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7FC5B5" w14:textId="77777777" w:rsidR="00B45FE9" w:rsidRPr="00382E9B" w:rsidRDefault="0088623B" w:rsidP="0088623B">
      <w:pPr>
        <w:pStyle w:val="Heading1"/>
      </w:pPr>
      <w:r w:rsidRPr="00382E9B">
        <w:t>Rural Education Aff</w:t>
      </w:r>
    </w:p>
    <w:p w14:paraId="2BBE47A2" w14:textId="77777777" w:rsidR="00036352" w:rsidRPr="00382E9B" w:rsidRDefault="00036352" w:rsidP="00036352"/>
    <w:p w14:paraId="202F5758" w14:textId="6C8C6DDC" w:rsidR="00D20A76" w:rsidRPr="00382E9B" w:rsidRDefault="00D20A76" w:rsidP="00D20A76">
      <w:pPr>
        <w:pStyle w:val="Heading2"/>
      </w:pPr>
      <w:r w:rsidRPr="00382E9B">
        <w:lastRenderedPageBreak/>
        <w:t>1AC</w:t>
      </w:r>
    </w:p>
    <w:p w14:paraId="4C32B734" w14:textId="54EA425E" w:rsidR="00D65A55" w:rsidRPr="00382E9B" w:rsidRDefault="009703C3" w:rsidP="00D65A55">
      <w:pPr>
        <w:pStyle w:val="Heading3"/>
      </w:pPr>
      <w:r w:rsidRPr="00382E9B">
        <w:t>Plan</w:t>
      </w:r>
    </w:p>
    <w:p w14:paraId="562285B2" w14:textId="70472FD0" w:rsidR="00D65A55" w:rsidRPr="00382E9B" w:rsidRDefault="00D65A55" w:rsidP="00D65A55">
      <w:pPr>
        <w:pStyle w:val="Heading4"/>
      </w:pPr>
      <w:r w:rsidRPr="00382E9B">
        <w:t xml:space="preserve">Plan: The United States federal government should substantially increase its funding </w:t>
      </w:r>
      <w:bookmarkStart w:id="0" w:name="_GoBack"/>
      <w:bookmarkEnd w:id="0"/>
      <w:r w:rsidRPr="00382E9B">
        <w:t xml:space="preserve">for elementary and secondary education in the United States by streamlining Title I formulas into a single disbursement plan and increasing Title I funding for rural school districts. </w:t>
      </w:r>
    </w:p>
    <w:p w14:paraId="56B02B1A" w14:textId="5E9BBFCE" w:rsidR="005C2972" w:rsidRPr="00382E9B" w:rsidRDefault="005C2972" w:rsidP="005C2972">
      <w:pPr>
        <w:pStyle w:val="Heading3"/>
      </w:pPr>
      <w:r w:rsidRPr="00382E9B">
        <w:t>Solvency</w:t>
      </w:r>
    </w:p>
    <w:p w14:paraId="16781183" w14:textId="77777777" w:rsidR="00D65A55" w:rsidRPr="00382E9B" w:rsidRDefault="00D65A55" w:rsidP="00D65A55"/>
    <w:p w14:paraId="17447CC0" w14:textId="77777777" w:rsidR="00D65A55" w:rsidRPr="00382E9B" w:rsidRDefault="00D65A55" w:rsidP="00D65A55">
      <w:pPr>
        <w:pStyle w:val="Heading4"/>
      </w:pPr>
      <w:r w:rsidRPr="00382E9B">
        <w:t>Urban districts siphon Title I funding away from rural districts – reformulating Title I funding is key to closing the achievement gap</w:t>
      </w:r>
    </w:p>
    <w:p w14:paraId="39728108" w14:textId="77777777" w:rsidR="00D65A55" w:rsidRPr="00382E9B" w:rsidRDefault="00D65A55" w:rsidP="00D65A55">
      <w:r w:rsidRPr="00382E9B">
        <w:t xml:space="preserve">Lauren </w:t>
      </w:r>
      <w:r w:rsidRPr="00382E9B">
        <w:rPr>
          <w:rStyle w:val="StyleStyleBold12pt"/>
        </w:rPr>
        <w:t>Camera</w:t>
      </w:r>
      <w:r w:rsidRPr="00382E9B">
        <w:t xml:space="preserve"> </w:t>
      </w:r>
      <w:r w:rsidRPr="00382E9B">
        <w:rPr>
          <w:rStyle w:val="StyleStyleBold12pt"/>
        </w:rPr>
        <w:t>and</w:t>
      </w:r>
      <w:r w:rsidRPr="00382E9B">
        <w:t xml:space="preserve"> Lindsey </w:t>
      </w:r>
      <w:r w:rsidRPr="00382E9B">
        <w:rPr>
          <w:rStyle w:val="StyleStyleBold12pt"/>
        </w:rPr>
        <w:t>Cook</w:t>
      </w:r>
      <w:r w:rsidRPr="00382E9B">
        <w:t>, 6/1/</w:t>
      </w:r>
      <w:r w:rsidRPr="00382E9B">
        <w:rPr>
          <w:rStyle w:val="StyleStyleBold12pt"/>
        </w:rPr>
        <w:t>2016</w:t>
      </w:r>
      <w:r w:rsidRPr="00382E9B">
        <w:t>, US News and World Report, “Title I: Rich School Districts Get Millions Meant for Poor Kids,” https://www.usnews.com/news/articles/2016-06-01/title-i-rich-school-districts-get-millions-in-federal-money-meant-for-poor-kids, mm</w:t>
      </w:r>
    </w:p>
    <w:p w14:paraId="78CCDAFB" w14:textId="77777777" w:rsidR="00D65A55" w:rsidRPr="00382E9B" w:rsidRDefault="00D65A55" w:rsidP="00D65A55"/>
    <w:p w14:paraId="65F9CF89" w14:textId="77777777" w:rsidR="00D65A55" w:rsidRPr="00382E9B" w:rsidRDefault="00D65A55" w:rsidP="00D65A55"/>
    <w:p w14:paraId="5B812C41" w14:textId="016616AA" w:rsidR="00D65A55" w:rsidRPr="00382E9B" w:rsidRDefault="00D65A55" w:rsidP="00D65A55">
      <w:pPr>
        <w:rPr>
          <w:sz w:val="16"/>
        </w:rPr>
      </w:pPr>
      <w:r w:rsidRPr="00382E9B">
        <w:rPr>
          <w:rStyle w:val="StyleBoldUnderline"/>
        </w:rPr>
        <w:t>The federal government operates a $14.5 billion program</w:t>
      </w:r>
      <w:r w:rsidRPr="00382E9B">
        <w:rPr>
          <w:sz w:val="16"/>
        </w:rPr>
        <w:t xml:space="preserve"> aimed at addressing this exact type of education funding inequity. It's </w:t>
      </w:r>
      <w:r w:rsidRPr="00382E9B">
        <w:rPr>
          <w:rStyle w:val="StyleBoldUnderline"/>
        </w:rPr>
        <w:t>called Title I</w:t>
      </w:r>
      <w:r w:rsidRPr="00382E9B">
        <w:rPr>
          <w:sz w:val="16"/>
        </w:rPr>
        <w:t xml:space="preserve"> </w:t>
      </w:r>
      <w:r w:rsidRPr="00382E9B">
        <w:rPr>
          <w:rStyle w:val="StyleBoldUnderline"/>
        </w:rPr>
        <w:t>and it's the pillar of the</w:t>
      </w:r>
      <w:r w:rsidRPr="00382E9B">
        <w:rPr>
          <w:sz w:val="16"/>
        </w:rPr>
        <w:t xml:space="preserve"> federal K-12 law known as the </w:t>
      </w:r>
      <w:r w:rsidRPr="00382E9B">
        <w:rPr>
          <w:rStyle w:val="StyleBoldUnderline"/>
        </w:rPr>
        <w:t>Elementary and Secondary Education Act</w:t>
      </w:r>
      <w:r w:rsidRPr="00382E9B">
        <w:rPr>
          <w:sz w:val="16"/>
        </w:rPr>
        <w:t>.</w:t>
      </w:r>
      <w:r w:rsidRPr="00382E9B">
        <w:rPr>
          <w:sz w:val="12"/>
        </w:rPr>
        <w:t>¶</w:t>
      </w:r>
      <w:r w:rsidRPr="00382E9B">
        <w:rPr>
          <w:sz w:val="16"/>
        </w:rPr>
        <w:t xml:space="preserve"> Its purpose is to financially bolster school districts with large proportions of poor children, like Nottoway, so they have access to the same types of learning opportunities as wealthier children – children who often reside in more affluent districts and whose schools benefit from higher property taxes, among many other supports.</w:t>
      </w:r>
      <w:r w:rsidRPr="00382E9B">
        <w:rPr>
          <w:sz w:val="12"/>
        </w:rPr>
        <w:t>¶</w:t>
      </w:r>
      <w:r w:rsidRPr="00382E9B">
        <w:rPr>
          <w:sz w:val="16"/>
        </w:rPr>
        <w:t xml:space="preserve"> Nottoway receives about $775,000 annually from the federal program. And while it's a welcome financial boost, every cent of it goes toward teacher salaries. There is nothing left over for professional development, curriculum support, or reading and math enrichment programs.</w:t>
      </w:r>
      <w:r w:rsidRPr="00382E9B">
        <w:rPr>
          <w:sz w:val="12"/>
        </w:rPr>
        <w:t>¶</w:t>
      </w:r>
      <w:r w:rsidRPr="00382E9B">
        <w:rPr>
          <w:sz w:val="16"/>
        </w:rPr>
        <w:t xml:space="preserve"> Meanwhile, Fairfax County, a leafy green suburb outside the nation's capital that's home to well-heeled government workers who helped it become the first county in the U.S. to reach a median household income of six figures, rakes in a whopping $20 million in Title I funding.</w:t>
      </w:r>
      <w:r w:rsidRPr="00382E9B">
        <w:rPr>
          <w:sz w:val="12"/>
        </w:rPr>
        <w:t>¶</w:t>
      </w:r>
      <w:r w:rsidRPr="00382E9B">
        <w:rPr>
          <w:sz w:val="16"/>
        </w:rPr>
        <w:t xml:space="preserve"> Fairfax is home to six of the top 10 high schools in Virginia, according to the U.S. News &amp; World Report Best High Schools rankings and has a childhood poverty rate of just 8 percent.</w:t>
      </w:r>
      <w:r w:rsidRPr="00382E9B">
        <w:rPr>
          <w:sz w:val="12"/>
        </w:rPr>
        <w:t>¶</w:t>
      </w:r>
      <w:r w:rsidRPr="00382E9B">
        <w:rPr>
          <w:sz w:val="16"/>
        </w:rPr>
        <w:t xml:space="preserve"> "What bothers me about this is the rich get richer and the poor get poorer," Grounard says. "It's not the way it should be."</w:t>
      </w:r>
      <w:r w:rsidRPr="00382E9B">
        <w:rPr>
          <w:sz w:val="12"/>
        </w:rPr>
        <w:t>¶</w:t>
      </w:r>
      <w:r w:rsidRPr="00382E9B">
        <w:rPr>
          <w:sz w:val="16"/>
        </w:rPr>
        <w:t xml:space="preserve"> This disparity is no fluke. Montgomery County Schools in Maryland, another elite suburb outside Washington, get nearly $26 million, despite a child poverty rate of 8.4 percent.</w:t>
      </w:r>
      <w:r w:rsidRPr="00382E9B">
        <w:rPr>
          <w:sz w:val="12"/>
        </w:rPr>
        <w:t>¶</w:t>
      </w:r>
      <w:r w:rsidRPr="00382E9B">
        <w:rPr>
          <w:sz w:val="16"/>
        </w:rPr>
        <w:t xml:space="preserve"> </w:t>
      </w:r>
      <w:r w:rsidRPr="00382E9B">
        <w:rPr>
          <w:rStyle w:val="StyleBoldUnderline"/>
        </w:rPr>
        <w:t>In fact, 20 percent of all Title I money for poor students</w:t>
      </w:r>
      <w:r w:rsidRPr="00382E9B">
        <w:rPr>
          <w:sz w:val="16"/>
        </w:rPr>
        <w:t xml:space="preserve"> – $2.6 billion – </w:t>
      </w:r>
      <w:r w:rsidRPr="00382E9B">
        <w:rPr>
          <w:rStyle w:val="StyleBoldUnderline"/>
        </w:rPr>
        <w:t>ends up in school districts with a higher proportion of wealthy families</w:t>
      </w:r>
      <w:r w:rsidRPr="00382E9B">
        <w:rPr>
          <w:sz w:val="16"/>
        </w:rPr>
        <w:t>.</w:t>
      </w:r>
      <w:r w:rsidRPr="00382E9B">
        <w:rPr>
          <w:sz w:val="12"/>
        </w:rPr>
        <w:t>¶</w:t>
      </w:r>
      <w:r w:rsidRPr="00382E9B">
        <w:rPr>
          <w:sz w:val="16"/>
        </w:rPr>
        <w:t xml:space="preserve"> "It's not fair," Grounard says. "It's appalling."</w:t>
      </w:r>
      <w:r w:rsidRPr="00382E9B">
        <w:rPr>
          <w:sz w:val="12"/>
        </w:rPr>
        <w:t>¶</w:t>
      </w:r>
      <w:r w:rsidRPr="00382E9B">
        <w:rPr>
          <w:sz w:val="16"/>
        </w:rPr>
        <w:t xml:space="preserve"> Education has historically been a state and local district responsibility, and that goes for education funding as well.</w:t>
      </w:r>
      <w:r w:rsidRPr="00382E9B">
        <w:rPr>
          <w:sz w:val="12"/>
        </w:rPr>
        <w:t>¶</w:t>
      </w:r>
      <w:r w:rsidRPr="00382E9B">
        <w:rPr>
          <w:sz w:val="16"/>
        </w:rPr>
        <w:t xml:space="preserve"> While it varies from state to state, the lion's share of support for schools – about 90 percent or $540 billion – is split between state and local governments. The federal government covers the rest, around 10 percent or $61 billion.</w:t>
      </w:r>
      <w:r w:rsidRPr="00382E9B">
        <w:rPr>
          <w:sz w:val="12"/>
        </w:rPr>
        <w:t>¶</w:t>
      </w:r>
      <w:r w:rsidRPr="00382E9B">
        <w:rPr>
          <w:sz w:val="16"/>
        </w:rPr>
        <w:t xml:space="preserve"> Like many of the laws passed during the height of the civil rights movement, the Elementary and Secondary Education Act sought to right decades of injustices largely rooted in unequal access to resources.</w:t>
      </w:r>
      <w:r w:rsidRPr="00382E9B">
        <w:rPr>
          <w:sz w:val="12"/>
        </w:rPr>
        <w:t>¶</w:t>
      </w:r>
      <w:r w:rsidRPr="00382E9B">
        <w:rPr>
          <w:sz w:val="16"/>
        </w:rPr>
        <w:t xml:space="preserve"> "As a son of a tenant farmer, I know that education is the only valid passport from poverty," said President Lyndon B. Johnson in 1965, when he signed the law on the lawn in front of the one-room schoolhouse where he grew up in rural Texas.</w:t>
      </w:r>
      <w:r w:rsidRPr="00382E9B">
        <w:rPr>
          <w:sz w:val="12"/>
        </w:rPr>
        <w:t>¶</w:t>
      </w:r>
      <w:r w:rsidRPr="00382E9B">
        <w:rPr>
          <w:sz w:val="16"/>
        </w:rPr>
        <w:t xml:space="preserve"> "By passing this bill," he continued, "we bridge the gap between helplessness and hope for more than 5 million educationally deprived children."</w:t>
      </w:r>
      <w:r w:rsidRPr="00382E9B">
        <w:rPr>
          <w:sz w:val="12"/>
        </w:rPr>
        <w:t>¶</w:t>
      </w:r>
      <w:r w:rsidRPr="00382E9B">
        <w:rPr>
          <w:sz w:val="16"/>
        </w:rPr>
        <w:t xml:space="preserve"> Title I, the largest federal K-12 program, was how Johnson planned to do that. And </w:t>
      </w:r>
      <w:r w:rsidRPr="00382E9B">
        <w:rPr>
          <w:rStyle w:val="StyleBoldUnderline"/>
        </w:rPr>
        <w:t>since</w:t>
      </w:r>
      <w:r w:rsidRPr="00382E9B">
        <w:rPr>
          <w:sz w:val="16"/>
        </w:rPr>
        <w:t xml:space="preserve"> </w:t>
      </w:r>
      <w:r w:rsidRPr="00382E9B">
        <w:rPr>
          <w:rStyle w:val="StyleBoldUnderline"/>
        </w:rPr>
        <w:t>children from poor families often enter schools with a host of more-costly educational needs</w:t>
      </w:r>
      <w:r w:rsidRPr="00382E9B">
        <w:rPr>
          <w:sz w:val="16"/>
        </w:rPr>
        <w:t xml:space="preserve"> – from less exposure to reading and math to social, emotional and nutritional problems </w:t>
      </w:r>
      <w:r w:rsidRPr="00382E9B">
        <w:rPr>
          <w:rStyle w:val="StyleBoldUnderline"/>
        </w:rPr>
        <w:t>– it's important the limited federal dollars are funneled to those who need them most</w:t>
      </w:r>
      <w:r w:rsidRPr="00382E9B">
        <w:rPr>
          <w:sz w:val="16"/>
        </w:rPr>
        <w:t>, he reasoned.</w:t>
      </w:r>
      <w:r w:rsidRPr="00382E9B">
        <w:rPr>
          <w:sz w:val="12"/>
        </w:rPr>
        <w:t>¶</w:t>
      </w:r>
      <w:r w:rsidRPr="00382E9B">
        <w:rPr>
          <w:sz w:val="16"/>
        </w:rPr>
        <w:t xml:space="preserve"> How is it then that a school district like Nottoway, with a child poverty rate of 30 percent, receives so much less in federal support than Fairfax, one of the wealthiest districts in the country?</w:t>
      </w:r>
      <w:r w:rsidRPr="00382E9B">
        <w:rPr>
          <w:sz w:val="12"/>
        </w:rPr>
        <w:t>¶</w:t>
      </w:r>
      <w:r w:rsidRPr="00382E9B">
        <w:rPr>
          <w:sz w:val="16"/>
        </w:rPr>
        <w:t xml:space="preserve"> </w:t>
      </w:r>
      <w:r w:rsidRPr="00382E9B">
        <w:rPr>
          <w:rStyle w:val="StyleBoldUnderline"/>
        </w:rPr>
        <w:t>The answer lies in a complicated and outdated formula</w:t>
      </w:r>
      <w:r w:rsidRPr="00382E9B">
        <w:rPr>
          <w:sz w:val="16"/>
        </w:rPr>
        <w:t xml:space="preserve"> </w:t>
      </w:r>
      <w:r w:rsidRPr="00382E9B">
        <w:rPr>
          <w:rStyle w:val="StyleBoldUnderline"/>
        </w:rPr>
        <w:t>that's</w:t>
      </w:r>
      <w:r w:rsidRPr="00382E9B">
        <w:rPr>
          <w:sz w:val="16"/>
        </w:rPr>
        <w:t xml:space="preserve"> </w:t>
      </w:r>
      <w:r w:rsidRPr="00382E9B">
        <w:rPr>
          <w:rStyle w:val="StyleBoldUnderline"/>
        </w:rPr>
        <w:t xml:space="preserve">used to distribute the Title I money </w:t>
      </w:r>
      <w:r w:rsidRPr="00382E9B">
        <w:rPr>
          <w:sz w:val="16"/>
        </w:rPr>
        <w:t xml:space="preserve">– </w:t>
      </w:r>
      <w:r w:rsidRPr="00382E9B">
        <w:rPr>
          <w:rStyle w:val="StyleBoldUnderline"/>
        </w:rPr>
        <w:t>a formula that's</w:t>
      </w:r>
      <w:r w:rsidRPr="00382E9B">
        <w:rPr>
          <w:sz w:val="16"/>
        </w:rPr>
        <w:t xml:space="preserve"> </w:t>
      </w:r>
      <w:r w:rsidRPr="00382E9B">
        <w:rPr>
          <w:rStyle w:val="StyleBoldUnderline"/>
        </w:rPr>
        <w:t>resulted in a series of significant funding discrepancies that can shortchange school districts with high concentrations of poverty, and benefit larger districts and big urban areas instead of poorer, rural districts</w:t>
      </w:r>
      <w:r w:rsidRPr="00382E9B">
        <w:rPr>
          <w:sz w:val="16"/>
        </w:rPr>
        <w:t xml:space="preserve"> and small cities.</w:t>
      </w:r>
      <w:r w:rsidRPr="00382E9B">
        <w:rPr>
          <w:sz w:val="12"/>
        </w:rPr>
        <w:t>¶</w:t>
      </w:r>
      <w:r w:rsidRPr="00382E9B">
        <w:rPr>
          <w:sz w:val="16"/>
        </w:rPr>
        <w:t xml:space="preserve"> "The places that are less poor are getting more money per poor kid," says Nora Gordon, an associate professor at the McCourt School of Public Policy at Georgetown University who recently conducted an analysis of the Title I program for The Hamilton Project. "This is what happens when you have four different formulas that are very opaque and interact in different ways. You can have a lot of things in the law that seem like a good idea, but the net result is not a progressive one."</w:t>
      </w:r>
      <w:r w:rsidRPr="00382E9B">
        <w:rPr>
          <w:sz w:val="12"/>
        </w:rPr>
        <w:t>¶</w:t>
      </w:r>
      <w:r w:rsidRPr="00382E9B">
        <w:rPr>
          <w:sz w:val="16"/>
        </w:rPr>
        <w:t xml:space="preserve"> In fact, the net result often means that in addition to the formula overlooking poor rural school districts, like Nottoway, it also shortchanges smaller high-poverty urban districts, like Flint, Michigan, which similarly faces challenges that affluent districts often don't, such as dated facilities and teacher shortages.</w:t>
      </w:r>
      <w:r w:rsidRPr="00382E9B">
        <w:rPr>
          <w:sz w:val="12"/>
        </w:rPr>
        <w:t>¶</w:t>
      </w:r>
      <w:r w:rsidRPr="00382E9B">
        <w:rPr>
          <w:sz w:val="16"/>
        </w:rPr>
        <w:t xml:space="preserve"> Discrepancies are also visible in the amount of Title I money districts receive per poor child.</w:t>
      </w:r>
      <w:r w:rsidRPr="00382E9B">
        <w:rPr>
          <w:sz w:val="12"/>
        </w:rPr>
        <w:t>¶</w:t>
      </w:r>
      <w:r w:rsidRPr="00382E9B">
        <w:rPr>
          <w:sz w:val="16"/>
        </w:rPr>
        <w:t xml:space="preserve"> Virginia’s Mecklenburg County, for example, with a child poverty rate of 30 percent, receives $1,000 per poor student through Title I – the same amount as poor students in York County, where the child poverty rate is less than 6 percent.</w:t>
      </w:r>
      <w:r w:rsidRPr="00382E9B">
        <w:rPr>
          <w:sz w:val="12"/>
        </w:rPr>
        <w:t>¶</w:t>
      </w:r>
      <w:r w:rsidRPr="00382E9B">
        <w:rPr>
          <w:sz w:val="16"/>
        </w:rPr>
        <w:t xml:space="preserve"> To be sure, when policymakers crafted the current formula in 2001 as part of the No Child Left Behind Act, they did so intending to correct a formula that was directing even fewer dollars to concentrations of poor students than it does today – one that allowed Claiborne Parish in Louisiana, with a child poverty rate of 36 percent, to infamously use its Title I funds to build not one, but two Olympic-sized swimming pools for students.</w:t>
      </w:r>
      <w:r w:rsidRPr="00382E9B">
        <w:rPr>
          <w:sz w:val="12"/>
        </w:rPr>
        <w:t>¶</w:t>
      </w:r>
      <w:r w:rsidRPr="00382E9B">
        <w:rPr>
          <w:sz w:val="16"/>
        </w:rPr>
        <w:t xml:space="preserve"> But the formula has proven a sort of intractable beast – one that politicians and policymakers have had little success altering, despite its glaring shortcomings.</w:t>
      </w:r>
      <w:r w:rsidRPr="00382E9B">
        <w:rPr>
          <w:sz w:val="12"/>
        </w:rPr>
        <w:t>¶</w:t>
      </w:r>
      <w:r w:rsidRPr="00382E9B">
        <w:rPr>
          <w:sz w:val="16"/>
        </w:rPr>
        <w:t xml:space="preserve"> "In the context of deeply inadequate funding overall, formula changes are always seen as a zero sum game," says Michael Dannenberg, director of strategic initiatives for policy at Education Reform Now. "More money for one district or state is coming at the expense of needy children in someone else's district or state."</w:t>
      </w:r>
      <w:r w:rsidRPr="00382E9B">
        <w:rPr>
          <w:sz w:val="12"/>
        </w:rPr>
        <w:t>¶</w:t>
      </w:r>
      <w:r w:rsidRPr="00382E9B">
        <w:rPr>
          <w:sz w:val="16"/>
        </w:rPr>
        <w:t xml:space="preserve"> "Politically it's very hard," he says. "It's not impossible, but it's very hard."</w:t>
      </w:r>
      <w:r w:rsidRPr="00382E9B">
        <w:rPr>
          <w:sz w:val="12"/>
        </w:rPr>
        <w:t>¶</w:t>
      </w:r>
      <w:r w:rsidRPr="00382E9B">
        <w:rPr>
          <w:sz w:val="16"/>
        </w:rPr>
        <w:t xml:space="preserve"> Dannenberg would know. He first tried – and failed – to change the formula while working for former Sen. Clairborne Pell of Rhode Island. Years later, as a senior policy adviser for Sen. Edward Kennedy of Massachusetts, Dannenberg was part of the push to update the formula as part of No Child Left Behind. That version is still used today.</w:t>
      </w:r>
      <w:r w:rsidRPr="00382E9B">
        <w:rPr>
          <w:sz w:val="12"/>
        </w:rPr>
        <w:t>¶</w:t>
      </w:r>
      <w:r w:rsidRPr="00382E9B">
        <w:rPr>
          <w:sz w:val="16"/>
        </w:rPr>
        <w:t xml:space="preserve"> "To be clear, the wealthiest school districts are getting more per Title I child than high poverty school districts," he says. "But the effort to improve targeting of Title I funding [to concentrations of poor students] was realized in part as a result of the No Child Left Behind Act. We had a degree of success, but not nearly as much as one would hope."</w:t>
      </w:r>
      <w:r w:rsidRPr="00382E9B">
        <w:rPr>
          <w:sz w:val="12"/>
        </w:rPr>
        <w:t>¶</w:t>
      </w:r>
      <w:r w:rsidRPr="00382E9B">
        <w:rPr>
          <w:sz w:val="16"/>
        </w:rPr>
        <w:t xml:space="preserve"> Still, the changes weren't insignificant.</w:t>
      </w:r>
      <w:r w:rsidRPr="00382E9B">
        <w:rPr>
          <w:sz w:val="12"/>
        </w:rPr>
        <w:t>¶</w:t>
      </w:r>
      <w:r w:rsidRPr="00382E9B">
        <w:rPr>
          <w:sz w:val="16"/>
        </w:rPr>
        <w:t xml:space="preserve"> For example, from 2002, when the law went into effect, through 2010, data show that roughly $6 billion in Title I funding was directed to high-poverty school districts that otherwise wouldn't have been under the old formula, according to data from the Education Department.</w:t>
      </w:r>
      <w:r w:rsidRPr="00382E9B">
        <w:rPr>
          <w:sz w:val="12"/>
        </w:rPr>
        <w:t>¶</w:t>
      </w:r>
      <w:r w:rsidRPr="00382E9B">
        <w:rPr>
          <w:sz w:val="16"/>
        </w:rPr>
        <w:t xml:space="preserve"> "That's a lot of bake sales," says Dannenberg.</w:t>
      </w:r>
      <w:r w:rsidRPr="00382E9B">
        <w:rPr>
          <w:sz w:val="12"/>
        </w:rPr>
        <w:t>¶</w:t>
      </w:r>
      <w:r w:rsidRPr="00382E9B">
        <w:rPr>
          <w:sz w:val="16"/>
        </w:rPr>
        <w:t xml:space="preserve"> </w:t>
      </w:r>
      <w:r w:rsidRPr="00382E9B">
        <w:rPr>
          <w:rStyle w:val="StyleBoldUnderline"/>
        </w:rPr>
        <w:t>The formula</w:t>
      </w:r>
      <w:r w:rsidRPr="00382E9B">
        <w:rPr>
          <w:sz w:val="16"/>
        </w:rPr>
        <w:t>, which is really four separate formulas rolled into one</w:t>
      </w:r>
      <w:r w:rsidRPr="00382E9B">
        <w:rPr>
          <w:rStyle w:val="StyleBoldUnderline"/>
        </w:rPr>
        <w:t>, is intended to send more money to poor districts</w:t>
      </w:r>
      <w:r w:rsidRPr="00382E9B">
        <w:rPr>
          <w:sz w:val="16"/>
        </w:rPr>
        <w:t xml:space="preserve">. </w:t>
      </w:r>
      <w:r w:rsidRPr="00382E9B">
        <w:rPr>
          <w:rStyle w:val="StyleBoldUnderline"/>
        </w:rPr>
        <w:t>But it leaves much to be desired</w:t>
      </w:r>
      <w:r w:rsidRPr="00382E9B">
        <w:rPr>
          <w:sz w:val="16"/>
        </w:rPr>
        <w:t>, many education policy experts say, and one of its biggest criticisms is that it spreads dollars too thin.</w:t>
      </w:r>
      <w:r w:rsidRPr="00382E9B">
        <w:rPr>
          <w:sz w:val="12"/>
        </w:rPr>
        <w:t>¶</w:t>
      </w:r>
      <w:r w:rsidRPr="00382E9B">
        <w:rPr>
          <w:sz w:val="16"/>
        </w:rPr>
        <w:t xml:space="preserve"> According to the Center for American Progress, a left-leaning think-tank based in Washington, </w:t>
      </w:r>
      <w:r w:rsidRPr="00382E9B">
        <w:rPr>
          <w:rStyle w:val="StyleBoldUnderline"/>
        </w:rPr>
        <w:t>67 percent of schools get Title I funding despite the fact that only half have relatively high concentrations of poverty</w:t>
      </w:r>
      <w:r w:rsidRPr="00382E9B">
        <w:rPr>
          <w:sz w:val="16"/>
        </w:rPr>
        <w:t>.</w:t>
      </w:r>
      <w:r w:rsidRPr="00382E9B">
        <w:rPr>
          <w:sz w:val="12"/>
        </w:rPr>
        <w:t>¶</w:t>
      </w:r>
      <w:r w:rsidRPr="00382E9B">
        <w:rPr>
          <w:sz w:val="16"/>
        </w:rPr>
        <w:t xml:space="preserve"> In Virginia alone, 134 districts get a slice of the Title I pie despite only 79 having higher than average levels of concentrated poverty. That's because districts can tap the federal purse even if they serve only a handful of low-income students.</w:t>
      </w:r>
      <w:r w:rsidRPr="00382E9B">
        <w:rPr>
          <w:sz w:val="12"/>
        </w:rPr>
        <w:t>¶</w:t>
      </w:r>
      <w:r w:rsidRPr="00382E9B">
        <w:rPr>
          <w:sz w:val="16"/>
        </w:rPr>
        <w:t xml:space="preserve"> Falls Church City Public Schools, for example, another manicured Virginia district just outside of Washington, receives money for its 76 poor children even though the child-poverty rate there is less than 3 percent.</w:t>
      </w:r>
      <w:r w:rsidRPr="00382E9B">
        <w:rPr>
          <w:sz w:val="12"/>
        </w:rPr>
        <w:t>¶</w:t>
      </w:r>
      <w:r w:rsidRPr="00382E9B">
        <w:rPr>
          <w:sz w:val="16"/>
        </w:rPr>
        <w:t xml:space="preserve"> "</w:t>
      </w:r>
      <w:r w:rsidRPr="00382E9B">
        <w:rPr>
          <w:rStyle w:val="StyleBoldUnderline"/>
        </w:rPr>
        <w:t>Title I was never meant to be general education aid</w:t>
      </w:r>
      <w:r w:rsidRPr="00382E9B">
        <w:rPr>
          <w:sz w:val="16"/>
        </w:rPr>
        <w:t>," says Liz King, senior policy analyst and director of education policy at The Conference on Civil and Human Rights. "It was meant to be targeted to serve students in concentrations of poverty."</w:t>
      </w:r>
      <w:r w:rsidRPr="00382E9B">
        <w:rPr>
          <w:sz w:val="12"/>
        </w:rPr>
        <w:t>¶</w:t>
      </w:r>
      <w:r w:rsidRPr="00382E9B">
        <w:rPr>
          <w:sz w:val="16"/>
        </w:rPr>
        <w:t xml:space="preserve"> </w:t>
      </w:r>
      <w:r w:rsidRPr="00382E9B">
        <w:rPr>
          <w:rStyle w:val="StyleBoldUnderline"/>
        </w:rPr>
        <w:t>The formula</w:t>
      </w:r>
      <w:r w:rsidRPr="00382E9B">
        <w:rPr>
          <w:sz w:val="16"/>
        </w:rPr>
        <w:t xml:space="preserve">, however, </w:t>
      </w:r>
      <w:r w:rsidRPr="00382E9B">
        <w:rPr>
          <w:rStyle w:val="StyleBoldUnderline"/>
        </w:rPr>
        <w:t>places more weight on the number of poor students in a district than on the concentration of poor children in a district</w:t>
      </w:r>
      <w:r w:rsidRPr="00382E9B">
        <w:rPr>
          <w:sz w:val="16"/>
        </w:rPr>
        <w:t xml:space="preserve"> – one of the biggest reasons places like Fairfax, at 195,000 students big, gets as much money as it does.</w:t>
      </w:r>
      <w:r w:rsidRPr="00382E9B">
        <w:rPr>
          <w:sz w:val="12"/>
        </w:rPr>
        <w:t>¶</w:t>
      </w:r>
      <w:r w:rsidRPr="00382E9B">
        <w:rPr>
          <w:sz w:val="16"/>
        </w:rPr>
        <w:t xml:space="preserve"> In addition, </w:t>
      </w:r>
      <w:r w:rsidRPr="00382E9B">
        <w:rPr>
          <w:rStyle w:val="StyleBoldUnderline"/>
        </w:rPr>
        <w:t>the formula directs extra funding to states with small populations – an attempt to channel more money to rural states,</w:t>
      </w:r>
      <w:r w:rsidRPr="00382E9B">
        <w:rPr>
          <w:sz w:val="16"/>
        </w:rPr>
        <w:t xml:space="preserve"> like New Mexico, that often depend on federal support for things like attracting and retaining teachers to remote schools. </w:t>
      </w:r>
      <w:r w:rsidRPr="00382E9B">
        <w:rPr>
          <w:rStyle w:val="StyleBoldUnderline"/>
        </w:rPr>
        <w:t>But wealthy states like Delaware and Connecticut have small populations because they are geographically small, and therefore qualify for the additional funds despite not needing them</w:t>
      </w:r>
      <w:r w:rsidRPr="00382E9B">
        <w:rPr>
          <w:sz w:val="16"/>
        </w:rPr>
        <w:t>.</w:t>
      </w:r>
      <w:r w:rsidRPr="00382E9B">
        <w:rPr>
          <w:sz w:val="12"/>
        </w:rPr>
        <w:t>¶</w:t>
      </w:r>
      <w:r w:rsidRPr="00382E9B">
        <w:rPr>
          <w:sz w:val="16"/>
        </w:rPr>
        <w:t xml:space="preserve"> </w:t>
      </w:r>
      <w:r w:rsidRPr="00382E9B">
        <w:rPr>
          <w:rStyle w:val="StyleBoldUnderline"/>
        </w:rPr>
        <w:t>Because of this fluke of the law, these small states with lower child poverty rates receive more Title I funds per poor child than poor states</w:t>
      </w:r>
      <w:r w:rsidRPr="00382E9B">
        <w:rPr>
          <w:sz w:val="16"/>
        </w:rPr>
        <w:t>. Find them in the top left quadrant of the scatterplot. Meanwhile, many high poverty, rural states that don’t benefit from this rule or the prioritization of large districts. They appear in the bottom right quadrant of the scatterplot because they have a high child poverty rate, but receive less money per poor child.</w:t>
      </w:r>
      <w:r w:rsidRPr="00382E9B">
        <w:rPr>
          <w:sz w:val="12"/>
        </w:rPr>
        <w:t>¶</w:t>
      </w:r>
      <w:r w:rsidRPr="00382E9B">
        <w:rPr>
          <w:sz w:val="16"/>
        </w:rPr>
        <w:t xml:space="preserve"> </w:t>
      </w:r>
      <w:r w:rsidRPr="00382E9B">
        <w:rPr>
          <w:rStyle w:val="StyleBoldUnderline"/>
        </w:rPr>
        <w:t>Another oft-cited critique of the formula is that it rewards states and districts for investing more of their own dollars in education. While the goal is to incentivize states to spend more themselves, it tends to compound existing inequalities since wealthier states and districts tend to invest more heavily in education anyway</w:t>
      </w:r>
      <w:r w:rsidRPr="00382E9B">
        <w:rPr>
          <w:sz w:val="16"/>
        </w:rPr>
        <w:t>.</w:t>
      </w:r>
      <w:r w:rsidRPr="00382E9B">
        <w:rPr>
          <w:sz w:val="12"/>
        </w:rPr>
        <w:t>¶</w:t>
      </w:r>
      <w:r w:rsidRPr="00382E9B">
        <w:rPr>
          <w:sz w:val="16"/>
        </w:rPr>
        <w:t xml:space="preserve"> Mississippi best illustrates this dilemma.</w:t>
      </w:r>
      <w:r w:rsidRPr="00382E9B">
        <w:rPr>
          <w:sz w:val="12"/>
        </w:rPr>
        <w:t>¶</w:t>
      </w:r>
      <w:r w:rsidRPr="00382E9B">
        <w:rPr>
          <w:sz w:val="16"/>
        </w:rPr>
        <w:t xml:space="preserve"> Especially in the state's Delta region, where poverty rates soar up to 60 percent, local revenue rarely breaks $1 million, and in some cases schools use their Title I money for bare necessities, like paying the electric and water bills.</w:t>
      </w:r>
      <w:r w:rsidRPr="00382E9B">
        <w:rPr>
          <w:sz w:val="12"/>
        </w:rPr>
        <w:t>¶</w:t>
      </w:r>
      <w:r w:rsidRPr="00382E9B">
        <w:rPr>
          <w:sz w:val="16"/>
        </w:rPr>
        <w:t xml:space="preserve"> "We don't want to allow states to roll back their spending," says Gordon. "But the reason why Mississippi is getting so little money per poor pupil is because they are spending very little money."</w:t>
      </w:r>
      <w:r w:rsidRPr="00382E9B">
        <w:rPr>
          <w:sz w:val="12"/>
        </w:rPr>
        <w:t>¶</w:t>
      </w:r>
      <w:r w:rsidRPr="00382E9B">
        <w:rPr>
          <w:sz w:val="16"/>
        </w:rPr>
        <w:t xml:space="preserve"> To be sure, poor students can be found in nearly every school.</w:t>
      </w:r>
      <w:r w:rsidRPr="00382E9B">
        <w:rPr>
          <w:sz w:val="12"/>
        </w:rPr>
        <w:t>¶</w:t>
      </w:r>
      <w:r w:rsidRPr="00382E9B">
        <w:rPr>
          <w:sz w:val="16"/>
        </w:rPr>
        <w:t xml:space="preserve"> According to Fairfax school records, the $20 million in Title I funding it receives in fiscal 2016 is being used for approximately 30,000 students –16,000 of whom are poor and attend 44 of the district’s elementary schools.</w:t>
      </w:r>
      <w:r w:rsidRPr="00382E9B">
        <w:rPr>
          <w:sz w:val="12"/>
        </w:rPr>
        <w:t>¶</w:t>
      </w:r>
      <w:r w:rsidRPr="00382E9B">
        <w:rPr>
          <w:sz w:val="16"/>
        </w:rPr>
        <w:t xml:space="preserve"> </w:t>
      </w:r>
      <w:r w:rsidRPr="00382E9B">
        <w:rPr>
          <w:rStyle w:val="StyleBoldUnderline"/>
        </w:rPr>
        <w:t>Notably, not all Title I money goes to poor kids</w:t>
      </w:r>
      <w:r w:rsidRPr="00382E9B">
        <w:rPr>
          <w:sz w:val="16"/>
        </w:rPr>
        <w:t>. If more than 40 percent of students at a school are poor, the money can be used for the entire school, meaning it also benefits students who aren't poor.</w:t>
      </w:r>
      <w:r w:rsidRPr="00382E9B">
        <w:rPr>
          <w:sz w:val="12"/>
        </w:rPr>
        <w:t>¶</w:t>
      </w:r>
      <w:r w:rsidRPr="00382E9B">
        <w:rPr>
          <w:sz w:val="16"/>
        </w:rPr>
        <w:t xml:space="preserve"> One of those schools is Glen Forest Elementary, where more than 70 percent of students enrolled at the elementary school qualify for free or reduced-price lunch – the metric for how schools measure their poorest students – and more than 60 percent are in the process of learning English.</w:t>
      </w:r>
      <w:r w:rsidRPr="00382E9B">
        <w:rPr>
          <w:sz w:val="12"/>
        </w:rPr>
        <w:t>¶</w:t>
      </w:r>
      <w:r w:rsidRPr="00382E9B">
        <w:rPr>
          <w:sz w:val="16"/>
        </w:rPr>
        <w:t xml:space="preserve"> Collectively, the school's 1,000 students hail from 47 countries and speak 39 different languages, primarily Spanish and Arabic.</w:t>
      </w:r>
      <w:r w:rsidRPr="00382E9B">
        <w:rPr>
          <w:sz w:val="12"/>
        </w:rPr>
        <w:t>¶</w:t>
      </w:r>
      <w:r w:rsidRPr="00382E9B">
        <w:rPr>
          <w:sz w:val="16"/>
        </w:rPr>
        <w:t xml:space="preserve"> "We also have one of the highest mobility rates," says principal Cynthia Choate, who has headed the school for six years. “I have kids that come and go. We just registered children this week, so we’re constantly having to help teachers with how to get a child caught up, assess that child, and we’re constantly having to look at their specific needs."</w:t>
      </w:r>
      <w:r w:rsidRPr="00382E9B">
        <w:rPr>
          <w:sz w:val="12"/>
        </w:rPr>
        <w:t>¶</w:t>
      </w:r>
      <w:r w:rsidRPr="00382E9B">
        <w:rPr>
          <w:sz w:val="16"/>
        </w:rPr>
        <w:t xml:space="preserve"> Such challenging circumstances often cripple schools, but Choate has the advantage of significant financial support from local revenue that allows her to hire enough teachers so that every two classrooms has a co-teacher. And students benefit from reading and math coaches, a unique curriculum that includes a STEM lab, and a litany of extra supports, such as food banks, garment drives and reading comprehension and acclimation services for parents.</w:t>
      </w:r>
      <w:r w:rsidRPr="00382E9B">
        <w:rPr>
          <w:sz w:val="12"/>
        </w:rPr>
        <w:t>¶</w:t>
      </w:r>
      <w:r w:rsidRPr="00382E9B">
        <w:rPr>
          <w:sz w:val="16"/>
        </w:rPr>
        <w:t xml:space="preserve"> The school itself is awarded about $400,000 in Title I money, which is used in part to employ four literacy coaches, thee math coaches, one instructional coach and two teachers who specialize in advanced academic curriculum. As a comparison, Nottoway employs one math and one reading coach that floats among all the schools in the district.</w:t>
      </w:r>
      <w:r w:rsidRPr="00382E9B">
        <w:rPr>
          <w:sz w:val="12"/>
        </w:rPr>
        <w:t>¶</w:t>
      </w:r>
      <w:r w:rsidRPr="00382E9B">
        <w:rPr>
          <w:sz w:val="16"/>
        </w:rPr>
        <w:t xml:space="preserve"> "My money goes to hiring of people," says Choate. “The power in helping children is not through a program, but through excellent teachers and interaction with teachers. "So having that extra staffing helps me provide more assistance kids.”</w:t>
      </w:r>
      <w:r w:rsidRPr="00382E9B">
        <w:rPr>
          <w:sz w:val="12"/>
        </w:rPr>
        <w:t>¶</w:t>
      </w:r>
      <w:r w:rsidRPr="00382E9B">
        <w:rPr>
          <w:sz w:val="16"/>
        </w:rPr>
        <w:t xml:space="preserve"> Indeed, </w:t>
      </w:r>
      <w:r w:rsidRPr="00382E9B">
        <w:rPr>
          <w:rStyle w:val="StyleBoldUnderline"/>
        </w:rPr>
        <w:t>schools in wealthier communities have larger budgets and are better positioned to provide wraparound services and other important programs for low-income students without siphoning money from the limited Title I pot</w:t>
      </w:r>
      <w:r w:rsidRPr="00382E9B">
        <w:rPr>
          <w:sz w:val="16"/>
        </w:rPr>
        <w:t>.</w:t>
      </w:r>
      <w:r w:rsidRPr="00382E9B">
        <w:rPr>
          <w:sz w:val="12"/>
        </w:rPr>
        <w:t>¶</w:t>
      </w:r>
      <w:r w:rsidRPr="00382E9B">
        <w:rPr>
          <w:sz w:val="16"/>
        </w:rPr>
        <w:t xml:space="preserve"> Fairfax, for example, receives nearly $1.9 billion annually from local taxes and can afford to spend $14,000 on every student from its local and state revenue. Nottoway, meanwhile, gets just $5.6 million from local revenue and is able to spend about $10,000 per child.</w:t>
      </w:r>
      <w:r w:rsidRPr="00382E9B">
        <w:rPr>
          <w:sz w:val="12"/>
        </w:rPr>
        <w:t>¶</w:t>
      </w:r>
      <w:r w:rsidRPr="00382E9B">
        <w:rPr>
          <w:sz w:val="16"/>
        </w:rPr>
        <w:t xml:space="preserve"> "When we're talking about opportunities in schools and getting the best education, you're better off as the only poor kid in a school where no one else is poor than you are as the only non-poor kid in a school with concentrated poverty," says King. "It's the concentrating of poverty that really gets in the way of kids having what they need."</w:t>
      </w:r>
      <w:r w:rsidRPr="00382E9B">
        <w:rPr>
          <w:sz w:val="12"/>
        </w:rPr>
        <w:t>¶</w:t>
      </w:r>
      <w:r w:rsidRPr="00382E9B">
        <w:rPr>
          <w:sz w:val="16"/>
        </w:rPr>
        <w:t xml:space="preserve"> There are no backroom deals or lobbying friends in high places that leads to Fairfax getting a bigger slice of the pie than any other district. It simply comes down to the formula itself.</w:t>
      </w:r>
      <w:r w:rsidRPr="00382E9B">
        <w:rPr>
          <w:sz w:val="12"/>
        </w:rPr>
        <w:t>¶</w:t>
      </w:r>
      <w:r w:rsidRPr="00382E9B">
        <w:rPr>
          <w:sz w:val="16"/>
        </w:rPr>
        <w:t xml:space="preserve"> The funding discrepancy is not a new revelation.</w:t>
      </w:r>
      <w:r w:rsidRPr="00382E9B">
        <w:rPr>
          <w:sz w:val="12"/>
        </w:rPr>
        <w:t>¶</w:t>
      </w:r>
      <w:r w:rsidRPr="00382E9B">
        <w:rPr>
          <w:sz w:val="16"/>
        </w:rPr>
        <w:t xml:space="preserve"> In more recent years, especially in the wake of the Great Recession, education policy experts concerned with equal distribution of resources, along with a handful of members of Congress from both sides of the aisle, have been trying to shine a light on the issue in hopes of altering it.</w:t>
      </w:r>
      <w:r w:rsidRPr="00382E9B">
        <w:rPr>
          <w:sz w:val="12"/>
        </w:rPr>
        <w:t>¶</w:t>
      </w:r>
      <w:r w:rsidRPr="00382E9B">
        <w:rPr>
          <w:sz w:val="16"/>
        </w:rPr>
        <w:t xml:space="preserve"> But legislative fixes, including the two proposed during the most recent overhaul of No Child Left Behind that the president signed into law in December, have proved an impossible task – largely because any change to the formula would have significant ramifications for big city school districts, which represent some of the most impoverished communities in the entire country.</w:t>
      </w:r>
      <w:r w:rsidRPr="00382E9B">
        <w:rPr>
          <w:sz w:val="12"/>
        </w:rPr>
        <w:t>¶</w:t>
      </w:r>
      <w:r w:rsidRPr="00382E9B">
        <w:rPr>
          <w:sz w:val="16"/>
        </w:rPr>
        <w:t xml:space="preserve"> "What their response would be is, 'Oh what I see you're after here is to take money away from our most intractable concentrations of poverty,'" says Marguerite Roza, research professor at Georgetown University and director of its Edunomics Lab. "And in some cases that is exactly what it would mean."</w:t>
      </w:r>
      <w:r w:rsidRPr="00382E9B">
        <w:rPr>
          <w:sz w:val="12"/>
        </w:rPr>
        <w:t>¶</w:t>
      </w:r>
      <w:r w:rsidRPr="00382E9B">
        <w:rPr>
          <w:sz w:val="16"/>
        </w:rPr>
        <w:t xml:space="preserve"> Still, </w:t>
      </w:r>
      <w:r w:rsidRPr="00382E9B">
        <w:rPr>
          <w:rStyle w:val="StyleBoldUnderline"/>
        </w:rPr>
        <w:t>big-city schools may have resources that rural communities do not</w:t>
      </w:r>
      <w:r w:rsidRPr="00382E9B">
        <w:rPr>
          <w:sz w:val="16"/>
        </w:rPr>
        <w:t>.</w:t>
      </w:r>
      <w:r w:rsidRPr="00382E9B">
        <w:rPr>
          <w:sz w:val="12"/>
        </w:rPr>
        <w:t>¶</w:t>
      </w:r>
      <w:r w:rsidRPr="00382E9B">
        <w:rPr>
          <w:sz w:val="16"/>
        </w:rPr>
        <w:t xml:space="preserve"> "</w:t>
      </w:r>
      <w:r w:rsidRPr="00382E9B">
        <w:rPr>
          <w:rStyle w:val="StyleBoldUnderline"/>
        </w:rPr>
        <w:t xml:space="preserve">If you're in a small, more rural division and your poverty level is high, you don't have a lot of means to address student need </w:t>
      </w:r>
      <w:r w:rsidRPr="00382E9B">
        <w:rPr>
          <w:rStyle w:val="Emphasis"/>
        </w:rPr>
        <w:t>except through the Title I funding,"</w:t>
      </w:r>
      <w:r w:rsidRPr="00382E9B">
        <w:rPr>
          <w:sz w:val="16"/>
        </w:rPr>
        <w:t xml:space="preserve"> says Roland Coleman, the Title I coordinator for Nottoway schools. Like in many cash-strapped districts, he also wears the hats of federal programs administrator and school instruction manager.</w:t>
      </w:r>
      <w:r w:rsidRPr="00382E9B">
        <w:rPr>
          <w:sz w:val="12"/>
        </w:rPr>
        <w:t>¶</w:t>
      </w:r>
      <w:r w:rsidRPr="00382E9B">
        <w:rPr>
          <w:sz w:val="16"/>
        </w:rPr>
        <w:t xml:space="preserve"> "If you're in a larger division with access to more local and state funds, there are other means to be able to supplement and offer some assistance," he says. "With us, there aren't any."</w:t>
      </w:r>
      <w:r w:rsidRPr="00382E9B">
        <w:rPr>
          <w:sz w:val="12"/>
        </w:rPr>
        <w:t>¶</w:t>
      </w:r>
      <w:r w:rsidRPr="00382E9B">
        <w:rPr>
          <w:sz w:val="16"/>
        </w:rPr>
        <w:t xml:space="preserve"> Secretary of Education John King told U.S. News in April that ensuring equal access to education has been an ongoing challenge for the country, and that when it comes to issues of equity, the U.S. has a complicated history.</w:t>
      </w:r>
      <w:r w:rsidRPr="00382E9B">
        <w:rPr>
          <w:sz w:val="12"/>
        </w:rPr>
        <w:t>¶</w:t>
      </w:r>
      <w:r w:rsidRPr="00382E9B">
        <w:rPr>
          <w:sz w:val="16"/>
        </w:rPr>
        <w:t xml:space="preserve"> "We have a set of principles on which the country was founded around equality of opportunity, and yet from the very moment of the founding there has been a tension between that aspiration and the reality of American life," he said.</w:t>
      </w:r>
      <w:r w:rsidRPr="00382E9B">
        <w:rPr>
          <w:sz w:val="12"/>
        </w:rPr>
        <w:t>¶</w:t>
      </w:r>
      <w:r w:rsidRPr="00382E9B">
        <w:rPr>
          <w:sz w:val="16"/>
        </w:rPr>
        <w:t xml:space="preserve"> While many groups agree that Title I should be more in line with its original purpose, few agree on how to achieve it.</w:t>
      </w:r>
      <w:r w:rsidRPr="00382E9B">
        <w:rPr>
          <w:sz w:val="12"/>
        </w:rPr>
        <w:t>¶</w:t>
      </w:r>
      <w:r w:rsidRPr="00382E9B">
        <w:rPr>
          <w:sz w:val="16"/>
        </w:rPr>
        <w:t xml:space="preserve"> </w:t>
      </w:r>
      <w:r w:rsidRPr="00382E9B">
        <w:rPr>
          <w:rStyle w:val="StyleBoldUnderline"/>
        </w:rPr>
        <w:t>Researchers</w:t>
      </w:r>
      <w:r w:rsidRPr="00382E9B">
        <w:rPr>
          <w:sz w:val="16"/>
        </w:rPr>
        <w:t xml:space="preserve"> at the Center for American Progress </w:t>
      </w:r>
      <w:r w:rsidRPr="00382E9B">
        <w:rPr>
          <w:rStyle w:val="StyleBoldUnderline"/>
        </w:rPr>
        <w:t>recommend</w:t>
      </w:r>
      <w:r w:rsidRPr="00382E9B">
        <w:rPr>
          <w:sz w:val="16"/>
        </w:rPr>
        <w:t xml:space="preserve"> trying to find the trade-off point where the greatest number of students receive the "maximum boost to their life prospects."</w:t>
      </w:r>
      <w:r w:rsidRPr="00382E9B">
        <w:rPr>
          <w:sz w:val="12"/>
        </w:rPr>
        <w:t>¶</w:t>
      </w:r>
      <w:r w:rsidRPr="00382E9B">
        <w:rPr>
          <w:sz w:val="16"/>
        </w:rPr>
        <w:t xml:space="preserve"> For them, that means </w:t>
      </w:r>
      <w:r w:rsidRPr="00382E9B">
        <w:rPr>
          <w:rStyle w:val="StyleBoldUnderline"/>
        </w:rPr>
        <w:t>eliminating the complicated formula and replacing it with one disbursement plan that</w:t>
      </w:r>
      <w:r w:rsidRPr="00382E9B">
        <w:rPr>
          <w:sz w:val="16"/>
        </w:rPr>
        <w:t xml:space="preserve">, among other things, </w:t>
      </w:r>
      <w:r w:rsidRPr="00382E9B">
        <w:rPr>
          <w:rStyle w:val="StyleBoldUnderline"/>
        </w:rPr>
        <w:t>takes into account cost of living, ensures money goes to concentrations of poverty by excluding affluent districts from being able to tap Title I funds, and rewards states for spending more of its own money on poor students</w:t>
      </w:r>
      <w:r w:rsidRPr="00382E9B">
        <w:rPr>
          <w:sz w:val="16"/>
        </w:rPr>
        <w:t>.</w:t>
      </w:r>
    </w:p>
    <w:p w14:paraId="5A257276" w14:textId="77777777" w:rsidR="00D65A55" w:rsidRPr="00382E9B" w:rsidRDefault="00D65A55" w:rsidP="00D65A55"/>
    <w:p w14:paraId="69A504D6" w14:textId="181A2E8F" w:rsidR="00D65A55" w:rsidRPr="00382E9B" w:rsidRDefault="005C2972" w:rsidP="00D65A55">
      <w:pPr>
        <w:pStyle w:val="Heading4"/>
      </w:pPr>
      <w:r w:rsidRPr="00382E9B">
        <w:t xml:space="preserve">Increased </w:t>
      </w:r>
      <w:r w:rsidR="00D65A55" w:rsidRPr="00382E9B">
        <w:t>Title I funding is key – local and state revenue sources can’t offset federal funds</w:t>
      </w:r>
    </w:p>
    <w:p w14:paraId="7AB77C20" w14:textId="77777777" w:rsidR="00D65A55" w:rsidRPr="00382E9B" w:rsidRDefault="00D65A55" w:rsidP="00D65A55">
      <w:r w:rsidRPr="00382E9B">
        <w:t xml:space="preserve">Gary </w:t>
      </w:r>
      <w:r w:rsidRPr="00382E9B">
        <w:rPr>
          <w:rStyle w:val="StyleStyleBold12pt"/>
        </w:rPr>
        <w:t>Funk</w:t>
      </w:r>
      <w:r w:rsidRPr="00382E9B">
        <w:t>, 2/13/</w:t>
      </w:r>
      <w:r w:rsidRPr="00382E9B">
        <w:rPr>
          <w:rStyle w:val="StyleStyleBold12pt"/>
        </w:rPr>
        <w:t>12</w:t>
      </w:r>
      <w:r w:rsidRPr="00382E9B">
        <w:t>, Chicago Policy Review, “rural school snub: the inequity of title 1 funding.” http://chicagopolicyreview.org/2012/02/13/rural-school-snub-the-inequity-of-title-i-funding/, mm</w:t>
      </w:r>
    </w:p>
    <w:p w14:paraId="6C21D786" w14:textId="77777777" w:rsidR="00D65A55" w:rsidRPr="00382E9B" w:rsidRDefault="00D65A55" w:rsidP="00D65A55"/>
    <w:p w14:paraId="69563247" w14:textId="77777777" w:rsidR="00D65A55" w:rsidRPr="00382E9B" w:rsidRDefault="00D65A55" w:rsidP="00D65A55">
      <w:pPr>
        <w:rPr>
          <w:sz w:val="16"/>
        </w:rPr>
      </w:pPr>
      <w:r w:rsidRPr="00382E9B">
        <w:rPr>
          <w:sz w:val="16"/>
        </w:rPr>
        <w:t>For nearly a century, rural America has been caught squarely in the crosshairs of industrial agriculture and manufacturing decline. This has led to an outflow of economic capital that has unraveled the fabric of rural places, destabilized civic infrastructure, and eroded social resources. To date, efforts to stem this tide have been largely unsuccessful.</w:t>
      </w:r>
      <w:r w:rsidRPr="00382E9B">
        <w:rPr>
          <w:sz w:val="12"/>
        </w:rPr>
        <w:t>¶</w:t>
      </w:r>
      <w:r w:rsidRPr="00382E9B">
        <w:rPr>
          <w:sz w:val="16"/>
        </w:rPr>
        <w:t xml:space="preserve"> </w:t>
      </w:r>
      <w:r w:rsidRPr="00382E9B">
        <w:rPr>
          <w:rStyle w:val="StyleBoldUnderline"/>
        </w:rPr>
        <w:t>One area where policy has provided rural regions with a funding stimulus is “Title I,”</w:t>
      </w:r>
      <w:r w:rsidRPr="00382E9B">
        <w:rPr>
          <w:sz w:val="16"/>
        </w:rPr>
        <w:t xml:space="preserve"> the federal funding program that provides local school districts with resources to improve the academic achievement of disadvantaged students. Title I is part of the 1965 Elementary and Secondary Education Act, and has been reauthorized by Congress under different names— “No Child Left Behind” being the latest iteration.</w:t>
      </w:r>
      <w:r w:rsidRPr="00382E9B">
        <w:rPr>
          <w:sz w:val="12"/>
        </w:rPr>
        <w:t>¶</w:t>
      </w:r>
      <w:r w:rsidRPr="00382E9B">
        <w:rPr>
          <w:sz w:val="16"/>
        </w:rPr>
        <w:t xml:space="preserve"> </w:t>
      </w:r>
      <w:r w:rsidRPr="00382E9B">
        <w:rPr>
          <w:rStyle w:val="StyleBoldUnderline"/>
        </w:rPr>
        <w:t>Title I is the largest source of federal funding for local schools,</w:t>
      </w:r>
      <w:r w:rsidRPr="00382E9B">
        <w:rPr>
          <w:sz w:val="16"/>
        </w:rPr>
        <w:t xml:space="preserve"> and it makes grants to states which are then redistributed directly to schools. A local school district qualifies for Title I funding by submitting a plan to the state education agency on how it will use funds to improve academic achievement among disadvantaged students. “Disadvantaged” students include children from low-income families or foster homes, and those who are neglected or delinquent. Children from families receiving temporary assistance from state governments are also included.</w:t>
      </w:r>
      <w:r w:rsidRPr="00382E9B">
        <w:rPr>
          <w:sz w:val="12"/>
        </w:rPr>
        <w:t>¶</w:t>
      </w:r>
      <w:r w:rsidRPr="00382E9B">
        <w:rPr>
          <w:sz w:val="16"/>
        </w:rPr>
        <w:t xml:space="preserve"> Sadly, </w:t>
      </w:r>
      <w:r w:rsidRPr="00382E9B">
        <w:rPr>
          <w:rStyle w:val="StyleBoldUnderline"/>
        </w:rPr>
        <w:t>when it comes to poor rural schools</w:t>
      </w:r>
      <w:r w:rsidRPr="00382E9B">
        <w:rPr>
          <w:sz w:val="16"/>
        </w:rPr>
        <w:t xml:space="preserve">, </w:t>
      </w:r>
      <w:r w:rsidRPr="00382E9B">
        <w:rPr>
          <w:rStyle w:val="StyleBoldUnderline"/>
        </w:rPr>
        <w:t>Title I distributions are not equitable</w:t>
      </w:r>
      <w:r w:rsidRPr="00382E9B">
        <w:rPr>
          <w:sz w:val="16"/>
        </w:rPr>
        <w:t>.</w:t>
      </w:r>
      <w:r w:rsidRPr="00382E9B">
        <w:rPr>
          <w:sz w:val="12"/>
        </w:rPr>
        <w:t>¶</w:t>
      </w:r>
      <w:r w:rsidRPr="00382E9B">
        <w:rPr>
          <w:sz w:val="16"/>
        </w:rPr>
        <w:t xml:space="preserve"> Local school districts have latitude in how Title I funds are utilized, and if more than 40% of the students in a given school qualify as disadvantaged, the school is allowed to use Title I funding to support programs serving all students. Obviously, given its flexibility, </w:t>
      </w:r>
      <w:r w:rsidRPr="00382E9B">
        <w:rPr>
          <w:rStyle w:val="StyleBoldUnderline"/>
        </w:rPr>
        <w:t xml:space="preserve">Title I funding is of the utmost importance to rural schools </w:t>
      </w:r>
      <w:r w:rsidRPr="00382E9B">
        <w:rPr>
          <w:rStyle w:val="Emphasis"/>
        </w:rPr>
        <w:t>mired in the revenue triangulation of tax base erosion, declining student numbers, and state budget crises.</w:t>
      </w:r>
      <w:r w:rsidRPr="00382E9B">
        <w:rPr>
          <w:rStyle w:val="StyleBoldUnderline"/>
        </w:rPr>
        <w:t xml:space="preserve"> Sadly, when it comes to poor rural schools, </w:t>
      </w:r>
      <w:r w:rsidRPr="00382E9B">
        <w:rPr>
          <w:rStyle w:val="Emphasis"/>
        </w:rPr>
        <w:t>Title I distributions are not equitable</w:t>
      </w:r>
      <w:r w:rsidRPr="00382E9B">
        <w:rPr>
          <w:sz w:val="16"/>
        </w:rPr>
        <w:t>.</w:t>
      </w:r>
      <w:r w:rsidRPr="00382E9B">
        <w:rPr>
          <w:sz w:val="12"/>
        </w:rPr>
        <w:t>¶</w:t>
      </w:r>
      <w:r w:rsidRPr="00382E9B">
        <w:rPr>
          <w:sz w:val="16"/>
        </w:rPr>
        <w:t xml:space="preserve"> Marty Strange, former director of policy for The Rural School and Community Trust, reports </w:t>
      </w:r>
      <w:r w:rsidRPr="00382E9B">
        <w:rPr>
          <w:rStyle w:val="StyleBoldUnderline"/>
        </w:rPr>
        <w:t>the education of a disadvantaged rural child is worth only half as much as the education of a disadvantaged urban child to the federal government</w:t>
      </w:r>
      <w:r w:rsidRPr="00382E9B">
        <w:rPr>
          <w:sz w:val="16"/>
        </w:rPr>
        <w:t>; as an example, he looks at two Philadelphias. The Philadelphia School District in Philadelphia, PA (population 1.5 million) receives $2,424 for each of the 33.6% of its students who are disadvantaged, while the Philadelphia School District in Philadelphia, MS (population 7,300), receives $1,246 for each of the 41.3% of its students who are disadvantaged. Undeniably, the needs of both communities’ students are equally compelling, but it is puzzling how disadvantaged children from Mississippi—a poor state—receive only half as much aid as a poor child from Pennsylvania—a rich state.</w:t>
      </w:r>
      <w:r w:rsidRPr="00382E9B">
        <w:rPr>
          <w:sz w:val="12"/>
        </w:rPr>
        <w:t>¶</w:t>
      </w:r>
      <w:r w:rsidRPr="00382E9B">
        <w:rPr>
          <w:sz w:val="16"/>
        </w:rPr>
        <w:t xml:space="preserve"> So how does this happen? </w:t>
      </w:r>
      <w:r w:rsidRPr="00382E9B">
        <w:rPr>
          <w:rStyle w:val="StyleBoldUnderline"/>
        </w:rPr>
        <w:t>Strange and his colleagues blame Title I funding discrepancies on how “number weighting” interacts with state education spending in a dizzyingly Byzantine funding formula</w:t>
      </w:r>
      <w:r w:rsidRPr="00382E9B">
        <w:rPr>
          <w:sz w:val="16"/>
        </w:rPr>
        <w:t>. Here is how it works:</w:t>
      </w:r>
      <w:r w:rsidRPr="00382E9B">
        <w:rPr>
          <w:sz w:val="12"/>
        </w:rPr>
        <w:t>¶</w:t>
      </w:r>
      <w:r w:rsidRPr="00382E9B">
        <w:rPr>
          <w:sz w:val="16"/>
        </w:rPr>
        <w:t xml:space="preserve"> Title I actually provides four different kinds of grants to public school districts. The four grant streams are called Basic Grants, Concentration Grants, Targeted Grants, and Education Finance Incentive Grants (EGIF). Each of the grants has a slightly different eligibility criteria based on variables including the number and percentage of disadvantaged students, a state’s ability to provide financial support for education in relation to its per capita income, and the degree to which education expenditures among school districts in states are equalized. School districts can receive one or more of these grants, but all grant funds are combined into one lump sum and there is no distinction made in how the funds can be used, or in the reporting requirements.</w:t>
      </w:r>
      <w:r w:rsidRPr="00382E9B">
        <w:rPr>
          <w:sz w:val="12"/>
        </w:rPr>
        <w:t>¶</w:t>
      </w:r>
      <w:r w:rsidRPr="00382E9B">
        <w:rPr>
          <w:sz w:val="16"/>
        </w:rPr>
        <w:t xml:space="preserve"> Congress appropriates money separately for each grant program, but at this point the calculation toward “authorization” is the same. The formula is the number of Title I students in each district multiplied by 40% of the statewide average per pupil spending, using the assumption that a disadvantaged child requires 40% more funding than other students. The product is the district authorization, and the national authorization is the sum of all districts’ authorizations.</w:t>
      </w:r>
      <w:r w:rsidRPr="00382E9B">
        <w:rPr>
          <w:sz w:val="12"/>
        </w:rPr>
        <w:t>¶</w:t>
      </w:r>
      <w:r w:rsidRPr="00382E9B">
        <w:rPr>
          <w:sz w:val="16"/>
        </w:rPr>
        <w:t xml:space="preserve"> Not surprisingly, Congress never appropriates enough money to fully fund the national Title I “authorization,” resulting in a “sharing pool,” which, after another round of alchemy, ends up with about 550 school district number weighting winners and about 10,760 number weighting losers. These losers are typically:</w:t>
      </w:r>
      <w:r w:rsidRPr="00382E9B">
        <w:rPr>
          <w:sz w:val="12"/>
        </w:rPr>
        <w:t>¶</w:t>
      </w:r>
      <w:r w:rsidRPr="00382E9B">
        <w:rPr>
          <w:sz w:val="16"/>
        </w:rPr>
        <w:t xml:space="preserve"> small districts with high poverty rates,</w:t>
      </w:r>
      <w:r w:rsidRPr="00382E9B">
        <w:rPr>
          <w:sz w:val="12"/>
        </w:rPr>
        <w:t>¶</w:t>
      </w:r>
      <w:r w:rsidRPr="00382E9B">
        <w:rPr>
          <w:sz w:val="16"/>
        </w:rPr>
        <w:t xml:space="preserve"> small-to-moderate sized urban districts with high poverty rates,</w:t>
      </w:r>
      <w:r w:rsidRPr="00382E9B">
        <w:rPr>
          <w:sz w:val="12"/>
        </w:rPr>
        <w:t>¶</w:t>
      </w:r>
      <w:r w:rsidRPr="00382E9B">
        <w:rPr>
          <w:sz w:val="16"/>
        </w:rPr>
        <w:t xml:space="preserve"> and nearly ALL districts in states with very large urban districts.</w:t>
      </w:r>
      <w:r w:rsidRPr="00382E9B">
        <w:rPr>
          <w:sz w:val="12"/>
        </w:rPr>
        <w:t>¶</w:t>
      </w:r>
      <w:r w:rsidRPr="00382E9B">
        <w:rPr>
          <w:sz w:val="16"/>
        </w:rPr>
        <w:t xml:space="preserve"> Of the nation’s 900 poorest rural districts, 797 lose $54.5 million, an average of more than $68,000 per district.</w:t>
      </w:r>
    </w:p>
    <w:p w14:paraId="2AD3BEB6" w14:textId="77777777" w:rsidR="00D65A55" w:rsidRPr="00382E9B" w:rsidRDefault="00D65A55" w:rsidP="00D65A55"/>
    <w:p w14:paraId="18481BB2" w14:textId="77777777" w:rsidR="00D65A55" w:rsidRPr="00382E9B" w:rsidRDefault="00D65A55" w:rsidP="00D65A55">
      <w:pPr>
        <w:pStyle w:val="Heading4"/>
      </w:pPr>
      <w:r w:rsidRPr="00382E9B">
        <w:t xml:space="preserve">Streamlining funding revitalizes rural schools – resolves transportation problems, teacher shortages, and tech disparities </w:t>
      </w:r>
    </w:p>
    <w:p w14:paraId="215B2B65" w14:textId="77777777" w:rsidR="00D65A55" w:rsidRPr="00382E9B" w:rsidRDefault="00D65A55" w:rsidP="00D65A55">
      <w:r w:rsidRPr="00382E9B">
        <w:t xml:space="preserve">David </w:t>
      </w:r>
      <w:r w:rsidRPr="00382E9B">
        <w:rPr>
          <w:rStyle w:val="StyleStyleBold12pt"/>
        </w:rPr>
        <w:t>Gutierrez</w:t>
      </w:r>
      <w:r w:rsidRPr="00382E9B">
        <w:t>, 2/10/</w:t>
      </w:r>
      <w:r w:rsidRPr="00382E9B">
        <w:rPr>
          <w:rStyle w:val="StyleStyleBold12pt"/>
        </w:rPr>
        <w:t>16</w:t>
      </w:r>
      <w:r w:rsidRPr="00382E9B">
        <w:t>, Harvard Political Review, “little school on the prairie: the overlooked plight of rural education,” http://harvardpolitics.com/united-states/little-school-prairie-state-rural-education-twenty-first-century-america/, mm</w:t>
      </w:r>
    </w:p>
    <w:p w14:paraId="419C9037" w14:textId="77777777" w:rsidR="00D65A55" w:rsidRPr="00382E9B" w:rsidRDefault="00D65A55" w:rsidP="00D65A55"/>
    <w:p w14:paraId="2E55759C" w14:textId="77777777" w:rsidR="00D65A55" w:rsidRPr="00382E9B" w:rsidRDefault="00D65A55" w:rsidP="00D65A55">
      <w:pPr>
        <w:rPr>
          <w:sz w:val="16"/>
        </w:rPr>
      </w:pPr>
      <w:r w:rsidRPr="00382E9B">
        <w:rPr>
          <w:rStyle w:val="StyleBoldUnderline"/>
        </w:rPr>
        <w:t>That America’s public education system is characterized by extreme inequality does not come as a surprise to many</w:t>
      </w:r>
      <w:r w:rsidRPr="00382E9B">
        <w:rPr>
          <w:sz w:val="16"/>
        </w:rPr>
        <w:t xml:space="preserve">. Yet when most people think of educational inequality, they think of inner-city schools. Publications like Education Week spend much more time discussing urban schools than rural schools. This disparity in media coverage is understandable—the crumbling infrastructure of cities, the poverty and segregation faced by inner-city students, and the presence of a school-to-prison pipeline are all serious problems that demand reforms. </w:t>
      </w:r>
      <w:r w:rsidRPr="00382E9B">
        <w:rPr>
          <w:rStyle w:val="StyleBoldUnderline"/>
        </w:rPr>
        <w:t>But</w:t>
      </w:r>
      <w:r w:rsidRPr="00382E9B">
        <w:rPr>
          <w:sz w:val="16"/>
        </w:rPr>
        <w:t xml:space="preserve"> in a media market where large newspapers and television stations now compete with international media outlets, </w:t>
      </w:r>
      <w:r w:rsidRPr="00382E9B">
        <w:rPr>
          <w:rStyle w:val="StyleBoldUnderline"/>
        </w:rPr>
        <w:t>rural educational issues can be forgotten in the commotion</w:t>
      </w:r>
      <w:r w:rsidRPr="00382E9B">
        <w:rPr>
          <w:sz w:val="16"/>
        </w:rPr>
        <w:t>. Many rural school districts face concerns that stem from the current demographic and economic state of rural areas, the lack of technological infrastructure, and the difficulty of hiring and retaining teachers.</w:t>
      </w:r>
      <w:r w:rsidRPr="00382E9B">
        <w:rPr>
          <w:sz w:val="12"/>
        </w:rPr>
        <w:t>¶</w:t>
      </w:r>
      <w:r w:rsidRPr="00382E9B">
        <w:rPr>
          <w:sz w:val="16"/>
        </w:rPr>
        <w:t xml:space="preserve"> Like their urban counterparts, </w:t>
      </w:r>
      <w:r w:rsidRPr="00382E9B">
        <w:rPr>
          <w:rStyle w:val="StyleBoldUnderline"/>
        </w:rPr>
        <w:t>many rural residents face extreme levels of poverty</w:t>
      </w:r>
      <w:r w:rsidRPr="00382E9B">
        <w:rPr>
          <w:sz w:val="16"/>
        </w:rPr>
        <w:t xml:space="preserve">. It is no surprise, then, that </w:t>
      </w:r>
      <w:r w:rsidRPr="00382E9B">
        <w:rPr>
          <w:rStyle w:val="StyleBoldUnderline"/>
        </w:rPr>
        <w:t>rural areas struggled to bounce back from the 2008 recession</w:t>
      </w:r>
      <w:r w:rsidRPr="00382E9B">
        <w:rPr>
          <w:sz w:val="16"/>
        </w:rPr>
        <w:t>. As a 2014 USDA report explained, the perpetually high unemployment rate stems largely from slow population growth. The economic underdevelopment of rural America and its slow recovery caused the total population of rural counties to decrease as rural residents emigrated to suburban or urban areas between 2010 and 2012.</w:t>
      </w:r>
      <w:r w:rsidRPr="00382E9B">
        <w:rPr>
          <w:sz w:val="12"/>
        </w:rPr>
        <w:t>¶</w:t>
      </w:r>
      <w:r w:rsidRPr="00382E9B">
        <w:rPr>
          <w:sz w:val="16"/>
        </w:rPr>
        <w:t xml:space="preserve"> This poverty contributes to lower educational attainment in rural schools. </w:t>
      </w:r>
      <w:r w:rsidRPr="00382E9B">
        <w:rPr>
          <w:rStyle w:val="StyleBoldUnderline"/>
        </w:rPr>
        <w:t>Only one in 10 people from low-income families attain a bachelor’s degree by the age of 25. Rural districts face an even harder task than their urban counterparts in improving these statistics</w:t>
      </w:r>
      <w:r w:rsidRPr="00382E9B">
        <w:rPr>
          <w:sz w:val="16"/>
        </w:rPr>
        <w:t>; at the turn of the century, an urban resident had a 10 to 15 percent higher chance of going to college than a rural resident.</w:t>
      </w:r>
      <w:r w:rsidRPr="00382E9B">
        <w:rPr>
          <w:sz w:val="12"/>
        </w:rPr>
        <w:t>¶</w:t>
      </w:r>
      <w:r w:rsidRPr="00382E9B">
        <w:rPr>
          <w:sz w:val="16"/>
        </w:rPr>
        <w:t xml:space="preserve"> </w:t>
      </w:r>
      <w:r w:rsidRPr="00382E9B">
        <w:rPr>
          <w:rStyle w:val="StyleBoldUnderline"/>
        </w:rPr>
        <w:t>Student enrollment drives public school funding</w:t>
      </w:r>
      <w:r w:rsidRPr="00382E9B">
        <w:rPr>
          <w:sz w:val="16"/>
        </w:rPr>
        <w:t xml:space="preserve">, </w:t>
      </w:r>
      <w:r w:rsidRPr="00382E9B">
        <w:rPr>
          <w:rStyle w:val="StyleBoldUnderline"/>
        </w:rPr>
        <w:t>so the fewer students enrolled in a district, the less the funding</w:t>
      </w:r>
      <w:r w:rsidRPr="00382E9B">
        <w:rPr>
          <w:sz w:val="16"/>
        </w:rPr>
        <w:t xml:space="preserve">. </w:t>
      </w:r>
      <w:r w:rsidRPr="00382E9B">
        <w:rPr>
          <w:rStyle w:val="StyleBoldUnderline"/>
        </w:rPr>
        <w:t>Especially in states where there are a greater number of urban districts, urban students receive more than their rural peers</w:t>
      </w:r>
      <w:r w:rsidRPr="00382E9B">
        <w:rPr>
          <w:sz w:val="16"/>
        </w:rPr>
        <w:t>. In states like Connecticut, Michigan, and Massachusetts, rural districts received 50 percent less funding from the federal government per poor pupil than urban counties. Even in other states, urban districts received between 20 to 50 percent more funding than their rural counterparts.</w:t>
      </w:r>
      <w:r w:rsidRPr="00382E9B">
        <w:rPr>
          <w:sz w:val="12"/>
        </w:rPr>
        <w:t>¶</w:t>
      </w:r>
      <w:r w:rsidRPr="00382E9B">
        <w:rPr>
          <w:sz w:val="16"/>
        </w:rPr>
        <w:t xml:space="preserve"> The Obama Administration has made strides in leveling the playing field for rural schools. A 2011 White House Rural Council Report detailed that School Improvement Grants invested $3.5 billion in the lowest performing schools across the nation, with 18 percent of that money going to rural schools. And as part of Obama’s Race To The Top program, many rural districts are receiving large influxes of cash.</w:t>
      </w:r>
      <w:r w:rsidRPr="00382E9B">
        <w:rPr>
          <w:sz w:val="12"/>
        </w:rPr>
        <w:t>¶</w:t>
      </w:r>
      <w:r w:rsidRPr="00382E9B">
        <w:rPr>
          <w:sz w:val="16"/>
        </w:rPr>
        <w:t xml:space="preserve"> </w:t>
      </w:r>
      <w:r w:rsidRPr="00382E9B">
        <w:rPr>
          <w:rStyle w:val="StyleBoldUnderline"/>
        </w:rPr>
        <w:t>Compounding their funding problems, rural schools face a unique problem concerning transportation</w:t>
      </w:r>
      <w:r w:rsidRPr="00382E9B">
        <w:rPr>
          <w:sz w:val="16"/>
        </w:rPr>
        <w:t>. Rural residents, despite making up only 15 percent of the population, are spread out across 72 percent of the United States. With vast distances to cover, many rural school districts are forced to allocate a greater percentage of their budget to transporting their students. While urban California spends $16.46 on instruction for every dollar spent in transportation, rural West Virginia spends only $11.71.</w:t>
      </w:r>
      <w:r w:rsidRPr="00382E9B">
        <w:rPr>
          <w:sz w:val="12"/>
        </w:rPr>
        <w:t>¶</w:t>
      </w:r>
      <w:r w:rsidRPr="00382E9B">
        <w:rPr>
          <w:sz w:val="16"/>
        </w:rPr>
        <w:t xml:space="preserve"> There are also variations in transportation costs within states. For example, a 2001 report to the Minnesota State Legislature disclosed that transportation spending per student varied between $198.66 in metro suburbs and $378.44 in rural districts with enrollments less than 500. This $179 difference per student in transportation costs can be used to fund opportunities in suburban districts that are not available to rural students.</w:t>
      </w:r>
      <w:r w:rsidRPr="00382E9B">
        <w:rPr>
          <w:sz w:val="12"/>
        </w:rPr>
        <w:t>¶</w:t>
      </w:r>
      <w:r w:rsidRPr="00382E9B">
        <w:rPr>
          <w:sz w:val="16"/>
        </w:rPr>
        <w:t xml:space="preserve"> </w:t>
      </w:r>
      <w:r w:rsidRPr="00382E9B">
        <w:rPr>
          <w:rStyle w:val="StyleBoldUnderline"/>
        </w:rPr>
        <w:t>The difficulty of getting to rural schools also impacts the teachers and administrators working there</w:t>
      </w:r>
      <w:r w:rsidRPr="00382E9B">
        <w:rPr>
          <w:sz w:val="16"/>
        </w:rPr>
        <w:t>. Transportation might discourage teachers from working at rural schools at all. Due to the geography of rural areas, rural schools tend to be far away from many services that appeal to young people or newly formed families. William Saunders, Superintendent of Marquette Area Public Schools, worked as the superintendent of Superior Central Schools from 2005 to 2006. Both of these school districts lie in Marquette County, Michigan, which has an average of 37 people per square mile. “We had to drive 34 miles to the market or for entertainment. It was a 34-mile trip,” Saunders told the HPR when recounting his time at Superior Central. “That in itself, especially if you’re hiring young single teachers, makes it really difficult to establish roots. … And when there’s an opening in one of the nearby school districts, they might say, ‘Hey, I’d make $7,000 or $8,000 more.’ They usually jump at those opportunities.”</w:t>
      </w:r>
      <w:r w:rsidRPr="00382E9B">
        <w:rPr>
          <w:sz w:val="12"/>
        </w:rPr>
        <w:t>¶</w:t>
      </w:r>
      <w:r w:rsidRPr="00382E9B">
        <w:rPr>
          <w:sz w:val="16"/>
        </w:rPr>
        <w:t xml:space="preserve"> If getting paid a lower salary is not bad enough, rural teachers also face the possibility of having an increased workload, or teaching something that is not their expertise. Dr. John Hill, the Executive Director of the National Rural Education Association, told the HPR, “There’s just not enough people teaching these subjects and sometimes the person teaching is on an emergency license.” A science teacher in a rural school district might be asked to teach biology, chemistry, and physics. Although related, these subjects require individual preparation and thus require teachers to spend more time planning lessons. According to Hill, rural teachers, especially those who work at the high school level, often leave in their first three years.</w:t>
      </w:r>
      <w:r w:rsidRPr="00382E9B">
        <w:rPr>
          <w:sz w:val="12"/>
        </w:rPr>
        <w:t>¶</w:t>
      </w:r>
      <w:r w:rsidRPr="00382E9B">
        <w:rPr>
          <w:sz w:val="16"/>
        </w:rPr>
        <w:t xml:space="preserve"> </w:t>
      </w:r>
      <w:r w:rsidRPr="00382E9B">
        <w:rPr>
          <w:rStyle w:val="StyleBoldUnderline"/>
        </w:rPr>
        <w:t>While districts across the country increase their use of technology in the classroom, many rural districts do not have the infrastructure that would allow them to do the same</w:t>
      </w:r>
      <w:r w:rsidRPr="00382E9B">
        <w:rPr>
          <w:sz w:val="16"/>
        </w:rPr>
        <w:t>. Problems with connectivity, costs, and budget constraints prevent many rural schools from having adequate Internet connection at all. A Federal Communications Commission report showed that 41 percent of rural schools lack access to the Internet. Without Internet access, rural students lose out on a vast number of electronic resources.</w:t>
      </w:r>
      <w:r w:rsidRPr="00382E9B">
        <w:rPr>
          <w:sz w:val="12"/>
        </w:rPr>
        <w:t>¶</w:t>
      </w:r>
      <w:r w:rsidRPr="00382E9B">
        <w:rPr>
          <w:sz w:val="16"/>
        </w:rPr>
        <w:t xml:space="preserve"> Saunders saw firsthand the importance of Internet access during his time at Superior Central Schools. Because of his push for technology in the classroom, Superior Central students could sign up for virtual classes in subjects like German, Spanish, and pre-calculus. “All of the classes that we didn’t offer as a district, students were able to take online at their own pace and get credit for those [classes],” recounts Saunders.</w:t>
      </w:r>
      <w:r w:rsidRPr="00382E9B">
        <w:rPr>
          <w:sz w:val="12"/>
        </w:rPr>
        <w:t>¶</w:t>
      </w:r>
      <w:r w:rsidRPr="00382E9B">
        <w:rPr>
          <w:sz w:val="16"/>
        </w:rPr>
        <w:t xml:space="preserve"> Other rural districts may soon see similar benefits, too. In 2014, the Obama Administration partnered with private firms to bring Internet access to every classroom in America through a program called the ConnectED Initiative. This public-private partnership represents an important alliance that has been missing for quite some time. Firms that support ConnectED benefit from the higher-skilled workforce that results from increased educational opportunities for all Americans.</w:t>
      </w:r>
      <w:r w:rsidRPr="00382E9B">
        <w:rPr>
          <w:sz w:val="12"/>
        </w:rPr>
        <w:t>¶</w:t>
      </w:r>
      <w:r w:rsidRPr="00382E9B">
        <w:rPr>
          <w:sz w:val="16"/>
        </w:rPr>
        <w:t xml:space="preserve"> </w:t>
      </w:r>
      <w:r w:rsidRPr="00382E9B">
        <w:rPr>
          <w:rStyle w:val="StyleBoldUnderline"/>
        </w:rPr>
        <w:t>Changing school funding formulas can help address the financial woes of rural schools</w:t>
      </w:r>
      <w:r w:rsidRPr="00382E9B">
        <w:rPr>
          <w:sz w:val="16"/>
        </w:rPr>
        <w:t xml:space="preserve">. As of 2011, </w:t>
      </w:r>
      <w:r w:rsidRPr="00382E9B">
        <w:rPr>
          <w:rStyle w:val="StyleBoldUnderline"/>
        </w:rPr>
        <w:t>the Department of Education used four formulas to determine grants to school districts</w:t>
      </w:r>
      <w:r w:rsidRPr="00382E9B">
        <w:rPr>
          <w:sz w:val="16"/>
        </w:rPr>
        <w:t xml:space="preserve">. In a report for the Center for American Progress, Jeremy Ayers argued that </w:t>
      </w:r>
      <w:r w:rsidRPr="00382E9B">
        <w:rPr>
          <w:rStyle w:val="StyleBoldUnderline"/>
        </w:rPr>
        <w:t>these formulas should be streamlined into one. This formula would take into account the number of low-income children a district serves and would allow for both large and small districts to receive fair funding</w:t>
      </w:r>
      <w:r w:rsidRPr="00382E9B">
        <w:rPr>
          <w:sz w:val="16"/>
        </w:rPr>
        <w:t>.</w:t>
      </w:r>
      <w:r w:rsidRPr="00382E9B">
        <w:rPr>
          <w:sz w:val="12"/>
        </w:rPr>
        <w:t>¶</w:t>
      </w:r>
      <w:r w:rsidRPr="00382E9B">
        <w:rPr>
          <w:sz w:val="16"/>
        </w:rPr>
        <w:t xml:space="preserve"> The current state of rural education is bleak, but with a renewed scrutiny on the American education system, it is time to address all underperforming schools, regardless of their location. While the problems rural schools face are connected with larger problems of economic development, there are some things that can be done to help them</w:t>
      </w:r>
      <w:r w:rsidRPr="00382E9B">
        <w:rPr>
          <w:rStyle w:val="StyleBoldUnderline"/>
        </w:rPr>
        <w:t>. These solutions will require a concerted effort to effect substantial change and to ensure that every child</w:t>
      </w:r>
      <w:r w:rsidRPr="00382E9B">
        <w:rPr>
          <w:sz w:val="16"/>
        </w:rPr>
        <w:t xml:space="preserve">, urban or rural, </w:t>
      </w:r>
      <w:r w:rsidRPr="00382E9B">
        <w:rPr>
          <w:rStyle w:val="StyleBoldUnderline"/>
        </w:rPr>
        <w:t>receives an equal opportunity to succeed</w:t>
      </w:r>
      <w:r w:rsidRPr="00382E9B">
        <w:rPr>
          <w:sz w:val="16"/>
        </w:rPr>
        <w:t>.</w:t>
      </w:r>
    </w:p>
    <w:p w14:paraId="5D528990" w14:textId="77777777" w:rsidR="007335AB" w:rsidRPr="00382E9B" w:rsidRDefault="007335AB" w:rsidP="00D65A55">
      <w:pPr>
        <w:rPr>
          <w:sz w:val="16"/>
        </w:rPr>
      </w:pPr>
    </w:p>
    <w:p w14:paraId="6F473BFE" w14:textId="62ED68B8" w:rsidR="002E2D08" w:rsidRPr="00382E9B" w:rsidRDefault="002E2D08" w:rsidP="002E2D08">
      <w:pPr>
        <w:pStyle w:val="Heading3"/>
      </w:pPr>
      <w:r w:rsidRPr="00382E9B">
        <w:t>Advantage – State Budgets</w:t>
      </w:r>
    </w:p>
    <w:p w14:paraId="5FFC0980" w14:textId="77777777" w:rsidR="00831A26" w:rsidRPr="00382E9B" w:rsidRDefault="00831A26" w:rsidP="00831A26">
      <w:pPr>
        <w:pStyle w:val="Heading4"/>
      </w:pPr>
      <w:r w:rsidRPr="00382E9B">
        <w:t xml:space="preserve">Rural schools are dramatically underfunded now – Trump’s policies will only accelerate the achievement gap and collapse the educational foundation of rural communities  </w:t>
      </w:r>
    </w:p>
    <w:p w14:paraId="63055AF9" w14:textId="77777777" w:rsidR="00831A26" w:rsidRPr="00382E9B" w:rsidRDefault="00831A26" w:rsidP="00831A26">
      <w:r w:rsidRPr="00382E9B">
        <w:rPr>
          <w:rFonts w:eastAsiaTheme="majorEastAsia" w:cstheme="majorBidi"/>
          <w:b/>
          <w:bCs/>
          <w:sz w:val="26"/>
          <w:szCs w:val="26"/>
        </w:rPr>
        <w:t xml:space="preserve">DelReal and Brown </w:t>
      </w:r>
      <w:r w:rsidRPr="00382E9B">
        <w:t xml:space="preserve">17 They are both reporters for the Washington Post writing mainly on urban and rural divides and education, (“Where school choice isn’t an option, rural public schools worry they’ll be left behind,” </w:t>
      </w:r>
      <w:hyperlink r:id="rId11" w:history="1">
        <w:r w:rsidRPr="00382E9B">
          <w:t>https://www.washingtonpost.com/national/where-school-choice-isnt-an-option-rural-public-schools-worry-theyll-be-left-behind/2017/02/10/03e7146a-ef23-11e6-9973-c5efb7ccfb0d_story.html?tid=sm_tw&amp;utm_term=.5088cb0c1fbb</w:t>
        </w:r>
      </w:hyperlink>
      <w:r w:rsidRPr="00382E9B">
        <w:t xml:space="preserve">) //RA  </w:t>
      </w:r>
    </w:p>
    <w:p w14:paraId="5F7FFCBD" w14:textId="77777777" w:rsidR="00831A26" w:rsidRPr="00382E9B" w:rsidRDefault="00831A26" w:rsidP="00831A26">
      <w:pPr>
        <w:rPr>
          <w:sz w:val="14"/>
        </w:rPr>
      </w:pPr>
      <w:r w:rsidRPr="00382E9B">
        <w:rPr>
          <w:sz w:val="14"/>
        </w:rPr>
        <w:t xml:space="preserve">The small parking lot outside of </w:t>
      </w:r>
      <w:r w:rsidRPr="00382E9B">
        <w:rPr>
          <w:rStyle w:val="StyleBoldUnderline"/>
        </w:rPr>
        <w:t>Schenck High School</w:t>
      </w:r>
      <w:r w:rsidRPr="00382E9B">
        <w:rPr>
          <w:sz w:val="14"/>
        </w:rPr>
        <w:t xml:space="preserve"> was crammed with cars, all there for the basketball game, the town’s featured event that night. The cold winter air whipped around white mounds of snow lining the town’s few residential streets and past the school to the vast blackness of Interstate 95. This small, remote high school</w:t>
      </w:r>
      <w:r w:rsidRPr="00382E9B">
        <w:rPr>
          <w:rStyle w:val="StyleBoldUnderline"/>
        </w:rPr>
        <w:t xml:space="preserve"> is perhaps East Millinocket’s last and most crucial community pillar. Even before the local paper mill shut down three years ago, the town had suffered a stark economic decline because of the mill’s dwindling profits and the widespread poverty that followed. With a </w:t>
      </w:r>
      <w:r w:rsidRPr="00382E9B">
        <w:rPr>
          <w:rStyle w:val="Emphasis"/>
        </w:rPr>
        <w:t>shrinking tax base</w:t>
      </w:r>
      <w:r w:rsidRPr="00382E9B">
        <w:rPr>
          <w:rStyle w:val="StyleBoldUnderline"/>
        </w:rPr>
        <w:t xml:space="preserve"> and an aging population, </w:t>
      </w:r>
      <w:r w:rsidRPr="00382E9B">
        <w:rPr>
          <w:rStyle w:val="Emphasis"/>
        </w:rPr>
        <w:t xml:space="preserve">Schenck High faces an uncertain future. </w:t>
      </w:r>
      <w:r w:rsidRPr="00382E9B">
        <w:rPr>
          <w:rStyle w:val="StyleBoldUnderline"/>
        </w:rPr>
        <w:t xml:space="preserve">Washington has long designed education policy to deal with urban and suburban challenges, </w:t>
      </w:r>
      <w:r w:rsidRPr="00382E9B">
        <w:rPr>
          <w:rStyle w:val="Emphasis"/>
        </w:rPr>
        <w:t>often overlooking the unique problems that face rural schools like this one</w:t>
      </w:r>
      <w:r w:rsidRPr="00382E9B">
        <w:rPr>
          <w:rStyle w:val="StyleBoldUnderline"/>
        </w:rPr>
        <w:t xml:space="preserve">. With a new administration in the White House that prefers “school-choice” approaches — favoring charter schools and private-school vouchers so parents can opt out of public schools and bring taxpayer dollars with them — </w:t>
      </w:r>
      <w:r w:rsidRPr="00382E9B">
        <w:rPr>
          <w:rStyle w:val="Emphasis"/>
        </w:rPr>
        <w:t xml:space="preserve">the nation’s rural schools are left to wonder about their fate. </w:t>
      </w:r>
      <w:r w:rsidRPr="00382E9B">
        <w:rPr>
          <w:sz w:val="14"/>
        </w:rPr>
        <w:t xml:space="preserve">Education Secretary Betsy ­DeVos’s emphasis on school choice means very little out here in the wilds of Northern Maine, where the closest “good” schools are all impossibly far away. For students here, Schenck is really the only choice. Eric Steeves, superintendent of schools in East Millinocket, said in an interview Wednesday that rural schools are often left out of conversations about policy decisions in Washington and in Maine. </w:t>
      </w:r>
      <w:r w:rsidRPr="00382E9B">
        <w:rPr>
          <w:rStyle w:val="StyleBoldUnderline"/>
        </w:rPr>
        <w:t xml:space="preserve">Those like Schenck — institutions that educate millions of students nationwide — stand to gain very little from the school-choice model. If anything, it could siphon away </w:t>
      </w:r>
      <w:r w:rsidRPr="00382E9B">
        <w:rPr>
          <w:rStyle w:val="Emphasis"/>
        </w:rPr>
        <w:t>critical funding</w:t>
      </w:r>
      <w:r w:rsidRPr="00382E9B">
        <w:rPr>
          <w:rStyle w:val="StyleBoldUnderline"/>
        </w:rPr>
        <w:t>.</w:t>
      </w:r>
      <w:r w:rsidRPr="00382E9B">
        <w:rPr>
          <w:sz w:val="14"/>
        </w:rPr>
        <w:t xml:space="preserve"> </w:t>
      </w:r>
      <w:r w:rsidRPr="00382E9B">
        <w:rPr>
          <w:rStyle w:val="StyleBoldUnderline"/>
        </w:rPr>
        <w:t>“</w:t>
      </w:r>
      <w:r w:rsidRPr="00382E9B">
        <w:rPr>
          <w:rStyle w:val="Emphasis"/>
        </w:rPr>
        <w:t>That could be disastrous.</w:t>
      </w:r>
      <w:r w:rsidRPr="00382E9B">
        <w:rPr>
          <w:rStyle w:val="StyleBoldUnderline"/>
        </w:rPr>
        <w:t xml:space="preserve"> We’d lose tuition money. If we’re forced to bus students wherever they want, </w:t>
      </w:r>
      <w:r w:rsidRPr="00382E9B">
        <w:rPr>
          <w:rStyle w:val="Emphasis"/>
        </w:rPr>
        <w:t>it would be catastrophic</w:t>
      </w:r>
      <w:r w:rsidRPr="00382E9B">
        <w:rPr>
          <w:rStyle w:val="StyleBoldUnderline"/>
        </w:rPr>
        <w:t xml:space="preserve">,” Steeves said, pointing out that ­Bangor schools are at least an hour away. “It depends on how it’s organized. . . . It may be up to their town to pay for that. And in this weather, it would be horrific.” </w:t>
      </w:r>
      <w:r w:rsidRPr="00382E9B">
        <w:rPr>
          <w:sz w:val="14"/>
        </w:rPr>
        <w:t>Sitting at the base of Mount ­Katahdin 60 miles north of Bangor, East Millinocket is a classic New England vision, even in the dead of winter. But the region’s beauty conceals systemic poverty and joblessness afflicting many of the town’s 2,000 residents. Just more than half of Maine’s students attend rural schools, as do nearly 9 million of the 50 million public school students across the country, according to a forthcoming report from the Rural School and Community Trust. Many of those schools look like this one in East Millinocket, where post­industrial decline and poverty has amplified the role it plays in the community even as funding has become more scarce. Advocates say they hope President Trump will do better than previous administrations, given that rural voters across vast swaths of the country helped put him into office</w:t>
      </w:r>
      <w:r w:rsidRPr="00382E9B">
        <w:rPr>
          <w:rStyle w:val="StyleBoldUnderline"/>
        </w:rPr>
        <w:t xml:space="preserve">. But they are concerned that Trump’s so-far singular focus on expanding access to vouchers and charter schools will do nothing meaningful to help. </w:t>
      </w:r>
      <w:r w:rsidRPr="00382E9B">
        <w:rPr>
          <w:sz w:val="14"/>
        </w:rPr>
        <w:t>School administrators here in the Katahdin region seem doubtful that “school choice” will do much for Schenck High or its sister schools. “With rural schools, there hasn’t been enough debate or dialogue. I would love to talk about it, but we never get invited,” Steeves said. “It’s always the . . . political types of people that make these decisions. We are left out.” The plight of rural schools became a lightning rod this month amid confirmation hearings for DeVos, who has strongly advocated for alternatives to public schools. DeVos, a Michigan billionaire, has drawn widespread protest, particularly from the nation’s educators; a National Education Association campaign drew more than a million email complaints to Congress ahead of her confirmation this week. Her lack of experience in public education, her support for vouchers, and a rough performance during her confirmation hearing made her one of the most controversial of Trump’s Cabinet picks, leading two Republican senators — Alaska’s Lisa Murkowski and Maine’s Susan Collins — to vote against her. Her focus on choice, they said, does little to acknowledge rural needs. “The mission of the Department of Education is broad, but supporting public education is at its core,” Collins said on the Senate floor on Feb. 1, announcing her opposition to DeVos. “</w:t>
      </w:r>
      <w:r w:rsidRPr="00382E9B">
        <w:rPr>
          <w:rStyle w:val="StyleBoldUnderline"/>
        </w:rPr>
        <w:t>I am concerned that Mrs. DeVos’s lack of experience with public schools will make it difficult for her to fully understand, identify, and assist with those challenges, particularly for our rural schools in states like Maine.”</w:t>
      </w:r>
      <w:r w:rsidRPr="00382E9B">
        <w:rPr>
          <w:sz w:val="14"/>
        </w:rPr>
        <w:t xml:space="preserve"> But what comes next for rural schools is unclear. Advocates say there are countless education ­issues more relevant to rural America than choice, because in many of the isolated areas of the country, there aren’t many choices. Rural schools have trouble recruiting and retaining good teachers and principals because housing is so limited, pay is so low and working conditions so difficult, education advocates say. Trump has decried failing public schools that are “flush with cash,” but many rural schools — hobbled by a poor local tax base and weak state support — struggle with tight and often shrinking budgets. Sen. Mike Enzi (R-Wyo.) asked DeVos during her confirmation hearing to explain how her zeal for vouchers and choice would translate to rural places. “Certainly, rural schools in rural settings require different approaches and different options,” DeVos said. She said individual states would be best equipped to design policies for their rural communities, but she envisions an “opportunity for more choices and options” through distance learning and online courses. Steeves stood just outside his office at Schenck High, taking a moment to point up toward the hallway ceiling, an unremarkable stretch of off-white. “Without that, we’d probably be shut down by now,” he nodded. Steeves, the superintendent of schools, was talking about the ­multimillion-dollar roof repair completed in 2014, funded by a philanthropic Powerball winner. Another Band-Aid — this one a miracle — in a rural American town full of them. </w:t>
      </w:r>
      <w:r w:rsidRPr="00382E9B">
        <w:rPr>
          <w:rStyle w:val="StyleBoldUnderline"/>
        </w:rPr>
        <w:t xml:space="preserve">For small towns like this one, the survival of a local school can be pivotal for the </w:t>
      </w:r>
      <w:r w:rsidRPr="00382E9B">
        <w:rPr>
          <w:rStyle w:val="Emphasis"/>
        </w:rPr>
        <w:t>survival of the town itself</w:t>
      </w:r>
      <w:r w:rsidRPr="00382E9B">
        <w:rPr>
          <w:rStyle w:val="StyleBoldUnderline"/>
        </w:rPr>
        <w:t>. “</w:t>
      </w:r>
      <w:r w:rsidRPr="00382E9B">
        <w:rPr>
          <w:rStyle w:val="Emphasis"/>
        </w:rPr>
        <w:t>If you shut down schools, you destroy a town</w:t>
      </w:r>
      <w:r w:rsidRPr="00382E9B">
        <w:rPr>
          <w:rStyle w:val="StyleBoldUnderline"/>
        </w:rPr>
        <w:t xml:space="preserve">,” Steeves said Wednesday evening while the town gathered for a high school basketball game. “There wouldn’t be any viable base for anyone or anything here.” Trump, meanwhile, has said he will create a new $20 billion program to encourage states to expand vouchers, which funnel taxpayer dollars to private and religious schools, as well as charter schools. In places like Northern Maine, where those types of schools are scarce, the public schools are often the only real choice for most families. </w:t>
      </w:r>
      <w:r w:rsidRPr="00382E9B">
        <w:rPr>
          <w:sz w:val="14"/>
        </w:rPr>
        <w:t xml:space="preserve">On Wednesday, East Millinocket’s residents gathered to cheer on the high school’s basketball team. Mark Scally, the chairman of the town’s board of selectmen, presided over the pep band that night. He has lived in the region since 1982 and worked at Schenck High for nearly three decades before retiring 12 years ago; he came out of retirement this school year to fill in as a music teacher. He estimates that the entire K-12 population in East Millinocket now has fewer students than the high school alone had when he moved here. “The the thing is, without the mills . . . the schools are the only thing they really have to hang on to,” Scally said. “It is their anchor.” Members of the East Millinocket-Medway Competition Cheer Squad, warming up at Schenck High School, volunteer to perform for the night’s basketball game after budget cuts eliminated the school’s cheer team. (Michael S. Williamson/The Washington Post) The ensuing decline in revenue has led to interesting arrangements. The town’s elementary school, Opal Myrick, moved into the Schenck High facility at the turn of the decade but retained its name; the single facility now houses kindergarten though grade 4, as well as 9 through 12, with 170 students in elementary school and 120 in high school. East Millinocket also has consolidated its arts program with a nearby town — Millinocket, which is a separate township with a separate school system — and shares music teachers, show choirs and the annual musical. And everyone on staff, it seems, is playing dual roles. In addition to being superintendent, Steeves also is the school’s guidance counselor, does curriculum work and teaches remedial social studies classes. He speaks optimistically about his work, in a thick New England accent. He also talks warmly about his students’ recent successes, including one who was accepted into the United States Naval Academy. “We have to do that. We all have to wear multiple hats here,” Steeves said. “My wife is the principal, isn’t that bizarre? And she’s also the library media specialist and the food services director. We juggle. And it’s working.” </w:t>
      </w:r>
      <w:r w:rsidRPr="00382E9B">
        <w:rPr>
          <w:rStyle w:val="StyleBoldUnderline"/>
        </w:rPr>
        <w:t xml:space="preserve">Many of America’s far-flung communities simply don’t have such alternatives to the local public school system within reasonable driving distance. In Alaska, more than three-quarters of communities are not reachable by road at all. </w:t>
      </w:r>
      <w:r w:rsidRPr="00382E9B">
        <w:rPr>
          <w:sz w:val="14"/>
        </w:rPr>
        <w:t xml:space="preserve">“What makes it a moot point for us in many ways is the travel, which would make things very difficult. Many parents are reluctant to have their kids on Maine’s icy roads in the winter,” Steeves said. “But it depends on what extreme school choice becomes. We don’t know, none of us know. . . . If we’re forced to bus students wherever they want, which would be catastrophic, that could be disastrous. We’d lose a lot of tuition money.” Eric Steeves is superintendent of the East Millinocket and Woodville School Department. He has been worrying about cuts in the school budgets for years, especially after mills in the area closed. (Michael S. Williamson/The Washington Post) Sarah Libby, a local musician and parent, said that if she had to choose a school, she would prefer Stearns, where her son is enrolled, over the schools in East Millinocket. Libby’s daughter, who lives with her father, attends Opal Myrick Elementary at the Schenck High facility. “Did you go over and see that school?” she asked, referring to Schenck. The superintendents of Millinocket and East Millinocket schools operate a program that allows students to swap districts — a form of public school choice — but very few families use that option. Libby agrees that’s because the schools are so closely tied to the town’s identity: “It’s true. If you drive down Main Street in East Millinocket, don’t blink because you might miss it.” </w:t>
      </w:r>
      <w:r w:rsidRPr="00382E9B">
        <w:rPr>
          <w:rStyle w:val="StyleBoldUnderline"/>
        </w:rPr>
        <w:t xml:space="preserve">Some rural communities do have a private school, but they are often </w:t>
      </w:r>
      <w:r w:rsidRPr="00382E9B">
        <w:rPr>
          <w:rStyle w:val="Emphasis"/>
        </w:rPr>
        <w:t>deeply religious and therefore not a choice for everyone</w:t>
      </w:r>
      <w:r w:rsidRPr="00382E9B">
        <w:rPr>
          <w:rStyle w:val="StyleBoldUnderline"/>
        </w:rPr>
        <w:t xml:space="preserve">, said Alan Richard, chairman of the board of the Rural School and Community Trust, a nonprofit advocacy organization. It is also difficult to start schools in such areas because of small populations and low funding. The closest private option for East Millinocket students is ­Katahdin Christian Academy, which opened in 2013 with about a dozen students and is housed in the former Opal Myrick facility. </w:t>
      </w:r>
      <w:r w:rsidRPr="00382E9B">
        <w:rPr>
          <w:sz w:val="14"/>
        </w:rPr>
        <w:t xml:space="preserve">And there are segregation concerns at play as well: Across the South, there are private schools that were founded as segregation academies, meant to give white families a place to send their children to avoid black public school classmates after the U.S. Supreme Court ordered the desegregation of public schools in 1954. “I don’t think most taxpayers are going to want those schools benefiting from a school choice program,” Richard said. </w:t>
      </w:r>
      <w:r w:rsidRPr="00382E9B">
        <w:rPr>
          <w:sz w:val="12"/>
        </w:rPr>
        <w:t>¶</w:t>
      </w:r>
      <w:r w:rsidRPr="00382E9B">
        <w:rPr>
          <w:sz w:val="14"/>
        </w:rPr>
        <w:t xml:space="preserve"> One version of choice — online learning — also isn’t always an option for the nation’s rural enclaves. Noelle Ellerson Ng, a policy expert at AASA, which represents school district superintendents, said rural areas often struggle with poor access to the Internet, making online learning difficult.</w:t>
      </w:r>
      <w:r w:rsidRPr="00382E9B">
        <w:rPr>
          <w:sz w:val="12"/>
        </w:rPr>
        <w:t>¶</w:t>
      </w:r>
      <w:r w:rsidRPr="00382E9B">
        <w:rPr>
          <w:sz w:val="14"/>
        </w:rPr>
        <w:t xml:space="preserve"> “You have some rural areas that don’t have the connectivity to support online learning,” she said. “To premise a so-called innovation or opportunity on technology before it’s fully there is disingenuous.”</w:t>
      </w:r>
      <w:r w:rsidRPr="00382E9B">
        <w:rPr>
          <w:sz w:val="12"/>
        </w:rPr>
        <w:t>¶</w:t>
      </w:r>
      <w:r w:rsidRPr="00382E9B">
        <w:rPr>
          <w:sz w:val="14"/>
        </w:rPr>
        <w:t xml:space="preserve"> Frank Boynton, the schools superintendent of nearby Millinocket, said that he has </w:t>
      </w:r>
      <w:r w:rsidRPr="00382E9B">
        <w:rPr>
          <w:rStyle w:val="StyleBoldUnderline"/>
        </w:rPr>
        <w:t>lost</w:t>
      </w:r>
      <w:r w:rsidRPr="00382E9B">
        <w:rPr>
          <w:sz w:val="14"/>
        </w:rPr>
        <w:t xml:space="preserve"> some </w:t>
      </w:r>
      <w:r w:rsidRPr="00382E9B">
        <w:rPr>
          <w:rStyle w:val="StyleBoldUnderline"/>
        </w:rPr>
        <w:t>students</w:t>
      </w:r>
      <w:r w:rsidRPr="00382E9B">
        <w:rPr>
          <w:sz w:val="14"/>
        </w:rPr>
        <w:t xml:space="preserve"> to online charter schools and to nearby religious private schools. That </w:t>
      </w:r>
      <w:r w:rsidRPr="00382E9B">
        <w:rPr>
          <w:rStyle w:val="StyleBoldUnderline"/>
        </w:rPr>
        <w:t>came</w:t>
      </w:r>
      <w:r w:rsidRPr="00382E9B">
        <w:rPr>
          <w:sz w:val="14"/>
        </w:rPr>
        <w:t xml:space="preserve">, he said, </w:t>
      </w:r>
      <w:r w:rsidRPr="00382E9B">
        <w:rPr>
          <w:rStyle w:val="StyleBoldUnderline"/>
        </w:rPr>
        <w:t xml:space="preserve">at a steep cost </w:t>
      </w:r>
      <w:r w:rsidRPr="00382E9B">
        <w:rPr>
          <w:sz w:val="14"/>
        </w:rPr>
        <w:t>to his district’s high school and the kids who remain. (Stearns High has approximately 520 students enrolled in grades 6 through 12.)</w:t>
      </w:r>
      <w:r w:rsidRPr="00382E9B">
        <w:rPr>
          <w:sz w:val="12"/>
        </w:rPr>
        <w:t>¶</w:t>
      </w:r>
      <w:r w:rsidRPr="00382E9B">
        <w:rPr>
          <w:sz w:val="14"/>
        </w:rPr>
        <w:t xml:space="preserve"> “</w:t>
      </w:r>
      <w:r w:rsidRPr="00382E9B">
        <w:rPr>
          <w:rStyle w:val="StyleBoldUnderline"/>
        </w:rPr>
        <w:t>Every time I lose a student somewhere, it’s five or six thousand dollars</w:t>
      </w:r>
      <w:r w:rsidRPr="00382E9B">
        <w:rPr>
          <w:sz w:val="14"/>
        </w:rPr>
        <w:t xml:space="preserve">,” he said. </w:t>
      </w:r>
      <w:r w:rsidRPr="00382E9B">
        <w:rPr>
          <w:rStyle w:val="Emphasis"/>
        </w:rPr>
        <w:t>“You lose seven students, that’s a teaching position</w:t>
      </w:r>
      <w:r w:rsidRPr="00382E9B">
        <w:rPr>
          <w:sz w:val="14"/>
        </w:rPr>
        <w:t>.”</w:t>
      </w:r>
      <w:r w:rsidRPr="00382E9B">
        <w:rPr>
          <w:sz w:val="12"/>
        </w:rPr>
        <w:t>¶</w:t>
      </w:r>
      <w:r w:rsidRPr="00382E9B">
        <w:rPr>
          <w:sz w:val="14"/>
        </w:rPr>
        <w:t xml:space="preserve"> “I have one biology teacher, I have one chemistry teacher, I have two math teachers, a couple of English teachers, and French and Spanish, those things,” Boynton said. “Which one can I get rid of to make up for the tuition lost?”</w:t>
      </w:r>
    </w:p>
    <w:p w14:paraId="1C436164" w14:textId="77777777" w:rsidR="00831A26" w:rsidRPr="00382E9B" w:rsidRDefault="00831A26" w:rsidP="00831A26"/>
    <w:p w14:paraId="48D742C5" w14:textId="0EE60386" w:rsidR="002E2D08" w:rsidRPr="00382E9B" w:rsidRDefault="00831A26" w:rsidP="002E2D08">
      <w:pPr>
        <w:pStyle w:val="Heading4"/>
      </w:pPr>
      <w:r w:rsidRPr="00382E9B">
        <w:t>And m</w:t>
      </w:r>
      <w:r w:rsidR="002E2D08" w:rsidRPr="00382E9B">
        <w:t xml:space="preserve">assive </w:t>
      </w:r>
      <w:r w:rsidRPr="00382E9B">
        <w:t xml:space="preserve">state </w:t>
      </w:r>
      <w:r w:rsidR="002E2D08" w:rsidRPr="00382E9B">
        <w:t>budget shortfalls now – cutbacks in federal education spending exacerbate the crisis – states alone can’t fill the gap</w:t>
      </w:r>
    </w:p>
    <w:p w14:paraId="052956F0" w14:textId="77777777" w:rsidR="002E2D08" w:rsidRPr="00382E9B" w:rsidRDefault="002E2D08" w:rsidP="002E2D08">
      <w:r w:rsidRPr="00382E9B">
        <w:t xml:space="preserve">Emma </w:t>
      </w:r>
      <w:r w:rsidRPr="00382E9B">
        <w:rPr>
          <w:rStyle w:val="StyleStyleBold12pt"/>
        </w:rPr>
        <w:t>Brown</w:t>
      </w:r>
      <w:r w:rsidRPr="00382E9B">
        <w:t xml:space="preserve"> </w:t>
      </w:r>
      <w:r w:rsidRPr="00382E9B">
        <w:rPr>
          <w:rStyle w:val="StyleStyleBold12pt"/>
        </w:rPr>
        <w:t>and</w:t>
      </w:r>
      <w:r w:rsidRPr="00382E9B">
        <w:t xml:space="preserve"> Sandhya </w:t>
      </w:r>
      <w:r w:rsidRPr="00382E9B">
        <w:rPr>
          <w:rStyle w:val="StyleStyleBold12pt"/>
        </w:rPr>
        <w:t>Somashekhar, 7/7</w:t>
      </w:r>
      <w:r w:rsidRPr="00382E9B">
        <w:t>/17, The Washington Post, “It’s not just new jersey and illinois - many states are facing budget trouble,” https://www.washingtonpost.com/national/its-not-just-new-jersey-and-illinois--many-states-are-facing-budget-trouble/2017/07/07/220061dc-6196-11e7-a4f7-af34fc1d9d39_story.html?utm_term=.c113a3f81d76, mm</w:t>
      </w:r>
    </w:p>
    <w:p w14:paraId="1DF8E0B9" w14:textId="77777777" w:rsidR="002E2D08" w:rsidRPr="00382E9B" w:rsidRDefault="002E2D08" w:rsidP="002E2D08"/>
    <w:p w14:paraId="6FD1E123" w14:textId="77777777" w:rsidR="002E2D08" w:rsidRPr="00382E9B" w:rsidRDefault="002E2D08" w:rsidP="002E2D08">
      <w:pPr>
        <w:rPr>
          <w:sz w:val="16"/>
        </w:rPr>
      </w:pPr>
      <w:r w:rsidRPr="00382E9B">
        <w:rPr>
          <w:sz w:val="16"/>
        </w:rPr>
        <w:t xml:space="preserve">It has become a summer ritual: </w:t>
      </w:r>
      <w:r w:rsidRPr="00382E9B">
        <w:rPr>
          <w:rStyle w:val="StyleBoldUnderline"/>
        </w:rPr>
        <w:t>State lawmakers</w:t>
      </w:r>
      <w:r w:rsidRPr="00382E9B">
        <w:rPr>
          <w:sz w:val="16"/>
        </w:rPr>
        <w:t xml:space="preserve">, </w:t>
      </w:r>
      <w:r w:rsidRPr="00382E9B">
        <w:rPr>
          <w:rStyle w:val="StyleBoldUnderline"/>
        </w:rPr>
        <w:t>unable to agree, labor late</w:t>
      </w:r>
      <w:r w:rsidRPr="00382E9B">
        <w:rPr>
          <w:sz w:val="16"/>
        </w:rPr>
        <w:t xml:space="preserve"> into the evening </w:t>
      </w:r>
      <w:r w:rsidRPr="00382E9B">
        <w:rPr>
          <w:rStyle w:val="StyleBoldUnderline"/>
        </w:rPr>
        <w:t>to hash out a last-minute budget deal</w:t>
      </w:r>
      <w:r w:rsidRPr="00382E9B">
        <w:rPr>
          <w:sz w:val="16"/>
        </w:rPr>
        <w:t xml:space="preserve"> </w:t>
      </w:r>
      <w:r w:rsidRPr="00382E9B">
        <w:rPr>
          <w:rStyle w:val="StyleBoldUnderline"/>
        </w:rPr>
        <w:t>to ensure debts get paid,</w:t>
      </w:r>
      <w:r w:rsidRPr="00382E9B">
        <w:rPr>
          <w:sz w:val="16"/>
        </w:rPr>
        <w:t xml:space="preserve"> school buses show up, the elderly get their daily meals and parks stay open for tourists.</w:t>
      </w:r>
      <w:r w:rsidRPr="00382E9B">
        <w:rPr>
          <w:sz w:val="12"/>
        </w:rPr>
        <w:t>¶</w:t>
      </w:r>
      <w:r w:rsidRPr="00382E9B">
        <w:rPr>
          <w:sz w:val="16"/>
        </w:rPr>
        <w:t xml:space="preserve"> </w:t>
      </w:r>
      <w:r w:rsidRPr="00382E9B">
        <w:rPr>
          <w:rStyle w:val="StyleBoldUnderline"/>
        </w:rPr>
        <w:t>But the political theater</w:t>
      </w:r>
      <w:r w:rsidRPr="00382E9B">
        <w:rPr>
          <w:sz w:val="16"/>
        </w:rPr>
        <w:t xml:space="preserve"> — which just played out in dramatic fashion in Illinois and New Jersey — </w:t>
      </w:r>
      <w:r w:rsidRPr="00382E9B">
        <w:rPr>
          <w:rStyle w:val="StyleBoldUnderline"/>
        </w:rPr>
        <w:t>is a symptom of a worsening problem</w:t>
      </w:r>
      <w:r w:rsidRPr="00382E9B">
        <w:rPr>
          <w:sz w:val="16"/>
        </w:rPr>
        <w:t xml:space="preserve">, state fiscal policy experts say. </w:t>
      </w:r>
      <w:r w:rsidRPr="00382E9B">
        <w:rPr>
          <w:rStyle w:val="StyleBoldUnderline"/>
        </w:rPr>
        <w:t xml:space="preserve">Years after the housing crisis undermined the U.S. economy, state budgets </w:t>
      </w:r>
      <w:r w:rsidRPr="00382E9B">
        <w:rPr>
          <w:rStyle w:val="Emphasis"/>
        </w:rPr>
        <w:t>are still being battered</w:t>
      </w:r>
      <w:r w:rsidRPr="00382E9B">
        <w:rPr>
          <w:sz w:val="16"/>
        </w:rPr>
        <w:t>, facing the strain of plummeting energy prices, generous tax cuts and a boom in online shopping that has depressed sales tax collections.</w:t>
      </w:r>
      <w:r w:rsidRPr="00382E9B">
        <w:rPr>
          <w:sz w:val="12"/>
        </w:rPr>
        <w:t>¶</w:t>
      </w:r>
      <w:r w:rsidRPr="00382E9B">
        <w:rPr>
          <w:sz w:val="16"/>
        </w:rPr>
        <w:t xml:space="preserve"> The particular factors are as diverse as the states. But one thing is clear: </w:t>
      </w:r>
      <w:r w:rsidRPr="00382E9B">
        <w:rPr>
          <w:rStyle w:val="StyleBoldUnderline"/>
        </w:rPr>
        <w:t>More states are facing financial trouble than at any time since the economy began to emerge from the Great Recession</w:t>
      </w:r>
      <w:r w:rsidRPr="00382E9B">
        <w:rPr>
          <w:sz w:val="16"/>
        </w:rPr>
        <w:t xml:space="preserve">, according to </w:t>
      </w:r>
      <w:r w:rsidRPr="00382E9B">
        <w:rPr>
          <w:rStyle w:val="StyleBoldUnderline"/>
        </w:rPr>
        <w:t>experts</w:t>
      </w:r>
      <w:r w:rsidRPr="00382E9B">
        <w:rPr>
          <w:sz w:val="16"/>
        </w:rPr>
        <w:t xml:space="preserve"> who </w:t>
      </w:r>
      <w:r w:rsidRPr="00382E9B">
        <w:rPr>
          <w:rStyle w:val="StyleBoldUnderline"/>
        </w:rPr>
        <w:t>say the situation will grow more dire</w:t>
      </w:r>
      <w:r w:rsidRPr="00382E9B">
        <w:rPr>
          <w:sz w:val="16"/>
        </w:rPr>
        <w:t xml:space="preserve"> as the </w:t>
      </w:r>
      <w:r w:rsidRPr="00382E9B">
        <w:rPr>
          <w:rStyle w:val="StyleBoldUnderline"/>
        </w:rPr>
        <w:t>Trump</w:t>
      </w:r>
      <w:r w:rsidRPr="00382E9B">
        <w:rPr>
          <w:sz w:val="16"/>
        </w:rPr>
        <w:t xml:space="preserve"> administration </w:t>
      </w:r>
      <w:r w:rsidRPr="00382E9B">
        <w:rPr>
          <w:rStyle w:val="StyleBoldUnderline"/>
        </w:rPr>
        <w:t>and GOP leaders</w:t>
      </w:r>
      <w:r w:rsidRPr="00382E9B">
        <w:rPr>
          <w:sz w:val="16"/>
        </w:rPr>
        <w:t xml:space="preserve"> on Capitol Hill try </w:t>
      </w:r>
      <w:r w:rsidRPr="00382E9B">
        <w:rPr>
          <w:rStyle w:val="StyleBoldUnderline"/>
        </w:rPr>
        <w:t>to cut spending</w:t>
      </w:r>
      <w:r w:rsidRPr="00382E9B">
        <w:rPr>
          <w:sz w:val="16"/>
        </w:rPr>
        <w:t xml:space="preserve"> </w:t>
      </w:r>
      <w:r w:rsidRPr="00382E9B">
        <w:rPr>
          <w:rStyle w:val="StyleBoldUnderline"/>
        </w:rPr>
        <w:t xml:space="preserve">and rely on states to pick up a greater share of </w:t>
      </w:r>
      <w:r w:rsidRPr="00382E9B">
        <w:rPr>
          <w:rStyle w:val="Emphasis"/>
        </w:rPr>
        <w:t>expensive services like education</w:t>
      </w:r>
      <w:r w:rsidRPr="00382E9B">
        <w:rPr>
          <w:sz w:val="16"/>
        </w:rPr>
        <w:t xml:space="preserve"> and health care.</w:t>
      </w:r>
      <w:r w:rsidRPr="00382E9B">
        <w:rPr>
          <w:sz w:val="12"/>
        </w:rPr>
        <w:t>¶</w:t>
      </w:r>
      <w:r w:rsidRPr="00382E9B">
        <w:rPr>
          <w:sz w:val="16"/>
        </w:rPr>
        <w:t xml:space="preserve"> “</w:t>
      </w:r>
      <w:r w:rsidRPr="00382E9B">
        <w:rPr>
          <w:rStyle w:val="StyleBoldUnderline"/>
        </w:rPr>
        <w:t>When you look at so many states already really not</w:t>
      </w:r>
      <w:r w:rsidRPr="00382E9B">
        <w:rPr>
          <w:sz w:val="16"/>
        </w:rPr>
        <w:t xml:space="preserve"> </w:t>
      </w:r>
      <w:r w:rsidRPr="00382E9B">
        <w:rPr>
          <w:rStyle w:val="StyleBoldUnderline"/>
        </w:rPr>
        <w:t>providing</w:t>
      </w:r>
      <w:r w:rsidRPr="00382E9B">
        <w:rPr>
          <w:sz w:val="16"/>
        </w:rPr>
        <w:t xml:space="preserve"> in the way that they need to in terms of </w:t>
      </w:r>
      <w:r w:rsidRPr="00382E9B">
        <w:rPr>
          <w:rStyle w:val="StyleBoldUnderline"/>
        </w:rPr>
        <w:t>investments</w:t>
      </w:r>
      <w:r w:rsidRPr="00382E9B">
        <w:rPr>
          <w:sz w:val="16"/>
        </w:rPr>
        <w:t xml:space="preserve"> that support our communities, </w:t>
      </w:r>
      <w:r w:rsidRPr="00382E9B">
        <w:rPr>
          <w:rStyle w:val="StyleBoldUnderline"/>
        </w:rPr>
        <w:t>and then you</w:t>
      </w:r>
      <w:r w:rsidRPr="00382E9B">
        <w:rPr>
          <w:sz w:val="16"/>
        </w:rPr>
        <w:t xml:space="preserve"> potentially </w:t>
      </w:r>
      <w:r w:rsidRPr="00382E9B">
        <w:rPr>
          <w:rStyle w:val="StyleBoldUnderline"/>
        </w:rPr>
        <w:t>have the rug pulled out from under them with federal cuts</w:t>
      </w:r>
      <w:r w:rsidRPr="00382E9B">
        <w:rPr>
          <w:sz w:val="16"/>
        </w:rPr>
        <w:t xml:space="preserve"> . . . </w:t>
      </w:r>
      <w:r w:rsidRPr="00382E9B">
        <w:rPr>
          <w:rStyle w:val="StyleBoldUnderline"/>
        </w:rPr>
        <w:t xml:space="preserve">that’s going to really </w:t>
      </w:r>
      <w:r w:rsidRPr="00382E9B">
        <w:rPr>
          <w:rStyle w:val="Emphasis"/>
        </w:rPr>
        <w:t>magnify the crisis</w:t>
      </w:r>
      <w:r w:rsidRPr="00382E9B">
        <w:rPr>
          <w:rStyle w:val="StyleBoldUnderline"/>
        </w:rPr>
        <w:t xml:space="preserve"> at the state level</w:t>
      </w:r>
      <w:r w:rsidRPr="00382E9B">
        <w:rPr>
          <w:sz w:val="16"/>
        </w:rPr>
        <w:t>,” said Misha Werschkul, executive director of the left-leaning Washington State Budget and Policy Center.</w:t>
      </w:r>
      <w:r w:rsidRPr="00382E9B">
        <w:rPr>
          <w:sz w:val="12"/>
        </w:rPr>
        <w:t>¶</w:t>
      </w:r>
      <w:r w:rsidRPr="00382E9B">
        <w:rPr>
          <w:sz w:val="16"/>
        </w:rPr>
        <w:t xml:space="preserve"> On Thursday, lawmakers in Illinois — which is infamous for budget dysfunction — took the historic step of overriding the governor’s veto of the state’s first budget since 2015. Gov. Bruce Rauner (R) had objected to a tax increase included in the spending plan, but some Republicans joined with the legislature’s Democrats to support the measure in the face of $15 billion in unpaid bills and threats from credit-rating agencies that the state could be reduced to junk status.</w:t>
      </w:r>
      <w:r w:rsidRPr="00382E9B">
        <w:rPr>
          <w:sz w:val="12"/>
        </w:rPr>
        <w:t>¶</w:t>
      </w:r>
      <w:r w:rsidRPr="00382E9B">
        <w:rPr>
          <w:sz w:val="16"/>
        </w:rPr>
        <w:t xml:space="preserve"> In New Jersey, a clash between Democratic leaders in the state Assembly and Gov. Chris Christie (R) last week led to a government shutdown, including the closing of state beaches the weekend before the July 4 holiday. The dispute, which has since ended, grabbed headlines when Christie was spotted soaking in the sun with his family on one of the beaches ordered closed.</w:t>
      </w:r>
      <w:r w:rsidRPr="00382E9B">
        <w:rPr>
          <w:sz w:val="12"/>
        </w:rPr>
        <w:t>¶</w:t>
      </w:r>
      <w:r w:rsidRPr="00382E9B">
        <w:rPr>
          <w:sz w:val="16"/>
        </w:rPr>
        <w:t xml:space="preserve"> Other states are in similarly bad straits, though their situations haven’t gotten the same public attention. In some cases, </w:t>
      </w:r>
      <w:r w:rsidRPr="00382E9B">
        <w:rPr>
          <w:rStyle w:val="StyleBoldUnderline"/>
        </w:rPr>
        <w:t>states are facing a drop in revenue caused by lower-than-expected tax collections or other economic problems</w:t>
      </w:r>
      <w:r w:rsidRPr="00382E9B">
        <w:rPr>
          <w:sz w:val="16"/>
        </w:rPr>
        <w:t>. In others, the issue is largely political as lawmakers clash along party lines about whether to tax more or spend less.</w:t>
      </w:r>
      <w:r w:rsidRPr="00382E9B">
        <w:rPr>
          <w:sz w:val="12"/>
        </w:rPr>
        <w:t>¶</w:t>
      </w:r>
      <w:r w:rsidRPr="00382E9B">
        <w:rPr>
          <w:sz w:val="16"/>
        </w:rPr>
        <w:t xml:space="preserve"> </w:t>
      </w:r>
      <w:r w:rsidRPr="00382E9B">
        <w:rPr>
          <w:rStyle w:val="StyleBoldUnderline"/>
        </w:rPr>
        <w:t>Thirty-three states faced revenue shortfalls in 2017</w:t>
      </w:r>
      <w:r w:rsidRPr="00382E9B">
        <w:rPr>
          <w:sz w:val="16"/>
        </w:rPr>
        <w:t>, bringing in less money than they projected for public services, according to the National Association of State Budget Officers. That’s more than any year since 2010.</w:t>
      </w:r>
      <w:r w:rsidRPr="00382E9B">
        <w:rPr>
          <w:sz w:val="12"/>
        </w:rPr>
        <w:t>¶</w:t>
      </w:r>
      <w:r w:rsidRPr="00382E9B">
        <w:rPr>
          <w:sz w:val="16"/>
        </w:rPr>
        <w:t xml:space="preserve"> With just hours to go before the new fiscal year began July 1, 11 states still had no budget — an unusually high number, even considering the brinkmanship that routinely overtakes the state budget process. Even now, six states have yet to agree on a new spending plan.</w:t>
      </w:r>
      <w:r w:rsidRPr="00382E9B">
        <w:rPr>
          <w:sz w:val="12"/>
        </w:rPr>
        <w:t>¶</w:t>
      </w:r>
      <w:r w:rsidRPr="00382E9B">
        <w:rPr>
          <w:sz w:val="16"/>
        </w:rPr>
        <w:t xml:space="preserve"> Alaska is facing a multibillion-dollar budget hole because of the steep decline in the price of oil, which accounts for 90 percent of the state’s revenue. Trading at more than $100 per barrel in July 2014, oil is now at less than $50 per barrel. The state, which lacks income and sales taxes, has tried to make up for that loss by drawing from a rainy-day fund and cutting services.</w:t>
      </w:r>
      <w:r w:rsidRPr="00382E9B">
        <w:rPr>
          <w:sz w:val="12"/>
        </w:rPr>
        <w:t>¶</w:t>
      </w:r>
      <w:r w:rsidRPr="00382E9B">
        <w:rPr>
          <w:sz w:val="16"/>
        </w:rPr>
        <w:t xml:space="preserve"> The savings are all but gone now, and Alaskans have a hard time envisioning further service cuts. Courts now close at noon on Fridays, thousands of low-income families no longer receive subsidized heat, and school districts have grown accustomed to the annual rite of doling out pink slips to teachers: Anchorage laid off 99 teachers this summer, while rural Lake and Peninsula District — home to 13 schools in an area the size of West Virginia — saved money by shrinking its academic year by 20 days.</w:t>
      </w:r>
      <w:r w:rsidRPr="00382E9B">
        <w:rPr>
          <w:sz w:val="12"/>
        </w:rPr>
        <w:t>¶</w:t>
      </w:r>
      <w:r w:rsidRPr="00382E9B">
        <w:rPr>
          <w:sz w:val="16"/>
        </w:rPr>
        <w:t xml:space="preserve"> The pain is shared in its energy-dependent brethren such as Louisiana and Oklahoma. Lawmakers remain deeply divided about what to do, as raising taxes remains unappealing for many, even as others argue that states have no other choice.</w:t>
      </w:r>
      <w:r w:rsidRPr="00382E9B">
        <w:rPr>
          <w:sz w:val="12"/>
        </w:rPr>
        <w:t>¶</w:t>
      </w:r>
      <w:r w:rsidRPr="00382E9B">
        <w:rPr>
          <w:sz w:val="16"/>
        </w:rPr>
        <w:t xml:space="preserve"> “There are times when you’re in political office you have to do things that are politically unpopular,” said Alaska Gov. Bill Walker (I), who is pushing to tax Alaskans’ personal income for the first time in nearly four decades. “That’s what it’s going to take, to step up and say this is not about me and this is not about my political future. This is about fixing our state.”</w:t>
      </w:r>
      <w:r w:rsidRPr="00382E9B">
        <w:rPr>
          <w:sz w:val="12"/>
        </w:rPr>
        <w:t>¶</w:t>
      </w:r>
      <w:r w:rsidRPr="00382E9B">
        <w:rPr>
          <w:sz w:val="16"/>
        </w:rPr>
        <w:t xml:space="preserve"> Lawmakers in Washington state narrowly averted a government shutdown after coming to a last-minute agreement to raise property taxes, a move meant to help the state fulfill a court order to invest more in its public schools.</w:t>
      </w:r>
      <w:r w:rsidRPr="00382E9B">
        <w:rPr>
          <w:sz w:val="12"/>
        </w:rPr>
        <w:t>¶</w:t>
      </w:r>
      <w:r w:rsidRPr="00382E9B">
        <w:rPr>
          <w:sz w:val="16"/>
        </w:rPr>
        <w:t xml:space="preserve"> The tax will be capped after 2021, leading some lawmakers to fear that it will fail to keep up with escalating costs, turning the new budget into just another short-term Band-Aid. Speaking on the floor of the Senate, state Sen. Jamie Pedersen (D) called it “not sustainable” and a “ticking time bomb.”</w:t>
      </w:r>
      <w:r w:rsidRPr="00382E9B">
        <w:rPr>
          <w:sz w:val="12"/>
        </w:rPr>
        <w:t>¶</w:t>
      </w:r>
      <w:r w:rsidRPr="00382E9B">
        <w:rPr>
          <w:sz w:val="16"/>
        </w:rPr>
        <w:t xml:space="preserve"> </w:t>
      </w:r>
      <w:r w:rsidRPr="00382E9B">
        <w:rPr>
          <w:rStyle w:val="StyleBoldUnderline"/>
        </w:rPr>
        <w:t>Several Republican-led states approved a wave of tax cuts in recent years,</w:t>
      </w:r>
      <w:r w:rsidRPr="00382E9B">
        <w:rPr>
          <w:sz w:val="16"/>
        </w:rPr>
        <w:t xml:space="preserve"> </w:t>
      </w:r>
      <w:r w:rsidRPr="00382E9B">
        <w:rPr>
          <w:rStyle w:val="StyleBoldUnderline"/>
        </w:rPr>
        <w:t>expecting that they would kick-start economic growth. But some of those states have since seen their revenue stagnate</w:t>
      </w:r>
      <w:r w:rsidRPr="00382E9B">
        <w:rPr>
          <w:sz w:val="16"/>
        </w:rPr>
        <w:t xml:space="preserve">, </w:t>
      </w:r>
      <w:r w:rsidRPr="00382E9B">
        <w:rPr>
          <w:rStyle w:val="StyleBoldUnderline"/>
        </w:rPr>
        <w:t xml:space="preserve">leaving </w:t>
      </w:r>
      <w:r w:rsidRPr="00382E9B">
        <w:rPr>
          <w:rStyle w:val="Emphasis"/>
        </w:rPr>
        <w:t>yawning gaps in their budgets that have forced draconian cuts to social service programs</w:t>
      </w:r>
      <w:r w:rsidRPr="00382E9B">
        <w:rPr>
          <w:sz w:val="16"/>
        </w:rPr>
        <w:t xml:space="preserve"> and infrastructure.</w:t>
      </w:r>
      <w:r w:rsidRPr="00382E9B">
        <w:rPr>
          <w:sz w:val="12"/>
        </w:rPr>
        <w:t>¶</w:t>
      </w:r>
      <w:r w:rsidRPr="00382E9B">
        <w:rPr>
          <w:sz w:val="16"/>
        </w:rPr>
        <w:t xml:space="preserve"> Perhaps best known among these states is Kansas, which enacted deep tax cuts in 2012 and 2013. But the cuts did not yield the hoped-for windfall, and persistent budget shortfalls led officials to cut back on social safety net programs such as Medicaid and food stamps as well as spending on courts, roads and bridges. The reductions led to a voter backlash and an about-face by the legislature, which raised some taxes this year.</w:t>
      </w:r>
      <w:r w:rsidRPr="00382E9B">
        <w:rPr>
          <w:sz w:val="12"/>
        </w:rPr>
        <w:t>¶</w:t>
      </w:r>
      <w:r w:rsidRPr="00382E9B">
        <w:rPr>
          <w:sz w:val="16"/>
        </w:rPr>
        <w:t xml:space="preserve"> A growing number of states — including some led by Republican governors — have produced forecasts in recent weeks warning that the GOP health-care bill before the U.S. Senate would have damaging effects on their budgets and on low-income residents covered by Medicaid. The plan would phase out federal money that allowed 31 states to expand Medicaid under the Affordable Care Act and shift the program from an open-ended entitlement, most likely to one with per-person spending limits.</w:t>
      </w:r>
      <w:r w:rsidRPr="00382E9B">
        <w:rPr>
          <w:sz w:val="12"/>
        </w:rPr>
        <w:t>¶</w:t>
      </w:r>
      <w:r w:rsidRPr="00382E9B">
        <w:rPr>
          <w:sz w:val="16"/>
        </w:rPr>
        <w:t xml:space="preserve"> “It’s an unmitigated disaster,” Connecticut Gov. Dan Malloy, chairman of the Democratic Governors Association, said in an interview. “It is not too strong to say this will kill people. What Republicans are debating in backrooms is a plan the result of which will cause people to die.”</w:t>
      </w:r>
      <w:r w:rsidRPr="00382E9B">
        <w:rPr>
          <w:sz w:val="12"/>
        </w:rPr>
        <w:t>¶</w:t>
      </w:r>
      <w:r w:rsidRPr="00382E9B">
        <w:rPr>
          <w:sz w:val="16"/>
        </w:rPr>
        <w:t xml:space="preserve"> An analysis by Connecticut’s Office of Policy and Management estimates that, by 2026, the Senate bill would shift up to $2.9 billion in annual costs to the state, potentially forcing up to 230,000 people off its Medicaid rolls. Connecticut already is struggling; a week into the new fiscal year, its lawmakers have yet to agree on a budget to deal with a considerable revenue shortfall.</w:t>
      </w:r>
      <w:r w:rsidRPr="00382E9B">
        <w:rPr>
          <w:sz w:val="12"/>
        </w:rPr>
        <w:t>¶</w:t>
      </w:r>
      <w:r w:rsidRPr="00382E9B">
        <w:rPr>
          <w:sz w:val="16"/>
        </w:rPr>
        <w:t xml:space="preserve"> Arizona, California and Minnesota have issued similar analyses. Late last month, the National Association of Medicaid Directors issued a statement saying that the Medicaid changes contemplated by the Senate “would be a transfer of risk, responsibility, and cost to the states of historic proportions.”</w:t>
      </w:r>
      <w:r w:rsidRPr="00382E9B">
        <w:rPr>
          <w:sz w:val="12"/>
        </w:rPr>
        <w:t>¶</w:t>
      </w:r>
      <w:r w:rsidRPr="00382E9B">
        <w:rPr>
          <w:sz w:val="16"/>
        </w:rPr>
        <w:t xml:space="preserve"> Republican leaders in Washington argue that capping federal Medicaid payments would impose needed discipline on the program, forcing states and providers to become more efficient.</w:t>
      </w:r>
      <w:r w:rsidRPr="00382E9B">
        <w:rPr>
          <w:sz w:val="12"/>
        </w:rPr>
        <w:t>¶</w:t>
      </w:r>
      <w:r w:rsidRPr="00382E9B">
        <w:rPr>
          <w:sz w:val="16"/>
        </w:rPr>
        <w:t xml:space="preserve"> Many on the right also say that state-level tax cuts have been unfairly demonized.</w:t>
      </w:r>
      <w:r w:rsidRPr="00382E9B">
        <w:rPr>
          <w:sz w:val="12"/>
        </w:rPr>
        <w:t>¶</w:t>
      </w:r>
      <w:r w:rsidRPr="00382E9B">
        <w:rPr>
          <w:sz w:val="16"/>
        </w:rPr>
        <w:t xml:space="preserve"> Joel Griffith, director of the Center for State Fiscal Reform at the conservative American Legislative Exchange Council, or ALEC, said Kansas’s mistake wasn’t making steep cuts. Rather, he faulted state leaders for flinching in the face of criticism.</w:t>
      </w:r>
      <w:r w:rsidRPr="00382E9B">
        <w:rPr>
          <w:sz w:val="12"/>
        </w:rPr>
        <w:t>¶</w:t>
      </w:r>
      <w:r w:rsidRPr="00382E9B">
        <w:rPr>
          <w:sz w:val="16"/>
        </w:rPr>
        <w:t xml:space="preserve"> “Now is certainly not the time to be raising taxes,” Griffith said. “The focus should be on how do they continue the reforms that were started.”</w:t>
      </w:r>
      <w:r w:rsidRPr="00382E9B">
        <w:rPr>
          <w:sz w:val="12"/>
        </w:rPr>
        <w:t>¶</w:t>
      </w:r>
      <w:r w:rsidRPr="00382E9B">
        <w:rPr>
          <w:sz w:val="16"/>
        </w:rPr>
        <w:t xml:space="preserve"> Since 2011, </w:t>
      </w:r>
      <w:r w:rsidRPr="00382E9B">
        <w:rPr>
          <w:rStyle w:val="StyleBoldUnderline"/>
        </w:rPr>
        <w:t>11 states have enacted large tax cuts</w:t>
      </w:r>
      <w:r w:rsidRPr="00382E9B">
        <w:rPr>
          <w:sz w:val="16"/>
        </w:rPr>
        <w:t xml:space="preserve"> meant to be phased in over a period of years, according to the Center on Budget and Policy Priorities.</w:t>
      </w:r>
      <w:r w:rsidRPr="00382E9B">
        <w:rPr>
          <w:sz w:val="12"/>
        </w:rPr>
        <w:t>¶</w:t>
      </w:r>
      <w:r w:rsidRPr="00382E9B">
        <w:rPr>
          <w:sz w:val="16"/>
        </w:rPr>
        <w:t xml:space="preserve"> Phasing in tax cuts aims to ease their impact. But </w:t>
      </w:r>
      <w:r w:rsidRPr="00382E9B">
        <w:rPr>
          <w:rStyle w:val="StyleBoldUnderline"/>
        </w:rPr>
        <w:t>critics say that states often fail to plan for the resultant decline in revenue</w:t>
      </w:r>
      <w:r w:rsidRPr="00382E9B">
        <w:rPr>
          <w:sz w:val="16"/>
        </w:rPr>
        <w:t xml:space="preserve"> and that lawmakers are shielded from accountability when the full consequences of their votes won’t be felt for years.</w:t>
      </w:r>
    </w:p>
    <w:p w14:paraId="5F59CC72" w14:textId="77777777" w:rsidR="001D4465" w:rsidRPr="00382E9B" w:rsidRDefault="001D4465" w:rsidP="002E2D08">
      <w:pPr>
        <w:rPr>
          <w:sz w:val="16"/>
        </w:rPr>
      </w:pPr>
    </w:p>
    <w:p w14:paraId="45427AA1" w14:textId="7F3ED372" w:rsidR="001D4465" w:rsidRPr="00382E9B" w:rsidRDefault="00D254DF" w:rsidP="001D4465">
      <w:pPr>
        <w:pStyle w:val="Heading4"/>
        <w:rPr>
          <w:rFonts w:cs="Times New Roman"/>
        </w:rPr>
      </w:pPr>
      <w:r w:rsidRPr="00382E9B">
        <w:rPr>
          <w:rFonts w:cs="Times New Roman"/>
        </w:rPr>
        <w:t>Tax policy, balanced budget requirements and entitlement spending make</w:t>
      </w:r>
      <w:r w:rsidR="001D4465" w:rsidRPr="00382E9B">
        <w:rPr>
          <w:rFonts w:cs="Times New Roman"/>
        </w:rPr>
        <w:t xml:space="preserve"> budget constraints inevitable – easing state education burdens is </w:t>
      </w:r>
      <w:r w:rsidR="00410121" w:rsidRPr="00382E9B">
        <w:rPr>
          <w:rFonts w:cs="Times New Roman"/>
        </w:rPr>
        <w:t>key</w:t>
      </w:r>
    </w:p>
    <w:p w14:paraId="22673F4B" w14:textId="77777777" w:rsidR="001D4465" w:rsidRPr="00382E9B" w:rsidRDefault="001D4465" w:rsidP="001D4465">
      <w:pPr>
        <w:rPr>
          <w:rStyle w:val="StyleStyleBold12pt"/>
        </w:rPr>
      </w:pPr>
      <w:r w:rsidRPr="00382E9B">
        <w:rPr>
          <w:rStyle w:val="StyleStyleBold12pt"/>
        </w:rPr>
        <w:t>Francis and Sammartino 2015</w:t>
      </w:r>
    </w:p>
    <w:p w14:paraId="6DF3DAB0" w14:textId="71CBE51E" w:rsidR="001D4465" w:rsidRPr="00382E9B" w:rsidRDefault="001D4465" w:rsidP="001D4465">
      <w:pPr>
        <w:rPr>
          <w:sz w:val="18"/>
        </w:rPr>
      </w:pPr>
      <w:r w:rsidRPr="00382E9B">
        <w:rPr>
          <w:sz w:val="18"/>
        </w:rPr>
        <w:t xml:space="preserve">[Norton, senior research associate in the Urban-Brookings Tax Policy Center at the Urban Institute, where he works on the State and Local Finance Initiative, and Frank, senior fellow at the Urban-Brookings Tax Policy Center and an affiliate of Urban’s State and Local Finance Initiative, “Governing with Tight Budgets”, September, </w:t>
      </w:r>
      <w:hyperlink r:id="rId12" w:history="1">
        <w:r w:rsidRPr="00382E9B">
          <w:rPr>
            <w:rStyle w:val="Hyperlink"/>
            <w:sz w:val="18"/>
          </w:rPr>
          <w:t>http://www.urban.org/sites/default/files/publication/66046/2000376-Long-Term-Trends-in-State-Finances.pdf</w:t>
        </w:r>
      </w:hyperlink>
    </w:p>
    <w:p w14:paraId="3F1985DA" w14:textId="77777777" w:rsidR="001D4465" w:rsidRPr="00382E9B" w:rsidRDefault="001D4465" w:rsidP="001D4465">
      <w:pPr>
        <w:rPr>
          <w:sz w:val="16"/>
        </w:rPr>
      </w:pPr>
      <w:r w:rsidRPr="00382E9B">
        <w:rPr>
          <w:sz w:val="16"/>
        </w:rPr>
        <w:t xml:space="preserve">Rapid </w:t>
      </w:r>
      <w:r w:rsidRPr="00382E9B">
        <w:rPr>
          <w:rStyle w:val="StyleBoldUnderline"/>
        </w:rPr>
        <w:t xml:space="preserve">growth in spending projected for Medicaid and </w:t>
      </w:r>
      <w:r w:rsidRPr="00382E9B">
        <w:rPr>
          <w:rStyle w:val="Emphasis"/>
        </w:rPr>
        <w:t>education</w:t>
      </w:r>
      <w:r w:rsidRPr="00382E9B">
        <w:rPr>
          <w:sz w:val="16"/>
        </w:rPr>
        <w:t xml:space="preserve"> will </w:t>
      </w:r>
      <w:r w:rsidRPr="00382E9B">
        <w:rPr>
          <w:rStyle w:val="StyleBoldUnderline"/>
        </w:rPr>
        <w:t xml:space="preserve">put </w:t>
      </w:r>
      <w:r w:rsidRPr="00382E9B">
        <w:rPr>
          <w:rStyle w:val="Emphasis"/>
        </w:rPr>
        <w:t>pressure</w:t>
      </w:r>
      <w:r w:rsidRPr="00382E9B">
        <w:rPr>
          <w:rStyle w:val="StyleBoldUnderline"/>
        </w:rPr>
        <w:t xml:space="preserve"> on</w:t>
      </w:r>
      <w:r w:rsidRPr="00382E9B">
        <w:rPr>
          <w:sz w:val="16"/>
        </w:rPr>
        <w:t xml:space="preserve"> states to increase </w:t>
      </w:r>
      <w:r w:rsidRPr="00382E9B">
        <w:rPr>
          <w:rStyle w:val="StyleBoldUnderline"/>
        </w:rPr>
        <w:t>revenue</w:t>
      </w:r>
      <w:r w:rsidRPr="00382E9B">
        <w:rPr>
          <w:sz w:val="16"/>
        </w:rPr>
        <w:t xml:space="preserve"> or hold down other spending. </w:t>
      </w:r>
      <w:r w:rsidRPr="00382E9B">
        <w:rPr>
          <w:rStyle w:val="StyleBoldUnderline"/>
        </w:rPr>
        <w:t>States project nominal</w:t>
      </w:r>
      <w:r w:rsidRPr="00382E9B">
        <w:rPr>
          <w:sz w:val="16"/>
        </w:rPr>
        <w:t xml:space="preserve"> general revenue </w:t>
      </w:r>
      <w:r w:rsidRPr="00382E9B">
        <w:rPr>
          <w:rStyle w:val="StyleBoldUnderline"/>
        </w:rPr>
        <w:t>growth</w:t>
      </w:r>
      <w:r w:rsidRPr="00382E9B">
        <w:rPr>
          <w:sz w:val="16"/>
        </w:rPr>
        <w:t xml:space="preserve"> of about 3.5 percent </w:t>
      </w:r>
      <w:r w:rsidRPr="00382E9B">
        <w:rPr>
          <w:rStyle w:val="StyleBoldUnderline"/>
        </w:rPr>
        <w:t>in the near term</w:t>
      </w:r>
      <w:r w:rsidRPr="00382E9B">
        <w:rPr>
          <w:sz w:val="16"/>
        </w:rPr>
        <w:t xml:space="preserve">. The Centers for Medicare and Medicaid Services projects that </w:t>
      </w:r>
      <w:r w:rsidRPr="00382E9B">
        <w:rPr>
          <w:rStyle w:val="StyleBoldUnderline"/>
        </w:rPr>
        <w:t>Medicaid spending will grow</w:t>
      </w:r>
      <w:r w:rsidRPr="00382E9B">
        <w:rPr>
          <w:sz w:val="16"/>
        </w:rPr>
        <w:t xml:space="preserve"> 6.6 percent annually, and the National Center for Education Statistics projects 4.0 percent annual growth in elementary and secondary education spending. </w:t>
      </w:r>
      <w:r w:rsidRPr="00382E9B">
        <w:rPr>
          <w:rStyle w:val="StyleBoldUnderline"/>
        </w:rPr>
        <w:t>If</w:t>
      </w:r>
      <w:r w:rsidRPr="00382E9B">
        <w:rPr>
          <w:sz w:val="16"/>
        </w:rPr>
        <w:t xml:space="preserve"> </w:t>
      </w:r>
      <w:r w:rsidRPr="00382E9B">
        <w:rPr>
          <w:rStyle w:val="StyleBoldUnderline"/>
        </w:rPr>
        <w:t>those projections hold, states will have to hold</w:t>
      </w:r>
      <w:r w:rsidRPr="00382E9B">
        <w:rPr>
          <w:sz w:val="16"/>
        </w:rPr>
        <w:t xml:space="preserve"> the annual </w:t>
      </w:r>
      <w:r w:rsidRPr="00382E9B">
        <w:rPr>
          <w:rStyle w:val="StyleBoldUnderline"/>
        </w:rPr>
        <w:t xml:space="preserve">growth in spending on all other operations </w:t>
      </w:r>
      <w:r w:rsidRPr="00382E9B">
        <w:rPr>
          <w:sz w:val="16"/>
        </w:rPr>
        <w:t xml:space="preserve">to just 1.9 percent </w:t>
      </w:r>
      <w:r w:rsidRPr="00382E9B">
        <w:rPr>
          <w:rStyle w:val="StyleBoldUnderline"/>
        </w:rPr>
        <w:t>to maintain balanced budgets</w:t>
      </w:r>
      <w:r w:rsidRPr="00382E9B">
        <w:rPr>
          <w:sz w:val="16"/>
        </w:rPr>
        <w:t xml:space="preserve">. And this ignores increases needed for underfunded state pensions and retiree health care benefits (Lutz and Sheiner 2014; Novy-Marx and Rauh 2014). For example, the longterm revenue and expenditures forecast in </w:t>
      </w:r>
      <w:r w:rsidRPr="00382E9B">
        <w:rPr>
          <w:rStyle w:val="StyleBoldUnderline"/>
        </w:rPr>
        <w:t>Georgia</w:t>
      </w:r>
      <w:r w:rsidRPr="00382E9B">
        <w:rPr>
          <w:sz w:val="16"/>
        </w:rPr>
        <w:t xml:space="preserve"> Governor Nathan Deal’s </w:t>
      </w:r>
      <w:r w:rsidRPr="00382E9B">
        <w:rPr>
          <w:rStyle w:val="StyleBoldUnderline"/>
        </w:rPr>
        <w:t>proposed 2016 budget</w:t>
      </w:r>
      <w:r w:rsidRPr="00382E9B">
        <w:rPr>
          <w:sz w:val="16"/>
        </w:rPr>
        <w:t xml:space="preserve"> and the 5.5 percent growth projected for Medicaid </w:t>
      </w:r>
      <w:r w:rsidRPr="00382E9B">
        <w:rPr>
          <w:rStyle w:val="StyleBoldUnderline"/>
        </w:rPr>
        <w:t>require that the rest of the budget</w:t>
      </w:r>
      <w:r w:rsidRPr="00382E9B">
        <w:rPr>
          <w:sz w:val="16"/>
        </w:rPr>
        <w:t xml:space="preserve"> </w:t>
      </w:r>
      <w:r w:rsidRPr="00382E9B">
        <w:rPr>
          <w:rStyle w:val="StyleBoldUnderline"/>
        </w:rPr>
        <w:t>grows less than 3 percent</w:t>
      </w:r>
      <w:r w:rsidRPr="00382E9B">
        <w:rPr>
          <w:sz w:val="16"/>
        </w:rPr>
        <w:t xml:space="preserve"> a year (Deal 2015). GAO (2014) draws similar conclusions. In its scenario, which includes both state and local finances, </w:t>
      </w:r>
      <w:r w:rsidRPr="00382E9B">
        <w:rPr>
          <w:rStyle w:val="StyleBoldUnderline"/>
        </w:rPr>
        <w:t>a gap opens</w:t>
      </w:r>
      <w:r w:rsidRPr="00382E9B">
        <w:rPr>
          <w:sz w:val="16"/>
        </w:rPr>
        <w:t xml:space="preserve"> up </w:t>
      </w:r>
      <w:r w:rsidRPr="00382E9B">
        <w:rPr>
          <w:rStyle w:val="StyleBoldUnderline"/>
        </w:rPr>
        <w:t>between revenues and expenditures because the underlying drivers</w:t>
      </w:r>
      <w:r w:rsidRPr="00382E9B">
        <w:rPr>
          <w:sz w:val="16"/>
        </w:rPr>
        <w:t xml:space="preserve"> </w:t>
      </w:r>
      <w:r w:rsidRPr="00382E9B">
        <w:rPr>
          <w:rStyle w:val="StyleBoldUnderline"/>
        </w:rPr>
        <w:t>of revenue</w:t>
      </w:r>
      <w:r w:rsidRPr="00382E9B">
        <w:rPr>
          <w:sz w:val="16"/>
        </w:rPr>
        <w:t xml:space="preserve"> </w:t>
      </w:r>
      <w:r w:rsidRPr="00382E9B">
        <w:rPr>
          <w:rStyle w:val="StyleBoldUnderline"/>
        </w:rPr>
        <w:t>grow more slowly than the drivers underlying expenditures</w:t>
      </w:r>
      <w:r w:rsidRPr="00382E9B">
        <w:rPr>
          <w:sz w:val="16"/>
        </w:rPr>
        <w:t xml:space="preserve">. </w:t>
      </w:r>
      <w:r w:rsidRPr="00382E9B">
        <w:rPr>
          <w:rStyle w:val="StyleBoldUnderline"/>
        </w:rPr>
        <w:t>GAO calculates an 18 percent “fiscal gap”</w:t>
      </w:r>
      <w:r w:rsidRPr="00382E9B">
        <w:rPr>
          <w:sz w:val="16"/>
        </w:rPr>
        <w:t xml:space="preserve">—the amount of expenditure reductions or revenue increases required to maintain balanced budgets. The primary driver is health care, principally Medicaid but also state employee and retiree health care.20 But </w:t>
      </w:r>
      <w:r w:rsidRPr="00382E9B">
        <w:rPr>
          <w:rStyle w:val="StyleBoldUnderline"/>
        </w:rPr>
        <w:t>states are unlikely to be able to control growth in health care costs independent of the federal and private sectors, meaning health care costs will continue to squeeze out other spending</w:t>
      </w:r>
      <w:r w:rsidRPr="00382E9B">
        <w:rPr>
          <w:sz w:val="16"/>
        </w:rPr>
        <w:t xml:space="preserve">. On the revenue side, similar to other studies, the GAO report uses elasticities (the responsiveness of one variable to changes in another) for different components of tax revenue and CBO’s (2015) national economic forecast to construct a forecast of state and local revenue. Accepting CBO’s projection that income will grow more slowly than historic trends (table 1), the GAO simulation finds that </w:t>
      </w:r>
      <w:r w:rsidRPr="00382E9B">
        <w:rPr>
          <w:rStyle w:val="StyleBoldUnderline"/>
        </w:rPr>
        <w:t>revenues will not keep up with spending. And this imbalance is coming soon</w:t>
      </w:r>
      <w:r w:rsidRPr="00382E9B">
        <w:rPr>
          <w:sz w:val="16"/>
        </w:rPr>
        <w:t xml:space="preserve">. Projections of state general fund spending and revenue over the next few years indicate that recent patterns of </w:t>
      </w:r>
      <w:r w:rsidRPr="00382E9B">
        <w:rPr>
          <w:rStyle w:val="StyleBoldUnderline"/>
        </w:rPr>
        <w:t>anemic growth will continue</w:t>
      </w:r>
      <w:r w:rsidRPr="00382E9B">
        <w:rPr>
          <w:sz w:val="16"/>
        </w:rPr>
        <w:t xml:space="preserve">. State </w:t>
      </w:r>
      <w:r w:rsidRPr="00382E9B">
        <w:rPr>
          <w:rStyle w:val="StyleBoldUnderline"/>
        </w:rPr>
        <w:t xml:space="preserve">budgets for 2016 </w:t>
      </w:r>
      <w:r w:rsidRPr="00382E9B">
        <w:rPr>
          <w:sz w:val="16"/>
        </w:rPr>
        <w:t xml:space="preserve">already </w:t>
      </w:r>
      <w:r w:rsidRPr="00382E9B">
        <w:rPr>
          <w:rStyle w:val="StyleBoldUnderline"/>
        </w:rPr>
        <w:t>appear</w:t>
      </w:r>
      <w:r w:rsidRPr="00382E9B">
        <w:rPr>
          <w:sz w:val="16"/>
        </w:rPr>
        <w:t xml:space="preserve"> to be </w:t>
      </w:r>
      <w:r w:rsidRPr="00382E9B">
        <w:rPr>
          <w:rStyle w:val="StyleBoldUnderline"/>
        </w:rPr>
        <w:t>out of balance</w:t>
      </w:r>
      <w:r w:rsidRPr="00382E9B">
        <w:rPr>
          <w:sz w:val="16"/>
        </w:rPr>
        <w:t xml:space="preserve">, a major reason many states had trouble enacting budgets.21 Based on its spring survey, NASBO (2015) reported that </w:t>
      </w:r>
      <w:r w:rsidRPr="00382E9B">
        <w:rPr>
          <w:rStyle w:val="StyleBoldUnderline"/>
        </w:rPr>
        <w:t>24 states will have a general fund budget gap</w:t>
      </w:r>
      <w:r w:rsidRPr="00382E9B">
        <w:rPr>
          <w:sz w:val="16"/>
        </w:rPr>
        <w:t xml:space="preserve"> (that is, expenditures exceed revenues) in fiscal year 2016. And rather than building up fund balances, states have seen balances decline in the last two years; NASBO reports that 19 states have less than 5 percent in fund balance. Conclusion </w:t>
      </w:r>
      <w:r w:rsidRPr="00382E9B">
        <w:rPr>
          <w:rStyle w:val="StyleBoldUnderline"/>
        </w:rPr>
        <w:t>The Great Recession shed light on the inadequacy of state finance structures</w:t>
      </w:r>
      <w:r w:rsidRPr="00382E9B">
        <w:rPr>
          <w:sz w:val="16"/>
        </w:rPr>
        <w:t xml:space="preserve">. </w:t>
      </w:r>
      <w:r w:rsidRPr="00382E9B">
        <w:rPr>
          <w:rStyle w:val="StyleBoldUnderline"/>
        </w:rPr>
        <w:t>The deterioration of the sales tax base, the reduction in personal income tax rates, and the chaos caused by federal tax and spending policy all contributed to the worst fiscal period for states since data became available</w:t>
      </w:r>
      <w:r w:rsidRPr="00382E9B">
        <w:rPr>
          <w:sz w:val="16"/>
        </w:rPr>
        <w:t xml:space="preserve"> in1977. The federal stimulus shored up Medicaid and education spending and protected state budgets from a larger fiscal crisis, but </w:t>
      </w:r>
      <w:r w:rsidRPr="00382E9B">
        <w:rPr>
          <w:rStyle w:val="StyleBoldUnderline"/>
        </w:rPr>
        <w:t>states’ expenses went up,</w:t>
      </w:r>
      <w:r w:rsidRPr="00382E9B">
        <w:rPr>
          <w:sz w:val="16"/>
        </w:rPr>
        <w:t xml:space="preserve"> as they do during every recession. States cut spending significantly and raised revenues. A few enacted temporary tax increases, staving off larger budgetary issues for a time. And a handful of states took the completely opposite tack, cutting income taxes after suspending their implementation during the recession or by enacting new income tax cuts (Francis and Moore 2014). Seven states enacted laws swapping individual income tax cuts for sales tax increases (table 3). Some states enacted the swap in a single tax bill (Ohio and North Carolina), and others increased sales taxes after income tax cuts resulted in too little revenue (Kansas, Maine, and New Mexico).22 Arkansas and Indiana increased sales taxes during the recession and then cut income taxes when revenue stabilized.23 Switching from income taxes to sales taxes could slow revenue growth but also reduce volatility. Sales taxes correlate more closely with wages, which have been growing slower than personal income and are subject to long-run erosion. In exchange for a less volatile tax system, these states have given up the surpluses that come from April surprises during boom periods, when taxpayers realize investment income and pay more tax. States often used the surge in revenue to shore up exhausted reserve funds.24 In other words, </w:t>
      </w:r>
      <w:r w:rsidRPr="00382E9B">
        <w:rPr>
          <w:rStyle w:val="StyleBoldUnderline"/>
        </w:rPr>
        <w:t>by shifting to sales taxes, states set a slower growth path and likely lose opportunities to fill up reserve funds</w:t>
      </w:r>
      <w:r w:rsidRPr="00382E9B">
        <w:rPr>
          <w:sz w:val="16"/>
        </w:rPr>
        <w:t xml:space="preserve">. A few states increased both income and sales taxes during the recession and retained the increases after the economy improved. California, Connecticut, and Minnesota have all raised both individual income and sales taxes since 2008. But the tax increases are only temporary in California and were passed by voters who will likely be asked again to set tax policy when the increases expire in 2016. Contrary to popular sentiment, taxes are not growing uncontrollably. </w:t>
      </w:r>
      <w:r w:rsidRPr="00382E9B">
        <w:rPr>
          <w:rStyle w:val="StyleBoldUnderline"/>
        </w:rPr>
        <w:t>Total state tax revenue has barely budged as a share of personal income</w:t>
      </w:r>
      <w:r w:rsidRPr="00382E9B">
        <w:rPr>
          <w:sz w:val="16"/>
        </w:rPr>
        <w:t xml:space="preserve">. In 1977, state taxes were just over 6 percent of personal income. That share was 6.3 percent in 2008 and had dropped to 5.8 percent four years later. Only 19 states had higher effective tax rates in 2012 than in 1977, and only 7 states had higher rates than in 2008. Meanwhile, general own-source revenue (taxes plus charges and miscellaneous revenue) increased from 7.4 percent of personal income in 1977 to 7.9 percent in 2012. Thirty-nine states had higher effective rates on general own-source revenue in 2012 than in 1977. States may be taking in less in taxes but still maintaining or increasing overall revenues by increasing fees and charges. On the expenditure side, every state has cut expenditure growth to below historic levels. A few states have rebounded to 2008 inflation-adjusted expenditure levels, but none have restored expenditures to what they would have reached if they kept on the same growth trajectory. Most expenditure growth has been for </w:t>
      </w:r>
      <w:r w:rsidRPr="00382E9B">
        <w:rPr>
          <w:rStyle w:val="StyleBoldUnderline"/>
        </w:rPr>
        <w:t>Medicaid</w:t>
      </w:r>
      <w:r w:rsidRPr="00382E9B">
        <w:rPr>
          <w:sz w:val="16"/>
        </w:rPr>
        <w:t xml:space="preserve">, which </w:t>
      </w:r>
      <w:r w:rsidRPr="00382E9B">
        <w:rPr>
          <w:rStyle w:val="StyleBoldUnderline"/>
        </w:rPr>
        <w:t xml:space="preserve">will continue to put </w:t>
      </w:r>
      <w:r w:rsidRPr="00382E9B">
        <w:rPr>
          <w:rStyle w:val="Emphasis"/>
        </w:rPr>
        <w:t>pressure on other spending</w:t>
      </w:r>
      <w:r w:rsidRPr="00382E9B">
        <w:rPr>
          <w:sz w:val="16"/>
        </w:rPr>
        <w:t xml:space="preserve">. One indicator is state </w:t>
      </w:r>
      <w:r w:rsidRPr="00382E9B">
        <w:rPr>
          <w:rStyle w:val="StyleBoldUnderline"/>
        </w:rPr>
        <w:t>non-education employment</w:t>
      </w:r>
      <w:r w:rsidRPr="00382E9B">
        <w:rPr>
          <w:sz w:val="16"/>
        </w:rPr>
        <w:t xml:space="preserve">, which, across all states in 2013, </w:t>
      </w:r>
      <w:r w:rsidRPr="00382E9B">
        <w:rPr>
          <w:rStyle w:val="StyleBoldUnderline"/>
        </w:rPr>
        <w:t>was 6 percent below the 2008 peak</w:t>
      </w:r>
      <w:r w:rsidRPr="00382E9B">
        <w:rPr>
          <w:sz w:val="16"/>
        </w:rPr>
        <w:t xml:space="preserve">. Natural resource protection and corrections staffing were the hardest hit, declining 28 percent and 10 percent, respectively.25 Some </w:t>
      </w:r>
      <w:r w:rsidRPr="00382E9B">
        <w:rPr>
          <w:rStyle w:val="StyleBoldUnderline"/>
        </w:rPr>
        <w:t>underlying problems facing states may be beyond their control, including</w:t>
      </w:r>
      <w:r w:rsidRPr="00382E9B">
        <w:rPr>
          <w:sz w:val="16"/>
        </w:rPr>
        <w:t xml:space="preserve"> growing costs for </w:t>
      </w:r>
      <w:r w:rsidRPr="00382E9B">
        <w:rPr>
          <w:rStyle w:val="StyleBoldUnderline"/>
        </w:rPr>
        <w:t>Medicaid, aging</w:t>
      </w:r>
      <w:r w:rsidRPr="00382E9B">
        <w:rPr>
          <w:sz w:val="16"/>
        </w:rPr>
        <w:t xml:space="preserve"> of the </w:t>
      </w:r>
      <w:r w:rsidRPr="00382E9B">
        <w:rPr>
          <w:rStyle w:val="StyleBoldUnderline"/>
        </w:rPr>
        <w:t>population, and stagnant incomes</w:t>
      </w:r>
      <w:r w:rsidRPr="00382E9B">
        <w:rPr>
          <w:sz w:val="16"/>
        </w:rPr>
        <w:t xml:space="preserve"> for most of their citizens. </w:t>
      </w:r>
      <w:r w:rsidRPr="00382E9B">
        <w:rPr>
          <w:rStyle w:val="StyleBoldUnderline"/>
        </w:rPr>
        <w:t>If</w:t>
      </w:r>
      <w:r w:rsidRPr="00382E9B">
        <w:rPr>
          <w:sz w:val="16"/>
        </w:rPr>
        <w:t xml:space="preserve"> personal income, particularly </w:t>
      </w:r>
      <w:r w:rsidRPr="00382E9B">
        <w:rPr>
          <w:rStyle w:val="StyleBoldUnderline"/>
        </w:rPr>
        <w:t>wages</w:t>
      </w:r>
      <w:r w:rsidRPr="00382E9B">
        <w:rPr>
          <w:sz w:val="16"/>
        </w:rPr>
        <w:t xml:space="preserve">, continues to </w:t>
      </w:r>
      <w:r w:rsidRPr="00382E9B">
        <w:rPr>
          <w:rStyle w:val="StyleBoldUnderline"/>
        </w:rPr>
        <w:t>grow</w:t>
      </w:r>
      <w:r w:rsidRPr="00382E9B">
        <w:rPr>
          <w:sz w:val="16"/>
        </w:rPr>
        <w:t xml:space="preserve"> at </w:t>
      </w:r>
      <w:r w:rsidRPr="00382E9B">
        <w:rPr>
          <w:rStyle w:val="StyleBoldUnderline"/>
        </w:rPr>
        <w:t>below historical rates, tax revenue will</w:t>
      </w:r>
      <w:r w:rsidRPr="00382E9B">
        <w:rPr>
          <w:sz w:val="16"/>
        </w:rPr>
        <w:t xml:space="preserve"> likely </w:t>
      </w:r>
      <w:r w:rsidRPr="00382E9B">
        <w:rPr>
          <w:rStyle w:val="StyleBoldUnderline"/>
        </w:rPr>
        <w:t>fail to keep pace with spending</w:t>
      </w:r>
      <w:r w:rsidRPr="00382E9B">
        <w:rPr>
          <w:sz w:val="16"/>
        </w:rPr>
        <w:t xml:space="preserve">, especially if more states choose to substitute sales taxes for income taxes. Unfortunately, </w:t>
      </w:r>
      <w:r w:rsidRPr="00382E9B">
        <w:rPr>
          <w:rStyle w:val="Emphasis"/>
        </w:rPr>
        <w:t>there are no easy solutions</w:t>
      </w:r>
      <w:r w:rsidRPr="00382E9B">
        <w:rPr>
          <w:sz w:val="16"/>
        </w:rPr>
        <w:t xml:space="preserve">. Every state has to identify the resources it needs to pay for the desired level of services. Each state has a unique fiscal history that may drive this decision process. Some states simply refuse to have an income tax (Texas) and others will not have a sales tax (Montana). Other states have constitutional restrictions that limit tax rates or spending levels. But states can take action. McNichol, Palacios, and Johnson (2014) point to a number of ways to guard against budget crises including building up reserves and forecasting revenues and expenditures out over a long period. This challenge is not new. What is new is the unwillingness to acknowledge the dilemma that leads to recurring budget showdowns even as the economy recovers. Eight states could not agree on a budget by the time their fiscal year started in July 2015. Many of them were in the same position last year and are likely to be in the same position next year. </w:t>
      </w:r>
    </w:p>
    <w:p w14:paraId="221EAE36" w14:textId="77777777" w:rsidR="001D4465" w:rsidRPr="00382E9B" w:rsidRDefault="001D4465" w:rsidP="002E2D08">
      <w:pPr>
        <w:rPr>
          <w:sz w:val="16"/>
        </w:rPr>
      </w:pPr>
    </w:p>
    <w:p w14:paraId="4D7D22A9" w14:textId="47290003" w:rsidR="001D4465" w:rsidRPr="00382E9B" w:rsidRDefault="00410121" w:rsidP="001D4465">
      <w:pPr>
        <w:pStyle w:val="Heading4"/>
        <w:rPr>
          <w:rFonts w:cs="Times New Roman"/>
        </w:rPr>
      </w:pPr>
      <w:r w:rsidRPr="00382E9B">
        <w:rPr>
          <w:rFonts w:cs="Times New Roman"/>
        </w:rPr>
        <w:t>And increasing</w:t>
      </w:r>
      <w:r w:rsidR="00D254DF" w:rsidRPr="00382E9B">
        <w:rPr>
          <w:rFonts w:cs="Times New Roman"/>
        </w:rPr>
        <w:t xml:space="preserve"> education spending is </w:t>
      </w:r>
      <w:r w:rsidR="00382E9B">
        <w:rPr>
          <w:rFonts w:cs="Times New Roman"/>
        </w:rPr>
        <w:t>eseential</w:t>
      </w:r>
      <w:r w:rsidR="00D254DF" w:rsidRPr="00382E9B">
        <w:rPr>
          <w:rFonts w:cs="Times New Roman"/>
        </w:rPr>
        <w:t xml:space="preserve"> to spur growth</w:t>
      </w:r>
    </w:p>
    <w:p w14:paraId="54A799AA" w14:textId="77777777" w:rsidR="001D4465" w:rsidRPr="00382E9B" w:rsidRDefault="001D4465" w:rsidP="001D4465">
      <w:pPr>
        <w:rPr>
          <w:rStyle w:val="StyleStyleBold12pt"/>
        </w:rPr>
      </w:pPr>
      <w:r w:rsidRPr="00382E9B">
        <w:rPr>
          <w:rStyle w:val="StyleStyleBold12pt"/>
        </w:rPr>
        <w:t>Leachman et al 15</w:t>
      </w:r>
    </w:p>
    <w:p w14:paraId="3CBEFAA8" w14:textId="77777777" w:rsidR="001D4465" w:rsidRPr="00382E9B" w:rsidRDefault="001D4465" w:rsidP="001D4465">
      <w:pPr>
        <w:pStyle w:val="NoSpacing"/>
        <w:rPr>
          <w:rStyle w:val="StyleStyleBold12pt"/>
          <w:rFonts w:ascii="Times New Roman" w:hAnsi="Times New Roman" w:cs="Times New Roman"/>
          <w:b w:val="0"/>
          <w:sz w:val="16"/>
        </w:rPr>
      </w:pPr>
      <w:r w:rsidRPr="00382E9B">
        <w:rPr>
          <w:rStyle w:val="StyleStyleBold12pt"/>
          <w:rFonts w:ascii="Times New Roman" w:hAnsi="Times New Roman" w:cs="Times New Roman"/>
          <w:b w:val="0"/>
          <w:sz w:val="16"/>
        </w:rPr>
        <w:t>Michael Leachman: Director of State Fiscal Research with the State Fiscal Policy division of the Center, which analyzes state tax and budget policy decisions Nick Albares:  Policy Analyst with the Center's State Fiscal Project where he works to evaluate and promote state policies that alleviate poverty  Kathleen Masterson: Research Associate for the State Fiscal Project and Marlana Wallace: Research Associate &amp; Project Manager with the Center's State Fiscal Policy division “Most States Have Cut School Funding, and Some Continue Cutting” Center on Budget and Policy Priorities. December 10, 2015. http://leaguelafayette.org/files/states_cutting_school_funding12-10-15.pdf</w:t>
      </w:r>
    </w:p>
    <w:p w14:paraId="05A2C817" w14:textId="77777777" w:rsidR="001D4465" w:rsidRPr="00382E9B" w:rsidRDefault="001D4465" w:rsidP="001D4465">
      <w:pPr>
        <w:rPr>
          <w:rFonts w:eastAsia="Times New Roman"/>
          <w:b/>
          <w:sz w:val="16"/>
        </w:rPr>
      </w:pPr>
      <w:r w:rsidRPr="00382E9B">
        <w:rPr>
          <w:rFonts w:eastAsia="Times New Roman"/>
          <w:b/>
          <w:u w:val="single"/>
        </w:rPr>
        <w:t>State K-12 cuts have slowed the economic recovery by reducing overall economic activity since the recession officially ended in mid-2009</w:t>
      </w:r>
      <w:r w:rsidRPr="00382E9B">
        <w:rPr>
          <w:rFonts w:eastAsia="Times New Roman"/>
          <w:b/>
          <w:sz w:val="16"/>
        </w:rPr>
        <w:t xml:space="preserve">. </w:t>
      </w:r>
      <w:r w:rsidRPr="00382E9B">
        <w:rPr>
          <w:rFonts w:eastAsia="Times New Roman"/>
          <w:b/>
          <w:u w:val="single"/>
        </w:rPr>
        <w:t>They forced school districts to lay off teacher</w:t>
      </w:r>
      <w:r w:rsidRPr="00382E9B">
        <w:rPr>
          <w:rFonts w:eastAsia="Times New Roman"/>
          <w:b/>
          <w:sz w:val="16"/>
        </w:rPr>
        <w:t>s</w:t>
      </w:r>
      <w:r w:rsidRPr="00382E9B">
        <w:rPr>
          <w:rFonts w:eastAsia="Times New Roman"/>
          <w:sz w:val="16"/>
        </w:rPr>
        <w:t xml:space="preserve"> and other employees, reduce pay for the remaining workers, and cancel contracts with suppliers and other businesses. </w:t>
      </w:r>
      <w:r w:rsidRPr="00382E9B">
        <w:rPr>
          <w:rFonts w:eastAsia="Times New Roman"/>
          <w:b/>
          <w:u w:val="single"/>
        </w:rPr>
        <w:t>These steps remove consumer demand from the economy, which in turn discourages businesses from making new investments and hiring</w:t>
      </w:r>
      <w:r w:rsidRPr="00382E9B">
        <w:rPr>
          <w:rFonts w:eastAsia="Times New Roman"/>
          <w:sz w:val="16"/>
        </w:rPr>
        <w:t xml:space="preserve">. Federal employment data show that school districts began cutting teachers and other employees in mid-2008, when the first round of budget cuts began taking effect. By 2012, local school districts had cut about 351,000 jobs. They’ve since added back some of the jobs but still are down 297,000 jobs compared with 2008.22 (See Figure 8.) In addition, </w:t>
      </w:r>
      <w:r w:rsidRPr="00382E9B">
        <w:rPr>
          <w:rFonts w:eastAsia="Times New Roman"/>
          <w:b/>
          <w:u w:val="single"/>
        </w:rPr>
        <w:t>education spending cuts have cost an unknown but likely significant number of private-sector jobs as school districts canceled or scaled back purchases and contracts</w:t>
      </w:r>
      <w:r w:rsidRPr="00382E9B">
        <w:rPr>
          <w:rFonts w:eastAsia="Times New Roman"/>
          <w:sz w:val="16"/>
        </w:rPr>
        <w:t xml:space="preserve"> (for instance, buying fewer textbooks). </w:t>
      </w:r>
      <w:r w:rsidRPr="00382E9B">
        <w:rPr>
          <w:rFonts w:eastAsia="Times New Roman"/>
          <w:b/>
          <w:u w:val="single"/>
        </w:rPr>
        <w:t>These job losses shrink the purchasing power of workers’ families, which in turn affects local businesses and slows recovery. In the long term, the budgetary savings from recent K-12 funding cuts may cost states much more in diminished economic growth</w:t>
      </w:r>
      <w:r w:rsidRPr="00382E9B">
        <w:rPr>
          <w:rFonts w:eastAsia="Times New Roman"/>
          <w:u w:val="single"/>
        </w:rPr>
        <w:t>.</w:t>
      </w:r>
      <w:r w:rsidRPr="00382E9B">
        <w:rPr>
          <w:rFonts w:eastAsia="Times New Roman"/>
          <w:sz w:val="16"/>
        </w:rPr>
        <w:t xml:space="preserve"> To prosper, </w:t>
      </w:r>
      <w:r w:rsidRPr="00382E9B">
        <w:rPr>
          <w:rFonts w:eastAsia="Times New Roman"/>
          <w:b/>
          <w:u w:val="single"/>
        </w:rPr>
        <w:t>businesses require a well-educated workforce. Deep education funding cuts weaken that future workforce by diminishing the quality of elementary and high schools</w:t>
      </w:r>
      <w:r w:rsidRPr="00382E9B">
        <w:rPr>
          <w:rFonts w:eastAsia="Times New Roman"/>
          <w:sz w:val="16"/>
        </w:rPr>
        <w:t xml:space="preserve">. At a time when the nation is trying to produce workers with the skills to master new technologies and adapt to the complexities of a global economy, </w:t>
      </w:r>
      <w:r w:rsidRPr="00382E9B">
        <w:rPr>
          <w:rFonts w:eastAsia="Times New Roman"/>
          <w:b/>
          <w:u w:val="single"/>
        </w:rPr>
        <w:t>large cuts in funding for basic education undermine a crucial building block for future prosperity</w:t>
      </w:r>
      <w:r w:rsidRPr="00382E9B">
        <w:rPr>
          <w:rFonts w:eastAsia="Times New Roman"/>
          <w:b/>
          <w:sz w:val="16"/>
        </w:rPr>
        <w:t>.</w:t>
      </w:r>
    </w:p>
    <w:p w14:paraId="6220A028" w14:textId="77777777" w:rsidR="002F7380" w:rsidRPr="00382E9B" w:rsidRDefault="002F7380" w:rsidP="001D4465">
      <w:pPr>
        <w:rPr>
          <w:rFonts w:eastAsia="Times New Roman"/>
          <w:b/>
          <w:sz w:val="16"/>
        </w:rPr>
      </w:pPr>
    </w:p>
    <w:p w14:paraId="43FCA9EB" w14:textId="759B735A" w:rsidR="002F7380" w:rsidRPr="00382E9B" w:rsidRDefault="002F7380" w:rsidP="002F7380">
      <w:pPr>
        <w:pStyle w:val="Heading4"/>
      </w:pPr>
      <w:r w:rsidRPr="00382E9B">
        <w:t>Growth is key to prevent a great power war</w:t>
      </w:r>
    </w:p>
    <w:p w14:paraId="4F0F7383" w14:textId="77777777" w:rsidR="002F7380" w:rsidRPr="00382E9B" w:rsidRDefault="002F7380" w:rsidP="002F7380">
      <w:r w:rsidRPr="00382E9B">
        <w:t xml:space="preserve">Harold </w:t>
      </w:r>
      <w:r w:rsidRPr="00382E9B">
        <w:rPr>
          <w:rStyle w:val="StyleStyleBold12pt"/>
        </w:rPr>
        <w:t>James 14</w:t>
      </w:r>
      <w:r w:rsidRPr="00382E9B">
        <w:t>, Professor of history at Princeton University’s Woodrow Wilson School who specializes in European economic history, 7/2/14, “Debate: Is 2014, like 1914, a prelude to world war?,” http://www.theglobeandmail.com/globe-debate/read-and-vote-is-2014-like-1914-a-prelude-to-world-war/article19325504/</w:t>
      </w:r>
    </w:p>
    <w:p w14:paraId="1ECF4BF2" w14:textId="77777777" w:rsidR="002F7380" w:rsidRPr="00382E9B" w:rsidRDefault="002F7380" w:rsidP="002F7380">
      <w:r w:rsidRPr="00382E9B">
        <w:rPr>
          <w:sz w:val="16"/>
        </w:rPr>
        <w:t xml:space="preserve">As we get closer to the centenary of Gavrilo Princip’s act of terrorism in Sarajevo, there is an ever more vivid fear: </w:t>
      </w:r>
      <w:r w:rsidRPr="00382E9B">
        <w:rPr>
          <w:rStyle w:val="StyleBoldUnderline"/>
          <w:bdr w:val="single" w:sz="4" w:space="0" w:color="auto"/>
        </w:rPr>
        <w:t>it could happen again</w:t>
      </w:r>
      <w:r w:rsidRPr="00382E9B">
        <w:rPr>
          <w:sz w:val="16"/>
        </w:rPr>
        <w:t xml:space="preserve">. The approach of </w:t>
      </w:r>
      <w:r w:rsidRPr="00382E9B">
        <w:rPr>
          <w:rStyle w:val="StyleBoldUnderline"/>
        </w:rPr>
        <w:t>the hundredth anniversary of 1914 has put a</w:t>
      </w:r>
      <w:r w:rsidRPr="00382E9B">
        <w:rPr>
          <w:sz w:val="16"/>
        </w:rPr>
        <w:t xml:space="preserve"> </w:t>
      </w:r>
      <w:r w:rsidRPr="00382E9B">
        <w:rPr>
          <w:rStyle w:val="StyleBoldUnderline"/>
          <w:bdr w:val="single" w:sz="4" w:space="0" w:color="auto"/>
        </w:rPr>
        <w:t>spotlight on the fragility of the world’s</w:t>
      </w:r>
      <w:r w:rsidRPr="00382E9B">
        <w:rPr>
          <w:sz w:val="16"/>
        </w:rPr>
        <w:t xml:space="preserve"> political and </w:t>
      </w:r>
      <w:r w:rsidRPr="00382E9B">
        <w:rPr>
          <w:rStyle w:val="StyleBoldUnderline"/>
          <w:bdr w:val="single" w:sz="4" w:space="0" w:color="auto"/>
        </w:rPr>
        <w:t>economic security systems</w:t>
      </w:r>
      <w:r w:rsidRPr="00382E9B">
        <w:rPr>
          <w:sz w:val="16"/>
        </w:rPr>
        <w:t xml:space="preserve">. </w:t>
      </w:r>
      <w:r w:rsidRPr="00382E9B">
        <w:rPr>
          <w:sz w:val="12"/>
        </w:rPr>
        <w:t xml:space="preserve">¶ </w:t>
      </w:r>
      <w:r w:rsidRPr="00382E9B">
        <w:rPr>
          <w:sz w:val="16"/>
        </w:rPr>
        <w:t xml:space="preserve">At the beginning of 2013, Luxembourg’s Prime Minister Jean-Claude Juncker was widely ridiculed for evoking the shades of 1913. By now he is looking like a prophet. By 2014, as </w:t>
      </w:r>
      <w:r w:rsidRPr="00382E9B">
        <w:rPr>
          <w:rStyle w:val="StyleBoldUnderline"/>
        </w:rPr>
        <w:t>the security situation in the South China Sea deteriorated</w:t>
      </w:r>
      <w:r w:rsidRPr="00382E9B">
        <w:rPr>
          <w:sz w:val="16"/>
        </w:rPr>
        <w:t xml:space="preserve">, Japanese Prime Minister Shinzo Abe cast China as the equivalent to Kaiser Wilhelm’s Germany; and the </w:t>
      </w:r>
      <w:r w:rsidRPr="00382E9B">
        <w:rPr>
          <w:rStyle w:val="StyleBoldUnderline"/>
        </w:rPr>
        <w:t>fighting in Ukraine and in Iraq is a sharp reminder of the dangers of escalation</w:t>
      </w:r>
      <w:r w:rsidRPr="00382E9B">
        <w:rPr>
          <w:sz w:val="16"/>
        </w:rPr>
        <w:t xml:space="preserve">. </w:t>
      </w:r>
      <w:r w:rsidRPr="00382E9B">
        <w:rPr>
          <w:sz w:val="12"/>
        </w:rPr>
        <w:t xml:space="preserve">¶ </w:t>
      </w:r>
      <w:r w:rsidRPr="00382E9B">
        <w:rPr>
          <w:sz w:val="16"/>
        </w:rPr>
        <w:t xml:space="preserve">Lessons of 1914 are about more than simply the dangers of national and sectarian animosities. </w:t>
      </w:r>
      <w:r w:rsidRPr="00382E9B">
        <w:rPr>
          <w:rStyle w:val="StyleBoldUnderline"/>
        </w:rPr>
        <w:t>The main story of today as then is the</w:t>
      </w:r>
      <w:r w:rsidRPr="00382E9B">
        <w:rPr>
          <w:sz w:val="16"/>
        </w:rPr>
        <w:t xml:space="preserve"> </w:t>
      </w:r>
      <w:r w:rsidRPr="00382E9B">
        <w:rPr>
          <w:rStyle w:val="StyleBoldUnderline"/>
          <w:bdr w:val="single" w:sz="4" w:space="0" w:color="auto"/>
        </w:rPr>
        <w:t>precariousness of financial globalization</w:t>
      </w:r>
      <w:r w:rsidRPr="00382E9B">
        <w:rPr>
          <w:sz w:val="16"/>
        </w:rPr>
        <w:t xml:space="preserve">, and the consequences that political leaders draw from it. </w:t>
      </w:r>
      <w:r w:rsidRPr="00382E9B">
        <w:rPr>
          <w:sz w:val="12"/>
        </w:rPr>
        <w:t xml:space="preserve">¶ </w:t>
      </w:r>
      <w:r w:rsidRPr="00382E9B">
        <w:rPr>
          <w:sz w:val="16"/>
        </w:rPr>
        <w:t xml:space="preserve">In the influential view of Norman Angell in his 1910 book The Great Illusion, </w:t>
      </w:r>
      <w:r w:rsidRPr="00382E9B">
        <w:rPr>
          <w:rStyle w:val="StyleBoldUnderline"/>
        </w:rPr>
        <w:t>the interdependency of the increasingly complex global economy made war impossible. But</w:t>
      </w:r>
      <w:r w:rsidRPr="00382E9B">
        <w:rPr>
          <w:sz w:val="16"/>
        </w:rPr>
        <w:t xml:space="preserve"> </w:t>
      </w:r>
      <w:r w:rsidRPr="00382E9B">
        <w:rPr>
          <w:rStyle w:val="StyleBoldUnderline"/>
          <w:bdr w:val="single" w:sz="4" w:space="0" w:color="auto"/>
        </w:rPr>
        <w:t>a quite opposite conclusion was possible and equally plausible</w:t>
      </w:r>
      <w:r w:rsidRPr="00382E9B">
        <w:rPr>
          <w:sz w:val="16"/>
        </w:rPr>
        <w:t xml:space="preserve"> – </w:t>
      </w:r>
      <w:r w:rsidRPr="00382E9B">
        <w:rPr>
          <w:rStyle w:val="StyleBoldUnderline"/>
        </w:rPr>
        <w:t>and</w:t>
      </w:r>
      <w:r w:rsidRPr="00382E9B">
        <w:rPr>
          <w:sz w:val="16"/>
        </w:rPr>
        <w:t xml:space="preserve"> </w:t>
      </w:r>
      <w:r w:rsidRPr="00382E9B">
        <w:rPr>
          <w:rStyle w:val="StyleBoldUnderline"/>
          <w:bdr w:val="single" w:sz="4" w:space="0" w:color="auto"/>
        </w:rPr>
        <w:t>proved to be the case</w:t>
      </w:r>
      <w:r w:rsidRPr="00382E9B">
        <w:rPr>
          <w:sz w:val="16"/>
        </w:rPr>
        <w:t xml:space="preserve">. </w:t>
      </w:r>
      <w:r w:rsidRPr="00382E9B">
        <w:rPr>
          <w:rStyle w:val="StyleBoldUnderline"/>
        </w:rPr>
        <w:t>Given the extent of fragility, a clever twist to the control levers might make war easily winnable by the economic hegemon</w:t>
      </w:r>
      <w:r w:rsidRPr="00382E9B">
        <w:rPr>
          <w:sz w:val="16"/>
        </w:rPr>
        <w:t xml:space="preserve">. </w:t>
      </w:r>
      <w:r w:rsidRPr="00382E9B">
        <w:rPr>
          <w:sz w:val="12"/>
        </w:rPr>
        <w:t xml:space="preserve">¶ </w:t>
      </w:r>
      <w:r w:rsidRPr="00382E9B">
        <w:rPr>
          <w:rStyle w:val="StyleBoldUnderline"/>
        </w:rPr>
        <w:t>In the wake of an</w:t>
      </w:r>
      <w:r w:rsidRPr="00382E9B">
        <w:rPr>
          <w:sz w:val="16"/>
        </w:rPr>
        <w:t xml:space="preserve"> </w:t>
      </w:r>
      <w:r w:rsidRPr="00382E9B">
        <w:rPr>
          <w:rStyle w:val="StyleBoldUnderline"/>
          <w:bdr w:val="single" w:sz="4" w:space="0" w:color="auto"/>
        </w:rPr>
        <w:t>epochal financial crisis that almost brought a complete global collapse,</w:t>
      </w:r>
      <w:r w:rsidRPr="00382E9B">
        <w:rPr>
          <w:sz w:val="16"/>
        </w:rPr>
        <w:t xml:space="preserve"> </w:t>
      </w:r>
      <w:r w:rsidRPr="00382E9B">
        <w:rPr>
          <w:rStyle w:val="StyleBoldUnderline"/>
        </w:rPr>
        <w:t>in 1907</w:t>
      </w:r>
      <w:r w:rsidRPr="00382E9B">
        <w:rPr>
          <w:sz w:val="16"/>
        </w:rPr>
        <w:t xml:space="preserve">, </w:t>
      </w:r>
      <w:r w:rsidRPr="00382E9B">
        <w:rPr>
          <w:rStyle w:val="StyleBoldUnderline"/>
        </w:rPr>
        <w:t>several countries started to think of finance as primarily an instrument of raw power</w:t>
      </w:r>
      <w:r w:rsidRPr="00382E9B">
        <w:rPr>
          <w:sz w:val="16"/>
        </w:rPr>
        <w:t xml:space="preserve">, one that could and should be turned to national advantage. </w:t>
      </w:r>
      <w:r w:rsidRPr="00382E9B">
        <w:rPr>
          <w:sz w:val="12"/>
        </w:rPr>
        <w:t xml:space="preserve">¶ </w:t>
      </w:r>
      <w:r w:rsidRPr="00382E9B">
        <w:rPr>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r w:rsidRPr="00382E9B">
        <w:rPr>
          <w:sz w:val="12"/>
        </w:rPr>
        <w:t xml:space="preserve">¶ </w:t>
      </w:r>
      <w:r w:rsidRPr="00382E9B">
        <w:rPr>
          <w:sz w:val="16"/>
        </w:rPr>
        <w:t xml:space="preserve">Between 1905 and 1908, the British Admiralty evolved the broad outlines of a plan for financial and economic warfare that would wreck the financial system of its major European rival, Germany, and destroy its fighting capacity. </w:t>
      </w:r>
      <w:r w:rsidRPr="00382E9B">
        <w:rPr>
          <w:sz w:val="12"/>
        </w:rPr>
        <w:t xml:space="preserve">¶ </w:t>
      </w:r>
      <w:r w:rsidRPr="00382E9B">
        <w:rPr>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r w:rsidRPr="00382E9B">
        <w:rPr>
          <w:sz w:val="12"/>
        </w:rPr>
        <w:t xml:space="preserve">¶ </w:t>
      </w:r>
      <w:r w:rsidRPr="00382E9B">
        <w:rPr>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r w:rsidRPr="00382E9B">
        <w:rPr>
          <w:sz w:val="12"/>
        </w:rPr>
        <w:t xml:space="preserve">¶ </w:t>
      </w:r>
      <w:r w:rsidRPr="00382E9B">
        <w:rPr>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r w:rsidRPr="00382E9B">
        <w:rPr>
          <w:sz w:val="12"/>
        </w:rPr>
        <w:t xml:space="preserve">¶ </w:t>
      </w:r>
      <w:r w:rsidRPr="00382E9B">
        <w:rPr>
          <w:sz w:val="16"/>
        </w:rPr>
        <w:t xml:space="preserve">Some of </w:t>
      </w:r>
      <w:r w:rsidRPr="00382E9B">
        <w:rPr>
          <w:rStyle w:val="StyleBoldUnderline"/>
        </w:rPr>
        <w:t>the dynamics of the pre-1914 financial world are now re-emerging</w:t>
      </w:r>
      <w:r w:rsidRPr="00382E9B">
        <w:rPr>
          <w:sz w:val="16"/>
        </w:rPr>
        <w:t xml:space="preserve">. </w:t>
      </w:r>
      <w:r w:rsidRPr="00382E9B">
        <w:rPr>
          <w:rStyle w:val="StyleBoldUnderline"/>
        </w:rPr>
        <w:t xml:space="preserve">Then an </w:t>
      </w:r>
      <w:r w:rsidRPr="00382E9B">
        <w:rPr>
          <w:rStyle w:val="StyleBoldUnderline"/>
          <w:bdr w:val="single" w:sz="4" w:space="0" w:color="auto"/>
        </w:rPr>
        <w:t>economically declining power</w:t>
      </w:r>
      <w:r w:rsidRPr="00382E9B">
        <w:rPr>
          <w:rStyle w:val="StyleBoldUnderline"/>
        </w:rPr>
        <w:t>, Britain, wanted to use finance as a weapon</w:t>
      </w:r>
      <w:r w:rsidRPr="00382E9B">
        <w:rPr>
          <w:sz w:val="16"/>
        </w:rPr>
        <w:t xml:space="preserve"> against its larger and faster growing competitors, Germany and the United States. </w:t>
      </w:r>
      <w:r w:rsidRPr="00382E9B">
        <w:rPr>
          <w:rStyle w:val="StyleBoldUnderline"/>
        </w:rPr>
        <w:t>Now America is</w:t>
      </w:r>
      <w:r w:rsidRPr="00382E9B">
        <w:rPr>
          <w:sz w:val="16"/>
        </w:rPr>
        <w:t xml:space="preserve"> in turn </w:t>
      </w:r>
      <w:r w:rsidRPr="00382E9B">
        <w:rPr>
          <w:rStyle w:val="StyleBoldUnderline"/>
          <w:bdr w:val="single" w:sz="4" w:space="0" w:color="auto"/>
        </w:rPr>
        <w:t>obsessed by being overtaken by China</w:t>
      </w:r>
      <w:r w:rsidRPr="00382E9B">
        <w:rPr>
          <w:sz w:val="16"/>
        </w:rPr>
        <w:t xml:space="preserve"> – according to some calculations, set to become the world’s largest economy in 2014. </w:t>
      </w:r>
      <w:r w:rsidRPr="00382E9B">
        <w:rPr>
          <w:sz w:val="12"/>
        </w:rPr>
        <w:t xml:space="preserve">¶ </w:t>
      </w:r>
      <w:r w:rsidRPr="00382E9B">
        <w:rPr>
          <w:rStyle w:val="StyleBoldUnderline"/>
        </w:rPr>
        <w:t>In the aftermath of the 2008 financial crisis, financial institutions appear</w:t>
      </w:r>
      <w:r w:rsidRPr="00382E9B">
        <w:rPr>
          <w:sz w:val="16"/>
        </w:rPr>
        <w:t xml:space="preserve"> both </w:t>
      </w:r>
      <w:r w:rsidRPr="00382E9B">
        <w:rPr>
          <w:rStyle w:val="StyleBoldUnderline"/>
          <w:bdr w:val="single" w:sz="4" w:space="0" w:color="auto"/>
        </w:rPr>
        <w:t>as dangerous weapons of mass destruction</w:t>
      </w:r>
      <w:r w:rsidRPr="00382E9B">
        <w:rPr>
          <w:sz w:val="16"/>
        </w:rPr>
        <w:t xml:space="preserve">, but also as potential instruments for the application of national power. </w:t>
      </w:r>
      <w:r w:rsidRPr="00382E9B">
        <w:rPr>
          <w:sz w:val="12"/>
        </w:rPr>
        <w:t xml:space="preserve">¶ </w:t>
      </w:r>
      <w:r w:rsidRPr="00382E9B">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r w:rsidRPr="00382E9B">
        <w:rPr>
          <w:sz w:val="12"/>
        </w:rPr>
        <w:t xml:space="preserve">¶ </w:t>
      </w:r>
      <w:r w:rsidRPr="00382E9B">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r w:rsidRPr="00382E9B">
        <w:rPr>
          <w:sz w:val="12"/>
        </w:rPr>
        <w:t xml:space="preserve">¶ </w:t>
      </w:r>
      <w:r w:rsidRPr="00382E9B">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r w:rsidRPr="00382E9B">
        <w:rPr>
          <w:sz w:val="12"/>
        </w:rPr>
        <w:t xml:space="preserve">¶ </w:t>
      </w:r>
      <w:r w:rsidRPr="00382E9B">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382E9B">
        <w:rPr>
          <w:sz w:val="12"/>
        </w:rPr>
        <w:t xml:space="preserve">¶ </w:t>
      </w:r>
      <w:r w:rsidRPr="00382E9B">
        <w:rPr>
          <w:rStyle w:val="StyleBoldUnderline"/>
        </w:rPr>
        <w:t>The threat of</w:t>
      </w:r>
      <w:r w:rsidRPr="00382E9B">
        <w:rPr>
          <w:sz w:val="16"/>
        </w:rPr>
        <w:t xml:space="preserve"> </w:t>
      </w:r>
      <w:r w:rsidRPr="00382E9B">
        <w:rPr>
          <w:rStyle w:val="StyleBoldUnderline"/>
          <w:bdr w:val="single" w:sz="4" w:space="0" w:color="auto"/>
        </w:rPr>
        <w:t>systemic disruption</w:t>
      </w:r>
      <w:r w:rsidRPr="00382E9B">
        <w:rPr>
          <w:sz w:val="16"/>
        </w:rPr>
        <w:t xml:space="preserve"> </w:t>
      </w:r>
      <w:r w:rsidRPr="00382E9B">
        <w:rPr>
          <w:rStyle w:val="StyleBoldUnderline"/>
        </w:rPr>
        <w:t>generates a new sort of uncertainty</w:t>
      </w:r>
      <w:r w:rsidRPr="00382E9B">
        <w:rPr>
          <w:sz w:val="16"/>
        </w:rPr>
        <w:t xml:space="preserve">, one </w:t>
      </w:r>
      <w:r w:rsidRPr="00382E9B">
        <w:rPr>
          <w:rStyle w:val="StyleBoldUnderline"/>
        </w:rPr>
        <w:t>that mirrors the decisive feature of the crisis of the summer of 1914</w:t>
      </w:r>
      <w:r w:rsidRPr="00382E9B">
        <w:rPr>
          <w:sz w:val="16"/>
        </w:rPr>
        <w:t xml:space="preserve">. </w:t>
      </w:r>
      <w:r w:rsidRPr="00382E9B">
        <w:rPr>
          <w:rStyle w:val="StyleBoldUnderline"/>
        </w:rPr>
        <w:t>At that time, no one could really know whether clashes would escalate or not</w:t>
      </w:r>
      <w:r w:rsidRPr="00382E9B">
        <w:rPr>
          <w:sz w:val="16"/>
        </w:rPr>
        <w:t xml:space="preserve">. That feature contrasts remarkably with almost the entirety of the Cold War, especially since the 1960s, when </w:t>
      </w:r>
      <w:r w:rsidRPr="00382E9B">
        <w:rPr>
          <w:rStyle w:val="StyleBoldUnderline"/>
        </w:rPr>
        <w:t xml:space="preserve">the strategic doctrine of </w:t>
      </w:r>
      <w:r w:rsidRPr="00382E9B">
        <w:rPr>
          <w:rStyle w:val="StyleBoldUnderline"/>
          <w:bdr w:val="single" w:sz="4" w:space="0" w:color="auto"/>
        </w:rPr>
        <w:t>M</w:t>
      </w:r>
      <w:r w:rsidRPr="00382E9B">
        <w:rPr>
          <w:rStyle w:val="StyleBoldUnderline"/>
        </w:rPr>
        <w:t xml:space="preserve">utually </w:t>
      </w:r>
      <w:r w:rsidRPr="00382E9B">
        <w:rPr>
          <w:rStyle w:val="StyleBoldUnderline"/>
          <w:bdr w:val="single" w:sz="4" w:space="0" w:color="auto"/>
        </w:rPr>
        <w:t>A</w:t>
      </w:r>
      <w:r w:rsidRPr="00382E9B">
        <w:rPr>
          <w:rStyle w:val="StyleBoldUnderline"/>
        </w:rPr>
        <w:t xml:space="preserve">ssured </w:t>
      </w:r>
      <w:r w:rsidRPr="00382E9B">
        <w:rPr>
          <w:rStyle w:val="StyleBoldUnderline"/>
          <w:bdr w:val="single" w:sz="4" w:space="0" w:color="auto"/>
        </w:rPr>
        <w:t>D</w:t>
      </w:r>
      <w:r w:rsidRPr="00382E9B">
        <w:rPr>
          <w:rStyle w:val="StyleBoldUnderline"/>
        </w:rPr>
        <w:t>estruction</w:t>
      </w:r>
      <w:r w:rsidRPr="00382E9B">
        <w:rPr>
          <w:sz w:val="16"/>
        </w:rPr>
        <w:t xml:space="preserve"> </w:t>
      </w:r>
      <w:r w:rsidRPr="00382E9B">
        <w:rPr>
          <w:rStyle w:val="StyleBoldUnderline"/>
          <w:bdr w:val="single" w:sz="4" w:space="0" w:color="auto"/>
        </w:rPr>
        <w:t>left no doubt that any superpower conflict would inevitably escalate</w:t>
      </w:r>
      <w:r w:rsidRPr="00382E9B">
        <w:rPr>
          <w:sz w:val="16"/>
        </w:rPr>
        <w:t xml:space="preserve">. </w:t>
      </w:r>
      <w:r w:rsidRPr="00382E9B">
        <w:rPr>
          <w:sz w:val="12"/>
        </w:rPr>
        <w:t xml:space="preserve">¶ </w:t>
      </w:r>
      <w:r w:rsidRPr="00382E9B">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382E9B">
        <w:rPr>
          <w:rStyle w:val="StyleBoldUnderline"/>
        </w:rPr>
        <w:t>there is an enhanced temptation to roll the dice</w:t>
      </w:r>
      <w:r w:rsidRPr="00382E9B">
        <w:rPr>
          <w:sz w:val="16"/>
        </w:rPr>
        <w:t xml:space="preserve">, </w:t>
      </w:r>
      <w:r w:rsidRPr="00382E9B">
        <w:rPr>
          <w:rStyle w:val="StyleBoldUnderline"/>
          <w:bdr w:val="single" w:sz="4" w:space="0" w:color="auto"/>
        </w:rPr>
        <w:t>even though the game may be fatal</w:t>
      </w:r>
      <w:r w:rsidRPr="00382E9B">
        <w:t>.</w:t>
      </w:r>
    </w:p>
    <w:p w14:paraId="18AD1B4A" w14:textId="77777777" w:rsidR="002F7380" w:rsidRPr="00382E9B" w:rsidRDefault="002F7380" w:rsidP="001D4465">
      <w:pPr>
        <w:rPr>
          <w:rFonts w:eastAsia="Times New Roman"/>
          <w:b/>
          <w:sz w:val="16"/>
        </w:rPr>
      </w:pPr>
    </w:p>
    <w:p w14:paraId="0E0E1660" w14:textId="77777777" w:rsidR="001D4465" w:rsidRPr="00382E9B" w:rsidRDefault="001D4465" w:rsidP="002E2D08">
      <w:pPr>
        <w:rPr>
          <w:sz w:val="16"/>
        </w:rPr>
      </w:pPr>
    </w:p>
    <w:p w14:paraId="77AA7F95" w14:textId="77777777" w:rsidR="002E2D08" w:rsidRPr="00382E9B" w:rsidRDefault="002E2D08" w:rsidP="002E2D08"/>
    <w:p w14:paraId="67EEB8C1" w14:textId="77777777" w:rsidR="00D65A55" w:rsidRPr="00382E9B" w:rsidRDefault="00D65A55" w:rsidP="00D65A55"/>
    <w:p w14:paraId="501FF095" w14:textId="33FC1B6F" w:rsidR="00182749" w:rsidRPr="00382E9B" w:rsidRDefault="002E2D08" w:rsidP="00182749">
      <w:pPr>
        <w:pStyle w:val="Heading3"/>
      </w:pPr>
      <w:r w:rsidRPr="00382E9B">
        <w:t>Advantage</w:t>
      </w:r>
      <w:r w:rsidR="00E42597" w:rsidRPr="00382E9B">
        <w:t xml:space="preserve"> – Skilled Workers</w:t>
      </w:r>
    </w:p>
    <w:p w14:paraId="19A05F40" w14:textId="77777777" w:rsidR="00831A26" w:rsidRPr="00382E9B" w:rsidRDefault="00831A26" w:rsidP="00831A26"/>
    <w:p w14:paraId="7D62DFA2" w14:textId="415E7B57" w:rsidR="00831A26" w:rsidRPr="00382E9B" w:rsidRDefault="00831A26" w:rsidP="00831A26">
      <w:pPr>
        <w:pStyle w:val="Heading4"/>
      </w:pPr>
      <w:r w:rsidRPr="00382E9B">
        <w:t xml:space="preserve">Rural students are lagging behind now – </w:t>
      </w:r>
      <w:r w:rsidR="00D254DF" w:rsidRPr="00382E9B">
        <w:t>contributes to a massive achievement gap</w:t>
      </w:r>
    </w:p>
    <w:p w14:paraId="552A55AB" w14:textId="77777777" w:rsidR="00831A26" w:rsidRPr="00382E9B" w:rsidRDefault="00831A26" w:rsidP="00831A26">
      <w:r w:rsidRPr="00382E9B">
        <w:t xml:space="preserve">Mareesa </w:t>
      </w:r>
      <w:r w:rsidRPr="00382E9B">
        <w:rPr>
          <w:rStyle w:val="StyleStyleBold12pt"/>
        </w:rPr>
        <w:t>Nicosia</w:t>
      </w:r>
      <w:r w:rsidRPr="00382E9B">
        <w:t>, 6/1/</w:t>
      </w:r>
      <w:r w:rsidRPr="00382E9B">
        <w:rPr>
          <w:rStyle w:val="StyleStyleBold12pt"/>
        </w:rPr>
        <w:t>17</w:t>
      </w:r>
      <w:r w:rsidRPr="00382E9B">
        <w:t>, The 74, “Solving the rural education gap: experts weigh in on new report’s findings tying gap to prosperity,” https://www.the74million.org/article/solving-the-rural-education-gap-experts-weigh-in-on-new-reports-findings-tying-gap-to-prosperity, mm</w:t>
      </w:r>
    </w:p>
    <w:p w14:paraId="542558DC" w14:textId="77777777" w:rsidR="00831A26" w:rsidRPr="00382E9B" w:rsidRDefault="00831A26" w:rsidP="00831A26"/>
    <w:p w14:paraId="37CEE4A9" w14:textId="77777777" w:rsidR="00831A26" w:rsidRPr="00382E9B" w:rsidRDefault="00831A26" w:rsidP="00831A26">
      <w:pPr>
        <w:rPr>
          <w:sz w:val="16"/>
        </w:rPr>
      </w:pPr>
      <w:r w:rsidRPr="00382E9B">
        <w:rPr>
          <w:rStyle w:val="StyleBoldUnderline"/>
        </w:rPr>
        <w:t>About half of all U.S. public school districts are considered rural,</w:t>
      </w:r>
      <w:r w:rsidRPr="00382E9B">
        <w:rPr>
          <w:sz w:val="16"/>
        </w:rPr>
        <w:t xml:space="preserve"> </w:t>
      </w:r>
      <w:r w:rsidRPr="00382E9B">
        <w:rPr>
          <w:rStyle w:val="StyleBoldUnderline"/>
        </w:rPr>
        <w:t>and they collectively enroll some 12 million students</w:t>
      </w:r>
      <w:r w:rsidRPr="00382E9B">
        <w:rPr>
          <w:sz w:val="16"/>
        </w:rPr>
        <w:t>, or one-quarter of the total public school population, according to the National Center for Education Statistics.</w:t>
      </w:r>
      <w:r w:rsidRPr="00382E9B">
        <w:rPr>
          <w:sz w:val="12"/>
        </w:rPr>
        <w:t>¶</w:t>
      </w:r>
      <w:r w:rsidRPr="00382E9B">
        <w:rPr>
          <w:sz w:val="16"/>
        </w:rPr>
        <w:t xml:space="preserve"> </w:t>
      </w:r>
      <w:r w:rsidRPr="00382E9B">
        <w:rPr>
          <w:rStyle w:val="StyleBoldUnderline"/>
        </w:rPr>
        <w:t>Whether these students end up graduating</w:t>
      </w:r>
      <w:r w:rsidRPr="00382E9B">
        <w:rPr>
          <w:sz w:val="16"/>
        </w:rPr>
        <w:t xml:space="preserve"> from high school and college, </w:t>
      </w:r>
      <w:r w:rsidRPr="00382E9B">
        <w:rPr>
          <w:rStyle w:val="StyleBoldUnderline"/>
        </w:rPr>
        <w:t>and how they fare in the workforce, is linked inextricably to their rural education experiences</w:t>
      </w:r>
      <w:r w:rsidRPr="00382E9B">
        <w:rPr>
          <w:sz w:val="16"/>
        </w:rPr>
        <w:t>, a new report finds.</w:t>
      </w:r>
      <w:r w:rsidRPr="00382E9B">
        <w:rPr>
          <w:sz w:val="12"/>
        </w:rPr>
        <w:t>¶</w:t>
      </w:r>
      <w:r w:rsidRPr="00382E9B">
        <w:rPr>
          <w:sz w:val="16"/>
        </w:rPr>
        <w:t xml:space="preserve"> The study, published in April by the U.S. Department of Agriculture’s Economic Research Service, sheds light on the state of rural education and its relationship to economic prosperity in regions of the country that played a pivotal part in President Donald Trump’s election.</w:t>
      </w:r>
      <w:r w:rsidRPr="00382E9B">
        <w:rPr>
          <w:sz w:val="12"/>
        </w:rPr>
        <w:t>¶</w:t>
      </w:r>
      <w:r w:rsidRPr="00382E9B">
        <w:rPr>
          <w:sz w:val="16"/>
        </w:rPr>
        <w:t xml:space="preserve"> Among the notable findings:</w:t>
      </w:r>
      <w:r w:rsidRPr="00382E9B">
        <w:rPr>
          <w:sz w:val="12"/>
        </w:rPr>
        <w:t>¶</w:t>
      </w:r>
      <w:r w:rsidRPr="00382E9B">
        <w:rPr>
          <w:sz w:val="16"/>
        </w:rPr>
        <w:t xml:space="preserve"> While </w:t>
      </w:r>
      <w:r w:rsidRPr="00382E9B">
        <w:rPr>
          <w:rStyle w:val="StyleBoldUnderline"/>
        </w:rPr>
        <w:t>rural Americans</w:t>
      </w:r>
      <w:r w:rsidRPr="00382E9B">
        <w:rPr>
          <w:sz w:val="16"/>
        </w:rPr>
        <w:t xml:space="preserve"> are increasingly better educated, those who are older, male, and minority </w:t>
      </w:r>
      <w:r w:rsidRPr="00382E9B">
        <w:rPr>
          <w:rStyle w:val="StyleBoldUnderline"/>
        </w:rPr>
        <w:t>still lag behind their urban counterparts</w:t>
      </w:r>
      <w:r w:rsidRPr="00382E9B">
        <w:rPr>
          <w:sz w:val="16"/>
        </w:rPr>
        <w:t xml:space="preserve"> in levels of educational attainment.</w:t>
      </w:r>
      <w:r w:rsidRPr="00382E9B">
        <w:rPr>
          <w:sz w:val="12"/>
        </w:rPr>
        <w:t>¶</w:t>
      </w:r>
      <w:r w:rsidRPr="00382E9B">
        <w:rPr>
          <w:sz w:val="16"/>
        </w:rPr>
        <w:t xml:space="preserve"> Rural women are increasingly better educated than rural men, with women holding a greater share of degrees at every level.</w:t>
      </w:r>
      <w:r w:rsidRPr="00382E9B">
        <w:rPr>
          <w:sz w:val="12"/>
        </w:rPr>
        <w:t>¶</w:t>
      </w:r>
      <w:r w:rsidRPr="00382E9B">
        <w:rPr>
          <w:sz w:val="16"/>
        </w:rPr>
        <w:t xml:space="preserve"> </w:t>
      </w:r>
      <w:r w:rsidRPr="00382E9B">
        <w:rPr>
          <w:rStyle w:val="StyleBoldUnderline"/>
        </w:rPr>
        <w:t>Rural counties</w:t>
      </w:r>
      <w:r w:rsidRPr="00382E9B">
        <w:rPr>
          <w:sz w:val="16"/>
        </w:rPr>
        <w:t xml:space="preserve">, such as in Appalachia and the Mississippi Delta, </w:t>
      </w:r>
      <w:r w:rsidRPr="00382E9B">
        <w:rPr>
          <w:rStyle w:val="StyleBoldUnderline"/>
        </w:rPr>
        <w:t>where individuals have the lowest levels of educational attainment struggle with higher overall poverty, child poverty, unemployment, and population loss than other rural counties.</w:t>
      </w:r>
      <w:r w:rsidRPr="00382E9B">
        <w:rPr>
          <w:sz w:val="12"/>
        </w:rPr>
        <w:t>¶</w:t>
      </w:r>
      <w:r w:rsidRPr="00382E9B">
        <w:rPr>
          <w:sz w:val="16"/>
        </w:rPr>
        <w:t xml:space="preserve"> </w:t>
      </w:r>
      <w:r w:rsidRPr="00382E9B">
        <w:rPr>
          <w:rStyle w:val="StyleBoldUnderline"/>
        </w:rPr>
        <w:t>“Median earnings rise with educational attainment in both rural and urban areas … [but] in 2015, median earnings in rural areas were a fraction of those in urban areas for every level of education</w:t>
      </w:r>
      <w:r w:rsidRPr="00382E9B">
        <w:rPr>
          <w:sz w:val="16"/>
        </w:rPr>
        <w:t>, with a larger earnings gap at higher levels of education,’’ Alexander Marré, a research agricultural economist at the Department of Agriculture, says in his report.</w:t>
      </w:r>
      <w:r w:rsidRPr="00382E9B">
        <w:rPr>
          <w:sz w:val="12"/>
        </w:rPr>
        <w:t>¶</w:t>
      </w:r>
      <w:r w:rsidRPr="00382E9B">
        <w:rPr>
          <w:sz w:val="16"/>
        </w:rPr>
        <w:t xml:space="preserve"> The challenges of rural education and the lack of opportunity in those parts of the country have been in the spotlight since the presidential election, when many working-class voters expressed hopes that Trump, a New York City real estate developer who declared his love for the “poorly educated,” would help revive stagnating rural communities by, for example, deregulating the coal industry and bringing back mining jobs. In that vein, Trump on Thursday announced plans to back out of the Paris climate accord, making good on a campaign promise to coal country and energy-dependent states in the West.</w:t>
      </w:r>
      <w:r w:rsidRPr="00382E9B">
        <w:rPr>
          <w:sz w:val="12"/>
        </w:rPr>
        <w:t>¶</w:t>
      </w:r>
      <w:r w:rsidRPr="00382E9B">
        <w:rPr>
          <w:sz w:val="16"/>
        </w:rPr>
        <w:t xml:space="preserve"> But </w:t>
      </w:r>
      <w:r w:rsidRPr="00382E9B">
        <w:rPr>
          <w:rStyle w:val="StyleBoldUnderline"/>
        </w:rPr>
        <w:t>meeting the unique needs of rural students</w:t>
      </w:r>
      <w:r w:rsidRPr="00382E9B">
        <w:rPr>
          <w:sz w:val="16"/>
        </w:rPr>
        <w:t xml:space="preserve"> in an uncertain political and economic environment </w:t>
      </w:r>
      <w:r w:rsidRPr="00382E9B">
        <w:rPr>
          <w:rStyle w:val="StyleBoldUnderline"/>
        </w:rPr>
        <w:t>is its own issue</w:t>
      </w:r>
      <w:r w:rsidRPr="00382E9B">
        <w:rPr>
          <w:sz w:val="16"/>
        </w:rPr>
        <w:t>. Below, we highlight the report’s findings and ask a few experts to consider the task ahead for policymakers.</w:t>
      </w:r>
      <w:r w:rsidRPr="00382E9B">
        <w:rPr>
          <w:sz w:val="12"/>
        </w:rPr>
        <w:t>¶</w:t>
      </w:r>
      <w:r w:rsidRPr="00382E9B">
        <w:rPr>
          <w:sz w:val="16"/>
        </w:rPr>
        <w:t xml:space="preserve"> </w:t>
      </w:r>
      <w:r w:rsidRPr="00382E9B">
        <w:rPr>
          <w:rStyle w:val="StyleBoldUnderline"/>
        </w:rPr>
        <w:t>The rural-urban gap in college completion is widening</w:t>
      </w:r>
      <w:r w:rsidRPr="00382E9B">
        <w:rPr>
          <w:sz w:val="16"/>
        </w:rPr>
        <w:t>.</w:t>
      </w:r>
      <w:r w:rsidRPr="00382E9B">
        <w:rPr>
          <w:sz w:val="12"/>
        </w:rPr>
        <w:t>¶</w:t>
      </w:r>
      <w:r w:rsidRPr="00382E9B">
        <w:rPr>
          <w:sz w:val="16"/>
        </w:rPr>
        <w:t xml:space="preserve"> </w:t>
      </w:r>
      <w:r w:rsidRPr="00382E9B">
        <w:rPr>
          <w:rStyle w:val="StyleBoldUnderline"/>
        </w:rPr>
        <w:t>Between 2000 and 2015, the share of urban adults with at least a bachelor’s degree jumped from 26 percent to 33 percent, while the share in rural areas grew from 15 percent to 19 percent,</w:t>
      </w:r>
      <w:r w:rsidRPr="00382E9B">
        <w:rPr>
          <w:sz w:val="16"/>
        </w:rPr>
        <w:t xml:space="preserve"> according to the report, which is based on data from the the Census Bureau’s American Community Survey and other federal sources. One reason for the growing gap may be higher pay offered to workers with college degrees in urban areas; another may be the fact that some rural students leave their hometowns, choosing to attend college in more populated areas, and take advantage of better urban job markets after graduation, the report states.</w:t>
      </w:r>
      <w:r w:rsidRPr="00382E9B">
        <w:rPr>
          <w:sz w:val="12"/>
        </w:rPr>
        <w:t>¶</w:t>
      </w:r>
      <w:r w:rsidRPr="00382E9B">
        <w:rPr>
          <w:sz w:val="16"/>
        </w:rPr>
        <w:t xml:space="preserve"> Catharine Biddle, an assistant professor of educational leadership at the University of Maine, said she wasn’t at all surprised by the data.</w:t>
      </w:r>
      <w:r w:rsidRPr="00382E9B">
        <w:rPr>
          <w:sz w:val="12"/>
        </w:rPr>
        <w:t>¶</w:t>
      </w:r>
      <w:r w:rsidRPr="00382E9B">
        <w:rPr>
          <w:sz w:val="16"/>
        </w:rPr>
        <w:t xml:space="preserve"> Looking at the macro-level economic picture, she explained, </w:t>
      </w:r>
      <w:r w:rsidRPr="00382E9B">
        <w:rPr>
          <w:rStyle w:val="StyleBoldUnderline"/>
        </w:rPr>
        <w:t>urban areas “are great if you want to have people working in highly specialized fields and collaborating in dense networks.” But rural areas have traditionally been structured very differently, in ways that provide resources to urban areas and support the larger economy</w:t>
      </w:r>
      <w:r w:rsidRPr="00382E9B">
        <w:rPr>
          <w:sz w:val="16"/>
        </w:rPr>
        <w:t>.</w:t>
      </w:r>
      <w:r w:rsidRPr="00382E9B">
        <w:rPr>
          <w:sz w:val="12"/>
        </w:rPr>
        <w:t>¶</w:t>
      </w:r>
      <w:r w:rsidRPr="00382E9B">
        <w:rPr>
          <w:sz w:val="16"/>
        </w:rPr>
        <w:t xml:space="preserve"> “Over the last couple of decades, we’ve seen more automation and more companies choosing to take their work overseas, so you see fewer and fewer industries in those areas,” Biddle said.</w:t>
      </w:r>
      <w:r w:rsidRPr="00382E9B">
        <w:rPr>
          <w:sz w:val="12"/>
        </w:rPr>
        <w:t>¶</w:t>
      </w:r>
      <w:r w:rsidRPr="00382E9B">
        <w:rPr>
          <w:sz w:val="16"/>
        </w:rPr>
        <w:t xml:space="preserve"> Industries that persist in the U.S. still offer fewer jobs, and historically those jobs haven’t required college-level education to make a living wage, she added.</w:t>
      </w:r>
      <w:r w:rsidRPr="00382E9B">
        <w:rPr>
          <w:sz w:val="12"/>
        </w:rPr>
        <w:t>¶</w:t>
      </w:r>
      <w:r w:rsidRPr="00382E9B">
        <w:rPr>
          <w:sz w:val="16"/>
        </w:rPr>
        <w:t xml:space="preserve"> </w:t>
      </w:r>
      <w:r w:rsidRPr="00382E9B">
        <w:rPr>
          <w:rStyle w:val="StyleBoldUnderline"/>
        </w:rPr>
        <w:t>Since 2000, rural Americans have become increasingly better educated</w:t>
      </w:r>
      <w:r w:rsidRPr="00382E9B">
        <w:rPr>
          <w:sz w:val="16"/>
        </w:rPr>
        <w:t xml:space="preserve">, with the majority of adults now holding at least a high school diploma, compared with the 56 percent of rural adults over age 25 who did not hold a high school diploma in 1970. </w:t>
      </w:r>
      <w:r w:rsidRPr="00382E9B">
        <w:rPr>
          <w:rStyle w:val="StyleBoldUnderline"/>
        </w:rPr>
        <w:t>However, certain demographic groups are lagging behind.</w:t>
      </w:r>
      <w:r w:rsidRPr="00382E9B">
        <w:rPr>
          <w:sz w:val="12"/>
        </w:rPr>
        <w:t>¶</w:t>
      </w:r>
      <w:r w:rsidRPr="00382E9B">
        <w:rPr>
          <w:sz w:val="16"/>
        </w:rPr>
        <w:t xml:space="preserve"> </w:t>
      </w:r>
      <w:r w:rsidRPr="00382E9B">
        <w:rPr>
          <w:rStyle w:val="StyleBoldUnderline"/>
        </w:rPr>
        <w:t>In rural areas, racial and ethnic minorities, men, and older individuals are less likely to have a bachelor’s degree</w:t>
      </w:r>
      <w:r w:rsidRPr="00382E9B">
        <w:rPr>
          <w:sz w:val="16"/>
        </w:rPr>
        <w:t xml:space="preserve"> than their white, female, and younger counterparts. For example, while the share of high school dropouts among rural Hispanics or Latinos fell from just more than half to 39 percent between 2000 and 2015, the report finds, racial and ethnic minorities comprise an increasing share of the rural population without a high school diploma.</w:t>
      </w:r>
      <w:r w:rsidRPr="00382E9B">
        <w:rPr>
          <w:sz w:val="12"/>
        </w:rPr>
        <w:t>¶</w:t>
      </w:r>
      <w:r w:rsidRPr="00382E9B">
        <w:rPr>
          <w:sz w:val="16"/>
        </w:rPr>
        <w:t xml:space="preserve"> Rural women outpaced rural men in obtaining all types of degrees, including high school diplomas, associate’s degrees, and bachelor’s degrees, between 2000 and 2015. The share of rural women with bachelor’s degrees or higher grew by 5 percentage points, compared with 3 percentage points for rural men, according to the report.</w:t>
      </w:r>
      <w:r w:rsidRPr="00382E9B">
        <w:rPr>
          <w:sz w:val="12"/>
        </w:rPr>
        <w:t>¶</w:t>
      </w:r>
      <w:r w:rsidRPr="00382E9B">
        <w:rPr>
          <w:sz w:val="16"/>
        </w:rPr>
        <w:t xml:space="preserve"> Biddle surmised that women have been earning college degrees in greater numbers than men for a long time, particularly in rural areas.</w:t>
      </w:r>
      <w:r w:rsidRPr="00382E9B">
        <w:rPr>
          <w:sz w:val="12"/>
        </w:rPr>
        <w:t>¶</w:t>
      </w:r>
      <w:r w:rsidRPr="00382E9B">
        <w:rPr>
          <w:sz w:val="16"/>
        </w:rPr>
        <w:t xml:space="preserve"> “Women are getting college degrees in greater numbers regardless of where you are, but in rural areas I think that’s always been the case,” she said. “Women have seen education as more fruitful and full of opportunity for them because the industries that exist in rural areas [such as coal mining or natural gas drilling, which typically don’t require a college degree] are [often] very gendered."</w:t>
      </w:r>
      <w:r w:rsidRPr="00382E9B">
        <w:rPr>
          <w:sz w:val="12"/>
        </w:rPr>
        <w:t>¶</w:t>
      </w:r>
      <w:r w:rsidRPr="00382E9B">
        <w:rPr>
          <w:sz w:val="16"/>
        </w:rPr>
        <w:t xml:space="preserve"> The gender divide around college may be related to a resistance among some men to uproot themselves or their families in rural communities where geographic place is often closely associated with identity for generations of people, mused Allen Pratt, the executive director of the National Rural Education Association based in Chattanooga, Tennessee.</w:t>
      </w:r>
      <w:r w:rsidRPr="00382E9B">
        <w:rPr>
          <w:sz w:val="12"/>
        </w:rPr>
        <w:t>¶</w:t>
      </w:r>
      <w:r w:rsidRPr="00382E9B">
        <w:rPr>
          <w:sz w:val="16"/>
        </w:rPr>
        <w:t xml:space="preserve"> “Going to college is actually a major commitment to leave … and go somewhere else,” said Pratt, a former high school science teacher and administrator. “A lot of males don’t want to leave; they want to stay and work and raise a family and do what they need to do.”</w:t>
      </w:r>
      <w:r w:rsidRPr="00382E9B">
        <w:rPr>
          <w:sz w:val="12"/>
        </w:rPr>
        <w:t>¶</w:t>
      </w:r>
      <w:r w:rsidRPr="00382E9B">
        <w:rPr>
          <w:sz w:val="16"/>
        </w:rPr>
        <w:t xml:space="preserve"> Expanding opportunities for women in the workforce compared with those in decades past is also likely a factor in the greater numbers of women completing college, he said.</w:t>
      </w:r>
      <w:r w:rsidRPr="00382E9B">
        <w:rPr>
          <w:sz w:val="12"/>
        </w:rPr>
        <w:t>¶</w:t>
      </w:r>
      <w:r w:rsidRPr="00382E9B">
        <w:rPr>
          <w:sz w:val="16"/>
        </w:rPr>
        <w:t xml:space="preserve"> </w:t>
      </w:r>
      <w:r w:rsidRPr="00382E9B">
        <w:rPr>
          <w:rStyle w:val="StyleBoldUnderline"/>
        </w:rPr>
        <w:t>Rural counties with low levels of educational attainment have worse economic outcomes.</w:t>
      </w:r>
      <w:r w:rsidRPr="00382E9B">
        <w:rPr>
          <w:sz w:val="16"/>
        </w:rPr>
        <w:t xml:space="preserve"> Educational attainment levels are lowest in the rural South, where clusters of persistently high-poverty counties include Appalachia, the Mississippi Delta, and communities along the Texas-Mexico border. </w:t>
      </w:r>
      <w:r w:rsidRPr="00382E9B">
        <w:rPr>
          <w:rStyle w:val="StyleBoldUnderline"/>
        </w:rPr>
        <w:t>Higher poverty in the South is both a cause and consequence of lower educational attainment</w:t>
      </w:r>
      <w:r w:rsidRPr="00382E9B">
        <w:rPr>
          <w:sz w:val="16"/>
        </w:rPr>
        <w:t>.</w:t>
      </w:r>
      <w:r w:rsidRPr="00382E9B">
        <w:rPr>
          <w:sz w:val="12"/>
        </w:rPr>
        <w:t>¶</w:t>
      </w:r>
      <w:r w:rsidRPr="00382E9B">
        <w:rPr>
          <w:sz w:val="16"/>
        </w:rPr>
        <w:t xml:space="preserve"> Pratt, of the National Rural Education Association, said </w:t>
      </w:r>
      <w:r w:rsidRPr="00382E9B">
        <w:rPr>
          <w:rStyle w:val="StyleBoldUnderline"/>
        </w:rPr>
        <w:t>inequitable school funding to rural districts and the greater political influence of non-rural education advocates</w:t>
      </w:r>
      <w:r w:rsidRPr="00382E9B">
        <w:rPr>
          <w:sz w:val="16"/>
        </w:rPr>
        <w:t xml:space="preserve"> — because of their sheer size — </w:t>
      </w:r>
      <w:r w:rsidRPr="00382E9B">
        <w:rPr>
          <w:rStyle w:val="StyleBoldUnderline"/>
        </w:rPr>
        <w:t>contributes to furthering inequity</w:t>
      </w:r>
      <w:r w:rsidRPr="00382E9B">
        <w:rPr>
          <w:sz w:val="16"/>
        </w:rPr>
        <w:t>.</w:t>
      </w:r>
      <w:r w:rsidRPr="00382E9B">
        <w:rPr>
          <w:sz w:val="12"/>
        </w:rPr>
        <w:t>¶</w:t>
      </w:r>
      <w:r w:rsidRPr="00382E9B">
        <w:rPr>
          <w:sz w:val="16"/>
        </w:rPr>
        <w:t xml:space="preserve"> “It’s always a battle where we try to promote that [rural district] voice and that unified front,” he said. “It’s a numbers game.”</w:t>
      </w:r>
      <w:r w:rsidRPr="00382E9B">
        <w:rPr>
          <w:sz w:val="12"/>
        </w:rPr>
        <w:t>¶</w:t>
      </w:r>
      <w:r w:rsidRPr="00382E9B">
        <w:rPr>
          <w:sz w:val="16"/>
        </w:rPr>
        <w:t xml:space="preserve"> </w:t>
      </w:r>
      <w:r w:rsidRPr="00382E9B">
        <w:rPr>
          <w:rStyle w:val="StyleBoldUnderline"/>
        </w:rPr>
        <w:t>One solution</w:t>
      </w:r>
      <w:r w:rsidRPr="00382E9B">
        <w:rPr>
          <w:sz w:val="16"/>
        </w:rPr>
        <w:t xml:space="preserve">, he suggests, </w:t>
      </w:r>
      <w:r w:rsidRPr="00382E9B">
        <w:rPr>
          <w:rStyle w:val="StyleBoldUnderline"/>
        </w:rPr>
        <w:t>is re-aligning K-12 curricula to better meet changing workforce needs in rural areas, creating incentives for young people to stay and contribute to their region after graduation.</w:t>
      </w:r>
      <w:r w:rsidRPr="00382E9B">
        <w:rPr>
          <w:sz w:val="16"/>
        </w:rPr>
        <w:t xml:space="preserve"> </w:t>
      </w:r>
      <w:r w:rsidRPr="00382E9B">
        <w:rPr>
          <w:rStyle w:val="StyleBoldUnderline"/>
        </w:rPr>
        <w:t>Expanding vocational training programs is vital</w:t>
      </w:r>
      <w:r w:rsidRPr="00382E9B">
        <w:rPr>
          <w:sz w:val="16"/>
        </w:rPr>
        <w:t>, Pratt said, pointing to one such program started in 2014 in Chester County, Tennessee, where students graduate from high school with a certification in advanced manufacturing, one of the state’s top industries.</w:t>
      </w:r>
      <w:r w:rsidRPr="00382E9B">
        <w:rPr>
          <w:sz w:val="12"/>
        </w:rPr>
        <w:t>¶</w:t>
      </w:r>
      <w:r w:rsidRPr="00382E9B">
        <w:rPr>
          <w:sz w:val="16"/>
        </w:rPr>
        <w:t xml:space="preserve"> Biddle, the professor in Bangor, the third-largest city in Maine, with about 33,000 residents, agreed that it’s long past time for reconfiguring what’s offered in rural districts to what is needed in the workplace.</w:t>
      </w:r>
      <w:r w:rsidRPr="00382E9B">
        <w:rPr>
          <w:sz w:val="12"/>
        </w:rPr>
        <w:t>¶</w:t>
      </w:r>
      <w:r w:rsidRPr="00382E9B">
        <w:rPr>
          <w:sz w:val="16"/>
        </w:rPr>
        <w:t xml:space="preserve"> </w:t>
      </w:r>
      <w:r w:rsidRPr="00382E9B">
        <w:rPr>
          <w:rStyle w:val="StyleBoldUnderline"/>
        </w:rPr>
        <w:t>Education in rural places is “complicit in the systems that are making it difficult for people to live sustainably in rural communities today</w:t>
      </w:r>
      <w:r w:rsidRPr="00382E9B">
        <w:rPr>
          <w:sz w:val="16"/>
        </w:rPr>
        <w:t>,” she said.</w:t>
      </w:r>
      <w:r w:rsidRPr="00382E9B">
        <w:rPr>
          <w:sz w:val="12"/>
        </w:rPr>
        <w:t>¶</w:t>
      </w:r>
      <w:r w:rsidRPr="00382E9B">
        <w:rPr>
          <w:sz w:val="16"/>
        </w:rPr>
        <w:t xml:space="preserve"> Jobs in mills as well as the fishing and timber industries are still available, Biddle said, and “there’s still some feeling of nostalgia [in rural communities].</w:t>
      </w:r>
      <w:r w:rsidRPr="00382E9B">
        <w:rPr>
          <w:sz w:val="12"/>
        </w:rPr>
        <w:t>¶</w:t>
      </w:r>
      <w:r w:rsidRPr="00382E9B">
        <w:rPr>
          <w:sz w:val="16"/>
        </w:rPr>
        <w:t xml:space="preserve"> Educators need support in getting that message across to parents and encouraging families to start saving for college early, she said.</w:t>
      </w:r>
    </w:p>
    <w:p w14:paraId="04342908" w14:textId="77777777" w:rsidR="00D254DF" w:rsidRPr="00382E9B" w:rsidRDefault="00D254DF" w:rsidP="00831A26">
      <w:pPr>
        <w:rPr>
          <w:sz w:val="16"/>
        </w:rPr>
      </w:pPr>
    </w:p>
    <w:p w14:paraId="676B0A6A" w14:textId="2DBE17D9" w:rsidR="00D254DF" w:rsidRPr="00382E9B" w:rsidRDefault="00D254DF" w:rsidP="00D254DF">
      <w:pPr>
        <w:pStyle w:val="Heading4"/>
      </w:pPr>
      <w:r w:rsidRPr="00382E9B">
        <w:t xml:space="preserve">Investing in rural schools closes the STEM education gap – </w:t>
      </w:r>
      <w:r w:rsidR="00410121" w:rsidRPr="00382E9B">
        <w:t xml:space="preserve">creates a STEM-to-rural pipeline </w:t>
      </w:r>
      <w:r w:rsidRPr="00382E9B">
        <w:t>– and no teacher shortage</w:t>
      </w:r>
      <w:r w:rsidR="00410121" w:rsidRPr="00382E9B">
        <w:t>s</w:t>
      </w:r>
    </w:p>
    <w:p w14:paraId="107B7E58" w14:textId="77777777" w:rsidR="00D254DF" w:rsidRPr="00382E9B" w:rsidRDefault="00D254DF" w:rsidP="00D254DF">
      <w:r w:rsidRPr="00382E9B">
        <w:t xml:space="preserve">Daniel </w:t>
      </w:r>
      <w:r w:rsidRPr="00382E9B">
        <w:rPr>
          <w:rStyle w:val="StyleStyleBold12pt"/>
        </w:rPr>
        <w:t>Showlater</w:t>
      </w:r>
      <w:r w:rsidRPr="00382E9B">
        <w:t xml:space="preserve"> et al., June </w:t>
      </w:r>
      <w:r w:rsidRPr="00382E9B">
        <w:rPr>
          <w:rStyle w:val="StyleStyleBold12pt"/>
        </w:rPr>
        <w:t>2017</w:t>
      </w:r>
      <w:r w:rsidRPr="00382E9B">
        <w:t>, (Daniel Showalter phd, Robert Klein phd, Jerry Johnson phd, Sara Hartman phd), The Rural School and Community Trust, “Why rural matters 2015-2016,” http://www.ruraledu.org/user_uploads/file/WRM-2015-16.pdf, mm</w:t>
      </w:r>
    </w:p>
    <w:p w14:paraId="6CAAB6C8" w14:textId="77777777" w:rsidR="00D254DF" w:rsidRPr="00382E9B" w:rsidRDefault="00D254DF" w:rsidP="00D254DF"/>
    <w:p w14:paraId="6C32F510" w14:textId="77777777" w:rsidR="00D254DF" w:rsidRPr="00382E9B" w:rsidRDefault="00D254DF" w:rsidP="00D254DF">
      <w:pPr>
        <w:rPr>
          <w:sz w:val="16"/>
        </w:rPr>
      </w:pPr>
      <w:r w:rsidRPr="00382E9B">
        <w:rPr>
          <w:sz w:val="16"/>
        </w:rPr>
        <w:t xml:space="preserve">Of course, </w:t>
      </w:r>
      <w:r w:rsidRPr="00382E9B">
        <w:rPr>
          <w:rStyle w:val="StyleBoldUnderline"/>
        </w:rPr>
        <w:t>STEM</w:t>
      </w:r>
      <w:r w:rsidRPr="00382E9B">
        <w:rPr>
          <w:sz w:val="16"/>
        </w:rPr>
        <w:t xml:space="preserve"> education </w:t>
      </w:r>
      <w:r w:rsidRPr="00382E9B">
        <w:rPr>
          <w:rStyle w:val="StyleBoldUnderline"/>
        </w:rPr>
        <w:t>can be viewed as</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more than a clever acronym </w:t>
      </w:r>
      <w:r w:rsidRPr="00382E9B">
        <w:rPr>
          <w:sz w:val="16"/>
        </w:rPr>
        <w:t>that packages</w:t>
      </w:r>
      <w:r w:rsidRPr="00382E9B">
        <w:rPr>
          <w:sz w:val="12"/>
        </w:rPr>
        <w:t>¶</w:t>
      </w:r>
      <w:r w:rsidRPr="00382E9B">
        <w:rPr>
          <w:sz w:val="16"/>
        </w:rPr>
        <w:t xml:space="preserve"> together four siloed areas of the curriculum. In</w:t>
      </w:r>
      <w:r w:rsidRPr="00382E9B">
        <w:rPr>
          <w:sz w:val="12"/>
        </w:rPr>
        <w:t>¶</w:t>
      </w:r>
      <w:r w:rsidRPr="00382E9B">
        <w:rPr>
          <w:sz w:val="16"/>
        </w:rPr>
        <w:t xml:space="preserve"> its ideal form, STEM education engages students</w:t>
      </w:r>
      <w:r w:rsidRPr="00382E9B">
        <w:rPr>
          <w:sz w:val="12"/>
        </w:rPr>
        <w:t>¶</w:t>
      </w:r>
      <w:r w:rsidRPr="00382E9B">
        <w:rPr>
          <w:sz w:val="16"/>
        </w:rPr>
        <w:t xml:space="preserve"> across two or more of the four areas. Though not</w:t>
      </w:r>
      <w:r w:rsidRPr="00382E9B">
        <w:rPr>
          <w:sz w:val="12"/>
        </w:rPr>
        <w:t>¶</w:t>
      </w:r>
      <w:r w:rsidRPr="00382E9B">
        <w:rPr>
          <w:sz w:val="16"/>
        </w:rPr>
        <w:t xml:space="preserve"> necessarily the norm, </w:t>
      </w:r>
      <w:r w:rsidRPr="00382E9B">
        <w:rPr>
          <w:rStyle w:val="StyleBoldUnderline"/>
        </w:rPr>
        <w:t>rural school districts are</w:t>
      </w:r>
      <w:r w:rsidRPr="00382E9B">
        <w:rPr>
          <w:rStyle w:val="StyleBoldUnderline"/>
          <w:b w:val="0"/>
          <w:sz w:val="12"/>
          <w:u w:val="none"/>
        </w:rPr>
        <w:t>¶</w:t>
      </w:r>
      <w:r w:rsidRPr="00382E9B">
        <w:rPr>
          <w:rStyle w:val="StyleBoldUnderline"/>
          <w:sz w:val="12"/>
        </w:rPr>
        <w:t xml:space="preserve"> </w:t>
      </w:r>
      <w:r w:rsidRPr="00382E9B">
        <w:rPr>
          <w:rStyle w:val="StyleBoldUnderline"/>
        </w:rPr>
        <w:t>positioned well,</w:t>
      </w:r>
      <w:r w:rsidRPr="00382E9B">
        <w:rPr>
          <w:sz w:val="16"/>
        </w:rPr>
        <w:t xml:space="preserve"> literally, </w:t>
      </w:r>
      <w:r w:rsidRPr="00382E9B">
        <w:rPr>
          <w:rStyle w:val="StyleBoldUnderline"/>
        </w:rPr>
        <w:t>to take advantage of this</w:t>
      </w:r>
      <w:r w:rsidRPr="00382E9B">
        <w:rPr>
          <w:rStyle w:val="StyleBoldUnderline"/>
          <w:b w:val="0"/>
          <w:sz w:val="12"/>
          <w:u w:val="none"/>
        </w:rPr>
        <w:t>¶</w:t>
      </w:r>
      <w:r w:rsidRPr="00382E9B">
        <w:rPr>
          <w:rStyle w:val="StyleBoldUnderline"/>
          <w:sz w:val="12"/>
        </w:rPr>
        <w:t xml:space="preserve"> </w:t>
      </w:r>
      <w:r w:rsidRPr="00382E9B">
        <w:rPr>
          <w:rStyle w:val="StyleBoldUnderline"/>
        </w:rPr>
        <w:t>interdisciplinary approach</w:t>
      </w:r>
      <w:r w:rsidRPr="00382E9B">
        <w:rPr>
          <w:sz w:val="16"/>
        </w:rPr>
        <w:t>. The rich connection</w:t>
      </w:r>
      <w:r w:rsidRPr="00382E9B">
        <w:rPr>
          <w:sz w:val="12"/>
        </w:rPr>
        <w:t>¶</w:t>
      </w:r>
      <w:r w:rsidRPr="00382E9B">
        <w:rPr>
          <w:sz w:val="16"/>
        </w:rPr>
        <w:t xml:space="preserve"> with the local land, culture, and community has</w:t>
      </w:r>
      <w:r w:rsidRPr="00382E9B">
        <w:rPr>
          <w:sz w:val="12"/>
        </w:rPr>
        <w:t>¶</w:t>
      </w:r>
      <w:r w:rsidRPr="00382E9B">
        <w:rPr>
          <w:sz w:val="16"/>
        </w:rPr>
        <w:t xml:space="preserve"> been leveraged by numerous rural districts, to</w:t>
      </w:r>
      <w:r w:rsidRPr="00382E9B">
        <w:rPr>
          <w:sz w:val="12"/>
        </w:rPr>
        <w:t>¶</w:t>
      </w:r>
      <w:r w:rsidRPr="00382E9B">
        <w:rPr>
          <w:sz w:val="16"/>
        </w:rPr>
        <w:t xml:space="preserve"> varying degrees, in the form of place-based</w:t>
      </w:r>
      <w:r w:rsidRPr="00382E9B">
        <w:rPr>
          <w:sz w:val="12"/>
        </w:rPr>
        <w:t>¶</w:t>
      </w:r>
      <w:r w:rsidRPr="00382E9B">
        <w:rPr>
          <w:sz w:val="16"/>
        </w:rPr>
        <w:t xml:space="preserve"> education. One study looked at seven</w:t>
      </w:r>
      <w:r w:rsidRPr="00382E9B">
        <w:rPr>
          <w:sz w:val="12"/>
        </w:rPr>
        <w:t>¶</w:t>
      </w:r>
      <w:r w:rsidRPr="00382E9B">
        <w:rPr>
          <w:sz w:val="16"/>
        </w:rPr>
        <w:t xml:space="preserve"> exemplars of place-based education in</w:t>
      </w:r>
      <w:r w:rsidRPr="00382E9B">
        <w:rPr>
          <w:sz w:val="12"/>
        </w:rPr>
        <w:t>¶</w:t>
      </w:r>
      <w:r w:rsidRPr="00382E9B">
        <w:rPr>
          <w:sz w:val="16"/>
        </w:rPr>
        <w:t xml:space="preserve"> mathematics.xxxiv The authors describe STEM</w:t>
      </w:r>
      <w:r w:rsidRPr="00382E9B">
        <w:rPr>
          <w:sz w:val="12"/>
        </w:rPr>
        <w:t>¶</w:t>
      </w:r>
      <w:r w:rsidRPr="00382E9B">
        <w:rPr>
          <w:sz w:val="16"/>
        </w:rPr>
        <w:t xml:space="preserve"> projects such as an aquaculture program, forestry</w:t>
      </w:r>
      <w:r w:rsidRPr="00382E9B">
        <w:rPr>
          <w:sz w:val="12"/>
        </w:rPr>
        <w:t>¶</w:t>
      </w:r>
      <w:r w:rsidRPr="00382E9B">
        <w:rPr>
          <w:sz w:val="16"/>
        </w:rPr>
        <w:t xml:space="preserve"> mathematics, wood instrument building, small</w:t>
      </w:r>
      <w:r w:rsidRPr="00382E9B">
        <w:rPr>
          <w:sz w:val="12"/>
        </w:rPr>
        <w:t>¶</w:t>
      </w:r>
      <w:r w:rsidRPr="00382E9B">
        <w:rPr>
          <w:sz w:val="16"/>
        </w:rPr>
        <w:t xml:space="preserve"> racecars, and an environmental analysis of factors</w:t>
      </w:r>
      <w:r w:rsidRPr="00382E9B">
        <w:rPr>
          <w:sz w:val="12"/>
        </w:rPr>
        <w:t>¶</w:t>
      </w:r>
      <w:r w:rsidRPr="00382E9B">
        <w:rPr>
          <w:sz w:val="16"/>
        </w:rPr>
        <w:t xml:space="preserve"> affecting a local clamming industry. Such efforts</w:t>
      </w:r>
      <w:r w:rsidRPr="00382E9B">
        <w:rPr>
          <w:sz w:val="12"/>
        </w:rPr>
        <w:t>¶</w:t>
      </w:r>
      <w:r w:rsidRPr="00382E9B">
        <w:rPr>
          <w:sz w:val="16"/>
        </w:rPr>
        <w:t xml:space="preserve"> tended to involve more resources, and were more difficult to sustain than traditional educational</w:t>
      </w:r>
      <w:r w:rsidRPr="00382E9B">
        <w:rPr>
          <w:sz w:val="12"/>
        </w:rPr>
        <w:t>¶</w:t>
      </w:r>
      <w:r w:rsidRPr="00382E9B">
        <w:rPr>
          <w:sz w:val="16"/>
        </w:rPr>
        <w:t xml:space="preserve"> coursework. They were also perceived by</w:t>
      </w:r>
      <w:r w:rsidRPr="00382E9B">
        <w:rPr>
          <w:sz w:val="12"/>
        </w:rPr>
        <w:t>¶</w:t>
      </w:r>
      <w:r w:rsidRPr="00382E9B">
        <w:rPr>
          <w:sz w:val="16"/>
        </w:rPr>
        <w:t xml:space="preserve"> students and educators as being more appropriate</w:t>
      </w:r>
      <w:r w:rsidRPr="00382E9B">
        <w:rPr>
          <w:sz w:val="12"/>
        </w:rPr>
        <w:t>¶</w:t>
      </w:r>
      <w:r w:rsidRPr="00382E9B">
        <w:rPr>
          <w:sz w:val="16"/>
        </w:rPr>
        <w:t xml:space="preserve"> for non-college-bound students. The sense was</w:t>
      </w:r>
      <w:r w:rsidRPr="00382E9B">
        <w:rPr>
          <w:sz w:val="12"/>
        </w:rPr>
        <w:t>¶</w:t>
      </w:r>
      <w:r w:rsidRPr="00382E9B">
        <w:rPr>
          <w:sz w:val="16"/>
        </w:rPr>
        <w:t xml:space="preserve"> that college-bound curriculum privileges the</w:t>
      </w:r>
      <w:r w:rsidRPr="00382E9B">
        <w:rPr>
          <w:sz w:val="12"/>
        </w:rPr>
        <w:t>¶</w:t>
      </w:r>
      <w:r w:rsidRPr="00382E9B">
        <w:rPr>
          <w:sz w:val="16"/>
        </w:rPr>
        <w:t xml:space="preserve"> “abstract/conceptual” over the “concrete/</w:t>
      </w:r>
      <w:r w:rsidRPr="00382E9B">
        <w:rPr>
          <w:sz w:val="12"/>
        </w:rPr>
        <w:t>¶</w:t>
      </w:r>
      <w:r w:rsidRPr="00382E9B">
        <w:rPr>
          <w:sz w:val="16"/>
        </w:rPr>
        <w:t xml:space="preserve"> computational.” One student in the study, after</w:t>
      </w:r>
      <w:r w:rsidRPr="00382E9B">
        <w:rPr>
          <w:sz w:val="12"/>
        </w:rPr>
        <w:t>¶</w:t>
      </w:r>
      <w:r w:rsidRPr="00382E9B">
        <w:rPr>
          <w:sz w:val="16"/>
        </w:rPr>
        <w:t xml:space="preserve"> confirming his belief that math ‘was everywhere,’</w:t>
      </w:r>
      <w:r w:rsidRPr="00382E9B">
        <w:rPr>
          <w:sz w:val="12"/>
        </w:rPr>
        <w:t>¶</w:t>
      </w:r>
      <w:r w:rsidRPr="00382E9B">
        <w:rPr>
          <w:sz w:val="16"/>
        </w:rPr>
        <w:t xml:space="preserve"> was asked if there was any calculus in his rural,</w:t>
      </w:r>
      <w:r w:rsidRPr="00382E9B">
        <w:rPr>
          <w:sz w:val="12"/>
        </w:rPr>
        <w:t>¶</w:t>
      </w:r>
      <w:r w:rsidRPr="00382E9B">
        <w:rPr>
          <w:sz w:val="16"/>
        </w:rPr>
        <w:t xml:space="preserve"> Great Plains community. The student responded</w:t>
      </w:r>
      <w:r w:rsidRPr="00382E9B">
        <w:rPr>
          <w:sz w:val="12"/>
        </w:rPr>
        <w:t>¶</w:t>
      </w:r>
      <w:r w:rsidRPr="00382E9B">
        <w:rPr>
          <w:sz w:val="16"/>
        </w:rPr>
        <w:t xml:space="preserve"> emphatically that you had to go to a big city to</w:t>
      </w:r>
      <w:r w:rsidRPr="00382E9B">
        <w:rPr>
          <w:sz w:val="12"/>
        </w:rPr>
        <w:t>¶</w:t>
      </w:r>
      <w:r w:rsidRPr="00382E9B">
        <w:rPr>
          <w:sz w:val="16"/>
        </w:rPr>
        <w:t xml:space="preserve"> find calculus. Perceptions such as these come</w:t>
      </w:r>
      <w:r w:rsidRPr="00382E9B">
        <w:rPr>
          <w:sz w:val="12"/>
        </w:rPr>
        <w:t>¶</w:t>
      </w:r>
      <w:r w:rsidRPr="00382E9B">
        <w:rPr>
          <w:sz w:val="16"/>
        </w:rPr>
        <w:t xml:space="preserve"> from somewhere, and represent the challenges</w:t>
      </w:r>
      <w:r w:rsidRPr="00382E9B">
        <w:rPr>
          <w:sz w:val="12"/>
        </w:rPr>
        <w:t>¶</w:t>
      </w:r>
      <w:r w:rsidRPr="00382E9B">
        <w:rPr>
          <w:sz w:val="16"/>
        </w:rPr>
        <w:t xml:space="preserve"> that integrative curriculum and education that</w:t>
      </w:r>
      <w:r w:rsidRPr="00382E9B">
        <w:rPr>
          <w:sz w:val="12"/>
        </w:rPr>
        <w:t>¶</w:t>
      </w:r>
      <w:r w:rsidRPr="00382E9B">
        <w:rPr>
          <w:sz w:val="16"/>
        </w:rPr>
        <w:t xml:space="preserve"> uses local physical and social resources face.</w:t>
      </w:r>
      <w:r w:rsidRPr="00382E9B">
        <w:rPr>
          <w:sz w:val="12"/>
        </w:rPr>
        <w:t>¶</w:t>
      </w:r>
      <w:r w:rsidRPr="00382E9B">
        <w:rPr>
          <w:sz w:val="16"/>
        </w:rPr>
        <w:t xml:space="preserve"> However, these perceptions may be poised to</w:t>
      </w:r>
      <w:r w:rsidRPr="00382E9B">
        <w:rPr>
          <w:sz w:val="12"/>
        </w:rPr>
        <w:t>¶</w:t>
      </w:r>
      <w:r w:rsidRPr="00382E9B">
        <w:rPr>
          <w:sz w:val="16"/>
        </w:rPr>
        <w:t xml:space="preserve"> change as interdisciplinary studies and</w:t>
      </w:r>
      <w:r w:rsidRPr="00382E9B">
        <w:rPr>
          <w:sz w:val="12"/>
        </w:rPr>
        <w:t>¶</w:t>
      </w:r>
      <w:r w:rsidRPr="00382E9B">
        <w:rPr>
          <w:sz w:val="16"/>
        </w:rPr>
        <w:t xml:space="preserve"> project-based education show promising results</w:t>
      </w:r>
      <w:r w:rsidRPr="00382E9B">
        <w:rPr>
          <w:sz w:val="12"/>
        </w:rPr>
        <w:t>¶</w:t>
      </w:r>
      <w:r w:rsidRPr="00382E9B">
        <w:rPr>
          <w:sz w:val="16"/>
        </w:rPr>
        <w:t xml:space="preserve"> in higher education research.xxxv</w:t>
      </w:r>
      <w:r w:rsidRPr="00382E9B">
        <w:rPr>
          <w:sz w:val="12"/>
        </w:rPr>
        <w:t>¶</w:t>
      </w:r>
      <w:r w:rsidRPr="00382E9B">
        <w:rPr>
          <w:sz w:val="16"/>
        </w:rPr>
        <w:t xml:space="preserve"> Perceptions of the importance of schooling</w:t>
      </w:r>
      <w:r w:rsidRPr="00382E9B">
        <w:rPr>
          <w:sz w:val="12"/>
        </w:rPr>
        <w:t>¶</w:t>
      </w:r>
      <w:r w:rsidRPr="00382E9B">
        <w:rPr>
          <w:sz w:val="16"/>
        </w:rPr>
        <w:t xml:space="preserve"> generally, and STEM education in particular,</w:t>
      </w:r>
      <w:r w:rsidRPr="00382E9B">
        <w:rPr>
          <w:sz w:val="12"/>
        </w:rPr>
        <w:t>¶</w:t>
      </w:r>
      <w:r w:rsidRPr="00382E9B">
        <w:rPr>
          <w:sz w:val="16"/>
        </w:rPr>
        <w:t xml:space="preserve"> constitute one area where rural and non-rural</w:t>
      </w:r>
      <w:r w:rsidRPr="00382E9B">
        <w:rPr>
          <w:sz w:val="12"/>
        </w:rPr>
        <w:t>¶</w:t>
      </w:r>
      <w:r w:rsidRPr="00382E9B">
        <w:rPr>
          <w:sz w:val="16"/>
        </w:rPr>
        <w:t xml:space="preserve"> community members differ. A study of a threestate</w:t>
      </w:r>
      <w:r w:rsidRPr="00382E9B">
        <w:rPr>
          <w:sz w:val="12"/>
        </w:rPr>
        <w:t>¶</w:t>
      </w:r>
      <w:r w:rsidRPr="00382E9B">
        <w:rPr>
          <w:sz w:val="16"/>
        </w:rPr>
        <w:t xml:space="preserve"> east-central region of the United States</w:t>
      </w:r>
      <w:r w:rsidRPr="00382E9B">
        <w:rPr>
          <w:sz w:val="12"/>
        </w:rPr>
        <w:t>¶</w:t>
      </w:r>
      <w:r w:rsidRPr="00382E9B">
        <w:rPr>
          <w:sz w:val="16"/>
        </w:rPr>
        <w:t xml:space="preserve"> found that 22% of rural students versus 29% of</w:t>
      </w:r>
      <w:r w:rsidRPr="00382E9B">
        <w:rPr>
          <w:sz w:val="12"/>
        </w:rPr>
        <w:t>¶</w:t>
      </w:r>
      <w:r w:rsidRPr="00382E9B">
        <w:rPr>
          <w:sz w:val="16"/>
        </w:rPr>
        <w:t xml:space="preserve"> urban students said that their school emphasized</w:t>
      </w:r>
      <w:r w:rsidRPr="00382E9B">
        <w:rPr>
          <w:sz w:val="12"/>
        </w:rPr>
        <w:t>¶</w:t>
      </w:r>
      <w:r w:rsidRPr="00382E9B">
        <w:rPr>
          <w:sz w:val="16"/>
        </w:rPr>
        <w:t xml:space="preserve"> STEM subjects.xxxvi While both seem shockingly</w:t>
      </w:r>
      <w:r w:rsidRPr="00382E9B">
        <w:rPr>
          <w:sz w:val="12"/>
        </w:rPr>
        <w:t>¶</w:t>
      </w:r>
      <w:r w:rsidRPr="00382E9B">
        <w:rPr>
          <w:sz w:val="16"/>
        </w:rPr>
        <w:t xml:space="preserve"> low, this translates to </w:t>
      </w:r>
      <w:r w:rsidRPr="00382E9B">
        <w:rPr>
          <w:rStyle w:val="StyleBoldUnderline"/>
        </w:rPr>
        <w:t>only about one of five rural</w:t>
      </w:r>
      <w:r w:rsidRPr="00382E9B">
        <w:rPr>
          <w:rStyle w:val="StyleBoldUnderline"/>
          <w:b w:val="0"/>
          <w:sz w:val="12"/>
          <w:u w:val="none"/>
        </w:rPr>
        <w:t>¶</w:t>
      </w:r>
      <w:r w:rsidRPr="00382E9B">
        <w:rPr>
          <w:rStyle w:val="StyleBoldUnderline"/>
          <w:sz w:val="12"/>
        </w:rPr>
        <w:t xml:space="preserve"> </w:t>
      </w:r>
      <w:r w:rsidRPr="00382E9B">
        <w:rPr>
          <w:rStyle w:val="StyleBoldUnderline"/>
        </w:rPr>
        <w:t>students perceiving their schools as placing high</w:t>
      </w:r>
      <w:r w:rsidRPr="00382E9B">
        <w:rPr>
          <w:rStyle w:val="StyleBoldUnderline"/>
          <w:b w:val="0"/>
          <w:sz w:val="12"/>
          <w:u w:val="none"/>
        </w:rPr>
        <w:t>¶</w:t>
      </w:r>
      <w:r w:rsidRPr="00382E9B">
        <w:rPr>
          <w:rStyle w:val="StyleBoldUnderline"/>
          <w:sz w:val="12"/>
        </w:rPr>
        <w:t xml:space="preserve"> </w:t>
      </w:r>
      <w:r w:rsidRPr="00382E9B">
        <w:rPr>
          <w:rStyle w:val="StyleBoldUnderline"/>
        </w:rPr>
        <w:t>value on STEM subjects.</w:t>
      </w:r>
      <w:r w:rsidRPr="00382E9B">
        <w:rPr>
          <w:sz w:val="16"/>
        </w:rPr>
        <w:t xml:space="preserve"> The same report found</w:t>
      </w:r>
      <w:r w:rsidRPr="00382E9B">
        <w:rPr>
          <w:sz w:val="12"/>
        </w:rPr>
        <w:t>¶</w:t>
      </w:r>
      <w:r w:rsidRPr="00382E9B">
        <w:rPr>
          <w:sz w:val="16"/>
        </w:rPr>
        <w:t xml:space="preserve"> that parents weren’t convinced of the utility of</w:t>
      </w:r>
      <w:r w:rsidRPr="00382E9B">
        <w:rPr>
          <w:sz w:val="12"/>
        </w:rPr>
        <w:t>¶</w:t>
      </w:r>
      <w:r w:rsidRPr="00382E9B">
        <w:rPr>
          <w:sz w:val="16"/>
        </w:rPr>
        <w:t xml:space="preserve"> STEM education for the future happiness of their</w:t>
      </w:r>
      <w:r w:rsidRPr="00382E9B">
        <w:rPr>
          <w:sz w:val="12"/>
        </w:rPr>
        <w:t>¶</w:t>
      </w:r>
      <w:r w:rsidRPr="00382E9B">
        <w:rPr>
          <w:sz w:val="16"/>
        </w:rPr>
        <w:t xml:space="preserve"> children: “While parents clearly and highly value</w:t>
      </w:r>
      <w:r w:rsidRPr="00382E9B">
        <w:rPr>
          <w:sz w:val="12"/>
        </w:rPr>
        <w:t>¶</w:t>
      </w:r>
      <w:r w:rsidRPr="00382E9B">
        <w:rPr>
          <w:sz w:val="16"/>
        </w:rPr>
        <w:t xml:space="preserve"> problem-solving skills, critical thinking and</w:t>
      </w:r>
      <w:r w:rsidRPr="00382E9B">
        <w:rPr>
          <w:sz w:val="12"/>
        </w:rPr>
        <w:t>¶</w:t>
      </w:r>
      <w:r w:rsidRPr="00382E9B">
        <w:rPr>
          <w:sz w:val="16"/>
        </w:rPr>
        <w:t xml:space="preserve"> collaboration for their children, they are not</w:t>
      </w:r>
      <w:r w:rsidRPr="00382E9B">
        <w:rPr>
          <w:sz w:val="12"/>
        </w:rPr>
        <w:t>¶</w:t>
      </w:r>
      <w:r w:rsidRPr="00382E9B">
        <w:rPr>
          <w:sz w:val="16"/>
        </w:rPr>
        <w:t xml:space="preserve"> making the connection between STEM and these</w:t>
      </w:r>
      <w:r w:rsidRPr="00382E9B">
        <w:rPr>
          <w:sz w:val="12"/>
        </w:rPr>
        <w:t>¶</w:t>
      </w:r>
      <w:r w:rsidRPr="00382E9B">
        <w:rPr>
          <w:sz w:val="16"/>
        </w:rPr>
        <w:t xml:space="preserve"> skills. More often, parents relate STEM education</w:t>
      </w:r>
      <w:r w:rsidRPr="00382E9B">
        <w:rPr>
          <w:sz w:val="12"/>
        </w:rPr>
        <w:t>¶</w:t>
      </w:r>
      <w:r w:rsidRPr="00382E9B">
        <w:rPr>
          <w:sz w:val="16"/>
        </w:rPr>
        <w:t xml:space="preserve"> to advanced mathematics and science, which</w:t>
      </w:r>
      <w:r w:rsidRPr="00382E9B">
        <w:rPr>
          <w:sz w:val="12"/>
        </w:rPr>
        <w:t>¶</w:t>
      </w:r>
      <w:r w:rsidRPr="00382E9B">
        <w:rPr>
          <w:sz w:val="16"/>
        </w:rPr>
        <w:t xml:space="preserve"> they want their children to have access to, but do</w:t>
      </w:r>
      <w:r w:rsidRPr="00382E9B">
        <w:rPr>
          <w:sz w:val="12"/>
        </w:rPr>
        <w:t>¶</w:t>
      </w:r>
      <w:r w:rsidRPr="00382E9B">
        <w:rPr>
          <w:sz w:val="16"/>
        </w:rPr>
        <w:t xml:space="preserve"> not feel is necessary for all children to be</w:t>
      </w:r>
      <w:r w:rsidRPr="00382E9B">
        <w:rPr>
          <w:sz w:val="12"/>
        </w:rPr>
        <w:t>¶</w:t>
      </w:r>
      <w:r w:rsidRPr="00382E9B">
        <w:rPr>
          <w:sz w:val="16"/>
        </w:rPr>
        <w:t xml:space="preserve"> successful in life. Rather, these rigorous types of</w:t>
      </w:r>
      <w:r w:rsidRPr="00382E9B">
        <w:rPr>
          <w:sz w:val="12"/>
        </w:rPr>
        <w:t>¶</w:t>
      </w:r>
      <w:r w:rsidRPr="00382E9B">
        <w:rPr>
          <w:sz w:val="16"/>
        </w:rPr>
        <w:t xml:space="preserve"> courses are perceived to be for the college-bound</w:t>
      </w:r>
      <w:r w:rsidRPr="00382E9B">
        <w:rPr>
          <w:sz w:val="12"/>
        </w:rPr>
        <w:t>¶</w:t>
      </w:r>
      <w:r w:rsidRPr="00382E9B">
        <w:rPr>
          <w:sz w:val="16"/>
        </w:rPr>
        <w:t xml:space="preserve"> students who intend to make a career in</w:t>
      </w:r>
      <w:r w:rsidRPr="00382E9B">
        <w:rPr>
          <w:sz w:val="12"/>
        </w:rPr>
        <w:t>¶</w:t>
      </w:r>
      <w:r w:rsidRPr="00382E9B">
        <w:rPr>
          <w:sz w:val="16"/>
        </w:rPr>
        <w:t xml:space="preserve"> these areas.” Perceptions about STEM subjects and the</w:t>
      </w:r>
      <w:r w:rsidRPr="00382E9B">
        <w:rPr>
          <w:sz w:val="12"/>
        </w:rPr>
        <w:t>¶</w:t>
      </w:r>
      <w:r w:rsidRPr="00382E9B">
        <w:rPr>
          <w:sz w:val="16"/>
        </w:rPr>
        <w:t xml:space="preserve"> opportunities that result from learning those</w:t>
      </w:r>
      <w:r w:rsidRPr="00382E9B">
        <w:rPr>
          <w:sz w:val="12"/>
        </w:rPr>
        <w:t>¶</w:t>
      </w:r>
      <w:r w:rsidRPr="00382E9B">
        <w:rPr>
          <w:sz w:val="16"/>
        </w:rPr>
        <w:t xml:space="preserve"> subjects are influenced by schools, community</w:t>
      </w:r>
      <w:r w:rsidRPr="00382E9B">
        <w:rPr>
          <w:sz w:val="12"/>
        </w:rPr>
        <w:t>¶</w:t>
      </w:r>
      <w:r w:rsidRPr="00382E9B">
        <w:rPr>
          <w:sz w:val="16"/>
        </w:rPr>
        <w:t xml:space="preserve"> members, and popular media. Rural students and</w:t>
      </w:r>
      <w:r w:rsidRPr="00382E9B">
        <w:rPr>
          <w:sz w:val="12"/>
        </w:rPr>
        <w:t>¶</w:t>
      </w:r>
      <w:r w:rsidRPr="00382E9B">
        <w:rPr>
          <w:sz w:val="16"/>
        </w:rPr>
        <w:t xml:space="preserve"> their families may have less access to informal</w:t>
      </w:r>
      <w:r w:rsidRPr="00382E9B">
        <w:rPr>
          <w:sz w:val="12"/>
        </w:rPr>
        <w:t>¶</w:t>
      </w:r>
      <w:r w:rsidRPr="00382E9B">
        <w:rPr>
          <w:sz w:val="16"/>
        </w:rPr>
        <w:t xml:space="preserve"> STEM education opportunities such as museums,</w:t>
      </w:r>
      <w:r w:rsidRPr="00382E9B">
        <w:rPr>
          <w:sz w:val="12"/>
        </w:rPr>
        <w:t>¶</w:t>
      </w:r>
      <w:r w:rsidRPr="00382E9B">
        <w:rPr>
          <w:sz w:val="16"/>
        </w:rPr>
        <w:t xml:space="preserve"> math circles, and STEM summer camps–</w:t>
      </w:r>
      <w:r w:rsidRPr="00382E9B">
        <w:rPr>
          <w:sz w:val="12"/>
        </w:rPr>
        <w:t>¶</w:t>
      </w:r>
      <w:r w:rsidRPr="00382E9B">
        <w:rPr>
          <w:sz w:val="16"/>
        </w:rPr>
        <w:t xml:space="preserve"> important venues for making clear the close</w:t>
      </w:r>
      <w:r w:rsidRPr="00382E9B">
        <w:rPr>
          <w:sz w:val="12"/>
        </w:rPr>
        <w:t>¶</w:t>
      </w:r>
      <w:r w:rsidRPr="00382E9B">
        <w:rPr>
          <w:sz w:val="16"/>
        </w:rPr>
        <w:t xml:space="preserve"> connections between problem-solving strategies</w:t>
      </w:r>
      <w:r w:rsidRPr="00382E9B">
        <w:rPr>
          <w:sz w:val="12"/>
        </w:rPr>
        <w:t>¶</w:t>
      </w:r>
      <w:r w:rsidRPr="00382E9B">
        <w:rPr>
          <w:sz w:val="16"/>
        </w:rPr>
        <w:t xml:space="preserve"> and STEM as well as confronting misperceptions</w:t>
      </w:r>
      <w:r w:rsidRPr="00382E9B">
        <w:rPr>
          <w:sz w:val="12"/>
        </w:rPr>
        <w:t>¶</w:t>
      </w:r>
      <w:r w:rsidRPr="00382E9B">
        <w:rPr>
          <w:sz w:val="16"/>
        </w:rPr>
        <w:t xml:space="preserve"> about STEM fields. One report found that </w:t>
      </w:r>
      <w:r w:rsidRPr="00382E9B">
        <w:rPr>
          <w:rStyle w:val="StyleBoldUnderline"/>
        </w:rPr>
        <w:t>rural</w:t>
      </w:r>
      <w:r w:rsidRPr="00382E9B">
        <w:rPr>
          <w:rStyle w:val="StyleBoldUnderline"/>
          <w:b w:val="0"/>
          <w:sz w:val="12"/>
          <w:u w:val="none"/>
        </w:rPr>
        <w:t>¶</w:t>
      </w:r>
      <w:r w:rsidRPr="00382E9B">
        <w:rPr>
          <w:rStyle w:val="StyleBoldUnderline"/>
          <w:sz w:val="12"/>
        </w:rPr>
        <w:t xml:space="preserve"> </w:t>
      </w:r>
      <w:r w:rsidRPr="00382E9B">
        <w:rPr>
          <w:rStyle w:val="StyleBoldUnderline"/>
        </w:rPr>
        <w:t>students, “are less likely than American students</w:t>
      </w:r>
      <w:r w:rsidRPr="00382E9B">
        <w:rPr>
          <w:rStyle w:val="StyleBoldUnderline"/>
          <w:b w:val="0"/>
          <w:sz w:val="12"/>
          <w:u w:val="none"/>
        </w:rPr>
        <w:t>¶</w:t>
      </w:r>
      <w:r w:rsidRPr="00382E9B">
        <w:rPr>
          <w:rStyle w:val="StyleBoldUnderline"/>
          <w:sz w:val="12"/>
        </w:rPr>
        <w:t xml:space="preserve"> </w:t>
      </w:r>
      <w:r w:rsidRPr="00382E9B">
        <w:rPr>
          <w:rStyle w:val="StyleBoldUnderline"/>
        </w:rPr>
        <w:t>as a whole to have access to</w:t>
      </w:r>
      <w:r w:rsidRPr="00382E9B">
        <w:rPr>
          <w:sz w:val="16"/>
        </w:rPr>
        <w:t xml:space="preserve"> challenging math and</w:t>
      </w:r>
      <w:r w:rsidRPr="00382E9B">
        <w:rPr>
          <w:sz w:val="12"/>
        </w:rPr>
        <w:t>¶</w:t>
      </w:r>
      <w:r w:rsidRPr="00382E9B">
        <w:rPr>
          <w:sz w:val="16"/>
        </w:rPr>
        <w:t xml:space="preserve"> science classes, qualified math and science</w:t>
      </w:r>
      <w:r w:rsidRPr="00382E9B">
        <w:rPr>
          <w:sz w:val="12"/>
        </w:rPr>
        <w:t>¶</w:t>
      </w:r>
      <w:r w:rsidRPr="00382E9B">
        <w:rPr>
          <w:sz w:val="16"/>
        </w:rPr>
        <w:t xml:space="preserve"> teachers, STEM learning resources, role models</w:t>
      </w:r>
      <w:r w:rsidRPr="00382E9B">
        <w:rPr>
          <w:sz w:val="12"/>
        </w:rPr>
        <w:t>¶</w:t>
      </w:r>
      <w:r w:rsidRPr="00382E9B">
        <w:rPr>
          <w:sz w:val="16"/>
        </w:rPr>
        <w:t xml:space="preserve"> in </w:t>
      </w:r>
      <w:r w:rsidRPr="00382E9B">
        <w:rPr>
          <w:rStyle w:val="StyleBoldUnderline"/>
        </w:rPr>
        <w:t>STEM fields</w:t>
      </w:r>
      <w:r w:rsidRPr="00382E9B">
        <w:rPr>
          <w:sz w:val="16"/>
        </w:rPr>
        <w:t>, and community resources such</w:t>
      </w:r>
      <w:r w:rsidRPr="00382E9B">
        <w:rPr>
          <w:sz w:val="12"/>
        </w:rPr>
        <w:t>¶</w:t>
      </w:r>
      <w:r w:rsidRPr="00382E9B">
        <w:rPr>
          <w:sz w:val="16"/>
        </w:rPr>
        <w:t xml:space="preserve"> as science museums</w:t>
      </w:r>
      <w:r w:rsidRPr="00382E9B">
        <w:rPr>
          <w:rStyle w:val="StyleBoldUnderline"/>
        </w:rPr>
        <w:t>. At a time when we should</w:t>
      </w:r>
      <w:r w:rsidRPr="00382E9B">
        <w:rPr>
          <w:rStyle w:val="StyleBoldUnderline"/>
          <w:b w:val="0"/>
          <w:sz w:val="12"/>
          <w:u w:val="none"/>
        </w:rPr>
        <w:t>¶</w:t>
      </w:r>
      <w:r w:rsidRPr="00382E9B">
        <w:rPr>
          <w:rStyle w:val="StyleBoldUnderline"/>
          <w:sz w:val="12"/>
        </w:rPr>
        <w:t xml:space="preserve"> </w:t>
      </w:r>
      <w:r w:rsidRPr="00382E9B">
        <w:rPr>
          <w:rStyle w:val="StyleBoldUnderline"/>
        </w:rPr>
        <w:t>be leveling the playing field for rural children,</w:t>
      </w:r>
      <w:r w:rsidRPr="00382E9B">
        <w:rPr>
          <w:rStyle w:val="StyleBoldUnderline"/>
          <w:b w:val="0"/>
          <w:sz w:val="12"/>
          <w:u w:val="none"/>
        </w:rPr>
        <w:t>¶</w:t>
      </w:r>
      <w:r w:rsidRPr="00382E9B">
        <w:rPr>
          <w:rStyle w:val="StyleBoldUnderline"/>
          <w:sz w:val="12"/>
        </w:rPr>
        <w:t xml:space="preserve"> </w:t>
      </w:r>
      <w:r w:rsidRPr="00382E9B">
        <w:rPr>
          <w:rStyle w:val="StyleBoldUnderline"/>
        </w:rPr>
        <w:t>low- participation in out-of-school programs is</w:t>
      </w:r>
      <w:r w:rsidRPr="00382E9B">
        <w:rPr>
          <w:rStyle w:val="StyleBoldUnderline"/>
          <w:b w:val="0"/>
          <w:sz w:val="12"/>
          <w:u w:val="none"/>
        </w:rPr>
        <w:t>¶</w:t>
      </w:r>
      <w:r w:rsidRPr="00382E9B">
        <w:rPr>
          <w:rStyle w:val="StyleBoldUnderline"/>
          <w:sz w:val="12"/>
        </w:rPr>
        <w:t xml:space="preserve"> </w:t>
      </w:r>
      <w:r w:rsidRPr="00382E9B">
        <w:rPr>
          <w:rStyle w:val="StyleBoldUnderline"/>
        </w:rPr>
        <w:t>actually exacerbating the disparities</w:t>
      </w:r>
      <w:r w:rsidRPr="00382E9B">
        <w:rPr>
          <w:sz w:val="16"/>
        </w:rPr>
        <w:t>.”xxxvii This</w:t>
      </w:r>
      <w:r w:rsidRPr="00382E9B">
        <w:rPr>
          <w:sz w:val="12"/>
        </w:rPr>
        <w:t>¶</w:t>
      </w:r>
      <w:r w:rsidRPr="00382E9B">
        <w:rPr>
          <w:sz w:val="16"/>
        </w:rPr>
        <w:t xml:space="preserve"> finding was confirmed by the Work to Do report,</w:t>
      </w:r>
      <w:r w:rsidRPr="00382E9B">
        <w:rPr>
          <w:sz w:val="12"/>
        </w:rPr>
        <w:t>¶</w:t>
      </w:r>
      <w:r w:rsidRPr="00382E9B">
        <w:rPr>
          <w:sz w:val="16"/>
        </w:rPr>
        <w:t xml:space="preserve"> that “</w:t>
      </w:r>
      <w:r w:rsidRPr="00382E9B">
        <w:rPr>
          <w:rStyle w:val="StyleBoldUnderline"/>
        </w:rPr>
        <w:t>some rural districts report no opportunities</w:t>
      </w:r>
      <w:r w:rsidRPr="00382E9B">
        <w:rPr>
          <w:rStyle w:val="StyleBoldUnderline"/>
          <w:b w:val="0"/>
          <w:sz w:val="12"/>
          <w:u w:val="none"/>
        </w:rPr>
        <w:t>¶</w:t>
      </w:r>
      <w:r w:rsidRPr="00382E9B">
        <w:rPr>
          <w:rStyle w:val="StyleBoldUnderline"/>
          <w:sz w:val="12"/>
        </w:rPr>
        <w:t xml:space="preserve"> </w:t>
      </w:r>
      <w:r w:rsidRPr="00382E9B">
        <w:rPr>
          <w:rStyle w:val="StyleBoldUnderline"/>
        </w:rPr>
        <w:t>to engage in after-school</w:t>
      </w:r>
      <w:r w:rsidRPr="00382E9B">
        <w:rPr>
          <w:sz w:val="16"/>
        </w:rPr>
        <w:t>, museum, and extracurricular</w:t>
      </w:r>
      <w:r w:rsidRPr="00382E9B">
        <w:rPr>
          <w:sz w:val="12"/>
        </w:rPr>
        <w:t>¶</w:t>
      </w:r>
      <w:r w:rsidRPr="00382E9B">
        <w:rPr>
          <w:sz w:val="16"/>
        </w:rPr>
        <w:t xml:space="preserve"> </w:t>
      </w:r>
      <w:r w:rsidRPr="00382E9B">
        <w:rPr>
          <w:rStyle w:val="StyleBoldUnderline"/>
        </w:rPr>
        <w:t>STEM activities</w:t>
      </w:r>
      <w:r w:rsidRPr="00382E9B">
        <w:rPr>
          <w:sz w:val="16"/>
        </w:rPr>
        <w:t xml:space="preserve">. </w:t>
      </w:r>
      <w:r w:rsidRPr="00382E9B">
        <w:rPr>
          <w:rStyle w:val="StyleBoldUnderline"/>
        </w:rPr>
        <w:t>Part of this may arise</w:t>
      </w:r>
      <w:r w:rsidRPr="00382E9B">
        <w:rPr>
          <w:rStyle w:val="StyleBoldUnderline"/>
          <w:b w:val="0"/>
          <w:sz w:val="12"/>
          <w:u w:val="none"/>
        </w:rPr>
        <w:t>¶</w:t>
      </w:r>
      <w:r w:rsidRPr="00382E9B">
        <w:rPr>
          <w:rStyle w:val="StyleBoldUnderline"/>
          <w:sz w:val="12"/>
        </w:rPr>
        <w:t xml:space="preserve"> </w:t>
      </w:r>
      <w:r w:rsidRPr="00382E9B">
        <w:rPr>
          <w:rStyle w:val="StyleBoldUnderline"/>
        </w:rPr>
        <w:t>from the difficulty and expense of transporting</w:t>
      </w:r>
      <w:r w:rsidRPr="00382E9B">
        <w:rPr>
          <w:rStyle w:val="StyleBoldUnderline"/>
          <w:b w:val="0"/>
          <w:sz w:val="12"/>
          <w:u w:val="none"/>
        </w:rPr>
        <w:t>¶</w:t>
      </w:r>
      <w:r w:rsidRPr="00382E9B">
        <w:rPr>
          <w:rStyle w:val="StyleBoldUnderline"/>
          <w:sz w:val="12"/>
        </w:rPr>
        <w:t xml:space="preserve"> </w:t>
      </w:r>
      <w:r w:rsidRPr="00382E9B">
        <w:rPr>
          <w:rStyle w:val="StyleBoldUnderline"/>
        </w:rPr>
        <w:t>students to informal STEM events in rural areas</w:t>
      </w:r>
      <w:r w:rsidRPr="00382E9B">
        <w:rPr>
          <w:sz w:val="16"/>
        </w:rPr>
        <w:t>.</w:t>
      </w:r>
      <w:r w:rsidRPr="00382E9B">
        <w:rPr>
          <w:sz w:val="12"/>
        </w:rPr>
        <w:t>¶</w:t>
      </w:r>
      <w:r w:rsidRPr="00382E9B">
        <w:rPr>
          <w:sz w:val="16"/>
        </w:rPr>
        <w:t xml:space="preserve"> Some programs are attempting to address the</w:t>
      </w:r>
      <w:r w:rsidRPr="00382E9B">
        <w:rPr>
          <w:sz w:val="12"/>
        </w:rPr>
        <w:t>¶</w:t>
      </w:r>
      <w:r w:rsidRPr="00382E9B">
        <w:rPr>
          <w:sz w:val="16"/>
        </w:rPr>
        <w:t xml:space="preserve"> performance of students from rural schools in</w:t>
      </w:r>
      <w:r w:rsidRPr="00382E9B">
        <w:rPr>
          <w:sz w:val="12"/>
        </w:rPr>
        <w:t>¶</w:t>
      </w:r>
      <w:r w:rsidRPr="00382E9B">
        <w:rPr>
          <w:sz w:val="16"/>
        </w:rPr>
        <w:t xml:space="preserve"> STEM subjects and in access to STEM majors</w:t>
      </w:r>
      <w:r w:rsidRPr="00382E9B">
        <w:rPr>
          <w:sz w:val="12"/>
        </w:rPr>
        <w:t>¶</w:t>
      </w:r>
      <w:r w:rsidRPr="00382E9B">
        <w:rPr>
          <w:sz w:val="16"/>
        </w:rPr>
        <w:t xml:space="preserve"> in post-secondary work. The Rural Math Excel</w:t>
      </w:r>
      <w:r w:rsidRPr="00382E9B">
        <w:rPr>
          <w:sz w:val="12"/>
        </w:rPr>
        <w:t>¶</w:t>
      </w:r>
      <w:r w:rsidRPr="00382E9B">
        <w:rPr>
          <w:sz w:val="16"/>
        </w:rPr>
        <w:t xml:space="preserve"> Partnership Projectxxxviii is an i3 grant in Virginia</w:t>
      </w:r>
      <w:r w:rsidRPr="00382E9B">
        <w:rPr>
          <w:sz w:val="12"/>
        </w:rPr>
        <w:t>¶</w:t>
      </w:r>
      <w:r w:rsidRPr="00382E9B">
        <w:rPr>
          <w:sz w:val="16"/>
        </w:rPr>
        <w:t xml:space="preserve"> that uses “pre-AP and AP teacher training,</w:t>
      </w:r>
      <w:r w:rsidRPr="00382E9B">
        <w:rPr>
          <w:sz w:val="12"/>
        </w:rPr>
        <w:t>¶</w:t>
      </w:r>
      <w:r w:rsidRPr="00382E9B">
        <w:rPr>
          <w:sz w:val="16"/>
        </w:rPr>
        <w:t xml:space="preserve"> student support, and student and teacher</w:t>
      </w:r>
      <w:r w:rsidRPr="00382E9B">
        <w:rPr>
          <w:sz w:val="12"/>
        </w:rPr>
        <w:t>¶</w:t>
      </w:r>
      <w:r w:rsidRPr="00382E9B">
        <w:rPr>
          <w:sz w:val="16"/>
        </w:rPr>
        <w:t xml:space="preserve"> financial incentives” to improve achievement and</w:t>
      </w:r>
      <w:r w:rsidRPr="00382E9B">
        <w:rPr>
          <w:sz w:val="12"/>
        </w:rPr>
        <w:t>¶</w:t>
      </w:r>
      <w:r w:rsidRPr="00382E9B">
        <w:rPr>
          <w:sz w:val="16"/>
        </w:rPr>
        <w:t xml:space="preserve"> graduation rates and also to support access for</w:t>
      </w:r>
      <w:r w:rsidRPr="00382E9B">
        <w:rPr>
          <w:sz w:val="12"/>
        </w:rPr>
        <w:t>¶</w:t>
      </w:r>
      <w:r w:rsidRPr="00382E9B">
        <w:rPr>
          <w:sz w:val="16"/>
        </w:rPr>
        <w:t xml:space="preserve"> rural students to STEM majors in college.” </w:t>
      </w:r>
      <w:r w:rsidRPr="00382E9B">
        <w:rPr>
          <w:rStyle w:val="StyleBoldUnderline"/>
        </w:rPr>
        <w:t>The</w:t>
      </w:r>
      <w:r w:rsidRPr="00382E9B">
        <w:rPr>
          <w:sz w:val="12"/>
        </w:rPr>
        <w:t>¶</w:t>
      </w:r>
      <w:r w:rsidRPr="00382E9B">
        <w:rPr>
          <w:sz w:val="16"/>
        </w:rPr>
        <w:t xml:space="preserve"> </w:t>
      </w:r>
      <w:r w:rsidRPr="00382E9B">
        <w:rPr>
          <w:rStyle w:val="StyleBoldUnderline"/>
        </w:rPr>
        <w:t>STEM Master Teacher Corps Act</w:t>
      </w:r>
      <w:r w:rsidRPr="00382E9B">
        <w:rPr>
          <w:sz w:val="16"/>
        </w:rPr>
        <w:t xml:space="preserve"> of 2015xxxix</w:t>
      </w:r>
      <w:r w:rsidRPr="00382E9B">
        <w:rPr>
          <w:sz w:val="12"/>
        </w:rPr>
        <w:t>¶</w:t>
      </w:r>
      <w:r w:rsidRPr="00382E9B">
        <w:rPr>
          <w:sz w:val="16"/>
        </w:rPr>
        <w:t xml:space="preserve"> </w:t>
      </w:r>
      <w:r w:rsidRPr="00382E9B">
        <w:rPr>
          <w:rStyle w:val="StyleBoldUnderline"/>
        </w:rPr>
        <w:t>supports the training of 10,000 STEM teachers in</w:t>
      </w:r>
      <w:r w:rsidRPr="00382E9B">
        <w:rPr>
          <w:rStyle w:val="StyleBoldUnderline"/>
          <w:b w:val="0"/>
          <w:sz w:val="12"/>
          <w:u w:val="none"/>
        </w:rPr>
        <w:t>¶</w:t>
      </w:r>
      <w:r w:rsidRPr="00382E9B">
        <w:rPr>
          <w:rStyle w:val="StyleBoldUnderline"/>
          <w:sz w:val="12"/>
        </w:rPr>
        <w:t xml:space="preserve"> </w:t>
      </w:r>
      <w:r w:rsidRPr="00382E9B">
        <w:rPr>
          <w:rStyle w:val="StyleBoldUnderline"/>
        </w:rPr>
        <w:t>the 2016-2020 time frame and declares an</w:t>
      </w:r>
      <w:r w:rsidRPr="00382E9B">
        <w:rPr>
          <w:rStyle w:val="StyleBoldUnderline"/>
          <w:b w:val="0"/>
          <w:sz w:val="12"/>
          <w:u w:val="none"/>
        </w:rPr>
        <w:t>¶</w:t>
      </w:r>
      <w:r w:rsidRPr="00382E9B">
        <w:rPr>
          <w:rStyle w:val="StyleBoldUnderline"/>
          <w:sz w:val="12"/>
        </w:rPr>
        <w:t xml:space="preserve"> </w:t>
      </w:r>
      <w:r w:rsidRPr="00382E9B">
        <w:rPr>
          <w:rStyle w:val="StyleBoldUnderline"/>
        </w:rPr>
        <w:t>explicit priority for rurally-located grant</w:t>
      </w:r>
      <w:r w:rsidRPr="00382E9B">
        <w:rPr>
          <w:rStyle w:val="StyleBoldUnderline"/>
          <w:b w:val="0"/>
          <w:sz w:val="12"/>
          <w:u w:val="none"/>
        </w:rPr>
        <w:t>¶</w:t>
      </w:r>
      <w:r w:rsidRPr="00382E9B">
        <w:rPr>
          <w:rStyle w:val="StyleBoldUnderline"/>
          <w:sz w:val="12"/>
        </w:rPr>
        <w:t xml:space="preserve"> </w:t>
      </w:r>
      <w:r w:rsidRPr="00382E9B">
        <w:rPr>
          <w:rStyle w:val="StyleBoldUnderline"/>
        </w:rPr>
        <w:t>applications, with a further focus on high-needs</w:t>
      </w:r>
      <w:r w:rsidRPr="00382E9B">
        <w:rPr>
          <w:rStyle w:val="StyleBoldUnderline"/>
          <w:b w:val="0"/>
          <w:sz w:val="12"/>
          <w:u w:val="none"/>
        </w:rPr>
        <w:t>¶</w:t>
      </w:r>
      <w:r w:rsidRPr="00382E9B">
        <w:rPr>
          <w:rStyle w:val="StyleBoldUnderline"/>
          <w:sz w:val="12"/>
        </w:rPr>
        <w:t xml:space="preserve"> </w:t>
      </w:r>
      <w:r w:rsidRPr="00382E9B">
        <w:rPr>
          <w:rStyle w:val="StyleBoldUnderline"/>
        </w:rPr>
        <w:t>rural schools</w:t>
      </w:r>
      <w:r w:rsidRPr="00382E9B">
        <w:rPr>
          <w:sz w:val="16"/>
        </w:rPr>
        <w:t>. The Georgia Tech Research</w:t>
      </w:r>
      <w:r w:rsidRPr="00382E9B">
        <w:rPr>
          <w:sz w:val="12"/>
        </w:rPr>
        <w:t>¶</w:t>
      </w:r>
      <w:r w:rsidRPr="00382E9B">
        <w:rPr>
          <w:sz w:val="16"/>
        </w:rPr>
        <w:t xml:space="preserve"> Institute, with support from a USDA grant,</w:t>
      </w:r>
      <w:r w:rsidRPr="00382E9B">
        <w:rPr>
          <w:sz w:val="12"/>
        </w:rPr>
        <w:t>¶</w:t>
      </w:r>
      <w:r w:rsidRPr="00382E9B">
        <w:rPr>
          <w:sz w:val="16"/>
        </w:rPr>
        <w:t xml:space="preserve"> has approached this issue by partnering STEM professionals with first-graders and high school</w:t>
      </w:r>
      <w:r w:rsidRPr="00382E9B">
        <w:rPr>
          <w:sz w:val="12"/>
        </w:rPr>
        <w:t>¶</w:t>
      </w:r>
      <w:r w:rsidRPr="00382E9B">
        <w:rPr>
          <w:sz w:val="16"/>
        </w:rPr>
        <w:t xml:space="preserve"> students from five rural districts in Georgia.xl The</w:t>
      </w:r>
      <w:r w:rsidRPr="00382E9B">
        <w:rPr>
          <w:sz w:val="12"/>
        </w:rPr>
        <w:t>¶</w:t>
      </w:r>
      <w:r w:rsidRPr="00382E9B">
        <w:rPr>
          <w:sz w:val="16"/>
        </w:rPr>
        <w:t xml:space="preserve"> first-graders have storytelling sessions with the</w:t>
      </w:r>
      <w:r w:rsidRPr="00382E9B">
        <w:rPr>
          <w:sz w:val="12"/>
        </w:rPr>
        <w:t>¶</w:t>
      </w:r>
      <w:r w:rsidRPr="00382E9B">
        <w:rPr>
          <w:sz w:val="16"/>
        </w:rPr>
        <w:t xml:space="preserve"> STEM experts whereas the high school students</w:t>
      </w:r>
      <w:r w:rsidRPr="00382E9B">
        <w:rPr>
          <w:sz w:val="12"/>
        </w:rPr>
        <w:t>¶</w:t>
      </w:r>
      <w:r w:rsidRPr="00382E9B">
        <w:rPr>
          <w:sz w:val="16"/>
        </w:rPr>
        <w:t xml:space="preserve"> connect to the same professionals to support the</w:t>
      </w:r>
      <w:r w:rsidRPr="00382E9B">
        <w:rPr>
          <w:sz w:val="12"/>
        </w:rPr>
        <w:t>¶</w:t>
      </w:r>
      <w:r w:rsidRPr="00382E9B">
        <w:rPr>
          <w:sz w:val="16"/>
        </w:rPr>
        <w:t xml:space="preserve"> students’ studies in STEM courses at their</w:t>
      </w:r>
      <w:r w:rsidRPr="00382E9B">
        <w:rPr>
          <w:sz w:val="12"/>
        </w:rPr>
        <w:t>¶</w:t>
      </w:r>
      <w:r w:rsidRPr="00382E9B">
        <w:rPr>
          <w:sz w:val="16"/>
        </w:rPr>
        <w:t xml:space="preserve"> high schools.</w:t>
      </w:r>
      <w:r w:rsidRPr="00382E9B">
        <w:rPr>
          <w:sz w:val="12"/>
        </w:rPr>
        <w:t>¶</w:t>
      </w:r>
      <w:r w:rsidRPr="00382E9B">
        <w:rPr>
          <w:sz w:val="16"/>
        </w:rPr>
        <w:t xml:space="preserve"> Inasmuch as Science is about understanding the</w:t>
      </w:r>
      <w:r w:rsidRPr="00382E9B">
        <w:rPr>
          <w:sz w:val="12"/>
        </w:rPr>
        <w:t>¶</w:t>
      </w:r>
      <w:r w:rsidRPr="00382E9B">
        <w:rPr>
          <w:sz w:val="16"/>
        </w:rPr>
        <w:t xml:space="preserve"> world empirically, and Engineering and</w:t>
      </w:r>
      <w:r w:rsidRPr="00382E9B">
        <w:rPr>
          <w:sz w:val="12"/>
        </w:rPr>
        <w:t>¶</w:t>
      </w:r>
      <w:r w:rsidRPr="00382E9B">
        <w:rPr>
          <w:sz w:val="16"/>
        </w:rPr>
        <w:t xml:space="preserve"> Technology are about applying science and</w:t>
      </w:r>
      <w:r w:rsidRPr="00382E9B">
        <w:rPr>
          <w:sz w:val="12"/>
        </w:rPr>
        <w:t>¶</w:t>
      </w:r>
      <w:r w:rsidRPr="00382E9B">
        <w:rPr>
          <w:sz w:val="16"/>
        </w:rPr>
        <w:t xml:space="preserve"> design to better our condition in that world;</w:t>
      </w:r>
      <w:r w:rsidRPr="00382E9B">
        <w:rPr>
          <w:sz w:val="12"/>
        </w:rPr>
        <w:t>¶</w:t>
      </w:r>
      <w:r w:rsidRPr="00382E9B">
        <w:rPr>
          <w:sz w:val="16"/>
        </w:rPr>
        <w:t xml:space="preserve"> and inasmuch as Mathematical inquiry hones a</w:t>
      </w:r>
      <w:r w:rsidRPr="00382E9B">
        <w:rPr>
          <w:sz w:val="12"/>
        </w:rPr>
        <w:t>¶</w:t>
      </w:r>
      <w:r w:rsidRPr="00382E9B">
        <w:rPr>
          <w:sz w:val="16"/>
        </w:rPr>
        <w:t xml:space="preserve"> critical approach to understanding structure and</w:t>
      </w:r>
      <w:r w:rsidRPr="00382E9B">
        <w:rPr>
          <w:sz w:val="12"/>
        </w:rPr>
        <w:t>¶</w:t>
      </w:r>
      <w:r w:rsidRPr="00382E9B">
        <w:rPr>
          <w:sz w:val="16"/>
        </w:rPr>
        <w:t xml:space="preserve"> solving problems, STEM education matters</w:t>
      </w:r>
      <w:r w:rsidRPr="00382E9B">
        <w:rPr>
          <w:sz w:val="12"/>
        </w:rPr>
        <w:t>¶</w:t>
      </w:r>
      <w:r w:rsidRPr="00382E9B">
        <w:rPr>
          <w:sz w:val="16"/>
        </w:rPr>
        <w:t xml:space="preserve"> greatly to us all. </w:t>
      </w:r>
      <w:r w:rsidRPr="00382E9B">
        <w:rPr>
          <w:rStyle w:val="StyleBoldUnderline"/>
        </w:rPr>
        <w:t>STEM subjects have been</w:t>
      </w:r>
      <w:r w:rsidRPr="00382E9B">
        <w:rPr>
          <w:rStyle w:val="StyleBoldUnderline"/>
          <w:b w:val="0"/>
          <w:sz w:val="12"/>
          <w:u w:val="none"/>
        </w:rPr>
        <w:t>¶</w:t>
      </w:r>
      <w:r w:rsidRPr="00382E9B">
        <w:rPr>
          <w:rStyle w:val="StyleBoldUnderline"/>
          <w:sz w:val="12"/>
        </w:rPr>
        <w:t xml:space="preserve"> </w:t>
      </w:r>
      <w:r w:rsidRPr="00382E9B">
        <w:rPr>
          <w:rStyle w:val="StyleBoldUnderline"/>
        </w:rPr>
        <w:t>elevated to keystone importance among school</w:t>
      </w:r>
      <w:r w:rsidRPr="00382E9B">
        <w:rPr>
          <w:rStyle w:val="StyleBoldUnderline"/>
          <w:b w:val="0"/>
          <w:sz w:val="12"/>
          <w:u w:val="none"/>
        </w:rPr>
        <w:t>¶</w:t>
      </w:r>
      <w:r w:rsidRPr="00382E9B">
        <w:rPr>
          <w:rStyle w:val="StyleBoldUnderline"/>
          <w:sz w:val="12"/>
        </w:rPr>
        <w:t xml:space="preserve"> </w:t>
      </w:r>
      <w:r w:rsidRPr="00382E9B">
        <w:rPr>
          <w:rStyle w:val="StyleBoldUnderline"/>
        </w:rPr>
        <w:t>subjects and been deemed an essential measure</w:t>
      </w:r>
      <w:r w:rsidRPr="00382E9B">
        <w:rPr>
          <w:rStyle w:val="StyleBoldUnderline"/>
          <w:b w:val="0"/>
          <w:sz w:val="12"/>
          <w:u w:val="none"/>
        </w:rPr>
        <w:t>¶</w:t>
      </w:r>
      <w:r w:rsidRPr="00382E9B">
        <w:rPr>
          <w:rStyle w:val="StyleBoldUnderline"/>
          <w:sz w:val="12"/>
        </w:rPr>
        <w:t xml:space="preserve"> </w:t>
      </w:r>
      <w:r w:rsidRPr="00382E9B">
        <w:rPr>
          <w:rStyle w:val="StyleBoldUnderline"/>
        </w:rPr>
        <w:t>of the nation’s place in the geopolitical landscape</w:t>
      </w:r>
      <w:r w:rsidRPr="00382E9B">
        <w:rPr>
          <w:rStyle w:val="StyleBoldUnderline"/>
          <w:b w:val="0"/>
          <w:sz w:val="12"/>
          <w:u w:val="none"/>
        </w:rPr>
        <w:t>¶</w:t>
      </w:r>
      <w:r w:rsidRPr="00382E9B">
        <w:rPr>
          <w:rStyle w:val="StyleBoldUnderline"/>
          <w:sz w:val="12"/>
        </w:rPr>
        <w:t xml:space="preserve"> </w:t>
      </w:r>
      <w:r w:rsidRPr="00382E9B">
        <w:rPr>
          <w:rStyle w:val="Emphasis"/>
        </w:rPr>
        <w:t>but also in our global economic and military</w:t>
      </w:r>
      <w:r w:rsidRPr="00382E9B">
        <w:rPr>
          <w:rStyle w:val="Emphasis"/>
          <w:b w:val="0"/>
          <w:sz w:val="12"/>
          <w:u w:val="none"/>
        </w:rPr>
        <w:t>¶</w:t>
      </w:r>
      <w:r w:rsidRPr="00382E9B">
        <w:rPr>
          <w:rStyle w:val="Emphasis"/>
          <w:sz w:val="12"/>
        </w:rPr>
        <w:t xml:space="preserve"> </w:t>
      </w:r>
      <w:r w:rsidRPr="00382E9B">
        <w:rPr>
          <w:rStyle w:val="Emphasis"/>
        </w:rPr>
        <w:t>competitiveness</w:t>
      </w:r>
      <w:r w:rsidRPr="00382E9B">
        <w:rPr>
          <w:sz w:val="16"/>
        </w:rPr>
        <w:t>. State assessments/indicators therefore put these subjects under great scrutiny</w:t>
      </w:r>
      <w:r w:rsidRPr="00382E9B">
        <w:rPr>
          <w:sz w:val="12"/>
        </w:rPr>
        <w:t>¶</w:t>
      </w:r>
      <w:r w:rsidRPr="00382E9B">
        <w:rPr>
          <w:sz w:val="16"/>
        </w:rPr>
        <w:t xml:space="preserve"> and may foster a sense that the goal is</w:t>
      </w:r>
      <w:r w:rsidRPr="00382E9B">
        <w:rPr>
          <w:sz w:val="12"/>
        </w:rPr>
        <w:t>¶</w:t>
      </w:r>
      <w:r w:rsidRPr="00382E9B">
        <w:rPr>
          <w:sz w:val="16"/>
        </w:rPr>
        <w:t xml:space="preserve"> developing expertise rather than “appreciation,”</w:t>
      </w:r>
      <w:r w:rsidRPr="00382E9B">
        <w:rPr>
          <w:sz w:val="12"/>
        </w:rPr>
        <w:t>¶</w:t>
      </w:r>
      <w:r w:rsidRPr="00382E9B">
        <w:rPr>
          <w:sz w:val="16"/>
        </w:rPr>
        <w:t xml:space="preserve"> “enjoyment,” or “competence” as might be true</w:t>
      </w:r>
      <w:r w:rsidRPr="00382E9B">
        <w:rPr>
          <w:sz w:val="12"/>
        </w:rPr>
        <w:t>¶</w:t>
      </w:r>
      <w:r w:rsidRPr="00382E9B">
        <w:rPr>
          <w:sz w:val="16"/>
        </w:rPr>
        <w:t xml:space="preserve"> in other subjects like language or the arts. Since</w:t>
      </w:r>
      <w:r w:rsidRPr="00382E9B">
        <w:rPr>
          <w:sz w:val="12"/>
        </w:rPr>
        <w:t>¶</w:t>
      </w:r>
      <w:r w:rsidRPr="00382E9B">
        <w:rPr>
          <w:sz w:val="16"/>
        </w:rPr>
        <w:t xml:space="preserve"> STEM experts are to be found in greater numbers</w:t>
      </w:r>
      <w:r w:rsidRPr="00382E9B">
        <w:rPr>
          <w:sz w:val="12"/>
        </w:rPr>
        <w:t>¶</w:t>
      </w:r>
      <w:r w:rsidRPr="00382E9B">
        <w:rPr>
          <w:sz w:val="16"/>
        </w:rPr>
        <w:t xml:space="preserve"> outside of rural communities, we must be aware</w:t>
      </w:r>
      <w:r w:rsidRPr="00382E9B">
        <w:rPr>
          <w:sz w:val="12"/>
        </w:rPr>
        <w:t>¶</w:t>
      </w:r>
      <w:r w:rsidRPr="00382E9B">
        <w:rPr>
          <w:sz w:val="16"/>
        </w:rPr>
        <w:t xml:space="preserve"> of the extent to which educational discourse</w:t>
      </w:r>
      <w:r w:rsidRPr="00382E9B">
        <w:rPr>
          <w:sz w:val="12"/>
        </w:rPr>
        <w:t>¶</w:t>
      </w:r>
      <w:r w:rsidRPr="00382E9B">
        <w:rPr>
          <w:sz w:val="16"/>
        </w:rPr>
        <w:t xml:space="preserve"> around STEM subjects might contribute to the</w:t>
      </w:r>
      <w:r w:rsidRPr="00382E9B">
        <w:rPr>
          <w:sz w:val="12"/>
        </w:rPr>
        <w:t>¶</w:t>
      </w:r>
      <w:r w:rsidRPr="00382E9B">
        <w:rPr>
          <w:sz w:val="16"/>
        </w:rPr>
        <w:t xml:space="preserve"> equating of “excellent student in STEM” with</w:t>
      </w:r>
      <w:r w:rsidRPr="00382E9B">
        <w:rPr>
          <w:sz w:val="12"/>
        </w:rPr>
        <w:t>¶</w:t>
      </w:r>
      <w:r w:rsidRPr="00382E9B">
        <w:rPr>
          <w:sz w:val="16"/>
        </w:rPr>
        <w:t xml:space="preserve"> “will leave the community not to return.”</w:t>
      </w:r>
      <w:r w:rsidRPr="00382E9B">
        <w:rPr>
          <w:sz w:val="12"/>
        </w:rPr>
        <w:t>¶</w:t>
      </w:r>
      <w:r w:rsidRPr="00382E9B">
        <w:rPr>
          <w:sz w:val="16"/>
        </w:rPr>
        <w:t xml:space="preserve"> </w:t>
      </w:r>
      <w:r w:rsidRPr="00382E9B">
        <w:rPr>
          <w:rStyle w:val="StyleBoldUnderline"/>
        </w:rPr>
        <w:t>Programs such as those outlined above</w:t>
      </w:r>
      <w:r w:rsidRPr="00382E9B">
        <w:rPr>
          <w:sz w:val="16"/>
        </w:rPr>
        <w:t xml:space="preserve"> offer</w:t>
      </w:r>
      <w:r w:rsidRPr="00382E9B">
        <w:rPr>
          <w:sz w:val="12"/>
        </w:rPr>
        <w:t>¶</w:t>
      </w:r>
      <w:r w:rsidRPr="00382E9B">
        <w:rPr>
          <w:sz w:val="16"/>
        </w:rPr>
        <w:t xml:space="preserve"> glimpses into alternative constructions of STEM</w:t>
      </w:r>
      <w:r w:rsidRPr="00382E9B">
        <w:rPr>
          <w:sz w:val="12"/>
        </w:rPr>
        <w:t>¶</w:t>
      </w:r>
      <w:r w:rsidRPr="00382E9B">
        <w:rPr>
          <w:sz w:val="16"/>
        </w:rPr>
        <w:t xml:space="preserve"> education in which the ideas of “relevance,”</w:t>
      </w:r>
      <w:r w:rsidRPr="00382E9B">
        <w:rPr>
          <w:sz w:val="12"/>
        </w:rPr>
        <w:t>¶</w:t>
      </w:r>
      <w:r w:rsidRPr="00382E9B">
        <w:rPr>
          <w:sz w:val="16"/>
        </w:rPr>
        <w:t xml:space="preserve"> “beauty,” and “connection” are celebrated.</w:t>
      </w:r>
      <w:r w:rsidRPr="00382E9B">
        <w:rPr>
          <w:sz w:val="12"/>
        </w:rPr>
        <w:t>¶</w:t>
      </w:r>
      <w:r w:rsidRPr="00382E9B">
        <w:rPr>
          <w:sz w:val="16"/>
        </w:rPr>
        <w:t xml:space="preserve"> Moreover, they </w:t>
      </w:r>
      <w:r w:rsidRPr="00382E9B">
        <w:rPr>
          <w:rStyle w:val="StyleBoldUnderline"/>
        </w:rPr>
        <w:t>suggest that part of defining the</w:t>
      </w:r>
      <w:r w:rsidRPr="00382E9B">
        <w:rPr>
          <w:rStyle w:val="StyleBoldUnderline"/>
          <w:b w:val="0"/>
          <w:sz w:val="12"/>
          <w:u w:val="none"/>
        </w:rPr>
        <w:t>¶</w:t>
      </w:r>
      <w:r w:rsidRPr="00382E9B">
        <w:rPr>
          <w:rStyle w:val="StyleBoldUnderline"/>
          <w:sz w:val="12"/>
        </w:rPr>
        <w:t xml:space="preserve"> </w:t>
      </w:r>
      <w:r w:rsidRPr="00382E9B">
        <w:rPr>
          <w:rStyle w:val="StyleBoldUnderline"/>
        </w:rPr>
        <w:t>future vitality of rural communities involves</w:t>
      </w:r>
      <w:r w:rsidRPr="00382E9B">
        <w:rPr>
          <w:rStyle w:val="StyleBoldUnderline"/>
          <w:b w:val="0"/>
          <w:sz w:val="12"/>
          <w:u w:val="none"/>
        </w:rPr>
        <w:t>¶</w:t>
      </w:r>
      <w:r w:rsidRPr="00382E9B">
        <w:rPr>
          <w:rStyle w:val="StyleBoldUnderline"/>
          <w:sz w:val="12"/>
        </w:rPr>
        <w:t xml:space="preserve"> </w:t>
      </w:r>
      <w:r w:rsidRPr="00382E9B">
        <w:rPr>
          <w:rStyle w:val="StyleBoldUnderline"/>
        </w:rPr>
        <w:t>investing in a vision of STEM education for rural</w:t>
      </w:r>
      <w:r w:rsidRPr="00382E9B">
        <w:rPr>
          <w:rStyle w:val="StyleBoldUnderline"/>
          <w:b w:val="0"/>
          <w:sz w:val="12"/>
          <w:u w:val="none"/>
        </w:rPr>
        <w:t>¶</w:t>
      </w:r>
      <w:r w:rsidRPr="00382E9B">
        <w:rPr>
          <w:rStyle w:val="StyleBoldUnderline"/>
          <w:sz w:val="12"/>
        </w:rPr>
        <w:t xml:space="preserve"> </w:t>
      </w:r>
      <w:r w:rsidRPr="00382E9B">
        <w:rPr>
          <w:rStyle w:val="StyleBoldUnderline"/>
        </w:rPr>
        <w:t>students that lays the groundwork for those</w:t>
      </w:r>
      <w:r w:rsidRPr="00382E9B">
        <w:rPr>
          <w:rStyle w:val="StyleBoldUnderline"/>
          <w:b w:val="0"/>
          <w:sz w:val="12"/>
          <w:u w:val="none"/>
        </w:rPr>
        <w:t>¶</w:t>
      </w:r>
      <w:r w:rsidRPr="00382E9B">
        <w:rPr>
          <w:rStyle w:val="StyleBoldUnderline"/>
          <w:sz w:val="12"/>
        </w:rPr>
        <w:t xml:space="preserve"> </w:t>
      </w:r>
      <w:r w:rsidRPr="00382E9B">
        <w:rPr>
          <w:rStyle w:val="StyleBoldUnderline"/>
        </w:rPr>
        <w:t>students to marshal their STEM knowledge to</w:t>
      </w:r>
      <w:r w:rsidRPr="00382E9B">
        <w:rPr>
          <w:rStyle w:val="StyleBoldUnderline"/>
          <w:b w:val="0"/>
          <w:sz w:val="12"/>
          <w:u w:val="none"/>
        </w:rPr>
        <w:t>¶</w:t>
      </w:r>
      <w:r w:rsidRPr="00382E9B">
        <w:rPr>
          <w:rStyle w:val="StyleBoldUnderline"/>
          <w:sz w:val="12"/>
        </w:rPr>
        <w:t xml:space="preserve"> </w:t>
      </w:r>
      <w:r w:rsidRPr="00382E9B">
        <w:rPr>
          <w:rStyle w:val="StyleBoldUnderline"/>
        </w:rPr>
        <w:t>benefit rural America</w:t>
      </w:r>
      <w:r w:rsidRPr="00382E9B">
        <w:rPr>
          <w:sz w:val="16"/>
        </w:rPr>
        <w:t>.</w:t>
      </w:r>
    </w:p>
    <w:p w14:paraId="0B684665" w14:textId="77777777" w:rsidR="007C6FB3" w:rsidRPr="00382E9B" w:rsidRDefault="007C6FB3" w:rsidP="00182749">
      <w:pPr>
        <w:rPr>
          <w:sz w:val="16"/>
        </w:rPr>
      </w:pPr>
    </w:p>
    <w:p w14:paraId="41332F46" w14:textId="240DA5A5" w:rsidR="007C6FB3" w:rsidRPr="00382E9B" w:rsidRDefault="00D254DF" w:rsidP="007C6FB3">
      <w:pPr>
        <w:pStyle w:val="Heading4"/>
      </w:pPr>
      <w:r w:rsidRPr="00382E9B">
        <w:t>Expanding the skilled labor force is crucial – there is a m</w:t>
      </w:r>
      <w:r w:rsidR="007C6FB3" w:rsidRPr="00382E9B">
        <w:t>assive worker shortage now – particularly in rural areas</w:t>
      </w:r>
    </w:p>
    <w:p w14:paraId="63A976DB" w14:textId="77777777" w:rsidR="007C6FB3" w:rsidRPr="00382E9B" w:rsidRDefault="007C6FB3" w:rsidP="007C6FB3">
      <w:r w:rsidRPr="00382E9B">
        <w:t xml:space="preserve">Ross </w:t>
      </w:r>
      <w:r w:rsidRPr="00382E9B">
        <w:rPr>
          <w:rStyle w:val="StyleStyleBold12pt"/>
        </w:rPr>
        <w:t>Carey</w:t>
      </w:r>
      <w:r w:rsidRPr="00382E9B">
        <w:t>, 6/1/</w:t>
      </w:r>
      <w:r w:rsidRPr="00382E9B">
        <w:rPr>
          <w:rStyle w:val="StyleStyleBold12pt"/>
        </w:rPr>
        <w:t>17</w:t>
      </w:r>
      <w:r w:rsidRPr="00382E9B">
        <w:t>, The Hill, “workers wanted: skilled-labor shortage hinders business boom,” http://thehill.com/blogs/pundits-blog/economy-budget/335896-workers-wanted-skilled-labor-shortage-hinders-business, mm</w:t>
      </w:r>
    </w:p>
    <w:p w14:paraId="77419502" w14:textId="77777777" w:rsidR="007C6FB3" w:rsidRPr="00382E9B" w:rsidRDefault="007C6FB3" w:rsidP="007C6FB3"/>
    <w:p w14:paraId="29FE6BAF" w14:textId="77777777" w:rsidR="007C6FB3" w:rsidRPr="00382E9B" w:rsidRDefault="007C6FB3" w:rsidP="007C6FB3">
      <w:pPr>
        <w:rPr>
          <w:sz w:val="16"/>
        </w:rPr>
      </w:pPr>
      <w:r w:rsidRPr="00382E9B">
        <w:rPr>
          <w:sz w:val="16"/>
        </w:rPr>
        <w:t xml:space="preserve">If economic trends continue as expected, Friday's all-important jobs report will show further strengthening of the labor market and a declining jobless rate across the nation. </w:t>
      </w:r>
      <w:r w:rsidRPr="00382E9B">
        <w:rPr>
          <w:sz w:val="12"/>
        </w:rPr>
        <w:t>¶</w:t>
      </w:r>
      <w:r w:rsidRPr="00382E9B">
        <w:rPr>
          <w:sz w:val="16"/>
        </w:rPr>
        <w:t xml:space="preserve"> </w:t>
      </w:r>
      <w:r w:rsidRPr="00382E9B">
        <w:rPr>
          <w:rStyle w:val="StyleBoldUnderline"/>
        </w:rPr>
        <w:t>With national unemployment at a 10-year low, the U.S. economy has arrived at a pivotal moment</w:t>
      </w:r>
      <w:r w:rsidRPr="00382E9B">
        <w:rPr>
          <w:sz w:val="16"/>
        </w:rPr>
        <w:t xml:space="preserve">. In conversations with small business owners in my role as executive vice president and head of business banking at U.S. Bank, I hear a renewed sense of economic optimism. While many are still recovering from challenging times, small business owners in the 25 states where we operate feel more positive about the U.S. economy than they have in years and, importantly, are making plans to expand, invest and hire. </w:t>
      </w:r>
      <w:r w:rsidRPr="00382E9B">
        <w:rPr>
          <w:sz w:val="12"/>
        </w:rPr>
        <w:t>¶</w:t>
      </w:r>
      <w:r w:rsidRPr="00382E9B">
        <w:rPr>
          <w:sz w:val="16"/>
        </w:rPr>
        <w:t xml:space="preserve"> Every year, U.S. Bank surveys small business owners, and this year’s findings confirm the optimism is real: Nearly 80 percent say their own business is stronger than ever. Forty percent say they plan to make a capital expenditure to expand their business in the next year and about one-fourth expect to increase the number of people working for them, both eight-year highs in the survey.</w:t>
      </w:r>
      <w:r w:rsidRPr="00382E9B">
        <w:rPr>
          <w:sz w:val="12"/>
        </w:rPr>
        <w:t>¶</w:t>
      </w:r>
      <w:r w:rsidRPr="00382E9B">
        <w:rPr>
          <w:sz w:val="16"/>
        </w:rPr>
        <w:t xml:space="preserve"> </w:t>
      </w:r>
      <w:r w:rsidRPr="00382E9B">
        <w:rPr>
          <w:rStyle w:val="StyleBoldUnderline"/>
        </w:rPr>
        <w:t>Yet a cloud hovers above this sunny outlook, threatening to hold back this</w:t>
      </w:r>
      <w:r w:rsidRPr="00382E9B">
        <w:rPr>
          <w:sz w:val="16"/>
        </w:rPr>
        <w:t xml:space="preserve"> </w:t>
      </w:r>
      <w:r w:rsidRPr="00382E9B">
        <w:rPr>
          <w:rStyle w:val="StyleBoldUnderline"/>
        </w:rPr>
        <w:t>much-needed growth.</w:t>
      </w:r>
      <w:r w:rsidRPr="00382E9B">
        <w:rPr>
          <w:sz w:val="16"/>
        </w:rPr>
        <w:t xml:space="preserve"> </w:t>
      </w:r>
      <w:r w:rsidRPr="00382E9B">
        <w:rPr>
          <w:sz w:val="12"/>
        </w:rPr>
        <w:t>¶</w:t>
      </w:r>
      <w:r w:rsidRPr="00382E9B">
        <w:rPr>
          <w:sz w:val="16"/>
        </w:rPr>
        <w:t xml:space="preserve"> </w:t>
      </w:r>
      <w:r w:rsidRPr="00382E9B">
        <w:rPr>
          <w:rStyle w:val="StyleBoldUnderline"/>
        </w:rPr>
        <w:t>Small business owners are struggling to find and retain quality employees</w:t>
      </w:r>
      <w:r w:rsidRPr="00382E9B">
        <w:rPr>
          <w:sz w:val="16"/>
        </w:rPr>
        <w:t xml:space="preserve">, a development that’s hindering their ability to invest and grow. A whopping 61 percent of owners we surveyed said they’re experiencing extreme or moderate difficulty finding quality employees to expand their business. </w:t>
      </w:r>
      <w:r w:rsidRPr="00382E9B">
        <w:rPr>
          <w:rStyle w:val="Emphasis"/>
        </w:rPr>
        <w:t>The concern is particularly acute in rural areas</w:t>
      </w:r>
      <w:r w:rsidRPr="00382E9B">
        <w:rPr>
          <w:sz w:val="16"/>
        </w:rPr>
        <w:t xml:space="preserve">; </w:t>
      </w:r>
      <w:r w:rsidRPr="00382E9B">
        <w:rPr>
          <w:rStyle w:val="StyleBoldUnderline"/>
        </w:rPr>
        <w:t xml:space="preserve">however, urban small business owners also cite the lack of skilled employees as a problem. </w:t>
      </w:r>
      <w:r w:rsidRPr="00382E9B">
        <w:rPr>
          <w:sz w:val="12"/>
        </w:rPr>
        <w:t>¶</w:t>
      </w:r>
      <w:r w:rsidRPr="00382E9B">
        <w:rPr>
          <w:sz w:val="16"/>
        </w:rPr>
        <w:t xml:space="preserve"> </w:t>
      </w:r>
      <w:r w:rsidRPr="00382E9B">
        <w:rPr>
          <w:sz w:val="12"/>
        </w:rPr>
        <w:t>¶</w:t>
      </w:r>
      <w:r w:rsidRPr="00382E9B">
        <w:rPr>
          <w:sz w:val="16"/>
        </w:rPr>
        <w:t xml:space="preserve"> Our region includes states where the unemployment rate continues to reach historical lows, including Colorado, Illinois, Arkansas, Oregon and Wyoming. Some small businesses are adapting by offering on-the-job training but others are curtailing growth expectations. </w:t>
      </w:r>
      <w:r w:rsidRPr="00382E9B">
        <w:rPr>
          <w:sz w:val="12"/>
        </w:rPr>
        <w:t>¶</w:t>
      </w:r>
      <w:r w:rsidRPr="00382E9B">
        <w:rPr>
          <w:sz w:val="16"/>
        </w:rPr>
        <w:t xml:space="preserve"> This trend has not gone unnoticed by the Federal Reserve, which noted in its latest report on regional economic conditions that a “larger number of firms mentioned higher turnover rates and more difficulty retaining workers.” The Fed notes that the </w:t>
      </w:r>
      <w:r w:rsidRPr="00382E9B">
        <w:rPr>
          <w:rStyle w:val="StyleBoldUnderline"/>
        </w:rPr>
        <w:t>labor shortages</w:t>
      </w:r>
      <w:r w:rsidRPr="00382E9B">
        <w:rPr>
          <w:sz w:val="16"/>
        </w:rPr>
        <w:t xml:space="preserve"> combined with the need to pay higher wages </w:t>
      </w:r>
      <w:r w:rsidRPr="00382E9B">
        <w:rPr>
          <w:rStyle w:val="StyleBoldUnderline"/>
        </w:rPr>
        <w:t>are “restraining growth” in some sectors like manufacturing, transportation and construction</w:t>
      </w:r>
      <w:r w:rsidRPr="00382E9B">
        <w:rPr>
          <w:sz w:val="16"/>
        </w:rPr>
        <w:t>.</w:t>
      </w:r>
      <w:r w:rsidRPr="00382E9B">
        <w:rPr>
          <w:sz w:val="12"/>
        </w:rPr>
        <w:t>¶</w:t>
      </w:r>
      <w:r w:rsidRPr="00382E9B">
        <w:rPr>
          <w:sz w:val="16"/>
        </w:rPr>
        <w:t xml:space="preserve"> </w:t>
      </w:r>
      <w:r w:rsidRPr="00382E9B">
        <w:rPr>
          <w:rStyle w:val="StyleBoldUnderline"/>
        </w:rPr>
        <w:t xml:space="preserve">Small businesses are </w:t>
      </w:r>
      <w:r w:rsidRPr="00382E9B">
        <w:rPr>
          <w:rStyle w:val="Emphasis"/>
        </w:rPr>
        <w:t>the lifeblood of our economy</w:t>
      </w:r>
      <w:r w:rsidRPr="00382E9B">
        <w:rPr>
          <w:sz w:val="16"/>
        </w:rPr>
        <w:t xml:space="preserve"> — creating jobs, opportunities and resources in the cities and towns where they operate. They know that if they do right by their employees and communities, their employees and communities will do right by them. </w:t>
      </w:r>
      <w:r w:rsidRPr="00382E9B">
        <w:rPr>
          <w:sz w:val="12"/>
        </w:rPr>
        <w:t>¶</w:t>
      </w:r>
      <w:r w:rsidRPr="00382E9B">
        <w:rPr>
          <w:sz w:val="16"/>
        </w:rPr>
        <w:t xml:space="preserve"> So it’s important that policymakers in Washington consider the impact their policies will have on small business. Whether it is tax reform, healthcare policy or financial regulation, the legislation Washington implements will determine whether small businesses are helped or hindered as they look to add jobs, expand and ultimately strengthen our economy. </w:t>
      </w:r>
      <w:r w:rsidRPr="00382E9B">
        <w:rPr>
          <w:sz w:val="12"/>
        </w:rPr>
        <w:t>¶</w:t>
      </w:r>
      <w:r w:rsidRPr="00382E9B">
        <w:rPr>
          <w:sz w:val="16"/>
        </w:rPr>
        <w:t xml:space="preserve"> Businesses should not have to scale back their growth plans simply because they can’t find enough workers. While the 4.4 percent unemployment rate is low, there are still many people who want to work but are not currently employed. This includes people who have lost a job, are re-entering the workforce or are new to the job market.</w:t>
      </w:r>
      <w:r w:rsidRPr="00382E9B">
        <w:rPr>
          <w:sz w:val="12"/>
        </w:rPr>
        <w:t>¶</w:t>
      </w:r>
      <w:r w:rsidRPr="00382E9B">
        <w:rPr>
          <w:sz w:val="16"/>
        </w:rPr>
        <w:t xml:space="preserve"> A significant chunk of those individuals are older — with 1.3 million Americans age 55 and older looking for work but unable to find it, according to the Bureau of Labor Statistics.</w:t>
      </w:r>
      <w:r w:rsidRPr="00382E9B">
        <w:rPr>
          <w:sz w:val="12"/>
        </w:rPr>
        <w:t>¶</w:t>
      </w:r>
      <w:r w:rsidRPr="00382E9B">
        <w:rPr>
          <w:sz w:val="16"/>
        </w:rPr>
        <w:t xml:space="preserve"> Some economists say the lack of available workers is exacerbated by the current tax system, which penalizes secondary earners in a household. Policymakers should consider whether changes to the tax code could prompt more nonworking spouses back into the labor market. </w:t>
      </w:r>
      <w:r w:rsidRPr="00382E9B">
        <w:rPr>
          <w:sz w:val="12"/>
        </w:rPr>
        <w:t>¶</w:t>
      </w:r>
      <w:r w:rsidRPr="00382E9B">
        <w:rPr>
          <w:sz w:val="16"/>
        </w:rPr>
        <w:t xml:space="preserve"> At U.S. Bank, our primary role is being a trusted banking partner, and we’re working with thousands of small businesses across the nation to ensure they have the tools they need to succeed. </w:t>
      </w:r>
      <w:r w:rsidRPr="00382E9B">
        <w:rPr>
          <w:sz w:val="12"/>
        </w:rPr>
        <w:t>¶</w:t>
      </w:r>
      <w:r w:rsidRPr="00382E9B">
        <w:rPr>
          <w:sz w:val="16"/>
        </w:rPr>
        <w:t xml:space="preserve"> Part of establishing that trust is providing capital. During the past three fiscal years (2014-2016), U.S. Bank has completed more than $2.4 billion in all types of Small Business Administration-backed loans. But it’s also about helping small businesses with decisions large and small, like where to locate a store or office, when to expand and how to ensure employees have strong ethics.</w:t>
      </w:r>
      <w:r w:rsidRPr="00382E9B">
        <w:rPr>
          <w:sz w:val="12"/>
        </w:rPr>
        <w:t>¶</w:t>
      </w:r>
      <w:r w:rsidRPr="00382E9B">
        <w:rPr>
          <w:sz w:val="16"/>
        </w:rPr>
        <w:t xml:space="preserve"> </w:t>
      </w:r>
      <w:r w:rsidRPr="00382E9B">
        <w:rPr>
          <w:rStyle w:val="StyleBoldUnderline"/>
        </w:rPr>
        <w:t>Now Washington has to do its part by creating policies that encourage people to work</w:t>
      </w:r>
      <w:r w:rsidRPr="00382E9B">
        <w:rPr>
          <w:sz w:val="16"/>
        </w:rPr>
        <w:t xml:space="preserve">, reward small businesses for expansion and growth </w:t>
      </w:r>
      <w:r w:rsidRPr="00382E9B">
        <w:rPr>
          <w:rStyle w:val="StyleBoldUnderline"/>
        </w:rPr>
        <w:t>and provide incentives to train workers with new or improved skills.</w:t>
      </w:r>
      <w:r w:rsidRPr="00382E9B">
        <w:rPr>
          <w:sz w:val="16"/>
        </w:rPr>
        <w:t xml:space="preserve"> At a moment when the nation is focused on job creation and economic strength, </w:t>
      </w:r>
      <w:r w:rsidRPr="00382E9B">
        <w:rPr>
          <w:rStyle w:val="StyleBoldUnderline"/>
        </w:rPr>
        <w:t>we must work together to ensure that our policies incentivize</w:t>
      </w:r>
      <w:r w:rsidRPr="00382E9B">
        <w:rPr>
          <w:sz w:val="16"/>
        </w:rPr>
        <w:t xml:space="preserve"> small businesses and give them the ability to expand, building stronger businesses, stronger communities, </w:t>
      </w:r>
      <w:r w:rsidRPr="00382E9B">
        <w:rPr>
          <w:rStyle w:val="StyleBoldUnderline"/>
        </w:rPr>
        <w:t>stronger workforces</w:t>
      </w:r>
      <w:r w:rsidRPr="00382E9B">
        <w:rPr>
          <w:sz w:val="16"/>
        </w:rPr>
        <w:t xml:space="preserve"> and a stronger economy.</w:t>
      </w:r>
    </w:p>
    <w:p w14:paraId="3A6148D0" w14:textId="77777777" w:rsidR="007C6FB3" w:rsidRPr="00382E9B" w:rsidRDefault="007C6FB3" w:rsidP="00182749">
      <w:pPr>
        <w:rPr>
          <w:sz w:val="16"/>
        </w:rPr>
      </w:pPr>
    </w:p>
    <w:p w14:paraId="1B45E5C4" w14:textId="77777777" w:rsidR="00E42597" w:rsidRPr="00382E9B" w:rsidRDefault="00E42597" w:rsidP="00182749">
      <w:pPr>
        <w:rPr>
          <w:sz w:val="16"/>
        </w:rPr>
      </w:pPr>
    </w:p>
    <w:p w14:paraId="18F5E5E6" w14:textId="50AAF1D0" w:rsidR="00E42597" w:rsidRPr="00382E9B" w:rsidRDefault="00A41FAE" w:rsidP="00E42597">
      <w:pPr>
        <w:pStyle w:val="Heading4"/>
      </w:pPr>
      <w:r w:rsidRPr="00382E9B">
        <w:t>Rural areas are being left behind – modernizing their labor force is crucial to expand the green economy</w:t>
      </w:r>
    </w:p>
    <w:p w14:paraId="2C8177E8" w14:textId="77777777" w:rsidR="00E42597" w:rsidRPr="00382E9B" w:rsidRDefault="00E42597" w:rsidP="00E42597">
      <w:r w:rsidRPr="00382E9B">
        <w:t xml:space="preserve">Patrick </w:t>
      </w:r>
      <w:r w:rsidRPr="00382E9B">
        <w:rPr>
          <w:rStyle w:val="StyleStyleBold12pt"/>
        </w:rPr>
        <w:t>Carr</w:t>
      </w:r>
      <w:r w:rsidRPr="00382E9B">
        <w:t xml:space="preserve"> </w:t>
      </w:r>
      <w:r w:rsidRPr="00382E9B">
        <w:rPr>
          <w:rStyle w:val="StyleStyleBold12pt"/>
        </w:rPr>
        <w:t>and</w:t>
      </w:r>
      <w:r w:rsidRPr="00382E9B">
        <w:t xml:space="preserve"> Maria </w:t>
      </w:r>
      <w:r w:rsidRPr="00382E9B">
        <w:rPr>
          <w:rStyle w:val="StyleStyleBold12pt"/>
        </w:rPr>
        <w:t>Kefalas</w:t>
      </w:r>
      <w:r w:rsidRPr="00382E9B">
        <w:t>, 9/21/</w:t>
      </w:r>
      <w:r w:rsidRPr="00382E9B">
        <w:rPr>
          <w:rStyle w:val="StyleStyleBold12pt"/>
        </w:rPr>
        <w:t>09</w:t>
      </w:r>
      <w:r w:rsidRPr="00382E9B">
        <w:t>, The Chronicle of Higher Education, “The Rural Brain Drain,” http://www.chronicle.com/article/The-Rural-Brain-Drain/48425, mm</w:t>
      </w:r>
    </w:p>
    <w:p w14:paraId="7DE1C077" w14:textId="77777777" w:rsidR="00E42597" w:rsidRPr="00382E9B" w:rsidRDefault="00E42597" w:rsidP="00E42597"/>
    <w:p w14:paraId="58A1967B" w14:textId="77777777" w:rsidR="00E42597" w:rsidRPr="00382E9B" w:rsidRDefault="00E42597" w:rsidP="00E42597">
      <w:pPr>
        <w:rPr>
          <w:sz w:val="16"/>
        </w:rPr>
      </w:pPr>
      <w:r w:rsidRPr="00382E9B">
        <w:rPr>
          <w:sz w:val="16"/>
        </w:rPr>
        <w:t>What is going on in small-town America? The nation's mythology of small towns comes to us straight from the The Music Man's set designers. Many Americans think about flyover country or Red America only during the culture war's skirmishes or campaign season. Most of the time, the rural crisis takes a back seat to more visible big-city troubles. So while there is a veritable academic industry devoted to chronicling urban decline, small towns' struggles are off the grid.</w:t>
      </w:r>
      <w:r w:rsidRPr="00382E9B">
        <w:rPr>
          <w:sz w:val="12"/>
        </w:rPr>
        <w:t>¶</w:t>
      </w:r>
      <w:r w:rsidRPr="00382E9B">
        <w:rPr>
          <w:sz w:val="16"/>
        </w:rPr>
        <w:t xml:space="preserve"> And yet, upon close inspection, the rural and urban downturns have much in common, even though conventional wisdom casts the small town as embodiment of all that is right with America and the inner city as all that is wrong with it.</w:t>
      </w:r>
      <w:r w:rsidRPr="00382E9B">
        <w:rPr>
          <w:sz w:val="12"/>
        </w:rPr>
        <w:t>¶</w:t>
      </w:r>
      <w:r w:rsidRPr="00382E9B">
        <w:rPr>
          <w:sz w:val="16"/>
        </w:rPr>
        <w:t xml:space="preserve"> The Harvard University sociologist William Julius </w:t>
      </w:r>
      <w:r w:rsidRPr="00382E9B">
        <w:rPr>
          <w:rStyle w:val="StyleBoldUnderline"/>
        </w:rPr>
        <w:t>Wilson</w:t>
      </w:r>
      <w:r w:rsidRPr="00382E9B">
        <w:rPr>
          <w:sz w:val="16"/>
        </w:rPr>
        <w:t xml:space="preserve"> </w:t>
      </w:r>
      <w:r w:rsidRPr="00382E9B">
        <w:rPr>
          <w:rStyle w:val="StyleBoldUnderline"/>
        </w:rPr>
        <w:t>famously describes how deindustrialization</w:t>
      </w:r>
      <w:r w:rsidRPr="00382E9B">
        <w:rPr>
          <w:sz w:val="16"/>
        </w:rPr>
        <w:t xml:space="preserve">, joblessness, middle-class flight, </w:t>
      </w:r>
      <w:r w:rsidRPr="00382E9B">
        <w:rPr>
          <w:rStyle w:val="StyleBoldUnderline"/>
        </w:rPr>
        <w:t>depopulation</w:t>
      </w:r>
      <w:r w:rsidRPr="00382E9B">
        <w:rPr>
          <w:sz w:val="16"/>
        </w:rPr>
        <w:t xml:space="preserve">, </w:t>
      </w:r>
      <w:r w:rsidRPr="00382E9B">
        <w:rPr>
          <w:rStyle w:val="StyleBoldUnderline"/>
        </w:rPr>
        <w:t xml:space="preserve">and global market shifts gave rise to the urban hyper-ghettos of the 1970s, and the same forces are now afflicting the nation's countryside. </w:t>
      </w:r>
      <w:r w:rsidRPr="00382E9B">
        <w:rPr>
          <w:sz w:val="16"/>
        </w:rPr>
        <w:t>The differences are just in the details. In urban centers, young men with NBA jerseys sling dime bags from vacant buildings, while in small towns, drug dealers wearing Nascar T-shirts, living in trailer parks, sell and use meth. Young girls in the countryside who become mothers before finishing high school share stories of lost adolescence and despair that differ little from the ones their urban sisters might tell.</w:t>
      </w:r>
      <w:r w:rsidRPr="00382E9B">
        <w:rPr>
          <w:sz w:val="12"/>
        </w:rPr>
        <w:t>¶</w:t>
      </w:r>
      <w:r w:rsidRPr="00382E9B">
        <w:rPr>
          <w:sz w:val="16"/>
        </w:rPr>
        <w:t xml:space="preserve"> In both settings, there is no shortage of guns, although in North Philadelphia's Badlands or Chicago's South Side those guns might be concealed and illegal, while in small towns guns hang on display in polished oak cabinets in the sitting room. </w:t>
      </w:r>
      <w:r w:rsidRPr="00382E9B">
        <w:rPr>
          <w:rStyle w:val="StyleBoldUnderline"/>
        </w:rPr>
        <w:t xml:space="preserve">Residents of rural America are more likely to be poor </w:t>
      </w:r>
      <w:r w:rsidRPr="00382E9B">
        <w:rPr>
          <w:sz w:val="16"/>
        </w:rPr>
        <w:t>and uninsured than their counterparts in metropolitan areas, typically earning 80 percent what suburban and urban workers do.</w:t>
      </w:r>
      <w:r w:rsidRPr="00382E9B">
        <w:rPr>
          <w:sz w:val="12"/>
        </w:rPr>
        <w:t>¶</w:t>
      </w:r>
      <w:r w:rsidRPr="00382E9B">
        <w:rPr>
          <w:sz w:val="16"/>
        </w:rPr>
        <w:t xml:space="preserve"> </w:t>
      </w:r>
      <w:r w:rsidRPr="00382E9B">
        <w:rPr>
          <w:rStyle w:val="StyleBoldUnderline"/>
        </w:rPr>
        <w:t>The most dramatic evidence of the rural meltdown has been the hollowing</w:t>
      </w:r>
      <w:r w:rsidRPr="00382E9B">
        <w:rPr>
          <w:sz w:val="16"/>
        </w:rPr>
        <w:t xml:space="preserve"> </w:t>
      </w:r>
      <w:r w:rsidRPr="00382E9B">
        <w:rPr>
          <w:rStyle w:val="StyleBoldUnderline"/>
        </w:rPr>
        <w:t>out</w:t>
      </w:r>
      <w:r w:rsidRPr="00382E9B">
        <w:rPr>
          <w:sz w:val="16"/>
        </w:rPr>
        <w:t>—</w:t>
      </w:r>
      <w:r w:rsidRPr="00382E9B">
        <w:rPr>
          <w:rStyle w:val="StyleBoldUnderline"/>
        </w:rPr>
        <w:t>that is, losing the most talented young people at precisely the same time that changes in farming and industry have transformed the landscape</w:t>
      </w:r>
      <w:r w:rsidRPr="00382E9B">
        <w:rPr>
          <w:sz w:val="16"/>
        </w:rPr>
        <w:t xml:space="preserve"> for those who stay. This so-called rural "brain drain" isn't a new phenomenon, but by the 21st century the shortage of young people has reached a tipping point, and its consequences are more severe now than ever before. Simply put, </w:t>
      </w:r>
      <w:r w:rsidRPr="00382E9B">
        <w:rPr>
          <w:rStyle w:val="StyleBoldUnderline"/>
        </w:rPr>
        <w:t xml:space="preserve">many small towns are </w:t>
      </w:r>
      <w:r w:rsidRPr="00382E9B">
        <w:rPr>
          <w:rStyle w:val="Emphasis"/>
        </w:rPr>
        <w:t>mere years away from extinction</w:t>
      </w:r>
      <w:r w:rsidRPr="00382E9B">
        <w:rPr>
          <w:sz w:val="16"/>
        </w:rPr>
        <w:t>, while others limp along in a weakened and disabled state.</w:t>
      </w:r>
      <w:r w:rsidRPr="00382E9B">
        <w:rPr>
          <w:sz w:val="12"/>
        </w:rPr>
        <w:t>¶</w:t>
      </w:r>
      <w:r w:rsidRPr="00382E9B">
        <w:rPr>
          <w:sz w:val="16"/>
        </w:rPr>
        <w:t xml:space="preserve"> In just over two decades, more than 700 rural counties, from the Plains to the Texas Panhandle through to Appalachia, lost 10 percent or more of their population. Nationally, there are more deaths than births in one of two rural counties. Though the hollowing-out process feeds off the recession, the problem predates, and indeed, presaged many of the nation's current economic woes. But despite the seriousness of the hollowing-out process, we believe that, </w:t>
      </w:r>
      <w:r w:rsidRPr="00382E9B">
        <w:rPr>
          <w:rStyle w:val="StyleBoldUnderline"/>
        </w:rPr>
        <w:t>with a plan and a vision, many small towns can play a key role in the nation's recovery</w:t>
      </w:r>
      <w:r w:rsidRPr="00382E9B">
        <w:rPr>
          <w:sz w:val="16"/>
        </w:rPr>
        <w:t>.</w:t>
      </w:r>
      <w:r w:rsidRPr="00382E9B">
        <w:rPr>
          <w:sz w:val="12"/>
        </w:rPr>
        <w:t>¶</w:t>
      </w:r>
      <w:r w:rsidRPr="00382E9B">
        <w:rPr>
          <w:sz w:val="16"/>
        </w:rPr>
        <w:t xml:space="preserve"> Civic and business leaders in the places most affected by hollowing out will tell anyone willing to listen how it is their young people, not hogs, steel, beef, corn, or soybeans, that have become their most valuable export commodity. Richard Russo, the Pulitzer Prize-winning observer of small town life, believes that any story of small-town America is, at its core, the story of the people who stay and the ones who go. Yet, what is different at this moment is how, in a postindustrial economy that places such a high premium on education and credentials, the flight of so many young people is transforming rural communities throughout the nation into impoverished ghost towns. A new birth simply cannot replace the loss that results every time a college-educated twentysomething on the verge of becoming a worker, taxpayer, homeowner, or parent leaves. And as more manufacturing jobs disappear every day, the rural crisis that was a slow-acting wasting disease over the past two decades has evolved into a metastasized cancer.</w:t>
      </w:r>
      <w:r w:rsidRPr="00382E9B">
        <w:rPr>
          <w:sz w:val="12"/>
        </w:rPr>
        <w:t>¶</w:t>
      </w:r>
      <w:r w:rsidRPr="00382E9B">
        <w:rPr>
          <w:sz w:val="16"/>
        </w:rPr>
        <w:t xml:space="preserve"> </w:t>
      </w:r>
      <w:r w:rsidRPr="00382E9B">
        <w:rPr>
          <w:rStyle w:val="StyleBoldUnderline"/>
        </w:rPr>
        <w:t>Why does hollowing out matter?</w:t>
      </w:r>
      <w:r w:rsidRPr="00382E9B">
        <w:rPr>
          <w:sz w:val="16"/>
        </w:rPr>
        <w:t xml:space="preserve"> Surely there have always been regional winners and losers. Richard Florida's The Rise of the Creative Class celebrates how modern-day boomtowns prospered when the young and the educated flocked to cities like Austin and Chicago in search of good jobs, culture, diversity, and tolerance during the 1990s. But the incipient decline of the Rust and Corn Belts illustrates the darker side of the creative-class story—the fates of the people and places left behind.</w:t>
      </w:r>
      <w:r w:rsidRPr="00382E9B">
        <w:rPr>
          <w:sz w:val="12"/>
        </w:rPr>
        <w:t>¶</w:t>
      </w:r>
      <w:r w:rsidRPr="00382E9B">
        <w:rPr>
          <w:sz w:val="16"/>
        </w:rPr>
        <w:t xml:space="preserve"> But if this is just the latest version of the boom-and-bust cycle of frontier towns, why not just let it take its course? We believe that </w:t>
      </w:r>
      <w:r w:rsidRPr="00382E9B">
        <w:rPr>
          <w:rStyle w:val="StyleBoldUnderline"/>
        </w:rPr>
        <w:t>it would be a mistake to abandon the region</w:t>
      </w:r>
      <w:r w:rsidRPr="00382E9B">
        <w:rPr>
          <w:sz w:val="16"/>
        </w:rPr>
        <w:t xml:space="preserve">, </w:t>
      </w:r>
      <w:r w:rsidRPr="00382E9B">
        <w:rPr>
          <w:rStyle w:val="StyleBoldUnderline"/>
        </w:rPr>
        <w:t>because hollowing out has repercussions far beyond the boundaries of the small towns it affects.</w:t>
      </w:r>
      <w:r w:rsidRPr="00382E9B">
        <w:rPr>
          <w:sz w:val="16"/>
        </w:rPr>
        <w:t xml:space="preserve"> </w:t>
      </w:r>
      <w:r w:rsidRPr="00382E9B">
        <w:rPr>
          <w:rStyle w:val="StyleBoldUnderline"/>
        </w:rPr>
        <w:t>The health of the heartland is vital to the country as a whole</w:t>
      </w:r>
      <w:r w:rsidRPr="00382E9B">
        <w:rPr>
          <w:sz w:val="16"/>
        </w:rPr>
        <w:t xml:space="preserve">. </w:t>
      </w:r>
      <w:r w:rsidRPr="00382E9B">
        <w:rPr>
          <w:rStyle w:val="StyleBoldUnderline"/>
        </w:rPr>
        <w:t>This is the place where most of our food comes from;</w:t>
      </w:r>
      <w:r w:rsidRPr="00382E9B">
        <w:rPr>
          <w:sz w:val="16"/>
        </w:rPr>
        <w:t xml:space="preserve"> </w:t>
      </w:r>
      <w:r w:rsidRPr="00382E9B">
        <w:rPr>
          <w:rStyle w:val="Emphasis"/>
        </w:rPr>
        <w:t>it can be ground zero for the green economy and sustainable agriculture</w:t>
      </w:r>
      <w:r w:rsidRPr="00382E9B">
        <w:rPr>
          <w:sz w:val="16"/>
        </w:rPr>
        <w:t>; it is the place that helps elect our presidents, and it sends more than its fair share of young men and women to fight for this country.</w:t>
      </w:r>
    </w:p>
    <w:p w14:paraId="4BB7BA53" w14:textId="77777777" w:rsidR="00831A26" w:rsidRPr="00382E9B" w:rsidRDefault="00831A26" w:rsidP="005C2972">
      <w:pPr>
        <w:rPr>
          <w:sz w:val="16"/>
        </w:rPr>
      </w:pPr>
    </w:p>
    <w:p w14:paraId="117814B3" w14:textId="5A27C02B" w:rsidR="00831A26" w:rsidRPr="00382E9B" w:rsidRDefault="00A41FAE" w:rsidP="00831A26">
      <w:pPr>
        <w:pStyle w:val="Heading4"/>
      </w:pPr>
      <w:r w:rsidRPr="00382E9B">
        <w:t>Skilled workers are the key internal link to shifting to a low-carbon economy</w:t>
      </w:r>
    </w:p>
    <w:p w14:paraId="46BECE79" w14:textId="77777777" w:rsidR="00831A26" w:rsidRPr="00382E9B" w:rsidRDefault="00831A26" w:rsidP="00831A26">
      <w:r w:rsidRPr="00382E9B">
        <w:rPr>
          <w:rStyle w:val="StyleStyleBold12pt"/>
        </w:rPr>
        <w:t>NCEP, 2009</w:t>
      </w:r>
      <w:r w:rsidRPr="00382E9B">
        <w:t>, (National Commission on Energy Policy), “Task Force on America’s Future Energy Jobs,” http://bipartisanpolicy.org/wp-content/uploads/sites/default/files/NCEP%20Task%20Force%20on%20America%27s%20Future%20Energy%20Jobs%20-%20Final%20Report.pdf, mm</w:t>
      </w:r>
    </w:p>
    <w:p w14:paraId="2103E1AF" w14:textId="77777777" w:rsidR="00831A26" w:rsidRPr="00382E9B" w:rsidRDefault="00831A26" w:rsidP="00831A26"/>
    <w:p w14:paraId="2CF5B55E" w14:textId="77777777" w:rsidR="00831A26" w:rsidRPr="00382E9B" w:rsidRDefault="00831A26" w:rsidP="00831A26">
      <w:pPr>
        <w:rPr>
          <w:sz w:val="16"/>
        </w:rPr>
      </w:pPr>
      <w:r w:rsidRPr="00382E9B">
        <w:rPr>
          <w:rStyle w:val="StyleBoldUnderline"/>
        </w:rPr>
        <w:t>Task Force members are concerned that the</w:t>
      </w:r>
      <w:r w:rsidRPr="00382E9B">
        <w:rPr>
          <w:rStyle w:val="StyleBoldUnderline"/>
          <w:b w:val="0"/>
          <w:sz w:val="12"/>
          <w:u w:val="none"/>
        </w:rPr>
        <w:t>¶</w:t>
      </w:r>
      <w:r w:rsidRPr="00382E9B">
        <w:rPr>
          <w:rStyle w:val="StyleBoldUnderline"/>
          <w:sz w:val="12"/>
        </w:rPr>
        <w:t xml:space="preserve"> </w:t>
      </w:r>
      <w:r w:rsidRPr="00382E9B">
        <w:rPr>
          <w:rStyle w:val="StyleBoldUnderline"/>
        </w:rPr>
        <w:t>existing pipeline for skilled</w:t>
      </w:r>
      <w:r w:rsidRPr="00382E9B">
        <w:rPr>
          <w:sz w:val="16"/>
        </w:rPr>
        <w:t xml:space="preserve"> craft electric power</w:t>
      </w:r>
      <w:r w:rsidRPr="00382E9B">
        <w:rPr>
          <w:sz w:val="12"/>
        </w:rPr>
        <w:t>¶</w:t>
      </w:r>
      <w:r w:rsidRPr="00382E9B">
        <w:rPr>
          <w:sz w:val="16"/>
        </w:rPr>
        <w:t xml:space="preserve"> </w:t>
      </w:r>
      <w:r w:rsidRPr="00382E9B">
        <w:rPr>
          <w:rStyle w:val="StyleBoldUnderline"/>
        </w:rPr>
        <w:t>workers</w:t>
      </w:r>
      <w:r w:rsidRPr="00382E9B">
        <w:rPr>
          <w:sz w:val="16"/>
        </w:rPr>
        <w:t>, skilled craft construction workers, and</w:t>
      </w:r>
      <w:r w:rsidRPr="00382E9B">
        <w:rPr>
          <w:sz w:val="12"/>
        </w:rPr>
        <w:t>¶</w:t>
      </w:r>
      <w:r w:rsidRPr="00382E9B">
        <w:rPr>
          <w:sz w:val="16"/>
        </w:rPr>
        <w:t xml:space="preserve"> engineers </w:t>
      </w:r>
      <w:r w:rsidRPr="00382E9B">
        <w:rPr>
          <w:rStyle w:val="StyleBoldUnderline"/>
        </w:rPr>
        <w:t>is unprepared to meet the challenges</w:t>
      </w:r>
      <w:r w:rsidRPr="00382E9B">
        <w:rPr>
          <w:rStyle w:val="StyleBoldUnderline"/>
          <w:b w:val="0"/>
          <w:sz w:val="12"/>
          <w:u w:val="none"/>
        </w:rPr>
        <w:t>¶</w:t>
      </w:r>
      <w:r w:rsidRPr="00382E9B">
        <w:rPr>
          <w:rStyle w:val="StyleBoldUnderline"/>
          <w:sz w:val="12"/>
        </w:rPr>
        <w:t xml:space="preserve"> </w:t>
      </w:r>
      <w:r w:rsidRPr="00382E9B">
        <w:rPr>
          <w:rStyle w:val="StyleBoldUnderline"/>
        </w:rPr>
        <w:t>of the next two decades as the United States</w:t>
      </w:r>
      <w:r w:rsidRPr="00382E9B">
        <w:rPr>
          <w:rStyle w:val="StyleBoldUnderline"/>
          <w:b w:val="0"/>
          <w:sz w:val="12"/>
          <w:u w:val="none"/>
        </w:rPr>
        <w:t>¶</w:t>
      </w:r>
      <w:r w:rsidRPr="00382E9B">
        <w:rPr>
          <w:rStyle w:val="StyleBoldUnderline"/>
          <w:sz w:val="12"/>
        </w:rPr>
        <w:t xml:space="preserve"> </w:t>
      </w:r>
      <w:r w:rsidRPr="00382E9B">
        <w:rPr>
          <w:rStyle w:val="StyleBoldUnderline"/>
        </w:rPr>
        <w:t>seeks to transition to a low-carbon economy</w:t>
      </w:r>
      <w:r w:rsidRPr="00382E9B">
        <w:rPr>
          <w:sz w:val="16"/>
        </w:rPr>
        <w:t>.</w:t>
      </w:r>
      <w:r w:rsidRPr="00382E9B">
        <w:rPr>
          <w:sz w:val="12"/>
        </w:rPr>
        <w:t>¶</w:t>
      </w:r>
      <w:r w:rsidRPr="00382E9B">
        <w:rPr>
          <w:sz w:val="16"/>
        </w:rPr>
        <w:t xml:space="preserve"> Several reports in recent years have examined</w:t>
      </w:r>
      <w:r w:rsidRPr="00382E9B">
        <w:rPr>
          <w:sz w:val="12"/>
        </w:rPr>
        <w:t>¶</w:t>
      </w:r>
      <w:r w:rsidRPr="00382E9B">
        <w:rPr>
          <w:sz w:val="16"/>
        </w:rPr>
        <w:t xml:space="preserve"> the nature and causes of this decline in qualified</w:t>
      </w:r>
      <w:r w:rsidRPr="00382E9B">
        <w:rPr>
          <w:sz w:val="12"/>
        </w:rPr>
        <w:t>¶</w:t>
      </w:r>
      <w:r w:rsidRPr="00382E9B">
        <w:rPr>
          <w:sz w:val="16"/>
        </w:rPr>
        <w:t xml:space="preserve"> potential workers.48 One of the challenges of assessing the workforce</w:t>
      </w:r>
      <w:r w:rsidRPr="00382E9B">
        <w:rPr>
          <w:sz w:val="12"/>
        </w:rPr>
        <w:t>¶</w:t>
      </w:r>
      <w:r w:rsidRPr="00382E9B">
        <w:rPr>
          <w:sz w:val="16"/>
        </w:rPr>
        <w:t xml:space="preserve"> pipeline is that there are multiple entry</w:t>
      </w:r>
      <w:r w:rsidRPr="00382E9B">
        <w:rPr>
          <w:sz w:val="12"/>
        </w:rPr>
        <w:t>¶</w:t>
      </w:r>
      <w:r w:rsidRPr="00382E9B">
        <w:rPr>
          <w:sz w:val="16"/>
        </w:rPr>
        <w:t xml:space="preserve"> and exit points. An effort to visualize the pipeline</w:t>
      </w:r>
      <w:r w:rsidRPr="00382E9B">
        <w:rPr>
          <w:sz w:val="12"/>
        </w:rPr>
        <w:t>¶</w:t>
      </w:r>
      <w:r w:rsidRPr="00382E9B">
        <w:rPr>
          <w:sz w:val="16"/>
        </w:rPr>
        <w:t xml:space="preserve"> is presented in Figure 13. For example, an</w:t>
      </w:r>
      <w:r w:rsidRPr="00382E9B">
        <w:rPr>
          <w:sz w:val="12"/>
        </w:rPr>
        <w:t>¶</w:t>
      </w:r>
      <w:r w:rsidRPr="00382E9B">
        <w:rPr>
          <w:sz w:val="16"/>
        </w:rPr>
        <w:t xml:space="preserve"> individual could leave high school or a career</w:t>
      </w:r>
      <w:r w:rsidRPr="00382E9B">
        <w:rPr>
          <w:sz w:val="12"/>
        </w:rPr>
        <w:t>¶</w:t>
      </w:r>
      <w:r w:rsidRPr="00382E9B">
        <w:rPr>
          <w:sz w:val="16"/>
        </w:rPr>
        <w:t xml:space="preserve"> and technical school and move directly into an</w:t>
      </w:r>
      <w:r w:rsidRPr="00382E9B">
        <w:rPr>
          <w:sz w:val="12"/>
        </w:rPr>
        <w:t>¶</w:t>
      </w:r>
      <w:r w:rsidRPr="00382E9B">
        <w:rPr>
          <w:sz w:val="16"/>
        </w:rPr>
        <w:t xml:space="preserve"> apprenticeship program or a company-sponsored</w:t>
      </w:r>
      <w:r w:rsidRPr="00382E9B">
        <w:rPr>
          <w:sz w:val="12"/>
        </w:rPr>
        <w:t>¶</w:t>
      </w:r>
      <w:r w:rsidRPr="00382E9B">
        <w:rPr>
          <w:sz w:val="16"/>
        </w:rPr>
        <w:t xml:space="preserve"> training program and then to the workforce.</w:t>
      </w:r>
      <w:r w:rsidRPr="00382E9B">
        <w:rPr>
          <w:sz w:val="12"/>
        </w:rPr>
        <w:t>¶</w:t>
      </w:r>
      <w:r w:rsidRPr="00382E9B">
        <w:rPr>
          <w:sz w:val="16"/>
        </w:rPr>
        <w:t xml:space="preserve"> Or, before entering an apprenticeship,</w:t>
      </w:r>
      <w:r w:rsidRPr="00382E9B">
        <w:rPr>
          <w:sz w:val="12"/>
        </w:rPr>
        <w:t>¶</w:t>
      </w:r>
      <w:r w:rsidRPr="00382E9B">
        <w:rPr>
          <w:sz w:val="16"/>
        </w:rPr>
        <w:t xml:space="preserve"> an individual could enter a pre-apprenticeship</w:t>
      </w:r>
      <w:r w:rsidRPr="00382E9B">
        <w:rPr>
          <w:sz w:val="12"/>
        </w:rPr>
        <w:t>¶</w:t>
      </w:r>
      <w:r w:rsidRPr="00382E9B">
        <w:rPr>
          <w:sz w:val="16"/>
        </w:rPr>
        <w:t xml:space="preserve"> program developed in coordination with labor</w:t>
      </w:r>
      <w:r w:rsidRPr="00382E9B">
        <w:rPr>
          <w:sz w:val="12"/>
        </w:rPr>
        <w:t>¶</w:t>
      </w:r>
      <w:r w:rsidRPr="00382E9B">
        <w:rPr>
          <w:sz w:val="16"/>
        </w:rPr>
        <w:t xml:space="preserve"> organizations at a community college. Alternately,</w:t>
      </w:r>
      <w:r w:rsidRPr="00382E9B">
        <w:rPr>
          <w:sz w:val="12"/>
        </w:rPr>
        <w:t>¶</w:t>
      </w:r>
      <w:r w:rsidRPr="00382E9B">
        <w:rPr>
          <w:sz w:val="16"/>
        </w:rPr>
        <w:t xml:space="preserve"> an individual could earn an associates</w:t>
      </w:r>
      <w:r w:rsidRPr="00382E9B">
        <w:rPr>
          <w:sz w:val="12"/>
        </w:rPr>
        <w:t>¶</w:t>
      </w:r>
      <w:r w:rsidRPr="00382E9B">
        <w:rPr>
          <w:sz w:val="16"/>
        </w:rPr>
        <w:t xml:space="preserve"> degree after high school before entering a four year</w:t>
      </w:r>
      <w:r w:rsidRPr="00382E9B">
        <w:rPr>
          <w:sz w:val="12"/>
        </w:rPr>
        <w:t>¶</w:t>
      </w:r>
      <w:r w:rsidRPr="00382E9B">
        <w:rPr>
          <w:sz w:val="16"/>
        </w:rPr>
        <w:t xml:space="preserve"> college to earn a degree that provides them</w:t>
      </w:r>
      <w:r w:rsidRPr="00382E9B">
        <w:rPr>
          <w:sz w:val="12"/>
        </w:rPr>
        <w:t>¶</w:t>
      </w:r>
      <w:r w:rsidRPr="00382E9B">
        <w:rPr>
          <w:sz w:val="16"/>
        </w:rPr>
        <w:t xml:space="preserve"> with the training they need to directly enter the</w:t>
      </w:r>
      <w:r w:rsidRPr="00382E9B">
        <w:rPr>
          <w:sz w:val="12"/>
        </w:rPr>
        <w:t>¶</w:t>
      </w:r>
      <w:r w:rsidRPr="00382E9B">
        <w:rPr>
          <w:sz w:val="16"/>
        </w:rPr>
        <w:t xml:space="preserve"> workforce. While not shown in the figure, individuals</w:t>
      </w:r>
      <w:r w:rsidRPr="00382E9B">
        <w:rPr>
          <w:sz w:val="12"/>
        </w:rPr>
        <w:t>¶</w:t>
      </w:r>
      <w:r w:rsidRPr="00382E9B">
        <w:rPr>
          <w:sz w:val="16"/>
        </w:rPr>
        <w:t xml:space="preserve"> could enter the future energy workforce</w:t>
      </w:r>
      <w:r w:rsidRPr="00382E9B">
        <w:rPr>
          <w:sz w:val="12"/>
        </w:rPr>
        <w:t>¶</w:t>
      </w:r>
      <w:r w:rsidRPr="00382E9B">
        <w:rPr>
          <w:sz w:val="16"/>
        </w:rPr>
        <w:t xml:space="preserve"> from the military or as part of a second career.</w:t>
      </w:r>
      <w:r w:rsidRPr="00382E9B">
        <w:rPr>
          <w:sz w:val="12"/>
        </w:rPr>
        <w:t>¶</w:t>
      </w:r>
      <w:r w:rsidRPr="00382E9B">
        <w:rPr>
          <w:sz w:val="16"/>
        </w:rPr>
        <w:t xml:space="preserve"> These individuals could enter the training</w:t>
      </w:r>
      <w:r w:rsidRPr="00382E9B">
        <w:rPr>
          <w:sz w:val="12"/>
        </w:rPr>
        <w:t>¶</w:t>
      </w:r>
      <w:r w:rsidRPr="00382E9B">
        <w:rPr>
          <w:sz w:val="16"/>
        </w:rPr>
        <w:t xml:space="preserve"> system at any point or could take advantage of</w:t>
      </w:r>
      <w:r w:rsidRPr="00382E9B">
        <w:rPr>
          <w:sz w:val="12"/>
        </w:rPr>
        <w:t>¶</w:t>
      </w:r>
      <w:r w:rsidRPr="00382E9B">
        <w:rPr>
          <w:sz w:val="16"/>
        </w:rPr>
        <w:t xml:space="preserve"> military-to-workforce transition programs, like</w:t>
      </w:r>
      <w:r w:rsidRPr="00382E9B">
        <w:rPr>
          <w:sz w:val="12"/>
        </w:rPr>
        <w:t>¶</w:t>
      </w:r>
      <w:r w:rsidRPr="00382E9B">
        <w:rPr>
          <w:sz w:val="16"/>
        </w:rPr>
        <w:t xml:space="preserve"> Helmets to Hardhats, which are discussed later</w:t>
      </w:r>
      <w:r w:rsidRPr="00382E9B">
        <w:rPr>
          <w:sz w:val="12"/>
        </w:rPr>
        <w:t>¶</w:t>
      </w:r>
      <w:r w:rsidRPr="00382E9B">
        <w:rPr>
          <w:sz w:val="16"/>
        </w:rPr>
        <w:t xml:space="preserve"> in this chapter.</w:t>
      </w:r>
      <w:r w:rsidRPr="00382E9B">
        <w:rPr>
          <w:sz w:val="12"/>
        </w:rPr>
        <w:t>¶</w:t>
      </w:r>
      <w:r w:rsidRPr="00382E9B">
        <w:rPr>
          <w:sz w:val="16"/>
        </w:rPr>
        <w:t xml:space="preserve"> Two key insights emerge from this graphic representation.</w:t>
      </w:r>
      <w:r w:rsidRPr="00382E9B">
        <w:rPr>
          <w:sz w:val="12"/>
        </w:rPr>
        <w:t>¶</w:t>
      </w:r>
      <w:r w:rsidRPr="00382E9B">
        <w:rPr>
          <w:sz w:val="16"/>
        </w:rPr>
        <w:t xml:space="preserve"> First, </w:t>
      </w:r>
      <w:r w:rsidRPr="00382E9B">
        <w:rPr>
          <w:rStyle w:val="Emphasis"/>
        </w:rPr>
        <w:t>K–12 education is essential</w:t>
      </w:r>
      <w:r w:rsidRPr="00382E9B">
        <w:rPr>
          <w:sz w:val="16"/>
        </w:rPr>
        <w:t>.</w:t>
      </w:r>
      <w:r w:rsidRPr="00382E9B">
        <w:rPr>
          <w:sz w:val="12"/>
        </w:rPr>
        <w:t>¶</w:t>
      </w:r>
      <w:r w:rsidRPr="00382E9B">
        <w:rPr>
          <w:sz w:val="16"/>
        </w:rPr>
        <w:t xml:space="preserve"> </w:t>
      </w:r>
      <w:r w:rsidRPr="00382E9B">
        <w:rPr>
          <w:rStyle w:val="StyleBoldUnderline"/>
        </w:rPr>
        <w:t>Students who do not complete high school or</w:t>
      </w:r>
      <w:r w:rsidRPr="00382E9B">
        <w:rPr>
          <w:rStyle w:val="StyleBoldUnderline"/>
          <w:b w:val="0"/>
          <w:sz w:val="12"/>
          <w:u w:val="none"/>
        </w:rPr>
        <w:t>¶</w:t>
      </w:r>
      <w:r w:rsidRPr="00382E9B">
        <w:rPr>
          <w:rStyle w:val="StyleBoldUnderline"/>
          <w:sz w:val="12"/>
        </w:rPr>
        <w:t xml:space="preserve"> </w:t>
      </w:r>
      <w:r w:rsidRPr="00382E9B">
        <w:rPr>
          <w:rStyle w:val="StyleBoldUnderline"/>
        </w:rPr>
        <w:t>the equivalent frequently do not have the skills</w:t>
      </w:r>
      <w:r w:rsidRPr="00382E9B">
        <w:rPr>
          <w:rStyle w:val="StyleBoldUnderline"/>
          <w:b w:val="0"/>
          <w:sz w:val="12"/>
          <w:u w:val="none"/>
        </w:rPr>
        <w:t>¶</w:t>
      </w:r>
      <w:r w:rsidRPr="00382E9B">
        <w:rPr>
          <w:rStyle w:val="StyleBoldUnderline"/>
          <w:sz w:val="12"/>
        </w:rPr>
        <w:t xml:space="preserve"> </w:t>
      </w:r>
      <w:r w:rsidRPr="00382E9B">
        <w:rPr>
          <w:rStyle w:val="StyleBoldUnderline"/>
        </w:rPr>
        <w:t>they need to enter the skilled</w:t>
      </w:r>
      <w:r w:rsidRPr="00382E9B">
        <w:rPr>
          <w:sz w:val="16"/>
        </w:rPr>
        <w:t xml:space="preserve"> craft or engineer</w:t>
      </w:r>
      <w:r w:rsidRPr="00382E9B">
        <w:rPr>
          <w:sz w:val="12"/>
        </w:rPr>
        <w:t>¶</w:t>
      </w:r>
      <w:r w:rsidRPr="00382E9B">
        <w:rPr>
          <w:sz w:val="16"/>
        </w:rPr>
        <w:t xml:space="preserve"> </w:t>
      </w:r>
      <w:r w:rsidRPr="00382E9B">
        <w:rPr>
          <w:rStyle w:val="StyleBoldUnderline"/>
        </w:rPr>
        <w:t>workforce</w:t>
      </w:r>
      <w:r w:rsidRPr="00382E9B">
        <w:rPr>
          <w:sz w:val="16"/>
        </w:rPr>
        <w:t>. Second, there are multiple pathways</w:t>
      </w:r>
      <w:r w:rsidRPr="00382E9B">
        <w:rPr>
          <w:sz w:val="12"/>
        </w:rPr>
        <w:t>¶</w:t>
      </w:r>
      <w:r w:rsidRPr="00382E9B">
        <w:rPr>
          <w:sz w:val="16"/>
        </w:rPr>
        <w:t xml:space="preserve"> into the workforce. People can move from K–12</w:t>
      </w:r>
      <w:r w:rsidRPr="00382E9B">
        <w:rPr>
          <w:sz w:val="12"/>
        </w:rPr>
        <w:t>¶</w:t>
      </w:r>
      <w:r w:rsidRPr="00382E9B">
        <w:rPr>
          <w:sz w:val="16"/>
        </w:rPr>
        <w:t xml:space="preserve"> education to any one of a number of post-secondary</w:t>
      </w:r>
      <w:r w:rsidRPr="00382E9B">
        <w:rPr>
          <w:sz w:val="12"/>
        </w:rPr>
        <w:t>¶</w:t>
      </w:r>
      <w:r w:rsidRPr="00382E9B">
        <w:rPr>
          <w:sz w:val="16"/>
        </w:rPr>
        <w:t xml:space="preserve"> education and training options including</w:t>
      </w:r>
      <w:r w:rsidRPr="00382E9B">
        <w:rPr>
          <w:sz w:val="12"/>
        </w:rPr>
        <w:t>¶</w:t>
      </w:r>
      <w:r w:rsidRPr="00382E9B">
        <w:rPr>
          <w:sz w:val="16"/>
        </w:rPr>
        <w:t xml:space="preserve"> community colleges, community-based</w:t>
      </w:r>
      <w:r w:rsidRPr="00382E9B">
        <w:rPr>
          <w:sz w:val="12"/>
        </w:rPr>
        <w:t>¶</w:t>
      </w:r>
      <w:r w:rsidRPr="00382E9B">
        <w:rPr>
          <w:sz w:val="16"/>
        </w:rPr>
        <w:t xml:space="preserve"> organizations, universities, pre-apprenticeship</w:t>
      </w:r>
      <w:r w:rsidRPr="00382E9B">
        <w:rPr>
          <w:sz w:val="12"/>
        </w:rPr>
        <w:t>¶</w:t>
      </w:r>
      <w:r w:rsidRPr="00382E9B">
        <w:rPr>
          <w:sz w:val="16"/>
        </w:rPr>
        <w:t xml:space="preserve"> programs, or other training programs. Individuals</w:t>
      </w:r>
      <w:r w:rsidRPr="00382E9B">
        <w:rPr>
          <w:sz w:val="12"/>
        </w:rPr>
        <w:t>¶</w:t>
      </w:r>
      <w:r w:rsidRPr="00382E9B">
        <w:rPr>
          <w:sz w:val="16"/>
        </w:rPr>
        <w:t xml:space="preserve"> can also enter the military or embark on</w:t>
      </w:r>
      <w:r w:rsidRPr="00382E9B">
        <w:rPr>
          <w:sz w:val="12"/>
        </w:rPr>
        <w:t>¶</w:t>
      </w:r>
      <w:r w:rsidRPr="00382E9B">
        <w:rPr>
          <w:sz w:val="16"/>
        </w:rPr>
        <w:t xml:space="preserve"> a non-electric power career and then enter the workforce through retraining programs. Additionally,</w:t>
      </w:r>
      <w:r w:rsidRPr="00382E9B">
        <w:rPr>
          <w:sz w:val="12"/>
        </w:rPr>
        <w:t>¶</w:t>
      </w:r>
      <w:r w:rsidRPr="00382E9B">
        <w:rPr>
          <w:sz w:val="16"/>
        </w:rPr>
        <w:t xml:space="preserve"> there can be movement back and forth</w:t>
      </w:r>
      <w:r w:rsidRPr="00382E9B">
        <w:rPr>
          <w:sz w:val="12"/>
        </w:rPr>
        <w:t>¶</w:t>
      </w:r>
      <w:r w:rsidRPr="00382E9B">
        <w:rPr>
          <w:sz w:val="16"/>
        </w:rPr>
        <w:t xml:space="preserve"> between the workforce and post-secondary education</w:t>
      </w:r>
      <w:r w:rsidRPr="00382E9B">
        <w:rPr>
          <w:sz w:val="12"/>
        </w:rPr>
        <w:t>¶</w:t>
      </w:r>
      <w:r w:rsidRPr="00382E9B">
        <w:rPr>
          <w:sz w:val="16"/>
        </w:rPr>
        <w:t xml:space="preserve"> as workers get additional training and</w:t>
      </w:r>
      <w:r w:rsidRPr="00382E9B">
        <w:rPr>
          <w:sz w:val="12"/>
        </w:rPr>
        <w:t>¶</w:t>
      </w:r>
      <w:r w:rsidRPr="00382E9B">
        <w:rPr>
          <w:sz w:val="16"/>
        </w:rPr>
        <w:t xml:space="preserve"> education to further their career or move into a</w:t>
      </w:r>
      <w:r w:rsidRPr="00382E9B">
        <w:rPr>
          <w:sz w:val="12"/>
        </w:rPr>
        <w:t>¶</w:t>
      </w:r>
      <w:r w:rsidRPr="00382E9B">
        <w:rPr>
          <w:sz w:val="16"/>
        </w:rPr>
        <w:t xml:space="preserve"> different line of work. This diversity of pathways</w:t>
      </w:r>
      <w:r w:rsidRPr="00382E9B">
        <w:rPr>
          <w:sz w:val="12"/>
        </w:rPr>
        <w:t>¶</w:t>
      </w:r>
      <w:r w:rsidRPr="00382E9B">
        <w:rPr>
          <w:sz w:val="16"/>
        </w:rPr>
        <w:t xml:space="preserve"> has the advantage of improving access, but</w:t>
      </w:r>
      <w:r w:rsidRPr="00382E9B">
        <w:rPr>
          <w:sz w:val="12"/>
        </w:rPr>
        <w:t>¶</w:t>
      </w:r>
      <w:r w:rsidRPr="00382E9B">
        <w:rPr>
          <w:sz w:val="16"/>
        </w:rPr>
        <w:t xml:space="preserve"> it can also make it difficult for career advisors to</w:t>
      </w:r>
      <w:r w:rsidRPr="00382E9B">
        <w:rPr>
          <w:sz w:val="12"/>
        </w:rPr>
        <w:t>¶</w:t>
      </w:r>
      <w:r w:rsidRPr="00382E9B">
        <w:rPr>
          <w:sz w:val="16"/>
        </w:rPr>
        <w:t xml:space="preserve"> guide individuals and for potential employers to</w:t>
      </w:r>
      <w:r w:rsidRPr="00382E9B">
        <w:rPr>
          <w:sz w:val="12"/>
        </w:rPr>
        <w:t>¶</w:t>
      </w:r>
      <w:r w:rsidRPr="00382E9B">
        <w:rPr>
          <w:sz w:val="16"/>
        </w:rPr>
        <w:t xml:space="preserve"> assess the capabilities of job applicants.</w:t>
      </w:r>
      <w:r w:rsidRPr="00382E9B">
        <w:rPr>
          <w:sz w:val="12"/>
        </w:rPr>
        <w:t>¶</w:t>
      </w:r>
      <w:r w:rsidRPr="00382E9B">
        <w:rPr>
          <w:sz w:val="16"/>
        </w:rPr>
        <w:t xml:space="preserve"> Within the Task Force, discussion focused on</w:t>
      </w:r>
      <w:r w:rsidRPr="00382E9B">
        <w:rPr>
          <w:sz w:val="12"/>
        </w:rPr>
        <w:t>¶</w:t>
      </w:r>
      <w:r w:rsidRPr="00382E9B">
        <w:rPr>
          <w:sz w:val="16"/>
        </w:rPr>
        <w:t xml:space="preserve"> the robustness of the post-secondary education</w:t>
      </w:r>
      <w:r w:rsidRPr="00382E9B">
        <w:rPr>
          <w:sz w:val="12"/>
        </w:rPr>
        <w:t>¶</w:t>
      </w:r>
      <w:r w:rsidRPr="00382E9B">
        <w:rPr>
          <w:sz w:val="16"/>
        </w:rPr>
        <w:t xml:space="preserve"> pipeline for skilled craft workers in the electric</w:t>
      </w:r>
      <w:r w:rsidRPr="00382E9B">
        <w:rPr>
          <w:sz w:val="12"/>
        </w:rPr>
        <w:t>¶</w:t>
      </w:r>
      <w:r w:rsidRPr="00382E9B">
        <w:rPr>
          <w:sz w:val="16"/>
        </w:rPr>
        <w:t xml:space="preserve"> power sector. </w:t>
      </w:r>
      <w:r w:rsidRPr="00382E9B">
        <w:rPr>
          <w:rStyle w:val="StyleBoldUnderline"/>
        </w:rPr>
        <w:t>The number of people trained to</w:t>
      </w:r>
      <w:r w:rsidRPr="00382E9B">
        <w:rPr>
          <w:rStyle w:val="StyleBoldUnderline"/>
          <w:b w:val="0"/>
          <w:sz w:val="12"/>
          <w:u w:val="none"/>
        </w:rPr>
        <w:t>¶</w:t>
      </w:r>
      <w:r w:rsidRPr="00382E9B">
        <w:rPr>
          <w:rStyle w:val="StyleBoldUnderline"/>
          <w:sz w:val="12"/>
        </w:rPr>
        <w:t xml:space="preserve"> </w:t>
      </w:r>
      <w:r w:rsidRPr="00382E9B">
        <w:rPr>
          <w:rStyle w:val="StyleBoldUnderline"/>
        </w:rPr>
        <w:t>take part in the skilled</w:t>
      </w:r>
      <w:r w:rsidRPr="00382E9B">
        <w:rPr>
          <w:sz w:val="16"/>
        </w:rPr>
        <w:t xml:space="preserve"> craft electric </w:t>
      </w:r>
      <w:r w:rsidRPr="00382E9B">
        <w:rPr>
          <w:rStyle w:val="StyleBoldUnderline"/>
        </w:rPr>
        <w:t>power workforce</w:t>
      </w:r>
      <w:r w:rsidRPr="00382E9B">
        <w:rPr>
          <w:rStyle w:val="StyleBoldUnderline"/>
          <w:b w:val="0"/>
          <w:sz w:val="12"/>
          <w:u w:val="none"/>
        </w:rPr>
        <w:t>¶</w:t>
      </w:r>
      <w:r w:rsidRPr="00382E9B">
        <w:rPr>
          <w:rStyle w:val="StyleBoldUnderline"/>
          <w:sz w:val="12"/>
        </w:rPr>
        <w:t xml:space="preserve"> </w:t>
      </w:r>
      <w:r w:rsidRPr="00382E9B">
        <w:rPr>
          <w:rStyle w:val="StyleBoldUnderline"/>
        </w:rPr>
        <w:t>has fluctuated</w:t>
      </w:r>
      <w:r w:rsidRPr="00382E9B">
        <w:rPr>
          <w:sz w:val="16"/>
        </w:rPr>
        <w:t xml:space="preserve"> over the </w:t>
      </w:r>
      <w:r w:rsidRPr="00382E9B">
        <w:rPr>
          <w:rStyle w:val="StyleBoldUnderline"/>
        </w:rPr>
        <w:t>years as the needs</w:t>
      </w:r>
      <w:r w:rsidRPr="00382E9B">
        <w:rPr>
          <w:rStyle w:val="StyleBoldUnderline"/>
          <w:b w:val="0"/>
          <w:sz w:val="12"/>
          <w:u w:val="none"/>
        </w:rPr>
        <w:t>¶</w:t>
      </w:r>
      <w:r w:rsidRPr="00382E9B">
        <w:rPr>
          <w:rStyle w:val="StyleBoldUnderline"/>
          <w:sz w:val="12"/>
        </w:rPr>
        <w:t xml:space="preserve"> </w:t>
      </w:r>
      <w:r w:rsidRPr="00382E9B">
        <w:rPr>
          <w:rStyle w:val="StyleBoldUnderline"/>
        </w:rPr>
        <w:t>of the industry,</w:t>
      </w:r>
      <w:r w:rsidRPr="00382E9B">
        <w:rPr>
          <w:sz w:val="16"/>
        </w:rPr>
        <w:t xml:space="preserve"> macroeconomic conditions,</w:t>
      </w:r>
      <w:r w:rsidRPr="00382E9B">
        <w:rPr>
          <w:sz w:val="12"/>
        </w:rPr>
        <w:t>¶</w:t>
      </w:r>
      <w:r w:rsidRPr="00382E9B">
        <w:rPr>
          <w:sz w:val="16"/>
        </w:rPr>
        <w:t xml:space="preserve"> the attractiveness of alternate career paths,</w:t>
      </w:r>
      <w:r w:rsidRPr="00382E9B">
        <w:rPr>
          <w:sz w:val="12"/>
        </w:rPr>
        <w:t>¶</w:t>
      </w:r>
      <w:r w:rsidRPr="00382E9B">
        <w:rPr>
          <w:sz w:val="16"/>
        </w:rPr>
        <w:t xml:space="preserve"> and other factors have </w:t>
      </w:r>
      <w:r w:rsidRPr="00382E9B">
        <w:rPr>
          <w:rStyle w:val="StyleBoldUnderline"/>
        </w:rPr>
        <w:t>changed</w:t>
      </w:r>
      <w:r w:rsidRPr="00382E9B">
        <w:rPr>
          <w:sz w:val="16"/>
        </w:rPr>
        <w:t>. After a period</w:t>
      </w:r>
      <w:r w:rsidRPr="00382E9B">
        <w:rPr>
          <w:sz w:val="12"/>
        </w:rPr>
        <w:t>¶</w:t>
      </w:r>
      <w:r w:rsidRPr="00382E9B">
        <w:rPr>
          <w:sz w:val="16"/>
        </w:rPr>
        <w:t xml:space="preserve"> of relatively rapid growth in the 1970s, when</w:t>
      </w:r>
      <w:r w:rsidRPr="00382E9B">
        <w:rPr>
          <w:sz w:val="12"/>
        </w:rPr>
        <w:t>¶</w:t>
      </w:r>
      <w:r w:rsidRPr="00382E9B">
        <w:rPr>
          <w:sz w:val="16"/>
        </w:rPr>
        <w:t xml:space="preserve"> electricity demand grew by 5 percent annually,</w:t>
      </w:r>
      <w:r w:rsidRPr="00382E9B">
        <w:rPr>
          <w:sz w:val="12"/>
        </w:rPr>
        <w:t>¶</w:t>
      </w:r>
      <w:r w:rsidRPr="00382E9B">
        <w:rPr>
          <w:sz w:val="16"/>
        </w:rPr>
        <w:t xml:space="preserve"> the electric industry faced much lower growth</w:t>
      </w:r>
      <w:r w:rsidRPr="00382E9B">
        <w:rPr>
          <w:sz w:val="12"/>
        </w:rPr>
        <w:t>¶</w:t>
      </w:r>
      <w:r w:rsidRPr="00382E9B">
        <w:rPr>
          <w:sz w:val="16"/>
        </w:rPr>
        <w:t xml:space="preserve"> rates in the 1980s and 1990s.49 As some states</w:t>
      </w:r>
      <w:r w:rsidRPr="00382E9B">
        <w:rPr>
          <w:sz w:val="12"/>
        </w:rPr>
        <w:t>¶</w:t>
      </w:r>
      <w:r w:rsidRPr="00382E9B">
        <w:rPr>
          <w:sz w:val="16"/>
        </w:rPr>
        <w:t xml:space="preserve"> created a competitive marketplace for the</w:t>
      </w:r>
      <w:r w:rsidRPr="00382E9B">
        <w:rPr>
          <w:sz w:val="12"/>
        </w:rPr>
        <w:t>¶</w:t>
      </w:r>
      <w:r w:rsidRPr="00382E9B">
        <w:rPr>
          <w:sz w:val="16"/>
        </w:rPr>
        <w:t xml:space="preserve"> electric sector, companies increased their focus</w:t>
      </w:r>
      <w:r w:rsidRPr="00382E9B">
        <w:rPr>
          <w:sz w:val="12"/>
        </w:rPr>
        <w:t>¶</w:t>
      </w:r>
      <w:r w:rsidRPr="00382E9B">
        <w:rPr>
          <w:sz w:val="16"/>
        </w:rPr>
        <w:t xml:space="preserve"> on productivity, which dampened hiring trends</w:t>
      </w:r>
      <w:r w:rsidRPr="00382E9B">
        <w:rPr>
          <w:sz w:val="12"/>
        </w:rPr>
        <w:t>¶</w:t>
      </w:r>
      <w:r w:rsidRPr="00382E9B">
        <w:rPr>
          <w:sz w:val="16"/>
        </w:rPr>
        <w:t xml:space="preserve"> and led to an overall decline in workforce levels</w:t>
      </w:r>
      <w:r w:rsidRPr="00382E9B">
        <w:rPr>
          <w:sz w:val="12"/>
        </w:rPr>
        <w:t>¶</w:t>
      </w:r>
      <w:r w:rsidRPr="00382E9B">
        <w:rPr>
          <w:sz w:val="16"/>
        </w:rPr>
        <w:t xml:space="preserve"> through the end of the 1990s.50 </w:t>
      </w:r>
      <w:r w:rsidRPr="00382E9B">
        <w:rPr>
          <w:rStyle w:val="StyleBoldUnderline"/>
        </w:rPr>
        <w:t>As the industry’s</w:t>
      </w:r>
      <w:r w:rsidRPr="00382E9B">
        <w:rPr>
          <w:rStyle w:val="StyleBoldUnderline"/>
          <w:b w:val="0"/>
          <w:sz w:val="12"/>
          <w:u w:val="none"/>
        </w:rPr>
        <w:t>¶</w:t>
      </w:r>
      <w:r w:rsidRPr="00382E9B">
        <w:rPr>
          <w:rStyle w:val="StyleBoldUnderline"/>
          <w:sz w:val="12"/>
        </w:rPr>
        <w:t xml:space="preserve"> </w:t>
      </w:r>
      <w:r w:rsidRPr="00382E9B">
        <w:rPr>
          <w:rStyle w:val="StyleBoldUnderline"/>
        </w:rPr>
        <w:t>demand for new workers slowed during</w:t>
      </w:r>
      <w:r w:rsidRPr="00382E9B">
        <w:rPr>
          <w:rStyle w:val="StyleBoldUnderline"/>
          <w:b w:val="0"/>
          <w:sz w:val="12"/>
          <w:u w:val="none"/>
        </w:rPr>
        <w:t>¶</w:t>
      </w:r>
      <w:r w:rsidRPr="00382E9B">
        <w:rPr>
          <w:rStyle w:val="StyleBoldUnderline"/>
          <w:sz w:val="12"/>
        </w:rPr>
        <w:t xml:space="preserve"> </w:t>
      </w:r>
      <w:r w:rsidRPr="00382E9B">
        <w:rPr>
          <w:rStyle w:val="StyleBoldUnderline"/>
        </w:rPr>
        <w:t>this period, training programs were scaled back,</w:t>
      </w:r>
      <w:r w:rsidRPr="00382E9B">
        <w:rPr>
          <w:rStyle w:val="StyleBoldUnderline"/>
          <w:b w:val="0"/>
          <w:sz w:val="12"/>
          <w:u w:val="none"/>
        </w:rPr>
        <w:t>¶</w:t>
      </w:r>
      <w:r w:rsidRPr="00382E9B">
        <w:rPr>
          <w:rStyle w:val="StyleBoldUnderline"/>
          <w:sz w:val="12"/>
        </w:rPr>
        <w:t xml:space="preserve"> </w:t>
      </w:r>
      <w:r w:rsidRPr="00382E9B">
        <w:rPr>
          <w:rStyle w:val="StyleBoldUnderline"/>
        </w:rPr>
        <w:t>and the pool of qualified candidates for jobs and</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training programs </w:t>
      </w:r>
      <w:r w:rsidRPr="00382E9B">
        <w:rPr>
          <w:rStyle w:val="Emphasis"/>
        </w:rPr>
        <w:t>decreased dramatically</w:t>
      </w:r>
      <w:r w:rsidRPr="00382E9B">
        <w:rPr>
          <w:sz w:val="16"/>
        </w:rPr>
        <w:t>.</w:t>
      </w:r>
    </w:p>
    <w:p w14:paraId="37156311" w14:textId="77777777" w:rsidR="00A95E30" w:rsidRPr="00382E9B" w:rsidRDefault="00A95E30" w:rsidP="00831A26">
      <w:pPr>
        <w:rPr>
          <w:sz w:val="16"/>
        </w:rPr>
      </w:pPr>
    </w:p>
    <w:p w14:paraId="1C1BFD20" w14:textId="09FD153E" w:rsidR="00A95E30" w:rsidRPr="00382E9B" w:rsidRDefault="00A41FAE" w:rsidP="00A95E30">
      <w:pPr>
        <w:pStyle w:val="Heading4"/>
      </w:pPr>
      <w:r w:rsidRPr="00382E9B">
        <w:t>Rural areas are essential for the development of renewables – massive room for expansion</w:t>
      </w:r>
    </w:p>
    <w:p w14:paraId="78CA69AC" w14:textId="77777777" w:rsidR="00A95E30" w:rsidRPr="00382E9B" w:rsidRDefault="00A95E30" w:rsidP="00A95E30">
      <w:r w:rsidRPr="00382E9B">
        <w:t xml:space="preserve">Andria </w:t>
      </w:r>
      <w:r w:rsidRPr="00382E9B">
        <w:rPr>
          <w:rStyle w:val="StyleStyleBold12pt"/>
        </w:rPr>
        <w:t>Caruthers</w:t>
      </w:r>
      <w:r w:rsidRPr="00382E9B">
        <w:t>, 10/13/</w:t>
      </w:r>
      <w:r w:rsidRPr="00382E9B">
        <w:rPr>
          <w:rStyle w:val="StyleStyleBold12pt"/>
        </w:rPr>
        <w:t>16</w:t>
      </w:r>
      <w:r w:rsidRPr="00382E9B">
        <w:t>, Community Commons, “could renewable energy bring a new cash crop to rural america?” https://www.communitycommons.org/2016/10/could-renewable-energy-bring-a-new-cash-crop-to-rural-america/, mm</w:t>
      </w:r>
    </w:p>
    <w:p w14:paraId="0844DC68" w14:textId="77777777" w:rsidR="00A95E30" w:rsidRPr="00382E9B" w:rsidRDefault="00A95E30" w:rsidP="00A95E30"/>
    <w:p w14:paraId="54C82B11" w14:textId="77777777" w:rsidR="00A95E30" w:rsidRPr="00382E9B" w:rsidRDefault="00A95E30" w:rsidP="00A95E30">
      <w:pPr>
        <w:rPr>
          <w:sz w:val="16"/>
        </w:rPr>
      </w:pPr>
      <w:r w:rsidRPr="00382E9B">
        <w:rPr>
          <w:sz w:val="16"/>
        </w:rPr>
        <w:t xml:space="preserve">While many of America’s urban centers are booming with new employment opportunities, </w:t>
      </w:r>
      <w:r w:rsidRPr="00382E9B">
        <w:rPr>
          <w:rStyle w:val="StyleBoldUnderline"/>
        </w:rPr>
        <w:t>rural areas are still struggling to bounce back from the recession</w:t>
      </w:r>
      <w:r w:rsidRPr="00382E9B">
        <w:rPr>
          <w:sz w:val="16"/>
        </w:rPr>
        <w:t xml:space="preserve">. </w:t>
      </w:r>
      <w:r w:rsidRPr="00382E9B">
        <w:rPr>
          <w:rStyle w:val="StyleBoldUnderline"/>
        </w:rPr>
        <w:t>Although these areas are plagued with poor employment opportunities and dwindling populations, they</w:t>
      </w:r>
      <w:r w:rsidRPr="00382E9B">
        <w:rPr>
          <w:sz w:val="16"/>
        </w:rPr>
        <w:t xml:space="preserve"> also </w:t>
      </w:r>
      <w:r w:rsidRPr="00382E9B">
        <w:rPr>
          <w:rStyle w:val="StyleBoldUnderline"/>
        </w:rPr>
        <w:t xml:space="preserve">find themselves in a unique position to take advantage of a growing industry with </w:t>
      </w:r>
      <w:r w:rsidRPr="00382E9B">
        <w:rPr>
          <w:rStyle w:val="Emphasis"/>
        </w:rPr>
        <w:t>unlimited potential</w:t>
      </w:r>
      <w:r w:rsidRPr="00382E9B">
        <w:rPr>
          <w:sz w:val="16"/>
        </w:rPr>
        <w:t xml:space="preserve">: </w:t>
      </w:r>
      <w:r w:rsidRPr="00382E9B">
        <w:rPr>
          <w:rStyle w:val="StyleBoldUnderline"/>
        </w:rPr>
        <w:t>renewable energy.</w:t>
      </w:r>
      <w:r w:rsidRPr="00382E9B">
        <w:rPr>
          <w:sz w:val="12"/>
        </w:rPr>
        <w:t>¶</w:t>
      </w:r>
      <w:r w:rsidRPr="00382E9B">
        <w:rPr>
          <w:sz w:val="16"/>
        </w:rPr>
        <w:t xml:space="preserve"> “Re-Power America’s Land” is a national initiative by the US Environmental Protection Agency (EPA) that aspires to transform polluted American properties into potential sources of renewable energy. Based on statistics from this past April, there are now 179 installations across 24 states, which vary in type: wind, biomass, hydro and geothermal projects. Some of the most common installations, though, are the solar panels, which make up 86.36% of the total number of installations.</w:t>
      </w:r>
      <w:r w:rsidRPr="00382E9B">
        <w:rPr>
          <w:sz w:val="12"/>
        </w:rPr>
        <w:t>¶</w:t>
      </w:r>
      <w:r w:rsidRPr="00382E9B">
        <w:rPr>
          <w:sz w:val="16"/>
        </w:rPr>
        <w:t xml:space="preserve"> There are several economic advantages to such projects. The Scituate Solar Project in Massachusetts won a “Photovoltaic Project of Distinction” at the PV America East Conference in 2014, serves as an example. The former 29 acre landfill was covered with a layer of soil where 10,560 panels were installed, producing 3.825 kWh million annually. This is the equivalent of the average power needed to sustain about 333 American households for an entire year. Massachusetts is now known as a state pioneering in renewable energy, proving to be effective not only economically, but also in terms of contributing to the community where the installation was built. Three thousand jobs were created within the span of the first year, stimulating the economy in the installation areas.</w:t>
      </w:r>
      <w:r w:rsidRPr="00382E9B">
        <w:rPr>
          <w:sz w:val="12"/>
        </w:rPr>
        <w:t>¶</w:t>
      </w:r>
      <w:r w:rsidRPr="00382E9B">
        <w:rPr>
          <w:sz w:val="16"/>
        </w:rPr>
        <w:t xml:space="preserve"> This job creation potential is certainly not limited to Massachusetts. The map below indicates high potential for solar installations that are measured by Solar Thermal Energy and Solar Photovoltaic Energy, basically the measurement of thermal energy from sunlight and its potential to convert into electricity.</w:t>
      </w:r>
      <w:r w:rsidRPr="00382E9B">
        <w:rPr>
          <w:sz w:val="12"/>
        </w:rPr>
        <w:t>¶</w:t>
      </w:r>
      <w:r w:rsidRPr="00382E9B">
        <w:rPr>
          <w:sz w:val="16"/>
        </w:rPr>
        <w:t xml:space="preserve"> As can be seen on the map, </w:t>
      </w:r>
      <w:r w:rsidRPr="00382E9B">
        <w:rPr>
          <w:rStyle w:val="StyleBoldUnderline"/>
        </w:rPr>
        <w:t>multiple areas in the US with higher unemployment rates</w:t>
      </w:r>
      <w:r w:rsidRPr="00382E9B">
        <w:rPr>
          <w:sz w:val="16"/>
        </w:rPr>
        <w:t xml:space="preserve"> than the national average (4.9%) </w:t>
      </w:r>
      <w:r w:rsidRPr="00382E9B">
        <w:rPr>
          <w:rStyle w:val="StyleBoldUnderline"/>
        </w:rPr>
        <w:t>have great potential to become solar power sites</w:t>
      </w:r>
      <w:r w:rsidRPr="00382E9B">
        <w:rPr>
          <w:sz w:val="16"/>
        </w:rPr>
        <w:t xml:space="preserve">, including states like Oregon (5.2%), California (6.3%), and West Virginia (7%). These states have specific sectors that contribute to their economies that have fallen on hard times, construction in Oregon, agriculture in West Virginia, as well as the formation of small businesses in California. </w:t>
      </w:r>
      <w:r w:rsidRPr="00382E9B">
        <w:rPr>
          <w:rStyle w:val="StyleBoldUnderline"/>
        </w:rPr>
        <w:t>The installation of renewable energy sources where they are found suitable in these states could stimulate their economic flow by employing local workers, allowing them to generate household income, and lowering the price of energy</w:t>
      </w:r>
      <w:r w:rsidRPr="00382E9B">
        <w:rPr>
          <w:sz w:val="16"/>
        </w:rPr>
        <w:t>.</w:t>
      </w:r>
    </w:p>
    <w:p w14:paraId="605A2FD4" w14:textId="77777777" w:rsidR="008C5902" w:rsidRPr="00382E9B" w:rsidRDefault="008C5902" w:rsidP="00A95E30">
      <w:pPr>
        <w:rPr>
          <w:sz w:val="16"/>
        </w:rPr>
      </w:pPr>
    </w:p>
    <w:p w14:paraId="7EE9C6AE" w14:textId="59E709AA" w:rsidR="008C5902" w:rsidRPr="00382E9B" w:rsidRDefault="008C5902" w:rsidP="008C5902">
      <w:pPr>
        <w:pStyle w:val="Heading4"/>
      </w:pPr>
      <w:r w:rsidRPr="00382E9B">
        <w:t>A low-carbon transition is possible – that’s key to avert catastrophic climate change</w:t>
      </w:r>
    </w:p>
    <w:p w14:paraId="13B08076" w14:textId="6BC1CACE" w:rsidR="008C5902" w:rsidRPr="00382E9B" w:rsidRDefault="008C5902" w:rsidP="008C5902">
      <w:r w:rsidRPr="00382E9B">
        <w:t xml:space="preserve">Natasha </w:t>
      </w:r>
      <w:r w:rsidRPr="00382E9B">
        <w:rPr>
          <w:rStyle w:val="StyleStyleBold12pt"/>
        </w:rPr>
        <w:t>Lamb</w:t>
      </w:r>
      <w:r w:rsidRPr="00382E9B">
        <w:t xml:space="preserve"> </w:t>
      </w:r>
      <w:r w:rsidRPr="00382E9B">
        <w:rPr>
          <w:rStyle w:val="StyleStyleBold12pt"/>
        </w:rPr>
        <w:t>and</w:t>
      </w:r>
      <w:r w:rsidRPr="00382E9B">
        <w:t xml:space="preserve"> Dr. Bob </w:t>
      </w:r>
      <w:r w:rsidRPr="00382E9B">
        <w:rPr>
          <w:rStyle w:val="StyleStyleBold12pt"/>
        </w:rPr>
        <w:t>Litterman</w:t>
      </w:r>
      <w:r w:rsidRPr="00382E9B">
        <w:t>, 1/31/</w:t>
      </w:r>
      <w:r w:rsidRPr="00382E9B">
        <w:rPr>
          <w:rStyle w:val="StyleStyleBold12pt"/>
        </w:rPr>
        <w:t>16</w:t>
      </w:r>
      <w:r w:rsidRPr="00382E9B">
        <w:t>, The Guardian, “Tell the truth, ExxonMobil: a low-carbon future is affordable - and necessary,” https://www.theguardian.com/business/2016/jan/31/exxon-mobil-climate-change-oil-gas-carbon-footprint-paris-climate-talks, mm</w:t>
      </w:r>
    </w:p>
    <w:p w14:paraId="048E34D4" w14:textId="77777777" w:rsidR="008C5902" w:rsidRPr="00382E9B" w:rsidRDefault="008C5902" w:rsidP="008C5902"/>
    <w:p w14:paraId="69780C47" w14:textId="3F18F268" w:rsidR="008C5902" w:rsidRPr="00382E9B" w:rsidRDefault="008C5902" w:rsidP="008C5902">
      <w:pPr>
        <w:rPr>
          <w:sz w:val="16"/>
        </w:rPr>
      </w:pPr>
      <w:r w:rsidRPr="00382E9B">
        <w:rPr>
          <w:sz w:val="16"/>
        </w:rPr>
        <w:t>Over the past year the price of oil has collapsed and taken ExxonMobil’s share price with it. As the oil giant prepares to release its latest set of results this week, the company continues to show little genuine interest in preparing for a less carbon-intensive future.</w:t>
      </w:r>
      <w:r w:rsidRPr="00382E9B">
        <w:rPr>
          <w:sz w:val="12"/>
        </w:rPr>
        <w:t>¶</w:t>
      </w:r>
      <w:r w:rsidRPr="00382E9B">
        <w:rPr>
          <w:sz w:val="16"/>
        </w:rPr>
        <w:t xml:space="preserve"> Even as world leaders gathered in Paris for the recent climate summit, where hundreds of nations and corporations stepped forward to underscore their commitment to action, ExxonMobil followed an odd course that has been lost in all the fanfare surrounding the international gathering.</w:t>
      </w:r>
      <w:r w:rsidRPr="00382E9B">
        <w:rPr>
          <w:sz w:val="12"/>
        </w:rPr>
        <w:t>¶</w:t>
      </w:r>
      <w:r w:rsidRPr="00382E9B">
        <w:rPr>
          <w:sz w:val="16"/>
        </w:rPr>
        <w:t xml:space="preserve"> Here’s what was missed: while appearing to pay lip service to the need for climate action, </w:t>
      </w:r>
      <w:r w:rsidRPr="00382E9B">
        <w:rPr>
          <w:rStyle w:val="StyleBoldUnderline"/>
        </w:rPr>
        <w:t>ExxonMobil suggested that the supposedly high cost of a low-carbon future would make any such action prohibitively expensive</w:t>
      </w:r>
      <w:r w:rsidRPr="00382E9B">
        <w:rPr>
          <w:sz w:val="16"/>
        </w:rPr>
        <w:t>. The company claimed that limiting global warming to 1.6C, just above the goal set out in the Paris climate pact, would raise carbon costs to $2,000 per ton by the end of the century. Think $20-plus for a gallon of gasoline and you will have a sense of the scare and paralysis Exxon was hoping to inspire, even as it appeared to concede the need for action on the climate..</w:t>
      </w:r>
      <w:r w:rsidRPr="00382E9B">
        <w:rPr>
          <w:sz w:val="12"/>
        </w:rPr>
        <w:t>¶</w:t>
      </w:r>
      <w:r w:rsidRPr="00382E9B">
        <w:rPr>
          <w:sz w:val="16"/>
        </w:rPr>
        <w:t xml:space="preserve"> Despite its disingenuous head fake in Paris, Exxon’s narrative of preferring, and even encouraging, inaction in the face of climate change is the oil giant’s well-established modus operandi. As recent news accounts have shown, Exxon funded organizations for decades that denied the risks of climate change, despite the company’s own internal research confirming those very risks.</w:t>
      </w:r>
      <w:r w:rsidRPr="00382E9B">
        <w:rPr>
          <w:sz w:val="12"/>
        </w:rPr>
        <w:t>¶</w:t>
      </w:r>
      <w:r w:rsidRPr="00382E9B">
        <w:rPr>
          <w:sz w:val="16"/>
        </w:rPr>
        <w:t xml:space="preserve"> Reducing carbon emissions is a direct threat to Exxon’s current carbon-oriented business planning. But Exxon’s risky path also poses a very real threat to the pension funds, institutional investors, and individuals who could very well end up paying through the nose for the oil giant’s desire to sweep climate concerns under the rug.</w:t>
      </w:r>
      <w:r w:rsidRPr="00382E9B">
        <w:rPr>
          <w:sz w:val="12"/>
        </w:rPr>
        <w:t>¶</w:t>
      </w:r>
      <w:r w:rsidRPr="00382E9B">
        <w:rPr>
          <w:sz w:val="16"/>
        </w:rPr>
        <w:t xml:space="preserve"> And that is why ExxonMobil’s day of reckoning is fast approaching. New York attorney general Eric Schneiderman has launched an investigation into whether ExxonMobil misrepresented the risks of climate change and the costs of addressing them. </w:t>
      </w:r>
      <w:r w:rsidRPr="00382E9B">
        <w:rPr>
          <w:sz w:val="12"/>
        </w:rPr>
        <w:t>¶</w:t>
      </w:r>
      <w:r w:rsidRPr="00382E9B">
        <w:rPr>
          <w:sz w:val="16"/>
        </w:rPr>
        <w:t xml:space="preserve"> Specifically, the attorney general points to a recent report to investors, where </w:t>
      </w:r>
      <w:r w:rsidRPr="00382E9B">
        <w:rPr>
          <w:rStyle w:val="StyleBoldUnderline"/>
        </w:rPr>
        <w:t xml:space="preserve">Exxon employed a set of wildly exaggerated assumptions about the costs of a low-carbon future to make the startling claim that its hydrocarbon reserves were immune from climate risk. </w:t>
      </w:r>
      <w:r w:rsidRPr="00382E9B">
        <w:rPr>
          <w:sz w:val="16"/>
        </w:rPr>
        <w:t>High costs, it argued, would prevent society from taking climate action.</w:t>
      </w:r>
      <w:r w:rsidRPr="00382E9B">
        <w:rPr>
          <w:sz w:val="12"/>
        </w:rPr>
        <w:t>¶</w:t>
      </w:r>
      <w:r w:rsidRPr="00382E9B">
        <w:rPr>
          <w:sz w:val="16"/>
        </w:rPr>
        <w:t xml:space="preserve"> The Exxon report, a linchpin of the investigation, was written in response to a shareholder proposal filed with the company in 2014 by Arjuna Capital, an investment firm. The proposal asked the company to report on how it was managing its “carbon asset risk”. Or, more specifically, the risk that up to two-thirds of all fossil fuel reserves currently valued on the balance sheets of energy companies might end up “stranded” – too costly to extract when carbon emissions are appropriately priced and therefore non-monetizable. </w:t>
      </w:r>
      <w:r w:rsidRPr="00382E9B">
        <w:rPr>
          <w:rStyle w:val="StyleBoldUnderline"/>
        </w:rPr>
        <w:t>The best climate science tells us that leaving these reserves unburned</w:t>
      </w:r>
      <w:r w:rsidRPr="00382E9B">
        <w:rPr>
          <w:sz w:val="16"/>
        </w:rPr>
        <w:t>, indeed</w:t>
      </w:r>
      <w:r w:rsidRPr="00382E9B">
        <w:rPr>
          <w:rStyle w:val="StyleBoldUnderline"/>
        </w:rPr>
        <w:t xml:space="preserve">, must occur if we are to avoid the risk of </w:t>
      </w:r>
      <w:r w:rsidRPr="00382E9B">
        <w:rPr>
          <w:rStyle w:val="Emphasis"/>
        </w:rPr>
        <w:t>catastrophic climate change</w:t>
      </w:r>
      <w:r w:rsidRPr="00382E9B">
        <w:rPr>
          <w:sz w:val="16"/>
        </w:rPr>
        <w:t>.</w:t>
      </w:r>
      <w:r w:rsidRPr="00382E9B">
        <w:rPr>
          <w:sz w:val="12"/>
        </w:rPr>
        <w:t>¶</w:t>
      </w:r>
      <w:r w:rsidRPr="00382E9B">
        <w:rPr>
          <w:sz w:val="16"/>
        </w:rPr>
        <w:t xml:space="preserve"> Exxon’s 30-page report, Managing the Risks, failed to address one key thing: the risks referred to in its title. Instead, the report dodged a hard look at the risks by employing questionable math. Specifically, Exxon said that the government intervention required to force a low-carbon future (which could evidently strand much of the firm’s carbon assets) would eventually cost consumers up to 44% of their total income. Governments, Exxon argued, would never impose such a burden. Therefore, Exxon concluded its reserves would not be adversely affected.</w:t>
      </w:r>
      <w:r w:rsidRPr="00382E9B">
        <w:rPr>
          <w:sz w:val="12"/>
        </w:rPr>
        <w:t>¶</w:t>
      </w:r>
      <w:r w:rsidRPr="00382E9B">
        <w:rPr>
          <w:sz w:val="16"/>
        </w:rPr>
        <w:t xml:space="preserve"> The problem with this tortured analysis is that </w:t>
      </w:r>
      <w:r w:rsidRPr="00382E9B">
        <w:rPr>
          <w:rStyle w:val="StyleBoldUnderline"/>
        </w:rPr>
        <w:t>independent economists consistently estimate the cost to consumers of a low carbon future would be far less</w:t>
      </w:r>
      <w:r w:rsidRPr="00382E9B">
        <w:rPr>
          <w:sz w:val="16"/>
        </w:rPr>
        <w:t xml:space="preserve"> — </w:t>
      </w:r>
      <w:r w:rsidRPr="00382E9B">
        <w:rPr>
          <w:rStyle w:val="StyleBoldUnderline"/>
        </w:rPr>
        <w:t>more like 2% of income if we act today</w:t>
      </w:r>
      <w:r w:rsidRPr="00382E9B">
        <w:rPr>
          <w:sz w:val="16"/>
        </w:rPr>
        <w:t xml:space="preserve">. Not 44 percent. The management experts at McKinsey peg this at just 0.4-1.6% of GDP in 2030. Economist William Nordhaus recently estimated the transition to a low-carbon economy would require a carbon price of only $25 per metric ton, far below the $2,000 scare projection from ExxonMobil. </w:t>
      </w:r>
      <w:r w:rsidRPr="00382E9B">
        <w:rPr>
          <w:sz w:val="12"/>
        </w:rPr>
        <w:t>¶</w:t>
      </w:r>
      <w:r w:rsidRPr="00382E9B">
        <w:rPr>
          <w:sz w:val="16"/>
        </w:rPr>
        <w:t xml:space="preserve"> The ExxonMobil report also made the dubious assumption that carbon emissions would stay constant over time, rather than decline in response to a price on carbon. This contradicts the very MIT study Exxon relied upon, which assumes emissions fall over time, making carbon abatement cheaper.</w:t>
      </w:r>
      <w:r w:rsidRPr="00382E9B">
        <w:rPr>
          <w:sz w:val="12"/>
        </w:rPr>
        <w:t>¶</w:t>
      </w:r>
      <w:r w:rsidRPr="00382E9B">
        <w:rPr>
          <w:sz w:val="16"/>
        </w:rPr>
        <w:t xml:space="preserve"> Furthermore, whatever increased cost to consumers from higher energy prices does occur might be offset elsewhere. For example, if the revenues from a carbon tax were rebated to consumers or used to reduce corporate income taxes, the net impact on the economy might be a boost, rather than a drag. Indeed, oil giant Statoil projects that achieving a low-carbon scenario will lead to the highest estimated GDP growth from 2030 onward, providing a sharp contrast with the high costs of inaction in less proactive scenarios. </w:t>
      </w:r>
      <w:r w:rsidRPr="00382E9B">
        <w:rPr>
          <w:sz w:val="12"/>
        </w:rPr>
        <w:t>¶</w:t>
      </w:r>
      <w:r w:rsidRPr="00382E9B">
        <w:rPr>
          <w:sz w:val="16"/>
        </w:rPr>
        <w:t xml:space="preserve"> The good news is that, contrary to Exxon’s claims, </w:t>
      </w:r>
      <w:r w:rsidRPr="00382E9B">
        <w:rPr>
          <w:rStyle w:val="StyleBoldUnderline"/>
        </w:rPr>
        <w:t>a low-carbon future need not be costly to society</w:t>
      </w:r>
      <w:r w:rsidRPr="00382E9B">
        <w:rPr>
          <w:sz w:val="16"/>
        </w:rPr>
        <w:t xml:space="preserve">. But it would be a huge shock to the bottom lines of Exxon’s shareholders if they are left holding the bag with high-cost stranded carbon assets. </w:t>
      </w:r>
      <w:r w:rsidRPr="00382E9B">
        <w:rPr>
          <w:sz w:val="12"/>
        </w:rPr>
        <w:t>¶</w:t>
      </w:r>
      <w:r w:rsidRPr="00382E9B">
        <w:rPr>
          <w:sz w:val="16"/>
        </w:rPr>
        <w:t xml:space="preserve"> Exxon is pushing up against a shifting tide. </w:t>
      </w:r>
      <w:r w:rsidRPr="00382E9B">
        <w:rPr>
          <w:rStyle w:val="StyleBoldUnderline"/>
        </w:rPr>
        <w:t>A defensive approach to climate change does not bode well for companies whose very survival is dependent on adapting to a low-carbon future</w:t>
      </w:r>
      <w:r w:rsidRPr="00382E9B">
        <w:rPr>
          <w:sz w:val="16"/>
        </w:rPr>
        <w:t>. As investors, we are obliged to tell ExxonMobil that denial is no longer a credible business plan.</w:t>
      </w:r>
    </w:p>
    <w:p w14:paraId="284C6E4B" w14:textId="77777777" w:rsidR="00D254DF" w:rsidRPr="00382E9B" w:rsidRDefault="00D254DF" w:rsidP="008C5902">
      <w:pPr>
        <w:rPr>
          <w:sz w:val="16"/>
        </w:rPr>
      </w:pPr>
    </w:p>
    <w:p w14:paraId="508F5FCE" w14:textId="60F6A95B" w:rsidR="00D254DF" w:rsidRPr="00382E9B" w:rsidRDefault="00D254DF" w:rsidP="00D254DF">
      <w:pPr>
        <w:pStyle w:val="Heading4"/>
      </w:pPr>
      <w:r w:rsidRPr="00382E9B">
        <w:t>Climate change is anthropogenic and causes extinction – triggers tipping points and positive feedback loops</w:t>
      </w:r>
    </w:p>
    <w:p w14:paraId="1C0EB092" w14:textId="77777777" w:rsidR="00D254DF" w:rsidRPr="00382E9B" w:rsidRDefault="00D254DF" w:rsidP="00D254DF">
      <w:r w:rsidRPr="00382E9B">
        <w:t xml:space="preserve">Naomi </w:t>
      </w:r>
      <w:r w:rsidRPr="00382E9B">
        <w:rPr>
          <w:rStyle w:val="StyleStyleBold12pt"/>
        </w:rPr>
        <w:t>Klein 14</w:t>
      </w:r>
      <w:r w:rsidRPr="00382E9B">
        <w:t xml:space="preserve">, award-winning journalist, syndicated columnist, former Miliband Fellow at the London School of Economics, member of the board of directors of 350.org, </w:t>
      </w:r>
      <w:r w:rsidRPr="00382E9B">
        <w:rPr>
          <w:i/>
        </w:rPr>
        <w:t>This Changes Everything: Capitalism vs. the Climate</w:t>
      </w:r>
      <w:r w:rsidRPr="00382E9B">
        <w:t>, pp. 12-14</w:t>
      </w:r>
    </w:p>
    <w:p w14:paraId="7A989A64" w14:textId="72C37C95" w:rsidR="00D254DF" w:rsidRPr="00382E9B" w:rsidRDefault="00D254DF" w:rsidP="00D254DF">
      <w:pPr>
        <w:rPr>
          <w:sz w:val="16"/>
        </w:rPr>
      </w:pPr>
      <w:r w:rsidRPr="00382E9B">
        <w:rPr>
          <w:sz w:val="16"/>
        </w:rPr>
        <w:t>In a 2012 report, the World Bank laid out the gamble implied by that target. “</w:t>
      </w:r>
      <w:r w:rsidRPr="00382E9B">
        <w:rPr>
          <w:rStyle w:val="StyleBoldUnderline"/>
        </w:rPr>
        <w:t xml:space="preserve">As global warming approaches and exceeds 2-degrees Celsius, there is a risk of triggering </w:t>
      </w:r>
      <w:r w:rsidRPr="00382E9B">
        <w:rPr>
          <w:rStyle w:val="Emphasis"/>
        </w:rPr>
        <w:t>nonlinear tipping elements</w:t>
      </w:r>
      <w:r w:rsidRPr="00382E9B">
        <w:rPr>
          <w:sz w:val="16"/>
        </w:rPr>
        <w:t xml:space="preserve">. </w:t>
      </w:r>
      <w:r w:rsidRPr="00382E9B">
        <w:rPr>
          <w:rStyle w:val="StyleBoldUnderline"/>
        </w:rPr>
        <w:t>Examples include</w:t>
      </w:r>
      <w:r w:rsidRPr="00382E9B">
        <w:rPr>
          <w:sz w:val="16"/>
        </w:rPr>
        <w:t xml:space="preserve"> the disintegration of the West Antarctic ice sheet leading to more rapid sea-level rise, or </w:t>
      </w:r>
      <w:r w:rsidRPr="00382E9B">
        <w:rPr>
          <w:rStyle w:val="StyleBoldUnderline"/>
        </w:rPr>
        <w:t>large-scale Amazon dieback drastically affecting ecosystems, rivers, agriculture, energy production, and livelihoods</w:t>
      </w:r>
      <w:r w:rsidRPr="00382E9B">
        <w:rPr>
          <w:sz w:val="16"/>
        </w:rPr>
        <w:t>. This would further add to 21</w:t>
      </w:r>
      <w:r w:rsidRPr="00382E9B">
        <w:rPr>
          <w:sz w:val="16"/>
          <w:vertAlign w:val="superscript"/>
        </w:rPr>
        <w:t>st</w:t>
      </w:r>
      <w:r w:rsidRPr="00382E9B">
        <w:rPr>
          <w:sz w:val="16"/>
        </w:rPr>
        <w:t>-century global warming and impact entire continents.” In other words, once we allow temperatures to climb past a certain point, where the mercury stops is not in our control.</w:t>
      </w:r>
      <w:r w:rsidRPr="00382E9B">
        <w:rPr>
          <w:sz w:val="12"/>
        </w:rPr>
        <w:t>¶</w:t>
      </w:r>
      <w:r w:rsidRPr="00382E9B">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382E9B">
        <w:rPr>
          <w:rStyle w:val="StyleBoldUnderline"/>
        </w:rPr>
        <w:t>we’re on track to a 4-C warmer world</w:t>
      </w:r>
      <w:r w:rsidRPr="00382E9B">
        <w:rPr>
          <w:sz w:val="16"/>
        </w:rPr>
        <w:t xml:space="preserve"> [by century’s end] </w:t>
      </w:r>
      <w:r w:rsidRPr="00382E9B">
        <w:rPr>
          <w:rStyle w:val="StyleBoldUnderline"/>
        </w:rPr>
        <w:t xml:space="preserve">marked by </w:t>
      </w:r>
      <w:r w:rsidRPr="00382E9B">
        <w:rPr>
          <w:rStyle w:val="Emphasis"/>
        </w:rPr>
        <w:t>extreme heat waves</w:t>
      </w:r>
      <w:r w:rsidRPr="00382E9B">
        <w:rPr>
          <w:rStyle w:val="StyleBoldUnderline"/>
        </w:rPr>
        <w:t xml:space="preserve">, </w:t>
      </w:r>
      <w:r w:rsidRPr="00382E9B">
        <w:rPr>
          <w:rStyle w:val="Emphasis"/>
        </w:rPr>
        <w:t>declining global food stocks</w:t>
      </w:r>
      <w:r w:rsidRPr="00382E9B">
        <w:rPr>
          <w:rStyle w:val="StyleBoldUnderline"/>
        </w:rPr>
        <w:t xml:space="preserve">, </w:t>
      </w:r>
      <w:r w:rsidRPr="00382E9B">
        <w:rPr>
          <w:rStyle w:val="Emphasis"/>
        </w:rPr>
        <w:t>loss of ecosystems</w:t>
      </w:r>
      <w:r w:rsidRPr="00382E9B">
        <w:rPr>
          <w:rStyle w:val="StyleBoldUnderline"/>
        </w:rPr>
        <w:t xml:space="preserve"> and biodiversity, and </w:t>
      </w:r>
      <w:r w:rsidRPr="00382E9B">
        <w:rPr>
          <w:rStyle w:val="Emphasis"/>
        </w:rPr>
        <w:t>life-threatening sea level rise</w:t>
      </w:r>
      <w:r w:rsidRPr="00382E9B">
        <w:rPr>
          <w:sz w:val="16"/>
        </w:rPr>
        <w:t>.” And the report cautioned that, “</w:t>
      </w:r>
      <w:r w:rsidRPr="00382E9B">
        <w:rPr>
          <w:rStyle w:val="StyleBoldUnderline"/>
        </w:rPr>
        <w:t xml:space="preserve">there is also </w:t>
      </w:r>
      <w:r w:rsidRPr="00382E9B">
        <w:rPr>
          <w:rStyle w:val="Emphasis"/>
        </w:rPr>
        <w:t>no certainty that adaptation to a 4-C world is possible</w:t>
      </w:r>
      <w:r w:rsidRPr="00382E9B">
        <w:rPr>
          <w:sz w:val="16"/>
        </w:rPr>
        <w:t xml:space="preserve">.” Kevin Anderson, former director (now deputy director) of the Tyndall Centre for Climate Change, which has quickly established itself as one of the U.K’s premier climate research institutions, is even blunter; he says </w:t>
      </w:r>
      <w:r w:rsidRPr="00382E9B">
        <w:rPr>
          <w:rStyle w:val="StyleBoldUnderline"/>
        </w:rPr>
        <w:t>4 degrees Celsius warming</w:t>
      </w:r>
      <w:r w:rsidRPr="00382E9B">
        <w:rPr>
          <w:sz w:val="16"/>
        </w:rPr>
        <w:t>—7.2 degrees Fahrenheit—</w:t>
      </w:r>
      <w:r w:rsidRPr="00382E9B">
        <w:rPr>
          <w:rStyle w:val="StyleBoldUnderline"/>
        </w:rPr>
        <w:t>is “incompatible with an organized, equitable, and civilized global community</w:t>
      </w:r>
      <w:r w:rsidRPr="00382E9B">
        <w:rPr>
          <w:sz w:val="16"/>
        </w:rPr>
        <w:t>.”</w:t>
      </w:r>
      <w:r w:rsidRPr="00382E9B">
        <w:rPr>
          <w:sz w:val="12"/>
        </w:rPr>
        <w:t>¶</w:t>
      </w:r>
      <w:r w:rsidRPr="00382E9B">
        <w:rPr>
          <w:sz w:val="16"/>
        </w:rPr>
        <w:t xml:space="preserve"> We don’t know exactly what a 4 degree Celsius world would look like, but even the best-case scenario is likely to be calamitous. </w:t>
      </w:r>
      <w:r w:rsidRPr="00382E9B">
        <w:rPr>
          <w:rStyle w:val="StyleBoldUnderline"/>
        </w:rPr>
        <w:t>Four degrees of warming could raise global sea levels by 1 or possibly even 2 meters by 2100</w:t>
      </w:r>
      <w:r w:rsidRPr="00382E9B">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382E9B">
        <w:rPr>
          <w:sz w:val="12"/>
        </w:rPr>
        <w:t>¶</w:t>
      </w:r>
      <w:r w:rsidRPr="00382E9B">
        <w:rPr>
          <w:sz w:val="16"/>
        </w:rPr>
        <w:t xml:space="preserve"> Meanwhile, </w:t>
      </w:r>
      <w:r w:rsidRPr="00382E9B">
        <w:rPr>
          <w:rStyle w:val="StyleBoldUnderline"/>
        </w:rPr>
        <w:t>brutal heat waves that can kill tens of thousands of people</w:t>
      </w:r>
      <w:r w:rsidRPr="00382E9B">
        <w:rPr>
          <w:sz w:val="16"/>
        </w:rPr>
        <w:t xml:space="preserve">, even in wealthy countries, </w:t>
      </w:r>
      <w:r w:rsidRPr="00382E9B">
        <w:rPr>
          <w:rStyle w:val="StyleBoldUnderline"/>
        </w:rPr>
        <w:t>would become entirely unremarkable summer events on every continent but Antarctica</w:t>
      </w:r>
      <w:r w:rsidRPr="00382E9B">
        <w:rPr>
          <w:sz w:val="16"/>
        </w:rPr>
        <w:t xml:space="preserve">. </w:t>
      </w:r>
      <w:r w:rsidRPr="00382E9B">
        <w:rPr>
          <w:rStyle w:val="StyleBoldUnderline"/>
        </w:rPr>
        <w:t xml:space="preserve">The heat would also cause staple crops to suffer </w:t>
      </w:r>
      <w:r w:rsidRPr="00382E9B">
        <w:rPr>
          <w:rStyle w:val="Emphasis"/>
        </w:rPr>
        <w:t>dramatic yield losses</w:t>
      </w:r>
      <w:r w:rsidRPr="00382E9B">
        <w:rPr>
          <w:rStyle w:val="StyleBoldUnderline"/>
        </w:rPr>
        <w:t xml:space="preserve"> across the globe</w:t>
      </w:r>
      <w:r w:rsidRPr="00382E9B">
        <w:rPr>
          <w:sz w:val="16"/>
        </w:rPr>
        <w:t xml:space="preserve"> (it is possible that Indian wheat and U.S. could plummet by as much as 60 percent), this at a time </w:t>
      </w:r>
      <w:r w:rsidRPr="00382E9B">
        <w:rPr>
          <w:rStyle w:val="StyleBoldUnderline"/>
        </w:rPr>
        <w:t>when demand will be surging due to population growth and a growing demand for meat</w:t>
      </w:r>
      <w:r w:rsidRPr="00382E9B">
        <w:rPr>
          <w:sz w:val="16"/>
        </w:rPr>
        <w:t xml:space="preserve">. And since crops will be facing not just heat stress but also extreme events such as wide-ranging droughts, flooding, or pest outbreaks, the </w:t>
      </w:r>
      <w:r w:rsidRPr="00382E9B">
        <w:rPr>
          <w:rStyle w:val="StyleBoldUnderline"/>
        </w:rPr>
        <w:t>losses could easily turn out to be more severe than the models have predicted</w:t>
      </w:r>
      <w:r w:rsidRPr="00382E9B">
        <w:rPr>
          <w:sz w:val="16"/>
        </w:rPr>
        <w:t xml:space="preserve">. </w:t>
      </w:r>
      <w:r w:rsidRPr="00382E9B">
        <w:rPr>
          <w:rStyle w:val="StyleBold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382E9B">
        <w:rPr>
          <w:sz w:val="16"/>
        </w:rPr>
        <w:t xml:space="preserve"> (that is, where such a thing exists in the first place).</w:t>
      </w:r>
      <w:r w:rsidRPr="00382E9B">
        <w:rPr>
          <w:sz w:val="12"/>
        </w:rPr>
        <w:t>¶</w:t>
      </w:r>
      <w:r w:rsidRPr="00382E9B">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382E9B">
        <w:rPr>
          <w:rStyle w:val="StyleBoldUnderline"/>
        </w:rPr>
        <w:t>4 degrees could bring about a number of extremely dangerous feedback loops</w:t>
      </w:r>
      <w:r w:rsidRPr="00382E9B">
        <w:rPr>
          <w:sz w:val="16"/>
        </w:rPr>
        <w:t xml:space="preserve">—an Arctic that is regularly ice-free in September, for instance, or, according to one recent study, </w:t>
      </w:r>
      <w:r w:rsidRPr="00382E9B">
        <w:rPr>
          <w:rStyle w:val="StyleBoldUnderline"/>
        </w:rPr>
        <w:t>global vegetation that is too saturated to act as a reliable “sink</w:t>
      </w:r>
      <w:r w:rsidRPr="00382E9B">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382E9B">
        <w:rPr>
          <w:sz w:val="12"/>
        </w:rPr>
        <w:t>¶</w:t>
      </w:r>
      <w:r w:rsidRPr="00382E9B">
        <w:rPr>
          <w:sz w:val="16"/>
        </w:rPr>
        <w:t xml:space="preserve"> Much more frightening than any of this is the fact that </w:t>
      </w:r>
      <w:r w:rsidRPr="00382E9B">
        <w:rPr>
          <w:rStyle w:val="StyleBoldUnderline"/>
        </w:rPr>
        <w:t xml:space="preserve">plenty of mainstream analysts think that </w:t>
      </w:r>
      <w:r w:rsidRPr="00382E9B">
        <w:rPr>
          <w:sz w:val="16"/>
        </w:rPr>
        <w:t xml:space="preserve">on our current emissions trajectory, </w:t>
      </w:r>
      <w:r w:rsidRPr="00382E9B">
        <w:rPr>
          <w:rStyle w:val="StyleBoldUnderline"/>
        </w:rPr>
        <w:t xml:space="preserve">we are headed for </w:t>
      </w:r>
      <w:r w:rsidRPr="00382E9B">
        <w:rPr>
          <w:rStyle w:val="Emphasis"/>
        </w:rPr>
        <w:t>even more than 4 degrees</w:t>
      </w:r>
      <w:r w:rsidRPr="00382E9B">
        <w:rPr>
          <w:rStyle w:val="StyleBoldUnderline"/>
        </w:rPr>
        <w:t xml:space="preserve"> of warming</w:t>
      </w:r>
      <w:r w:rsidRPr="00382E9B">
        <w:rPr>
          <w:sz w:val="16"/>
        </w:rPr>
        <w:t xml:space="preserve">. In 2011, the usually staid International Energy Agency (IEA) issued a report predicting that </w:t>
      </w:r>
      <w:r w:rsidRPr="00382E9B">
        <w:rPr>
          <w:rStyle w:val="StyleBoldUnderline"/>
        </w:rPr>
        <w:t>we are actually on track for 6 degrees Celsius</w:t>
      </w:r>
      <w:r w:rsidRPr="00382E9B">
        <w:rPr>
          <w:sz w:val="16"/>
        </w:rPr>
        <w:t xml:space="preserve">—10.8 degrees Fahrenheit—of warming. And as the IEA’s chief economist put it: “Everybody, even the school children, knows that </w:t>
      </w:r>
      <w:r w:rsidRPr="00382E9B">
        <w:rPr>
          <w:rStyle w:val="StyleBoldUnderline"/>
        </w:rPr>
        <w:t>this will have catastrophic implications for all of us</w:t>
      </w:r>
      <w:r w:rsidRPr="00382E9B">
        <w:rPr>
          <w:sz w:val="16"/>
        </w:rPr>
        <w:t xml:space="preserve">.” (The evidence indicates that </w:t>
      </w:r>
      <w:r w:rsidRPr="00382E9B">
        <w:rPr>
          <w:rStyle w:val="StyleBoldUnderline"/>
        </w:rPr>
        <w:t>6 degrees of warming is likely to set in motion several major tipping points</w:t>
      </w:r>
      <w:r w:rsidRPr="00382E9B">
        <w:rPr>
          <w:sz w:val="16"/>
        </w:rPr>
        <w:t xml:space="preserve">—not only slower ones such as the aforementioned breakdown of the West Antarctic ice sheet, but possibly more abrupt ones, </w:t>
      </w:r>
      <w:r w:rsidRPr="00382E9B">
        <w:rPr>
          <w:rStyle w:val="StyleBoldUnderline"/>
        </w:rPr>
        <w:t>like</w:t>
      </w:r>
      <w:r w:rsidRPr="00382E9B">
        <w:rPr>
          <w:sz w:val="16"/>
        </w:rPr>
        <w:t xml:space="preserve"> </w:t>
      </w:r>
      <w:r w:rsidRPr="00382E9B">
        <w:rPr>
          <w:rStyle w:val="StyleBoldUnderline"/>
        </w:rPr>
        <w:t>massive releases of methane from Arctic permafrost</w:t>
      </w:r>
      <w:r w:rsidRPr="00382E9B">
        <w:rPr>
          <w:sz w:val="16"/>
        </w:rPr>
        <w:t>.) The accounting giant PricewaterhouseCoopers as also published a report warning businesses that we are headed for “4-C , or even 6-C” of warming.</w:t>
      </w:r>
      <w:r w:rsidRPr="00382E9B">
        <w:rPr>
          <w:sz w:val="12"/>
        </w:rPr>
        <w:t>¶</w:t>
      </w:r>
      <w:r w:rsidRPr="00382E9B">
        <w:rPr>
          <w:sz w:val="16"/>
        </w:rPr>
        <w:t xml:space="preserve"> These various projections are the equivalent of every alarm in your house going off simultaneously. And then every alarm on your street going off as well, one by one by one. They mean, quite simply, that </w:t>
      </w:r>
      <w:r w:rsidRPr="00382E9B">
        <w:rPr>
          <w:rStyle w:val="StyleBoldUnderline"/>
        </w:rPr>
        <w:t xml:space="preserve">climate change has become an </w:t>
      </w:r>
      <w:r w:rsidRPr="00382E9B">
        <w:rPr>
          <w:rStyle w:val="Emphasis"/>
        </w:rPr>
        <w:t>existential crisis for the human species</w:t>
      </w:r>
      <w:r w:rsidRPr="00382E9B">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382E9B">
        <w:rPr>
          <w:sz w:val="12"/>
        </w:rPr>
        <w:t>¶</w:t>
      </w:r>
      <w:r w:rsidRPr="00382E9B">
        <w:rPr>
          <w:sz w:val="16"/>
        </w:rPr>
        <w:t xml:space="preserve"> As the Ohio State University climatologist Lonnie G. Thompson, a world-renowned specialist on glacier melt, explained in 2010, “</w:t>
      </w:r>
      <w:r w:rsidRPr="00382E9B">
        <w:rPr>
          <w:rStyle w:val="StyleBoldUnderline"/>
        </w:rPr>
        <w:t>Climatologists</w:t>
      </w:r>
      <w:r w:rsidRPr="00382E9B">
        <w:rPr>
          <w:sz w:val="16"/>
        </w:rPr>
        <w:t xml:space="preserve">, like other scientists, </w:t>
      </w:r>
      <w:r w:rsidRPr="00382E9B">
        <w:rPr>
          <w:rStyle w:val="StyleBoldUnderline"/>
        </w:rPr>
        <w:t>tend to be a stolid group. We are not given to theatrical rantings</w:t>
      </w:r>
      <w:r w:rsidRPr="00382E9B">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382E9B">
        <w:rPr>
          <w:rStyle w:val="Emphasis"/>
        </w:rPr>
        <w:t>all of us</w:t>
      </w:r>
      <w:r w:rsidRPr="00382E9B">
        <w:rPr>
          <w:sz w:val="16"/>
        </w:rPr>
        <w:t xml:space="preserve"> </w:t>
      </w:r>
      <w:r w:rsidRPr="00382E9B">
        <w:rPr>
          <w:rStyle w:val="StyleBoldUnderline"/>
        </w:rPr>
        <w:t xml:space="preserve">are now convinced that global warming poses a </w:t>
      </w:r>
      <w:r w:rsidRPr="00382E9B">
        <w:rPr>
          <w:rStyle w:val="Emphasis"/>
        </w:rPr>
        <w:t>clear and present danger to civilization</w:t>
      </w:r>
      <w:r w:rsidRPr="00382E9B">
        <w:rPr>
          <w:sz w:val="16"/>
        </w:rPr>
        <w:t>.”</w:t>
      </w:r>
    </w:p>
    <w:p w14:paraId="17300C1D" w14:textId="77777777" w:rsidR="00D254DF" w:rsidRPr="00382E9B" w:rsidRDefault="00D254DF" w:rsidP="008C5902">
      <w:pPr>
        <w:rPr>
          <w:sz w:val="16"/>
        </w:rPr>
      </w:pPr>
    </w:p>
    <w:p w14:paraId="4A864543" w14:textId="77777777" w:rsidR="00A95E30" w:rsidRPr="00382E9B" w:rsidRDefault="00A95E30" w:rsidP="00831A26">
      <w:pPr>
        <w:rPr>
          <w:sz w:val="16"/>
        </w:rPr>
      </w:pPr>
    </w:p>
    <w:p w14:paraId="6273D9D1" w14:textId="77777777" w:rsidR="00831A26" w:rsidRPr="00382E9B" w:rsidRDefault="00831A26" w:rsidP="005C2972">
      <w:pPr>
        <w:rPr>
          <w:sz w:val="16"/>
        </w:rPr>
      </w:pPr>
    </w:p>
    <w:p w14:paraId="3963582A" w14:textId="77777777" w:rsidR="005C2972" w:rsidRPr="00382E9B" w:rsidRDefault="005C2972" w:rsidP="00E42597">
      <w:pPr>
        <w:rPr>
          <w:sz w:val="16"/>
        </w:rPr>
      </w:pPr>
    </w:p>
    <w:p w14:paraId="56873916" w14:textId="4AF9E15B" w:rsidR="00E42597" w:rsidRPr="00382E9B" w:rsidRDefault="002E2D08" w:rsidP="00E42597">
      <w:pPr>
        <w:pStyle w:val="Heading3"/>
      </w:pPr>
      <w:r w:rsidRPr="00382E9B">
        <w:t xml:space="preserve">Advantage </w:t>
      </w:r>
      <w:r w:rsidR="00E42597" w:rsidRPr="00382E9B">
        <w:t xml:space="preserve">– Urban/Rural Divide </w:t>
      </w:r>
    </w:p>
    <w:p w14:paraId="3571BFB3" w14:textId="77777777" w:rsidR="009703C3" w:rsidRPr="00382E9B" w:rsidRDefault="009703C3" w:rsidP="009703C3">
      <w:pPr>
        <w:pStyle w:val="Heading4"/>
      </w:pPr>
      <w:r w:rsidRPr="00382E9B">
        <w:t>The urban/rural divide is widening now – that is contributing to wide-spread political polarization – expanding rural education is critical to reverse this</w:t>
      </w:r>
    </w:p>
    <w:p w14:paraId="67D3F93C" w14:textId="77777777" w:rsidR="009703C3" w:rsidRPr="00382E9B" w:rsidRDefault="009703C3" w:rsidP="009703C3">
      <w:r w:rsidRPr="00382E9B">
        <w:t xml:space="preserve">Alana </w:t>
      </w:r>
      <w:r w:rsidRPr="00382E9B">
        <w:rPr>
          <w:rStyle w:val="StyleStyleBold12pt"/>
        </w:rPr>
        <w:t>Semuels</w:t>
      </w:r>
      <w:r w:rsidRPr="00382E9B">
        <w:t>, 1/30/</w:t>
      </w:r>
      <w:r w:rsidRPr="00382E9B">
        <w:rPr>
          <w:rStyle w:val="StyleStyleBold12pt"/>
        </w:rPr>
        <w:t>17</w:t>
      </w:r>
      <w:r w:rsidRPr="00382E9B">
        <w:t>, The Atlantic, “america’s great divergence,” https://www.theatlantic.com/business/archive/2017/01/americas-great-divergence/514784/, mm</w:t>
      </w:r>
    </w:p>
    <w:p w14:paraId="4A0D7060" w14:textId="77777777" w:rsidR="009703C3" w:rsidRPr="00382E9B" w:rsidRDefault="009703C3" w:rsidP="009703C3"/>
    <w:p w14:paraId="6EB71946" w14:textId="4D24A571" w:rsidR="005C2972" w:rsidRPr="00382E9B" w:rsidRDefault="009703C3" w:rsidP="00A41FAE">
      <w:pPr>
        <w:rPr>
          <w:sz w:val="16"/>
        </w:rPr>
      </w:pPr>
      <w:r w:rsidRPr="00382E9B">
        <w:rPr>
          <w:rStyle w:val="StyleBoldUnderline"/>
        </w:rPr>
        <w:t>This divergence in fortunes for those with and without higher education has coincided with another divergence—that between America’s growing cities and its struggling rural regions</w:t>
      </w:r>
      <w:r w:rsidRPr="00382E9B">
        <w:rPr>
          <w:sz w:val="16"/>
        </w:rPr>
        <w:t>. For a century leading up to 1980, poorer regions were catching up to richer regions of the country in terms of wages, as an oversupply of workers in richer regions drove wages down, while an undersupply in poorer regions drove wages up. But this “convergence,” as economists call it, petered out with the rise of computers, according to research by the University of Chicago doctoral candidate Elisa Giannone. Beginning in the 1980s, as computers made certain people more productive and valuable in the labor market and made other people obsolete, wealthy regions with educated workers began to do better and better. Between 1940 and 1980, wages in poorer U.S. areas grew faster than wages in richer places by 1.4 percent per year. But starting in the 1980s, wages in poorer places stopped catching up to those in richer ones, Giannone says.</w:t>
      </w:r>
      <w:r w:rsidRPr="00382E9B">
        <w:rPr>
          <w:sz w:val="12"/>
        </w:rPr>
        <w:t>¶</w:t>
      </w:r>
      <w:r w:rsidRPr="00382E9B">
        <w:rPr>
          <w:sz w:val="16"/>
        </w:rPr>
        <w:t xml:space="preserve"> Today, people with a college degree are more likely than they used to be to move to metropolitan regions with good jobs and other people like them, and this means both that those regions do better over time and that the return on that education is even greater. Almost half of college graduates move out of their birth states by age 30, according to Enrico Moretti, an economist at Berkeley. Only 27 percent of high school graduates do. As booming cities draw in new college-educated workers, employers seeking these workers follow, and cities continue to gain strength like magnets. This improves the prospects of everyone in the region, including those without college degrees. </w:t>
      </w:r>
      <w:r w:rsidRPr="00382E9B">
        <w:rPr>
          <w:rStyle w:val="StyleBoldUnderline"/>
        </w:rPr>
        <w:t>The working-class strongholds that once prospered without college-educated workers</w:t>
      </w:r>
      <w:r w:rsidRPr="00382E9B">
        <w:rPr>
          <w:sz w:val="16"/>
        </w:rPr>
        <w:t xml:space="preserve">, on the other hand, </w:t>
      </w:r>
      <w:r w:rsidRPr="00382E9B">
        <w:rPr>
          <w:rStyle w:val="StyleBoldUnderline"/>
        </w:rPr>
        <w:t>are doing worse and worse</w:t>
      </w:r>
      <w:r w:rsidRPr="00382E9B">
        <w:rPr>
          <w:sz w:val="16"/>
        </w:rPr>
        <w:t>, as computers and robots replace the workers whose jobs haven’t been sent overseas, and, as a result, an oversupply of labor brings down wages for everyone still there.</w:t>
      </w:r>
      <w:r w:rsidRPr="00382E9B">
        <w:rPr>
          <w:sz w:val="12"/>
        </w:rPr>
        <w:t>¶</w:t>
      </w:r>
      <w:r w:rsidRPr="00382E9B">
        <w:rPr>
          <w:sz w:val="16"/>
        </w:rPr>
        <w:t xml:space="preserve"> What this means is that people like Dan Dark and Ashley Gabbert are having increasingly different experiences of America. “What has been striking over the past two decades is how different the winners are becoming from the losers,” said Moretti, who has studied this phenomenon, which he calls the Great Divergence. “</w:t>
      </w:r>
      <w:r w:rsidRPr="00382E9B">
        <w:rPr>
          <w:rStyle w:val="StyleBoldUnderline"/>
        </w:rPr>
        <w:t>The</w:t>
      </w:r>
      <w:r w:rsidRPr="00382E9B">
        <w:rPr>
          <w:sz w:val="16"/>
        </w:rPr>
        <w:t xml:space="preserve"> wage gap, the </w:t>
      </w:r>
      <w:r w:rsidRPr="00382E9B">
        <w:rPr>
          <w:rStyle w:val="StyleBoldUnderline"/>
        </w:rPr>
        <w:t>human capital gap</w:t>
      </w:r>
      <w:r w:rsidRPr="00382E9B">
        <w:rPr>
          <w:sz w:val="16"/>
        </w:rPr>
        <w:t xml:space="preserve">, the gap in type of employers, </w:t>
      </w:r>
      <w:r w:rsidRPr="00382E9B">
        <w:rPr>
          <w:rStyle w:val="StyleBoldUnderline"/>
        </w:rPr>
        <w:t>have been growing at a fast pace</w:t>
      </w:r>
      <w:r w:rsidRPr="00382E9B">
        <w:rPr>
          <w:sz w:val="16"/>
        </w:rPr>
        <w:t>.”</w:t>
      </w:r>
      <w:r w:rsidRPr="00382E9B">
        <w:rPr>
          <w:sz w:val="12"/>
        </w:rPr>
        <w:t>¶</w:t>
      </w:r>
      <w:r w:rsidRPr="00382E9B">
        <w:rPr>
          <w:sz w:val="16"/>
        </w:rPr>
        <w:t xml:space="preserve"> A few decades ago, Ashley Gabbert’s hometown of Connersville was a manufacturing powerhouse. Known as “Little Detroit” for the volume of cars and automotive parts it produced, it was a key link in the Midwest’s automotive supply chain, and was at one time the world’s top producer of dishwashers. At its peak in 1980, Fayette County, of which Connersville is the county seat, had around 28,000 people and 12,000 manufacturing jobs.</w:t>
      </w:r>
      <w:r w:rsidRPr="00382E9B">
        <w:rPr>
          <w:sz w:val="12"/>
        </w:rPr>
        <w:t>¶</w:t>
      </w:r>
      <w:r w:rsidRPr="00382E9B">
        <w:rPr>
          <w:sz w:val="16"/>
        </w:rPr>
        <w:t xml:space="preserve"> Connersville today is a small hamlet of single-family homes interspersed with boarded-up buildings, fast-food restaurants, and low-cost chains like Family Dollar. Fayette County’s population is now 18 percent smaller than it was in 1980. Its unemployment rate is 6.1 percent, one of the highest rates in the state of Indiana. Its residents report higher numbers of poor mental health days than residents in other parts of the state, and they have among the shortest life expectancies. Like many of Indiana’s more rural regions, Fayette County is facing a growing opioid epidemic. “What’s happened to Connersville is that the jobs came out and heroin came in,” Ron Corbin, a longtime resident, told me.</w:t>
      </w:r>
      <w:r w:rsidRPr="00382E9B">
        <w:rPr>
          <w:sz w:val="12"/>
        </w:rPr>
        <w:t>¶</w:t>
      </w:r>
      <w:r w:rsidRPr="00382E9B">
        <w:rPr>
          <w:sz w:val="16"/>
        </w:rPr>
        <w:t xml:space="preserve"> This decline began in the 1980s, Dan Parker, the executive director of the Economic Development Group of Connersville and Fayette County, told me, as big manufacturers started to downsize or move overseas. The last big employer, the auto parts supplier Visteon, laid off its remaining 890 employees in 2007. That closure and the ones before it had a ripple effect on other businesses like gas stations and dry cleaners, as people in the community were thrust out of work. “A lot of the mom-and-pop shops just evaporated when those corporations folded,” Parker told me.</w:t>
      </w:r>
      <w:r w:rsidRPr="00382E9B">
        <w:rPr>
          <w:sz w:val="12"/>
        </w:rPr>
        <w:t>¶</w:t>
      </w:r>
      <w:r w:rsidRPr="00382E9B">
        <w:rPr>
          <w:sz w:val="16"/>
        </w:rPr>
        <w:t xml:space="preserve"> As big employers left, it became increasingly difficult for people to do better than their parents did—economists’ go-to measure of economic mobility. Ashley Gabbert’s mother worked at the Visteon plant, making radiators, until she got laid off when the plant closed. But Gabbert has fewer options than her mother did: There are only two manufacturing companies left in Connersville, and because there are so many more workers available relative to the number of jobs, they can pay less than the big companies once did. Gabbert was lucky to find a job in manufacturing at all; Justin Williams, 24, is working at a bar where he depends on tips. He’s also had stints at a call center in town, which paid $9 an hour, and at a restaurant that closed down because of lack of business. His mother worked for the Visteon plant, where she made $25 an hour. “The money is different nowadays,” he said.</w:t>
      </w:r>
      <w:r w:rsidRPr="00382E9B">
        <w:rPr>
          <w:sz w:val="12"/>
        </w:rPr>
        <w:t>¶</w:t>
      </w:r>
      <w:r w:rsidRPr="00382E9B">
        <w:rPr>
          <w:sz w:val="16"/>
        </w:rPr>
        <w:t xml:space="preserve"> There are, of course, many people in Connersville who are doing just fine, and who wouldn’t leave for a more dynamic area even if given the chance. I talked to a man named Clay Smith, 30, who has been a lineman for an electric company for nine years. He loves his job, gets paid well, owns his own home, and spends his weekends outdoors. He didn’t go to college, and is doing just fine.</w:t>
      </w:r>
      <w:r w:rsidRPr="00382E9B">
        <w:rPr>
          <w:sz w:val="12"/>
        </w:rPr>
        <w:t>¶</w:t>
      </w:r>
      <w:r w:rsidRPr="00382E9B">
        <w:rPr>
          <w:sz w:val="16"/>
        </w:rPr>
        <w:t xml:space="preserve"> But Smith’s situation is a rare one; increasingly, skipping college leads to low earnings and few opportunities. About 22 percent of Millennials with only a high school diploma live in poverty, compared to six percent of college graduates. This is a change from their parents generation: When the early Baby Boomers were in their 20s and 30s in 1979, just seven percent of people with only a high school degree lived in poverty, according to the Pew Research Center.</w:t>
      </w:r>
      <w:r w:rsidRPr="00382E9B">
        <w:rPr>
          <w:sz w:val="12"/>
        </w:rPr>
        <w:t>¶</w:t>
      </w:r>
      <w:r w:rsidRPr="00382E9B">
        <w:rPr>
          <w:sz w:val="16"/>
        </w:rPr>
        <w:t xml:space="preserve"> Most people like Smith who do not get an education beyond high school stay put. By contrast, when people do get a college degree, they often head for the cities. In Fayette County, only six percent of residents over the age of 25 have a bachelor’s degree.</w:t>
      </w:r>
      <w:r w:rsidRPr="00382E9B">
        <w:rPr>
          <w:sz w:val="12"/>
        </w:rPr>
        <w:t>¶</w:t>
      </w:r>
      <w:r w:rsidRPr="00382E9B">
        <w:rPr>
          <w:sz w:val="16"/>
        </w:rPr>
        <w:t xml:space="preserve"> “One of Fayette’s challenges is when parents work hard and do the right thing and send their kids off to college, most of them don't come back,” Drew Klacik, a senior policy analyst at Indiana University’s Public Policy Institute, said.</w:t>
      </w:r>
      <w:r w:rsidRPr="00382E9B">
        <w:rPr>
          <w:sz w:val="12"/>
        </w:rPr>
        <w:t>¶</w:t>
      </w:r>
      <w:r w:rsidRPr="00382E9B">
        <w:rPr>
          <w:sz w:val="16"/>
        </w:rPr>
        <w:t xml:space="preserve"> People who have the resources to leave depressed American towns tend to do so. Ron Corbin, 39, is an example of this. He wanted to stay in Connersville, where he was born and raised. He has taken a handful of college classes, though he does not have a degree, and for a few years, lived in Connersville and did freelance video production from there. But as the town got more and more depressed, he decided he didn’t want to raise his children there. “Once-nice neighborhoods have turned into Section 8 hubs,” Corbin told me. “People are just stuck in despair.” Recently, when he was taking his 8-year-old son to school, Corbin saw an addict overdose. It was the last straw; he decided leave Connersville and move to a suburb of Indianapolis.</w:t>
      </w:r>
      <w:r w:rsidRPr="00382E9B">
        <w:rPr>
          <w:sz w:val="12"/>
        </w:rPr>
        <w:t>¶</w:t>
      </w:r>
      <w:r w:rsidRPr="00382E9B">
        <w:rPr>
          <w:sz w:val="16"/>
        </w:rPr>
        <w:t xml:space="preserve"> People from all across Indiana, are, like Corbin, ending up in and around cities such as Indianapolis and university towns like Bloomington and Lafayette. As some areas of the state shrink, the population of the Indianapolis-Carmel-Anderson metropolitan area has grown 14 percent since 2000. About 20 percent of people in the region have a bachelor’s degree, up from 16.8 percent in 2000. The 10-county metropolitan area around Indianapolis now has 27 percent of the state’s population, up from 25 percent in 2000. Other large metropolitan areas grew between 2000 and 2010, while mid-sized communities shrank. Connersville lost 5 percent of its population between 2000 and 2010. “</w:t>
      </w:r>
      <w:r w:rsidRPr="00382E9B">
        <w:rPr>
          <w:rStyle w:val="StyleBoldUnderline"/>
        </w:rPr>
        <w:t>In general, the metropolitan areas are showing population growth</w:t>
      </w:r>
      <w:r w:rsidRPr="00382E9B">
        <w:rPr>
          <w:sz w:val="16"/>
        </w:rPr>
        <w:t xml:space="preserve">, income growth, increased educational attainment, </w:t>
      </w:r>
      <w:r w:rsidRPr="00382E9B">
        <w:rPr>
          <w:rStyle w:val="StyleBoldUnderline"/>
        </w:rPr>
        <w:t>and the rural areas either are holding their own or actually getting slightly older and experiencing slower income growth</w:t>
      </w:r>
      <w:r w:rsidRPr="00382E9B">
        <w:rPr>
          <w:sz w:val="16"/>
        </w:rPr>
        <w:t>,” Klacik, of Indiana University, said.</w:t>
      </w:r>
      <w:r w:rsidRPr="00382E9B">
        <w:rPr>
          <w:sz w:val="12"/>
        </w:rPr>
        <w:t>¶</w:t>
      </w:r>
      <w:r w:rsidRPr="00382E9B">
        <w:rPr>
          <w:sz w:val="16"/>
        </w:rPr>
        <w:t xml:space="preserve"> Many of the jobs being created in Indianapolis are high-paying ones in sectors like tech or medicine. The biggest employment sector is professional and technical services, in which employees make an average of $73,000, according to Indy Chamber, the regional chamber of commerce. That sector includes companies like SalesForce, which bought the Indianapolis start-up ExactTarget in 2013, and has been expanding since then. Other big employers include the pharmaceutical giant Eli Lilly, and the online consumer-ratings company Angie’s List, both of which employ large numbers of college-educated people.</w:t>
      </w:r>
      <w:r w:rsidRPr="00382E9B">
        <w:rPr>
          <w:sz w:val="12"/>
        </w:rPr>
        <w:t>¶</w:t>
      </w:r>
      <w:r w:rsidRPr="00382E9B">
        <w:rPr>
          <w:sz w:val="16"/>
        </w:rPr>
        <w:t xml:space="preserve"> These companies are an example of the growing piece of the American economy that is focused on innovation and knowledge, rather than on producing physical goods. After all, companies that solely produce physical goods can send those jobs overseas or automate them. But that’s harder to do for companies that rely on highly-skilled workers to create new ideas and customized goods (for now, at least).</w:t>
      </w:r>
      <w:r w:rsidRPr="00382E9B">
        <w:rPr>
          <w:sz w:val="12"/>
        </w:rPr>
        <w:t>¶</w:t>
      </w:r>
      <w:r w:rsidRPr="00382E9B">
        <w:rPr>
          <w:sz w:val="16"/>
        </w:rPr>
        <w:t xml:space="preserve"> “There’s growing demand for people who have the skills to handle the technological improvements that have taken place over the past 30 years,” Moretti told me. “There’s less and less demand for workers who are doing traditional manufacturing production.” </w:t>
      </w:r>
      <w:r w:rsidRPr="00382E9B">
        <w:rPr>
          <w:sz w:val="12"/>
        </w:rPr>
        <w:t>¶</w:t>
      </w:r>
      <w:r w:rsidRPr="00382E9B">
        <w:rPr>
          <w:sz w:val="16"/>
        </w:rPr>
        <w:t xml:space="preserve"> In some ways, the divergence between places like Connersville and Indianapolis is a tale of the Americans who are benefiting from globalization and those who are getting crushed by it. Educated workers in cities produce work that requires innovation and new ideas, work that isn’t easily replicated and can’t be outsourced. Less educated workers in struggling regions are competing with people and machines around the globe, and their wages are the worse for it.</w:t>
      </w:r>
      <w:r w:rsidRPr="00382E9B">
        <w:rPr>
          <w:sz w:val="12"/>
        </w:rPr>
        <w:t>¶</w:t>
      </w:r>
      <w:r w:rsidRPr="00382E9B">
        <w:rPr>
          <w:sz w:val="16"/>
        </w:rPr>
        <w:t xml:space="preserve"> But the divergence is more than just between workers who benefit from globalization and those that don’t. It’s also between the places those two groups tend to live. That’s because of something that economists refer to as the agglomeration economy. Basically, it means that companies want to locate near other innovative companies so that they can find skilled and specialized workers, which in turn makes those companies even more productive. They want to be places where the job market is full of educated workers who they can hire. They want to be near the specialized services, like venture capitalists or bankers, who can help make their companies even better or provide funding. And they want to benefit from what Moretti calls a “knowledge spillover,” in which people at certain types of companies learn from innovations created at other companies near them, through professional and social networks.</w:t>
      </w:r>
      <w:r w:rsidRPr="00382E9B">
        <w:rPr>
          <w:sz w:val="12"/>
        </w:rPr>
        <w:t>¶</w:t>
      </w:r>
      <w:r w:rsidRPr="00382E9B">
        <w:rPr>
          <w:sz w:val="16"/>
        </w:rPr>
        <w:t xml:space="preserve"> This concentration of good jobs in a few hubs creates more opportunity for everyone, not just people with college degrees. Innovation workers can command higher salaries than people in other industries such as manufacturing do. With their money they eat out more, go shopping, spend on entertainment, and pay for services like dry cleaning, house cleaning, and childcare. All of this spending creates more jobs. Moretti has analyzed 11 million workers in 320 metropolitan areas, and found that every new high-tech job in a metropolitan area creates five additional local jobs. Every new manufacturing job creates just 1.6 additional local jobs. “A city that has a lot of college grads also tends to have a different economic ecosystem,” Moretti told me. Yet such cities are cost prohibitive for many of the lower-skilled people who might want to locate there. In Indianapolis, for instance, housing prices have surged as more people have moved there, pricing many families out. Moving to booming cities is both a solution for low-skilled people, then, and an impossibility.</w:t>
      </w:r>
      <w:r w:rsidRPr="00382E9B">
        <w:rPr>
          <w:sz w:val="12"/>
        </w:rPr>
        <w:t>¶</w:t>
      </w:r>
      <w:r w:rsidRPr="00382E9B">
        <w:rPr>
          <w:sz w:val="16"/>
        </w:rPr>
        <w:t xml:space="preserve"> </w:t>
      </w:r>
      <w:r w:rsidRPr="00382E9B">
        <w:rPr>
          <w:rStyle w:val="StyleBoldUnderline"/>
        </w:rPr>
        <w:t>This economic divergence has political implications</w:t>
      </w:r>
      <w:r w:rsidRPr="00382E9B">
        <w:rPr>
          <w:sz w:val="16"/>
        </w:rPr>
        <w:t>. As the economist Jed Kolko noted after the election, Trump fared best in the types of places like Connersville, where jobs are vulnerable to outsourcing or automation. He also performed well among voters without a college degree, and in places where full-time employees don’t earn very much.</w:t>
      </w:r>
      <w:r w:rsidRPr="00382E9B">
        <w:rPr>
          <w:sz w:val="12"/>
        </w:rPr>
        <w:t>¶</w:t>
      </w:r>
      <w:r w:rsidRPr="00382E9B">
        <w:rPr>
          <w:sz w:val="16"/>
        </w:rPr>
        <w:t xml:space="preserve"> Democrats, on the other hand, are increasingly finding their support concentrated in urban areas (with the exception of a few rural counties mostly in the northeast and Hawaii). As my colleague Ronald Brownstein has noted, Hillary Clinton did best in big urban areas, winning 88 out of the nation’s largest 100 counties. Clinton “utterly routed Trump in thriving new economy centers like Austin, Silicon Valley, and Seattle,” he wrote. Nearly 60 percent of people in Marion County, where Indianapolis is located, voted for Hillary Clinton. And 72 percent of people in Fayette County, where Connersville is located, voted for Trump.</w:t>
      </w:r>
      <w:r w:rsidRPr="00382E9B">
        <w:rPr>
          <w:sz w:val="12"/>
        </w:rPr>
        <w:t>¶</w:t>
      </w:r>
      <w:r w:rsidRPr="00382E9B">
        <w:rPr>
          <w:sz w:val="16"/>
        </w:rPr>
        <w:t xml:space="preserve"> Perhaps more importantly, as college-educated people cluster in cities, they have less and less exposure to people in places like Connersville. And people in Connersville have less exposure to educated people like those who live in Indianapolis.</w:t>
      </w:r>
      <w:r w:rsidRPr="00382E9B">
        <w:rPr>
          <w:sz w:val="12"/>
        </w:rPr>
        <w:t>¶</w:t>
      </w:r>
      <w:r w:rsidRPr="00382E9B">
        <w:rPr>
          <w:sz w:val="16"/>
        </w:rPr>
        <w:t xml:space="preserve"> “I guess I surround myself with like-minded people,” Elle Roberts, a 28-year-old African American social activist who lives in Indianapolis, told me at a local wine bar. “People closest to me tend to be liberal, and we tend to congregate in urban areas.” Roberts, a graduate of Purdue University, moved to Indianapolis from a mid-sized town in northwest Indiana. I went with her to a poetry slam in the basement of a club in Indianapolis on a cold night where dozens of people, mostly minorities, were hanging out.</w:t>
      </w:r>
      <w:r w:rsidRPr="00382E9B">
        <w:rPr>
          <w:sz w:val="12"/>
        </w:rPr>
        <w:t>¶</w:t>
      </w:r>
      <w:r w:rsidRPr="00382E9B">
        <w:rPr>
          <w:sz w:val="16"/>
        </w:rPr>
        <w:t xml:space="preserve"> Connersville exists quite separately from this world. (One Connersville resident, Brendon Friend, 22, told me he liked the area because “there aren’t many black people here.”) In the small town, there are two places people go for entertainment at night: Mousie’s, a bar and restaurant that serves dollar drafts and and cheap wings on Mondays, and Pizza King, a family restaurant where teenagers congregate. Most of the people I met in Connersville told me they spent their leisure time either with family or outdoors; hiking, hunting, fishing, riding four-wheelers. Almost everybody I talked to owns their own house and car and had children young. “It’s just easy to live here,” Clay Smith told me “Everybody knows everybody.”</w:t>
      </w:r>
      <w:r w:rsidRPr="00382E9B">
        <w:rPr>
          <w:sz w:val="12"/>
        </w:rPr>
        <w:t>¶</w:t>
      </w:r>
      <w:r w:rsidRPr="00382E9B">
        <w:rPr>
          <w:sz w:val="16"/>
        </w:rPr>
        <w:t xml:space="preserve"> This is the type of self-sorting that journalist Bill Bishop illustrated his book, The Big Sort, in which he showed how Americans are increasingly choosing to live near other people like them. As he points out, the number of landslide counties, in which a candidate won by 20 percentage points or more, has skyrocketed since the 1970s. </w:t>
      </w:r>
      <w:r w:rsidRPr="00382E9B">
        <w:rPr>
          <w:rStyle w:val="StyleBoldUnderline"/>
        </w:rPr>
        <w:t>This “ideological segregation</w:t>
      </w:r>
      <w:r w:rsidRPr="00382E9B">
        <w:rPr>
          <w:sz w:val="16"/>
        </w:rPr>
        <w:t xml:space="preserve">,” as Bishop calls it, </w:t>
      </w:r>
      <w:r w:rsidRPr="00382E9B">
        <w:rPr>
          <w:rStyle w:val="StyleBoldUnderline"/>
        </w:rPr>
        <w:t>also means that people who have different political beliefs are less and less likely to understand each other.</w:t>
      </w:r>
      <w:r w:rsidRPr="00382E9B">
        <w:rPr>
          <w:sz w:val="16"/>
        </w:rPr>
        <w:t xml:space="preserve"> </w:t>
      </w:r>
      <w:r w:rsidRPr="00382E9B">
        <w:rPr>
          <w:rStyle w:val="StyleBoldUnderline"/>
        </w:rPr>
        <w:t>People who are surrounded by others with similar beliefs and life experience are more susceptible to processing news through a biased lens, as</w:t>
      </w:r>
      <w:r w:rsidRPr="00382E9B">
        <w:rPr>
          <w:sz w:val="16"/>
        </w:rPr>
        <w:t xml:space="preserve"> I’ve written before. </w:t>
      </w:r>
      <w:r w:rsidRPr="00382E9B">
        <w:rPr>
          <w:rStyle w:val="StyleBoldUnderline"/>
        </w:rPr>
        <w:t>The more segregated America becomes by education level, the more the political beliefs of its two sides will diverge</w:t>
      </w:r>
      <w:r w:rsidRPr="00382E9B">
        <w:rPr>
          <w:sz w:val="16"/>
        </w:rPr>
        <w:t>.</w:t>
      </w:r>
      <w:r w:rsidRPr="00382E9B">
        <w:rPr>
          <w:sz w:val="12"/>
        </w:rPr>
        <w:t>¶</w:t>
      </w:r>
      <w:r w:rsidRPr="00382E9B">
        <w:rPr>
          <w:sz w:val="16"/>
        </w:rPr>
        <w:t xml:space="preserve"> As the rural-urban split increases, the two types of regions are battling each other on state policies such as minimum-wage hikes and local civil-rights protection laws. Indiana has had many such conflicts; after Indiana passed a “religious freedom” act, the Indianapolis city-county council passed its own resolution rejecting the act. The Indianapolis-based Angie’s List canceled a planned $40 million expansion over the religious freedom act, with its founder saying he feared his young employees would look for work in other places “that don’t have this tone.”</w:t>
      </w:r>
      <w:r w:rsidRPr="00382E9B">
        <w:rPr>
          <w:sz w:val="12"/>
        </w:rPr>
        <w:t>¶</w:t>
      </w:r>
      <w:r w:rsidRPr="00382E9B">
        <w:rPr>
          <w:sz w:val="16"/>
        </w:rPr>
        <w:t xml:space="preserve"> In some ways, people in Indianapolis are becoming more similar to other city-dwellers all over the country, and the lives of those in small towns everywhere are looking increasingly similar. People in small towns live near their families, in fairly homogeneous settings; people in cities live farther from family, and surrounded by people of diverse backgrounds. Indeed, downtown Indianapolis looks more like many other American downtowns than it does other parts of Indiana; it features brightly colored loft condos, bike-sharing racks and bike lanes, trendy bars and restaurants with fireplaces and specialty whiskey drinks.</w:t>
      </w:r>
      <w:r w:rsidRPr="00382E9B">
        <w:rPr>
          <w:sz w:val="12"/>
        </w:rPr>
        <w:t>¶</w:t>
      </w:r>
      <w:r w:rsidRPr="00382E9B">
        <w:rPr>
          <w:sz w:val="16"/>
        </w:rPr>
        <w:t xml:space="preserve"> </w:t>
      </w:r>
      <w:r w:rsidRPr="00382E9B">
        <w:rPr>
          <w:rStyle w:val="StyleBoldUnderline"/>
        </w:rPr>
        <w:t>One of the more worrying aspects of this trend is how the divergence will only grow over time</w:t>
      </w:r>
      <w:r w:rsidRPr="00382E9B">
        <w:rPr>
          <w:sz w:val="16"/>
        </w:rPr>
        <w:t>. Cities with strong industries and good jobs will attract more similar companies and a growing share of workers. Places with manufacturing jobs and other work that doesn’t require a college education will continue to struggle.</w:t>
      </w:r>
      <w:r w:rsidRPr="00382E9B">
        <w:rPr>
          <w:sz w:val="12"/>
        </w:rPr>
        <w:t>¶</w:t>
      </w:r>
      <w:r w:rsidRPr="00382E9B">
        <w:rPr>
          <w:sz w:val="16"/>
        </w:rPr>
        <w:t xml:space="preserve"> “It’s a process where the winners get stronger with time and the losers get relatively weaker over time,” Moretti said. “</w:t>
      </w:r>
      <w:r w:rsidRPr="00382E9B">
        <w:rPr>
          <w:rStyle w:val="Emphasis"/>
        </w:rPr>
        <w:t>It’s a positive feedback loop</w:t>
      </w:r>
      <w:r w:rsidRPr="00382E9B">
        <w:rPr>
          <w:sz w:val="16"/>
        </w:rPr>
        <w:t>—if you already have these types of employers, and a lot of these types of workers, that area becomes even more attractive. But if you don’t, it’s really hard to jump start that local economy.”</w:t>
      </w:r>
      <w:r w:rsidRPr="00382E9B">
        <w:rPr>
          <w:sz w:val="12"/>
        </w:rPr>
        <w:t>¶</w:t>
      </w:r>
      <w:r w:rsidRPr="00382E9B">
        <w:rPr>
          <w:sz w:val="16"/>
        </w:rPr>
        <w:t xml:space="preserve"> There are not very many solutions to closing the gap between the two Americas. Although some one-time manufacturing hubs have been able to recruit new companies or find a new industry, they’re in the minority. After all, there are lots of Connersvilles out there, and they’re essentially competing with each other in their efforts to boost their economies. “I’ve worked my tail off,” Parker, of the economic development group in Connersville, told me, about trying to attract new companies. “But it’s an uphill battle.”</w:t>
      </w:r>
      <w:r w:rsidRPr="00382E9B">
        <w:rPr>
          <w:sz w:val="12"/>
        </w:rPr>
        <w:t>¶</w:t>
      </w:r>
      <w:r w:rsidRPr="00382E9B">
        <w:rPr>
          <w:sz w:val="16"/>
        </w:rPr>
        <w:t xml:space="preserve"> One idea is to pay for less-educated workers to move to places that are booming, as Henry Olsen has argued in The National Interest. Since successful metropolitan areas have higher wages for everybody, not just the college-educated workers, there’s reason to think that people who are struggling in small towns would be better off in big cities. Yet there’s something unsettling about pushing people to move from their homes, where they have family and deep connections. What’s more, as more and more people move to cities, it gets more expensive to live there, as the examples of San Francisco and New York City make clear. That’s a big hurdle for people who might consider moving to find better jobs.</w:t>
      </w:r>
      <w:r w:rsidRPr="00382E9B">
        <w:rPr>
          <w:sz w:val="12"/>
        </w:rPr>
        <w:t>¶</w:t>
      </w:r>
      <w:r w:rsidRPr="00382E9B">
        <w:rPr>
          <w:sz w:val="16"/>
        </w:rPr>
        <w:t xml:space="preserve"> </w:t>
      </w:r>
      <w:r w:rsidRPr="00382E9B">
        <w:rPr>
          <w:rStyle w:val="StyleBoldUnderline"/>
        </w:rPr>
        <w:t>Another idea is to encourage more people in depressed areas to seek out a college education</w:t>
      </w:r>
      <w:r w:rsidRPr="00382E9B">
        <w:rPr>
          <w:sz w:val="16"/>
        </w:rPr>
        <w:t xml:space="preserve">. Surprisingly, </w:t>
      </w:r>
      <w:r w:rsidRPr="00382E9B">
        <w:rPr>
          <w:rStyle w:val="StyleBoldUnderline"/>
        </w:rPr>
        <w:t>although the demand for college-educated workers has grown in the last two decades, the supply has slow</w:t>
      </w:r>
      <w:r w:rsidRPr="00382E9B">
        <w:rPr>
          <w:sz w:val="16"/>
        </w:rPr>
        <w:t>ed, as the economists Larry Katz and Claudia Goldin point out. The biggest issue is the cost, of course: Tuition at public colleges and universities has nearly quadrupled since 1980 in real terms. Yet it’s likely that if more people get college educations in struggling towns, they’ll leave for the cities, where the jobs are.</w:t>
      </w:r>
      <w:r w:rsidRPr="00382E9B">
        <w:rPr>
          <w:sz w:val="12"/>
        </w:rPr>
        <w:t>¶</w:t>
      </w:r>
      <w:r w:rsidRPr="00382E9B">
        <w:rPr>
          <w:sz w:val="16"/>
        </w:rPr>
        <w:t xml:space="preserve"> Focusing on one type of industry could be a successful strategy; Warsaw, Indiana, a relatively small town in the northern part of the state, is the orthopedic capital of America, with dozens of orthopedic device companies small and large located there and a bustling economy as a result. Elkhart, Indiana is the epicenter of the recreational vehicle industry, and manufacturers and suppliers are located there, creating good jobs when the economy is doing well. </w:t>
      </w:r>
      <w:r w:rsidRPr="00382E9B">
        <w:rPr>
          <w:rStyle w:val="StyleBoldUnderline"/>
        </w:rPr>
        <w:t>Cities and towns may be able to convince a cluster of a certain type of companies to locate there, and reverse their decline. “Every place has to look at its comparative advantage</w:t>
      </w:r>
      <w:r w:rsidRPr="00382E9B">
        <w:rPr>
          <w:sz w:val="16"/>
        </w:rPr>
        <w:t>, and find a niche,” Ross DeVol, the chief research officer at the Milken Institute, told me.</w:t>
      </w:r>
    </w:p>
    <w:p w14:paraId="3219DB19" w14:textId="1CBF480A" w:rsidR="005C2972" w:rsidRPr="00382E9B" w:rsidRDefault="00A41FAE" w:rsidP="005C2972">
      <w:pPr>
        <w:pStyle w:val="Heading4"/>
      </w:pPr>
      <w:r w:rsidRPr="00382E9B">
        <w:t xml:space="preserve">Closing the achievement gap bridges the urban/rural divide </w:t>
      </w:r>
    </w:p>
    <w:p w14:paraId="24F7259A" w14:textId="77777777" w:rsidR="005C2972" w:rsidRPr="00382E9B" w:rsidRDefault="005C2972" w:rsidP="005C2972">
      <w:r w:rsidRPr="00382E9B">
        <w:t xml:space="preserve">Paul </w:t>
      </w:r>
      <w:r w:rsidRPr="00382E9B">
        <w:rPr>
          <w:rStyle w:val="StyleStyleBold12pt"/>
        </w:rPr>
        <w:t>Hill</w:t>
      </w:r>
      <w:r w:rsidRPr="00382E9B">
        <w:t>, 2/12/</w:t>
      </w:r>
      <w:r w:rsidRPr="00382E9B">
        <w:rPr>
          <w:rStyle w:val="StyleStyleBold12pt"/>
        </w:rPr>
        <w:t>16</w:t>
      </w:r>
      <w:r w:rsidRPr="00382E9B">
        <w:t>, Center for Reinventing Public Education, “If America neglects its rural schools, nobody wins,” http://www.crpe.org/news/if-america-neglects-its-rural-schools-nobody-wins, mm</w:t>
      </w:r>
    </w:p>
    <w:p w14:paraId="386A49EB" w14:textId="77777777" w:rsidR="005C2972" w:rsidRPr="00382E9B" w:rsidRDefault="005C2972" w:rsidP="005C2972"/>
    <w:p w14:paraId="015196FB" w14:textId="11EBC98E" w:rsidR="005C2972" w:rsidRPr="00382E9B" w:rsidRDefault="005C2972" w:rsidP="00A41FAE">
      <w:pPr>
        <w:rPr>
          <w:sz w:val="10"/>
        </w:rPr>
      </w:pPr>
      <w:r w:rsidRPr="00382E9B">
        <w:rPr>
          <w:rStyle w:val="StyleBoldUnderline"/>
        </w:rPr>
        <w:t>Nobody wins as a result of America’s neglect of its rural schools.</w:t>
      </w:r>
      <w:r w:rsidRPr="00382E9B">
        <w:rPr>
          <w:rStyle w:val="StyleBoldUnderline"/>
          <w:b w:val="0"/>
          <w:sz w:val="12"/>
          <w:u w:val="none"/>
        </w:rPr>
        <w:t>¶</w:t>
      </w:r>
      <w:r w:rsidRPr="00382E9B">
        <w:rPr>
          <w:sz w:val="10"/>
        </w:rPr>
        <w:t xml:space="preserve"> </w:t>
      </w:r>
      <w:r w:rsidRPr="00382E9B">
        <w:rPr>
          <w:rStyle w:val="StyleBoldUnderline"/>
        </w:rPr>
        <w:t>Moderate investments of</w:t>
      </w:r>
      <w:r w:rsidRPr="00382E9B">
        <w:rPr>
          <w:sz w:val="10"/>
        </w:rPr>
        <w:t xml:space="preserve"> time, </w:t>
      </w:r>
      <w:r w:rsidRPr="00382E9B">
        <w:rPr>
          <w:rStyle w:val="StyleBoldUnderline"/>
        </w:rPr>
        <w:t>money</w:t>
      </w:r>
      <w:r w:rsidRPr="00382E9B">
        <w:rPr>
          <w:sz w:val="10"/>
        </w:rPr>
        <w:t xml:space="preserve">, and thought </w:t>
      </w:r>
      <w:r w:rsidRPr="00382E9B">
        <w:rPr>
          <w:rStyle w:val="StyleBoldUnderline"/>
        </w:rPr>
        <w:t>could unlock the potential of millions of students growing up</w:t>
      </w:r>
      <w:r w:rsidRPr="00382E9B">
        <w:rPr>
          <w:sz w:val="10"/>
        </w:rPr>
        <w:t xml:space="preserve">, but it's essentially going nowhere </w:t>
      </w:r>
      <w:r w:rsidRPr="00382E9B">
        <w:rPr>
          <w:rStyle w:val="StyleBoldUnderline"/>
        </w:rPr>
        <w:t>in rural areas</w:t>
      </w:r>
      <w:r w:rsidRPr="00382E9B">
        <w:rPr>
          <w:sz w:val="10"/>
        </w:rPr>
        <w:t>.</w:t>
      </w:r>
      <w:r w:rsidRPr="00382E9B">
        <w:rPr>
          <w:sz w:val="12"/>
        </w:rPr>
        <w:t>¶</w:t>
      </w:r>
      <w:r w:rsidRPr="00382E9B">
        <w:rPr>
          <w:sz w:val="10"/>
        </w:rPr>
        <w:t xml:space="preserve"> Rural K-12 schools face unique challenges brought on by isolation, limited access to qualified faculty, declining economic bases, and community conflict over taxation and funding. Many face sudden changes in student population – declines in some places and rapid increases in others, the latter often due to influxes of children from former migrant worker families.</w:t>
      </w:r>
      <w:r w:rsidRPr="00382E9B">
        <w:rPr>
          <w:sz w:val="12"/>
        </w:rPr>
        <w:t>¶</w:t>
      </w:r>
      <w:r w:rsidRPr="00382E9B">
        <w:rPr>
          <w:sz w:val="10"/>
        </w:rPr>
        <w:t xml:space="preserve"> State and federal policies on school funding and operation also pose challenges, as they often require bureaucratic capacities that small rural districts can’t and shouldn’t have. Categorical funding programs often force schools to spend money in ways that don’t fit rural needs. Rigid state teacher salary schedules make it difficult for rural schools to compete for talent.</w:t>
      </w:r>
      <w:r w:rsidRPr="00382E9B">
        <w:rPr>
          <w:sz w:val="12"/>
        </w:rPr>
        <w:t>¶</w:t>
      </w:r>
      <w:r w:rsidRPr="00382E9B">
        <w:rPr>
          <w:sz w:val="10"/>
        </w:rPr>
        <w:t xml:space="preserve"> Faced with these challenges, rural education leaders need to be nimble, imaginative and resourceful. Some display great imagination but others can be overwhelmed.</w:t>
      </w:r>
      <w:r w:rsidRPr="00382E9B">
        <w:rPr>
          <w:sz w:val="12"/>
        </w:rPr>
        <w:t>¶</w:t>
      </w:r>
      <w:r w:rsidRPr="00382E9B">
        <w:rPr>
          <w:sz w:val="10"/>
        </w:rPr>
        <w:t xml:space="preserve"> These are just a few of the conclusions from two years’ work by The Rural Opportunities Consortium Idaho, a task force of scholars and policy experts. Sponsored by the J.A. and Kathryn Albertson Foundation of Boise, ROCI studied the challenges faced by rural K-12 schools and the difficulties rural students face in entering and completing college. </w:t>
      </w:r>
      <w:r w:rsidRPr="00382E9B">
        <w:rPr>
          <w:rStyle w:val="StyleBoldUnderline"/>
        </w:rPr>
        <w:t>Rural students nationally are more likely to complete high school, but far less likely to enter college than demographically similar urban students</w:t>
      </w:r>
      <w:r w:rsidRPr="00382E9B">
        <w:rPr>
          <w:sz w:val="10"/>
        </w:rPr>
        <w:t>; those rural students who entered enter college are also much less likely to finish.</w:t>
      </w:r>
      <w:r w:rsidRPr="00382E9B">
        <w:rPr>
          <w:sz w:val="12"/>
        </w:rPr>
        <w:t>¶</w:t>
      </w:r>
      <w:r w:rsidRPr="00382E9B">
        <w:rPr>
          <w:sz w:val="10"/>
        </w:rPr>
        <w:t xml:space="preserve"> In its first year, ROCI focused on K-12 schools; its second year emphasized the factors affecting college success. It ended with definite ideas and practical steps on how Idaho (and other states with large rural populations) can strengthen rural schools and how to improve rural kids’ access to college degrees.</w:t>
      </w:r>
      <w:r w:rsidRPr="00382E9B">
        <w:rPr>
          <w:sz w:val="12"/>
        </w:rPr>
        <w:t>¶</w:t>
      </w:r>
      <w:r w:rsidRPr="00382E9B">
        <w:rPr>
          <w:sz w:val="10"/>
        </w:rPr>
        <w:t xml:space="preserve"> We identified some rural schools that are producing extraordinary student results with limited funds, and others that have served new Hispanic students very well despite limited resources. Unfortunately, there are also communities in which schools were not improving; of particular concern were districts that were adopting a four-day week – a measure that saves little or no money and is unlikely to improve student learning or college readiness.</w:t>
      </w:r>
      <w:r w:rsidRPr="00382E9B">
        <w:rPr>
          <w:sz w:val="12"/>
        </w:rPr>
        <w:t>¶</w:t>
      </w:r>
      <w:r w:rsidRPr="00382E9B">
        <w:rPr>
          <w:sz w:val="10"/>
        </w:rPr>
        <w:t xml:space="preserve"> Rural K-12 leaders are bullish on high standards and on preparing kids for college. The national fight over Common Core standards has scarcely touched rural schools, which often embrace them as setting useful targets and motivation for teacher learning. Similarly, K-12 professionals embrace the goal of universal college preparation, even if some rural communities are divided about it.</w:t>
      </w:r>
      <w:r w:rsidRPr="00382E9B">
        <w:rPr>
          <w:sz w:val="12"/>
        </w:rPr>
        <w:t>¶</w:t>
      </w:r>
      <w:r w:rsidRPr="00382E9B">
        <w:rPr>
          <w:sz w:val="10"/>
        </w:rPr>
        <w:t xml:space="preserve"> In higher education, college access problems have three roots: generally less rigorous course content in many rural schools; students’ lack of access to advanced courses, especially in math and sciences; and the great distances between rural communities and centers of higher education. Many rural students find college academically frightening, unfamiliar, and discouraging.</w:t>
      </w:r>
      <w:r w:rsidRPr="00382E9B">
        <w:rPr>
          <w:sz w:val="12"/>
        </w:rPr>
        <w:t>¶</w:t>
      </w:r>
      <w:r w:rsidRPr="00382E9B">
        <w:rPr>
          <w:sz w:val="10"/>
        </w:rPr>
        <w:t xml:space="preserve"> Rural area salary scales are often low, so parents and working students have trouble paying college bills. College-eligible rural students face a financial dilemma: pay for long commutes to college, or pay rent in cities distant from their homes. Many find they can’t handle these costs long enough to graduate, and become discouraged, especially if they fail courses or must do remedial work that doesn’t bring college credit.</w:t>
      </w:r>
      <w:r w:rsidRPr="00382E9B">
        <w:rPr>
          <w:sz w:val="12"/>
        </w:rPr>
        <w:t>¶</w:t>
      </w:r>
      <w:r w:rsidRPr="00382E9B">
        <w:rPr>
          <w:sz w:val="10"/>
        </w:rPr>
        <w:t xml:space="preserve"> Despite these challenges, many rural schools are finding ways of improving students’ readiness for college. Rural schools are sharing teachers who have rare skills with nearby districts, and using online learning resources. Others are forming close partnerships with community and 4-year colleges and enrolling seniors in both high school and college classes. Such measures force K-12 educators out of their comfort zones but they have real promise for children who might otherwise be afraid to pursue college entry or enroll but are unready for college work.</w:t>
      </w:r>
      <w:r w:rsidRPr="00382E9B">
        <w:rPr>
          <w:sz w:val="12"/>
        </w:rPr>
        <w:t>¶</w:t>
      </w:r>
      <w:r w:rsidRPr="00382E9B">
        <w:rPr>
          <w:sz w:val="10"/>
        </w:rPr>
        <w:t xml:space="preserve"> These hopeful trends can’t offset the fact that state and local policy creates needless obstacles. Or that for every rural district that overcomes its disadvantage there are many that can’t.</w:t>
      </w:r>
      <w:r w:rsidRPr="00382E9B">
        <w:rPr>
          <w:sz w:val="12"/>
        </w:rPr>
        <w:t>¶</w:t>
      </w:r>
      <w:r w:rsidRPr="00382E9B">
        <w:rPr>
          <w:sz w:val="10"/>
        </w:rPr>
        <w:t xml:space="preserve"> Americans must also not be complacent about rural economic development. We found that Idaho -- and other states that allow major geographic areas to be dominated by low-skill low wage jobs -- risk more decline in the economy and in the welfare of state residents, including in urban areas. Low wage scales in rural places force skilled and educated people to seek jobs elsewhere, and discourage residents from seeking advanced education and training.</w:t>
      </w:r>
      <w:r w:rsidRPr="00382E9B">
        <w:rPr>
          <w:sz w:val="12"/>
        </w:rPr>
        <w:t>¶</w:t>
      </w:r>
      <w:r w:rsidRPr="00382E9B">
        <w:rPr>
          <w:sz w:val="10"/>
        </w:rPr>
        <w:t xml:space="preserve"> </w:t>
      </w:r>
      <w:r w:rsidRPr="00382E9B">
        <w:rPr>
          <w:rStyle w:val="StyleBoldUnderline"/>
        </w:rPr>
        <w:t>For rural communities to revive their economies and create opportunities that will attract and keep skilled people, education is the core of economic development. The place to start is by raising the quality of K-12 education,</w:t>
      </w:r>
      <w:r w:rsidRPr="00382E9B">
        <w:rPr>
          <w:sz w:val="10"/>
        </w:rPr>
        <w:t xml:space="preserve"> encouraging local young people to complete college, recruiting businesses that pay competitive salaries and need skilled employees, improving on-line access and encouraging development of “amenity” businesses like coffee shops and community theatres</w:t>
      </w:r>
      <w:r w:rsidRPr="00382E9B">
        <w:rPr>
          <w:rStyle w:val="StyleBoldUnderline"/>
        </w:rPr>
        <w:t>. These actions</w:t>
      </w:r>
      <w:r w:rsidRPr="00382E9B">
        <w:rPr>
          <w:sz w:val="10"/>
        </w:rPr>
        <w:t xml:space="preserve"> might be impossible for some tiny remote communities, but </w:t>
      </w:r>
      <w:r w:rsidRPr="00382E9B">
        <w:rPr>
          <w:rStyle w:val="StyleBoldUnderline"/>
        </w:rPr>
        <w:t>can make a difference for many now-struggling rural localities</w:t>
      </w:r>
      <w:r w:rsidRPr="00382E9B">
        <w:rPr>
          <w:sz w:val="10"/>
        </w:rPr>
        <w:t>.</w:t>
      </w:r>
    </w:p>
    <w:p w14:paraId="2A8F1745" w14:textId="77777777" w:rsidR="005C2972" w:rsidRPr="00382E9B" w:rsidRDefault="005C2972" w:rsidP="005C2972"/>
    <w:p w14:paraId="73DC44DB" w14:textId="23E8A9A5" w:rsidR="00F768D5" w:rsidRPr="00382E9B" w:rsidRDefault="00A41FAE" w:rsidP="00F768D5">
      <w:pPr>
        <w:pStyle w:val="Heading4"/>
      </w:pPr>
      <w:r w:rsidRPr="00382E9B">
        <w:t xml:space="preserve">The urban/rural divide contributes to widespread populism and political polarization throughout the country – Trump is only the beginning </w:t>
      </w:r>
    </w:p>
    <w:p w14:paraId="644A8C5A" w14:textId="77777777" w:rsidR="00F768D5" w:rsidRPr="00382E9B" w:rsidRDefault="00F768D5" w:rsidP="00F768D5">
      <w:r w:rsidRPr="00382E9B">
        <w:t xml:space="preserve">David </w:t>
      </w:r>
      <w:r w:rsidRPr="00382E9B">
        <w:rPr>
          <w:rStyle w:val="StyleStyleBold12pt"/>
        </w:rPr>
        <w:t>Uberti</w:t>
      </w:r>
      <w:r w:rsidRPr="00382E9B">
        <w:t>, 1/9/</w:t>
      </w:r>
      <w:r w:rsidRPr="00382E9B">
        <w:rPr>
          <w:rStyle w:val="StyleStyleBold12pt"/>
        </w:rPr>
        <w:t>17</w:t>
      </w:r>
      <w:r w:rsidRPr="00382E9B">
        <w:t>, The Guardian, “a divided empire: what the urban-rural split means for the future of america,” https://www.theguardian.com/cities/2017/jan/09/donald-trump-divided-empire-urban-rural-america-future, mm</w:t>
      </w:r>
    </w:p>
    <w:p w14:paraId="1AF75035" w14:textId="77777777" w:rsidR="00F768D5" w:rsidRPr="00382E9B" w:rsidRDefault="00F768D5" w:rsidP="00F768D5"/>
    <w:p w14:paraId="1CCCD03B" w14:textId="77777777" w:rsidR="00F768D5" w:rsidRPr="00382E9B" w:rsidRDefault="00F768D5" w:rsidP="00F768D5">
      <w:pPr>
        <w:rPr>
          <w:sz w:val="16"/>
        </w:rPr>
      </w:pPr>
      <w:r w:rsidRPr="00382E9B">
        <w:rPr>
          <w:sz w:val="16"/>
        </w:rPr>
        <w:t xml:space="preserve">Still, economically and racially diverse metropolitan areas stand as one in American politics. In Ohio, progressive urban centres like Cleveland and Columbus put up fierce opposition to Trump, who carried the state by running up huge margins in exurban and rural regions. </w:t>
      </w:r>
      <w:r w:rsidRPr="00382E9B">
        <w:rPr>
          <w:rStyle w:val="StyleBoldUnderline"/>
        </w:rPr>
        <w:t>The election only accentuated this divide in political culture, bringing a national spotlight to urban-rural tensions that have long simmered at the state level</w:t>
      </w:r>
      <w:r w:rsidRPr="00382E9B">
        <w:rPr>
          <w:sz w:val="16"/>
        </w:rPr>
        <w:t>.</w:t>
      </w:r>
      <w:r w:rsidRPr="00382E9B">
        <w:rPr>
          <w:sz w:val="12"/>
        </w:rPr>
        <w:t>¶</w:t>
      </w:r>
      <w:r w:rsidRPr="00382E9B">
        <w:rPr>
          <w:sz w:val="16"/>
        </w:rPr>
        <w:t xml:space="preserve"> “I love Cleveland, but I’ve always considered it separate from Ohio,” Goulis says. “I just feel different than my friends far out in the suburbs and the rural areas. We just have different ideas about what makes a good life.”</w:t>
      </w:r>
      <w:r w:rsidRPr="00382E9B">
        <w:rPr>
          <w:sz w:val="12"/>
        </w:rPr>
        <w:t>¶</w:t>
      </w:r>
      <w:r w:rsidRPr="00382E9B">
        <w:rPr>
          <w:sz w:val="16"/>
        </w:rPr>
        <w:t xml:space="preserve"> Such conflicting perspectives stretch back to the foundation of American democracy. Urban areas – places of dense social diversity – have long been the backbone of the Democratic party, coalescing around a stronger safety net, liberal social policies, climate science and more open immigration laws. Outer suburbs and rural regions, meanwhile, are a bastion for conservative Republicans, with largely white communities rallying around traditional values, lower taxes, fewer regulations and a more static notion of American culture.</w:t>
      </w:r>
      <w:r w:rsidRPr="00382E9B">
        <w:rPr>
          <w:sz w:val="12"/>
        </w:rPr>
        <w:t>¶</w:t>
      </w:r>
      <w:r w:rsidRPr="00382E9B">
        <w:rPr>
          <w:sz w:val="16"/>
        </w:rPr>
        <w:t xml:space="preserve"> But </w:t>
      </w:r>
      <w:r w:rsidRPr="00382E9B">
        <w:rPr>
          <w:rStyle w:val="StyleBoldUnderline"/>
        </w:rPr>
        <w:t>the trends driving these divisions have quickened in recent decades, particularly during an uneven economic recovery in which many small towns were devastated and a few megacities roared back</w:t>
      </w:r>
      <w:r w:rsidRPr="00382E9B">
        <w:rPr>
          <w:sz w:val="16"/>
        </w:rPr>
        <w:t>.</w:t>
      </w:r>
      <w:r w:rsidRPr="00382E9B">
        <w:rPr>
          <w:sz w:val="12"/>
        </w:rPr>
        <w:t>¶</w:t>
      </w:r>
      <w:r w:rsidRPr="00382E9B">
        <w:rPr>
          <w:sz w:val="16"/>
        </w:rPr>
        <w:t xml:space="preserve"> These kinds of demographic and economic factors that deepen the political divergence largely mirror those in liberal cities and more conservative countrysides in Europe, as the UK’s Brexit vote demonstrated. In the US, </w:t>
      </w:r>
      <w:r w:rsidRPr="00382E9B">
        <w:rPr>
          <w:rStyle w:val="StyleBoldUnderline"/>
        </w:rPr>
        <w:t>the election of Trump has ushered these urban-rural divides on to the national stage like no other time in modern history</w:t>
      </w:r>
      <w:r w:rsidRPr="00382E9B">
        <w:rPr>
          <w:sz w:val="16"/>
        </w:rPr>
        <w:t>.</w:t>
      </w:r>
      <w:r w:rsidRPr="00382E9B">
        <w:rPr>
          <w:sz w:val="12"/>
        </w:rPr>
        <w:t>¶</w:t>
      </w:r>
      <w:r w:rsidRPr="00382E9B">
        <w:rPr>
          <w:sz w:val="16"/>
        </w:rPr>
        <w:t xml:space="preserve"> Nowhere has the reaction been more stark than in New York, Trump’s stomping ground and America’s cosmopolitan flagship. Thousands of New Yorkers took to the streets in the days following his election in November, shutting down main thoroughfares as they chanted slogans like “New York hates Trump”. A wall on the Union Square subway station was covered until recently with myriad neon post-it notes displaying both rants and inspiration: “No human is illegal”, “Save Our Country”, “The Future is Female”. Occasional protests continue outside of Trump Tower in Midtown Manhattan, where the president-elect has been working to form his government.</w:t>
      </w:r>
      <w:r w:rsidRPr="00382E9B">
        <w:rPr>
          <w:sz w:val="12"/>
        </w:rPr>
        <w:t>¶</w:t>
      </w:r>
      <w:r w:rsidRPr="00382E9B">
        <w:rPr>
          <w:sz w:val="16"/>
        </w:rPr>
        <w:t xml:space="preserve"> Following a meeting there with Trump in November, Democrat New York mayor Bill de Blasio told reporters that Trump’s harsh proposals on immigration “flew in the face of all that was great about New York City, the ultimate city of immigrants, the place that has succeeded because it was open for everyone”. De Blasio and other urban Democrats have already pledged to remain as so-called “sanctuary cities” that provide some protections for undocumented immigrants.</w:t>
      </w:r>
      <w:r w:rsidRPr="00382E9B">
        <w:rPr>
          <w:sz w:val="12"/>
        </w:rPr>
        <w:t>¶</w:t>
      </w:r>
      <w:r w:rsidRPr="00382E9B">
        <w:rPr>
          <w:sz w:val="16"/>
        </w:rPr>
        <w:t xml:space="preserve"> The New York progressive has organised a coalition of mayors into a pro-immigration reform group called Cities for Action, and in December officials urged the Obama Administration for action before Inauguration Day. Trump, in response, has vowed to curtail federal funding to sanctuary cities, setting up another fault line should he pursue his hardline campaign promises.</w:t>
      </w:r>
      <w:r w:rsidRPr="00382E9B">
        <w:rPr>
          <w:sz w:val="12"/>
        </w:rPr>
        <w:t>¶</w:t>
      </w:r>
      <w:r w:rsidRPr="00382E9B">
        <w:rPr>
          <w:sz w:val="16"/>
        </w:rPr>
        <w:t xml:space="preserve"> This dynamic – a liberal metropolis pushing back against more conservative governments – has long played out at the state level. Politicians from New York City consistently clash with representatives from suburban Long Island or upstate New York, a largely rural region peppered with occasional post-industrial towns that tends to vote Republican. The result is a centrist state government in which de Blasio frequently clashes with state elected officials over his avowedly liberal urban agenda.</w:t>
      </w:r>
      <w:r w:rsidRPr="00382E9B">
        <w:rPr>
          <w:sz w:val="12"/>
        </w:rPr>
        <w:t>¶</w:t>
      </w:r>
      <w:r w:rsidRPr="00382E9B">
        <w:rPr>
          <w:sz w:val="16"/>
        </w:rPr>
        <w:t xml:space="preserve"> In Ohio, where a Republican legislature has repeatedly cut taxes, reduced municipal revenue sharing, and slashed statewide services, residents in some cities have voted in favour of new local levies and additional social programmes. “From a policy perspective, we are seeing some real divergence,” says Amy Hanauer, executive director of the thinktank Policy Matters Ohio.</w:t>
      </w:r>
      <w:r w:rsidRPr="00382E9B">
        <w:rPr>
          <w:sz w:val="12"/>
        </w:rPr>
        <w:t>¶</w:t>
      </w:r>
      <w:r w:rsidRPr="00382E9B">
        <w:rPr>
          <w:sz w:val="16"/>
        </w:rPr>
        <w:t xml:space="preserve"> The November presidential election saw this state-level dynamic play out on the national stage like never before. Hillary Clinton rode a wave of support in urban areas – winning 88 of the country’s 100 most populous counties – en route to a popular vote lead of nearly 3 million. Perhaps more striking is that the mere 15% of counties she carried nationwide accounted for 64% of the country’s aggregate GDP, according to a Brookings Institution analysis.</w:t>
      </w:r>
      <w:r w:rsidRPr="00382E9B">
        <w:rPr>
          <w:sz w:val="12"/>
        </w:rPr>
        <w:t>¶</w:t>
      </w:r>
      <w:r w:rsidRPr="00382E9B">
        <w:rPr>
          <w:sz w:val="16"/>
        </w:rPr>
        <w:t xml:space="preserve"> </w:t>
      </w:r>
      <w:r w:rsidRPr="00382E9B">
        <w:rPr>
          <w:rStyle w:val="StyleBoldUnderline"/>
        </w:rPr>
        <w:t xml:space="preserve">Trump portrayed himself as a foil to the urban </w:t>
      </w:r>
      <w:r w:rsidRPr="00382E9B">
        <w:rPr>
          <w:sz w:val="16"/>
        </w:rPr>
        <w:t xml:space="preserve">liberal </w:t>
      </w:r>
      <w:r w:rsidRPr="00382E9B">
        <w:rPr>
          <w:rStyle w:val="StyleBoldUnderline"/>
        </w:rPr>
        <w:t>elite</w:t>
      </w:r>
      <w:r w:rsidRPr="00382E9B">
        <w:rPr>
          <w:sz w:val="16"/>
        </w:rPr>
        <w:t>, even if the stereotype belies continued stagnation of the urban working class. He spoke of cities as dystopian hellscapes while railing against the global-facing industries that fuel their massive economic output, including finance, tech and media.</w:t>
      </w:r>
      <w:r w:rsidRPr="00382E9B">
        <w:rPr>
          <w:sz w:val="12"/>
        </w:rPr>
        <w:t>¶</w:t>
      </w:r>
      <w:r w:rsidRPr="00382E9B">
        <w:rPr>
          <w:sz w:val="16"/>
        </w:rPr>
        <w:t xml:space="preserve"> “</w:t>
      </w:r>
      <w:r w:rsidRPr="00382E9B">
        <w:rPr>
          <w:rStyle w:val="StyleBoldUnderline"/>
        </w:rPr>
        <w:t xml:space="preserve">The political divide </w:t>
      </w:r>
      <w:r w:rsidRPr="00382E9B">
        <w:rPr>
          <w:rStyle w:val="Emphasis"/>
        </w:rPr>
        <w:t xml:space="preserve">sets up a false, zero-sum game </w:t>
      </w:r>
      <w:r w:rsidRPr="00382E9B">
        <w:rPr>
          <w:rStyle w:val="StyleBoldUnderline"/>
        </w:rPr>
        <w:t>between urban areas and rural areas, where investment and benefit for one is viewed at the expense of the other</w:t>
      </w:r>
      <w:r w:rsidRPr="00382E9B">
        <w:rPr>
          <w:sz w:val="16"/>
        </w:rPr>
        <w:t>,” says Alan Berube, a senior fellow at Brookings.</w:t>
      </w:r>
      <w:r w:rsidRPr="00382E9B">
        <w:rPr>
          <w:sz w:val="12"/>
        </w:rPr>
        <w:t>¶</w:t>
      </w:r>
      <w:r w:rsidRPr="00382E9B">
        <w:rPr>
          <w:sz w:val="16"/>
        </w:rPr>
        <w:t xml:space="preserve"> Americans have had such political disputes stretching back to the nation’s founding. Thomas Jefferson, who envisioned the United States as an agrarian democracy, warned that, “when [people] get piled upon one another in large cities, as in Europe, they will become corrupt as in Europe.” The electoral college, which allowed Trump to win the presidency despite a sizeable loss of the popular vote, was established partly to prevent populous states from gaining too much power.</w:t>
      </w:r>
      <w:r w:rsidRPr="00382E9B">
        <w:rPr>
          <w:sz w:val="12"/>
        </w:rPr>
        <w:t>¶</w:t>
      </w:r>
      <w:r w:rsidRPr="00382E9B">
        <w:rPr>
          <w:sz w:val="16"/>
        </w:rPr>
        <w:t xml:space="preserve"> In the early 20th century, anti-urban backlash targeted crime and unhealthy living conditions as cities ballooned into overcrowded manufacturing hubs. That sentiment took on an anti-government flavour following the failure of misguided urban renewal policies, and then a racist tinge once many white Americans fled to the suburbs. Urban political corruption and financial mismanagement have only deepened tensions.</w:t>
      </w:r>
      <w:r w:rsidRPr="00382E9B">
        <w:rPr>
          <w:sz w:val="12"/>
        </w:rPr>
        <w:t>¶</w:t>
      </w:r>
      <w:r w:rsidRPr="00382E9B">
        <w:rPr>
          <w:sz w:val="16"/>
        </w:rPr>
        <w:t xml:space="preserve"> “</w:t>
      </w:r>
      <w:r w:rsidRPr="00382E9B">
        <w:rPr>
          <w:rStyle w:val="StyleBoldUnderline"/>
        </w:rPr>
        <w:t>Taken together, anti-urbanism adds up to an unwillingness to acknowledge the urban and metropolitan nature of American society and the refusal to embrace the essentially collective, rather than individual</w:t>
      </w:r>
      <w:r w:rsidRPr="00382E9B">
        <w:rPr>
          <w:sz w:val="16"/>
        </w:rPr>
        <w:t>, nature of urban life,” writes historian Steven Conn, author of Americans Against the City: Anti-Urbanism in the Twentieth Century.</w:t>
      </w:r>
      <w:r w:rsidRPr="00382E9B">
        <w:rPr>
          <w:sz w:val="12"/>
        </w:rPr>
        <w:t>¶</w:t>
      </w:r>
      <w:r w:rsidRPr="00382E9B">
        <w:rPr>
          <w:sz w:val="16"/>
        </w:rPr>
        <w:t xml:space="preserve"> But Brookings’ </w:t>
      </w:r>
      <w:r w:rsidRPr="00382E9B">
        <w:rPr>
          <w:rStyle w:val="StyleBoldUnderline"/>
        </w:rPr>
        <w:t>Berube sees cause for optimism in bridging the urban-rural divide in specific locations.</w:t>
      </w:r>
      <w:r w:rsidRPr="00382E9B">
        <w:rPr>
          <w:sz w:val="16"/>
        </w:rPr>
        <w:t xml:space="preserve"> “The states where there is more progress and potential,” he says, “are those where the pie is growing and people see that their communities are positioned OK, and don’t see themselves in a pitched battle for every last employment opportunity and investment dollar.”</w:t>
      </w:r>
      <w:r w:rsidRPr="00382E9B">
        <w:rPr>
          <w:sz w:val="12"/>
        </w:rPr>
        <w:t>¶</w:t>
      </w:r>
      <w:r w:rsidRPr="00382E9B">
        <w:rPr>
          <w:sz w:val="16"/>
        </w:rPr>
        <w:t xml:space="preserve"> One example might be found in the Sun Belt, where Austin’s long record of voting Democrat makes it a blue dot within Texas’s sea of red. The state capital’s unofficial motto, “Keep Austin Weird”, was coined nearly two decades ago as an impromptu ode to local funkiness in the face of breakneck economic growth.</w:t>
      </w:r>
      <w:r w:rsidRPr="00382E9B">
        <w:rPr>
          <w:sz w:val="12"/>
        </w:rPr>
        <w:t>¶</w:t>
      </w:r>
      <w:r w:rsidRPr="00382E9B">
        <w:rPr>
          <w:sz w:val="16"/>
        </w:rPr>
        <w:t xml:space="preserve"> Since then, the university town and live music mecca has emerged as one of 21st-century America’s tech centres. And its liberal social culture, which is rare in the overwhelmingly conservative Lone Star State, has remained a selling point as multinational giants such as Google set up shop, highly educated millennials flood in, and new high-rises spring up. The influx of young professionals has added a generational dimension to the differences between city and state, though it doesn’t necessarily follow the usual party lines.</w:t>
      </w:r>
      <w:r w:rsidRPr="00382E9B">
        <w:rPr>
          <w:sz w:val="12"/>
        </w:rPr>
        <w:t>¶</w:t>
      </w:r>
      <w:r w:rsidRPr="00382E9B">
        <w:rPr>
          <w:sz w:val="16"/>
        </w:rPr>
        <w:t xml:space="preserve"> “That push-pull happens every legislative session, and it’s something that everybody has come to expect,” says Austin mayor Steve Adler, speaking generally of the Republican-controlled state government. “In those instances, Austin tries to first reinforce the liberty argument, which is to say the city government is the level of government that is closest to the people … Our economics and our people are a little bit different – though not necessarily better – than other cities.”</w:t>
      </w:r>
      <w:r w:rsidRPr="00382E9B">
        <w:rPr>
          <w:sz w:val="12"/>
        </w:rPr>
        <w:t>¶</w:t>
      </w:r>
      <w:r w:rsidRPr="00382E9B">
        <w:rPr>
          <w:sz w:val="16"/>
        </w:rPr>
        <w:t xml:space="preserve"> But the ascendent Austin, which is home to the seat of state government, may have more political clout than some of its urban counterparts across the country. In Michigan, ancestral home of the American labour movement, state Democrats have lost much of their power to dictate the state policy agenda – and it’s unlikely the balance of power will shift any time soon. States draw their own federal and state political maps after each decennial census, many of them putting governing parties in control. It’s no surprise, then, that new boundaries in Michigan and other states tilt the odds in the governing parties’ favour.</w:t>
      </w:r>
      <w:r w:rsidRPr="00382E9B">
        <w:rPr>
          <w:sz w:val="12"/>
        </w:rPr>
        <w:t>¶</w:t>
      </w:r>
      <w:r w:rsidRPr="00382E9B">
        <w:rPr>
          <w:sz w:val="16"/>
        </w:rPr>
        <w:t xml:space="preserve"> This has come at a pivotal time for Michigan’s largest city, Detroit. In 2013, residents watched as the state installed an emergency financial manager to bring the city back from the brink of financial collapse. The official guided Motown through bankruptcy, though his appointment arguably disenfranchised local voters from having a say in government.</w:t>
      </w:r>
      <w:r w:rsidRPr="00382E9B">
        <w:rPr>
          <w:sz w:val="12"/>
        </w:rPr>
        <w:t>¶</w:t>
      </w:r>
      <w:r w:rsidRPr="00382E9B">
        <w:rPr>
          <w:sz w:val="16"/>
        </w:rPr>
        <w:t xml:space="preserve"> Such moves carry an ugly connotation. In Detroit, as with so many other American cities, racism cannot be dissociated from politics and development. Black workers were barred from enjoying the full fruits of Detroit’s manufacturing heyday, while black prospective homebuyers were prevented from pursuing the American dream of single family home-ownership. White flight wrought demographic devastation, with the city’s population falling from about 1.9 million in 1950 to 700,000 today.</w:t>
      </w:r>
      <w:r w:rsidRPr="00382E9B">
        <w:rPr>
          <w:sz w:val="12"/>
        </w:rPr>
        <w:t>¶</w:t>
      </w:r>
      <w:r w:rsidRPr="00382E9B">
        <w:rPr>
          <w:sz w:val="16"/>
        </w:rPr>
        <w:t xml:space="preserve"> Even now, largely black residential neighbourhoods still suffer the long-term effects of this urban crisis, despite the nascent resurgence of downtown Detroit. And to Jonathan Kinloch, a businessman and activist, the election made clear that many Americans haven’t even begun to grapple with that history.</w:t>
      </w:r>
      <w:r w:rsidRPr="00382E9B">
        <w:rPr>
          <w:sz w:val="12"/>
        </w:rPr>
        <w:t>¶</w:t>
      </w:r>
      <w:r w:rsidRPr="00382E9B">
        <w:rPr>
          <w:sz w:val="16"/>
        </w:rPr>
        <w:t xml:space="preserve"> “This was a test here in Michigan, in many black people’s opinions, of how far we’ve come,” Kinloch says. “The message that black people heard coming from Donald Trump, and what suburban and rural white folks heard, were two different messages. This set race relations back a long way.”</w:t>
      </w:r>
      <w:r w:rsidRPr="00382E9B">
        <w:rPr>
          <w:sz w:val="12"/>
        </w:rPr>
        <w:t>¶</w:t>
      </w:r>
      <w:r w:rsidRPr="00382E9B">
        <w:rPr>
          <w:sz w:val="16"/>
        </w:rPr>
        <w:t xml:space="preserve"> </w:t>
      </w:r>
      <w:r w:rsidRPr="00382E9B">
        <w:rPr>
          <w:rStyle w:val="Emphasis"/>
        </w:rPr>
        <w:t>A man riding a wave of implicitly anti-urban populism will now lead an increasingly urban country</w:t>
      </w:r>
      <w:r w:rsidRPr="00382E9B">
        <w:rPr>
          <w:sz w:val="16"/>
        </w:rPr>
        <w:t>. His pledge to repeal Obamacare would disproportionately affect low-income and minority communities. Ben Carson, his pick to lead the Department of Housing and Urban Development, has no government or housing policy experience, once described poverty as a choice, and in 2015 compared an Obama administration fair housing rule to “mandated social-engineering schemes”. And Trump’s hardline stances on trade and immigration stand against the philosophical underpinnings of urban economies and culture.</w:t>
      </w:r>
      <w:r w:rsidRPr="00382E9B">
        <w:rPr>
          <w:sz w:val="12"/>
        </w:rPr>
        <w:t>¶</w:t>
      </w:r>
      <w:r w:rsidRPr="00382E9B">
        <w:rPr>
          <w:sz w:val="16"/>
        </w:rPr>
        <w:t xml:space="preserve"> </w:t>
      </w:r>
      <w:r w:rsidRPr="00382E9B">
        <w:rPr>
          <w:rStyle w:val="StyleBoldUnderline"/>
        </w:rPr>
        <w:t>The new president will assume power over diverging urban and rural Americas after accentuating the very things that separate them</w:t>
      </w:r>
      <w:r w:rsidRPr="00382E9B">
        <w:rPr>
          <w:sz w:val="16"/>
        </w:rPr>
        <w:t xml:space="preserve"> – a blunt departure from the once-lofty rhetoric of his predecessor. </w:t>
      </w:r>
      <w:r w:rsidRPr="00382E9B">
        <w:rPr>
          <w:rStyle w:val="StyleBoldUnderline"/>
        </w:rPr>
        <w:t>In a hyper-partisan environment</w:t>
      </w:r>
      <w:r w:rsidRPr="00382E9B">
        <w:rPr>
          <w:sz w:val="16"/>
        </w:rPr>
        <w:t xml:space="preserve"> in which Republicans control both houses of Congress and a vast majority of state governments, </w:t>
      </w:r>
      <w:r w:rsidRPr="00382E9B">
        <w:rPr>
          <w:rStyle w:val="StyleBoldUnderline"/>
        </w:rPr>
        <w:t xml:space="preserve">the question now is to what extent America’s metropolises will wall themselves off – new city-states </w:t>
      </w:r>
      <w:r w:rsidRPr="00382E9B">
        <w:rPr>
          <w:rStyle w:val="Emphasis"/>
        </w:rPr>
        <w:t>in a divided empire</w:t>
      </w:r>
      <w:r w:rsidRPr="00382E9B">
        <w:rPr>
          <w:sz w:val="16"/>
        </w:rPr>
        <w:t>.</w:t>
      </w:r>
    </w:p>
    <w:p w14:paraId="4B9024B0" w14:textId="77777777" w:rsidR="00F768D5" w:rsidRPr="00382E9B" w:rsidRDefault="00F768D5" w:rsidP="00F768D5"/>
    <w:p w14:paraId="6266C707" w14:textId="2318C940" w:rsidR="001107B8" w:rsidRPr="00382E9B" w:rsidRDefault="00A41FAE" w:rsidP="001107B8">
      <w:pPr>
        <w:pStyle w:val="Heading4"/>
      </w:pPr>
      <w:r w:rsidRPr="00382E9B">
        <w:t xml:space="preserve">Unchecked populism will collapse domestic support the liberal international order – causes the entire system to unravel </w:t>
      </w:r>
    </w:p>
    <w:p w14:paraId="1BEE48FD" w14:textId="77777777" w:rsidR="001107B8" w:rsidRPr="00382E9B" w:rsidRDefault="001107B8" w:rsidP="001107B8">
      <w:r w:rsidRPr="00382E9B">
        <w:t xml:space="preserve">Joseph </w:t>
      </w:r>
      <w:r w:rsidRPr="00382E9B">
        <w:rPr>
          <w:rStyle w:val="StyleStyleBold12pt"/>
        </w:rPr>
        <w:t>Nye</w:t>
      </w:r>
      <w:r w:rsidRPr="00382E9B">
        <w:t xml:space="preserve">, January/February </w:t>
      </w:r>
      <w:r w:rsidRPr="00382E9B">
        <w:rPr>
          <w:rStyle w:val="StyleStyleBold12pt"/>
        </w:rPr>
        <w:t>2017</w:t>
      </w:r>
      <w:r w:rsidRPr="00382E9B">
        <w:t>, Foreign Affairs, “Will the Liberal Order Survive?” 96(1), Ebscohost, mm</w:t>
      </w:r>
    </w:p>
    <w:p w14:paraId="1F72C58A" w14:textId="77777777" w:rsidR="001107B8" w:rsidRPr="00382E9B" w:rsidRDefault="001107B8" w:rsidP="001107B8"/>
    <w:p w14:paraId="1110F862" w14:textId="77777777" w:rsidR="001107B8" w:rsidRPr="00382E9B" w:rsidRDefault="001107B8" w:rsidP="001107B8">
      <w:pPr>
        <w:rPr>
          <w:sz w:val="16"/>
        </w:rPr>
      </w:pPr>
      <w:r w:rsidRPr="00382E9B">
        <w:rPr>
          <w:rStyle w:val="StyleBoldUnderline"/>
        </w:rPr>
        <w:t>The liberal international order that emerged after 1945 was a loose array of multilateral institutions</w:t>
      </w:r>
      <w:r w:rsidRPr="00382E9B">
        <w:rPr>
          <w:sz w:val="16"/>
        </w:rPr>
        <w:t xml:space="preserve"> in which the United States provided global public goods such as freer trade and freedom of the seas and weaker states were given institutional access to the exercise of U.S. power. The Bretton Woods institutions were set up while the war was still in progress. When other countries proved too poor or weak to fend for themselves afterward, the Truman administration decided to break with U.S. tradition and make open-ended alliances, provide substantial aid to other countries, and deploy U.S. military forces abroad. Washington gave the United Kingdom a major loan in 1946, took responsibility for supporting pro-Western governments in Greece and Turkey in 1947, invested heavily in European recovery with the Marshall Plan in 1948, created nato in 1949, led a military coalition to protect South Korea from invasion in 1950, and signed a new security treaty with Japan in 1960.</w:t>
      </w:r>
      <w:r w:rsidRPr="00382E9B">
        <w:rPr>
          <w:sz w:val="12"/>
        </w:rPr>
        <w:t>¶</w:t>
      </w:r>
      <w:r w:rsidRPr="00382E9B">
        <w:rPr>
          <w:sz w:val="16"/>
        </w:rPr>
        <w:t xml:space="preserve"> These and other actions both bolstered the order and contained Soviet power. As the American diplomat George Kennan and others noted, there were five crucial areas of industrial productivity and strength in the postwar world: the United States, the Soviet Union, the United Kingdom, continental Europe, and Northeast Asia. To protect itself and prevent a third world war, Washington chose to isolate the Soviet Union and bind itself tightly to the other three, and U.S. troops remain in Europe, Asia, and elsewhere to this day. And within this framework, global economic, social, and ecological interdependence grew. By 1970, economic globalization had recovered to the level it had reached before being disrupted by World War I in 1914.</w:t>
      </w:r>
      <w:r w:rsidRPr="00382E9B">
        <w:rPr>
          <w:sz w:val="12"/>
        </w:rPr>
        <w:t>¶</w:t>
      </w:r>
      <w:r w:rsidRPr="00382E9B">
        <w:rPr>
          <w:sz w:val="16"/>
        </w:rPr>
        <w:t xml:space="preserve"> The mythology that has grown up around the order can be exaggerated.</w:t>
      </w:r>
      <w:r w:rsidRPr="00382E9B">
        <w:rPr>
          <w:sz w:val="12"/>
        </w:rPr>
        <w:t>¶</w:t>
      </w:r>
      <w:r w:rsidRPr="00382E9B">
        <w:rPr>
          <w:sz w:val="16"/>
        </w:rPr>
        <w:t xml:space="preserve"> Washington may have displayed a general preference for democracy and openness, but it frequently supported dictators or made cynical self-interested moves along the way. In its first decades, the postwar system was largely limited to a group of like-minded states centered on the Atlantic littoral; it did not include many large countries such as China, India, and the Soviet bloc states, and it did not always have benign effects on nonmembers. In global military terms, the United States was not hegemonic, because the Soviet Union balanced U.S. power. And even when its power was greatest, Washington could not prevent the "loss" of China, the partition of Germany and Berlin, a draw in Korea, Soviet suppression of insurrections within its own bloc, the creation and survival of a communist regime in Cuba, and failure in Vietnam.</w:t>
      </w:r>
      <w:r w:rsidRPr="00382E9B">
        <w:rPr>
          <w:sz w:val="12"/>
        </w:rPr>
        <w:t>¶</w:t>
      </w:r>
      <w:r w:rsidRPr="00382E9B">
        <w:rPr>
          <w:sz w:val="16"/>
        </w:rPr>
        <w:t xml:space="preserve"> Americans have had bitter debates and partisan differences over military interventions and other foreign policy issues over the years, and they have often grumbled about paying for the defense of other rich countries. Still, </w:t>
      </w:r>
      <w:r w:rsidRPr="00382E9B">
        <w:rPr>
          <w:rStyle w:val="StyleBoldUnderline"/>
        </w:rPr>
        <w:t>the demonstrable success of the order</w:t>
      </w:r>
      <w:r w:rsidRPr="00382E9B">
        <w:rPr>
          <w:sz w:val="16"/>
        </w:rPr>
        <w:t xml:space="preserve"> in helping secure and stabilize the world </w:t>
      </w:r>
      <w:r w:rsidRPr="00382E9B">
        <w:rPr>
          <w:rStyle w:val="StyleBoldUnderline"/>
        </w:rPr>
        <w:t>over the past seven decades has led to a strong consensus that</w:t>
      </w:r>
      <w:r w:rsidRPr="00382E9B">
        <w:rPr>
          <w:sz w:val="16"/>
        </w:rPr>
        <w:t xml:space="preserve"> </w:t>
      </w:r>
      <w:r w:rsidRPr="00382E9B">
        <w:rPr>
          <w:rStyle w:val="StyleBoldUnderline"/>
        </w:rPr>
        <w:t>defending</w:t>
      </w:r>
      <w:r w:rsidRPr="00382E9B">
        <w:rPr>
          <w:sz w:val="16"/>
        </w:rPr>
        <w:t xml:space="preserve">, deepening, and extending </w:t>
      </w:r>
      <w:r w:rsidRPr="00382E9B">
        <w:rPr>
          <w:rStyle w:val="StyleBoldUnderline"/>
        </w:rPr>
        <w:t>this system has been</w:t>
      </w:r>
      <w:r w:rsidRPr="00382E9B">
        <w:rPr>
          <w:sz w:val="16"/>
        </w:rPr>
        <w:t xml:space="preserve"> and continues to be </w:t>
      </w:r>
      <w:r w:rsidRPr="00382E9B">
        <w:rPr>
          <w:rStyle w:val="StyleBoldUnderline"/>
        </w:rPr>
        <w:t>the central task of U.S. foreign policy.</w:t>
      </w:r>
      <w:r w:rsidRPr="00382E9B">
        <w:rPr>
          <w:sz w:val="12"/>
        </w:rPr>
        <w:t>¶</w:t>
      </w:r>
      <w:r w:rsidRPr="00382E9B">
        <w:rPr>
          <w:sz w:val="16"/>
        </w:rPr>
        <w:t xml:space="preserve"> </w:t>
      </w:r>
      <w:r w:rsidRPr="00382E9B">
        <w:rPr>
          <w:rStyle w:val="StyleBoldUnderline"/>
        </w:rPr>
        <w:t>Until now</w:t>
      </w:r>
      <w:r w:rsidRPr="00382E9B">
        <w:rPr>
          <w:sz w:val="16"/>
        </w:rPr>
        <w:t>, that is—</w:t>
      </w:r>
      <w:r w:rsidRPr="00382E9B">
        <w:rPr>
          <w:rStyle w:val="StyleBoldUnderline"/>
        </w:rPr>
        <w:t>for</w:t>
      </w:r>
      <w:r w:rsidRPr="00382E9B">
        <w:rPr>
          <w:sz w:val="16"/>
        </w:rPr>
        <w:t xml:space="preserve"> recently, </w:t>
      </w:r>
      <w:r w:rsidRPr="00382E9B">
        <w:rPr>
          <w:rStyle w:val="StyleBoldUnderline"/>
        </w:rPr>
        <w:t>the</w:t>
      </w:r>
      <w:r w:rsidRPr="00382E9B">
        <w:rPr>
          <w:sz w:val="16"/>
        </w:rPr>
        <w:t xml:space="preserve"> desirability and </w:t>
      </w:r>
      <w:r w:rsidRPr="00382E9B">
        <w:rPr>
          <w:rStyle w:val="StyleBoldUnderline"/>
        </w:rPr>
        <w:t>sustainability of the order have been called into question as never before</w:t>
      </w:r>
      <w:r w:rsidRPr="00382E9B">
        <w:rPr>
          <w:sz w:val="16"/>
        </w:rPr>
        <w:t xml:space="preserve">. Some critics, such as U.S. President-elect Donald Trump, have argued that the costs of maintaining the order outweigh its benefits and that Washington would be better off handling its interactions with other countries on a case-by-case transactional basis, making sure it "wins" rather than "loses" on each deal or commitment. Others claim that the foundations of the order are eroding because of a long-term global power transition involving the dramatic rise of Asian economies such as China and India. And still others see it as threatened by a broader diffusion of power from governments to nonstate actors thanks to ongoing changes in politics, society, and technology. </w:t>
      </w:r>
      <w:r w:rsidRPr="00382E9B">
        <w:rPr>
          <w:rStyle w:val="StyleBoldUnderline"/>
        </w:rPr>
        <w:t>The order</w:t>
      </w:r>
      <w:r w:rsidRPr="00382E9B">
        <w:rPr>
          <w:sz w:val="16"/>
        </w:rPr>
        <w:t xml:space="preserve">, in short, </w:t>
      </w:r>
      <w:r w:rsidRPr="00382E9B">
        <w:rPr>
          <w:rStyle w:val="Emphasis"/>
        </w:rPr>
        <w:t>is facing its greatest challenges in generations.</w:t>
      </w:r>
      <w:r w:rsidRPr="00382E9B">
        <w:rPr>
          <w:sz w:val="16"/>
        </w:rPr>
        <w:t xml:space="preserve"> Can it survive, and will it?</w:t>
      </w:r>
      <w:r w:rsidRPr="00382E9B">
        <w:rPr>
          <w:sz w:val="12"/>
        </w:rPr>
        <w:t>¶</w:t>
      </w:r>
      <w:r w:rsidRPr="00382E9B">
        <w:rPr>
          <w:sz w:val="16"/>
        </w:rPr>
        <w:t xml:space="preserve"> POWER CHALLENGED AND DIFFUSED</w:t>
      </w:r>
      <w:r w:rsidRPr="00382E9B">
        <w:rPr>
          <w:sz w:val="12"/>
        </w:rPr>
        <w:t>¶</w:t>
      </w:r>
      <w:r w:rsidRPr="00382E9B">
        <w:rPr>
          <w:sz w:val="16"/>
        </w:rPr>
        <w:t xml:space="preserve"> Public goods are benefits that apply to everyone and are denied to no one. At the national level, governments provide many of these to their citizens: safety for people and property, economic infrastructure, a clean environment. In the absence of international government, global public goods—a clean climate or financial stability or freedom of the seas—have sometimes been provided by coalitions led by the largest power, which benefits the most from these goods and can afford to pay for them. When the strongest powers fail to appreciate this dynamic, global public goods are under-produced and everybody suffers.</w:t>
      </w:r>
      <w:r w:rsidRPr="00382E9B">
        <w:rPr>
          <w:sz w:val="12"/>
        </w:rPr>
        <w:t>¶</w:t>
      </w:r>
      <w:r w:rsidRPr="00382E9B">
        <w:rPr>
          <w:sz w:val="16"/>
        </w:rPr>
        <w:t xml:space="preserve"> Some observers see the main threat to the current liberal order coming from the rapid rise of a China that does not always appear to appreciate that great power carries with it great responsibilities. They worry that China is about to pass the United States in power and that when it does, it will not uphold the current order because it views it as an external imposition reflecting others' interests more than its own. This concern is misguided, however, for two reasons: because China is unlikely to surpass the United States in power anytime soon and because it understands and appreciates the order more than is commonly realized.</w:t>
      </w:r>
      <w:r w:rsidRPr="00382E9B">
        <w:rPr>
          <w:sz w:val="12"/>
        </w:rPr>
        <w:t>¶</w:t>
      </w:r>
      <w:r w:rsidRPr="00382E9B">
        <w:rPr>
          <w:sz w:val="16"/>
        </w:rPr>
        <w:t xml:space="preserve"> Contrary to the current conventional wisdom, China is not about to replace the United States as the world's dominant country. Power involves the ability to get what you want from others, and it can involve payment, coercion, or attraction. China's economy has grown dramatically in recent decades, but it is still only 61 percent of the size of the U.S. economy, and its rate of growth is slowing. And even if China does surpass the United States in total economic size some decades from now, economic might is just part of the geopolitical equation. According to the International Institute for Strategic Studies, the United States spends four times as much on its military as does China, and although Chinese capabilities have been increasing in recent years, serious observers think that China will not be able to exclude the United States from the western Pacific, much less exercise global military hegemony. And as for soft power, the ability to attract others, a recent index published by Portland, a London consultancy, ranks the United States first and China 28th. And as China tries to catch up, the United States will not be standing still. It has favorable demographics, increasingly cheap energy, and the world's leading universities and technology companies.</w:t>
      </w:r>
      <w:r w:rsidRPr="00382E9B">
        <w:rPr>
          <w:sz w:val="12"/>
        </w:rPr>
        <w:t>¶</w:t>
      </w:r>
      <w:r w:rsidRPr="00382E9B">
        <w:rPr>
          <w:sz w:val="16"/>
        </w:rPr>
        <w:t xml:space="preserve"> Moreover, China benefits from and appreciates the existing international order more than it sometimes acknowledges. It is one of only five countries with a veto in the un Security Council and has gained from liberal economic institutions, such as the World Trade Organization (where it accepts dispute-settlement judgments that go against it) and the International Monetary Fund (where its voting rights have increased and it fills an important deputy director position). China is now the second-largest funder of un peacekeeping forces and has participated in un programs related to Ebola and climate change. In 2015, Beijing joined with Washington in developing new norms for dealing with climate change and conflicts in cyberspace. On balance, China has tried not to overthrow the current order but rather to increase its influence within it.</w:t>
      </w:r>
      <w:r w:rsidRPr="00382E9B">
        <w:rPr>
          <w:sz w:val="12"/>
        </w:rPr>
        <w:t>¶</w:t>
      </w:r>
      <w:r w:rsidRPr="00382E9B">
        <w:rPr>
          <w:sz w:val="16"/>
        </w:rPr>
        <w:t xml:space="preserve"> </w:t>
      </w:r>
      <w:r w:rsidRPr="00382E9B">
        <w:rPr>
          <w:rStyle w:val="StyleBoldUnderline"/>
        </w:rPr>
        <w:t>The order</w:t>
      </w:r>
      <w:r w:rsidRPr="00382E9B">
        <w:rPr>
          <w:sz w:val="16"/>
        </w:rPr>
        <w:t xml:space="preserve"> </w:t>
      </w:r>
      <w:r w:rsidRPr="00382E9B">
        <w:rPr>
          <w:rStyle w:val="StyleBoldUnderline"/>
        </w:rPr>
        <w:t>will</w:t>
      </w:r>
      <w:r w:rsidRPr="00382E9B">
        <w:rPr>
          <w:sz w:val="16"/>
        </w:rPr>
        <w:t xml:space="preserve"> inevitably </w:t>
      </w:r>
      <w:r w:rsidRPr="00382E9B">
        <w:rPr>
          <w:rStyle w:val="StyleBoldUnderline"/>
        </w:rPr>
        <w:t>look</w:t>
      </w:r>
      <w:r w:rsidRPr="00382E9B">
        <w:rPr>
          <w:sz w:val="16"/>
        </w:rPr>
        <w:t xml:space="preserve"> </w:t>
      </w:r>
      <w:r w:rsidRPr="00382E9B">
        <w:rPr>
          <w:rStyle w:val="StyleBoldUnderline"/>
        </w:rPr>
        <w:t>somewhat different as the twenty-first century progresses</w:t>
      </w:r>
      <w:r w:rsidRPr="00382E9B">
        <w:rPr>
          <w:sz w:val="16"/>
        </w:rPr>
        <w:t xml:space="preserve">. China, India, and other economies will continue to grow, and the U.S. share of the world economy will drop. </w:t>
      </w:r>
      <w:r w:rsidRPr="00382E9B">
        <w:rPr>
          <w:rStyle w:val="StyleBoldUnderline"/>
        </w:rPr>
        <w:t>But no other country, including China, is poised to displace the United States from its dominant position</w:t>
      </w:r>
      <w:r w:rsidRPr="00382E9B">
        <w:rPr>
          <w:sz w:val="16"/>
        </w:rPr>
        <w:t xml:space="preserve">. </w:t>
      </w:r>
      <w:r w:rsidRPr="00382E9B">
        <w:rPr>
          <w:rStyle w:val="StyleBoldUnderline"/>
        </w:rPr>
        <w:t>Even so, the order may still be threatened by a general diffusion of power away from governments toward nonstate actors</w:t>
      </w:r>
      <w:r w:rsidRPr="00382E9B">
        <w:rPr>
          <w:sz w:val="16"/>
        </w:rPr>
        <w:t>. The information revolution is putting a number of transnational issues, such as financial stability, climate change, terrorism, pandemics, and cyber-security, on the global agenda at the same time as it is weakening the ability of all governments to respond.</w:t>
      </w:r>
      <w:r w:rsidRPr="00382E9B">
        <w:rPr>
          <w:sz w:val="12"/>
        </w:rPr>
        <w:t>¶</w:t>
      </w:r>
      <w:r w:rsidRPr="00382E9B">
        <w:rPr>
          <w:sz w:val="16"/>
        </w:rPr>
        <w:t xml:space="preserve"> Complexity is growing,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r w:rsidRPr="00382E9B">
        <w:rPr>
          <w:sz w:val="12"/>
        </w:rPr>
        <w:t>¶</w:t>
      </w:r>
      <w:r w:rsidRPr="00382E9B">
        <w:rPr>
          <w:sz w:val="16"/>
        </w:rPr>
        <w:t xml:space="preserve"> Even if the United States remains the largest power, accordingly, it will not be able to achieve many of its international goals acting alone. For example, international financial stability is vital to the prosperity of Americans, but the United States needs the cooperation of others to ensure it. Global climate change and rising sea levels will affect the quality of life, but Americans cannot manage these problems by themselves. And in a world where borders are becoming more porous, letting in everything from drugs to infectious diseases to terrorism, nations must use soft power to develop networks and build institutions to address shared threats and challenges.</w:t>
      </w:r>
      <w:r w:rsidRPr="00382E9B">
        <w:rPr>
          <w:sz w:val="12"/>
        </w:rPr>
        <w:t>¶</w:t>
      </w:r>
      <w:r w:rsidRPr="00382E9B">
        <w:rPr>
          <w:sz w:val="16"/>
        </w:rPr>
        <w:t xml:space="preserve"> 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r w:rsidRPr="00382E9B">
        <w:rPr>
          <w:sz w:val="12"/>
        </w:rPr>
        <w:t>¶</w:t>
      </w:r>
      <w:r w:rsidRPr="00382E9B">
        <w:rPr>
          <w:sz w:val="16"/>
        </w:rPr>
        <w:t xml:space="preserve"> </w:t>
      </w:r>
      <w:r w:rsidRPr="00382E9B">
        <w:rPr>
          <w:rStyle w:val="StyleBoldUnderline"/>
        </w:rPr>
        <w:t>Increasingly</w:t>
      </w:r>
      <w:r w:rsidRPr="00382E9B">
        <w:rPr>
          <w:sz w:val="16"/>
        </w:rPr>
        <w:t xml:space="preserve">, however, </w:t>
      </w:r>
      <w:r w:rsidRPr="00382E9B">
        <w:rPr>
          <w:rStyle w:val="StyleBoldUnderline"/>
        </w:rPr>
        <w:t>the openness that enables the United States to build networks, maintain institutions, and sustain alliances is itself under siege.</w:t>
      </w:r>
      <w:r w:rsidRPr="00382E9B">
        <w:rPr>
          <w:sz w:val="12"/>
        </w:rPr>
        <w:t>¶</w:t>
      </w:r>
      <w:r w:rsidRPr="00382E9B">
        <w:rPr>
          <w:sz w:val="16"/>
        </w:rPr>
        <w:t xml:space="preserve"> </w:t>
      </w:r>
      <w:r w:rsidRPr="00382E9B">
        <w:rPr>
          <w:rStyle w:val="StyleBoldUnderline"/>
        </w:rPr>
        <w:t xml:space="preserve">This is why the most important challenge to the provision of world order in the twenty-first century comes not from without </w:t>
      </w:r>
      <w:r w:rsidRPr="00382E9B">
        <w:rPr>
          <w:rStyle w:val="Emphasis"/>
        </w:rPr>
        <w:t>but from within</w:t>
      </w:r>
      <w:r w:rsidRPr="00382E9B">
        <w:rPr>
          <w:sz w:val="16"/>
        </w:rPr>
        <w:t>.</w:t>
      </w:r>
      <w:r w:rsidRPr="00382E9B">
        <w:rPr>
          <w:sz w:val="12"/>
        </w:rPr>
        <w:t>¶</w:t>
      </w:r>
      <w:r w:rsidRPr="00382E9B">
        <w:rPr>
          <w:sz w:val="16"/>
        </w:rPr>
        <w:t xml:space="preserve"> POPULISM VS. GLOBALIZATION</w:t>
      </w:r>
      <w:r w:rsidRPr="00382E9B">
        <w:rPr>
          <w:sz w:val="12"/>
        </w:rPr>
        <w:t>¶</w:t>
      </w:r>
      <w:r w:rsidRPr="00382E9B">
        <w:rPr>
          <w:sz w:val="16"/>
        </w:rPr>
        <w:t xml:space="preserve"> </w:t>
      </w:r>
      <w:r w:rsidRPr="00382E9B">
        <w:rPr>
          <w:rStyle w:val="StyleBoldUnderline"/>
        </w:rPr>
        <w:t>Even if the United States continues to possess more military, economic, and soft-power resources than any other country, it may choose not to use those resources to provide public goods for the international system at large</w:t>
      </w:r>
      <w:r w:rsidRPr="00382E9B">
        <w:rPr>
          <w:sz w:val="16"/>
        </w:rPr>
        <w:t>. It did so during the interwar years, after all, and in the wake of the conflicts in Afghanistan and Iraq, a 2013 poll found that 52 percent of Americans believed that "the U.S.</w:t>
      </w:r>
      <w:r w:rsidRPr="00382E9B">
        <w:rPr>
          <w:sz w:val="12"/>
        </w:rPr>
        <w:t>¶</w:t>
      </w:r>
      <w:r w:rsidRPr="00382E9B">
        <w:rPr>
          <w:sz w:val="16"/>
        </w:rPr>
        <w:t xml:space="preserve"> should mind its own business internationally and let other countries get along the best they can on their own."</w:t>
      </w:r>
      <w:r w:rsidRPr="00382E9B">
        <w:rPr>
          <w:sz w:val="12"/>
        </w:rPr>
        <w:t>¶</w:t>
      </w:r>
      <w:r w:rsidRPr="00382E9B">
        <w:rPr>
          <w:sz w:val="16"/>
        </w:rPr>
        <w:t xml:space="preserve"> </w:t>
      </w:r>
      <w:r w:rsidRPr="00382E9B">
        <w:rPr>
          <w:rStyle w:val="StyleBoldUnderline"/>
        </w:rPr>
        <w:t>The 2016 presidential election was marked by populist reactions to</w:t>
      </w:r>
      <w:r w:rsidRPr="00382E9B">
        <w:rPr>
          <w:sz w:val="16"/>
        </w:rPr>
        <w:t xml:space="preserve"> globalization and trade agreements in both major parties, and </w:t>
      </w:r>
      <w:r w:rsidRPr="00382E9B">
        <w:rPr>
          <w:rStyle w:val="StyleBoldUnderline"/>
        </w:rPr>
        <w:t>the liberal international</w:t>
      </w:r>
      <w:r w:rsidRPr="00382E9B">
        <w:rPr>
          <w:sz w:val="16"/>
        </w:rPr>
        <w:t xml:space="preserve"> </w:t>
      </w:r>
      <w:r w:rsidRPr="00382E9B">
        <w:rPr>
          <w:rStyle w:val="StyleBoldUnderline"/>
        </w:rPr>
        <w:t>order</w:t>
      </w:r>
      <w:r w:rsidRPr="00382E9B">
        <w:rPr>
          <w:sz w:val="16"/>
        </w:rPr>
        <w:t xml:space="preserve"> is a project of just the sort of cosmopolitan elites whom populists see as the enemy. The roots of populist reactions are both economic and cultural. Areas that have lost jobs to foreign competition appear to have tended to support Trump, but so did older white males who have lost status with the rise in power of other demographic groups. The U.S. Census Bureau projects that in less than three decades, whites will no longer be a racial majority in the United States, precipitating the anxiety and fear that contributed to Trump's appeal, and such </w:t>
      </w:r>
      <w:r w:rsidRPr="00382E9B">
        <w:rPr>
          <w:rStyle w:val="StyleBoldUnderline"/>
        </w:rPr>
        <w:t>trends suggest that populist passions will outlast Trump's campaign</w:t>
      </w:r>
      <w:r w:rsidRPr="00382E9B">
        <w:rPr>
          <w:sz w:val="16"/>
        </w:rPr>
        <w:t>.</w:t>
      </w:r>
      <w:r w:rsidRPr="00382E9B">
        <w:rPr>
          <w:sz w:val="12"/>
        </w:rPr>
        <w:t>¶</w:t>
      </w:r>
      <w:r w:rsidRPr="00382E9B">
        <w:rPr>
          <w:sz w:val="16"/>
        </w:rPr>
        <w:t xml:space="preserve"> It has become almost conventional wisdom to argue that the populist surge in the United States, Europe, and elsewhere marks the beginning of the end of the contemporary era of globalization and that turbulence may follow in its wake, as happened after the end of an earlier period of globalization a century ago. But circumstances are so different today that the analogy doesn't hold up. There are so many buffers against turbulence now, at both the domestic and the international level, that a descent into economic and geopolitical chaos, as in the 1930s, is not in the cards. Discontent and frustration are likely to continue, and the election of Trump and the British vote to leave the eu demonstrate that populist reactions are common to many Western democracies</w:t>
      </w:r>
      <w:r w:rsidRPr="00382E9B">
        <w:rPr>
          <w:rStyle w:val="StyleBoldUnderline"/>
        </w:rPr>
        <w:t>. Policy elites who want to support globalization</w:t>
      </w:r>
      <w:r w:rsidRPr="00382E9B">
        <w:rPr>
          <w:sz w:val="16"/>
        </w:rPr>
        <w:t xml:space="preserve"> and an open economy will clearly </w:t>
      </w:r>
      <w:r w:rsidRPr="00382E9B">
        <w:rPr>
          <w:rStyle w:val="StyleBoldUnderline"/>
        </w:rPr>
        <w:t>need to pay more attention to economic inequality</w:t>
      </w:r>
      <w:r w:rsidRPr="00382E9B">
        <w:rPr>
          <w:sz w:val="16"/>
        </w:rPr>
        <w:t xml:space="preserve">, help those disrupted by change, </w:t>
      </w:r>
      <w:r w:rsidRPr="00382E9B">
        <w:rPr>
          <w:rStyle w:val="StyleBoldUnderline"/>
        </w:rPr>
        <w:t>and stimulate broad-based economic growth.</w:t>
      </w:r>
    </w:p>
    <w:p w14:paraId="2F797ABF" w14:textId="77777777" w:rsidR="001107B8" w:rsidRPr="00382E9B" w:rsidRDefault="001107B8" w:rsidP="001107B8"/>
    <w:p w14:paraId="5C37752D" w14:textId="761C05CC" w:rsidR="00B25861" w:rsidRPr="00382E9B" w:rsidRDefault="00A41FAE" w:rsidP="00B25861">
      <w:pPr>
        <w:pStyle w:val="Heading4"/>
      </w:pPr>
      <w:r w:rsidRPr="00382E9B">
        <w:t>The liberal international order solves a laundry list of existential crisis – key to avert a great power war</w:t>
      </w:r>
    </w:p>
    <w:p w14:paraId="56972ADE" w14:textId="77777777" w:rsidR="00B25861" w:rsidRPr="00382E9B" w:rsidRDefault="00B25861" w:rsidP="00B25861">
      <w:r w:rsidRPr="00382E9B">
        <w:t xml:space="preserve">Jeff </w:t>
      </w:r>
      <w:r w:rsidRPr="00382E9B">
        <w:rPr>
          <w:rStyle w:val="StyleStyleBold12pt"/>
        </w:rPr>
        <w:t>Colgan</w:t>
      </w:r>
      <w:r w:rsidRPr="00382E9B">
        <w:t xml:space="preserve"> </w:t>
      </w:r>
      <w:r w:rsidRPr="00382E9B">
        <w:rPr>
          <w:rStyle w:val="StyleStyleBold12pt"/>
        </w:rPr>
        <w:t>and</w:t>
      </w:r>
      <w:r w:rsidRPr="00382E9B">
        <w:t xml:space="preserve"> Robert </w:t>
      </w:r>
      <w:r w:rsidRPr="00382E9B">
        <w:rPr>
          <w:rStyle w:val="StyleStyleBold12pt"/>
        </w:rPr>
        <w:t>Keohane</w:t>
      </w:r>
      <w:r w:rsidRPr="00382E9B">
        <w:t xml:space="preserve">, May/June </w:t>
      </w:r>
      <w:r w:rsidRPr="00382E9B">
        <w:rPr>
          <w:rStyle w:val="StyleStyleBold12pt"/>
        </w:rPr>
        <w:t>2017</w:t>
      </w:r>
      <w:r w:rsidRPr="00382E9B">
        <w:t>, Foreign Affairs, “The liberal order is rigged,” 96(3), Ebscohost, mm</w:t>
      </w:r>
    </w:p>
    <w:p w14:paraId="00547998" w14:textId="77777777" w:rsidR="00B25861" w:rsidRPr="00382E9B" w:rsidRDefault="00B25861" w:rsidP="00B25861"/>
    <w:p w14:paraId="43C961C2" w14:textId="77777777" w:rsidR="00B25861" w:rsidRPr="00382E9B" w:rsidRDefault="00B25861" w:rsidP="00B25861">
      <w:pPr>
        <w:rPr>
          <w:sz w:val="16"/>
        </w:rPr>
      </w:pPr>
      <w:r w:rsidRPr="00382E9B">
        <w:rPr>
          <w:sz w:val="16"/>
        </w:rPr>
        <w:t xml:space="preserve">Prior to 2016, debates about the global order mostly revolved around its structure and the question of whether the United States should actively lead it or should retrench, pulling back from its alliances and other commitments. But during the past year or two, it became clear that those debates had missed a key point: </w:t>
      </w:r>
      <w:r w:rsidRPr="00382E9B">
        <w:rPr>
          <w:rStyle w:val="StyleBoldUnderline"/>
        </w:rPr>
        <w:t>today’s crucial foreign policy challenges arise less from problems between countries than from domestic politics within them</w:t>
      </w:r>
      <w:r w:rsidRPr="00382E9B">
        <w:rPr>
          <w:sz w:val="16"/>
        </w:rPr>
        <w:t xml:space="preserve">. </w:t>
      </w:r>
      <w:r w:rsidRPr="00382E9B">
        <w:rPr>
          <w:rStyle w:val="StyleBoldUnderline"/>
        </w:rPr>
        <w:t>That is one lesson of the</w:t>
      </w:r>
      <w:r w:rsidRPr="00382E9B">
        <w:rPr>
          <w:sz w:val="16"/>
        </w:rPr>
        <w:t xml:space="preserve"> sudden and surprising </w:t>
      </w:r>
      <w:r w:rsidRPr="00382E9B">
        <w:rPr>
          <w:rStyle w:val="StyleBoldUnderline"/>
        </w:rPr>
        <w:t>return of populism to Western countries</w:t>
      </w:r>
      <w:r w:rsidRPr="00382E9B">
        <w:rPr>
          <w:sz w:val="16"/>
        </w:rPr>
        <w:t>, a trend that found its most powerful expression last year in the United Kingdom’s decision to leave the eu, or Brexit, and the election of Donald Trump as U.S. president.</w:t>
      </w:r>
      <w:r w:rsidRPr="00382E9B">
        <w:rPr>
          <w:sz w:val="12"/>
        </w:rPr>
        <w:t>¶</w:t>
      </w:r>
      <w:r w:rsidRPr="00382E9B">
        <w:rPr>
          <w:sz w:val="16"/>
        </w:rPr>
        <w:t xml:space="preserve"> It can be hard to pin down the meaning of “populism,” but its crucial identifying mark is the belief that each country has an authentic “people” who are held back by the collusion of foreign forces and self-serving elites at home. </w:t>
      </w:r>
      <w:r w:rsidRPr="00382E9B">
        <w:rPr>
          <w:rStyle w:val="StyleBoldUnderline"/>
        </w:rPr>
        <w:t>A populist leader claims to represent the people and seeks to weaken or destroy institutions</w:t>
      </w:r>
      <w:r w:rsidRPr="00382E9B">
        <w:rPr>
          <w:sz w:val="16"/>
        </w:rPr>
        <w:t xml:space="preserve"> such as legislatures, judiciaries, and the press </w:t>
      </w:r>
      <w:r w:rsidRPr="00382E9B">
        <w:rPr>
          <w:rStyle w:val="StyleBoldUnderline"/>
        </w:rPr>
        <w:t>and to cast off external restraints in defense of national sovereignty</w:t>
      </w:r>
      <w:r w:rsidRPr="00382E9B">
        <w:rPr>
          <w:sz w:val="16"/>
        </w:rPr>
        <w:t>. Populism comes in a range of ideological flavors. Left-wing populists want to “soak the rich” in the name of equality; right-wing populists want to remove constraints on wealth in the name of growth. Populism is therefore defined not by a particular view of economic distribution but by a faith in strong leaders and a dislike of limits on sovereignty and of powerful institutions.</w:t>
      </w:r>
      <w:r w:rsidRPr="00382E9B">
        <w:rPr>
          <w:sz w:val="12"/>
        </w:rPr>
        <w:t>¶</w:t>
      </w:r>
      <w:r w:rsidRPr="00382E9B">
        <w:rPr>
          <w:sz w:val="16"/>
        </w:rPr>
        <w:t xml:space="preserve"> </w:t>
      </w:r>
      <w:r w:rsidRPr="00382E9B">
        <w:rPr>
          <w:rStyle w:val="StyleBoldUnderline"/>
        </w:rPr>
        <w:t>Such institutions are</w:t>
      </w:r>
      <w:r w:rsidRPr="00382E9B">
        <w:rPr>
          <w:sz w:val="16"/>
        </w:rPr>
        <w:t xml:space="preserve">, of course, </w:t>
      </w:r>
      <w:r w:rsidRPr="00382E9B">
        <w:rPr>
          <w:rStyle w:val="StyleBoldUnderline"/>
        </w:rPr>
        <w:t>key features of the liberal order</w:t>
      </w:r>
      <w:r w:rsidRPr="00382E9B">
        <w:rPr>
          <w:sz w:val="16"/>
        </w:rPr>
        <w:t xml:space="preserve">: think of the un, the eu, the World Trade Organization (wto), and major alliances such as nato. </w:t>
      </w:r>
      <w:r w:rsidRPr="00382E9B">
        <w:rPr>
          <w:rStyle w:val="StyleBoldUnderline"/>
        </w:rPr>
        <w:t>Through them, the Washington-led order encourages multilateral cooperation on issues ranging from security to trade to climate change</w:t>
      </w:r>
      <w:r w:rsidRPr="00382E9B">
        <w:rPr>
          <w:sz w:val="16"/>
        </w:rPr>
        <w:t xml:space="preserve">. Since 1945, </w:t>
      </w:r>
      <w:r w:rsidRPr="00382E9B">
        <w:rPr>
          <w:rStyle w:val="Emphasis"/>
        </w:rPr>
        <w:t>the order has helped preserve peace among the great powers</w:t>
      </w:r>
      <w:r w:rsidRPr="00382E9B">
        <w:rPr>
          <w:sz w:val="16"/>
        </w:rPr>
        <w:t xml:space="preserve">. In addition to the order’s other accomplishments, </w:t>
      </w:r>
      <w:r w:rsidRPr="00382E9B">
        <w:rPr>
          <w:rStyle w:val="StyleBoldUnderline"/>
        </w:rPr>
        <w:t xml:space="preserve">the stability it provides has discouraged countries </w:t>
      </w:r>
      <w:r w:rsidRPr="00382E9B">
        <w:rPr>
          <w:sz w:val="16"/>
        </w:rPr>
        <w:t xml:space="preserve">such as Germany, Japan, Saudi Arabia, and South Korea </w:t>
      </w:r>
      <w:r w:rsidRPr="00382E9B">
        <w:rPr>
          <w:rStyle w:val="StyleBoldUnderline"/>
        </w:rPr>
        <w:t>from acquiring nuclear weapon</w:t>
      </w:r>
      <w:r w:rsidRPr="00382E9B">
        <w:rPr>
          <w:sz w:val="16"/>
        </w:rPr>
        <w:t>s.</w:t>
      </w:r>
      <w:r w:rsidRPr="00382E9B">
        <w:rPr>
          <w:sz w:val="12"/>
        </w:rPr>
        <w:t>¶</w:t>
      </w:r>
      <w:r w:rsidRPr="00382E9B">
        <w:rPr>
          <w:sz w:val="16"/>
        </w:rPr>
        <w:t xml:space="preserve"> </w:t>
      </w:r>
      <w:r w:rsidRPr="00382E9B">
        <w:rPr>
          <w:rStyle w:val="StyleBoldUnderline"/>
        </w:rPr>
        <w:t xml:space="preserve">This peace-building aspect of the liberal order has been </w:t>
      </w:r>
      <w:r w:rsidRPr="00382E9B">
        <w:rPr>
          <w:rStyle w:val="Emphasis"/>
        </w:rPr>
        <w:t>an extraordinary success</w:t>
      </w:r>
      <w:r w:rsidRPr="00382E9B">
        <w:rPr>
          <w:sz w:val="16"/>
        </w:rPr>
        <w:t xml:space="preserve">. </w:t>
      </w:r>
      <w:r w:rsidRPr="00382E9B">
        <w:rPr>
          <w:rStyle w:val="StyleBoldUnderline"/>
        </w:rPr>
        <w:t>So, too, is the way in which the order has allowed the developing world to advance, with billions of people rising out of</w:t>
      </w:r>
      <w:r w:rsidRPr="00382E9B">
        <w:rPr>
          <w:sz w:val="16"/>
        </w:rPr>
        <w:t xml:space="preserve"> crippling </w:t>
      </w:r>
      <w:r w:rsidRPr="00382E9B">
        <w:rPr>
          <w:rStyle w:val="StyleBoldUnderline"/>
        </w:rPr>
        <w:t>poverty</w:t>
      </w:r>
      <w:r w:rsidRPr="00382E9B">
        <w:rPr>
          <w:sz w:val="16"/>
        </w:rPr>
        <w:t xml:space="preserve"> and new middle classes burgeoning all over the world. But for all of the order’s success, its institutions have become disconnected from publics in the very countries that created them. Since the early 1980s, the effects of a neoliberal economic agenda have eroded the social contract that had previously ensured crucial political support for the order. Many middle- and working-class voters in the United Kingdom, the United States, and elsewhere have come to believe—with a good deal of justification—that the system is rigged.</w:t>
      </w:r>
      <w:r w:rsidRPr="00382E9B">
        <w:rPr>
          <w:sz w:val="12"/>
        </w:rPr>
        <w:t>¶</w:t>
      </w:r>
      <w:r w:rsidRPr="00382E9B">
        <w:rPr>
          <w:sz w:val="16"/>
        </w:rPr>
        <w:t xml:space="preserve"> Those of us who have not only analyzed globalization and the liberal order but also celebrated them share some responsibility for the rise of populism. We did not pay enough attention as capitalism hijacked globalization. Economic elites designed international institutions to serve their own interests and to create firmer links between themselves and governments. Ordinary people were left out. </w:t>
      </w:r>
      <w:r w:rsidRPr="00382E9B">
        <w:rPr>
          <w:rStyle w:val="StyleBoldUnderline"/>
        </w:rPr>
        <w:t>The time has come to</w:t>
      </w:r>
      <w:r w:rsidRPr="00382E9B">
        <w:rPr>
          <w:sz w:val="16"/>
        </w:rPr>
        <w:t xml:space="preserve"> acknowledge this reality and </w:t>
      </w:r>
      <w:r w:rsidRPr="00382E9B">
        <w:rPr>
          <w:rStyle w:val="StyleBoldUnderline"/>
        </w:rPr>
        <w:t>push for policies that can save the liberal order before it is too late</w:t>
      </w:r>
      <w:r w:rsidRPr="00382E9B">
        <w:rPr>
          <w:sz w:val="16"/>
        </w:rPr>
        <w:t>.</w:t>
      </w:r>
      <w:r w:rsidRPr="00382E9B">
        <w:rPr>
          <w:sz w:val="12"/>
        </w:rPr>
        <w:t>¶</w:t>
      </w:r>
      <w:r w:rsidRPr="00382E9B">
        <w:rPr>
          <w:sz w:val="16"/>
        </w:rPr>
        <w:t xml:space="preserve"> THE BOATS THAT DIDN’T RISE</w:t>
      </w:r>
      <w:r w:rsidRPr="00382E9B">
        <w:rPr>
          <w:sz w:val="12"/>
        </w:rPr>
        <w:t>¶</w:t>
      </w:r>
      <w:r w:rsidRPr="00382E9B">
        <w:rPr>
          <w:sz w:val="16"/>
        </w:rPr>
        <w:t xml:space="preserve"> In 2016, the two states that had done the most to construct the liberal order—the United Kingdom and the United States—seemed to turn their backs on it. In the former, the successful Brexit campaign focused on restoring British sovereignty; in the latter, the Trump campaign was explicitly nationalist in tone and content. Not surprisingly, this has prompted strong reactions in places that continue to value the liberal order, such as Germany: a poll published in February by the German newspaper Die Welt found that only 22 percent of Germans believe that the United States is a trustworthy ally, down from 59 percent just three months earlier, prior to Trump’s victory—a whopping 37-point decrease.</w:t>
      </w:r>
      <w:r w:rsidRPr="00382E9B">
        <w:rPr>
          <w:sz w:val="12"/>
        </w:rPr>
        <w:t>¶</w:t>
      </w:r>
      <w:r w:rsidRPr="00382E9B">
        <w:rPr>
          <w:sz w:val="16"/>
        </w:rPr>
        <w:t xml:space="preserve"> The Brexit and Trump phenomena reflect a breakdown in the social contract at the core of liberal democracy: those who do well in a marketbased society promise to make sure that those disadvantaged by market forces do not fall too far behind. But fall behind they have.</w:t>
      </w:r>
      <w:r w:rsidRPr="00382E9B">
        <w:rPr>
          <w:sz w:val="12"/>
        </w:rPr>
        <w:t>¶</w:t>
      </w:r>
      <w:r w:rsidRPr="00382E9B">
        <w:rPr>
          <w:sz w:val="16"/>
        </w:rPr>
        <w:t xml:space="preserve"> Between 1974 and 2015, the real median household income for Americans without high school diplomas fell by almost 20 percent. And even those with high school diplomas, but without any college education, saw their real median household income plummet by 24 percent. On the other hand, those with college degrees saw their incomes and wealth expand. Among those Americans, the real median household income rose by 17 percent; those with graduate degrees did even better.</w:t>
      </w:r>
      <w:r w:rsidRPr="00382E9B">
        <w:rPr>
          <w:sz w:val="12"/>
        </w:rPr>
        <w:t>¶</w:t>
      </w:r>
      <w:r w:rsidRPr="00382E9B">
        <w:rPr>
          <w:sz w:val="16"/>
        </w:rPr>
        <w:t xml:space="preserve"> As political scientists such as Robert Putnam and Margaret Weir have documented, such trends have led to different sets of Americans living in separate worlds. The well-off do not live near the poor or interact with them in public institutions as much as they used to. This self-segregation has sapped a sense of solidarity from American civic life: even as communications technology has connected people as never before, different social classes have drifted further apart, becoming almost alien to one another. And since cosmopolitan elites were doing so well, many came to the conclusion—often without realizing it—that solidarity just wasn’t that important for a wellfunctioning democracy.</w:t>
      </w:r>
      <w:r w:rsidRPr="00382E9B">
        <w:rPr>
          <w:sz w:val="12"/>
        </w:rPr>
        <w:t>¶</w:t>
      </w:r>
      <w:r w:rsidRPr="00382E9B">
        <w:rPr>
          <w:sz w:val="16"/>
        </w:rPr>
        <w:t xml:space="preserve"> </w:t>
      </w:r>
      <w:r w:rsidRPr="00382E9B">
        <w:rPr>
          <w:rStyle w:val="StyleBoldUnderline"/>
        </w:rPr>
        <w:t>Elites</w:t>
      </w:r>
      <w:r w:rsidRPr="00382E9B">
        <w:rPr>
          <w:sz w:val="16"/>
        </w:rPr>
        <w:t xml:space="preserve"> </w:t>
      </w:r>
      <w:r w:rsidRPr="00382E9B">
        <w:rPr>
          <w:rStyle w:val="StyleBoldUnderline"/>
        </w:rPr>
        <w:t>have</w:t>
      </w:r>
      <w:r w:rsidRPr="00382E9B">
        <w:rPr>
          <w:sz w:val="16"/>
        </w:rPr>
        <w:t xml:space="preserve"> </w:t>
      </w:r>
      <w:r w:rsidRPr="00382E9B">
        <w:rPr>
          <w:rStyle w:val="StyleBoldUnderline"/>
        </w:rPr>
        <w:t>taken advantage of the global liberal order</w:t>
      </w:r>
      <w:r w:rsidRPr="00382E9B">
        <w:rPr>
          <w:sz w:val="16"/>
        </w:rPr>
        <w:t xml:space="preserve">—sometimes inadvertently, sometimes intentionally—to capture most of the income and wealth gains in recent decades, </w:t>
      </w:r>
      <w:r w:rsidRPr="00382E9B">
        <w:rPr>
          <w:rStyle w:val="StyleBoldUnderline"/>
        </w:rPr>
        <w:t>and</w:t>
      </w:r>
      <w:r w:rsidRPr="00382E9B">
        <w:rPr>
          <w:sz w:val="16"/>
        </w:rPr>
        <w:t xml:space="preserve"> they </w:t>
      </w:r>
      <w:r w:rsidRPr="00382E9B">
        <w:rPr>
          <w:rStyle w:val="StyleBoldUnderline"/>
        </w:rPr>
        <w:t>have</w:t>
      </w:r>
      <w:r w:rsidRPr="00382E9B">
        <w:rPr>
          <w:sz w:val="16"/>
        </w:rPr>
        <w:t xml:space="preserve"> </w:t>
      </w:r>
      <w:r w:rsidRPr="00382E9B">
        <w:rPr>
          <w:rStyle w:val="StyleBoldUnderline"/>
        </w:rPr>
        <w:t>not shared much with the middle and lower classes</w:t>
      </w:r>
      <w:r w:rsidRPr="00382E9B">
        <w:rPr>
          <w:sz w:val="16"/>
        </w:rPr>
        <w:t xml:space="preserve">. </w:t>
      </w:r>
      <w:r w:rsidRPr="00382E9B">
        <w:rPr>
          <w:rStyle w:val="StyleBoldUnderline"/>
        </w:rPr>
        <w:t>Wealthier</w:t>
      </w:r>
      <w:r w:rsidRPr="00382E9B">
        <w:rPr>
          <w:sz w:val="16"/>
        </w:rPr>
        <w:t xml:space="preserve">, better-educated </w:t>
      </w:r>
      <w:r w:rsidRPr="00382E9B">
        <w:rPr>
          <w:rStyle w:val="StyleBoldUnderline"/>
        </w:rPr>
        <w:t>Americans</w:t>
      </w:r>
      <w:r w:rsidRPr="00382E9B">
        <w:rPr>
          <w:sz w:val="16"/>
        </w:rPr>
        <w:t xml:space="preserve"> </w:t>
      </w:r>
      <w:r w:rsidRPr="00382E9B">
        <w:rPr>
          <w:rStyle w:val="StyleBoldUnderline"/>
        </w:rPr>
        <w:t>have pushed fo</w:t>
      </w:r>
      <w:r w:rsidRPr="00382E9B">
        <w:rPr>
          <w:sz w:val="16"/>
        </w:rPr>
        <w:t xml:space="preserve">r or accepted regressive tax policies, trade and investment agreements that encouraged corporate outsourcing, and the </w:t>
      </w:r>
      <w:r w:rsidRPr="00382E9B">
        <w:rPr>
          <w:rStyle w:val="StyleBoldUnderline"/>
        </w:rPr>
        <w:t>underfunding</w:t>
      </w:r>
      <w:r w:rsidRPr="00382E9B">
        <w:rPr>
          <w:sz w:val="16"/>
        </w:rPr>
        <w:t xml:space="preserve"> of </w:t>
      </w:r>
      <w:r w:rsidRPr="00382E9B">
        <w:rPr>
          <w:rStyle w:val="StyleBoldUnderline"/>
        </w:rPr>
        <w:t>public</w:t>
      </w:r>
      <w:r w:rsidRPr="00382E9B">
        <w:rPr>
          <w:sz w:val="16"/>
        </w:rPr>
        <w:t xml:space="preserve"> and higher </w:t>
      </w:r>
      <w:r w:rsidRPr="00382E9B">
        <w:rPr>
          <w:rStyle w:val="StyleBoldUnderline"/>
        </w:rPr>
        <w:t>education</w:t>
      </w:r>
      <w:r w:rsidRPr="00382E9B">
        <w:rPr>
          <w:sz w:val="16"/>
        </w:rPr>
        <w:t xml:space="preserve">. </w:t>
      </w:r>
      <w:r w:rsidRPr="00382E9B">
        <w:rPr>
          <w:rStyle w:val="StyleBoldUnderline"/>
        </w:rPr>
        <w:t>The result of such policies has been to undermine</w:t>
      </w:r>
      <w:r w:rsidRPr="00382E9B">
        <w:rPr>
          <w:sz w:val="16"/>
        </w:rPr>
        <w:t xml:space="preserve"> what the political scientist John Ruggie once called “</w:t>
      </w:r>
      <w:r w:rsidRPr="00382E9B">
        <w:rPr>
          <w:rStyle w:val="StyleBoldUnderline"/>
        </w:rPr>
        <w:t xml:space="preserve">embedded liberalism”: a global order made up of free-market societies that nevertheless preserved welfare states </w:t>
      </w:r>
      <w:r w:rsidRPr="00382E9B">
        <w:rPr>
          <w:sz w:val="16"/>
        </w:rPr>
        <w:t xml:space="preserve">and labor-market policies that allowed for the retraining of people whose skills became obsolete, compensation for those who lost out from trade liberalization, and validation of the self-worth of all citizens, even if they were not highly productive in economic terms. </w:t>
      </w:r>
      <w:r w:rsidRPr="00382E9B">
        <w:rPr>
          <w:rStyle w:val="StyleBoldUnderline"/>
        </w:rPr>
        <w:t>Elites</w:t>
      </w:r>
      <w:r w:rsidRPr="00382E9B">
        <w:rPr>
          <w:sz w:val="16"/>
        </w:rPr>
        <w:t xml:space="preserve"> pushed for and supported the first part of this vision—free markets, open borders, and multilateralism—but in the 1970s and even more so in the 1980s, they </w:t>
      </w:r>
      <w:r w:rsidRPr="00382E9B">
        <w:rPr>
          <w:rStyle w:val="StyleBoldUnderline"/>
        </w:rPr>
        <w:t>began</w:t>
      </w:r>
      <w:r w:rsidRPr="00382E9B">
        <w:rPr>
          <w:sz w:val="16"/>
        </w:rPr>
        <w:t xml:space="preserve"> </w:t>
      </w:r>
      <w:r w:rsidRPr="00382E9B">
        <w:rPr>
          <w:rStyle w:val="StyleBoldUnderline"/>
        </w:rPr>
        <w:t>to neglect</w:t>
      </w:r>
      <w:r w:rsidRPr="00382E9B">
        <w:rPr>
          <w:sz w:val="16"/>
        </w:rPr>
        <w:t xml:space="preserve"> the other </w:t>
      </w:r>
      <w:r w:rsidRPr="00382E9B">
        <w:rPr>
          <w:rStyle w:val="StyleBoldUnderline"/>
        </w:rPr>
        <w:t>part of the bargain</w:t>
      </w:r>
      <w:r w:rsidRPr="00382E9B">
        <w:rPr>
          <w:sz w:val="16"/>
        </w:rPr>
        <w:t xml:space="preserve">: </w:t>
      </w:r>
      <w:r w:rsidRPr="00382E9B">
        <w:rPr>
          <w:rStyle w:val="StyleBoldUnderline"/>
        </w:rPr>
        <w:t>a robust safety net for those who struggled</w:t>
      </w:r>
      <w:r w:rsidRPr="00382E9B">
        <w:rPr>
          <w:sz w:val="16"/>
        </w:rPr>
        <w:t xml:space="preserve">. </w:t>
      </w:r>
      <w:r w:rsidRPr="00382E9B">
        <w:rPr>
          <w:rStyle w:val="StyleBoldUnderline"/>
        </w:rPr>
        <w:t>That imbalance undermined domestic support for free trade, military alliances, and much else</w:t>
      </w:r>
      <w:r w:rsidRPr="00382E9B">
        <w:rPr>
          <w:sz w:val="16"/>
        </w:rPr>
        <w:t>.</w:t>
      </w:r>
      <w:r w:rsidRPr="00382E9B">
        <w:rPr>
          <w:sz w:val="12"/>
        </w:rPr>
        <w:t>¶</w:t>
      </w:r>
      <w:r w:rsidRPr="00382E9B">
        <w:rPr>
          <w:sz w:val="16"/>
        </w:rPr>
        <w:t xml:space="preserve"> </w:t>
      </w:r>
      <w:r w:rsidRPr="00382E9B">
        <w:rPr>
          <w:rStyle w:val="StyleBoldUnderline"/>
        </w:rPr>
        <w:t>The bill for that broken social contract came due in 2016</w:t>
      </w:r>
      <w:r w:rsidRPr="00382E9B">
        <w:rPr>
          <w:sz w:val="16"/>
        </w:rPr>
        <w:t xml:space="preserve"> on both sides of the Atlantic. And yet even now, many observers downplay the threat this political shift poses to the liberal order. Some argue that the economic benefits of global integration are so overwhelming that national governments will find their way back to liberalism, regardless of campaign rhetoric and populist posturing. But the fact is that politicians respond to electoral incentives even when those incentives diverge considerably from their country’s long-term interests—and in recent years, many voters have joined in the populist rejection of globalization and the liberal order.</w:t>
      </w:r>
      <w:r w:rsidRPr="00382E9B">
        <w:rPr>
          <w:sz w:val="12"/>
        </w:rPr>
        <w:t>¶</w:t>
      </w:r>
      <w:r w:rsidRPr="00382E9B">
        <w:rPr>
          <w:sz w:val="16"/>
        </w:rPr>
        <w:t xml:space="preserve"> Moreover, business leaders and stock markets, which might have been expected to serve as a brake on populist fervor, have instead mostly rewarded proposals for lower taxes with no accompanying reduction in government spending. This is shortsighted. Grabbing even more of the benefits of globalization at the expense of the middle and working classes might further undermine political support for the integrated supply chains and immigration on which the U.S. economy depends. This position is reminiscent of the way that eighteenthcentury French aristocrats refused to pay taxes while indulging in expensive foreign military adventures. They got away with it for many years—until the French Revolution suddenly laid waste to their privilege. Today’s elites risk making a similar mistake.</w:t>
      </w:r>
    </w:p>
    <w:p w14:paraId="7D712E72" w14:textId="7A0FCE16" w:rsidR="0005396E" w:rsidRPr="00382E9B" w:rsidRDefault="0005396E" w:rsidP="0005396E">
      <w:pPr>
        <w:pStyle w:val="Heading2"/>
      </w:pPr>
      <w:r w:rsidRPr="00382E9B">
        <w:t>Solvency Extensions</w:t>
      </w:r>
    </w:p>
    <w:p w14:paraId="70F1B511" w14:textId="77777777" w:rsidR="00A27DE7" w:rsidRPr="00382E9B" w:rsidRDefault="00A27DE7" w:rsidP="00A27DE7">
      <w:pPr>
        <w:pStyle w:val="Heading3"/>
      </w:pPr>
      <w:r w:rsidRPr="00382E9B">
        <w:t>Funding – Title I Funding</w:t>
      </w:r>
    </w:p>
    <w:p w14:paraId="03BC436B" w14:textId="77777777" w:rsidR="00A27DE7" w:rsidRPr="00382E9B" w:rsidRDefault="00A27DE7" w:rsidP="00A27DE7">
      <w:pPr>
        <w:pStyle w:val="Heading4"/>
      </w:pPr>
      <w:r w:rsidRPr="00382E9B">
        <w:t xml:space="preserve">Streamlining Title 1 funds will increase funding for rural districts </w:t>
      </w:r>
    </w:p>
    <w:p w14:paraId="68730542" w14:textId="77777777" w:rsidR="00A27DE7" w:rsidRPr="00382E9B" w:rsidRDefault="00A27DE7" w:rsidP="00A27DE7">
      <w:r w:rsidRPr="00382E9B">
        <w:t xml:space="preserve">Jennifer </w:t>
      </w:r>
      <w:r w:rsidRPr="00382E9B">
        <w:rPr>
          <w:rStyle w:val="StyleStyleBold12pt"/>
        </w:rPr>
        <w:t>Kabaker</w:t>
      </w:r>
      <w:r w:rsidRPr="00382E9B">
        <w:t>, 3/14/</w:t>
      </w:r>
      <w:r w:rsidRPr="00382E9B">
        <w:rPr>
          <w:rStyle w:val="StyleStyleBold12pt"/>
        </w:rPr>
        <w:t>12</w:t>
      </w:r>
      <w:r w:rsidRPr="00382E9B">
        <w:t>, New America, “examining the impact of the all children are equal act on district title 1 allocations,” https://www.newamerica.org/education-policy/federal-education-budget-project/ed-money-watch/examining-the-impact-of-the-all-children-are-equal-act-on-district-title-i-allocations/, mm</w:t>
      </w:r>
    </w:p>
    <w:p w14:paraId="1F9DA752" w14:textId="77777777" w:rsidR="00A27DE7" w:rsidRPr="00382E9B" w:rsidRDefault="00A27DE7" w:rsidP="00A27DE7"/>
    <w:p w14:paraId="7E28AF4E" w14:textId="77777777" w:rsidR="00A27DE7" w:rsidRPr="00382E9B" w:rsidRDefault="00A27DE7" w:rsidP="00A27DE7">
      <w:pPr>
        <w:rPr>
          <w:sz w:val="16"/>
        </w:rPr>
      </w:pPr>
      <w:r w:rsidRPr="00382E9B">
        <w:rPr>
          <w:sz w:val="16"/>
        </w:rPr>
        <w:t xml:space="preserve">Late last month, Ed Money Watch wrote about the variation in Title I allocations in rural, urban, and suburban school districts. That analysis showed that </w:t>
      </w:r>
      <w:r w:rsidRPr="00382E9B">
        <w:rPr>
          <w:rStyle w:val="StyleBoldUnderline"/>
        </w:rPr>
        <w:t>rural school districts typically receive far less Title I funding per poor pupil than urban districts</w:t>
      </w:r>
      <w:r w:rsidRPr="00382E9B">
        <w:rPr>
          <w:sz w:val="16"/>
        </w:rPr>
        <w:t xml:space="preserve"> due to a variety of factors. This topic has been at the forefront of Elementary and Secondary Education Act (currently known as No Child Left Behind) reauthorization discussions as a broad base of constituents have banded together to encourage lawmakers to rewrite the Title I funding formulas. Our previous analysis unintentionally glossed over some effects of the number weighting provision in the Title I formulas.</w:t>
      </w:r>
      <w:r w:rsidRPr="00382E9B">
        <w:rPr>
          <w:sz w:val="12"/>
        </w:rPr>
        <w:t>¶</w:t>
      </w:r>
      <w:r w:rsidRPr="00382E9B">
        <w:rPr>
          <w:sz w:val="16"/>
        </w:rPr>
        <w:t xml:space="preserve"> </w:t>
      </w:r>
      <w:r w:rsidRPr="00382E9B">
        <w:rPr>
          <w:rStyle w:val="StyleBoldUnderline"/>
        </w:rPr>
        <w:t>The Title I</w:t>
      </w:r>
      <w:r w:rsidRPr="00382E9B">
        <w:rPr>
          <w:sz w:val="16"/>
        </w:rPr>
        <w:t xml:space="preserve"> Targeted and Education Finance Inequity Grant </w:t>
      </w:r>
      <w:r w:rsidRPr="00382E9B">
        <w:rPr>
          <w:rStyle w:val="StyleBoldUnderline"/>
        </w:rPr>
        <w:t>formulas</w:t>
      </w:r>
      <w:r w:rsidRPr="00382E9B">
        <w:rPr>
          <w:sz w:val="16"/>
        </w:rPr>
        <w:t xml:space="preserve"> both </w:t>
      </w:r>
      <w:r w:rsidRPr="00382E9B">
        <w:rPr>
          <w:rStyle w:val="StyleBoldUnderline"/>
        </w:rPr>
        <w:t>include number weighting provisions that artificially inflate a district’s number of Title I eligible students to increase its share of funding</w:t>
      </w:r>
      <w:r w:rsidRPr="00382E9B">
        <w:rPr>
          <w:sz w:val="16"/>
        </w:rPr>
        <w:t xml:space="preserve">. </w:t>
      </w:r>
      <w:r w:rsidRPr="00382E9B">
        <w:rPr>
          <w:rStyle w:val="StyleBoldUnderline"/>
        </w:rPr>
        <w:t>Districts with more Title I eligible students are weighted more than districts with fewer.</w:t>
      </w:r>
      <w:r w:rsidRPr="00382E9B">
        <w:rPr>
          <w:sz w:val="16"/>
        </w:rPr>
        <w:t xml:space="preserve"> Those weights are determined by brackets written into law. For example, districts with 691 or fewer Title I students (bracket 1) receive a weighting of 1 (meaning each Title I student counts as one student in the formulas), while districts with 35,515 or more Title I students (bracket 5) receive a weighting of 3 (meaning each student counts as three students). </w:t>
      </w:r>
      <w:r w:rsidRPr="00382E9B">
        <w:rPr>
          <w:rStyle w:val="StyleBoldUnderline"/>
        </w:rPr>
        <w:t>This benefits larger districts because they often serve higher numbers of Title I students even if those students make up a smaller proportion of their total populations</w:t>
      </w:r>
      <w:r w:rsidRPr="00382E9B">
        <w:rPr>
          <w:sz w:val="16"/>
        </w:rPr>
        <w:t>. The table below shows the five number weighting brackets and the weights they receive under the formulas.</w:t>
      </w:r>
      <w:r w:rsidRPr="00382E9B">
        <w:rPr>
          <w:sz w:val="12"/>
        </w:rPr>
        <w:t>¶</w:t>
      </w:r>
      <w:r w:rsidRPr="00382E9B">
        <w:rPr>
          <w:sz w:val="16"/>
        </w:rPr>
        <w:t xml:space="preserve"> Thanks to data from the Rural Schools and Community Trust, we are now able to present a far more detailed view of the potential effect of the proposed All Children are Equal Act (ACE), introduced by Rep. Glenn Thompson (D-PA) last year</w:t>
      </w:r>
      <w:r w:rsidRPr="00382E9B">
        <w:rPr>
          <w:rStyle w:val="StyleBoldUnderline"/>
        </w:rPr>
        <w:t>. If enacted, the bill would phase out impact of the number weighting in the Title I formulas</w:t>
      </w:r>
      <w:r w:rsidRPr="00382E9B">
        <w:rPr>
          <w:sz w:val="16"/>
        </w:rPr>
        <w:t xml:space="preserve"> over a four year period. Below, we analyze data on how Title I allocations would change under the full implementation of ACE assuming all other factors (like number of Title I students) stay the same. And because locale type (urban, suburban, rural, and town) – used in our last analysis – doesn’t account for the actual size of each district’s Title I eligible population, here we instead examine the change in Title I spending by district number weighting bracket. This provides us with a nuanced view of the impact of the ACE formula on districts in each bracket and allows us to determine whether the changes would truly benefit the districts with the highest proportions of low-income students.</w:t>
      </w:r>
      <w:r w:rsidRPr="00382E9B">
        <w:rPr>
          <w:sz w:val="12"/>
        </w:rPr>
        <w:t>¶</w:t>
      </w:r>
      <w:r w:rsidRPr="00382E9B">
        <w:rPr>
          <w:sz w:val="16"/>
        </w:rPr>
        <w:t xml:space="preserve"> For this analysis, we calculated the population-weighted average change in Title I allocations in both dollars and percentage per pupil under ACE (comparing actual 2011 allocations to projected 2015 allocations with phased-out number weighting) in each state by number weighting bracket. We also calculated the population-weighted average percentage of Title I-eligible students in districts in each bracket for each state. Using these averages, we can better understand whether the shifts in Title I funding under ACE will truly provide more funding to the districts that need it most.</w:t>
      </w:r>
      <w:r w:rsidRPr="00382E9B">
        <w:rPr>
          <w:sz w:val="12"/>
        </w:rPr>
        <w:t>¶</w:t>
      </w:r>
      <w:r w:rsidRPr="00382E9B">
        <w:rPr>
          <w:sz w:val="16"/>
        </w:rPr>
        <w:t xml:space="preserve"> </w:t>
      </w:r>
      <w:r w:rsidRPr="00382E9B">
        <w:rPr>
          <w:rStyle w:val="StyleBoldUnderline"/>
        </w:rPr>
        <w:t>We find that districts in the first bracket</w:t>
      </w:r>
      <w:r w:rsidRPr="00382E9B">
        <w:rPr>
          <w:sz w:val="16"/>
        </w:rPr>
        <w:t xml:space="preserve"> – those </w:t>
      </w:r>
      <w:r w:rsidRPr="00382E9B">
        <w:rPr>
          <w:rStyle w:val="StyleBoldUnderline"/>
        </w:rPr>
        <w:t>with</w:t>
      </w:r>
      <w:r w:rsidRPr="00382E9B">
        <w:rPr>
          <w:sz w:val="16"/>
        </w:rPr>
        <w:t xml:space="preserve"> 691 or </w:t>
      </w:r>
      <w:r w:rsidRPr="00382E9B">
        <w:rPr>
          <w:rStyle w:val="StyleBoldUnderline"/>
        </w:rPr>
        <w:t>fewer Title I students</w:t>
      </w:r>
      <w:r w:rsidRPr="00382E9B">
        <w:rPr>
          <w:sz w:val="16"/>
        </w:rPr>
        <w:t xml:space="preserve"> – </w:t>
      </w:r>
      <w:r w:rsidRPr="00382E9B">
        <w:rPr>
          <w:rStyle w:val="StyleBoldUnderline"/>
        </w:rPr>
        <w:t>would see substantial increases in Title I allocations per poor pupil in almost all states</w:t>
      </w:r>
      <w:r w:rsidRPr="00382E9B">
        <w:rPr>
          <w:sz w:val="16"/>
        </w:rPr>
        <w:t>. Districts in bracket 1 in Florida will see an average 16.5 percent ($174) increase – a compelling change given that those districts serve the second highest average proportion of Title I eligible students in the state (25.2 percent). Bracket 1 districts in Vermont will see the smallest increase at only 0.1 percent ($4) per Title I pupil on average.</w:t>
      </w:r>
      <w:r w:rsidRPr="00382E9B">
        <w:rPr>
          <w:sz w:val="12"/>
        </w:rPr>
        <w:t>¶</w:t>
      </w:r>
      <w:r w:rsidRPr="00382E9B">
        <w:rPr>
          <w:sz w:val="16"/>
        </w:rPr>
        <w:t xml:space="preserve"> Districts in bracket 2 in the vast majority of states (districts with between 296 and 2,262 Title I students) will also see large increases. Again, bracket 2 districts in Florida will experience the largest increase at 16.4 percent ($178) on average. But some bracket 2 districts will see decreases on average, particularly those in rural states like Wyoming, Vermont, New Hampshire, and Maine.</w:t>
      </w:r>
      <w:r w:rsidRPr="00382E9B">
        <w:rPr>
          <w:sz w:val="12"/>
        </w:rPr>
        <w:t>¶</w:t>
      </w:r>
      <w:r w:rsidRPr="00382E9B">
        <w:rPr>
          <w:sz w:val="16"/>
        </w:rPr>
        <w:t xml:space="preserve"> And because ACE will lessen the benefit of number weighting for large districts, districts in brackets 4 and 5 (with 7,852 or more Title I students) in most states will see large decreases in Title I allocations per poor student. In bracket 4, districts in Massachusetts will experience the largest average decrease at 13.6 percent ($314) per Title I pupil. This includes the Boston and Springfield, Massachusetts School Districts. Interestingly, some bracket 4 districts will see moderate average increases, including Flint and Grand Rapids in Michigan and Pittsburgh in Pennsylvania. However, each of these districts has rather high student poverty rates (35.0 percent on average in Michigan, for example), explaining why the phase-out of number weighting would not necessarily adversely affect their Title I allocations.</w:t>
      </w:r>
      <w:r w:rsidRPr="00382E9B">
        <w:rPr>
          <w:sz w:val="12"/>
        </w:rPr>
        <w:t>¶</w:t>
      </w:r>
      <w:r w:rsidRPr="00382E9B">
        <w:rPr>
          <w:sz w:val="16"/>
        </w:rPr>
        <w:t xml:space="preserve"> All 18 districts in bracket 5 (with 35,515 Title I students or more) in the nation would see decreases under ACE, with the largest in Los Angeles Unified School District in California at 13.7 percent ($241). Philadelphia public schools would see the largest decrease in dollar terms at $303 per Title I pupil. Clark County Public Schools in Nevada would see the smallest decrease at $50 per Title I pupil.</w:t>
      </w:r>
      <w:r w:rsidRPr="00382E9B">
        <w:rPr>
          <w:sz w:val="12"/>
        </w:rPr>
        <w:t>¶</w:t>
      </w:r>
      <w:r w:rsidRPr="00382E9B">
        <w:rPr>
          <w:sz w:val="16"/>
        </w:rPr>
        <w:t xml:space="preserve"> Given these findings, it appears that ACE would achieve the goal of its sponsors and advocates – generally, </w:t>
      </w:r>
      <w:r w:rsidRPr="00382E9B">
        <w:rPr>
          <w:rStyle w:val="StyleBoldUnderline"/>
        </w:rPr>
        <w:t>the smallest districts will see large increases in Title I funding per poor pupil while many of the largest districts will see decreases</w:t>
      </w:r>
      <w:r w:rsidRPr="00382E9B">
        <w:rPr>
          <w:sz w:val="16"/>
        </w:rPr>
        <w:t>. But in some cases, these shifts in funding may hurt districts with both large numbers and large proportions of Title I students.</w:t>
      </w:r>
      <w:r w:rsidRPr="00382E9B">
        <w:rPr>
          <w:sz w:val="12"/>
        </w:rPr>
        <w:t>¶</w:t>
      </w:r>
      <w:r w:rsidRPr="00382E9B">
        <w:rPr>
          <w:sz w:val="16"/>
        </w:rPr>
        <w:t xml:space="preserve"> For example, in Connecticut, the state’s districts with the smallest Title I populations (bracket 1) would receive an average 8.2 percent ($94) increase in funding under ACE, while its largest— bracket 3 – districts (the state has no districts in bracket 4 or 5) would see a 6.4 percent ($130) decrease on average. But even though the bracket 3 districts will still get more Title I funds per pupil, $1,907 compared to $1,240 on average, they also have dramatically higher average concentrations of Title I students – 25.9 percent compared to 5.7 percent in bracket 1. Will Connecticut’s large districts truly be able to provide all of the necessary services to their low-income students with significantly reduced federal support? A similar pattern is evident in other states like California, Illinois, and Wisconsin.</w:t>
      </w:r>
      <w:r w:rsidRPr="00382E9B">
        <w:rPr>
          <w:sz w:val="12"/>
        </w:rPr>
        <w:t>¶</w:t>
      </w:r>
      <w:r w:rsidRPr="00382E9B">
        <w:rPr>
          <w:sz w:val="16"/>
        </w:rPr>
        <w:t xml:space="preserve"> The ACE proposal has opened up the field for a real discussion on improvements to the Title I funding formulas. And </w:t>
      </w:r>
      <w:r w:rsidRPr="00382E9B">
        <w:rPr>
          <w:rStyle w:val="StyleBoldUnderline"/>
        </w:rPr>
        <w:t>it does succeed in bringing more equity to Title I funding per pupil, particularly for smaller districts.</w:t>
      </w:r>
      <w:r w:rsidRPr="00382E9B">
        <w:rPr>
          <w:sz w:val="16"/>
        </w:rPr>
        <w:t xml:space="preserve"> But it appears that the proposal as it stands (based on the data we have) could be problematic for large districts with high poverty concentrations; they stand to lose funding.</w:t>
      </w:r>
    </w:p>
    <w:p w14:paraId="79DA3E37" w14:textId="77777777" w:rsidR="00A27DE7" w:rsidRPr="00382E9B" w:rsidRDefault="00A27DE7" w:rsidP="00A27DE7"/>
    <w:p w14:paraId="4491BFFD" w14:textId="77777777" w:rsidR="00A27DE7" w:rsidRPr="00382E9B" w:rsidRDefault="00A27DE7" w:rsidP="00A27DE7">
      <w:pPr>
        <w:rPr>
          <w:sz w:val="16"/>
        </w:rPr>
      </w:pPr>
    </w:p>
    <w:p w14:paraId="267F1811" w14:textId="77777777" w:rsidR="00A27DE7" w:rsidRPr="00382E9B" w:rsidRDefault="00A27DE7" w:rsidP="00A27DE7">
      <w:pPr>
        <w:pStyle w:val="Heading4"/>
      </w:pPr>
      <w:r w:rsidRPr="00382E9B">
        <w:t>Streamlining Title I funding results in equitable distribution of funding to smaller schools</w:t>
      </w:r>
    </w:p>
    <w:p w14:paraId="74CAFEC4" w14:textId="77777777" w:rsidR="00A27DE7" w:rsidRPr="00382E9B" w:rsidRDefault="00A27DE7" w:rsidP="00A27DE7">
      <w:r w:rsidRPr="00382E9B">
        <w:t xml:space="preserve">Jeremy </w:t>
      </w:r>
      <w:r w:rsidRPr="00382E9B">
        <w:rPr>
          <w:rStyle w:val="StyleStyleBold12pt"/>
        </w:rPr>
        <w:t>Ayers</w:t>
      </w:r>
      <w:r w:rsidRPr="00382E9B">
        <w:t xml:space="preserve">, August </w:t>
      </w:r>
      <w:r w:rsidRPr="00382E9B">
        <w:rPr>
          <w:rStyle w:val="StyleStyleBold12pt"/>
        </w:rPr>
        <w:t>2011</w:t>
      </w:r>
      <w:r w:rsidRPr="00382E9B">
        <w:t>, Center for American Progress, “Make Rural Schools a Priority,” https://www.americanprogress.org/wp-content/uploads/issues/2011/08/pdf/rural_schools.pdf, mm</w:t>
      </w:r>
    </w:p>
    <w:p w14:paraId="2A9CA70E" w14:textId="77777777" w:rsidR="00A27DE7" w:rsidRPr="00382E9B" w:rsidRDefault="00A27DE7" w:rsidP="00A27DE7"/>
    <w:p w14:paraId="56C195AF" w14:textId="77777777" w:rsidR="00A27DE7" w:rsidRPr="00382E9B" w:rsidRDefault="00A27DE7" w:rsidP="00A27DE7">
      <w:pPr>
        <w:rPr>
          <w:sz w:val="14"/>
        </w:rPr>
      </w:pPr>
      <w:r w:rsidRPr="00382E9B">
        <w:rPr>
          <w:rStyle w:val="StyleBoldUnderline"/>
        </w:rPr>
        <w:t>Title I,</w:t>
      </w:r>
      <w:r w:rsidRPr="00382E9B">
        <w:rPr>
          <w:sz w:val="14"/>
        </w:rPr>
        <w:t xml:space="preserve"> Part A of ESEA, </w:t>
      </w:r>
      <w:r w:rsidRPr="00382E9B">
        <w:rPr>
          <w:rStyle w:val="StyleBoldUnderline"/>
        </w:rPr>
        <w:t>is the largest program operated by the</w:t>
      </w:r>
      <w:r w:rsidRPr="00382E9B">
        <w:rPr>
          <w:sz w:val="14"/>
        </w:rPr>
        <w:t xml:space="preserve"> U.S. </w:t>
      </w:r>
      <w:r w:rsidRPr="00382E9B">
        <w:rPr>
          <w:rStyle w:val="StyleBoldUnderline"/>
        </w:rPr>
        <w:t>Department of</w:t>
      </w:r>
      <w:r w:rsidRPr="00382E9B">
        <w:rPr>
          <w:rStyle w:val="StyleBoldUnderline"/>
          <w:b w:val="0"/>
          <w:sz w:val="12"/>
          <w:u w:val="none"/>
        </w:rPr>
        <w:t>¶</w:t>
      </w:r>
      <w:r w:rsidRPr="00382E9B">
        <w:rPr>
          <w:rStyle w:val="StyleBoldUnderline"/>
          <w:sz w:val="12"/>
        </w:rPr>
        <w:t xml:space="preserve"> </w:t>
      </w:r>
      <w:r w:rsidRPr="00382E9B">
        <w:rPr>
          <w:rStyle w:val="StyleBoldUnderline"/>
        </w:rPr>
        <w:t>Education.</w:t>
      </w:r>
      <w:r w:rsidRPr="00382E9B">
        <w:rPr>
          <w:sz w:val="14"/>
        </w:rPr>
        <w:t xml:space="preserve"> Congress appropriated $14.46 billion for Title I in fiscal year 2011. The</w:t>
      </w:r>
      <w:r w:rsidRPr="00382E9B">
        <w:rPr>
          <w:sz w:val="12"/>
        </w:rPr>
        <w:t>¶</w:t>
      </w:r>
      <w:r w:rsidRPr="00382E9B">
        <w:rPr>
          <w:sz w:val="14"/>
        </w:rPr>
        <w:t xml:space="preserve"> program reaches 95 percent of school districts nationwide, and its goal is to help</w:t>
      </w:r>
      <w:r w:rsidRPr="00382E9B">
        <w:rPr>
          <w:sz w:val="12"/>
        </w:rPr>
        <w:t>¶</w:t>
      </w:r>
      <w:r w:rsidRPr="00382E9B">
        <w:rPr>
          <w:sz w:val="14"/>
        </w:rPr>
        <w:t xml:space="preserve"> districts with concentrations of children from low-income families to expand and</w:t>
      </w:r>
      <w:r w:rsidRPr="00382E9B">
        <w:rPr>
          <w:sz w:val="12"/>
        </w:rPr>
        <w:t>¶</w:t>
      </w:r>
      <w:r w:rsidRPr="00382E9B">
        <w:rPr>
          <w:sz w:val="14"/>
        </w:rPr>
        <w:t xml:space="preserve"> improve their educational programs. Over time, </w:t>
      </w:r>
      <w:r w:rsidRPr="00382E9B">
        <w:rPr>
          <w:rStyle w:val="StyleBoldUnderline"/>
        </w:rPr>
        <w:t>Title I’s goal has evolved to ensure</w:t>
      </w:r>
      <w:r w:rsidRPr="00382E9B">
        <w:rPr>
          <w:rStyle w:val="StyleBoldUnderline"/>
          <w:b w:val="0"/>
          <w:sz w:val="12"/>
          <w:u w:val="none"/>
        </w:rPr>
        <w:t>¶</w:t>
      </w:r>
      <w:r w:rsidRPr="00382E9B">
        <w:rPr>
          <w:rStyle w:val="StyleBoldUnderline"/>
          <w:sz w:val="12"/>
        </w:rPr>
        <w:t xml:space="preserve"> </w:t>
      </w:r>
      <w:r w:rsidRPr="00382E9B">
        <w:rPr>
          <w:rStyle w:val="StyleBoldUnderline"/>
        </w:rPr>
        <w:t>an equitable education for disadvantaged students</w:t>
      </w:r>
      <w:r w:rsidRPr="00382E9B">
        <w:rPr>
          <w:sz w:val="14"/>
        </w:rPr>
        <w:t xml:space="preserve"> and to bolster economic competitiveness</w:t>
      </w:r>
      <w:r w:rsidRPr="00382E9B">
        <w:rPr>
          <w:sz w:val="12"/>
        </w:rPr>
        <w:t>¶</w:t>
      </w:r>
      <w:r w:rsidRPr="00382E9B">
        <w:rPr>
          <w:sz w:val="14"/>
        </w:rPr>
        <w:t xml:space="preserve"> by promoting higher academic achievement. Yet, </w:t>
      </w:r>
      <w:r w:rsidRPr="00382E9B">
        <w:rPr>
          <w:rStyle w:val="StyleBoldUnderline"/>
        </w:rPr>
        <w:t>Title I has some glaring</w:t>
      </w:r>
      <w:r w:rsidRPr="00382E9B">
        <w:rPr>
          <w:rStyle w:val="StyleBoldUnderline"/>
          <w:b w:val="0"/>
          <w:sz w:val="12"/>
          <w:u w:val="none"/>
        </w:rPr>
        <w:t>¶</w:t>
      </w:r>
      <w:r w:rsidRPr="00382E9B">
        <w:rPr>
          <w:rStyle w:val="StyleBoldUnderline"/>
          <w:sz w:val="12"/>
        </w:rPr>
        <w:t xml:space="preserve"> </w:t>
      </w:r>
      <w:r w:rsidRPr="00382E9B">
        <w:rPr>
          <w:rStyle w:val="StyleBoldUnderline"/>
        </w:rPr>
        <w:t>problems.</w:t>
      </w:r>
      <w:r w:rsidRPr="00382E9B">
        <w:rPr>
          <w:sz w:val="14"/>
        </w:rPr>
        <w:t xml:space="preserve"> </w:t>
      </w:r>
      <w:r w:rsidRPr="00382E9B">
        <w:rPr>
          <w:rStyle w:val="StyleBoldUnderline"/>
        </w:rPr>
        <w:t>Due to cumbersome allocation formulas, some states and districts receive</w:t>
      </w:r>
      <w:r w:rsidRPr="00382E9B">
        <w:rPr>
          <w:rStyle w:val="StyleBoldUnderline"/>
          <w:b w:val="0"/>
          <w:sz w:val="12"/>
          <w:u w:val="none"/>
        </w:rPr>
        <w:t>¶</w:t>
      </w:r>
      <w:r w:rsidRPr="00382E9B">
        <w:rPr>
          <w:rStyle w:val="StyleBoldUnderline"/>
          <w:sz w:val="12"/>
        </w:rPr>
        <w:t xml:space="preserve"> </w:t>
      </w:r>
      <w:r w:rsidRPr="00382E9B">
        <w:rPr>
          <w:rStyle w:val="StyleBoldUnderline"/>
        </w:rPr>
        <w:t>a disproportionate amount of money while others do not receive their fair share</w:t>
      </w:r>
      <w:r w:rsidRPr="00382E9B">
        <w:rPr>
          <w:sz w:val="14"/>
        </w:rPr>
        <w:t xml:space="preserve">. </w:t>
      </w:r>
      <w:r w:rsidRPr="00382E9B">
        <w:rPr>
          <w:rStyle w:val="StyleBoldUnderline"/>
        </w:rPr>
        <w:t>The</w:t>
      </w:r>
      <w:r w:rsidRPr="00382E9B">
        <w:rPr>
          <w:rStyle w:val="StyleBoldUnderline"/>
          <w:b w:val="0"/>
          <w:sz w:val="12"/>
          <w:u w:val="none"/>
        </w:rPr>
        <w:t>¶</w:t>
      </w:r>
      <w:r w:rsidRPr="00382E9B">
        <w:rPr>
          <w:rStyle w:val="StyleBoldUnderline"/>
          <w:sz w:val="12"/>
        </w:rPr>
        <w:t xml:space="preserve"> </w:t>
      </w:r>
      <w:r w:rsidRPr="00382E9B">
        <w:rPr>
          <w:rStyle w:val="StyleBoldUnderline"/>
        </w:rPr>
        <w:t>result is that small districts</w:t>
      </w:r>
      <w:r w:rsidRPr="00382E9B">
        <w:rPr>
          <w:sz w:val="14"/>
        </w:rPr>
        <w:t xml:space="preserve"> and those serving medium-sized cities, including many</w:t>
      </w:r>
      <w:r w:rsidRPr="00382E9B">
        <w:rPr>
          <w:sz w:val="12"/>
        </w:rPr>
        <w:t>¶</w:t>
      </w:r>
      <w:r w:rsidRPr="00382E9B">
        <w:rPr>
          <w:sz w:val="14"/>
        </w:rPr>
        <w:t xml:space="preserve"> serving high concentrations of poverty, </w:t>
      </w:r>
      <w:r w:rsidRPr="00382E9B">
        <w:rPr>
          <w:rStyle w:val="StyleBoldUnderline"/>
        </w:rPr>
        <w:t>receive less proportional funding than districts</w:t>
      </w:r>
      <w:r w:rsidRPr="00382E9B">
        <w:rPr>
          <w:rStyle w:val="StyleBoldUnderline"/>
          <w:b w:val="0"/>
          <w:sz w:val="12"/>
          <w:u w:val="none"/>
        </w:rPr>
        <w:t>¶</w:t>
      </w:r>
      <w:r w:rsidRPr="00382E9B">
        <w:rPr>
          <w:rStyle w:val="StyleBoldUnderline"/>
          <w:sz w:val="12"/>
        </w:rPr>
        <w:t xml:space="preserve"> </w:t>
      </w:r>
      <w:r w:rsidRPr="00382E9B">
        <w:rPr>
          <w:rStyle w:val="StyleBoldUnderline"/>
        </w:rPr>
        <w:t>with larger numbers of students</w:t>
      </w:r>
      <w:r w:rsidRPr="00382E9B">
        <w:rPr>
          <w:sz w:val="14"/>
        </w:rPr>
        <w:t xml:space="preserve">. </w:t>
      </w:r>
      <w:r w:rsidRPr="00382E9B">
        <w:rPr>
          <w:rStyle w:val="StyleBoldUnderline"/>
        </w:rPr>
        <w:t>Congress should streamline the four Title I formulas into a single, fairer formula</w:t>
      </w:r>
      <w:r w:rsidRPr="00382E9B">
        <w:rPr>
          <w:sz w:val="14"/>
        </w:rPr>
        <w:t>.</w:t>
      </w:r>
      <w:r w:rsidRPr="00382E9B">
        <w:rPr>
          <w:sz w:val="12"/>
        </w:rPr>
        <w:t>¶</w:t>
      </w:r>
      <w:r w:rsidRPr="00382E9B">
        <w:rPr>
          <w:sz w:val="14"/>
        </w:rPr>
        <w:t xml:space="preserve">  The Department of Education applies four formulas to determine Title I grants to districts: Basic, Concentration, Targeted, and Education Incentive Finance Grants. Because the formulas are needlessly complex, state agencies exhaust capacity re-calculating grants to districts that remain oblivious to the number of formulas. Therefore, we propose consolidating the four Title I formulas into one. 4 Center for American Progress | Make Rural Schools a Priority Our proposal uses the eligibility criteria of Targeted Grants, which stipulates that eligible districts must serve at least 10 low-income children representing at least 5 percent of all children served by the district. In addition, we recommend setting the minimum state allocation to a level tied to the fixed costs of operating public schools. Lastly we propose that the authorized amount for each district would be the product of four factors: • An amount of $2,250, which puts the product in dollar terms and determines an authorized total • A rescaled weighted-cost factor based on state and local values on the Department of Education’s Comparable Wage Index • A fiscal-effort factor using a refinement of the measure used by the current Education Finance Incentive Grant formula • A weighted count of qualifying children, employing only the concentration-based weighting scale in the current targeted grant formula The final point is important because a concentration-based weighting scheme is fair to small and large districts alike. Furthermore, because estimates of the number of qualifying children served by small districts are volatile, replacing the raw estimate with a three-year running average would make allocations to small districts more stable. Changing funding formulas would be challenging to implement and some states and districts may gain funds while others do not. We recommend creating a temporary equity fund to help implement formula changes and to lessen the impact for districts facing a lower allocation. Districts would receive equity funds based on the old formulas or allocations gradually approaching higher levels due to the new formula. Build the teacher and principal workforce for rural schools. Effective teachers are critical to raising achievement and closing longstanding gaps between student subgroups such as low-income students and students of color. Therefore, we must ensure that all students have the strong teachers that they need and deserve </w:t>
      </w:r>
      <w:r w:rsidRPr="00382E9B">
        <w:rPr>
          <w:rStyle w:val="Emphasis"/>
        </w:rPr>
        <w:t>if our nation is to remain a global economic leader</w:t>
      </w:r>
      <w:r w:rsidRPr="00382E9B">
        <w:rPr>
          <w:u w:val="single"/>
        </w:rPr>
        <w:t xml:space="preserve">. </w:t>
      </w:r>
      <w:r w:rsidRPr="00382E9B">
        <w:rPr>
          <w:sz w:val="14"/>
        </w:rPr>
        <w:t>In reauthorizing ESEA</w:t>
      </w:r>
      <w:r w:rsidRPr="00382E9B">
        <w:rPr>
          <w:u w:val="single"/>
        </w:rPr>
        <w:t xml:space="preserve"> </w:t>
      </w:r>
      <w:r w:rsidRPr="00382E9B">
        <w:rPr>
          <w:rStyle w:val="StyleBoldUnderline"/>
        </w:rPr>
        <w:t>Congress should maintain formula funding focused on teachers and principals, while increasing competitive funding programs that support promising reforms yet ensure rural districts and schools can fairly compete.</w:t>
      </w:r>
      <w:r w:rsidRPr="00382E9B">
        <w:rPr>
          <w:sz w:val="14"/>
        </w:rPr>
        <w:t xml:space="preserve"> The Center also believes that federal funding </w:t>
      </w:r>
      <w:r w:rsidRPr="00382E9B">
        <w:rPr>
          <w:sz w:val="14"/>
          <w:szCs w:val="12"/>
        </w:rPr>
        <w:t>should be used more strategically to ensure that all students, in all schools, have access to effective teachers. Rural schools constitute a significant proportion of America’s schools and school districts. So it is imperative that their needs are taken into account. The federal government cannot</w:t>
      </w:r>
      <w:r w:rsidRPr="00382E9B">
        <w:rPr>
          <w:sz w:val="14"/>
        </w:rPr>
        <w:t xml:space="preserve"> singlehandedly solve every educational problem, in rural or urban settings. But it can leverage its role in ways—outlined above—that improve outcomes for the nation’s students in all geographic areas. 9 Center for American Progress | Make Rural Schools a Priority The promise of federal education law is to ensure all students have equal access to a high quality education. That promise cannot materialize if certain geographic segments of the populations are not equitably served by the education system. The federal government has taken certain steps to ensure the needs of rural students are met, but more can and should be done. Reauthorizing ESEA in a way that better addresses rural concerns is a first and good step to take. We stand ready to work with Congress to reauthorize federal education law in such a smart, progressive way. </w:t>
      </w:r>
    </w:p>
    <w:p w14:paraId="5B982CFE" w14:textId="77777777" w:rsidR="00A27DE7" w:rsidRPr="00382E9B" w:rsidRDefault="00A27DE7" w:rsidP="00A27DE7">
      <w:pPr>
        <w:rPr>
          <w:sz w:val="16"/>
        </w:rPr>
      </w:pPr>
    </w:p>
    <w:p w14:paraId="780304FB" w14:textId="77777777" w:rsidR="00A27DE7" w:rsidRPr="00382E9B" w:rsidRDefault="00A27DE7" w:rsidP="00A27DE7">
      <w:pPr>
        <w:rPr>
          <w:sz w:val="16"/>
        </w:rPr>
      </w:pPr>
    </w:p>
    <w:p w14:paraId="26E302ED" w14:textId="77777777" w:rsidR="00A27DE7" w:rsidRPr="00382E9B" w:rsidRDefault="00A27DE7" w:rsidP="00A27DE7">
      <w:pPr>
        <w:pStyle w:val="Heading4"/>
      </w:pPr>
      <w:r w:rsidRPr="00382E9B">
        <w:t>Closing the funding loopholes is key to ensuring equitable rural education funding</w:t>
      </w:r>
    </w:p>
    <w:p w14:paraId="6DF40DBE" w14:textId="77777777" w:rsidR="00A27DE7" w:rsidRPr="00382E9B" w:rsidRDefault="00A27DE7" w:rsidP="00A27DE7">
      <w:r w:rsidRPr="00382E9B">
        <w:t xml:space="preserve">Jennifer </w:t>
      </w:r>
      <w:r w:rsidRPr="00382E9B">
        <w:rPr>
          <w:rStyle w:val="StyleStyleBold12pt"/>
        </w:rPr>
        <w:t>Kaleba</w:t>
      </w:r>
      <w:r w:rsidRPr="00382E9B">
        <w:t>, 7/12/</w:t>
      </w:r>
      <w:r w:rsidRPr="00382E9B">
        <w:rPr>
          <w:rStyle w:val="StyleStyleBold12pt"/>
        </w:rPr>
        <w:t>2011</w:t>
      </w:r>
      <w:r w:rsidRPr="00382E9B">
        <w:t>, Save the Children “rural US schools victims of unfair funding formulas,” http://www.savethechildren.org/site/apps/nlnet/content2.aspx?c=8rKLIXMGIpI4E&amp;b=6478615&amp;ct=10902257, mm</w:t>
      </w:r>
    </w:p>
    <w:p w14:paraId="46C03573" w14:textId="77777777" w:rsidR="00A27DE7" w:rsidRPr="00382E9B" w:rsidRDefault="00A27DE7" w:rsidP="00A27DE7"/>
    <w:p w14:paraId="56CF4754" w14:textId="77777777" w:rsidR="00A27DE7" w:rsidRPr="00382E9B" w:rsidRDefault="00A27DE7" w:rsidP="00A27DE7">
      <w:pPr>
        <w:rPr>
          <w:sz w:val="16"/>
        </w:rPr>
      </w:pPr>
      <w:r w:rsidRPr="00382E9B">
        <w:rPr>
          <w:rStyle w:val="StyleBoldUnderline"/>
        </w:rPr>
        <w:t>In an effort to close a formulaic loophole in education funding that discriminates against small, rural school districts</w:t>
      </w:r>
      <w:r w:rsidRPr="00382E9B">
        <w:rPr>
          <w:sz w:val="16"/>
        </w:rPr>
        <w:t xml:space="preserve">, today, Representative Glenn ‘GT’ </w:t>
      </w:r>
      <w:r w:rsidRPr="00382E9B">
        <w:rPr>
          <w:rStyle w:val="StyleBoldUnderline"/>
        </w:rPr>
        <w:t>Thompson</w:t>
      </w:r>
      <w:r w:rsidRPr="00382E9B">
        <w:rPr>
          <w:sz w:val="16"/>
        </w:rPr>
        <w:t xml:space="preserve"> (R-Pa.) and Representative G. K. Butterfield (D-N.C.) </w:t>
      </w:r>
      <w:r w:rsidRPr="00382E9B">
        <w:rPr>
          <w:rStyle w:val="StyleBoldUnderline"/>
        </w:rPr>
        <w:t>introduced the All Children are Equal</w:t>
      </w:r>
      <w:r w:rsidRPr="00382E9B">
        <w:rPr>
          <w:sz w:val="16"/>
        </w:rPr>
        <w:t xml:space="preserve"> (ACE) </w:t>
      </w:r>
      <w:r w:rsidRPr="00382E9B">
        <w:rPr>
          <w:rStyle w:val="StyleBoldUnderline"/>
        </w:rPr>
        <w:t>Act</w:t>
      </w:r>
      <w:r w:rsidRPr="00382E9B">
        <w:rPr>
          <w:sz w:val="16"/>
        </w:rPr>
        <w:t>.</w:t>
      </w:r>
      <w:r w:rsidRPr="00382E9B">
        <w:rPr>
          <w:sz w:val="12"/>
        </w:rPr>
        <w:t>¶</w:t>
      </w:r>
      <w:r w:rsidRPr="00382E9B">
        <w:rPr>
          <w:sz w:val="16"/>
        </w:rPr>
        <w:t xml:space="preserve"> </w:t>
      </w:r>
      <w:r w:rsidRPr="00382E9B">
        <w:rPr>
          <w:rStyle w:val="StyleBoldUnderline"/>
        </w:rPr>
        <w:t>The ACE Act would reform Title I</w:t>
      </w:r>
      <w:r w:rsidRPr="00382E9B">
        <w:rPr>
          <w:sz w:val="16"/>
        </w:rPr>
        <w:t xml:space="preserve"> of the Elementary and Secondary Education Act, which provides funds to local school districts to improve the education of disadvantaged students. Currently, </w:t>
      </w:r>
      <w:r w:rsidRPr="00382E9B">
        <w:rPr>
          <w:rStyle w:val="StyleBoldUnderline"/>
        </w:rPr>
        <w:t>the “number weighting” formula used to determine greatest need has the unintended effect of diverting funding away from higher-poverty school districts to lower-poverty school districts</w:t>
      </w:r>
      <w:r w:rsidRPr="00382E9B">
        <w:rPr>
          <w:sz w:val="16"/>
        </w:rPr>
        <w:t>, regardless of the actual poverty rate.</w:t>
      </w:r>
      <w:r w:rsidRPr="00382E9B">
        <w:rPr>
          <w:sz w:val="12"/>
        </w:rPr>
        <w:t>¶</w:t>
      </w:r>
      <w:r w:rsidRPr="00382E9B">
        <w:rPr>
          <w:sz w:val="16"/>
        </w:rPr>
        <w:t xml:space="preserve"> “On paper, this might be nothing more than a technical mistake,” says Mark Shriver, Senior Vice President of Save the Children’s U.S. Programs. “But the victims, however unintentional, are our most disadvantaged, underserved children whose educational opportunities are already at risk.”</w:t>
      </w:r>
      <w:r w:rsidRPr="00382E9B">
        <w:rPr>
          <w:sz w:val="12"/>
        </w:rPr>
        <w:t>¶</w:t>
      </w:r>
      <w:r w:rsidRPr="00382E9B">
        <w:rPr>
          <w:sz w:val="16"/>
        </w:rPr>
        <w:t xml:space="preserve"> In this case, the devil is in the details. </w:t>
      </w:r>
      <w:r w:rsidRPr="00382E9B">
        <w:rPr>
          <w:rStyle w:val="StyleBoldUnderline"/>
        </w:rPr>
        <w:t>The need of school districts is rated on an optional one of two scales: percentage of disadvantaged students or total number of disadvantaged students. The total number formula</w:t>
      </w:r>
      <w:r w:rsidRPr="00382E9B">
        <w:rPr>
          <w:sz w:val="16"/>
        </w:rPr>
        <w:t xml:space="preserve"> (number weighting) </w:t>
      </w:r>
      <w:r w:rsidRPr="00382E9B">
        <w:rPr>
          <w:rStyle w:val="StyleBoldUnderline"/>
        </w:rPr>
        <w:t>is given the greater value in determining need</w:t>
      </w:r>
      <w:r w:rsidRPr="00382E9B">
        <w:rPr>
          <w:sz w:val="16"/>
        </w:rPr>
        <w:t xml:space="preserve">. </w:t>
      </w:r>
      <w:r w:rsidRPr="00382E9B">
        <w:rPr>
          <w:rStyle w:val="StyleBoldUnderline"/>
        </w:rPr>
        <w:t>Thus, in a twist of mathematic inevitability, more than $50 million in Title 1-funding is unfairly directed away from small, rural schools to larger, more populous districts</w:t>
      </w:r>
      <w:r w:rsidRPr="00382E9B">
        <w:rPr>
          <w:sz w:val="16"/>
        </w:rPr>
        <w:t>.</w:t>
      </w:r>
      <w:r w:rsidRPr="00382E9B">
        <w:rPr>
          <w:sz w:val="12"/>
        </w:rPr>
        <w:t>¶</w:t>
      </w:r>
      <w:r w:rsidRPr="00382E9B">
        <w:rPr>
          <w:sz w:val="16"/>
        </w:rPr>
        <w:t xml:space="preserve"> </w:t>
      </w:r>
      <w:r w:rsidRPr="00382E9B">
        <w:rPr>
          <w:rStyle w:val="StyleBoldUnderline"/>
        </w:rPr>
        <w:t>Many of these rural schools</w:t>
      </w:r>
      <w:r w:rsidRPr="00382E9B">
        <w:rPr>
          <w:sz w:val="16"/>
        </w:rPr>
        <w:t xml:space="preserve">, including ones where Save the Children works, </w:t>
      </w:r>
      <w:r w:rsidRPr="00382E9B">
        <w:rPr>
          <w:rStyle w:val="StyleBoldUnderline"/>
        </w:rPr>
        <w:t>have much higher poverty rates</w:t>
      </w:r>
      <w:r w:rsidRPr="00382E9B">
        <w:rPr>
          <w:sz w:val="16"/>
        </w:rPr>
        <w:t xml:space="preserve"> compared to the larger schools receiving these funds. Nationally, more than 10,000 school districts lose funding because of number weighting; 281 of the 340 highest poverty districts are hurt by number weighting. </w:t>
      </w:r>
      <w:r w:rsidRPr="00382E9B">
        <w:rPr>
          <w:rStyle w:val="StyleBoldUnderline"/>
        </w:rPr>
        <w:t>The proposed reformation would be a gradually decrease number weighting</w:t>
      </w:r>
      <w:r w:rsidRPr="00382E9B">
        <w:rPr>
          <w:sz w:val="16"/>
        </w:rPr>
        <w:t xml:space="preserve"> over a four- year period </w:t>
      </w:r>
      <w:r w:rsidRPr="00382E9B">
        <w:rPr>
          <w:rStyle w:val="StyleBoldUnderline"/>
        </w:rPr>
        <w:t>to create a level playing field for all children</w:t>
      </w:r>
      <w:r w:rsidRPr="00382E9B">
        <w:rPr>
          <w:sz w:val="16"/>
        </w:rPr>
        <w:t>, as originally intended.</w:t>
      </w:r>
      <w:r w:rsidRPr="00382E9B">
        <w:rPr>
          <w:sz w:val="12"/>
        </w:rPr>
        <w:t>¶</w:t>
      </w:r>
      <w:r w:rsidRPr="00382E9B">
        <w:rPr>
          <w:sz w:val="16"/>
        </w:rPr>
        <w:t xml:space="preserve"> “</w:t>
      </w:r>
      <w:r w:rsidRPr="00382E9B">
        <w:rPr>
          <w:rStyle w:val="StyleBoldUnderline"/>
        </w:rPr>
        <w:t>Rural communities already have fewer resources</w:t>
      </w:r>
      <w:r w:rsidRPr="00382E9B">
        <w:rPr>
          <w:sz w:val="16"/>
        </w:rPr>
        <w:t xml:space="preserve"> than their urban counterparts, and </w:t>
      </w:r>
      <w:r w:rsidRPr="00382E9B">
        <w:rPr>
          <w:rStyle w:val="StyleBoldUnderline"/>
        </w:rPr>
        <w:t>losing this crucial funding is</w:t>
      </w:r>
      <w:r w:rsidRPr="00382E9B">
        <w:rPr>
          <w:sz w:val="16"/>
        </w:rPr>
        <w:t xml:space="preserve"> not only wrong, but also </w:t>
      </w:r>
      <w:r w:rsidRPr="00382E9B">
        <w:rPr>
          <w:rStyle w:val="StyleBoldUnderline"/>
        </w:rPr>
        <w:t>a clear contradiction of the program’s intent</w:t>
      </w:r>
      <w:r w:rsidRPr="00382E9B">
        <w:rPr>
          <w:sz w:val="16"/>
        </w:rPr>
        <w:t>,” says Shriver.</w:t>
      </w:r>
      <w:r w:rsidRPr="00382E9B">
        <w:rPr>
          <w:sz w:val="12"/>
        </w:rPr>
        <w:t>¶</w:t>
      </w:r>
      <w:r w:rsidRPr="00382E9B">
        <w:rPr>
          <w:sz w:val="16"/>
        </w:rPr>
        <w:t xml:space="preserve"> In rural America, one in four children lives in poverty. These children are both educationally and financially disadvantaged compared to their urban and suburban peers. Save the Children’s U.S. Programs works in more than 150 low-income, rural communities, providing key services including early childhood education, literacy, and health and wellness programs with the goal of ensuring that children have the skills they need to succeed academically.</w:t>
      </w:r>
    </w:p>
    <w:p w14:paraId="68F05773" w14:textId="77777777" w:rsidR="00A27DE7" w:rsidRPr="00382E9B" w:rsidRDefault="00A27DE7" w:rsidP="00A27DE7"/>
    <w:p w14:paraId="6757D33B" w14:textId="77777777" w:rsidR="00A27DE7" w:rsidRPr="00382E9B" w:rsidRDefault="00A27DE7" w:rsidP="00A27DE7">
      <w:pPr>
        <w:pStyle w:val="Heading4"/>
      </w:pPr>
      <w:r w:rsidRPr="00382E9B">
        <w:t>Current Title 1 funds are skewed towards urban districts</w:t>
      </w:r>
    </w:p>
    <w:p w14:paraId="2F4F7353" w14:textId="77777777" w:rsidR="00A27DE7" w:rsidRPr="00382E9B" w:rsidRDefault="00A27DE7" w:rsidP="00A27DE7">
      <w:r w:rsidRPr="00382E9B">
        <w:t xml:space="preserve">Jennifer </w:t>
      </w:r>
      <w:r w:rsidRPr="00382E9B">
        <w:rPr>
          <w:rStyle w:val="StyleStyleBold12pt"/>
        </w:rPr>
        <w:t>Kabaker</w:t>
      </w:r>
      <w:r w:rsidRPr="00382E9B">
        <w:t>, 2/28/</w:t>
      </w:r>
      <w:r w:rsidRPr="00382E9B">
        <w:rPr>
          <w:rStyle w:val="StyleStyleBold12pt"/>
        </w:rPr>
        <w:t>12</w:t>
      </w:r>
      <w:r w:rsidRPr="00382E9B">
        <w:t>, Education Policy, “a closer look at title 1 funding in urban versus rural districts,” http://preview.staging.newamerica.org/education-policy/a-closer-look-at-title-i-funding-in-urban-versus-rural-districts/, mm</w:t>
      </w:r>
    </w:p>
    <w:p w14:paraId="1607F86B" w14:textId="77777777" w:rsidR="00A27DE7" w:rsidRPr="00382E9B" w:rsidRDefault="00A27DE7" w:rsidP="00A27DE7"/>
    <w:p w14:paraId="4AD1DC5D" w14:textId="77777777" w:rsidR="00A27DE7" w:rsidRPr="00382E9B" w:rsidRDefault="00A27DE7" w:rsidP="00A27DE7">
      <w:pPr>
        <w:rPr>
          <w:rStyle w:val="StyleBoldUnderline"/>
        </w:rPr>
      </w:pPr>
      <w:r w:rsidRPr="00382E9B">
        <w:rPr>
          <w:sz w:val="16"/>
        </w:rPr>
        <w:t>At Ed Money Watch, we have often encouraged Congress to consider changing the Title I funding formulas to more logically target disadvantaged students in states and school districts. That’s why we were glad to learn that today the House Committee on Education and the Workforce will likely vote on an amendment to the Student Success Act (HR 3989) that would change the Title I funding formula to more equitably fund rural school districts.</w:t>
      </w:r>
      <w:r w:rsidRPr="00382E9B">
        <w:rPr>
          <w:sz w:val="12"/>
        </w:rPr>
        <w:t>¶</w:t>
      </w:r>
      <w:r w:rsidRPr="00382E9B">
        <w:rPr>
          <w:sz w:val="16"/>
        </w:rPr>
        <w:t xml:space="preserve"> Known as </w:t>
      </w:r>
      <w:r w:rsidRPr="00382E9B">
        <w:rPr>
          <w:rStyle w:val="StyleBoldUnderline"/>
        </w:rPr>
        <w:t>the</w:t>
      </w:r>
      <w:r w:rsidRPr="00382E9B">
        <w:rPr>
          <w:sz w:val="16"/>
        </w:rPr>
        <w:t xml:space="preserve"> All Children are Equal (</w:t>
      </w:r>
      <w:r w:rsidRPr="00382E9B">
        <w:rPr>
          <w:rStyle w:val="StyleBoldUnderline"/>
        </w:rPr>
        <w:t>ACE</w:t>
      </w:r>
      <w:r w:rsidRPr="00382E9B">
        <w:rPr>
          <w:sz w:val="16"/>
        </w:rPr>
        <w:t xml:space="preserve">) </w:t>
      </w:r>
      <w:r w:rsidRPr="00382E9B">
        <w:rPr>
          <w:rStyle w:val="StyleBoldUnderline"/>
        </w:rPr>
        <w:t>Act</w:t>
      </w:r>
      <w:r w:rsidRPr="00382E9B">
        <w:rPr>
          <w:sz w:val="16"/>
        </w:rPr>
        <w:t xml:space="preserve">, Rep. Glenn “GT” Thompson’s (R-PA) amendment </w:t>
      </w:r>
      <w:r w:rsidRPr="00382E9B">
        <w:rPr>
          <w:rStyle w:val="StyleBoldUnderline"/>
        </w:rPr>
        <w:t>would phase out the number weighting provision in the Title I funding formulas</w:t>
      </w:r>
      <w:r w:rsidRPr="00382E9B">
        <w:rPr>
          <w:sz w:val="16"/>
        </w:rPr>
        <w:t xml:space="preserve">. </w:t>
      </w:r>
      <w:r w:rsidRPr="00382E9B">
        <w:rPr>
          <w:rStyle w:val="StyleBoldUnderline"/>
        </w:rPr>
        <w:t>Currently, number weighting directs disproportionately high Title I allocations to large school districts</w:t>
      </w:r>
      <w:r w:rsidRPr="00382E9B">
        <w:rPr>
          <w:sz w:val="16"/>
        </w:rPr>
        <w:t xml:space="preserve">, even though they may have relatively low concentrations of students in poverty. </w:t>
      </w:r>
      <w:r w:rsidRPr="00382E9B">
        <w:rPr>
          <w:rStyle w:val="StyleBoldUnderline"/>
        </w:rPr>
        <w:t xml:space="preserve">Eliminating this provision would </w:t>
      </w:r>
      <w:r w:rsidRPr="00382E9B">
        <w:rPr>
          <w:sz w:val="16"/>
        </w:rPr>
        <w:t xml:space="preserve">theoretically </w:t>
      </w:r>
      <w:r w:rsidRPr="00382E9B">
        <w:rPr>
          <w:rStyle w:val="StyleBoldUnderline"/>
        </w:rPr>
        <w:t>ensure that</w:t>
      </w:r>
      <w:r w:rsidRPr="00382E9B">
        <w:rPr>
          <w:sz w:val="16"/>
        </w:rPr>
        <w:t xml:space="preserve"> smaller districts with larger poverty concentrations – typically </w:t>
      </w:r>
      <w:r w:rsidRPr="00382E9B">
        <w:rPr>
          <w:rStyle w:val="StyleBoldUnderline"/>
        </w:rPr>
        <w:t>rural districts</w:t>
      </w:r>
      <w:r w:rsidRPr="00382E9B">
        <w:rPr>
          <w:sz w:val="16"/>
        </w:rPr>
        <w:t xml:space="preserve"> – </w:t>
      </w:r>
      <w:r w:rsidRPr="00382E9B">
        <w:rPr>
          <w:rStyle w:val="StyleBoldUnderline"/>
        </w:rPr>
        <w:t>receive a greater, more fair share of funding</w:t>
      </w:r>
      <w:r w:rsidRPr="00382E9B">
        <w:rPr>
          <w:sz w:val="16"/>
        </w:rPr>
        <w:t>.</w:t>
      </w:r>
      <w:r w:rsidRPr="00382E9B">
        <w:rPr>
          <w:sz w:val="12"/>
        </w:rPr>
        <w:t>¶</w:t>
      </w:r>
      <w:r w:rsidRPr="00382E9B">
        <w:rPr>
          <w:sz w:val="16"/>
        </w:rPr>
        <w:t xml:space="preserve"> </w:t>
      </w:r>
      <w:r w:rsidRPr="00382E9B">
        <w:rPr>
          <w:rStyle w:val="StyleBoldUnderline"/>
        </w:rPr>
        <w:t>Organizations representing rural school districts</w:t>
      </w:r>
      <w:r w:rsidRPr="00382E9B">
        <w:rPr>
          <w:sz w:val="16"/>
        </w:rPr>
        <w:t xml:space="preserve">, such as the Rural Schools and Community Trust, </w:t>
      </w:r>
      <w:r w:rsidRPr="00382E9B">
        <w:rPr>
          <w:rStyle w:val="StyleBoldUnderline"/>
        </w:rPr>
        <w:t>have long pushed to eliminate number weighting in the Title I formulas</w:t>
      </w:r>
      <w:r w:rsidRPr="00382E9B">
        <w:rPr>
          <w:sz w:val="16"/>
        </w:rPr>
        <w:t>. A brief look at the data shows why.</w:t>
      </w:r>
      <w:r w:rsidRPr="00382E9B">
        <w:rPr>
          <w:sz w:val="12"/>
        </w:rPr>
        <w:t>¶</w:t>
      </w:r>
      <w:r w:rsidRPr="00382E9B">
        <w:rPr>
          <w:sz w:val="16"/>
        </w:rPr>
        <w:t xml:space="preserve"> To get a better sense of how Title I allocations vary by school district locale type – urban, suburban, town, and rural, as defined by the National Center for Education Statistics – Ed Money Watch went to the data the Federal Education Budget Project collects on Title I allocations by district.* In each state, we calculated the average 2010 Title I allocation per poor pupil (as defined by the Census poverty rate) weighted by the population of poor students by district locale type. The data exclude Hawaii and the District of Columbia, each of which has only a single school district. Wisconsin is also excluded from the analysis because the National Center for Education Statistics does not provide a locale type designation for school districts in the state. This average allocation gives us a better sense of how much more urban and suburban districts are getting than rural districts as result of number weighting and other provisions in the Title I formulas.</w:t>
      </w:r>
      <w:r w:rsidRPr="00382E9B">
        <w:rPr>
          <w:sz w:val="12"/>
        </w:rPr>
        <w:t>¶</w:t>
      </w:r>
      <w:r w:rsidRPr="00382E9B">
        <w:rPr>
          <w:sz w:val="16"/>
        </w:rPr>
        <w:t xml:space="preserve"> Our findings match expectations, for the most part. In </w:t>
      </w:r>
      <w:r w:rsidRPr="00382E9B">
        <w:rPr>
          <w:rStyle w:val="StyleBoldUnderline"/>
        </w:rPr>
        <w:t>all but six states, the federal funding formula provided urban districts with more Title I funding per poor pupil than rural school districts.</w:t>
      </w:r>
      <w:r w:rsidRPr="00382E9B">
        <w:rPr>
          <w:sz w:val="16"/>
        </w:rPr>
        <w:t xml:space="preserve"> In Connecticut, Massachusetts, and Michigan, urban districts received more than 50 percent more Title I funding per poor pupil than their rural counterparts. The funding formula provided urban districts in another 22 states with between 20 and 50 percent more Title I funding per poor pupil than rural districts in those states. The six states where rural districts received more per poor pupil than urban districts – Kentucky, Montana, New Mexico, North Dakota, South Dakota, and West Virginia – are both small and predominantly rural, potentially explaining why their rural districts fare so well. It is possible that the large number of rural districts in each state and the influence of the small state minimum may overcome the effects of number weighting. North and South Dakota are particular outliers – the funding formula provided their urban districts with 37.1 percent and 45.6 percent less Title I funding per poor pupil, respectively, than their rural districts.</w:t>
      </w:r>
      <w:r w:rsidRPr="00382E9B">
        <w:rPr>
          <w:sz w:val="12"/>
        </w:rPr>
        <w:t>¶</w:t>
      </w:r>
      <w:r w:rsidRPr="00382E9B">
        <w:rPr>
          <w:sz w:val="16"/>
        </w:rPr>
        <w:t xml:space="preserve"> The results are less clear-cut for suburban districts. The federal funding formula provided suburban districts in 25 states with more Title I funding per poor pupil than their rural counterparts. Of the 22 states where rural districts received more Title I funding per pupil, rural districts in 5 states received more than 50 percent more than their suburban counterparts. In North and South Dakota, rural districts got more than twice as much Title I money per poor pupil than suburban districts. But again, these small, rural states likely have very few suburban districts.</w:t>
      </w:r>
      <w:r w:rsidRPr="00382E9B">
        <w:rPr>
          <w:sz w:val="12"/>
        </w:rPr>
        <w:t>¶</w:t>
      </w:r>
      <w:r w:rsidRPr="00382E9B">
        <w:rPr>
          <w:sz w:val="16"/>
        </w:rPr>
        <w:t xml:space="preserve"> Given this evidence</w:t>
      </w:r>
      <w:r w:rsidRPr="00382E9B">
        <w:rPr>
          <w:rStyle w:val="StyleBoldUnderline"/>
        </w:rPr>
        <w:t>, it is clear that urban districts in the vast majority of states fare far better per poor pupil than their rural counterparts</w:t>
      </w:r>
      <w:r w:rsidRPr="00382E9B">
        <w:rPr>
          <w:sz w:val="16"/>
        </w:rPr>
        <w:t>. However, the urban advantage is much stronger in some states than others, suggesting that other provisions in the Title I funding formulas – like the small state minimums and state fiscal effort – alter the effect of number weighting. But the data also suggest that the number weighting in the funding formula does not benefit suburban districts as much as it does urban districts – in many states, rural districts receive more Title I funds per poor pupil than their suburban counterparts.</w:t>
      </w:r>
      <w:r w:rsidRPr="00382E9B">
        <w:rPr>
          <w:sz w:val="12"/>
        </w:rPr>
        <w:t>¶</w:t>
      </w:r>
      <w:r w:rsidRPr="00382E9B">
        <w:rPr>
          <w:sz w:val="16"/>
        </w:rPr>
        <w:t xml:space="preserve"> As the lawmakers on the House Education and Workforce Committee get set to vote on the All Children are Equal (ACE) Act, some might shy away from what will certainly be a complicated debate. But this pending formula fight is worth it.</w:t>
      </w:r>
      <w:r w:rsidRPr="00382E9B">
        <w:rPr>
          <w:sz w:val="12"/>
        </w:rPr>
        <w:t>¶</w:t>
      </w:r>
      <w:r w:rsidRPr="00382E9B">
        <w:rPr>
          <w:sz w:val="16"/>
        </w:rPr>
        <w:t xml:space="preserve"> </w:t>
      </w:r>
      <w:r w:rsidRPr="00382E9B">
        <w:rPr>
          <w:rStyle w:val="StyleBoldUnderline"/>
        </w:rPr>
        <w:t>Not only should Congress address how the current formula – which distributes over $14.5 billion in federal funding to districts annually – disadvantages rural districts with its number weighting provision, they should tackle other provisions in the formula that also skew Title I distributions to states and districts with smaller concentrations of poor students.</w:t>
      </w:r>
    </w:p>
    <w:p w14:paraId="6FFFBE2A" w14:textId="77777777" w:rsidR="00A27DE7" w:rsidRPr="00382E9B" w:rsidRDefault="00A27DE7" w:rsidP="00A27DE7">
      <w:pPr>
        <w:rPr>
          <w:rStyle w:val="StyleBoldUnderline"/>
        </w:rPr>
      </w:pPr>
    </w:p>
    <w:p w14:paraId="412F3E0E" w14:textId="77777777" w:rsidR="00A27DE7" w:rsidRPr="00382E9B" w:rsidRDefault="00A27DE7" w:rsidP="00A27DE7">
      <w:pPr>
        <w:pStyle w:val="Heading4"/>
      </w:pPr>
      <w:r w:rsidRPr="00382E9B">
        <w:t>Reformulating Title 1 funding is critical to closing the achievement gap</w:t>
      </w:r>
    </w:p>
    <w:p w14:paraId="4C6C6F09" w14:textId="77777777" w:rsidR="00A27DE7" w:rsidRPr="00382E9B" w:rsidRDefault="00A27DE7" w:rsidP="00A27DE7">
      <w:r w:rsidRPr="00382E9B">
        <w:rPr>
          <w:rStyle w:val="StyleStyleBold12pt"/>
        </w:rPr>
        <w:t>Dynaski &amp; Kainz ’15</w:t>
      </w:r>
      <w:r w:rsidRPr="00382E9B">
        <w:t>- Dynaski: Nonresident Senior Fellow on Economic Studies at Brookings Institute-Has a Ph.D in Economics from John Hopkins University; Kainz: Fellow at the Frank Porter Graham Child Development Institute. (Mark D. and Kristen K., “Why Federal Spending on disadvantaged students (Title 1) doesn’t work,” Brookings Institute, https://www.brookings.edu/research/why-federal-spending-on-disadvantaged-students-title-i-doesnt-work/)//CK</w:t>
      </w:r>
    </w:p>
    <w:p w14:paraId="76EC7ED6" w14:textId="77777777" w:rsidR="00A27DE7" w:rsidRPr="00382E9B" w:rsidRDefault="00A27DE7" w:rsidP="00A27DE7">
      <w:pPr>
        <w:rPr>
          <w:u w:val="single"/>
        </w:rPr>
      </w:pPr>
      <w:r w:rsidRPr="00382E9B">
        <w:rPr>
          <w:u w:val="single"/>
        </w:rPr>
        <w:t>The largest ESEA expenditure by far is for its Title I program, which in 2014 provided $14 billion to states to improve student achievement. But the last national evaluation that measured Title I’s effectiveness</w:t>
      </w:r>
      <w:r w:rsidRPr="00382E9B">
        <w:rPr>
          <w:sz w:val="12"/>
        </w:rPr>
        <w:t xml:space="preserve">, the ‘Prospects’ study, </w:t>
      </w:r>
      <w:r w:rsidRPr="00382E9B">
        <w:rPr>
          <w:u w:val="single"/>
        </w:rPr>
        <w:t>did not find evidence that it improved student achievement</w:t>
      </w:r>
      <w:r w:rsidRPr="00382E9B">
        <w:rPr>
          <w:sz w:val="12"/>
        </w:rPr>
        <w:t xml:space="preserve">.[i] The most recent national assessment of Title I did not measure its effectiveness, though it pointed to broad trends on the National Assessment of Educational Progress showing gains in achievement, especially for minority students. These gains may be due more to NCLB’s stricter accountability, however. </w:t>
      </w:r>
      <w:r w:rsidRPr="00382E9B">
        <w:rPr>
          <w:u w:val="single"/>
        </w:rPr>
        <w:t>Accountability created incentives for all public schools to improve.</w:t>
      </w:r>
      <w:r w:rsidRPr="00382E9B">
        <w:rPr>
          <w:sz w:val="12"/>
        </w:rPr>
        <w:t xml:space="preserve"> The question here is whether Title I funds are spent effectively. Class Size: What Research Says and What it Means for State Policy Teacher Heedum helps sixth-grade students Rosales, Weber and Heitman as they work with Boeing employees during after-school Science Technology Engineering and Math academy held at Crestwood Elementary School in Covington, Washington On negative effects of vouchers student001 Thirteen Economic Facts about Social Mobility and the Role of Education Follow the money </w:t>
      </w:r>
      <w:r w:rsidRPr="00382E9B">
        <w:rPr>
          <w:u w:val="single"/>
        </w:rPr>
        <w:t>Title I has a 60-year history,</w:t>
      </w:r>
      <w:r w:rsidRPr="00382E9B">
        <w:rPr>
          <w:sz w:val="12"/>
        </w:rPr>
        <w:t xml:space="preserve"> which is plenty of time for it to develop funding quirks. </w:t>
      </w:r>
      <w:r w:rsidRPr="00382E9B">
        <w:rPr>
          <w:u w:val="single"/>
        </w:rPr>
        <w:t>Funds flow to districts based on their counts of students in poverty, which is determined by the Census Bureau. Districts determine which schools get funds by rank-ordering schools based on poverty levels</w:t>
      </w:r>
      <w:r w:rsidRPr="00382E9B">
        <w:rPr>
          <w:sz w:val="12"/>
        </w:rPr>
        <w:t xml:space="preserve">. Once funds arrive at a school, however, they are used for students at risk of failing to meet state learning standards. </w:t>
      </w:r>
      <w:r w:rsidRPr="00382E9B">
        <w:rPr>
          <w:u w:val="single"/>
        </w:rPr>
        <w:t>A student’s poverty level plays no role in determining whether the student is eligible for Title 1 services. And if a school serves at least 40 percent economically disadvantaged students, funds can be used for the entire school</w:t>
      </w:r>
      <w:r w:rsidRPr="00382E9B">
        <w:rPr>
          <w:sz w:val="12"/>
        </w:rPr>
        <w:t xml:space="preserve"> (a ‘schoolwide’ program). </w:t>
      </w:r>
      <w:r w:rsidRPr="00382E9B">
        <w:rPr>
          <w:u w:val="single"/>
        </w:rPr>
        <w:t>There is a well-known correlation between poverty and student achievement, and Title I no doubt serves students who are both poor and underperforming</w:t>
      </w:r>
      <w:r w:rsidRPr="00382E9B">
        <w:rPr>
          <w:sz w:val="12"/>
        </w:rPr>
        <w:t xml:space="preserve">. But the school lunch program does not measure the calorie intake of low-income students and give their lunches away if low-income students are getting ‘enough’ calories. But that is how Title I treats a low-income student who is making satisfactory academic progress. Title 1 is spread so thin that its budget of $14 billion a year turns out not to be much money. The threshold for operating a Title I schoolwide program is that 40 percent of a school’s students are eligible for free or reduced-price lunch, and current data show that 51 percent of students are eligible. Not surprisingly, many schools operate schoolwide programs, in fact about half of all public schools in the United States. Assuming these schools have average enrollment, which is about 500 students, almost 25 million students attend schools that operate schoolwide programs. The upshot is that after allowing for the money also spent on ‘targeted-assistance’ programs (which operate in schools whose poverty levels are below 40 percent), Title I is spending about $500 to $600 per student. The national assessment of Title 1 used a survey of states, school districts, and schools to estimate Title I expenditures, and essentially reached the same conclusion. Their more exact estimate is that </w:t>
      </w:r>
      <w:r w:rsidRPr="00382E9B">
        <w:rPr>
          <w:u w:val="single"/>
        </w:rPr>
        <w:t>Title I spent $558 per student in a high-poverty school and, another spending quirk, spent $763 per student in a low-poverty school.</w:t>
      </w:r>
      <w:r w:rsidRPr="00382E9B">
        <w:rPr>
          <w:sz w:val="12"/>
        </w:rPr>
        <w:t xml:space="preserve">The programs are intended for the whole school, though schools might operate after-school programs or basic skills programs that benefit only those students that attend them. And the question of whether the money is spent effectively is preceded by a question that itself is hard to answer: how is the money spent? Evidence of effectiveness is lacking for nearly all these activities. For example, the New Teacher Project recently reviewed research on the effectiveness of professional development, and the title of its report provides the answer—‘The Mirage.’ They found no evidence of effective professional development programs. They did find evidence of massive expenditures on professional development, even more than in other professional fields, and evidence that teachers mostly disliked professional development activities and did not feel the activities were tailored to their needs. We need to be realistic or spend more wisely Districts and schools that are recipients of Title I dollars are being asked to tackle disparities of longstanding social and historical origin issues with little money. The program sends token amounts to schools, which use the amounts to funds services that research has found to be ineffective. Educators may appreciate the added resources, but attaching lofty expectations to the resources seems out of touch, as if Washington does not understand that $500 for a student does not go a long way in schools. For comparison, the average public school teacher earns about $50 an hour (the average depends on how fringe benefits are costed).[xiv] Title 1 spending buys a student about 10 hours a year of a teacher. It is time to modernize this enterprise. </w:t>
      </w:r>
      <w:r w:rsidRPr="00382E9B">
        <w:rPr>
          <w:u w:val="single"/>
        </w:rPr>
        <w:t>If we want Title I to close achievement gaps, policy needs to provide sufficient funding, clear definitions and metrics for desired outcomes, and better guidance about effective programming, which means continued investments in research to identify effective and ineffective programs.</w:t>
      </w:r>
      <w:r w:rsidRPr="00382E9B">
        <w:rPr>
          <w:sz w:val="12"/>
        </w:rPr>
        <w:t xml:space="preserve"> The Senate bill includes language that moves in this direction. It calls for researchers to be on peer-review panels that will assess state plans; for states to review local plans to ensure they are identifying and implementing evidence-based methods and are monitoring and evaluating their implementation, and for local agencies to collect and use data to adjust programs. It is challenging to put a cost on what it would take to close or even narrow achievement gaps created by poverty. We know $500 won’t do it. Researchers in Texas estimated the cost of educating an economically disadvantaged student to reach the same achievement level as other students was 25 percent larger, researchers in Missouri estimated the cost was 56 percent larger, and researchers in New York estimated the cost was 100 percent larger.[xv] A recent study that examined education outcomes after court-ordered education spending increases estimated that spending 30 percent more a year on disadvantaged students would add about a year to their education attainment. There are no standard methods and data for estimating added costs of educating disadvantaged students, which contributes to this wide range. Federal spending does not need to eliminate the gap. K-12 education is primarily a state and local function and will continue to be. A reasonable goal would be to close NAEP score gaps by the equivalent of a year. The wide range of estimates does not provide explicit guidance about how much spending would be needed to reach that objective. Estimates from the study of court-ordered spending suggests it is in the ballpark of about $4,000 a year per student.[xvi] That’s a big increase, and unless Congress wants to spend $100 billion a year on Title 1, the increase needs to be coupled with a focus on fewer students. </w:t>
      </w:r>
      <w:r w:rsidRPr="00382E9B">
        <w:rPr>
          <w:u w:val="single"/>
        </w:rPr>
        <w:t>The newly-authorized program may give districts and schools enhanced flexibility to focus on the neediest students even within schoolwide programs. For example, research is emerging on a highly effective tutoring program that operated within the school day and was supported by Title 1 funds.[xvii] This kind of program focuses on students that need tutoring. A broader consideration would be to increase the threshold at which a school becomes eligible for a Title 1 schoolwide program. Currently, an average school qualifies to be a schoolwide program</w:t>
      </w:r>
      <w:r w:rsidRPr="00382E9B">
        <w:t>.</w:t>
      </w:r>
      <w:r w:rsidRPr="00382E9B">
        <w:rPr>
          <w:sz w:val="12"/>
        </w:rPr>
        <w:t xml:space="preserve"> </w:t>
      </w:r>
      <w:r w:rsidRPr="00382E9B">
        <w:rPr>
          <w:u w:val="single"/>
        </w:rPr>
        <w:t>Constraining the eligibility rate to be the highest 25 percent of schools in terms of poverty, or even fewer, and using those targeted resources on programs that have been validated with strong research could be a productive way forward that fits within the current fiscal realities of the federal budget.</w:t>
      </w:r>
    </w:p>
    <w:p w14:paraId="4934280F" w14:textId="77777777" w:rsidR="00A27DE7" w:rsidRPr="00382E9B" w:rsidRDefault="00A27DE7" w:rsidP="00A27DE7"/>
    <w:p w14:paraId="481ADBAF" w14:textId="5E760CB2" w:rsidR="00A27DE7" w:rsidRPr="00382E9B" w:rsidRDefault="00A27DE7" w:rsidP="00A27DE7">
      <w:pPr>
        <w:pStyle w:val="Heading3"/>
      </w:pPr>
      <w:r w:rsidRPr="00382E9B">
        <w:t>Funding – AT SQ Solves - Decreasing Now</w:t>
      </w:r>
    </w:p>
    <w:p w14:paraId="496A9F6A" w14:textId="77777777" w:rsidR="00A27DE7" w:rsidRPr="00382E9B" w:rsidRDefault="00A27DE7" w:rsidP="00A27DE7">
      <w:pPr>
        <w:pStyle w:val="Heading4"/>
      </w:pPr>
      <w:r w:rsidRPr="00382E9B">
        <w:t>Rural education is being cut now</w:t>
      </w:r>
    </w:p>
    <w:p w14:paraId="1A72935B" w14:textId="77777777" w:rsidR="00A27DE7" w:rsidRPr="00382E9B" w:rsidRDefault="00A27DE7" w:rsidP="00A27DE7">
      <w:r w:rsidRPr="00382E9B">
        <w:t xml:space="preserve">Alison </w:t>
      </w:r>
      <w:r w:rsidRPr="00382E9B">
        <w:rPr>
          <w:rStyle w:val="StyleStyleBold12pt"/>
        </w:rPr>
        <w:t>DeNisco</w:t>
      </w:r>
      <w:r w:rsidRPr="00382E9B">
        <w:t>, 12/15/</w:t>
      </w:r>
      <w:r w:rsidRPr="00382E9B">
        <w:rPr>
          <w:rStyle w:val="StyleStyleBold12pt"/>
        </w:rPr>
        <w:t>14</w:t>
      </w:r>
      <w:r w:rsidRPr="00382E9B">
        <w:t>, District Administration, “Rural schools hit hard by budget cuts,” https://www.districtadministration.com/article/rural-schools-hit-hard-budget-cuts, mm</w:t>
      </w:r>
    </w:p>
    <w:p w14:paraId="388BC87A" w14:textId="77777777" w:rsidR="00A27DE7" w:rsidRPr="00382E9B" w:rsidRDefault="00A27DE7" w:rsidP="00A27DE7"/>
    <w:p w14:paraId="6596AF8F" w14:textId="77777777" w:rsidR="00A27DE7" w:rsidRPr="00382E9B" w:rsidRDefault="00A27DE7" w:rsidP="00A27DE7">
      <w:pPr>
        <w:rPr>
          <w:sz w:val="16"/>
        </w:rPr>
      </w:pPr>
      <w:r w:rsidRPr="00382E9B">
        <w:rPr>
          <w:rStyle w:val="StyleBoldUnderline"/>
        </w:rPr>
        <w:t>Funding cuts since the recession have drained the accounts of rural districts</w:t>
      </w:r>
      <w:r w:rsidRPr="00382E9B">
        <w:rPr>
          <w:sz w:val="16"/>
        </w:rPr>
        <w:t>, which cannot rely on a resurgence in property tax revenues as heavily as urban school systems can.</w:t>
      </w:r>
      <w:r w:rsidRPr="00382E9B">
        <w:rPr>
          <w:sz w:val="12"/>
        </w:rPr>
        <w:t>¶</w:t>
      </w:r>
      <w:r w:rsidRPr="00382E9B">
        <w:rPr>
          <w:sz w:val="16"/>
        </w:rPr>
        <w:t xml:space="preserve"> Some </w:t>
      </w:r>
      <w:r w:rsidRPr="00382E9B">
        <w:rPr>
          <w:rStyle w:val="StyleBoldUnderline"/>
        </w:rPr>
        <w:t>9.7 million students are enrolled in rural districts, representing more than 20 percent of all U.S. public school students</w:t>
      </w:r>
      <w:r w:rsidRPr="00382E9B">
        <w:rPr>
          <w:sz w:val="16"/>
        </w:rPr>
        <w:t xml:space="preserve">. </w:t>
      </w:r>
      <w:r w:rsidRPr="00382E9B">
        <w:rPr>
          <w:rStyle w:val="StyleBoldUnderline"/>
        </w:rPr>
        <w:t>And rural enrollment continues to rise</w:t>
      </w:r>
      <w:r w:rsidRPr="00382E9B">
        <w:rPr>
          <w:sz w:val="16"/>
        </w:rPr>
        <w:t>, increasing by nearly 137,000 students from 2008-09 to 2009-10, according to the report “Why Rural Matters 2013-14” from the nonprofit Rural School and Community Trust. “Many rural students are largely invisible to state policymakers because they live in states where education policy is dominated by highly visible urban problems,” the report states.</w:t>
      </w:r>
      <w:r w:rsidRPr="00382E9B">
        <w:rPr>
          <w:sz w:val="12"/>
        </w:rPr>
        <w:t>¶</w:t>
      </w:r>
      <w:r w:rsidRPr="00382E9B">
        <w:rPr>
          <w:sz w:val="16"/>
        </w:rPr>
        <w:t xml:space="preserve"> State lawmakers in Wisconsin have eliminated nearly $800 million in public school funding since 2011. And the rural schools that make up half of the state’s districts are struggling to keep resources.</w:t>
      </w:r>
      <w:r w:rsidRPr="00382E9B">
        <w:rPr>
          <w:sz w:val="12"/>
        </w:rPr>
        <w:t>¶</w:t>
      </w:r>
      <w:r w:rsidRPr="00382E9B">
        <w:rPr>
          <w:sz w:val="16"/>
        </w:rPr>
        <w:t xml:space="preserve"> Tigerton School District in central Wisconsin, for example, has 250 K12 students spread across 178 square miles. Its budget has been cut by $800,000 in the past three years, which meant eliminating two business teachers, a special education teacher and an administrator. And transportation funding for extracurricular activities and field trips has been cut completely.</w:t>
      </w:r>
      <w:r w:rsidRPr="00382E9B">
        <w:rPr>
          <w:sz w:val="12"/>
        </w:rPr>
        <w:t>¶</w:t>
      </w:r>
      <w:r w:rsidRPr="00382E9B">
        <w:rPr>
          <w:sz w:val="16"/>
        </w:rPr>
        <w:t xml:space="preserve"> “We’re running a bare-bones operation,” District Administrator Wayne Johnson says. “We’re to the point where if we don’t pass an operating referendum in the next two years, we’ll have to consider closing the doors.”</w:t>
      </w:r>
      <w:r w:rsidRPr="00382E9B">
        <w:rPr>
          <w:sz w:val="12"/>
        </w:rPr>
        <w:t>¶</w:t>
      </w:r>
      <w:r w:rsidRPr="00382E9B">
        <w:rPr>
          <w:sz w:val="16"/>
        </w:rPr>
        <w:t xml:space="preserve"> Wisconsin legislators must recognize the challenges rural districts face and adjust the state funding formula accordingly, Johnson says. The current school finance system is underfunded, according to a September study from the nonprofit Forward Institute. “We need adequate support so these children get the same quality education as their peers do in urban areas,” he says.</w:t>
      </w:r>
      <w:r w:rsidRPr="00382E9B">
        <w:rPr>
          <w:sz w:val="12"/>
        </w:rPr>
        <w:t>¶</w:t>
      </w:r>
      <w:r w:rsidRPr="00382E9B">
        <w:rPr>
          <w:sz w:val="16"/>
        </w:rPr>
        <w:t xml:space="preserve"> </w:t>
      </w:r>
      <w:r w:rsidRPr="00382E9B">
        <w:rPr>
          <w:rStyle w:val="StyleBoldUnderline"/>
        </w:rPr>
        <w:t>The average expenditure for rural students is $5,826 per pupil, compared to the national average of $11,153. With so few students, it is often more difficult for rural districts to get federal grants to pay for technology or special education</w:t>
      </w:r>
      <w:r w:rsidRPr="00382E9B">
        <w:rPr>
          <w:sz w:val="16"/>
        </w:rPr>
        <w:t>. And transportation costs are high, since students are sometimes spread out over hundreds of miles.</w:t>
      </w:r>
    </w:p>
    <w:p w14:paraId="60D9E67A" w14:textId="71D1E1E7" w:rsidR="00A27DE7" w:rsidRPr="00382E9B" w:rsidRDefault="00A27DE7" w:rsidP="00A27DE7">
      <w:pPr>
        <w:pStyle w:val="Heading3"/>
      </w:pPr>
      <w:r w:rsidRPr="00382E9B">
        <w:t>Funding – AT SQ Solves - Current Title I Not Enough</w:t>
      </w:r>
    </w:p>
    <w:p w14:paraId="226BB4E2" w14:textId="77777777" w:rsidR="00A27DE7" w:rsidRPr="00382E9B" w:rsidRDefault="00A27DE7" w:rsidP="00A27DE7">
      <w:pPr>
        <w:pStyle w:val="Heading4"/>
      </w:pPr>
      <w:r w:rsidRPr="00382E9B">
        <w:t>Current Title I funding is insufficient to meet the needs of rural school districts</w:t>
      </w:r>
    </w:p>
    <w:p w14:paraId="1906FE6C" w14:textId="77777777" w:rsidR="00A27DE7" w:rsidRPr="00382E9B" w:rsidRDefault="00A27DE7" w:rsidP="00A27DE7">
      <w:r w:rsidRPr="00382E9B">
        <w:rPr>
          <w:rStyle w:val="StyleStyleBold12pt"/>
        </w:rPr>
        <w:t>Yettick, Baker, Hupfeld  ’14</w:t>
      </w:r>
      <w:r w:rsidRPr="00382E9B">
        <w:t xml:space="preserve"> – Editorial Projects in Education Inc. - Urban Peak - University of Colorado, Denver (Holly Yettick, Robin Baker, Mary Wickersham Kelly Hupfeld, Journal of Research in Rural Education, “Rural Districts Left Behind? Rural Districts and the Challenges of Administering the Elementary and Secondary Education Act”, 2014, http://jrre.psu.edu/wp-content/uploads/2015/01/29-13.pdf)//AJS</w:t>
      </w:r>
    </w:p>
    <w:p w14:paraId="3C5B312D" w14:textId="77777777" w:rsidR="00A27DE7" w:rsidRPr="00382E9B" w:rsidRDefault="00A27DE7" w:rsidP="00A27DE7">
      <w:pPr>
        <w:pStyle w:val="NormalWeb"/>
        <w:rPr>
          <w:rFonts w:ascii="TimesNewRomanPSMT" w:hAnsi="TimesNewRomanPSMT" w:cs="TimesNewRomanPSMT"/>
          <w:sz w:val="16"/>
          <w:szCs w:val="20"/>
        </w:rPr>
      </w:pPr>
      <w:r w:rsidRPr="00382E9B">
        <w:rPr>
          <w:rStyle w:val="StyleBoldUnderline"/>
        </w:rPr>
        <w:t>Past research suggests a disconnect between the design and requirements of ESEA and the realities of rural education</w:t>
      </w:r>
      <w:r w:rsidRPr="00382E9B">
        <w:rPr>
          <w:rFonts w:ascii="TimesNewRomanPSMT" w:hAnsi="TimesNewRomanPSMT" w:cs="TimesNewRomanPSMT"/>
          <w:sz w:val="16"/>
          <w:szCs w:val="20"/>
        </w:rPr>
        <w:t xml:space="preserve"> (Edmondson &amp; Shannon, 2003; Eppley, 2009; Jimerson, 2005). However, when it comes to NCLB, research on rural schools has mainly focused on two provisions of the statute: the Highly Qualified Teachers (HQT) requirements (which set standards for public school educators) and the mandate that schools make Adequate Yearly Progress (AYP) toward 100% proficiency by 2014. Since these topics have been and continue to be examined in depth, we do not address them in this article. Rather, we focus instead on more general administrative challenges that educators who participated in our study identified as being particularly salient. </w:t>
      </w:r>
      <w:r w:rsidRPr="00382E9B">
        <w:rPr>
          <w:rStyle w:val="StyleBoldUnderline"/>
        </w:rPr>
        <w:t>When it comes to rural-specific challenges unrelated to accountability or teacher qualifications, past research has addressed a small handful of issues. One of these issues is supplemental educational services, tutoring offered to students at higher poverty schools that miss making adequate progress for three or more consecutive years. Supplemental educational services are required under Title I, ESEA’s main and most well-funded provision,</w:t>
      </w:r>
      <w:r w:rsidRPr="00382E9B">
        <w:rPr>
          <w:rFonts w:ascii="TimesNewRomanPSMT" w:hAnsi="TimesNewRomanPSMT" w:cs="TimesNewRomanPSMT"/>
          <w:sz w:val="16"/>
          <w:szCs w:val="20"/>
        </w:rPr>
        <w:t xml:space="preserve"> which aims to improve the achievement of disadvantaged students. </w:t>
      </w:r>
      <w:r w:rsidRPr="00382E9B">
        <w:rPr>
          <w:rStyle w:val="StyleBoldUnderline"/>
        </w:rPr>
        <w:t>The services are provided outside of school hours at no cost to students, and parents select the tutors.</w:t>
      </w:r>
      <w:r w:rsidRPr="00382E9B">
        <w:rPr>
          <w:rFonts w:ascii="TimesNewRomanPSMT" w:hAnsi="TimesNewRomanPSMT" w:cs="TimesNewRomanPSMT"/>
          <w:sz w:val="16"/>
          <w:szCs w:val="20"/>
        </w:rPr>
        <w:t xml:space="preserve"> Although school districts are permitted to offer these services, outside organizations (for- profit and non-profit) provide most of the tutoring (Deke, Dragoset, Bogen, Gill, &amp; Sekino, 2012). Supplemental educational services requirements have been eliminated in most of the states that have received ESEA waivers since 2012. </w:t>
      </w:r>
      <w:r w:rsidRPr="00382E9B">
        <w:rPr>
          <w:rStyle w:val="StyleBoldUnderline"/>
        </w:rPr>
        <w:t>However</w:t>
      </w:r>
      <w:r w:rsidRPr="00382E9B">
        <w:rPr>
          <w:rFonts w:ascii="TimesNewRomanPSMT" w:hAnsi="TimesNewRomanPSMT" w:cs="TimesNewRomanPSMT"/>
          <w:sz w:val="16"/>
          <w:szCs w:val="20"/>
        </w:rPr>
        <w:t xml:space="preserve">, Colorado’s State Board of Education elected to maintain the requirement, with some changes, such as reducing the percentage of ESEA funds that districts must set aside each year when at least one school is required to offer families the option of supplemental educational services. </w:t>
      </w:r>
      <w:r w:rsidRPr="00382E9B">
        <w:rPr>
          <w:rStyle w:val="StyleBoldUnderline"/>
        </w:rPr>
        <w:t>Studies have identified numerous barriers to the provision of tutoring in rural areas. One barrier is that providers may find it unprofitable to offer in-person services in remote areas, limiting parents’ options. Rural parents may also hesitate to trust outsiders with their children</w:t>
      </w:r>
      <w:r w:rsidRPr="00382E9B">
        <w:rPr>
          <w:rFonts w:ascii="TimesNewRomanPSMT" w:hAnsi="TimesNewRomanPSMT" w:cs="TimesNewRomanPSMT"/>
          <w:sz w:val="16"/>
          <w:szCs w:val="20"/>
        </w:rPr>
        <w:t xml:space="preserve"> (Barley &amp; Wegner, 2007, 2010; Reeves, 2003). </w:t>
      </w:r>
      <w:r w:rsidRPr="00382E9B">
        <w:rPr>
          <w:sz w:val="16"/>
        </w:rPr>
        <w:t>Online-only services are a possibility, but the low-income families who are eligible for tutoring may lack computers or Internet access,</w:t>
      </w:r>
      <w:r w:rsidRPr="00382E9B">
        <w:rPr>
          <w:rFonts w:ascii="TimesNewRomanPSMT" w:hAnsi="TimesNewRomanPSMT" w:cs="TimesNewRomanPSMT"/>
          <w:sz w:val="16"/>
          <w:szCs w:val="20"/>
        </w:rPr>
        <w:t xml:space="preserve"> which can be spotty in rural areas. </w:t>
      </w:r>
      <w:r w:rsidRPr="00382E9B">
        <w:rPr>
          <w:rStyle w:val="StyleBoldUnderline"/>
        </w:rPr>
        <w:t>Even if providers offer services on school computers, transportation can be a challenge</w:t>
      </w:r>
      <w:r w:rsidRPr="00382E9B">
        <w:rPr>
          <w:rFonts w:ascii="TimesNewRomanPSMT" w:hAnsi="TimesNewRomanPSMT" w:cs="TimesNewRomanPSMT"/>
          <w:sz w:val="16"/>
          <w:szCs w:val="20"/>
        </w:rPr>
        <w:t xml:space="preserve"> since the tutoring is voluntary and occurs outside school hours. Such arrangements could require the addition of new school bus routes for students who opt to stay late for extra help (Barley &amp; Wegner, 2007). </w:t>
      </w:r>
      <w:r w:rsidRPr="00382E9B">
        <w:rPr>
          <w:rStyle w:val="StyleBoldUnderline"/>
        </w:rPr>
        <w:t>Past research has also identified Title I’s funding formula as a challenge for rural districts. Strange, Johnson, and Finical (2009) found that Pennsylvania districts that enrolled large numbers of students often received more per-pupil funding from Title I than districts with smaller enrollments, even when the smaller districts had higher poverty rates. When they aggregated total Title I funding for multiple small districts, they found that it was often less than total Title I funding for a single large district with an enrollment equal to that of the combined enrollment of the smaller districts.</w:t>
      </w:r>
      <w:r w:rsidRPr="00382E9B">
        <w:rPr>
          <w:rFonts w:ascii="TimesNewRomanPSMT" w:hAnsi="TimesNewRomanPSMT" w:cs="TimesNewRomanPSMT"/>
          <w:sz w:val="16"/>
          <w:szCs w:val="20"/>
        </w:rPr>
        <w:t xml:space="preserve"> Strange, Johnson, and Finical concluded that </w:t>
      </w:r>
      <w:r w:rsidRPr="00382E9B">
        <w:rPr>
          <w:rStyle w:val="StyleBoldUnderline"/>
        </w:rPr>
        <w:t>such distribution of funds disadvantaged rural districts because they tended to be small</w:t>
      </w:r>
      <w:r w:rsidRPr="00382E9B">
        <w:rPr>
          <w:rFonts w:ascii="TimesNewRomanPSMT" w:hAnsi="TimesNewRomanPSMT" w:cs="TimesNewRomanPSMT"/>
          <w:sz w:val="16"/>
          <w:szCs w:val="20"/>
        </w:rPr>
        <w:t xml:space="preserve">. A final set of studies address REAP, which was added to ESEA in 2002. REAP, found in Title VI of ESEA, is the first operational ESEA program that targets rural schools (Reeves, 2003). REAP aims to address two major challenges thought to disadvantage rural school districts. First, </w:t>
      </w:r>
      <w:r w:rsidRPr="00382E9B">
        <w:rPr>
          <w:rStyle w:val="StyleBoldUnderline"/>
        </w:rPr>
        <w:t>rural schools often “lack the personnel and resources needed to compete effectively for Federal competitive grants</w:t>
      </w:r>
      <w:r w:rsidRPr="00382E9B">
        <w:rPr>
          <w:rFonts w:ascii="TimesNewRomanPSMT" w:hAnsi="TimesNewRomanPSMT" w:cs="TimesNewRomanPSMT"/>
          <w:sz w:val="16"/>
          <w:szCs w:val="20"/>
        </w:rPr>
        <w:t xml:space="preserve">.” (No Child Left Behind Act of 2001, Section 6202). Second, </w:t>
      </w:r>
      <w:r w:rsidRPr="00382E9B">
        <w:rPr>
          <w:rStyle w:val="StyleBoldUnderline"/>
        </w:rPr>
        <w:t>for rural districts, total ESEA allocations are often “too small to be effective in meeting their intended purposes</w:t>
      </w:r>
      <w:r w:rsidRPr="00382E9B">
        <w:rPr>
          <w:rFonts w:ascii="TimesNewRomanPSMT" w:hAnsi="TimesNewRomanPSMT" w:cs="TimesNewRomanPSMT"/>
          <w:sz w:val="16"/>
          <w:szCs w:val="20"/>
        </w:rPr>
        <w:t xml:space="preserve">” (No Child Left Behind Act of 2001, Section 6202). </w:t>
      </w:r>
    </w:p>
    <w:p w14:paraId="117A712E" w14:textId="77777777" w:rsidR="00A27DE7" w:rsidRPr="00382E9B" w:rsidRDefault="00A27DE7" w:rsidP="00A27DE7">
      <w:pPr>
        <w:pStyle w:val="NormalWeb"/>
        <w:rPr>
          <w:rFonts w:ascii="TimesNewRomanPSMT" w:hAnsi="TimesNewRomanPSMT" w:cs="TimesNewRomanPSMT"/>
          <w:sz w:val="16"/>
          <w:szCs w:val="20"/>
        </w:rPr>
      </w:pPr>
    </w:p>
    <w:p w14:paraId="21549F6B" w14:textId="77777777" w:rsidR="00A27DE7" w:rsidRPr="00382E9B" w:rsidRDefault="00A27DE7" w:rsidP="00A27DE7"/>
    <w:p w14:paraId="46749E11" w14:textId="77777777" w:rsidR="00A27DE7" w:rsidRPr="00382E9B" w:rsidRDefault="00A27DE7" w:rsidP="00A27DE7"/>
    <w:p w14:paraId="02E0D5FC" w14:textId="77777777" w:rsidR="00A27DE7" w:rsidRPr="00382E9B" w:rsidRDefault="00A27DE7" w:rsidP="00A27DE7">
      <w:pPr>
        <w:pStyle w:val="Heading3"/>
      </w:pPr>
      <w:r w:rsidRPr="00382E9B">
        <w:t>Funding – Fed Key</w:t>
      </w:r>
    </w:p>
    <w:p w14:paraId="067DD5EE" w14:textId="77777777" w:rsidR="00A27DE7" w:rsidRPr="00382E9B" w:rsidRDefault="00A27DE7" w:rsidP="00A27DE7">
      <w:pPr>
        <w:pStyle w:val="Heading4"/>
      </w:pPr>
      <w:r w:rsidRPr="00382E9B">
        <w:t>Federal funding for rural schools is declining now</w:t>
      </w:r>
    </w:p>
    <w:p w14:paraId="2484B37A" w14:textId="77777777" w:rsidR="00A27DE7" w:rsidRPr="00382E9B" w:rsidRDefault="00A27DE7" w:rsidP="00A27DE7">
      <w:r w:rsidRPr="00382E9B">
        <w:t xml:space="preserve">Amanda </w:t>
      </w:r>
      <w:r w:rsidRPr="00382E9B">
        <w:rPr>
          <w:rStyle w:val="StyleStyleBold12pt"/>
        </w:rPr>
        <w:t>Litvinov</w:t>
      </w:r>
      <w:r w:rsidRPr="00382E9B">
        <w:t>, 11/2/</w:t>
      </w:r>
      <w:r w:rsidRPr="00382E9B">
        <w:rPr>
          <w:rStyle w:val="StyleStyleBold12pt"/>
        </w:rPr>
        <w:t>16</w:t>
      </w:r>
      <w:r w:rsidRPr="00382E9B">
        <w:t>, Education Votes, “Rural schools prepare for budget devastation only congress can reverse,” http://educationvotes.nea.org/2016/11/02/rural-schools-prepare-budget-devastation-congress-can-reverse/, mm</w:t>
      </w:r>
    </w:p>
    <w:p w14:paraId="11E619A5" w14:textId="77777777" w:rsidR="00A27DE7" w:rsidRPr="00382E9B" w:rsidRDefault="00A27DE7" w:rsidP="00A27DE7"/>
    <w:p w14:paraId="43727A5D" w14:textId="77777777" w:rsidR="00A27DE7" w:rsidRPr="00382E9B" w:rsidRDefault="00A27DE7" w:rsidP="00A27DE7">
      <w:pPr>
        <w:rPr>
          <w:sz w:val="16"/>
        </w:rPr>
      </w:pPr>
      <w:r w:rsidRPr="00382E9B">
        <w:rPr>
          <w:sz w:val="16"/>
        </w:rPr>
        <w:t>It’s the school funding crisis that too few people are talking about: Congress allowed the Secure Rural Schools Act (SRS) to expire over a year ago. Final payments went out in March.</w:t>
      </w:r>
      <w:r w:rsidRPr="00382E9B">
        <w:rPr>
          <w:sz w:val="12"/>
        </w:rPr>
        <w:t>¶</w:t>
      </w:r>
      <w:r w:rsidRPr="00382E9B">
        <w:rPr>
          <w:sz w:val="16"/>
        </w:rPr>
        <w:t xml:space="preserve"> Now, </w:t>
      </w:r>
      <w:r w:rsidRPr="00382E9B">
        <w:rPr>
          <w:rStyle w:val="StyleBoldUnderline"/>
        </w:rPr>
        <w:t>rural school districts</w:t>
      </w:r>
      <w:r w:rsidRPr="00382E9B">
        <w:rPr>
          <w:sz w:val="16"/>
        </w:rPr>
        <w:t xml:space="preserve"> in 42 states across the nation </w:t>
      </w:r>
      <w:r w:rsidRPr="00382E9B">
        <w:rPr>
          <w:rStyle w:val="StyleBoldUnderline"/>
        </w:rPr>
        <w:t xml:space="preserve">are preparing for devastating budget cuts </w:t>
      </w:r>
      <w:r w:rsidRPr="00382E9B">
        <w:rPr>
          <w:sz w:val="16"/>
        </w:rPr>
        <w:t>that will directly affect the 9 million students they educate.</w:t>
      </w:r>
      <w:r w:rsidRPr="00382E9B">
        <w:rPr>
          <w:sz w:val="12"/>
        </w:rPr>
        <w:t>¶</w:t>
      </w:r>
      <w:r w:rsidRPr="00382E9B">
        <w:rPr>
          <w:sz w:val="16"/>
        </w:rPr>
        <w:t xml:space="preserve"> Like all districts located near federal protected lands removed from local tax rolls, Washington’s Stevenson-Carson School District relies on SRS funds to offset that missing source of revenue that communities use to fund schools. Roughly 80 percent of Skamania County is protected forest land, and less than 2 percent holds taxable property.</w:t>
      </w:r>
      <w:r w:rsidRPr="00382E9B">
        <w:rPr>
          <w:sz w:val="12"/>
        </w:rPr>
        <w:t>¶</w:t>
      </w:r>
      <w:r w:rsidRPr="00382E9B">
        <w:rPr>
          <w:sz w:val="16"/>
        </w:rPr>
        <w:t xml:space="preserve"> </w:t>
      </w:r>
      <w:r w:rsidRPr="00382E9B">
        <w:rPr>
          <w:rStyle w:val="StyleBoldUnderline"/>
        </w:rPr>
        <w:t>After years of shrinking payments, the complete loss of SRS funds will take a tremendous toll</w:t>
      </w:r>
      <w:r w:rsidRPr="00382E9B">
        <w:rPr>
          <w:sz w:val="16"/>
        </w:rPr>
        <w:t>.</w:t>
      </w:r>
      <w:r w:rsidRPr="00382E9B">
        <w:rPr>
          <w:sz w:val="12"/>
        </w:rPr>
        <w:t>¶</w:t>
      </w:r>
      <w:r w:rsidRPr="00382E9B">
        <w:rPr>
          <w:sz w:val="16"/>
        </w:rPr>
        <w:t xml:space="preserve"> Stevenson-Carson students could lose music, visual arts, theater, and sports. </w:t>
      </w:r>
      <w:r w:rsidRPr="00382E9B">
        <w:rPr>
          <w:rStyle w:val="StyleBoldUnderline"/>
        </w:rPr>
        <w:t>Class sizes will grow if teachers and paraprofessionals lose their jobs—and those cuts are on the table</w:t>
      </w:r>
      <w:r w:rsidRPr="00382E9B">
        <w:rPr>
          <w:sz w:val="16"/>
        </w:rPr>
        <w:t>.</w:t>
      </w:r>
      <w:r w:rsidRPr="00382E9B">
        <w:rPr>
          <w:sz w:val="12"/>
        </w:rPr>
        <w:t>¶</w:t>
      </w:r>
      <w:r w:rsidRPr="00382E9B">
        <w:rPr>
          <w:sz w:val="16"/>
        </w:rPr>
        <w:t xml:space="preserve"> “We had enough reserves that we could keep everything running for the 2016-17 school year,” said Karen Douglass, superintendent of the Stevenson-Carson School District. “But we have to make $1.4 million in cuts for next year to make up for the loss of SRS funds.”</w:t>
      </w:r>
      <w:r w:rsidRPr="00382E9B">
        <w:rPr>
          <w:sz w:val="12"/>
        </w:rPr>
        <w:t>¶</w:t>
      </w:r>
      <w:r w:rsidRPr="00382E9B">
        <w:rPr>
          <w:sz w:val="16"/>
        </w:rPr>
        <w:t xml:space="preserve"> She has made several trips to Washington, D.C., to talk to lawmakers about the impact their inaction will have on students like hers.</w:t>
      </w:r>
      <w:r w:rsidRPr="00382E9B">
        <w:rPr>
          <w:sz w:val="12"/>
        </w:rPr>
        <w:t>¶</w:t>
      </w:r>
      <w:r w:rsidRPr="00382E9B">
        <w:rPr>
          <w:sz w:val="16"/>
        </w:rPr>
        <w:t xml:space="preserve"> Since SRS payments started shrinking back in 2010, Stevenson-Carson has already lost all librarians and counselors in its elementary schools, where class sizes also increased. The community of Carson lost its middle school, and its 7th and 8th graders were absorbed into the high school in Stevenson. There is no longer an alternative high school. Sports were pared down, and the swim team disbanded after the pool was permanently closed.</w:t>
      </w:r>
      <w:r w:rsidRPr="00382E9B">
        <w:rPr>
          <w:sz w:val="12"/>
        </w:rPr>
        <w:t>¶</w:t>
      </w:r>
      <w:r w:rsidRPr="00382E9B">
        <w:rPr>
          <w:sz w:val="16"/>
        </w:rPr>
        <w:t xml:space="preserve"> And the </w:t>
      </w:r>
      <w:r w:rsidRPr="00382E9B">
        <w:rPr>
          <w:rStyle w:val="StyleBoldUnderline"/>
        </w:rPr>
        <w:t>facilities are degrading</w:t>
      </w:r>
      <w:r w:rsidRPr="00382E9B">
        <w:rPr>
          <w:sz w:val="16"/>
        </w:rPr>
        <w:t>.</w:t>
      </w:r>
      <w:r w:rsidRPr="00382E9B">
        <w:rPr>
          <w:sz w:val="12"/>
        </w:rPr>
        <w:t>¶</w:t>
      </w:r>
      <w:r w:rsidRPr="00382E9B">
        <w:rPr>
          <w:sz w:val="16"/>
        </w:rPr>
        <w:t xml:space="preserve"> “The desks, the chairs, the lockers, the windows, the floors—they’re all in terrible condition,” said Erin Riggins, a Spanish teacher at Stevenson High School. “I love this job, my co-workers, and the kids. But when I come to work, I’m walking into a dirty classroom straight out of the 1970s.”</w:t>
      </w:r>
      <w:r w:rsidRPr="00382E9B">
        <w:rPr>
          <w:sz w:val="12"/>
        </w:rPr>
        <w:t>¶</w:t>
      </w:r>
      <w:r w:rsidRPr="00382E9B">
        <w:rPr>
          <w:sz w:val="16"/>
        </w:rPr>
        <w:t xml:space="preserve"> Riggins, a National Board Certified Teacher with 15 years of experience, says the Stevenson-Carson district where she has taught for three-plus years is on a downhill trajectory, despite the passage of local levies to support the schools in 2012 and 2015.</w:t>
      </w:r>
      <w:r w:rsidRPr="00382E9B">
        <w:rPr>
          <w:sz w:val="12"/>
        </w:rPr>
        <w:t>¶</w:t>
      </w:r>
      <w:r w:rsidRPr="00382E9B">
        <w:rPr>
          <w:sz w:val="16"/>
        </w:rPr>
        <w:t xml:space="preserve"> On top of everything else, </w:t>
      </w:r>
      <w:r w:rsidRPr="00382E9B">
        <w:rPr>
          <w:rStyle w:val="StyleBoldUnderline"/>
        </w:rPr>
        <w:t>educators have had to absorb steep increases in the cost of their health insurance, which has affected their own bottom lines</w:t>
      </w:r>
      <w:r w:rsidRPr="00382E9B">
        <w:rPr>
          <w:sz w:val="16"/>
        </w:rPr>
        <w:t>.</w:t>
      </w:r>
      <w:r w:rsidRPr="00382E9B">
        <w:rPr>
          <w:sz w:val="12"/>
        </w:rPr>
        <w:t>¶</w:t>
      </w:r>
      <w:r w:rsidRPr="00382E9B">
        <w:rPr>
          <w:sz w:val="16"/>
        </w:rPr>
        <w:t xml:space="preserve"> Riggins describes </w:t>
      </w:r>
      <w:r w:rsidRPr="00382E9B">
        <w:rPr>
          <w:rStyle w:val="StyleBoldUnderline"/>
        </w:rPr>
        <w:t>the staff as “exhausted and demoralized, which is not good for the students</w:t>
      </w:r>
      <w:r w:rsidRPr="00382E9B">
        <w:rPr>
          <w:sz w:val="16"/>
        </w:rPr>
        <w:t>.”</w:t>
      </w:r>
      <w:r w:rsidRPr="00382E9B">
        <w:rPr>
          <w:sz w:val="12"/>
        </w:rPr>
        <w:t>¶</w:t>
      </w:r>
      <w:r w:rsidRPr="00382E9B">
        <w:rPr>
          <w:sz w:val="16"/>
        </w:rPr>
        <w:t xml:space="preserve"> She says right now </w:t>
      </w:r>
      <w:r w:rsidRPr="00382E9B">
        <w:rPr>
          <w:rStyle w:val="StyleBoldUnderline"/>
        </w:rPr>
        <w:t>the future is even bleaker, since any additional budget cuts will mean a less diverse curriculum and less one-on-one time between educators and students</w:t>
      </w:r>
      <w:r w:rsidRPr="00382E9B">
        <w:rPr>
          <w:sz w:val="16"/>
        </w:rPr>
        <w:t>.</w:t>
      </w:r>
      <w:r w:rsidRPr="00382E9B">
        <w:rPr>
          <w:sz w:val="12"/>
        </w:rPr>
        <w:t>¶</w:t>
      </w:r>
      <w:r w:rsidRPr="00382E9B">
        <w:rPr>
          <w:sz w:val="16"/>
        </w:rPr>
        <w:t xml:space="preserve"> “This all sends a really unfortunate message to students who happen to live in rural counties, that their education isn’t important enough and that we are okay with them having less opportunity than students in other districts,” Riggins said.</w:t>
      </w:r>
      <w:r w:rsidRPr="00382E9B">
        <w:rPr>
          <w:sz w:val="12"/>
        </w:rPr>
        <w:t>¶</w:t>
      </w:r>
      <w:r w:rsidRPr="00382E9B">
        <w:rPr>
          <w:sz w:val="16"/>
        </w:rPr>
        <w:t xml:space="preserve"> The funding losses have been difficult both professionally and personally for Superintendent Douglass, a lifelong resident of the area with 28 years in the school district, first as an elementary teacher and then as a principal.</w:t>
      </w:r>
      <w:r w:rsidRPr="00382E9B">
        <w:rPr>
          <w:sz w:val="12"/>
        </w:rPr>
        <w:t>¶</w:t>
      </w:r>
      <w:r w:rsidRPr="00382E9B">
        <w:rPr>
          <w:sz w:val="16"/>
        </w:rPr>
        <w:t xml:space="preserve"> “I believe strongly in a system that supports the whole child,” said Douglass. “Arts and sports and languages are not superfluous. But that $1.4 million has to come from somewhere. All we can do is be completely transparent during the budgeting process, and listen to the community.”</w:t>
      </w:r>
      <w:r w:rsidRPr="00382E9B">
        <w:rPr>
          <w:sz w:val="12"/>
        </w:rPr>
        <w:t>¶</w:t>
      </w:r>
      <w:r w:rsidRPr="00382E9B">
        <w:rPr>
          <w:sz w:val="16"/>
        </w:rPr>
        <w:t xml:space="preserve"> But </w:t>
      </w:r>
      <w:r w:rsidRPr="00382E9B">
        <w:rPr>
          <w:rStyle w:val="StyleBoldUnderline"/>
        </w:rPr>
        <w:t>ideally Congress will step up and fulfill its promise to rural schools</w:t>
      </w:r>
      <w:r w:rsidRPr="00382E9B">
        <w:rPr>
          <w:sz w:val="16"/>
        </w:rPr>
        <w:t>.</w:t>
      </w:r>
      <w:r w:rsidRPr="00382E9B">
        <w:rPr>
          <w:sz w:val="12"/>
        </w:rPr>
        <w:t>¶</w:t>
      </w:r>
      <w:r w:rsidRPr="00382E9B">
        <w:rPr>
          <w:sz w:val="16"/>
        </w:rPr>
        <w:t xml:space="preserve"> “I’d like to see the Secure Rural Schools Act renewed for at least five years,” Douglass said, “so rural communities like ours don’t have to go through this terrifying scenario again anytime soon.”</w:t>
      </w:r>
    </w:p>
    <w:p w14:paraId="14AB4377" w14:textId="77777777" w:rsidR="00A27DE7" w:rsidRPr="00382E9B" w:rsidRDefault="00A27DE7" w:rsidP="00A27DE7">
      <w:pPr>
        <w:pStyle w:val="Heading3"/>
      </w:pPr>
      <w:r w:rsidRPr="00382E9B">
        <w:t>Afterschool Programs – Laundry List</w:t>
      </w:r>
    </w:p>
    <w:p w14:paraId="0947F67D" w14:textId="77777777" w:rsidR="00A27DE7" w:rsidRPr="00382E9B" w:rsidRDefault="00A27DE7" w:rsidP="00A27DE7">
      <w:pPr>
        <w:pStyle w:val="Heading4"/>
      </w:pPr>
      <w:r w:rsidRPr="00382E9B">
        <w:t>Rural afterschool programs are key to solving a laundry list of problems</w:t>
      </w:r>
    </w:p>
    <w:p w14:paraId="28C7CD1D" w14:textId="77777777" w:rsidR="00A27DE7" w:rsidRPr="00382E9B" w:rsidRDefault="00A27DE7" w:rsidP="00A27DE7">
      <w:r w:rsidRPr="00382E9B">
        <w:t xml:space="preserve">Afterschool Alliance March 2016---- a non-profit organization who funds and advocates for after school programs (“America After 3PM Special Report:The Growing Importance of Afterschool in Rural Communities” March 2016 </w:t>
      </w:r>
      <w:hyperlink r:id="rId13" w:history="1">
        <w:r w:rsidRPr="00382E9B">
          <w:rPr>
            <w:rStyle w:val="Hyperlink"/>
          </w:rPr>
          <w:t>http://www.afterschoolalliance.org/AA3PM/Afterschool_in_Rural_Communities.pdf ascesesed</w:t>
        </w:r>
      </w:hyperlink>
      <w:r w:rsidRPr="00382E9B">
        <w:t xml:space="preserve"> 8-12-17) MS</w:t>
      </w:r>
    </w:p>
    <w:p w14:paraId="141491C0" w14:textId="77777777" w:rsidR="00A27DE7" w:rsidRPr="00382E9B" w:rsidRDefault="00A27DE7" w:rsidP="00A27DE7"/>
    <w:p w14:paraId="74283FC6" w14:textId="77777777" w:rsidR="00A27DE7" w:rsidRPr="00382E9B" w:rsidRDefault="00A27DE7" w:rsidP="00A27DE7">
      <w:pPr>
        <w:spacing w:line="276" w:lineRule="auto"/>
        <w:rPr>
          <w:rStyle w:val="StyleStyleBold12pt"/>
          <w:sz w:val="16"/>
        </w:rPr>
      </w:pPr>
      <w:r w:rsidRPr="00382E9B">
        <w:rPr>
          <w:rStyle w:val="StyleBoldUnderline"/>
        </w:rPr>
        <w:t>Children living in rural areas</w:t>
      </w:r>
      <w:r w:rsidRPr="00382E9B">
        <w:rPr>
          <w:sz w:val="16"/>
        </w:rPr>
        <w:t xml:space="preserve"> also</w:t>
      </w:r>
      <w:r w:rsidRPr="00382E9B">
        <w:rPr>
          <w:rStyle w:val="StyleBoldUnderline"/>
        </w:rPr>
        <w:t xml:space="preserve"> face health and wellness concerns. Food insecurity</w:t>
      </w:r>
      <w:r w:rsidRPr="00382E9B">
        <w:rPr>
          <w:sz w:val="16"/>
        </w:rPr>
        <w:t>—the limited or uncertain access to an adequate amount of food in a household—</w:t>
      </w:r>
      <w:r w:rsidRPr="00382E9B">
        <w:rPr>
          <w:rStyle w:val="StyleBoldUnderline"/>
        </w:rPr>
        <w:t>is one issue for rural children, and obesity</w:t>
      </w:r>
      <w:r w:rsidRPr="00382E9B">
        <w:rPr>
          <w:sz w:val="16"/>
        </w:rPr>
        <w:t xml:space="preserve">—which can be an effect of poverty and food insecurity through a lack of access to healthy foods, </w:t>
      </w:r>
      <w:r w:rsidRPr="00382E9B">
        <w:rPr>
          <w:rStyle w:val="StyleBoldUnderline"/>
        </w:rPr>
        <w:t>greater availability of cheaper and less nutritious food, and overeating when food is available</w:t>
      </w:r>
      <w:r w:rsidRPr="00382E9B">
        <w:rPr>
          <w:sz w:val="16"/>
        </w:rPr>
        <w:t xml:space="preserve"> —is another. While</w:t>
      </w:r>
      <w:r w:rsidRPr="00382E9B">
        <w:rPr>
          <w:rStyle w:val="StyleBoldUnderline"/>
        </w:rPr>
        <w:t xml:space="preserve"> rural counties comprise </w:t>
      </w:r>
      <w:r w:rsidRPr="00382E9B">
        <w:rPr>
          <w:sz w:val="16"/>
        </w:rPr>
        <w:t>just</w:t>
      </w:r>
      <w:r w:rsidRPr="00382E9B">
        <w:rPr>
          <w:rStyle w:val="StyleBoldUnderline"/>
        </w:rPr>
        <w:t xml:space="preserve"> 43 percent of all U.S. counties, they comprise 62 percent of counties with the highest child food-insecurity </w:t>
      </w:r>
      <w:r w:rsidRPr="00382E9B">
        <w:rPr>
          <w:sz w:val="16"/>
        </w:rPr>
        <w:t>rates. Additionally</w:t>
      </w:r>
      <w:r w:rsidRPr="00382E9B">
        <w:rPr>
          <w:rStyle w:val="StyleBoldUnderline"/>
        </w:rPr>
        <w:t>, a</w:t>
      </w:r>
      <w:r w:rsidRPr="00382E9B">
        <w:rPr>
          <w:sz w:val="16"/>
        </w:rPr>
        <w:t xml:space="preserve"> meta</w:t>
      </w:r>
      <w:r w:rsidRPr="00382E9B">
        <w:rPr>
          <w:rStyle w:val="StyleBoldUnderline"/>
        </w:rPr>
        <w:t>-analysis of differences in childhood obesity between rural and urban</w:t>
      </w:r>
      <w:r w:rsidRPr="00382E9B">
        <w:rPr>
          <w:sz w:val="16"/>
        </w:rPr>
        <w:t xml:space="preserve"> areas in the </w:t>
      </w:r>
      <w:r w:rsidRPr="00382E9B">
        <w:rPr>
          <w:rStyle w:val="StyleBoldUnderline"/>
        </w:rPr>
        <w:t>U</w:t>
      </w:r>
      <w:r w:rsidRPr="00382E9B">
        <w:rPr>
          <w:sz w:val="16"/>
        </w:rPr>
        <w:t xml:space="preserve">nited </w:t>
      </w:r>
      <w:r w:rsidRPr="00382E9B">
        <w:rPr>
          <w:rStyle w:val="StyleBoldUnderline"/>
        </w:rPr>
        <w:t>S</w:t>
      </w:r>
      <w:r w:rsidRPr="00382E9B">
        <w:rPr>
          <w:sz w:val="16"/>
        </w:rPr>
        <w:t xml:space="preserve">tates </w:t>
      </w:r>
      <w:r w:rsidRPr="00382E9B">
        <w:rPr>
          <w:rStyle w:val="StyleBoldUnderline"/>
        </w:rPr>
        <w:t>found</w:t>
      </w:r>
      <w:r w:rsidRPr="00382E9B">
        <w:rPr>
          <w:sz w:val="16"/>
        </w:rPr>
        <w:t xml:space="preserve"> that </w:t>
      </w:r>
      <w:r w:rsidRPr="00382E9B">
        <w:rPr>
          <w:rStyle w:val="StyleBoldUnderline"/>
        </w:rPr>
        <w:t>children</w:t>
      </w:r>
      <w:r w:rsidRPr="00382E9B">
        <w:rPr>
          <w:sz w:val="16"/>
        </w:rPr>
        <w:t xml:space="preserve"> living </w:t>
      </w:r>
      <w:r w:rsidRPr="00382E9B">
        <w:rPr>
          <w:rStyle w:val="StyleBoldUnderline"/>
        </w:rPr>
        <w:t>in rural areas have “26 percent greater odds of obesity,compared to urban children</w:t>
      </w:r>
      <w:r w:rsidRPr="00382E9B">
        <w:rPr>
          <w:sz w:val="16"/>
        </w:rPr>
        <w:t>.</w:t>
      </w:r>
      <w:r w:rsidRPr="00382E9B">
        <w:rPr>
          <w:u w:val="single"/>
        </w:rPr>
        <w:t xml:space="preserve"> </w:t>
      </w:r>
      <w:r w:rsidRPr="00382E9B">
        <w:rPr>
          <w:sz w:val="16"/>
        </w:rPr>
        <w:t xml:space="preserve">As </w:t>
      </w:r>
      <w:r w:rsidRPr="00382E9B">
        <w:rPr>
          <w:rStyle w:val="StyleBoldUnderline"/>
        </w:rPr>
        <w:t>rural children</w:t>
      </w:r>
      <w:r w:rsidRPr="00382E9B">
        <w:rPr>
          <w:sz w:val="16"/>
        </w:rPr>
        <w:t xml:space="preserve"> </w:t>
      </w:r>
      <w:r w:rsidRPr="00382E9B">
        <w:rPr>
          <w:rStyle w:val="StyleBoldUnderline"/>
        </w:rPr>
        <w:t>and families grapple with issues</w:t>
      </w:r>
      <w:r w:rsidRPr="00382E9B">
        <w:rPr>
          <w:sz w:val="16"/>
        </w:rPr>
        <w:t xml:space="preserve"> such </w:t>
      </w:r>
      <w:r w:rsidRPr="00382E9B">
        <w:rPr>
          <w:rStyle w:val="StyleBoldUnderline"/>
        </w:rPr>
        <w:t>as poverty, lower wages and educational attainment levels</w:t>
      </w:r>
      <w:r w:rsidRPr="00382E9B">
        <w:rPr>
          <w:sz w:val="16"/>
        </w:rPr>
        <w:t xml:space="preserve">, food deserts and obesity, </w:t>
      </w:r>
      <w:r w:rsidRPr="00382E9B">
        <w:rPr>
          <w:rStyle w:val="StyleBoldUnderline"/>
        </w:rPr>
        <w:t>the need for additional supports in rural communities is undeniable</w:t>
      </w:r>
      <w:r w:rsidRPr="00382E9B">
        <w:rPr>
          <w:sz w:val="16"/>
        </w:rPr>
        <w:t xml:space="preserve">. </w:t>
      </w:r>
      <w:r w:rsidRPr="00382E9B">
        <w:rPr>
          <w:rStyle w:val="StyleBoldUnderline"/>
        </w:rPr>
        <w:t xml:space="preserve">Afterschool </w:t>
      </w:r>
      <w:r w:rsidRPr="00382E9B">
        <w:rPr>
          <w:sz w:val="16"/>
        </w:rPr>
        <w:t xml:space="preserve">and </w:t>
      </w:r>
      <w:r w:rsidRPr="00382E9B">
        <w:rPr>
          <w:rStyle w:val="StyleBoldUnderline"/>
        </w:rPr>
        <w:t>summer learning programs</w:t>
      </w:r>
      <w:r w:rsidRPr="00382E9B">
        <w:rPr>
          <w:sz w:val="16"/>
        </w:rPr>
        <w:t xml:space="preserve"> </w:t>
      </w:r>
      <w:r w:rsidRPr="00382E9B">
        <w:rPr>
          <w:rStyle w:val="StyleBoldUnderline"/>
        </w:rPr>
        <w:t xml:space="preserve">hold </w:t>
      </w:r>
      <w:r w:rsidRPr="00382E9B">
        <w:rPr>
          <w:sz w:val="16"/>
        </w:rPr>
        <w:t>enormous</w:t>
      </w:r>
      <w:r w:rsidRPr="00382E9B">
        <w:rPr>
          <w:rStyle w:val="StyleBoldUnderline"/>
        </w:rPr>
        <w:t xml:space="preserve"> potential to fill </w:t>
      </w:r>
      <w:r w:rsidRPr="00382E9B">
        <w:rPr>
          <w:sz w:val="16"/>
        </w:rPr>
        <w:t>the</w:t>
      </w:r>
      <w:r w:rsidRPr="00382E9B">
        <w:rPr>
          <w:rStyle w:val="StyleBoldUnderline"/>
        </w:rPr>
        <w:t xml:space="preserve"> gaps in rural communities</w:t>
      </w:r>
      <w:r w:rsidRPr="00382E9B">
        <w:rPr>
          <w:sz w:val="16"/>
        </w:rPr>
        <w:t xml:space="preserve"> while </w:t>
      </w:r>
      <w:r w:rsidRPr="00382E9B">
        <w:rPr>
          <w:rStyle w:val="StyleBoldUnderline"/>
        </w:rPr>
        <w:t>also helping these communities prosper. Afterschool and summer learning programs</w:t>
      </w:r>
      <w:r w:rsidRPr="00382E9B">
        <w:rPr>
          <w:sz w:val="16"/>
        </w:rPr>
        <w:t xml:space="preserve"> are </w:t>
      </w:r>
      <w:r w:rsidRPr="00382E9B">
        <w:rPr>
          <w:rStyle w:val="StyleBoldUnderline"/>
        </w:rPr>
        <w:t>provid</w:t>
      </w:r>
      <w:r w:rsidRPr="00382E9B">
        <w:rPr>
          <w:sz w:val="16"/>
        </w:rPr>
        <w:t xml:space="preserve">ing </w:t>
      </w:r>
      <w:r w:rsidRPr="00382E9B">
        <w:rPr>
          <w:rStyle w:val="StyleBoldUnderline"/>
        </w:rPr>
        <w:t xml:space="preserve">new </w:t>
      </w:r>
      <w:r w:rsidRPr="00382E9B">
        <w:rPr>
          <w:sz w:val="16"/>
        </w:rPr>
        <w:t>learning</w:t>
      </w:r>
      <w:r w:rsidRPr="00382E9B">
        <w:rPr>
          <w:rStyle w:val="StyleBoldUnderline"/>
        </w:rPr>
        <w:t xml:space="preserve"> opportunities for children</w:t>
      </w:r>
      <w:r w:rsidRPr="00382E9B">
        <w:rPr>
          <w:sz w:val="16"/>
        </w:rPr>
        <w:t>—</w:t>
      </w:r>
      <w:r w:rsidRPr="00382E9B">
        <w:rPr>
          <w:rStyle w:val="StyleBoldUnderline"/>
        </w:rPr>
        <w:t>help</w:t>
      </w:r>
      <w:r w:rsidRPr="00382E9B">
        <w:rPr>
          <w:sz w:val="16"/>
        </w:rPr>
        <w:t xml:space="preserve">ing </w:t>
      </w:r>
      <w:r w:rsidRPr="00382E9B">
        <w:rPr>
          <w:rStyle w:val="StyleBoldUnderline"/>
        </w:rPr>
        <w:t>them</w:t>
      </w:r>
      <w:r w:rsidRPr="00382E9B">
        <w:rPr>
          <w:sz w:val="16"/>
        </w:rPr>
        <w:t xml:space="preserve"> to </w:t>
      </w:r>
      <w:r w:rsidRPr="00382E9B">
        <w:rPr>
          <w:rStyle w:val="StyleBoldUnderline"/>
        </w:rPr>
        <w:t>discover new</w:t>
      </w:r>
      <w:r w:rsidRPr="00382E9B">
        <w:rPr>
          <w:sz w:val="16"/>
        </w:rPr>
        <w:t xml:space="preserve">found </w:t>
      </w:r>
      <w:r w:rsidRPr="00382E9B">
        <w:rPr>
          <w:rStyle w:val="StyleBoldUnderline"/>
        </w:rPr>
        <w:t xml:space="preserve">interests, explore a variety of topic areas, </w:t>
      </w:r>
      <w:r w:rsidRPr="00382E9B">
        <w:rPr>
          <w:sz w:val="16"/>
        </w:rPr>
        <w:t>and</w:t>
      </w:r>
      <w:r w:rsidRPr="00382E9B">
        <w:rPr>
          <w:rStyle w:val="StyleBoldUnderline"/>
        </w:rPr>
        <w:t xml:space="preserve"> learn about different cultures and communities beyond their own zip code</w:t>
      </w:r>
      <w:r w:rsidRPr="00382E9B">
        <w:rPr>
          <w:sz w:val="16"/>
        </w:rPr>
        <w:t xml:space="preserve">. Across the nation </w:t>
      </w:r>
      <w:r w:rsidRPr="00382E9B">
        <w:rPr>
          <w:rStyle w:val="StyleBoldUnderline"/>
        </w:rPr>
        <w:t>afterschool programs are stepping up</w:t>
      </w:r>
      <w:r w:rsidRPr="00382E9B">
        <w:rPr>
          <w:sz w:val="16"/>
        </w:rPr>
        <w:t xml:space="preserve"> their </w:t>
      </w:r>
      <w:r w:rsidRPr="00382E9B">
        <w:rPr>
          <w:rStyle w:val="StyleBoldUnderline"/>
        </w:rPr>
        <w:t>efforts to provide more than a safe place for children to go when they get out of schoo</w:t>
      </w:r>
      <w:r w:rsidRPr="00382E9B">
        <w:rPr>
          <w:sz w:val="16"/>
        </w:rPr>
        <w:t>l.</w:t>
      </w:r>
      <w:r w:rsidRPr="00382E9B">
        <w:rPr>
          <w:rStyle w:val="StyleBoldUnderline"/>
        </w:rPr>
        <w:t xml:space="preserve"> role of afterschool programs is growing</w:t>
      </w:r>
      <w:r w:rsidRPr="00382E9B">
        <w:rPr>
          <w:sz w:val="16"/>
        </w:rPr>
        <w:t xml:space="preserve">, and research shows that </w:t>
      </w:r>
      <w:r w:rsidRPr="00382E9B">
        <w:rPr>
          <w:rStyle w:val="StyleBoldUnderline"/>
        </w:rPr>
        <w:t xml:space="preserve">quality programs are helping their students make academic gains, </w:t>
      </w:r>
      <w:r w:rsidRPr="00382E9B">
        <w:rPr>
          <w:sz w:val="16"/>
        </w:rPr>
        <w:t xml:space="preserve">activating </w:t>
      </w:r>
      <w:r w:rsidRPr="00382E9B">
        <w:rPr>
          <w:rStyle w:val="StyleBoldUnderline"/>
        </w:rPr>
        <w:t>a greater interest in learning, provid</w:t>
      </w:r>
      <w:r w:rsidRPr="00382E9B">
        <w:rPr>
          <w:sz w:val="16"/>
        </w:rPr>
        <w:t xml:space="preserve">ing </w:t>
      </w:r>
      <w:r w:rsidRPr="00382E9B">
        <w:rPr>
          <w:rStyle w:val="StyleBoldUnderline"/>
        </w:rPr>
        <w:t xml:space="preserve">supportive mentors, </w:t>
      </w:r>
      <w:r w:rsidRPr="00382E9B">
        <w:rPr>
          <w:sz w:val="16"/>
        </w:rPr>
        <w:t>and</w:t>
      </w:r>
      <w:r w:rsidRPr="00382E9B">
        <w:rPr>
          <w:rStyle w:val="StyleBoldUnderline"/>
        </w:rPr>
        <w:t xml:space="preserve"> helping kids stay healthy and active with exercise and healthy foods</w:t>
      </w:r>
      <w:r w:rsidRPr="00382E9B">
        <w:rPr>
          <w:sz w:val="16"/>
        </w:rPr>
        <w:t xml:space="preserve">. </w:t>
      </w:r>
      <w:r w:rsidRPr="00382E9B">
        <w:rPr>
          <w:u w:val="single"/>
        </w:rPr>
        <w:t xml:space="preserve">The </w:t>
      </w:r>
      <w:r w:rsidRPr="00382E9B">
        <w:rPr>
          <w:rStyle w:val="StyleBoldUnderline"/>
        </w:rPr>
        <w:t>2014  report America After 3PM</w:t>
      </w:r>
      <w:r w:rsidRPr="00382E9B">
        <w:rPr>
          <w:sz w:val="16"/>
        </w:rPr>
        <w:t>: Afterschoo</w:t>
      </w:r>
      <w:r w:rsidRPr="00382E9B">
        <w:rPr>
          <w:rStyle w:val="StyleBoldUnderline"/>
        </w:rPr>
        <w:t xml:space="preserve">l </w:t>
      </w:r>
      <w:r w:rsidRPr="00382E9B">
        <w:rPr>
          <w:sz w:val="16"/>
        </w:rPr>
        <w:t xml:space="preserve">Programs in Demand, </w:t>
      </w:r>
      <w:r w:rsidRPr="00382E9B">
        <w:rPr>
          <w:rStyle w:val="StyleBoldUnderline"/>
        </w:rPr>
        <w:t>found</w:t>
      </w:r>
      <w:r w:rsidRPr="00382E9B">
        <w:rPr>
          <w:sz w:val="16"/>
        </w:rPr>
        <w:t xml:space="preserve"> that </w:t>
      </w:r>
      <w:r w:rsidRPr="00382E9B">
        <w:rPr>
          <w:rStyle w:val="StyleBoldUnderline"/>
        </w:rPr>
        <w:t>a strong majority of parents of children participating in an afterschool program report that their child’s program offers a variety of supports</w:t>
      </w:r>
      <w:r w:rsidRPr="00382E9B">
        <w:rPr>
          <w:sz w:val="16"/>
        </w:rPr>
        <w:t xml:space="preserve">, from </w:t>
      </w:r>
      <w:r w:rsidRPr="00382E9B">
        <w:rPr>
          <w:rStyle w:val="StyleBoldUnderline"/>
        </w:rPr>
        <w:t xml:space="preserve">homework </w:t>
      </w:r>
      <w:r w:rsidRPr="00382E9B">
        <w:rPr>
          <w:sz w:val="16"/>
        </w:rPr>
        <w:t xml:space="preserve">help to </w:t>
      </w:r>
      <w:r w:rsidRPr="00382E9B">
        <w:rPr>
          <w:rStyle w:val="StyleBoldUnderline"/>
        </w:rPr>
        <w:t>opportunities for physical activity,</w:t>
      </w:r>
      <w:r w:rsidRPr="00382E9B">
        <w:rPr>
          <w:sz w:val="16"/>
        </w:rPr>
        <w:t xml:space="preserve"> and from </w:t>
      </w:r>
      <w:r w:rsidRPr="00382E9B">
        <w:rPr>
          <w:rStyle w:val="StyleBoldUnderline"/>
        </w:rPr>
        <w:t>science, technology, engineering and math</w:t>
      </w:r>
      <w:r w:rsidRPr="00382E9B">
        <w:rPr>
          <w:sz w:val="16"/>
        </w:rPr>
        <w:t xml:space="preserve"> (</w:t>
      </w:r>
      <w:r w:rsidRPr="00382E9B">
        <w:rPr>
          <w:u w:val="single"/>
        </w:rPr>
        <w:t>STEM</w:t>
      </w:r>
      <w:r w:rsidRPr="00382E9B">
        <w:rPr>
          <w:sz w:val="16"/>
        </w:rPr>
        <w:t xml:space="preserve">) programming to nutritious </w:t>
      </w:r>
      <w:r w:rsidRPr="00382E9B">
        <w:rPr>
          <w:rStyle w:val="StyleBoldUnderline"/>
        </w:rPr>
        <w:t>snacks and meals</w:t>
      </w:r>
      <w:r w:rsidRPr="00382E9B">
        <w:rPr>
          <w:sz w:val="16"/>
        </w:rPr>
        <w:t xml:space="preserve">. The </w:t>
      </w:r>
      <w:r w:rsidRPr="00382E9B">
        <w:rPr>
          <w:rStyle w:val="StyleBoldUnderline"/>
        </w:rPr>
        <w:t xml:space="preserve">national picture of afterschool programs shows that they </w:t>
      </w:r>
      <w:r w:rsidRPr="00382E9B">
        <w:rPr>
          <w:sz w:val="16"/>
        </w:rPr>
        <w:t>a</w:t>
      </w:r>
      <w:r w:rsidRPr="00382E9B">
        <w:rPr>
          <w:rStyle w:val="StyleBoldUnderline"/>
        </w:rPr>
        <w:t>re an integral component in the system of support that families need</w:t>
      </w:r>
      <w:r w:rsidRPr="00382E9B">
        <w:rPr>
          <w:sz w:val="16"/>
        </w:rPr>
        <w:t xml:space="preserve">, </w:t>
      </w:r>
      <w:r w:rsidRPr="00382E9B">
        <w:rPr>
          <w:rStyle w:val="StyleBoldUnderline"/>
        </w:rPr>
        <w:t>helping children</w:t>
      </w:r>
      <w:r w:rsidRPr="00382E9B">
        <w:rPr>
          <w:sz w:val="16"/>
        </w:rPr>
        <w:t xml:space="preserve"> from Alabama to </w:t>
      </w:r>
      <w:r w:rsidRPr="00382E9B">
        <w:rPr>
          <w:rStyle w:val="StyleStyleBold12pt"/>
          <w:sz w:val="16"/>
        </w:rPr>
        <w:t>Wyoming learn, grow and thrive.</w:t>
      </w:r>
    </w:p>
    <w:p w14:paraId="472384A4" w14:textId="77777777" w:rsidR="00A27DE7" w:rsidRPr="00382E9B" w:rsidRDefault="00A27DE7" w:rsidP="00A27DE7"/>
    <w:p w14:paraId="38A46F34" w14:textId="77777777" w:rsidR="00A27DE7" w:rsidRPr="00382E9B" w:rsidRDefault="00A27DE7" w:rsidP="00A27DE7"/>
    <w:p w14:paraId="174AFFC0" w14:textId="77777777" w:rsidR="00A27DE7" w:rsidRPr="00382E9B" w:rsidRDefault="00A27DE7" w:rsidP="00A27DE7">
      <w:pPr>
        <w:pStyle w:val="Heading3"/>
      </w:pPr>
      <w:r w:rsidRPr="00382E9B">
        <w:t>Afterschool Programs – High Demand</w:t>
      </w:r>
    </w:p>
    <w:p w14:paraId="334224C5" w14:textId="77777777" w:rsidR="00A27DE7" w:rsidRPr="00382E9B" w:rsidRDefault="00A27DE7" w:rsidP="00A27DE7">
      <w:pPr>
        <w:pStyle w:val="Heading4"/>
      </w:pPr>
      <w:r w:rsidRPr="00382E9B">
        <w:t xml:space="preserve">Demand for rural after school programs is high – but a lack of funding constrains opportunities </w:t>
      </w:r>
    </w:p>
    <w:p w14:paraId="0B896001" w14:textId="77777777" w:rsidR="00A27DE7" w:rsidRPr="00382E9B" w:rsidRDefault="00A27DE7" w:rsidP="00A27DE7">
      <w:r w:rsidRPr="00382E9B">
        <w:t xml:space="preserve">Marva </w:t>
      </w:r>
      <w:r w:rsidRPr="00382E9B">
        <w:rPr>
          <w:rStyle w:val="StyleStyleBold12pt"/>
        </w:rPr>
        <w:t>Hinton</w:t>
      </w:r>
      <w:r w:rsidRPr="00382E9B">
        <w:t>, 3/10/</w:t>
      </w:r>
      <w:r w:rsidRPr="00382E9B">
        <w:rPr>
          <w:rStyle w:val="StyleStyleBold12pt"/>
        </w:rPr>
        <w:t>16</w:t>
      </w:r>
      <w:r w:rsidRPr="00382E9B">
        <w:t>, Education week, “new report finds strong demand for after-school programs in rural areas,” http://blogs.edweek.org/edweek/time_and_learning/2016/03/new_report_finds_strong_demand_for_after_school_programs_in_rural_areas.html?qs=rural, mm</w:t>
      </w:r>
    </w:p>
    <w:p w14:paraId="3034AFF3" w14:textId="77777777" w:rsidR="00A27DE7" w:rsidRPr="00382E9B" w:rsidRDefault="00A27DE7" w:rsidP="00A27DE7"/>
    <w:p w14:paraId="704ECFD8" w14:textId="77777777" w:rsidR="00A27DE7" w:rsidRPr="00382E9B" w:rsidRDefault="00A27DE7" w:rsidP="00A27DE7">
      <w:pPr>
        <w:rPr>
          <w:sz w:val="16"/>
        </w:rPr>
      </w:pPr>
      <w:r w:rsidRPr="00382E9B">
        <w:rPr>
          <w:rStyle w:val="StyleBoldUnderline"/>
        </w:rPr>
        <w:t>More children from rural areas are participating in after-school programs, but the unmet demand for these opportunities remains high</w:t>
      </w:r>
      <w:r w:rsidRPr="00382E9B">
        <w:rPr>
          <w:sz w:val="16"/>
        </w:rPr>
        <w:t>.</w:t>
      </w:r>
      <w:r w:rsidRPr="00382E9B">
        <w:rPr>
          <w:sz w:val="12"/>
        </w:rPr>
        <w:t>¶</w:t>
      </w:r>
      <w:r w:rsidRPr="00382E9B">
        <w:rPr>
          <w:sz w:val="16"/>
        </w:rPr>
        <w:t xml:space="preserve"> That was one of the key findings in a new report released today by Afterschool Alliance. The group's America After 3PM special report, titled "The Growing Importance of Afterschool in Rural Communities," was sponsored by John Deere.</w:t>
      </w:r>
      <w:r w:rsidRPr="00382E9B">
        <w:rPr>
          <w:sz w:val="12"/>
        </w:rPr>
        <w:t>¶</w:t>
      </w:r>
      <w:r w:rsidRPr="00382E9B">
        <w:rPr>
          <w:sz w:val="16"/>
        </w:rPr>
        <w:t xml:space="preserve"> It found that </w:t>
      </w:r>
      <w:r w:rsidRPr="00382E9B">
        <w:rPr>
          <w:rStyle w:val="StyleBoldUnderline"/>
        </w:rPr>
        <w:t>13 percent of students in rural areas take part in after-school programs</w:t>
      </w:r>
      <w:r w:rsidRPr="00382E9B">
        <w:rPr>
          <w:sz w:val="16"/>
        </w:rPr>
        <w:t xml:space="preserve">. </w:t>
      </w:r>
      <w:r w:rsidRPr="00382E9B">
        <w:rPr>
          <w:rStyle w:val="StyleBoldUnderline"/>
        </w:rPr>
        <w:t>That's</w:t>
      </w:r>
      <w:r w:rsidRPr="00382E9B">
        <w:rPr>
          <w:sz w:val="16"/>
        </w:rPr>
        <w:t xml:space="preserve"> up from 11 percent in 2009 but still </w:t>
      </w:r>
      <w:r w:rsidRPr="00382E9B">
        <w:rPr>
          <w:rStyle w:val="StyleBoldUnderline"/>
        </w:rPr>
        <w:t>below the national average of 18 percent</w:t>
      </w:r>
      <w:r w:rsidRPr="00382E9B">
        <w:rPr>
          <w:sz w:val="16"/>
        </w:rPr>
        <w:t xml:space="preserve">. And </w:t>
      </w:r>
      <w:r w:rsidRPr="00382E9B">
        <w:rPr>
          <w:rStyle w:val="StyleBoldUnderline"/>
        </w:rPr>
        <w:t xml:space="preserve">even more rural students would participate if they could. </w:t>
      </w:r>
      <w:r w:rsidRPr="00382E9B">
        <w:rPr>
          <w:sz w:val="16"/>
        </w:rPr>
        <w:t>The group's household survey found that for every rural student enrolled in an after-school program, three more would enroll if such a program were available.</w:t>
      </w:r>
      <w:r w:rsidRPr="00382E9B">
        <w:rPr>
          <w:sz w:val="12"/>
        </w:rPr>
        <w:t>¶</w:t>
      </w:r>
      <w:r w:rsidRPr="00382E9B">
        <w:rPr>
          <w:sz w:val="16"/>
        </w:rPr>
        <w:t xml:space="preserve"> "For some there's a tendency to think that after school is really an issue for more urban and suburban communities and not so much for rural communities, and the report does a nice job portraying the picture of what after-school programs and the need for after school looks like in rural America," said Jen Rinehart, the vice president for policy and research at Afterschool Alliance.</w:t>
      </w:r>
      <w:r w:rsidRPr="00382E9B">
        <w:rPr>
          <w:sz w:val="12"/>
        </w:rPr>
        <w:t>¶</w:t>
      </w:r>
      <w:r w:rsidRPr="00382E9B">
        <w:rPr>
          <w:sz w:val="16"/>
        </w:rPr>
        <w:t xml:space="preserve"> </w:t>
      </w:r>
      <w:r w:rsidRPr="00382E9B">
        <w:rPr>
          <w:rStyle w:val="StyleBoldUnderline"/>
        </w:rPr>
        <w:t xml:space="preserve">One of the main differences the report found between rural programs and those in urban areas was the emphasis on </w:t>
      </w:r>
      <w:r w:rsidRPr="00382E9B">
        <w:rPr>
          <w:sz w:val="16"/>
        </w:rPr>
        <w:t xml:space="preserve">science, technology, engineering, and math, or </w:t>
      </w:r>
      <w:r w:rsidRPr="00382E9B">
        <w:rPr>
          <w:rStyle w:val="StyleBoldUnderline"/>
        </w:rPr>
        <w:t>STEM</w:t>
      </w:r>
      <w:r w:rsidRPr="00382E9B">
        <w:rPr>
          <w:sz w:val="16"/>
        </w:rPr>
        <w:t>, programming.</w:t>
      </w:r>
      <w:r w:rsidRPr="00382E9B">
        <w:rPr>
          <w:sz w:val="12"/>
        </w:rPr>
        <w:t>¶</w:t>
      </w:r>
      <w:r w:rsidRPr="00382E9B">
        <w:rPr>
          <w:sz w:val="16"/>
        </w:rPr>
        <w:t xml:space="preserve"> "</w:t>
      </w:r>
      <w:r w:rsidRPr="00382E9B">
        <w:rPr>
          <w:rStyle w:val="StyleBoldUnderline"/>
        </w:rPr>
        <w:t>STEM programs are not as prevalent in rural after-school programs</w:t>
      </w:r>
      <w:r w:rsidRPr="00382E9B">
        <w:rPr>
          <w:sz w:val="16"/>
        </w:rPr>
        <w:t xml:space="preserve"> as we see in programs outside of rural areas, and in particular, that's the case with technology," said Rinehart.</w:t>
      </w:r>
      <w:r w:rsidRPr="00382E9B">
        <w:rPr>
          <w:sz w:val="12"/>
        </w:rPr>
        <w:t>¶</w:t>
      </w:r>
      <w:r w:rsidRPr="00382E9B">
        <w:rPr>
          <w:sz w:val="16"/>
        </w:rPr>
        <w:t xml:space="preserve"> Only 21 percent of rural parents surveyed reported that their child's after-school program offered learning opportunities in technology and engineering. That's 9 percentage points below the national average.</w:t>
      </w:r>
      <w:r w:rsidRPr="00382E9B">
        <w:rPr>
          <w:sz w:val="12"/>
        </w:rPr>
        <w:t>¶</w:t>
      </w:r>
      <w:r w:rsidRPr="00382E9B">
        <w:rPr>
          <w:sz w:val="16"/>
        </w:rPr>
        <w:t xml:space="preserve"> </w:t>
      </w:r>
      <w:r w:rsidRPr="00382E9B">
        <w:rPr>
          <w:rStyle w:val="StyleBoldUnderline"/>
        </w:rPr>
        <w:t>The lack of instruction in technology may be due to inadequate funding</w:t>
      </w:r>
      <w:r w:rsidRPr="00382E9B">
        <w:rPr>
          <w:sz w:val="16"/>
        </w:rPr>
        <w:t>. But as Rinehart points out, that problem is widespread.</w:t>
      </w:r>
      <w:r w:rsidRPr="00382E9B">
        <w:rPr>
          <w:sz w:val="12"/>
        </w:rPr>
        <w:t>¶</w:t>
      </w:r>
      <w:r w:rsidRPr="00382E9B">
        <w:rPr>
          <w:sz w:val="16"/>
        </w:rPr>
        <w:t xml:space="preserve"> </w:t>
      </w:r>
      <w:r w:rsidRPr="00382E9B">
        <w:rPr>
          <w:rStyle w:val="StyleBoldUnderline"/>
        </w:rPr>
        <w:t>"Lack of funding is an issue in all kinds of after-school programs,"</w:t>
      </w:r>
      <w:r w:rsidRPr="00382E9B">
        <w:rPr>
          <w:sz w:val="16"/>
        </w:rPr>
        <w:t xml:space="preserve"> said Rinehart. "It doesn't matter whether you're rural, urban, or suburban. But we definitely did find in a survey that we did of rural after-school providers specifically that raising the funds to run and sustain their program is the number one challenge that they reported."</w:t>
      </w:r>
      <w:r w:rsidRPr="00382E9B">
        <w:rPr>
          <w:sz w:val="12"/>
        </w:rPr>
        <w:t>¶</w:t>
      </w:r>
      <w:r w:rsidRPr="00382E9B">
        <w:rPr>
          <w:sz w:val="16"/>
        </w:rPr>
        <w:t xml:space="preserve"> Afterschool Alliance's America After 3PM report was based on in-depth interviews conducted in 2014 with more than 13,700 households that were completed via an online survey. More than 3,800 of those households were classified as rural in nature for the purpose of today's report. In addition to that, an online survey of more than 660 rural after-school providers was conducted last year.</w:t>
      </w:r>
      <w:r w:rsidRPr="00382E9B">
        <w:rPr>
          <w:sz w:val="12"/>
        </w:rPr>
        <w:t>¶</w:t>
      </w:r>
      <w:r w:rsidRPr="00382E9B">
        <w:rPr>
          <w:sz w:val="16"/>
        </w:rPr>
        <w:t xml:space="preserve"> The America After 3PM survey received critical support from five foundations, including the Noyce Foundation and The Wallace Foundation, which also support some coverage in Education Week.</w:t>
      </w:r>
    </w:p>
    <w:p w14:paraId="1A88981E" w14:textId="77777777" w:rsidR="00A27DE7" w:rsidRPr="00382E9B" w:rsidRDefault="00A27DE7" w:rsidP="00A27DE7">
      <w:pPr>
        <w:pStyle w:val="Heading3"/>
      </w:pPr>
      <w:r w:rsidRPr="00382E9B">
        <w:t>Afterschool Programs – Key to STEM</w:t>
      </w:r>
    </w:p>
    <w:p w14:paraId="05407A1D" w14:textId="77777777" w:rsidR="00A27DE7" w:rsidRPr="00382E9B" w:rsidRDefault="00A27DE7" w:rsidP="00A27DE7">
      <w:pPr>
        <w:pStyle w:val="Heading4"/>
      </w:pPr>
      <w:r w:rsidRPr="00382E9B">
        <w:t xml:space="preserve">Afterschool programs are key to the promotion of STEM education </w:t>
      </w:r>
    </w:p>
    <w:p w14:paraId="15995B64" w14:textId="77777777" w:rsidR="00A27DE7" w:rsidRPr="00382E9B" w:rsidRDefault="00A27DE7" w:rsidP="00A27DE7">
      <w:r w:rsidRPr="00382E9B">
        <w:rPr>
          <w:rStyle w:val="StyleStyleBold12pt"/>
        </w:rPr>
        <w:t>Afterschool Alliance, 2015</w:t>
      </w:r>
      <w:r w:rsidRPr="00382E9B">
        <w:t>, “Full STEM Ahead: Afterschool programs step up as key partners in STEM education,” http://www.afterschoolalliance.org/AA3PM/STEM.pdf, mm</w:t>
      </w:r>
    </w:p>
    <w:p w14:paraId="3753CF4A" w14:textId="77777777" w:rsidR="00A27DE7" w:rsidRPr="00382E9B" w:rsidRDefault="00A27DE7" w:rsidP="00A27DE7"/>
    <w:p w14:paraId="25441A0F" w14:textId="77777777" w:rsidR="00A27DE7" w:rsidRPr="00382E9B" w:rsidRDefault="00A27DE7" w:rsidP="00A27DE7">
      <w:pPr>
        <w:rPr>
          <w:sz w:val="16"/>
        </w:rPr>
      </w:pPr>
      <w:r w:rsidRPr="00382E9B">
        <w:rPr>
          <w:rStyle w:val="StyleBoldUnderline"/>
        </w:rPr>
        <w:t>The</w:t>
      </w:r>
      <w:r w:rsidRPr="00382E9B">
        <w:rPr>
          <w:sz w:val="16"/>
        </w:rPr>
        <w:t xml:space="preserve"> interconnected </w:t>
      </w:r>
      <w:r w:rsidRPr="00382E9B">
        <w:rPr>
          <w:rStyle w:val="StyleBoldUnderline"/>
        </w:rPr>
        <w:t>content areas of</w:t>
      </w:r>
      <w:r w:rsidRPr="00382E9B">
        <w:rPr>
          <w:sz w:val="16"/>
        </w:rPr>
        <w:t xml:space="preserve"> science, technology, engineering and mathematics (</w:t>
      </w:r>
      <w:r w:rsidRPr="00382E9B">
        <w:rPr>
          <w:rStyle w:val="StyleBoldUnderline"/>
        </w:rPr>
        <w:t>STEM</w:t>
      </w:r>
      <w:r w:rsidRPr="00382E9B">
        <w:rPr>
          <w:sz w:val="16"/>
        </w:rPr>
        <w:t xml:space="preserve">) </w:t>
      </w:r>
      <w:r w:rsidRPr="00382E9B">
        <w:rPr>
          <w:rStyle w:val="StyleBoldUnderline"/>
        </w:rPr>
        <w:t>underpin much of</w:t>
      </w:r>
      <w:r w:rsidRPr="00382E9B">
        <w:rPr>
          <w:rStyle w:val="StyleBoldUnderline"/>
          <w:b w:val="0"/>
          <w:sz w:val="12"/>
          <w:u w:val="none"/>
        </w:rPr>
        <w:t>¶</w:t>
      </w:r>
      <w:r w:rsidRPr="00382E9B">
        <w:rPr>
          <w:rStyle w:val="StyleBoldUnderline"/>
          <w:sz w:val="12"/>
        </w:rPr>
        <w:t xml:space="preserve"> </w:t>
      </w:r>
      <w:r w:rsidRPr="00382E9B">
        <w:rPr>
          <w:rStyle w:val="StyleBoldUnderline"/>
        </w:rPr>
        <w:t>modern society</w:t>
      </w:r>
      <w:r w:rsidRPr="00382E9B">
        <w:rPr>
          <w:sz w:val="16"/>
        </w:rPr>
        <w:t>. Today’s global citizens require a greater level of STEM literacy and fluency to not only effectively</w:t>
      </w:r>
      <w:r w:rsidRPr="00382E9B">
        <w:rPr>
          <w:sz w:val="12"/>
        </w:rPr>
        <w:t>¶</w:t>
      </w:r>
      <w:r w:rsidRPr="00382E9B">
        <w:rPr>
          <w:sz w:val="16"/>
        </w:rPr>
        <w:t xml:space="preserve"> utilize what science and technology have to offer them, but also to better understand complex issues that affect them</w:t>
      </w:r>
      <w:r w:rsidRPr="00382E9B">
        <w:rPr>
          <w:sz w:val="12"/>
        </w:rPr>
        <w:t>¶</w:t>
      </w:r>
      <w:r w:rsidRPr="00382E9B">
        <w:rPr>
          <w:sz w:val="16"/>
        </w:rPr>
        <w:t xml:space="preserve"> and their communities. Additionally, </w:t>
      </w:r>
      <w:r w:rsidRPr="00382E9B">
        <w:rPr>
          <w:rStyle w:val="StyleBoldUnderline"/>
        </w:rPr>
        <w:t>more and more jobs require proficiency in STEM</w:t>
      </w:r>
      <w:r w:rsidRPr="00382E9B">
        <w:rPr>
          <w:sz w:val="16"/>
        </w:rPr>
        <w:t>. With reports that STEM jobs</w:t>
      </w:r>
      <w:r w:rsidRPr="00382E9B">
        <w:rPr>
          <w:sz w:val="12"/>
        </w:rPr>
        <w:t>¶</w:t>
      </w:r>
      <w:r w:rsidRPr="00382E9B">
        <w:rPr>
          <w:sz w:val="16"/>
        </w:rPr>
        <w:t xml:space="preserve"> have been growing three times faster than non-STEM jobs,i</w:t>
      </w:r>
      <w:r w:rsidRPr="00382E9B">
        <w:rPr>
          <w:sz w:val="12"/>
        </w:rPr>
        <w:t>¶</w:t>
      </w:r>
      <w:r w:rsidRPr="00382E9B">
        <w:rPr>
          <w:sz w:val="16"/>
        </w:rPr>
        <w:t xml:space="preserve"> </w:t>
      </w:r>
      <w:r w:rsidRPr="00382E9B">
        <w:rPr>
          <w:rStyle w:val="StyleBoldUnderline"/>
        </w:rPr>
        <w:t>there is great concern that without access to adequate</w:t>
      </w:r>
      <w:r w:rsidRPr="00382E9B">
        <w:rPr>
          <w:rStyle w:val="StyleBoldUnderline"/>
          <w:b w:val="0"/>
          <w:sz w:val="12"/>
          <w:u w:val="none"/>
        </w:rPr>
        <w:t>¶</w:t>
      </w:r>
      <w:r w:rsidRPr="00382E9B">
        <w:rPr>
          <w:rStyle w:val="StyleBoldUnderline"/>
          <w:sz w:val="12"/>
        </w:rPr>
        <w:t xml:space="preserve"> </w:t>
      </w:r>
      <w:r w:rsidRPr="00382E9B">
        <w:rPr>
          <w:rStyle w:val="StyleBoldUnderline"/>
        </w:rPr>
        <w:t>educational experiences, large segments of the population will be unable to participate effectively in the modern</w:t>
      </w:r>
      <w:r w:rsidRPr="00382E9B">
        <w:rPr>
          <w:rStyle w:val="StyleBoldUnderline"/>
          <w:b w:val="0"/>
          <w:sz w:val="12"/>
          <w:u w:val="none"/>
        </w:rPr>
        <w:t>¶</w:t>
      </w:r>
      <w:r w:rsidRPr="00382E9B">
        <w:rPr>
          <w:rStyle w:val="StyleBoldUnderline"/>
          <w:sz w:val="12"/>
        </w:rPr>
        <w:t xml:space="preserve"> </w:t>
      </w:r>
      <w:r w:rsidRPr="00382E9B">
        <w:rPr>
          <w:rStyle w:val="StyleBoldUnderline"/>
        </w:rPr>
        <w:t>workplace</w:t>
      </w:r>
      <w:r w:rsidRPr="00382E9B">
        <w:rPr>
          <w:sz w:val="16"/>
        </w:rPr>
        <w:t>. For all of these reasons, no matter where children live, they should have opportunities to access quality</w:t>
      </w:r>
      <w:r w:rsidRPr="00382E9B">
        <w:rPr>
          <w:sz w:val="12"/>
        </w:rPr>
        <w:t>¶</w:t>
      </w:r>
      <w:r w:rsidRPr="00382E9B">
        <w:rPr>
          <w:sz w:val="16"/>
        </w:rPr>
        <w:t xml:space="preserve"> STEM learning environments.</w:t>
      </w:r>
      <w:r w:rsidRPr="00382E9B">
        <w:rPr>
          <w:sz w:val="12"/>
        </w:rPr>
        <w:t>¶</w:t>
      </w:r>
      <w:r w:rsidRPr="00382E9B">
        <w:rPr>
          <w:sz w:val="16"/>
        </w:rPr>
        <w:t xml:space="preserve"> </w:t>
      </w:r>
      <w:r w:rsidRPr="00382E9B">
        <w:rPr>
          <w:rStyle w:val="StyleBoldUnderline"/>
        </w:rPr>
        <w:t>Improving the quality of and access to STEM education remains a</w:t>
      </w:r>
      <w:r w:rsidRPr="00382E9B">
        <w:rPr>
          <w:rStyle w:val="StyleBoldUnderline"/>
          <w:b w:val="0"/>
          <w:sz w:val="12"/>
          <w:u w:val="none"/>
        </w:rPr>
        <w:t>¶</w:t>
      </w:r>
      <w:r w:rsidRPr="00382E9B">
        <w:rPr>
          <w:rStyle w:val="StyleBoldUnderline"/>
          <w:sz w:val="12"/>
        </w:rPr>
        <w:t xml:space="preserve"> </w:t>
      </w:r>
      <w:r w:rsidRPr="00382E9B">
        <w:rPr>
          <w:rStyle w:val="StyleBoldUnderline"/>
        </w:rPr>
        <w:t>high priority</w:t>
      </w:r>
      <w:r w:rsidRPr="00382E9B">
        <w:rPr>
          <w:sz w:val="16"/>
        </w:rPr>
        <w:t xml:space="preserve"> in the United States as well as across the globe. STEM</w:t>
      </w:r>
      <w:r w:rsidRPr="00382E9B">
        <w:rPr>
          <w:sz w:val="12"/>
        </w:rPr>
        <w:t>¶</w:t>
      </w:r>
      <w:r w:rsidRPr="00382E9B">
        <w:rPr>
          <w:sz w:val="16"/>
        </w:rPr>
        <w:t xml:space="preserve"> learning hones relevant, real-life observation and analysis skills for</w:t>
      </w:r>
      <w:r w:rsidRPr="00382E9B">
        <w:rPr>
          <w:sz w:val="12"/>
        </w:rPr>
        <w:t>¶</w:t>
      </w:r>
      <w:r w:rsidRPr="00382E9B">
        <w:rPr>
          <w:sz w:val="16"/>
        </w:rPr>
        <w:t xml:space="preserve"> young people. It cultivates experience with experimenting and</w:t>
      </w:r>
      <w:r w:rsidRPr="00382E9B">
        <w:rPr>
          <w:sz w:val="12"/>
        </w:rPr>
        <w:t>¶</w:t>
      </w:r>
      <w:r w:rsidRPr="00382E9B">
        <w:rPr>
          <w:sz w:val="16"/>
        </w:rPr>
        <w:t xml:space="preserve"> checking assumptions against data, which helps make everyone</w:t>
      </w:r>
      <w:r w:rsidRPr="00382E9B">
        <w:rPr>
          <w:sz w:val="12"/>
        </w:rPr>
        <w:t>¶</w:t>
      </w:r>
      <w:r w:rsidRPr="00382E9B">
        <w:rPr>
          <w:sz w:val="16"/>
        </w:rPr>
        <w:t xml:space="preserve"> better problem-solvers and citizens, qualities our country needs in</w:t>
      </w:r>
      <w:r w:rsidRPr="00382E9B">
        <w:rPr>
          <w:sz w:val="12"/>
        </w:rPr>
        <w:t>¶</w:t>
      </w:r>
      <w:r w:rsidRPr="00382E9B">
        <w:rPr>
          <w:sz w:val="16"/>
        </w:rPr>
        <w:t xml:space="preserve"> a complex and changing world.</w:t>
      </w:r>
      <w:r w:rsidRPr="00382E9B">
        <w:rPr>
          <w:sz w:val="12"/>
        </w:rPr>
        <w:t>¶</w:t>
      </w:r>
      <w:r w:rsidRPr="00382E9B">
        <w:rPr>
          <w:sz w:val="16"/>
        </w:rPr>
        <w:t xml:space="preserve"> </w:t>
      </w:r>
      <w:r w:rsidRPr="00382E9B">
        <w:rPr>
          <w:rStyle w:val="StyleBoldUnderline"/>
        </w:rPr>
        <w:t>Research shows that what happens outside of school can be equally</w:t>
      </w:r>
      <w:r w:rsidRPr="00382E9B">
        <w:rPr>
          <w:rStyle w:val="StyleBoldUnderline"/>
          <w:b w:val="0"/>
          <w:sz w:val="12"/>
          <w:u w:val="none"/>
        </w:rPr>
        <w:t>¶</w:t>
      </w:r>
      <w:r w:rsidRPr="00382E9B">
        <w:rPr>
          <w:rStyle w:val="StyleBoldUnderline"/>
          <w:sz w:val="12"/>
        </w:rPr>
        <w:t xml:space="preserve"> </w:t>
      </w:r>
      <w:r w:rsidRPr="00382E9B">
        <w:rPr>
          <w:rStyle w:val="StyleBoldUnderline"/>
        </w:rPr>
        <w:t>as important as what happens inside of school</w:t>
      </w:r>
      <w:r w:rsidRPr="00382E9B">
        <w:rPr>
          <w:sz w:val="16"/>
        </w:rPr>
        <w:t xml:space="preserve"> i</w:t>
      </w:r>
      <w:r w:rsidRPr="00382E9B">
        <w:rPr>
          <w:rStyle w:val="StyleBoldUnderline"/>
        </w:rPr>
        <w:t>n setting a child’s</w:t>
      </w:r>
      <w:r w:rsidRPr="00382E9B">
        <w:rPr>
          <w:rStyle w:val="StyleBoldUnderline"/>
          <w:b w:val="0"/>
          <w:sz w:val="12"/>
          <w:u w:val="none"/>
        </w:rPr>
        <w:t>¶</w:t>
      </w:r>
      <w:r w:rsidRPr="00382E9B">
        <w:rPr>
          <w:rStyle w:val="StyleBoldUnderline"/>
          <w:sz w:val="12"/>
        </w:rPr>
        <w:t xml:space="preserve"> </w:t>
      </w:r>
      <w:r w:rsidRPr="00382E9B">
        <w:rPr>
          <w:rStyle w:val="StyleBoldUnderline"/>
        </w:rPr>
        <w:t>direction and activating interest in STEM</w:t>
      </w:r>
      <w:r w:rsidRPr="00382E9B">
        <w:rPr>
          <w:sz w:val="16"/>
        </w:rPr>
        <w:t xml:space="preserve"> or another subject. Thus,</w:t>
      </w:r>
      <w:r w:rsidRPr="00382E9B">
        <w:rPr>
          <w:sz w:val="12"/>
        </w:rPr>
        <w:t>¶</w:t>
      </w:r>
      <w:r w:rsidRPr="00382E9B">
        <w:rPr>
          <w:sz w:val="16"/>
        </w:rPr>
        <w:t xml:space="preserve"> leaders in science education improvement efforts recognize that</w:t>
      </w:r>
      <w:r w:rsidRPr="00382E9B">
        <w:rPr>
          <w:sz w:val="12"/>
        </w:rPr>
        <w:t>¶</w:t>
      </w:r>
      <w:r w:rsidRPr="00382E9B">
        <w:rPr>
          <w:sz w:val="16"/>
        </w:rPr>
        <w:t xml:space="preserve"> </w:t>
      </w:r>
      <w:r w:rsidRPr="00382E9B">
        <w:rPr>
          <w:rStyle w:val="StyleBoldUnderline"/>
        </w:rPr>
        <w:t>afterschool programs can play an important role in STEM learning</w:t>
      </w:r>
      <w:r w:rsidRPr="00382E9B">
        <w:rPr>
          <w:sz w:val="16"/>
        </w:rPr>
        <w:t>—</w:t>
      </w:r>
      <w:r w:rsidRPr="00382E9B">
        <w:rPr>
          <w:sz w:val="12"/>
        </w:rPr>
        <w:t>¶</w:t>
      </w:r>
      <w:r w:rsidRPr="00382E9B">
        <w:rPr>
          <w:sz w:val="16"/>
        </w:rPr>
        <w:t xml:space="preserve"> especially when it involves real science and engineering practices.</w:t>
      </w:r>
      <w:r w:rsidRPr="00382E9B">
        <w:rPr>
          <w:sz w:val="12"/>
        </w:rPr>
        <w:t>¶</w:t>
      </w:r>
      <w:r w:rsidRPr="00382E9B">
        <w:rPr>
          <w:sz w:val="16"/>
        </w:rPr>
        <w:t xml:space="preserve"> These practices, such as running science experiments, analyzing</w:t>
      </w:r>
      <w:r w:rsidRPr="00382E9B">
        <w:rPr>
          <w:sz w:val="12"/>
        </w:rPr>
        <w:t>¶</w:t>
      </w:r>
      <w:r w:rsidRPr="00382E9B">
        <w:rPr>
          <w:sz w:val="16"/>
        </w:rPr>
        <w:t xml:space="preserve"> data and developing explanations, or designing engineering</w:t>
      </w:r>
      <w:r w:rsidRPr="00382E9B">
        <w:rPr>
          <w:sz w:val="12"/>
        </w:rPr>
        <w:t>¶</w:t>
      </w:r>
      <w:r w:rsidRPr="00382E9B">
        <w:rPr>
          <w:sz w:val="16"/>
        </w:rPr>
        <w:t xml:space="preserve"> solutions, have been found to be the best way to learn science and</w:t>
      </w:r>
      <w:r w:rsidRPr="00382E9B">
        <w:rPr>
          <w:sz w:val="12"/>
        </w:rPr>
        <w:t>¶</w:t>
      </w:r>
      <w:r w:rsidRPr="00382E9B">
        <w:rPr>
          <w:sz w:val="16"/>
        </w:rPr>
        <w:t xml:space="preserve"> engineering.ii, iii</w:t>
      </w:r>
      <w:r w:rsidRPr="00382E9B">
        <w:rPr>
          <w:sz w:val="12"/>
        </w:rPr>
        <w:t>¶</w:t>
      </w:r>
      <w:r w:rsidRPr="00382E9B">
        <w:rPr>
          <w:sz w:val="16"/>
        </w:rPr>
        <w:t xml:space="preserve"> As afterschool programs have expanded their offerings, </w:t>
      </w:r>
      <w:r w:rsidRPr="00382E9B">
        <w:rPr>
          <w:rStyle w:val="StyleBoldUnderline"/>
        </w:rPr>
        <w:t>many</w:t>
      </w:r>
      <w:r w:rsidRPr="00382E9B">
        <w:rPr>
          <w:rStyle w:val="StyleBoldUnderline"/>
          <w:b w:val="0"/>
          <w:sz w:val="12"/>
          <w:u w:val="none"/>
        </w:rPr>
        <w:t>¶</w:t>
      </w:r>
      <w:r w:rsidRPr="00382E9B">
        <w:rPr>
          <w:rStyle w:val="StyleBoldUnderline"/>
          <w:sz w:val="12"/>
        </w:rPr>
        <w:t xml:space="preserve"> </w:t>
      </w:r>
      <w:r w:rsidRPr="00382E9B">
        <w:rPr>
          <w:rStyle w:val="StyleBoldUnderline"/>
        </w:rPr>
        <w:t>providers and funders have seen STEM as a natural fit for the</w:t>
      </w:r>
      <w:r w:rsidRPr="00382E9B">
        <w:rPr>
          <w:rStyle w:val="StyleBoldUnderline"/>
          <w:b w:val="0"/>
          <w:sz w:val="12"/>
          <w:u w:val="none"/>
        </w:rPr>
        <w:t>¶</w:t>
      </w:r>
      <w:r w:rsidRPr="00382E9B">
        <w:rPr>
          <w:rStyle w:val="StyleBoldUnderline"/>
          <w:sz w:val="12"/>
        </w:rPr>
        <w:t xml:space="preserve"> </w:t>
      </w:r>
      <w:r w:rsidRPr="00382E9B">
        <w:rPr>
          <w:rStyle w:val="StyleBoldUnderline"/>
        </w:rPr>
        <w:t>setting.</w:t>
      </w:r>
      <w:r w:rsidRPr="00382E9B">
        <w:rPr>
          <w:sz w:val="16"/>
        </w:rPr>
        <w:t xml:space="preserve"> The strong focus on youth development allows for youthdriven</w:t>
      </w:r>
      <w:r w:rsidRPr="00382E9B">
        <w:rPr>
          <w:sz w:val="12"/>
        </w:rPr>
        <w:t>¶</w:t>
      </w:r>
      <w:r w:rsidRPr="00382E9B">
        <w:rPr>
          <w:sz w:val="16"/>
        </w:rPr>
        <w:t xml:space="preserve"> exploration that can provide students with opportunities</w:t>
      </w:r>
      <w:r w:rsidRPr="00382E9B">
        <w:rPr>
          <w:sz w:val="12"/>
        </w:rPr>
        <w:t>¶</w:t>
      </w:r>
      <w:r w:rsidRPr="00382E9B">
        <w:rPr>
          <w:sz w:val="16"/>
        </w:rPr>
        <w:t xml:space="preserve"> to immerse themselves in STEM learning, which complements</w:t>
      </w:r>
      <w:r w:rsidRPr="00382E9B">
        <w:rPr>
          <w:sz w:val="12"/>
        </w:rPr>
        <w:t>¶</w:t>
      </w:r>
      <w:r w:rsidRPr="00382E9B">
        <w:rPr>
          <w:sz w:val="16"/>
        </w:rPr>
        <w:t xml:space="preserve"> the school day with a different approach to teaching and learning.</w:t>
      </w:r>
      <w:r w:rsidRPr="00382E9B">
        <w:rPr>
          <w:sz w:val="12"/>
        </w:rPr>
        <w:t>¶</w:t>
      </w:r>
      <w:r w:rsidRPr="00382E9B">
        <w:rPr>
          <w:sz w:val="16"/>
        </w:rPr>
        <w:t xml:space="preserve"> There is room for experimentation and failure, and time for children</w:t>
      </w:r>
      <w:r w:rsidRPr="00382E9B">
        <w:rPr>
          <w:sz w:val="12"/>
        </w:rPr>
        <w:t>¶</w:t>
      </w:r>
      <w:r w:rsidRPr="00382E9B">
        <w:rPr>
          <w:sz w:val="16"/>
        </w:rPr>
        <w:t xml:space="preserve"> to develop strong relationships with mentors and peers—all while</w:t>
      </w:r>
      <w:r w:rsidRPr="00382E9B">
        <w:rPr>
          <w:sz w:val="12"/>
        </w:rPr>
        <w:t>¶</w:t>
      </w:r>
      <w:r w:rsidRPr="00382E9B">
        <w:rPr>
          <w:sz w:val="16"/>
        </w:rPr>
        <w:t xml:space="preserve"> gaining knowledge and skills. </w:t>
      </w:r>
      <w:r w:rsidRPr="00382E9B">
        <w:rPr>
          <w:rStyle w:val="StyleBoldUnderline"/>
        </w:rPr>
        <w:t>These are all vital for future access</w:t>
      </w:r>
      <w:r w:rsidRPr="00382E9B">
        <w:rPr>
          <w:rStyle w:val="StyleBoldUnderline"/>
          <w:b w:val="0"/>
          <w:sz w:val="12"/>
          <w:u w:val="none"/>
        </w:rPr>
        <w:t>¶</w:t>
      </w:r>
      <w:r w:rsidRPr="00382E9B">
        <w:rPr>
          <w:rStyle w:val="StyleBoldUnderline"/>
          <w:sz w:val="12"/>
        </w:rPr>
        <w:t xml:space="preserve"> </w:t>
      </w:r>
      <w:r w:rsidRPr="00382E9B">
        <w:rPr>
          <w:rStyle w:val="StyleBoldUnderline"/>
        </w:rPr>
        <w:t>and participation in STEM fields and careers</w:t>
      </w:r>
      <w:r w:rsidRPr="00382E9B">
        <w:rPr>
          <w:sz w:val="16"/>
        </w:rPr>
        <w:t>.</w:t>
      </w:r>
    </w:p>
    <w:p w14:paraId="0C2040E1" w14:textId="77777777" w:rsidR="00A27DE7" w:rsidRPr="00382E9B" w:rsidRDefault="00A27DE7" w:rsidP="00A27DE7">
      <w:pPr>
        <w:pStyle w:val="Heading3"/>
      </w:pPr>
      <w:r w:rsidRPr="00382E9B">
        <w:t>Online Learning – Solves AP Courses</w:t>
      </w:r>
    </w:p>
    <w:p w14:paraId="4C65B4BB" w14:textId="77777777" w:rsidR="00A27DE7" w:rsidRPr="00382E9B" w:rsidRDefault="00A27DE7" w:rsidP="00A27DE7">
      <w:pPr>
        <w:pStyle w:val="Heading4"/>
      </w:pPr>
      <w:r w:rsidRPr="00382E9B">
        <w:t>Online learning expands access to AP courses</w:t>
      </w:r>
    </w:p>
    <w:p w14:paraId="74D33E3A" w14:textId="77777777" w:rsidR="00A27DE7" w:rsidRPr="00382E9B" w:rsidRDefault="00A27DE7" w:rsidP="00A27DE7">
      <w:r w:rsidRPr="00382E9B">
        <w:t xml:space="preserve">Amy </w:t>
      </w:r>
      <w:r w:rsidRPr="00382E9B">
        <w:rPr>
          <w:rStyle w:val="StyleStyleBold12pt"/>
        </w:rPr>
        <w:t>Michalowsi</w:t>
      </w:r>
      <w:r w:rsidRPr="00382E9B">
        <w:t>, 3/21/</w:t>
      </w:r>
      <w:r w:rsidRPr="00382E9B">
        <w:rPr>
          <w:rStyle w:val="StyleStyleBold12pt"/>
        </w:rPr>
        <w:t>17</w:t>
      </w:r>
      <w:r w:rsidRPr="00382E9B">
        <w:t>, Education Week, “How digital learning led a rural school to explore AP offerings,” http://blogs.edweek.org/edweek/education_futures/2017/03/beyond_the_traditional_school_model_how_the_digital_learning_boom_leads_one_rural_school_to_explore.html?qs=rural, mm</w:t>
      </w:r>
    </w:p>
    <w:p w14:paraId="67071E2B" w14:textId="77777777" w:rsidR="00A27DE7" w:rsidRPr="00382E9B" w:rsidRDefault="00A27DE7" w:rsidP="00A27DE7"/>
    <w:p w14:paraId="171D556E" w14:textId="77777777" w:rsidR="00A27DE7" w:rsidRPr="00382E9B" w:rsidRDefault="00A27DE7" w:rsidP="00A27DE7">
      <w:pPr>
        <w:rPr>
          <w:sz w:val="16"/>
        </w:rPr>
      </w:pPr>
      <w:r w:rsidRPr="00382E9B">
        <w:rPr>
          <w:rStyle w:val="StyleBoldUnderline"/>
        </w:rPr>
        <w:t>Online and digital learning have become</w:t>
      </w:r>
      <w:r w:rsidRPr="00382E9B">
        <w:rPr>
          <w:sz w:val="16"/>
        </w:rPr>
        <w:t xml:space="preserve"> such </w:t>
      </w:r>
      <w:r w:rsidRPr="00382E9B">
        <w:rPr>
          <w:rStyle w:val="StyleBoldUnderline"/>
        </w:rPr>
        <w:t>an integral part of the modern educational landscape</w:t>
      </w:r>
      <w:r w:rsidRPr="00382E9B">
        <w:rPr>
          <w:sz w:val="16"/>
        </w:rPr>
        <w:t xml:space="preserve"> that, according to the 2015 edition of the Keeping Pace with K-12 Digital Learning report, nearly all public school districts use some form of online learning.</w:t>
      </w:r>
      <w:r w:rsidRPr="00382E9B">
        <w:rPr>
          <w:sz w:val="12"/>
        </w:rPr>
        <w:t>¶</w:t>
      </w:r>
      <w:r w:rsidRPr="00382E9B">
        <w:rPr>
          <w:sz w:val="16"/>
        </w:rPr>
        <w:t xml:space="preserve"> One of the appeals of online learning lies in the fact that a single online instructor can teach a class that spans different schools, states, and even countries. Since schools nationwide have faced deep cuts in funding, this approach allows schools to offer an enriched curriculum through shared resources. </w:t>
      </w:r>
      <w:r w:rsidRPr="00382E9B">
        <w:rPr>
          <w:rStyle w:val="StyleBoldUnderline"/>
        </w:rPr>
        <w:t>That</w:t>
      </w:r>
      <w:r w:rsidRPr="00382E9B">
        <w:rPr>
          <w:sz w:val="16"/>
        </w:rPr>
        <w:t xml:space="preserve">, in turn, also </w:t>
      </w:r>
      <w:r w:rsidRPr="00382E9B">
        <w:rPr>
          <w:rStyle w:val="StyleBoldUnderline"/>
        </w:rPr>
        <w:t>eliminates the issue of how to provide for classes that serve only a small numbers of students such as</w:t>
      </w:r>
      <w:r w:rsidRPr="00382E9B">
        <w:rPr>
          <w:sz w:val="16"/>
        </w:rPr>
        <w:t xml:space="preserve"> Advanced Placement (</w:t>
      </w:r>
      <w:r w:rsidRPr="00382E9B">
        <w:rPr>
          <w:rStyle w:val="StyleBoldUnderline"/>
        </w:rPr>
        <w:t>AP) courses</w:t>
      </w:r>
      <w:r w:rsidRPr="00382E9B">
        <w:rPr>
          <w:sz w:val="16"/>
        </w:rPr>
        <w:t>.</w:t>
      </w:r>
      <w:r w:rsidRPr="00382E9B">
        <w:rPr>
          <w:sz w:val="12"/>
        </w:rPr>
        <w:t>¶</w:t>
      </w:r>
      <w:r w:rsidRPr="00382E9B">
        <w:rPr>
          <w:sz w:val="16"/>
        </w:rPr>
        <w:t xml:space="preserve"> The Keeping Pace report confirms that supplemental courses (AP as well as credit recovery, electives, dual enrollment, etc.) constitute most of the online courses used by public school districts. In fact, between the supplemental online courses offered by state virtual schools and sold by private companies to districts nationwide, the report estimates there were a total of 4.5 million supplemental online course enrollments during the 2014-15 school year.</w:t>
      </w:r>
      <w:r w:rsidRPr="00382E9B">
        <w:rPr>
          <w:sz w:val="12"/>
        </w:rPr>
        <w:t>¶</w:t>
      </w:r>
      <w:r w:rsidRPr="00382E9B">
        <w:rPr>
          <w:sz w:val="16"/>
        </w:rPr>
        <w:t xml:space="preserve"> </w:t>
      </w:r>
      <w:r w:rsidRPr="00382E9B">
        <w:rPr>
          <w:rStyle w:val="StyleBoldUnderline"/>
        </w:rPr>
        <w:t>AP courses are particularly appealing to schools because the courses yield multiple benefits for students</w:t>
      </w:r>
      <w:r w:rsidRPr="00382E9B">
        <w:rPr>
          <w:sz w:val="16"/>
        </w:rPr>
        <w:t xml:space="preserve">. Like other electives, </w:t>
      </w:r>
      <w:r w:rsidRPr="00382E9B">
        <w:rPr>
          <w:rStyle w:val="StyleBoldUnderline"/>
        </w:rPr>
        <w:t>these courses give students an opportunity to delve into topics that truly interest them</w:t>
      </w:r>
      <w:r w:rsidRPr="00382E9B">
        <w:rPr>
          <w:sz w:val="16"/>
        </w:rPr>
        <w:t xml:space="preserve"> (albeit at a college-level rigor), </w:t>
      </w:r>
      <w:r w:rsidRPr="00382E9B">
        <w:rPr>
          <w:rStyle w:val="StyleBoldUnderline"/>
        </w:rPr>
        <w:t>increasing their engagement, cultivating their love of learning, and potentially serving as a launching pad for their future academic career</w:t>
      </w:r>
      <w:r w:rsidRPr="00382E9B">
        <w:rPr>
          <w:sz w:val="16"/>
        </w:rPr>
        <w:t>.</w:t>
      </w:r>
      <w:r w:rsidRPr="00382E9B">
        <w:rPr>
          <w:sz w:val="12"/>
        </w:rPr>
        <w:t>¶</w:t>
      </w:r>
      <w:r w:rsidRPr="00382E9B">
        <w:rPr>
          <w:sz w:val="16"/>
        </w:rPr>
        <w:t xml:space="preserve"> </w:t>
      </w:r>
      <w:r w:rsidRPr="00382E9B">
        <w:rPr>
          <w:rStyle w:val="StyleBoldUnderline"/>
        </w:rPr>
        <w:t>Students with AP scores on their transcripts often gain favorable attention from college admissions and financial aid officers</w:t>
      </w:r>
      <w:r w:rsidRPr="00382E9B">
        <w:rPr>
          <w:sz w:val="16"/>
        </w:rPr>
        <w:t>. This is with good reason, as the College Board reports that students who earn a 3 or better on one or more of the AP exams generally graduate from college at higher rates and earlier than non-AP students1. Many public colleges and universities award course credit for a score of 4 or 5 on AP exams; those credits can reduce the number of college classes students take and consequently, the amount of tuition they pay.</w:t>
      </w:r>
      <w:r w:rsidRPr="00382E9B">
        <w:rPr>
          <w:sz w:val="12"/>
        </w:rPr>
        <w:t>¶</w:t>
      </w:r>
      <w:r w:rsidRPr="00382E9B">
        <w:rPr>
          <w:sz w:val="16"/>
        </w:rPr>
        <w:t xml:space="preserve"> Schools have a great deal of incentive to increase student options by offering AP classes. Offering online AP offerings helps schools and districts exponentially expand their catalog while helping address scheduling, resource, and budget issues.</w:t>
      </w:r>
      <w:r w:rsidRPr="00382E9B">
        <w:rPr>
          <w:sz w:val="12"/>
        </w:rPr>
        <w:t>¶</w:t>
      </w:r>
      <w:r w:rsidRPr="00382E9B">
        <w:rPr>
          <w:sz w:val="16"/>
        </w:rPr>
        <w:t xml:space="preserve"> Holly Area Schools, a rural district in the upper Midwest region of the United States, has creatively expanded AP offerings for students at Holly High School. Prior to 2009, AP offerings at Holly High were limited to five face-to-face courses. That year, one of the school's gifted students asked to take AP European History, prompting the school to consider different avenues through which new courses could be made available to interested students.</w:t>
      </w:r>
      <w:r w:rsidRPr="00382E9B">
        <w:rPr>
          <w:sz w:val="12"/>
        </w:rPr>
        <w:t>¶</w:t>
      </w:r>
      <w:r w:rsidRPr="00382E9B">
        <w:rPr>
          <w:sz w:val="16"/>
        </w:rPr>
        <w:t xml:space="preserve"> For the first few years, Holly High worked with an array of online providers, including K-12 focused agencies and post-secondary institutions. Partnering with multiple providers was a challenge for students and the school, because of differing learning management systems, digital platforms, policies and procedures, and grading philosophies. School leaders felt continuing in this manner would limit their ability to expand course options.</w:t>
      </w:r>
      <w:r w:rsidRPr="00382E9B">
        <w:rPr>
          <w:sz w:val="12"/>
        </w:rPr>
        <w:t>¶</w:t>
      </w:r>
      <w:r w:rsidRPr="00382E9B">
        <w:rPr>
          <w:sz w:val="16"/>
        </w:rPr>
        <w:t xml:space="preserve"> Their strategy began shifting in 2011, when a student expressed interest in AP Music Theory. Holly High School obtained the course from The Virtual High School (VHS), a non-profit, online collaborative and one of the few providers that offered the course. Satisfied with the breadth of offerings and instructional model at VHS, Holly High School consolidated the number of providers, focusing on delivery with two organizations. This reduction streamlined delivery of courses and allowed for manageable expansion of AP offerings.</w:t>
      </w:r>
      <w:r w:rsidRPr="00382E9B">
        <w:rPr>
          <w:sz w:val="12"/>
        </w:rPr>
        <w:t>¶</w:t>
      </w:r>
      <w:r w:rsidRPr="00382E9B">
        <w:rPr>
          <w:sz w:val="16"/>
        </w:rPr>
        <w:t xml:space="preserve"> Partnering with the collaborative presented Holly High with a platform to expand offerings outside of the AP program as well. Holly High took advantage of VHS' private offering solution to customize curricula for their academic calendar and utilize their faculty to instruct the courses. Combined with access to the full catalog of collaborative courses, the private offerings have increased Holly's capacity to personalize offerings to student needs and have improved the faculty's comfort and performance with technology-enhanced instruction. Holly's online instructors benefitted from the collaborative's rigorous, six-week professional development program that modeled cohort-based, online learning and increased their appreciation for their students' experiences.</w:t>
      </w:r>
      <w:r w:rsidRPr="00382E9B">
        <w:rPr>
          <w:sz w:val="12"/>
        </w:rPr>
        <w:t>¶</w:t>
      </w:r>
      <w:r w:rsidRPr="00382E9B">
        <w:rPr>
          <w:sz w:val="16"/>
        </w:rPr>
        <w:t xml:space="preserve"> In 2011, the last year of the school's working with several providers, Holly students took an AP Economics class that was basically a "read this and take a test" format. Eleven students took that AP test, but only one passed.</w:t>
      </w:r>
      <w:r w:rsidRPr="00382E9B">
        <w:rPr>
          <w:sz w:val="12"/>
        </w:rPr>
        <w:t>¶</w:t>
      </w:r>
      <w:r w:rsidRPr="00382E9B">
        <w:rPr>
          <w:sz w:val="16"/>
        </w:rPr>
        <w:t xml:space="preserve"> On the other hand, when the school opted for online courses like AP English Literature and AP English Language from VHS, students showed a growth in scores of 3 and above from the "pre-online" phase through to the present, from 66% to 93% for English Literature and 62% to 84% for English Language. In fact, scores of 4 and 5 rose from 20% to 54% for the language course.</w:t>
      </w:r>
      <w:r w:rsidRPr="00382E9B">
        <w:rPr>
          <w:sz w:val="12"/>
        </w:rPr>
        <w:t>¶</w:t>
      </w:r>
      <w:r w:rsidRPr="00382E9B">
        <w:rPr>
          <w:sz w:val="16"/>
        </w:rPr>
        <w:t xml:space="preserve"> The AP English Language teacher, Charles Gragg, concluded that the online activities force students to actually read the class materials and also write as much as 60,000 original words (the length of an average novel). Another major contributor to improved performance is the fact that students and teachers participate in weekly open-ended, asynchronous discussions. Gragg reports that the online discussion forums allow students to debate each other in an environment that gives them plenty of time to reflect and compose their thoughts, minimizing the risk of embarrassment. He also found that students are more motivated to submit outstanding work because their online assignments are often shared with classmates through peer reviews and blogs.</w:t>
      </w:r>
      <w:r w:rsidRPr="00382E9B">
        <w:rPr>
          <w:sz w:val="12"/>
        </w:rPr>
        <w:t>¶</w:t>
      </w:r>
      <w:r w:rsidRPr="00382E9B">
        <w:rPr>
          <w:sz w:val="16"/>
        </w:rPr>
        <w:t xml:space="preserve"> The evolution of Holly's AP models has significantly expanded students' options. While the school currently has two online models, experience is showing which attributes universally bolster online learning success. Additionally, </w:t>
      </w:r>
      <w:r w:rsidRPr="00382E9B">
        <w:rPr>
          <w:rStyle w:val="StyleBoldUnderline"/>
        </w:rPr>
        <w:t>online classrooms' balance of global interaction and independent coursework enables students to hone 21st century skills such as collaboration and self-regulation. Enhancing all these attributes will better prepare students to pursue their interests and careers following their high school experience</w:t>
      </w:r>
      <w:r w:rsidRPr="00382E9B">
        <w:rPr>
          <w:sz w:val="16"/>
        </w:rPr>
        <w:t>.</w:t>
      </w:r>
    </w:p>
    <w:p w14:paraId="5B630F76" w14:textId="77777777" w:rsidR="00A27DE7" w:rsidRPr="00382E9B" w:rsidRDefault="00A27DE7" w:rsidP="00A27DE7">
      <w:pPr>
        <w:pStyle w:val="Heading3"/>
      </w:pPr>
      <w:r w:rsidRPr="00382E9B">
        <w:t>Online Learning – Solves Home Access</w:t>
      </w:r>
    </w:p>
    <w:p w14:paraId="02550C0B" w14:textId="77777777" w:rsidR="00A27DE7" w:rsidRPr="00382E9B" w:rsidRDefault="00A27DE7" w:rsidP="00A27DE7">
      <w:pPr>
        <w:pStyle w:val="Heading4"/>
      </w:pPr>
      <w:r w:rsidRPr="00382E9B">
        <w:t>The plan solves home internet access</w:t>
      </w:r>
    </w:p>
    <w:p w14:paraId="13BBC43C" w14:textId="77777777" w:rsidR="00A27DE7" w:rsidRPr="00382E9B" w:rsidRDefault="00A27DE7" w:rsidP="00A27DE7">
      <w:r w:rsidRPr="00382E9B">
        <w:t xml:space="preserve">Benjamin </w:t>
      </w:r>
      <w:r w:rsidRPr="00382E9B">
        <w:rPr>
          <w:rStyle w:val="StyleStyleBold12pt"/>
        </w:rPr>
        <w:t>Herold</w:t>
      </w:r>
      <w:r w:rsidRPr="00382E9B">
        <w:t>, 6/18/</w:t>
      </w:r>
      <w:r w:rsidRPr="00382E9B">
        <w:rPr>
          <w:rStyle w:val="StyleStyleBold12pt"/>
        </w:rPr>
        <w:t>15</w:t>
      </w:r>
      <w:r w:rsidRPr="00382E9B">
        <w:t>, Education week, “home internet access for poor, rural students aim of new federal bill,” http://blogs.edweek.org/edweek/DigitalEducation/2015/06/home_internet_access_federal_bill.html?qs=rural, mm</w:t>
      </w:r>
    </w:p>
    <w:p w14:paraId="2563FB28" w14:textId="77777777" w:rsidR="00A27DE7" w:rsidRPr="00382E9B" w:rsidRDefault="00A27DE7" w:rsidP="00A27DE7"/>
    <w:p w14:paraId="07A6F158" w14:textId="77777777" w:rsidR="00A27DE7" w:rsidRPr="00382E9B" w:rsidRDefault="00A27DE7" w:rsidP="00A27DE7">
      <w:pPr>
        <w:rPr>
          <w:sz w:val="16"/>
        </w:rPr>
      </w:pPr>
      <w:r w:rsidRPr="00382E9B">
        <w:rPr>
          <w:rStyle w:val="StyleBoldUnderline"/>
        </w:rPr>
        <w:t>Hoping to close the "homework gap" for students living in poverty and in rural areas</w:t>
      </w:r>
      <w:r w:rsidRPr="00382E9B">
        <w:rPr>
          <w:sz w:val="16"/>
        </w:rPr>
        <w:t xml:space="preserve">, two federal </w:t>
      </w:r>
      <w:r w:rsidRPr="00382E9B">
        <w:rPr>
          <w:rStyle w:val="StyleBoldUnderline"/>
        </w:rPr>
        <w:t>lawmakers</w:t>
      </w:r>
      <w:r w:rsidRPr="00382E9B">
        <w:rPr>
          <w:sz w:val="16"/>
        </w:rPr>
        <w:t xml:space="preserve"> </w:t>
      </w:r>
      <w:r w:rsidRPr="00382E9B">
        <w:rPr>
          <w:rStyle w:val="StyleBoldUnderline"/>
        </w:rPr>
        <w:t>introduced</w:t>
      </w:r>
      <w:r w:rsidRPr="00382E9B">
        <w:rPr>
          <w:sz w:val="16"/>
        </w:rPr>
        <w:t xml:space="preserve"> Thursday </w:t>
      </w:r>
      <w:r w:rsidRPr="00382E9B">
        <w:rPr>
          <w:rStyle w:val="StyleBoldUnderline"/>
        </w:rPr>
        <w:t xml:space="preserve">a </w:t>
      </w:r>
      <w:r w:rsidRPr="00382E9B">
        <w:rPr>
          <w:sz w:val="16"/>
        </w:rPr>
        <w:t xml:space="preserve">new bill </w:t>
      </w:r>
      <w:r w:rsidRPr="00382E9B">
        <w:rPr>
          <w:rStyle w:val="StyleBoldUnderline"/>
        </w:rPr>
        <w:t xml:space="preserve">that would authorize a federal grant program aimed at promoting </w:t>
      </w:r>
      <w:r w:rsidRPr="00382E9B">
        <w:rPr>
          <w:sz w:val="16"/>
        </w:rPr>
        <w:t xml:space="preserve">fresh </w:t>
      </w:r>
      <w:r w:rsidRPr="00382E9B">
        <w:rPr>
          <w:rStyle w:val="StyleBoldUnderline"/>
        </w:rPr>
        <w:t>approaches to providing children with outside-of-school Internet access.</w:t>
      </w:r>
      <w:r w:rsidRPr="00382E9B">
        <w:rPr>
          <w:sz w:val="12"/>
        </w:rPr>
        <w:t>¶</w:t>
      </w:r>
      <w:r w:rsidRPr="00382E9B">
        <w:rPr>
          <w:sz w:val="16"/>
        </w:rPr>
        <w:t xml:space="preserve"> The "Digital Learning Equity Act of 2015" is sponsored by Sens. Angus King (I-Maine) and Shelley Moore Capito (R-W.Va.). </w:t>
      </w:r>
      <w:r w:rsidRPr="00382E9B">
        <w:rPr>
          <w:sz w:val="12"/>
        </w:rPr>
        <w:t>¶</w:t>
      </w:r>
      <w:r w:rsidRPr="00382E9B">
        <w:rPr>
          <w:sz w:val="16"/>
        </w:rPr>
        <w:t xml:space="preserve"> "</w:t>
      </w:r>
      <w:r w:rsidRPr="00382E9B">
        <w:rPr>
          <w:rStyle w:val="StyleBoldUnderline"/>
        </w:rPr>
        <w:t>If we are going to equip our students with the tools necessary to learn</w:t>
      </w:r>
      <w:r w:rsidRPr="00382E9B">
        <w:rPr>
          <w:sz w:val="16"/>
        </w:rPr>
        <w:t xml:space="preserve">, thrive and grow, </w:t>
      </w:r>
      <w:r w:rsidRPr="00382E9B">
        <w:rPr>
          <w:rStyle w:val="StyleBoldUnderline"/>
        </w:rPr>
        <w:t>we must ensure they have access to the Internet</w:t>
      </w:r>
      <w:r w:rsidRPr="00382E9B">
        <w:rPr>
          <w:sz w:val="16"/>
        </w:rPr>
        <w:t xml:space="preserve"> and digital learning tools </w:t>
      </w:r>
      <w:r w:rsidRPr="00382E9B">
        <w:rPr>
          <w:rStyle w:val="StyleBoldUnderline"/>
        </w:rPr>
        <w:t>outside of the classroom,</w:t>
      </w:r>
      <w:r w:rsidRPr="00382E9B">
        <w:rPr>
          <w:sz w:val="16"/>
        </w:rPr>
        <w:t>" Capito said in a statement. "This bipartisan legislation will explore innovative ways to bring us closer to that goal."</w:t>
      </w:r>
      <w:r w:rsidRPr="00382E9B">
        <w:rPr>
          <w:sz w:val="12"/>
        </w:rPr>
        <w:t>¶</w:t>
      </w:r>
      <w:r w:rsidRPr="00382E9B">
        <w:rPr>
          <w:sz w:val="16"/>
        </w:rPr>
        <w:t xml:space="preserve"> </w:t>
      </w:r>
      <w:r w:rsidRPr="00382E9B">
        <w:rPr>
          <w:rStyle w:val="StyleBoldUnderline"/>
        </w:rPr>
        <w:t>Nearly one-third of low-income households</w:t>
      </w:r>
      <w:r w:rsidRPr="00382E9B">
        <w:rPr>
          <w:sz w:val="16"/>
        </w:rPr>
        <w:t xml:space="preserve"> with school-aged children </w:t>
      </w:r>
      <w:r w:rsidRPr="00382E9B">
        <w:rPr>
          <w:rStyle w:val="StyleBoldUnderline"/>
        </w:rPr>
        <w:t>lack a high-speed Internet connection</w:t>
      </w:r>
      <w:r w:rsidRPr="00382E9B">
        <w:rPr>
          <w:sz w:val="16"/>
        </w:rPr>
        <w:t xml:space="preserve">, according to the release. </w:t>
      </w:r>
      <w:r w:rsidRPr="00382E9B">
        <w:rPr>
          <w:rStyle w:val="StyleBoldUnderline"/>
        </w:rPr>
        <w:t>That's a growing problem, especially with the growing use of digital devices and content in schools and increases in the amount of Internet-based homework assigned by teachers</w:t>
      </w:r>
      <w:r w:rsidRPr="00382E9B">
        <w:rPr>
          <w:sz w:val="16"/>
        </w:rPr>
        <w:t>.</w:t>
      </w:r>
      <w:r w:rsidRPr="00382E9B">
        <w:rPr>
          <w:sz w:val="12"/>
        </w:rPr>
        <w:t>¶</w:t>
      </w:r>
      <w:r w:rsidRPr="00382E9B">
        <w:rPr>
          <w:sz w:val="16"/>
        </w:rPr>
        <w:t xml:space="preserve"> </w:t>
      </w:r>
      <w:r w:rsidRPr="00382E9B">
        <w:rPr>
          <w:rStyle w:val="StyleBoldUnderline"/>
        </w:rPr>
        <w:t>The</w:t>
      </w:r>
      <w:r w:rsidRPr="00382E9B">
        <w:rPr>
          <w:sz w:val="16"/>
        </w:rPr>
        <w:t xml:space="preserve"> new </w:t>
      </w:r>
      <w:r w:rsidRPr="00382E9B">
        <w:rPr>
          <w:rStyle w:val="StyleBoldUnderline"/>
        </w:rPr>
        <w:t>legislation</w:t>
      </w:r>
      <w:r w:rsidRPr="00382E9B">
        <w:rPr>
          <w:sz w:val="16"/>
        </w:rPr>
        <w:t xml:space="preserve">, if approved, </w:t>
      </w:r>
      <w:r w:rsidRPr="00382E9B">
        <w:rPr>
          <w:rStyle w:val="StyleBoldUnderline"/>
        </w:rPr>
        <w:t>would authorize the U.S. Department of Education to provide competitive grants to states and school districts to "develop, implement, and evaluate innovative strategies to increase out-of-school Internet access for eligible students</w:t>
      </w:r>
      <w:r w:rsidRPr="00382E9B">
        <w:rPr>
          <w:sz w:val="16"/>
        </w:rPr>
        <w:t xml:space="preserve">," according to the bill. The strategies could be tested out over periods of not more than two years. The bill would also authorize the Institute of Education Sciences, the education department's research wing, to "complete a national study on the educational trends and behaviors associated with access to digital learning resources outside of the classroom." </w:t>
      </w:r>
    </w:p>
    <w:p w14:paraId="2A857F35" w14:textId="77777777" w:rsidR="00A27DE7" w:rsidRPr="00382E9B" w:rsidRDefault="00A27DE7" w:rsidP="00A27DE7">
      <w:pPr>
        <w:pStyle w:val="Heading3"/>
      </w:pPr>
      <w:r w:rsidRPr="00382E9B">
        <w:t>Online Learning – Solvency</w:t>
      </w:r>
    </w:p>
    <w:p w14:paraId="5E6DDD9B" w14:textId="77777777" w:rsidR="00A27DE7" w:rsidRPr="00382E9B" w:rsidRDefault="00A27DE7" w:rsidP="00A27DE7">
      <w:pPr>
        <w:pStyle w:val="Heading4"/>
      </w:pPr>
      <w:r w:rsidRPr="00382E9B">
        <w:t>Online learning fills curriculum deficits in rural schools</w:t>
      </w:r>
    </w:p>
    <w:p w14:paraId="37DB7CD8" w14:textId="77777777" w:rsidR="00A27DE7" w:rsidRPr="00382E9B" w:rsidRDefault="00A27DE7" w:rsidP="00A27DE7">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7A5135C5" w14:textId="77777777" w:rsidR="00A27DE7" w:rsidRPr="00382E9B" w:rsidRDefault="00A27DE7" w:rsidP="00A27DE7"/>
    <w:p w14:paraId="1888B577" w14:textId="77777777" w:rsidR="00A27DE7" w:rsidRPr="00382E9B" w:rsidRDefault="00A27DE7" w:rsidP="00A27DE7">
      <w:pPr>
        <w:rPr>
          <w:sz w:val="16"/>
        </w:rPr>
      </w:pPr>
      <w:r w:rsidRPr="00382E9B">
        <w:rPr>
          <w:sz w:val="16"/>
        </w:rPr>
        <w:t xml:space="preserve">Compared to their urban and suburban peers, </w:t>
      </w:r>
      <w:r w:rsidRPr="00382E9B">
        <w:rPr>
          <w:rStyle w:val="StyleBoldUnderline"/>
        </w:rPr>
        <w:t>rural school</w:t>
      </w:r>
      <w:r w:rsidRPr="00382E9B">
        <w:rPr>
          <w:sz w:val="16"/>
        </w:rPr>
        <w:t xml:space="preserve"> systems </w:t>
      </w:r>
      <w:r w:rsidRPr="00382E9B">
        <w:rPr>
          <w:rStyle w:val="StyleBoldUnderline"/>
        </w:rPr>
        <w:t>typically</w:t>
      </w:r>
      <w:r w:rsidRPr="00382E9B">
        <w:rPr>
          <w:rStyle w:val="StyleBoldUnderline"/>
          <w:b w:val="0"/>
          <w:sz w:val="12"/>
          <w:u w:val="none"/>
        </w:rPr>
        <w:t>¶</w:t>
      </w:r>
      <w:r w:rsidRPr="00382E9B">
        <w:rPr>
          <w:rStyle w:val="StyleBoldUnderline"/>
          <w:sz w:val="12"/>
        </w:rPr>
        <w:t xml:space="preserve"> </w:t>
      </w:r>
      <w:r w:rsidRPr="00382E9B">
        <w:rPr>
          <w:rStyle w:val="StyleBoldUnderline"/>
        </w:rPr>
        <w:t>employ smaller teaching forces and are challenged to offer specialized content</w:t>
      </w:r>
      <w:r w:rsidRPr="00382E9B">
        <w:rPr>
          <w:rStyle w:val="StyleBoldUnderline"/>
          <w:b w:val="0"/>
          <w:sz w:val="12"/>
          <w:u w:val="none"/>
        </w:rPr>
        <w:t>¶</w:t>
      </w:r>
      <w:r w:rsidRPr="00382E9B">
        <w:rPr>
          <w:rStyle w:val="StyleBoldUnderline"/>
          <w:sz w:val="12"/>
        </w:rPr>
        <w:t xml:space="preserve"> </w:t>
      </w:r>
      <w:r w:rsidRPr="00382E9B">
        <w:rPr>
          <w:rStyle w:val="StyleBoldUnderline"/>
        </w:rPr>
        <w:t>and talent on site</w:t>
      </w:r>
      <w:r w:rsidRPr="00382E9B">
        <w:rPr>
          <w:sz w:val="16"/>
        </w:rPr>
        <w:t xml:space="preserve">. </w:t>
      </w:r>
      <w:r w:rsidRPr="00382E9B">
        <w:rPr>
          <w:rStyle w:val="StyleBoldUnderline"/>
        </w:rPr>
        <w:t>Virtual education can help address these issues</w:t>
      </w:r>
      <w:r w:rsidRPr="00382E9B">
        <w:rPr>
          <w:sz w:val="16"/>
        </w:rPr>
        <w:t>.</w:t>
      </w:r>
      <w:r w:rsidRPr="00382E9B">
        <w:rPr>
          <w:sz w:val="12"/>
        </w:rPr>
        <w:t>¶</w:t>
      </w:r>
      <w:r w:rsidRPr="00382E9B">
        <w:rPr>
          <w:sz w:val="16"/>
        </w:rPr>
        <w:t xml:space="preserve"> </w:t>
      </w:r>
      <w:r w:rsidRPr="00382E9B">
        <w:rPr>
          <w:rStyle w:val="StyleBoldUnderline"/>
        </w:rPr>
        <w:t>Virtual learning programs have evolved and matured so that today many</w:t>
      </w:r>
      <w:r w:rsidRPr="00382E9B">
        <w:rPr>
          <w:rStyle w:val="StyleBoldUnderline"/>
          <w:b w:val="0"/>
          <w:sz w:val="12"/>
          <w:u w:val="none"/>
        </w:rPr>
        <w:t>¶</w:t>
      </w:r>
      <w:r w:rsidRPr="00382E9B">
        <w:rPr>
          <w:rStyle w:val="StyleBoldUnderline"/>
          <w:sz w:val="12"/>
        </w:rPr>
        <w:t xml:space="preserve"> </w:t>
      </w:r>
      <w:r w:rsidRPr="00382E9B">
        <w:rPr>
          <w:rStyle w:val="StyleBoldUnderline"/>
        </w:rPr>
        <w:t>are interactive</w:t>
      </w:r>
      <w:r w:rsidRPr="00382E9B">
        <w:rPr>
          <w:sz w:val="16"/>
        </w:rPr>
        <w:t>, incorporate video and other media, promote collaborative</w:t>
      </w:r>
      <w:r w:rsidRPr="00382E9B">
        <w:rPr>
          <w:sz w:val="12"/>
        </w:rPr>
        <w:t>¶</w:t>
      </w:r>
      <w:r w:rsidRPr="00382E9B">
        <w:rPr>
          <w:sz w:val="16"/>
        </w:rPr>
        <w:t xml:space="preserve"> and shared workspaces, </w:t>
      </w:r>
      <w:r w:rsidRPr="00382E9B">
        <w:rPr>
          <w:rStyle w:val="StyleBoldUnderline"/>
        </w:rPr>
        <w:t>and can be accessed on smartphones and other</w:t>
      </w:r>
      <w:r w:rsidRPr="00382E9B">
        <w:rPr>
          <w:rStyle w:val="StyleBoldUnderline"/>
          <w:b w:val="0"/>
          <w:sz w:val="12"/>
          <w:u w:val="none"/>
        </w:rPr>
        <w:t>¶</w:t>
      </w:r>
      <w:r w:rsidRPr="00382E9B">
        <w:rPr>
          <w:rStyle w:val="StyleBoldUnderline"/>
          <w:sz w:val="12"/>
        </w:rPr>
        <w:t xml:space="preserve"> </w:t>
      </w:r>
      <w:r w:rsidRPr="00382E9B">
        <w:rPr>
          <w:rStyle w:val="StyleBoldUnderline"/>
        </w:rPr>
        <w:t>devices</w:t>
      </w:r>
      <w:r w:rsidRPr="00382E9B">
        <w:rPr>
          <w:sz w:val="16"/>
        </w:rPr>
        <w:t>. While it is unlikely that K–12 system will ever shift to a fully virtual</w:t>
      </w:r>
      <w:r w:rsidRPr="00382E9B">
        <w:rPr>
          <w:sz w:val="12"/>
        </w:rPr>
        <w:t>¶</w:t>
      </w:r>
      <w:r w:rsidRPr="00382E9B">
        <w:rPr>
          <w:sz w:val="16"/>
        </w:rPr>
        <w:t xml:space="preserve"> environment, </w:t>
      </w:r>
      <w:r w:rsidRPr="00382E9B">
        <w:rPr>
          <w:rStyle w:val="StyleBoldUnderline"/>
        </w:rPr>
        <w:t>rural areas can use virtual learning as a complement to</w:t>
      </w:r>
      <w:r w:rsidRPr="00382E9B">
        <w:rPr>
          <w:rStyle w:val="StyleBoldUnderline"/>
          <w:b w:val="0"/>
          <w:sz w:val="12"/>
          <w:u w:val="none"/>
        </w:rPr>
        <w:t>¶</w:t>
      </w:r>
      <w:r w:rsidRPr="00382E9B">
        <w:rPr>
          <w:rStyle w:val="StyleBoldUnderline"/>
          <w:sz w:val="12"/>
        </w:rPr>
        <w:t xml:space="preserve"> </w:t>
      </w:r>
      <w:r w:rsidRPr="00382E9B">
        <w:rPr>
          <w:rStyle w:val="StyleBoldUnderline"/>
        </w:rPr>
        <w:t>traditional classrooms or to fill holes in their curricular offerings</w:t>
      </w:r>
      <w:r w:rsidRPr="00382E9B">
        <w:rPr>
          <w:sz w:val="16"/>
        </w:rPr>
        <w:t>.</w:t>
      </w:r>
      <w:r w:rsidRPr="00382E9B">
        <w:rPr>
          <w:sz w:val="12"/>
        </w:rPr>
        <w:t>¶</w:t>
      </w:r>
      <w:r w:rsidRPr="00382E9B">
        <w:rPr>
          <w:sz w:val="16"/>
        </w:rPr>
        <w:t xml:space="preserve"> </w:t>
      </w:r>
      <w:r w:rsidRPr="00382E9B">
        <w:rPr>
          <w:rStyle w:val="StyleBoldUnderline"/>
        </w:rPr>
        <w:t>Rural districts may choose to more selectively deploy virtual learning, using</w:t>
      </w:r>
      <w:r w:rsidRPr="00382E9B">
        <w:rPr>
          <w:rStyle w:val="StyleBoldUnderline"/>
          <w:b w:val="0"/>
          <w:sz w:val="12"/>
          <w:u w:val="none"/>
        </w:rPr>
        <w:t>¶</w:t>
      </w:r>
      <w:r w:rsidRPr="00382E9B">
        <w:rPr>
          <w:rStyle w:val="StyleBoldUnderline"/>
          <w:sz w:val="12"/>
        </w:rPr>
        <w:t xml:space="preserve"> </w:t>
      </w:r>
      <w:r w:rsidRPr="00382E9B">
        <w:rPr>
          <w:rStyle w:val="StyleBoldUnderline"/>
        </w:rPr>
        <w:t>remote teachers for hard-to-fill roles, such as STEM subjects, world languages,</w:t>
      </w:r>
      <w:r w:rsidRPr="00382E9B">
        <w:rPr>
          <w:rStyle w:val="StyleBoldUnderline"/>
          <w:b w:val="0"/>
          <w:sz w:val="12"/>
          <w:u w:val="none"/>
        </w:rPr>
        <w:t>¶</w:t>
      </w:r>
      <w:r w:rsidRPr="00382E9B">
        <w:rPr>
          <w:rStyle w:val="StyleBoldUnderline"/>
          <w:sz w:val="12"/>
        </w:rPr>
        <w:t xml:space="preserve"> </w:t>
      </w:r>
      <w:r w:rsidRPr="00382E9B">
        <w:rPr>
          <w:rStyle w:val="StyleBoldUnderline"/>
        </w:rPr>
        <w:t>and</w:t>
      </w:r>
      <w:r w:rsidRPr="00382E9B">
        <w:rPr>
          <w:sz w:val="16"/>
        </w:rPr>
        <w:t xml:space="preserve"> Advanced Placement (</w:t>
      </w:r>
      <w:r w:rsidRPr="00382E9B">
        <w:rPr>
          <w:rStyle w:val="StyleBoldUnderline"/>
        </w:rPr>
        <w:t>AP) courses</w:t>
      </w:r>
      <w:r w:rsidRPr="00382E9B">
        <w:rPr>
          <w:sz w:val="16"/>
        </w:rPr>
        <w:t>, within the physical school setting.</w:t>
      </w:r>
      <w:r w:rsidRPr="00382E9B">
        <w:rPr>
          <w:sz w:val="12"/>
        </w:rPr>
        <w:t>¶</w:t>
      </w:r>
      <w:r w:rsidRPr="00382E9B">
        <w:rPr>
          <w:sz w:val="16"/>
        </w:rPr>
        <w:t xml:space="preserve"> Many rural school systems are already leveraging virtual learning for credit</w:t>
      </w:r>
      <w:r w:rsidRPr="00382E9B">
        <w:rPr>
          <w:sz w:val="12"/>
        </w:rPr>
        <w:t>¶</w:t>
      </w:r>
      <w:r w:rsidRPr="00382E9B">
        <w:rPr>
          <w:sz w:val="16"/>
        </w:rPr>
        <w:t xml:space="preserve"> recovery and to provide students with access to courses the school cannot offer</w:t>
      </w:r>
      <w:r w:rsidRPr="00382E9B">
        <w:rPr>
          <w:sz w:val="12"/>
        </w:rPr>
        <w:t>¶</w:t>
      </w:r>
      <w:r w:rsidRPr="00382E9B">
        <w:rPr>
          <w:sz w:val="16"/>
        </w:rPr>
        <w:t xml:space="preserve"> due to lack of specialty teachers. Through a grant from the U.S. Department of</w:t>
      </w:r>
      <w:r w:rsidRPr="00382E9B">
        <w:rPr>
          <w:sz w:val="12"/>
        </w:rPr>
        <w:t>¶</w:t>
      </w:r>
      <w:r w:rsidRPr="00382E9B">
        <w:rPr>
          <w:sz w:val="16"/>
        </w:rPr>
        <w:t xml:space="preserve"> Agriculture’s Rural Utility Service program, schools in the Itasca Area Schools</w:t>
      </w:r>
      <w:r w:rsidRPr="00382E9B">
        <w:rPr>
          <w:sz w:val="12"/>
        </w:rPr>
        <w:t>¶</w:t>
      </w:r>
      <w:r w:rsidRPr="00382E9B">
        <w:rPr>
          <w:sz w:val="16"/>
        </w:rPr>
        <w:t xml:space="preserve"> Collaborative offer “telepresence” classes (using immersive video technology)</w:t>
      </w:r>
      <w:r w:rsidRPr="00382E9B">
        <w:rPr>
          <w:sz w:val="12"/>
        </w:rPr>
        <w:t>¶</w:t>
      </w:r>
      <w:r w:rsidRPr="00382E9B">
        <w:rPr>
          <w:sz w:val="16"/>
        </w:rPr>
        <w:t xml:space="preserve"> in Spanish, Ojibwe (a nearly extinct Native American language), and chemistry.</w:t>
      </w:r>
      <w:r w:rsidRPr="00382E9B">
        <w:rPr>
          <w:sz w:val="12"/>
        </w:rPr>
        <w:t>¶</w:t>
      </w:r>
      <w:r w:rsidRPr="00382E9B">
        <w:rPr>
          <w:sz w:val="16"/>
        </w:rPr>
        <w:t xml:space="preserve"> The new content became so popular that participating school systems had to</w:t>
      </w:r>
      <w:r w:rsidRPr="00382E9B">
        <w:rPr>
          <w:sz w:val="12"/>
        </w:rPr>
        <w:t>¶</w:t>
      </w:r>
      <w:r w:rsidRPr="00382E9B">
        <w:rPr>
          <w:sz w:val="16"/>
        </w:rPr>
        <w:t xml:space="preserve"> align bells and bus schedules to accommodate demand.</w:t>
      </w:r>
      <w:r w:rsidRPr="00382E9B">
        <w:rPr>
          <w:sz w:val="12"/>
        </w:rPr>
        <w:t>¶</w:t>
      </w:r>
      <w:r w:rsidRPr="00382E9B">
        <w:rPr>
          <w:sz w:val="16"/>
        </w:rPr>
        <w:t xml:space="preserve"> </w:t>
      </w:r>
      <w:r w:rsidRPr="00382E9B">
        <w:rPr>
          <w:rStyle w:val="StyleBoldUnderline"/>
        </w:rPr>
        <w:t>Virtual content can also give rural students access to institutions beyond the</w:t>
      </w:r>
      <w:r w:rsidRPr="00382E9B">
        <w:rPr>
          <w:rStyle w:val="StyleBoldUnderline"/>
          <w:b w:val="0"/>
          <w:sz w:val="12"/>
          <w:u w:val="none"/>
        </w:rPr>
        <w:t>¶</w:t>
      </w:r>
      <w:r w:rsidRPr="00382E9B">
        <w:rPr>
          <w:rStyle w:val="StyleBoldUnderline"/>
          <w:sz w:val="12"/>
        </w:rPr>
        <w:t xml:space="preserve"> </w:t>
      </w:r>
      <w:r w:rsidRPr="00382E9B">
        <w:rPr>
          <w:rStyle w:val="StyleBoldUnderline"/>
        </w:rPr>
        <w:t>K–12 system, connecting them to museums, universities, and other cultural</w:t>
      </w:r>
      <w:r w:rsidRPr="00382E9B">
        <w:rPr>
          <w:rStyle w:val="StyleBoldUnderline"/>
          <w:b w:val="0"/>
          <w:sz w:val="12"/>
          <w:u w:val="none"/>
        </w:rPr>
        <w:t>¶</w:t>
      </w:r>
      <w:r w:rsidRPr="00382E9B">
        <w:rPr>
          <w:rStyle w:val="StyleBoldUnderline"/>
          <w:sz w:val="12"/>
        </w:rPr>
        <w:t xml:space="preserve"> </w:t>
      </w:r>
      <w:r w:rsidRPr="00382E9B">
        <w:rPr>
          <w:rStyle w:val="StyleBoldUnderline"/>
        </w:rPr>
        <w:t>and scientific resources</w:t>
      </w:r>
      <w:r w:rsidRPr="00382E9B">
        <w:rPr>
          <w:sz w:val="16"/>
        </w:rPr>
        <w:t>. Aspirnaut, founded in 2006 by two Vanderbilt faculty</w:t>
      </w:r>
      <w:r w:rsidRPr="00382E9B">
        <w:rPr>
          <w:sz w:val="12"/>
        </w:rPr>
        <w:t>¶</w:t>
      </w:r>
      <w:r w:rsidRPr="00382E9B">
        <w:rPr>
          <w:sz w:val="16"/>
        </w:rPr>
        <w:t xml:space="preserve"> members, lets students become rural scientists engaging in hands-on, inquirybased</w:t>
      </w:r>
      <w:r w:rsidRPr="00382E9B">
        <w:rPr>
          <w:sz w:val="12"/>
        </w:rPr>
        <w:t>¶</w:t>
      </w:r>
      <w:r w:rsidRPr="00382E9B">
        <w:rPr>
          <w:sz w:val="16"/>
        </w:rPr>
        <w:t xml:space="preserve"> STEM labs led by university faculty, postdoctoral fellows, and graduate</w:t>
      </w:r>
      <w:r w:rsidRPr="00382E9B">
        <w:rPr>
          <w:sz w:val="12"/>
        </w:rPr>
        <w:t>¶</w:t>
      </w:r>
      <w:r w:rsidRPr="00382E9B">
        <w:rPr>
          <w:sz w:val="16"/>
        </w:rPr>
        <w:t xml:space="preserve"> and undergraduate students. Weekly labs are streamed or video-conferenced to</w:t>
      </w:r>
      <w:r w:rsidRPr="00382E9B">
        <w:rPr>
          <w:sz w:val="12"/>
        </w:rPr>
        <w:t>¶</w:t>
      </w:r>
      <w:r w:rsidRPr="00382E9B">
        <w:rPr>
          <w:sz w:val="16"/>
        </w:rPr>
        <w:t xml:space="preserve"> the rural school. Onsite at the rural school a teacher or aide, sometimes with</w:t>
      </w:r>
      <w:r w:rsidRPr="00382E9B">
        <w:rPr>
          <w:sz w:val="12"/>
        </w:rPr>
        <w:t>¶</w:t>
      </w:r>
      <w:r w:rsidRPr="00382E9B">
        <w:rPr>
          <w:sz w:val="16"/>
        </w:rPr>
        <w:t xml:space="preserve"> the help of Aspirnaut high school research intern alumni, facilitates the lab</w:t>
      </w:r>
      <w:r w:rsidRPr="00382E9B">
        <w:rPr>
          <w:sz w:val="12"/>
        </w:rPr>
        <w:t>¶</w:t>
      </w:r>
      <w:r w:rsidRPr="00382E9B">
        <w:rPr>
          <w:sz w:val="16"/>
        </w:rPr>
        <w:t xml:space="preserve"> session by helping students, troubleshooting, and ensuring student safety.1</w:t>
      </w:r>
      <w:r w:rsidRPr="00382E9B">
        <w:rPr>
          <w:sz w:val="12"/>
        </w:rPr>
        <w:t>¶</w:t>
      </w:r>
      <w:r w:rsidRPr="00382E9B">
        <w:rPr>
          <w:sz w:val="16"/>
        </w:rPr>
        <w:t xml:space="preserve"> State-sponsored virtual schools in 26 states offer students a wide array</w:t>
      </w:r>
      <w:r w:rsidRPr="00382E9B">
        <w:rPr>
          <w:sz w:val="12"/>
        </w:rPr>
        <w:t>¶</w:t>
      </w:r>
      <w:r w:rsidRPr="00382E9B">
        <w:rPr>
          <w:sz w:val="16"/>
        </w:rPr>
        <w:t xml:space="preserve"> of online courses such as AP and honors-level courses, foreign languages,</w:t>
      </w:r>
      <w:r w:rsidRPr="00382E9B">
        <w:rPr>
          <w:sz w:val="12"/>
        </w:rPr>
        <w:t>¶</w:t>
      </w:r>
      <w:r w:rsidRPr="00382E9B">
        <w:rPr>
          <w:sz w:val="16"/>
        </w:rPr>
        <w:t xml:space="preserve"> and less common electives that allow students to explore unique interests.</w:t>
      </w:r>
      <w:r w:rsidRPr="00382E9B">
        <w:rPr>
          <w:sz w:val="12"/>
        </w:rPr>
        <w:t>¶</w:t>
      </w:r>
      <w:r w:rsidRPr="00382E9B">
        <w:rPr>
          <w:sz w:val="16"/>
        </w:rPr>
        <w:t xml:space="preserve"> Concerns persist over the quality of the offerings from many online providers.2</w:t>
      </w:r>
      <w:r w:rsidRPr="00382E9B">
        <w:rPr>
          <w:sz w:val="12"/>
        </w:rPr>
        <w:t>¶</w:t>
      </w:r>
      <w:r w:rsidRPr="00382E9B">
        <w:rPr>
          <w:sz w:val="16"/>
        </w:rPr>
        <w:t xml:space="preserve"> Seven states have established “course choice” frameworks that allow and</w:t>
      </w:r>
      <w:r w:rsidRPr="00382E9B">
        <w:rPr>
          <w:sz w:val="12"/>
        </w:rPr>
        <w:t>¶</w:t>
      </w:r>
      <w:r w:rsidRPr="00382E9B">
        <w:rPr>
          <w:sz w:val="16"/>
        </w:rPr>
        <w:t xml:space="preserve"> fund students to access virtual courses for credit, with varying restrictions on</w:t>
      </w:r>
      <w:r w:rsidRPr="00382E9B">
        <w:rPr>
          <w:sz w:val="12"/>
        </w:rPr>
        <w:t>¶</w:t>
      </w:r>
      <w:r w:rsidRPr="00382E9B">
        <w:rPr>
          <w:sz w:val="16"/>
        </w:rPr>
        <w:t xml:space="preserve"> the type and amount of courses and course providers. Often led by a remote</w:t>
      </w:r>
      <w:r w:rsidRPr="00382E9B">
        <w:rPr>
          <w:sz w:val="12"/>
        </w:rPr>
        <w:t>¶</w:t>
      </w:r>
      <w:r w:rsidRPr="00382E9B">
        <w:rPr>
          <w:sz w:val="16"/>
        </w:rPr>
        <w:t xml:space="preserve"> instructor via the Internet, these courses can either be synchronous (students</w:t>
      </w:r>
      <w:r w:rsidRPr="00382E9B">
        <w:rPr>
          <w:sz w:val="12"/>
        </w:rPr>
        <w:t>¶</w:t>
      </w:r>
      <w:r w:rsidRPr="00382E9B">
        <w:rPr>
          <w:sz w:val="16"/>
        </w:rPr>
        <w:t xml:space="preserve"> and instructors interacting in real time) or asynchronous (students complete</w:t>
      </w:r>
      <w:r w:rsidRPr="00382E9B">
        <w:rPr>
          <w:sz w:val="12"/>
        </w:rPr>
        <w:t>¶</w:t>
      </w:r>
      <w:r w:rsidRPr="00382E9B">
        <w:rPr>
          <w:sz w:val="16"/>
        </w:rPr>
        <w:t xml:space="preserve"> work and participate in discussions on their own timing). </w:t>
      </w:r>
      <w:r w:rsidRPr="00382E9B">
        <w:rPr>
          <w:rStyle w:val="StyleBoldUnderline"/>
        </w:rPr>
        <w:t>If top-notch teachers</w:t>
      </w:r>
      <w:r w:rsidRPr="00382E9B">
        <w:rPr>
          <w:rStyle w:val="StyleBoldUnderline"/>
          <w:b w:val="0"/>
          <w:sz w:val="12"/>
          <w:u w:val="none"/>
        </w:rPr>
        <w:t>¶</w:t>
      </w:r>
      <w:r w:rsidRPr="00382E9B">
        <w:rPr>
          <w:rStyle w:val="StyleBoldUnderline"/>
          <w:sz w:val="12"/>
        </w:rPr>
        <w:t xml:space="preserve"> </w:t>
      </w:r>
      <w:r w:rsidRPr="00382E9B">
        <w:rPr>
          <w:rStyle w:val="StyleBoldUnderline"/>
        </w:rPr>
        <w:t>give these classes, students in remote locations could have greater access to</w:t>
      </w:r>
      <w:r w:rsidRPr="00382E9B">
        <w:rPr>
          <w:rStyle w:val="StyleBoldUnderline"/>
          <w:b w:val="0"/>
          <w:sz w:val="12"/>
          <w:u w:val="none"/>
        </w:rPr>
        <w:t>¶</w:t>
      </w:r>
      <w:r w:rsidRPr="00382E9B">
        <w:rPr>
          <w:rStyle w:val="StyleBoldUnderline"/>
          <w:sz w:val="12"/>
        </w:rPr>
        <w:t xml:space="preserve"> </w:t>
      </w:r>
      <w:r w:rsidRPr="00382E9B">
        <w:rPr>
          <w:rStyle w:val="StyleBoldUnderline"/>
        </w:rPr>
        <w:t>great teachers in tough-to-staff subjects</w:t>
      </w:r>
      <w:r w:rsidRPr="00382E9B">
        <w:rPr>
          <w:sz w:val="16"/>
        </w:rPr>
        <w:t>.</w:t>
      </w:r>
    </w:p>
    <w:p w14:paraId="4FA6431D" w14:textId="77777777" w:rsidR="00A27DE7" w:rsidRPr="00382E9B" w:rsidRDefault="00A27DE7" w:rsidP="00A27DE7">
      <w:pPr>
        <w:rPr>
          <w:sz w:val="16"/>
        </w:rPr>
      </w:pPr>
    </w:p>
    <w:p w14:paraId="386981CF" w14:textId="77777777" w:rsidR="00A27DE7" w:rsidRPr="00382E9B" w:rsidRDefault="00A27DE7" w:rsidP="00A27DE7">
      <w:pPr>
        <w:pStyle w:val="Heading4"/>
      </w:pPr>
      <w:r w:rsidRPr="00382E9B">
        <w:t>Rural students lack internet tech – that’s key to education.</w:t>
      </w:r>
    </w:p>
    <w:p w14:paraId="42A5A69C" w14:textId="77777777" w:rsidR="00A27DE7" w:rsidRPr="00382E9B" w:rsidRDefault="00A27DE7" w:rsidP="00A27DE7">
      <w:r w:rsidRPr="00382E9B">
        <w:rPr>
          <w:rStyle w:val="StyleStyleBold12pt"/>
        </w:rPr>
        <w:t>Sayeed ‘17</w:t>
      </w:r>
      <w:r w:rsidRPr="00382E9B">
        <w:t xml:space="preserve"> (Dilara Sayeed, </w:t>
      </w:r>
      <w:r w:rsidRPr="00382E9B">
        <w:rPr>
          <w:rFonts w:cs="Cordia New"/>
          <w:szCs w:val="22"/>
        </w:rPr>
        <w:t>Chief Education Officer of the Golden Apple Foundation in Chicago Illinois</w:t>
      </w:r>
      <w:r w:rsidRPr="00382E9B">
        <w:t>, “Rural Education: Addressing A Tension Point in the Great American Divide,” 1/13/17, https://www.edsurge.com/news/2017-01-12-rural-education-addressing-tension-point-in-the-great-american-divide) // AB</w:t>
      </w:r>
    </w:p>
    <w:p w14:paraId="67F5824A" w14:textId="77777777" w:rsidR="00A27DE7" w:rsidRPr="00382E9B" w:rsidRDefault="00A27DE7" w:rsidP="00A27DE7">
      <w:pPr>
        <w:rPr>
          <w:rFonts w:eastAsia="Times New Roman" w:cs="Times New Roman"/>
          <w:color w:val="000000" w:themeColor="text1"/>
          <w:sz w:val="16"/>
          <w:szCs w:val="16"/>
        </w:rPr>
      </w:pPr>
      <w:r w:rsidRPr="00382E9B">
        <w:rPr>
          <w:rFonts w:eastAsia="Times New Roman" w:cs="Times New Roman"/>
          <w:b/>
          <w:color w:val="000000" w:themeColor="text1"/>
          <w:szCs w:val="22"/>
          <w:u w:val="single"/>
        </w:rPr>
        <w:t>Technology is a key to providing equity and access for students in rural America.</w:t>
      </w:r>
      <w:r w:rsidRPr="00382E9B">
        <w:rPr>
          <w:rFonts w:eastAsia="Times New Roman" w:cs="Times New Roman"/>
          <w:color w:val="000000" w:themeColor="text1"/>
          <w:szCs w:val="22"/>
        </w:rPr>
        <w:t xml:space="preserve"> </w:t>
      </w:r>
      <w:r w:rsidRPr="00382E9B">
        <w:rPr>
          <w:rFonts w:eastAsia="Times New Roman" w:cs="Times New Roman"/>
          <w:color w:val="000000" w:themeColor="text1"/>
          <w:sz w:val="16"/>
          <w:szCs w:val="16"/>
        </w:rPr>
        <w:t>In a 2015 report, Public Impact authors state,</w:t>
      </w:r>
      <w:r w:rsidRPr="00382E9B">
        <w:rPr>
          <w:rFonts w:eastAsia="Times New Roman" w:cs="Times New Roman"/>
          <w:color w:val="000000" w:themeColor="text1"/>
          <w:szCs w:val="22"/>
        </w:rPr>
        <w:t xml:space="preserve"> "</w:t>
      </w:r>
      <w:r w:rsidRPr="00382E9B">
        <w:rPr>
          <w:rFonts w:eastAsia="Times New Roman" w:cs="Times New Roman"/>
          <w:b/>
          <w:color w:val="000000" w:themeColor="text1"/>
          <w:szCs w:val="22"/>
          <w:u w:val="single"/>
        </w:rPr>
        <w:t>Technology…offers [rural] school districts, teachers, and students resources and information they might otherwise find impossible to access.</w:t>
      </w:r>
      <w:r w:rsidRPr="00382E9B">
        <w:rPr>
          <w:rFonts w:eastAsia="Times New Roman" w:cs="Times New Roman"/>
          <w:color w:val="000000" w:themeColor="text1"/>
          <w:szCs w:val="22"/>
        </w:rPr>
        <w:t xml:space="preserve">" </w:t>
      </w:r>
      <w:r w:rsidRPr="00382E9B">
        <w:rPr>
          <w:rFonts w:eastAsia="Times New Roman" w:cs="Times New Roman"/>
          <w:color w:val="000000" w:themeColor="text1"/>
          <w:sz w:val="16"/>
          <w:szCs w:val="16"/>
        </w:rPr>
        <w:t>Though there is great potential in technology, when a teacher in</w:t>
      </w:r>
      <w:r w:rsidRPr="00382E9B">
        <w:rPr>
          <w:rFonts w:eastAsia="Times New Roman" w:cs="Times New Roman"/>
          <w:color w:val="000000" w:themeColor="text1"/>
          <w:szCs w:val="22"/>
        </w:rPr>
        <w:t xml:space="preserve"> </w:t>
      </w:r>
      <w:r w:rsidRPr="00382E9B">
        <w:rPr>
          <w:rFonts w:eastAsia="Times New Roman" w:cs="Times New Roman"/>
          <w:b/>
          <w:color w:val="000000" w:themeColor="text1"/>
          <w:szCs w:val="22"/>
          <w:u w:val="single"/>
        </w:rPr>
        <w:t>a rural community</w:t>
      </w:r>
      <w:r w:rsidRPr="00382E9B">
        <w:rPr>
          <w:rFonts w:eastAsia="Times New Roman" w:cs="Times New Roman"/>
          <w:color w:val="000000" w:themeColor="text1"/>
          <w:szCs w:val="22"/>
        </w:rPr>
        <w:t xml:space="preserve"> </w:t>
      </w:r>
      <w:r w:rsidRPr="00382E9B">
        <w:rPr>
          <w:rFonts w:eastAsia="Times New Roman" w:cs="Times New Roman"/>
          <w:color w:val="000000" w:themeColor="text1"/>
          <w:sz w:val="16"/>
          <w:szCs w:val="16"/>
        </w:rPr>
        <w:t>wants to access an empowering math website or livestream an unfolding news story, they</w:t>
      </w:r>
      <w:r w:rsidRPr="00382E9B">
        <w:rPr>
          <w:rFonts w:eastAsia="Times New Roman" w:cs="Times New Roman"/>
          <w:color w:val="000000" w:themeColor="text1"/>
          <w:szCs w:val="22"/>
        </w:rPr>
        <w:t xml:space="preserve"> </w:t>
      </w:r>
      <w:r w:rsidRPr="00382E9B">
        <w:rPr>
          <w:rFonts w:eastAsia="Times New Roman" w:cs="Times New Roman"/>
          <w:b/>
          <w:color w:val="000000" w:themeColor="text1"/>
          <w:szCs w:val="22"/>
          <w:u w:val="single"/>
        </w:rPr>
        <w:t>often do not have Internet access</w:t>
      </w:r>
      <w:r w:rsidRPr="00382E9B">
        <w:rPr>
          <w:rFonts w:eastAsia="Times New Roman" w:cs="Times New Roman"/>
          <w:color w:val="000000" w:themeColor="text1"/>
          <w:szCs w:val="22"/>
        </w:rPr>
        <w:t xml:space="preserve"> </w:t>
      </w:r>
      <w:r w:rsidRPr="00382E9B">
        <w:rPr>
          <w:rFonts w:eastAsia="Times New Roman" w:cs="Times New Roman"/>
          <w:color w:val="000000" w:themeColor="text1"/>
          <w:sz w:val="16"/>
          <w:szCs w:val="16"/>
        </w:rPr>
        <w:t>for these valuable teachable moments. The report goes on to state that “across America,</w:t>
      </w:r>
      <w:r w:rsidRPr="00382E9B">
        <w:rPr>
          <w:rFonts w:eastAsia="Times New Roman" w:cs="Times New Roman"/>
          <w:color w:val="000000" w:themeColor="text1"/>
          <w:szCs w:val="22"/>
        </w:rPr>
        <w:t xml:space="preserve"> </w:t>
      </w:r>
      <w:r w:rsidRPr="00382E9B">
        <w:rPr>
          <w:rFonts w:eastAsia="Times New Roman" w:cs="Times New Roman"/>
          <w:color w:val="000000" w:themeColor="text1"/>
          <w:szCs w:val="22"/>
          <w:u w:val="single"/>
        </w:rPr>
        <w:t>26 million people do not have access to high-speed Internet. More than 70 percent of those are in rural areas.</w:t>
      </w:r>
      <w:r w:rsidRPr="00382E9B">
        <w:rPr>
          <w:rFonts w:eastAsia="Times New Roman" w:cs="Times New Roman"/>
          <w:color w:val="000000" w:themeColor="text1"/>
          <w:szCs w:val="22"/>
        </w:rPr>
        <w:t xml:space="preserve">” </w:t>
      </w:r>
      <w:r w:rsidRPr="00382E9B">
        <w:rPr>
          <w:rFonts w:eastAsia="Times New Roman" w:cs="Times New Roman"/>
          <w:color w:val="000000" w:themeColor="text1"/>
          <w:sz w:val="16"/>
          <w:szCs w:val="16"/>
        </w:rPr>
        <w:t>State departments of education across the nation, especially in predominantly rural states, can take better advantage of E-Rate and other programs to provide rural schools effective access to technology and the Internet. There are emerging best practices in technology access in rural school districts that can be studied and promoted.</w:t>
      </w:r>
    </w:p>
    <w:p w14:paraId="509445FF" w14:textId="77777777" w:rsidR="00A27DE7" w:rsidRPr="00382E9B" w:rsidRDefault="00A27DE7" w:rsidP="00A27DE7">
      <w:pPr>
        <w:rPr>
          <w:rFonts w:eastAsia="Times New Roman" w:cs="Times New Roman"/>
          <w:color w:val="000000" w:themeColor="text1"/>
          <w:sz w:val="16"/>
          <w:szCs w:val="16"/>
        </w:rPr>
      </w:pPr>
    </w:p>
    <w:p w14:paraId="634E1DCD" w14:textId="77777777" w:rsidR="00A27DE7" w:rsidRPr="00382E9B" w:rsidRDefault="00A27DE7" w:rsidP="00A27DE7">
      <w:pPr>
        <w:pStyle w:val="Heading4"/>
      </w:pPr>
      <w:r w:rsidRPr="00382E9B">
        <w:t>Internet tech is key to education – unlimited info and online learning.</w:t>
      </w:r>
    </w:p>
    <w:p w14:paraId="46DA3D54" w14:textId="77777777" w:rsidR="00A27DE7" w:rsidRPr="00382E9B" w:rsidRDefault="00A27DE7" w:rsidP="00A27DE7">
      <w:pPr>
        <w:pStyle w:val="NormalWeb"/>
        <w:shd w:val="clear" w:color="auto" w:fill="FFFFFF"/>
        <w:rPr>
          <w:rStyle w:val="StyleStyleBold12pt"/>
          <w:rFonts w:ascii="Calibri" w:hAnsi="Calibri" w:cs="Cordia New"/>
        </w:rPr>
      </w:pPr>
      <w:r w:rsidRPr="00382E9B">
        <w:rPr>
          <w:rStyle w:val="StyleStyleBold12pt"/>
          <w:rFonts w:ascii="Calibri" w:hAnsi="Calibri" w:cs="Cordia New"/>
        </w:rPr>
        <w:t xml:space="preserve">Murray ’03 </w:t>
      </w:r>
      <w:r w:rsidRPr="00382E9B">
        <w:rPr>
          <w:rStyle w:val="StyleStyleBold12pt"/>
          <w:rFonts w:ascii="Calibri" w:hAnsi="Calibri" w:cs="Cordia New"/>
          <w:b w:val="0"/>
          <w:sz w:val="22"/>
          <w:szCs w:val="22"/>
        </w:rPr>
        <w:t>(Corey Murray, Assistant Editor for E-School News, “ED: Tech is key to rural school success,” 11/1/03, https://www.eschoolnews.com/2003/11/01/ed-tech-is-key-to-rural-school-success/) //AB</w:t>
      </w:r>
    </w:p>
    <w:p w14:paraId="3D6FA305" w14:textId="77777777" w:rsidR="00A27DE7" w:rsidRPr="00382E9B" w:rsidRDefault="00A27DE7" w:rsidP="00A27DE7">
      <w:pPr>
        <w:pStyle w:val="NormalWeb"/>
        <w:shd w:val="clear" w:color="auto" w:fill="FFFFFF"/>
        <w:rPr>
          <w:rFonts w:ascii="Calibri" w:hAnsi="Calibri"/>
          <w:color w:val="222222"/>
          <w:sz w:val="16"/>
          <w:szCs w:val="16"/>
        </w:rPr>
      </w:pPr>
      <w:r w:rsidRPr="00382E9B">
        <w:rPr>
          <w:rFonts w:ascii="Calibri" w:hAnsi="Calibri"/>
          <w:color w:val="222222"/>
          <w:sz w:val="16"/>
          <w:szCs w:val="16"/>
        </w:rPr>
        <w:t>Urging rural schools to rise to the challenges of No Child Left Behind (NCLB), U.S. Secretary of Education Rod Paige on Sept. 25 hosted a virtual town hall meeting intended to showcase how technology is helping schools in four largely remote states comply with the law’s demands. The hour-long webcast, featuring presentations by lawmakers, education officials, local educators, and students, explored efforts under way in Montana, West Virginia, New Mexico, and Iowa to achieve better results and close the distance between students and educators in sparsely populated regions.</w:t>
      </w:r>
      <w:r w:rsidRPr="00382E9B">
        <w:rPr>
          <w:rFonts w:ascii="Calibri" w:hAnsi="Calibri"/>
          <w:color w:val="222222"/>
          <w:sz w:val="22"/>
          <w:szCs w:val="22"/>
        </w:rPr>
        <w:t xml:space="preserve"> </w:t>
      </w:r>
      <w:r w:rsidRPr="00382E9B">
        <w:rPr>
          <w:rFonts w:ascii="Calibri" w:hAnsi="Calibri"/>
          <w:b/>
          <w:color w:val="222222"/>
          <w:sz w:val="22"/>
          <w:szCs w:val="22"/>
          <w:u w:val="single"/>
        </w:rPr>
        <w:t>Presenters said technology can play a key role in toppling the impediments faced by rural schools in particular, from the need for more teachers who are highly qualified to higher-level instruction and more accurate assessment of student achievement. “The internet is the eighth wonder of the world,” Paige said in a statement following the event. “It brings unlimited information, entire libraries, courses, and instruction to anywhere you have a modem and a server. Now, technology even removes the distance of time and space and allows us to share valuable information. Rural schools are no longer isolated.”</w:t>
      </w:r>
      <w:r w:rsidRPr="00382E9B">
        <w:rPr>
          <w:rFonts w:ascii="Calibri" w:hAnsi="Calibri"/>
          <w:color w:val="222222"/>
          <w:sz w:val="22"/>
          <w:szCs w:val="22"/>
        </w:rPr>
        <w:t xml:space="preserve"> </w:t>
      </w:r>
      <w:r w:rsidRPr="00382E9B">
        <w:rPr>
          <w:rFonts w:ascii="Calibri" w:hAnsi="Calibri"/>
          <w:color w:val="222222"/>
          <w:sz w:val="16"/>
          <w:szCs w:val="16"/>
        </w:rPr>
        <w:t>In Iowa, for instance, educators at Manning High School–a 170-student institution about two hours outside of Des Moines–have tapped the power of the Iowa Communications Network (ICN), a statewide computer infrastructure designed specifically for use by public agencies, to deliver foreign language and upper-level mathematics courses via videoconferencing to students in rural areas across the state. Although Manning is fortunate enough, according to Principal Brian Wall, to have highly qualified teachers on staff–especially for more advanced disciplines such as calculus and foreign languages–many schools in rural Iowa lack the resources to provide such options to students. But with ICN, Manning teachers can work with understaffed schools by presenting virtual classes over the network. As many as three other high schools have been connected to calculus classes at Manning using the network, Wall said. Though the school itself enrolled only three or four students in calculus classes this year, the instructor is responsible for teaching approximately a dozen students across the state. “Teachers are hard to find, especially for rural schools,” Wall explained. Given the recent spate of budget cuts, he suggested that</w:t>
      </w:r>
      <w:r w:rsidRPr="00382E9B">
        <w:rPr>
          <w:rFonts w:ascii="Calibri" w:hAnsi="Calibri"/>
          <w:color w:val="222222"/>
          <w:sz w:val="22"/>
          <w:szCs w:val="22"/>
        </w:rPr>
        <w:t xml:space="preserve"> </w:t>
      </w:r>
      <w:r w:rsidRPr="00382E9B">
        <w:rPr>
          <w:rFonts w:ascii="Calibri" w:hAnsi="Calibri"/>
          <w:b/>
          <w:color w:val="222222"/>
          <w:sz w:val="22"/>
          <w:szCs w:val="22"/>
          <w:u w:val="single"/>
        </w:rPr>
        <w:t xml:space="preserve">delivering courses via video provides a highly attractive, economically feasible alternative to hiring a full-time teacher, particularly in rural areas where salaries are traditionally lower and highly skilled educators are in great demand. </w:t>
      </w:r>
      <w:r w:rsidRPr="00382E9B">
        <w:rPr>
          <w:rFonts w:ascii="Calibri" w:hAnsi="Calibri"/>
          <w:color w:val="222222"/>
          <w:sz w:val="22"/>
          <w:szCs w:val="22"/>
          <w:u w:val="single"/>
        </w:rPr>
        <w:t xml:space="preserve">In Montana, schools are employing the power of the internet to deliver highly engaging lessons that connect students to scientists and explorers in the field. The state has turned to the JASON Foundation for Education to offer real-life science and math curriculum to students in grades 4-9 and in all seven Native American Reservations across the state. </w:t>
      </w:r>
      <w:r w:rsidRPr="00382E9B">
        <w:rPr>
          <w:rFonts w:ascii="Calibri" w:hAnsi="Calibri"/>
          <w:color w:val="222222"/>
          <w:sz w:val="16"/>
          <w:szCs w:val="16"/>
        </w:rPr>
        <w:t>Despite Montana’s rural expanse, educators said the state’s expensive videoconferencing tools had been “collecting dust.” Now, about</w:t>
      </w:r>
      <w:r w:rsidRPr="00382E9B">
        <w:rPr>
          <w:rFonts w:ascii="Calibri" w:hAnsi="Calibri"/>
          <w:color w:val="222222"/>
          <w:sz w:val="22"/>
          <w:szCs w:val="22"/>
        </w:rPr>
        <w:t xml:space="preserve"> </w:t>
      </w:r>
      <w:r w:rsidRPr="00382E9B">
        <w:rPr>
          <w:rFonts w:ascii="Calibri" w:hAnsi="Calibri"/>
          <w:color w:val="222222"/>
          <w:sz w:val="22"/>
          <w:szCs w:val="22"/>
          <w:u w:val="single"/>
        </w:rPr>
        <w:t>8,000 students throughout the state take part in an online learning program that educators have credited with bringing into the classroom everything from real-life oceanic explorations to historical archeological digs.</w:t>
      </w:r>
      <w:r w:rsidRPr="00382E9B">
        <w:rPr>
          <w:rFonts w:ascii="Calibri" w:hAnsi="Calibri"/>
          <w:color w:val="222222"/>
          <w:sz w:val="22"/>
          <w:szCs w:val="22"/>
        </w:rPr>
        <w:t xml:space="preserve"> </w:t>
      </w:r>
      <w:r w:rsidRPr="00382E9B">
        <w:rPr>
          <w:rFonts w:ascii="Calibri" w:hAnsi="Calibri"/>
          <w:color w:val="222222"/>
          <w:sz w:val="16"/>
          <w:szCs w:val="16"/>
        </w:rPr>
        <w:t xml:space="preserve">John Atkinson, a student at Billings Senior High School in Billings, Mont., who was selected to travel to Alaska as part of a JASON-sponsored expedition, told participants he was impressed by the foundation’s use of technology and its ability to convey his experiences to his classmates back home via the internet. Atkinson, one of 33 students and educators who took part in JASON XIII: Frozen Worlds, traveled to the icy town of Portage Valley, where he participated in a study of the ice worm–a rare scientific find that experts hope will provide insight into organ tissue research and medical preservation efforts. Led by Robert Ballard–the explorer credited with discovering the ruins of the Titanic in 1986–the expedition was broadcast live via the internet to millions of students and teachers across the country last year. </w:t>
      </w:r>
    </w:p>
    <w:p w14:paraId="5C177CEC" w14:textId="77777777" w:rsidR="00A27DE7" w:rsidRPr="00382E9B" w:rsidRDefault="00A27DE7" w:rsidP="00A27DE7">
      <w:pPr>
        <w:rPr>
          <w:sz w:val="16"/>
        </w:rPr>
      </w:pPr>
    </w:p>
    <w:p w14:paraId="7BDE27D6" w14:textId="77777777" w:rsidR="00A27DE7" w:rsidRPr="00382E9B" w:rsidRDefault="00A27DE7" w:rsidP="00A27DE7">
      <w:pPr>
        <w:rPr>
          <w:sz w:val="16"/>
        </w:rPr>
      </w:pPr>
    </w:p>
    <w:p w14:paraId="19CD1273" w14:textId="77777777" w:rsidR="00A27DE7" w:rsidRPr="00382E9B" w:rsidRDefault="00A27DE7" w:rsidP="00A27DE7"/>
    <w:p w14:paraId="57252C21" w14:textId="77777777" w:rsidR="00A27DE7" w:rsidRPr="00382E9B" w:rsidRDefault="00A27DE7" w:rsidP="00A27DE7"/>
    <w:p w14:paraId="47630F05" w14:textId="77777777" w:rsidR="00A27DE7" w:rsidRPr="00382E9B" w:rsidRDefault="00A27DE7" w:rsidP="00A27DE7">
      <w:pPr>
        <w:pStyle w:val="Heading3"/>
      </w:pPr>
      <w:r w:rsidRPr="00382E9B">
        <w:t>AT Rural Schools Don’t Have Broadband</w:t>
      </w:r>
    </w:p>
    <w:p w14:paraId="3E4404DD" w14:textId="77777777" w:rsidR="00A27DE7" w:rsidRPr="00382E9B" w:rsidRDefault="00A27DE7" w:rsidP="00A27DE7">
      <w:pPr>
        <w:pStyle w:val="Heading4"/>
      </w:pPr>
      <w:r w:rsidRPr="00382E9B">
        <w:t>The broadband gap is being closed in the Squo – the plan accelerates this trend</w:t>
      </w:r>
    </w:p>
    <w:p w14:paraId="527B6827" w14:textId="77777777" w:rsidR="00A27DE7" w:rsidRPr="00382E9B" w:rsidRDefault="00A27DE7" w:rsidP="00A27DE7">
      <w:r w:rsidRPr="00382E9B">
        <w:t xml:space="preserve">Benjamin </w:t>
      </w:r>
      <w:r w:rsidRPr="00382E9B">
        <w:rPr>
          <w:rStyle w:val="StyleStyleBold12pt"/>
        </w:rPr>
        <w:t>Herold</w:t>
      </w:r>
      <w:r w:rsidRPr="00382E9B">
        <w:t>, 11/19/</w:t>
      </w:r>
      <w:r w:rsidRPr="00382E9B">
        <w:rPr>
          <w:rStyle w:val="StyleStyleBold12pt"/>
        </w:rPr>
        <w:t>15</w:t>
      </w:r>
      <w:r w:rsidRPr="00382E9B">
        <w:t>, Education Week, “the federal effort to deliver affordable high-speed internet to rural schools  has brought new hope to one of Mississippi’s most disconnected districts,” http://www.edweek.org/ew/projects/2015/rural-schools-broadband/federal-erate-reforms-affordable-broadband-internet.html?qs=rural, mm</w:t>
      </w:r>
    </w:p>
    <w:p w14:paraId="63578026" w14:textId="77777777" w:rsidR="00A27DE7" w:rsidRPr="00382E9B" w:rsidRDefault="00A27DE7" w:rsidP="00A27DE7"/>
    <w:p w14:paraId="2EDC25CC" w14:textId="77777777" w:rsidR="00A27DE7" w:rsidRPr="00382E9B" w:rsidRDefault="00A27DE7" w:rsidP="00A27DE7">
      <w:pPr>
        <w:rPr>
          <w:sz w:val="16"/>
        </w:rPr>
      </w:pPr>
      <w:r w:rsidRPr="00382E9B">
        <w:rPr>
          <w:sz w:val="16"/>
        </w:rPr>
        <w:t>Inside the Federal Communications Commission headquarters last May, Mike Moore sat stoically, his nerves betrayed only by the pen bouncing in his fidgety hands.</w:t>
      </w:r>
      <w:r w:rsidRPr="00382E9B">
        <w:rPr>
          <w:sz w:val="12"/>
        </w:rPr>
        <w:t>¶</w:t>
      </w:r>
      <w:r w:rsidRPr="00382E9B">
        <w:rPr>
          <w:sz w:val="16"/>
        </w:rPr>
        <w:t xml:space="preserve"> For years, the superintendent of the 2,500-student Calhoun County schools has been charged outrageous rates for Internet service so slow his teachers couldn’t get online to take attendance.</w:t>
      </w:r>
      <w:r w:rsidRPr="00382E9B">
        <w:rPr>
          <w:sz w:val="12"/>
        </w:rPr>
        <w:t>¶</w:t>
      </w:r>
      <w:r w:rsidRPr="00382E9B">
        <w:rPr>
          <w:sz w:val="16"/>
        </w:rPr>
        <w:t xml:space="preserve"> But </w:t>
      </w:r>
      <w:r w:rsidRPr="00382E9B">
        <w:rPr>
          <w:rStyle w:val="StyleBoldUnderline"/>
        </w:rPr>
        <w:t>following the FCC’s overhaul of</w:t>
      </w:r>
      <w:r w:rsidRPr="00382E9B">
        <w:rPr>
          <w:sz w:val="16"/>
        </w:rPr>
        <w:t xml:space="preserve"> a program known as the </w:t>
      </w:r>
      <w:r w:rsidRPr="00382E9B">
        <w:rPr>
          <w:rStyle w:val="StyleBoldUnderline"/>
        </w:rPr>
        <w:t>E-rate</w:t>
      </w:r>
      <w:r w:rsidRPr="00382E9B">
        <w:rPr>
          <w:sz w:val="16"/>
        </w:rPr>
        <w:t xml:space="preserve">, the </w:t>
      </w:r>
      <w:r w:rsidRPr="00382E9B">
        <w:rPr>
          <w:rStyle w:val="StyleBoldUnderline"/>
        </w:rPr>
        <w:t>district’s fortunes</w:t>
      </w:r>
      <w:r w:rsidRPr="00382E9B">
        <w:rPr>
          <w:sz w:val="16"/>
        </w:rPr>
        <w:t xml:space="preserve"> had </w:t>
      </w:r>
      <w:r w:rsidRPr="00382E9B">
        <w:rPr>
          <w:rStyle w:val="StyleBoldUnderline"/>
        </w:rPr>
        <w:t>abruptly turned</w:t>
      </w:r>
      <w:r w:rsidRPr="00382E9B">
        <w:rPr>
          <w:sz w:val="16"/>
        </w:rPr>
        <w:t>.</w:t>
      </w:r>
      <w:r w:rsidRPr="00382E9B">
        <w:rPr>
          <w:sz w:val="12"/>
        </w:rPr>
        <w:t>¶</w:t>
      </w:r>
      <w:r w:rsidRPr="00382E9B">
        <w:rPr>
          <w:sz w:val="16"/>
        </w:rPr>
        <w:t xml:space="preserve"> Moore had been invited to the nation’s capital to tell federal officials how Calhoun County’s dramatic transformation came about, and what lessons it might hold for the rest of the country.</w:t>
      </w:r>
      <w:r w:rsidRPr="00382E9B">
        <w:rPr>
          <w:sz w:val="12"/>
        </w:rPr>
        <w:t>¶</w:t>
      </w:r>
      <w:r w:rsidRPr="00382E9B">
        <w:rPr>
          <w:sz w:val="16"/>
        </w:rPr>
        <w:t xml:space="preserve"> It began, the superintendent said, with a phone call from Washington. Incredulous bureaucrats were skeptical of the district’s claim that it was getting billed $9,275 a month for a mere 3 megabits-per-second of bandwidth, delivered to its schools over old copper lines.</w:t>
      </w:r>
      <w:r w:rsidRPr="00382E9B">
        <w:rPr>
          <w:sz w:val="12"/>
        </w:rPr>
        <w:t>¶</w:t>
      </w:r>
      <w:r w:rsidRPr="00382E9B">
        <w:rPr>
          <w:sz w:val="16"/>
        </w:rPr>
        <w:t xml:space="preserve"> “I’m not going to say they didn’t believe us,” Moore told the panel. “But they said, ‘Can you send us your last 12 months [of] bills?’”</w:t>
      </w:r>
      <w:r w:rsidRPr="00382E9B">
        <w:rPr>
          <w:sz w:val="12"/>
        </w:rPr>
        <w:t>¶</w:t>
      </w:r>
      <w:r w:rsidRPr="00382E9B">
        <w:rPr>
          <w:sz w:val="16"/>
        </w:rPr>
        <w:t xml:space="preserve"> The feds had a vested interest. For almost two decades, the </w:t>
      </w:r>
      <w:r w:rsidRPr="00382E9B">
        <w:rPr>
          <w:rStyle w:val="StyleBoldUnderline"/>
        </w:rPr>
        <w:t>E-rate</w:t>
      </w:r>
      <w:r w:rsidRPr="00382E9B">
        <w:rPr>
          <w:sz w:val="16"/>
        </w:rPr>
        <w:t xml:space="preserve"> </w:t>
      </w:r>
      <w:r w:rsidRPr="00382E9B">
        <w:rPr>
          <w:rStyle w:val="StyleBoldUnderline"/>
        </w:rPr>
        <w:t>has been picking up most of the tab for the exorbitant rates that rural schools are often charged for subpar Internet service</w:t>
      </w:r>
      <w:r w:rsidRPr="00382E9B">
        <w:rPr>
          <w:sz w:val="16"/>
        </w:rPr>
        <w:t xml:space="preserve">. Since 1996, the program has distributed about $31 billion. </w:t>
      </w:r>
      <w:r w:rsidRPr="00382E9B">
        <w:rPr>
          <w:rStyle w:val="StyleBoldUnderline"/>
        </w:rPr>
        <w:t>While that money has helped connect almost every school in the country to the Internet, rural schools continue to find themselves at a</w:t>
      </w:r>
      <w:r w:rsidRPr="00382E9B">
        <w:rPr>
          <w:sz w:val="16"/>
        </w:rPr>
        <w:t xml:space="preserve"> huge </w:t>
      </w:r>
      <w:r w:rsidRPr="00382E9B">
        <w:rPr>
          <w:rStyle w:val="StyleBoldUnderline"/>
        </w:rPr>
        <w:t>disadvantage</w:t>
      </w:r>
      <w:r w:rsidRPr="00382E9B">
        <w:rPr>
          <w:sz w:val="16"/>
        </w:rPr>
        <w:t xml:space="preserve"> when it comes to prices and access to fiber-optic cables.</w:t>
      </w:r>
      <w:r w:rsidRPr="00382E9B">
        <w:rPr>
          <w:sz w:val="12"/>
        </w:rPr>
        <w:t>¶</w:t>
      </w:r>
      <w:r w:rsidRPr="00382E9B">
        <w:rPr>
          <w:sz w:val="16"/>
        </w:rPr>
        <w:t xml:space="preserve"> To help close the gap, the commission voted in 2014 to overhaul the program. The goals, FCC officials said, are to upgrade nearly every school to a high-speed connection, while also bringing prices down by as much as 25 percent. To make that happen, t</w:t>
      </w:r>
      <w:r w:rsidRPr="00382E9B">
        <w:rPr>
          <w:rStyle w:val="StyleBoldUnderline"/>
        </w:rPr>
        <w:t>he commission voted to pour an additional $1.5 billion a year into the E-rate</w:t>
      </w:r>
      <w:r w:rsidRPr="00382E9B">
        <w:rPr>
          <w:sz w:val="16"/>
        </w:rPr>
        <w:t>, as well as to approve a series of rule changes aimed at spurring more competition among telecoms in rural parts of the country.</w:t>
      </w:r>
      <w:r w:rsidRPr="00382E9B">
        <w:rPr>
          <w:sz w:val="12"/>
        </w:rPr>
        <w:t>¶</w:t>
      </w:r>
      <w:r w:rsidRPr="00382E9B">
        <w:rPr>
          <w:sz w:val="16"/>
        </w:rPr>
        <w:t xml:space="preserve"> After proving just how dire its situation was, Calhoun County became one of the first school systems in the country to test the commission’s new approach.</w:t>
      </w:r>
      <w:r w:rsidRPr="00382E9B">
        <w:rPr>
          <w:sz w:val="12"/>
        </w:rPr>
        <w:t>¶</w:t>
      </w:r>
      <w:r w:rsidRPr="00382E9B">
        <w:rPr>
          <w:sz w:val="16"/>
        </w:rPr>
        <w:t xml:space="preserve"> Amazingly, Moore told the panel, the strategy worked.</w:t>
      </w:r>
      <w:r w:rsidRPr="00382E9B">
        <w:rPr>
          <w:sz w:val="12"/>
        </w:rPr>
        <w:t>¶</w:t>
      </w:r>
      <w:r w:rsidRPr="00382E9B">
        <w:rPr>
          <w:sz w:val="16"/>
        </w:rPr>
        <w:t xml:space="preserve"> The mere threat of new competition lit a fire under the district’s previously unresponsive Internet providers, the superintendent maintained. Suddenly, he said, those same telecoms were offering high-speed fiber-optic connections, at rates far lower than what they were charging schools for the outdated copper lines already in place.</w:t>
      </w:r>
      <w:r w:rsidRPr="00382E9B">
        <w:rPr>
          <w:sz w:val="12"/>
        </w:rPr>
        <w:t>¶</w:t>
      </w:r>
      <w:r w:rsidRPr="00382E9B">
        <w:rPr>
          <w:sz w:val="16"/>
        </w:rPr>
        <w:t xml:space="preserve"> “I loved it,” Moore said. “I really wanted to be able to tell these private companies, ‘Now, we can control you a little bit. You don’t control us.’”</w:t>
      </w:r>
      <w:r w:rsidRPr="00382E9B">
        <w:rPr>
          <w:sz w:val="12"/>
        </w:rPr>
        <w:t>¶</w:t>
      </w:r>
      <w:r w:rsidRPr="00382E9B">
        <w:rPr>
          <w:sz w:val="16"/>
        </w:rPr>
        <w:t xml:space="preserve"> If it can happen here, FCC officials and school-broadband advocates would like to believe, it can happen in the rest of rural America, too.</w:t>
      </w:r>
      <w:r w:rsidRPr="00382E9B">
        <w:rPr>
          <w:sz w:val="12"/>
        </w:rPr>
        <w:t>¶</w:t>
      </w:r>
      <w:r w:rsidRPr="00382E9B">
        <w:rPr>
          <w:sz w:val="16"/>
        </w:rPr>
        <w:t xml:space="preserve"> “There are two lessons out of Calhoun County,” Chairman Tom Wheeler said in a recent interview.</w:t>
      </w:r>
      <w:r w:rsidRPr="00382E9B">
        <w:rPr>
          <w:sz w:val="12"/>
        </w:rPr>
        <w:t>¶</w:t>
      </w:r>
      <w:r w:rsidRPr="00382E9B">
        <w:rPr>
          <w:sz w:val="16"/>
        </w:rPr>
        <w:t xml:space="preserve"> “One is that everybody can be connected. And second is that when [school districts] take the situation into [their] own hands and say, ‘I’m not going to put up with it anymore, being told it’s too expensive or it can’t be built,’ the FCC will help.”</w:t>
      </w:r>
      <w:r w:rsidRPr="00382E9B">
        <w:rPr>
          <w:sz w:val="12"/>
        </w:rPr>
        <w:t>¶</w:t>
      </w:r>
      <w:r w:rsidRPr="00382E9B">
        <w:rPr>
          <w:sz w:val="16"/>
        </w:rPr>
        <w:t xml:space="preserve"> But the challenge is steep: </w:t>
      </w:r>
      <w:r w:rsidRPr="00382E9B">
        <w:rPr>
          <w:rStyle w:val="StyleBoldUnderline"/>
        </w:rPr>
        <w:t xml:space="preserve">The typical rural district pays almost two-and-a-half times as much for bandwidth </w:t>
      </w:r>
      <w:r w:rsidRPr="00382E9B">
        <w:rPr>
          <w:sz w:val="16"/>
        </w:rPr>
        <w:t>as its urban and suburban counterparts, according to a new analysis by the nonprofit EducationSuperHighway. Rural schools are also twice as likely to lack access to the technologies experts describe as essential to keeping up with the ever-growing demand for more bandwidth in the classroom.</w:t>
      </w:r>
      <w:r w:rsidRPr="00382E9B">
        <w:rPr>
          <w:sz w:val="12"/>
        </w:rPr>
        <w:t>¶</w:t>
      </w:r>
      <w:r w:rsidRPr="00382E9B">
        <w:rPr>
          <w:sz w:val="16"/>
        </w:rPr>
        <w:t xml:space="preserve"> Furthermore, a look behind the curtain in Calhoun County reveals a more complicated story than the one Moore told in Washington. In fact, a screw-up of the district’s own creation has delayed the network upgrades the superintendent touted last spring.</w:t>
      </w:r>
      <w:r w:rsidRPr="00382E9B">
        <w:rPr>
          <w:sz w:val="12"/>
        </w:rPr>
        <w:t>¶</w:t>
      </w:r>
      <w:r w:rsidRPr="00382E9B">
        <w:rPr>
          <w:sz w:val="16"/>
        </w:rPr>
        <w:t xml:space="preserve"> And </w:t>
      </w:r>
      <w:r w:rsidRPr="00382E9B">
        <w:rPr>
          <w:rStyle w:val="StyleBoldUnderline"/>
        </w:rPr>
        <w:t>in some parts of rural America, improvements seem most likely to result from state, rather than federal</w:t>
      </w:r>
      <w:r w:rsidRPr="00382E9B">
        <w:rPr>
          <w:sz w:val="16"/>
        </w:rPr>
        <w:t>, efforts.</w:t>
      </w:r>
      <w:r w:rsidRPr="00382E9B">
        <w:rPr>
          <w:sz w:val="12"/>
        </w:rPr>
        <w:t>¶</w:t>
      </w:r>
      <w:r w:rsidRPr="00382E9B">
        <w:rPr>
          <w:sz w:val="16"/>
        </w:rPr>
        <w:t xml:space="preserve"> Still, </w:t>
      </w:r>
      <w:r w:rsidRPr="00382E9B">
        <w:rPr>
          <w:rStyle w:val="StyleBoldUnderline"/>
        </w:rPr>
        <w:t>it’s clear that the commission’s overhaul of the E-rate program has jolted what had been a moribund landscape</w:t>
      </w:r>
      <w:r w:rsidRPr="00382E9B">
        <w:rPr>
          <w:sz w:val="16"/>
        </w:rPr>
        <w:t xml:space="preserve">. As a result, for the first time, </w:t>
      </w:r>
      <w:r w:rsidRPr="00382E9B">
        <w:rPr>
          <w:rStyle w:val="StyleBoldUnderline"/>
        </w:rPr>
        <w:t>thousands of rural schools have good reason to hope that affordable high-speed Internet might finally be coming their way</w:t>
      </w:r>
      <w:r w:rsidRPr="00382E9B">
        <w:rPr>
          <w:sz w:val="16"/>
        </w:rPr>
        <w:t>.</w:t>
      </w:r>
      <w:r w:rsidRPr="00382E9B">
        <w:rPr>
          <w:sz w:val="12"/>
        </w:rPr>
        <w:t>¶</w:t>
      </w:r>
      <w:r w:rsidRPr="00382E9B">
        <w:rPr>
          <w:sz w:val="16"/>
        </w:rPr>
        <w:t xml:space="preserve"> That’s welcome news in countless classrooms where the pent-up demand for better Internet is palpable.</w:t>
      </w:r>
      <w:r w:rsidRPr="00382E9B">
        <w:rPr>
          <w:sz w:val="12"/>
        </w:rPr>
        <w:t>¶</w:t>
      </w:r>
      <w:r w:rsidRPr="00382E9B">
        <w:rPr>
          <w:sz w:val="16"/>
        </w:rPr>
        <w:t xml:space="preserve"> Take Patti Harrell’s math class back at Vardaman High.</w:t>
      </w:r>
      <w:r w:rsidRPr="00382E9B">
        <w:rPr>
          <w:sz w:val="12"/>
        </w:rPr>
        <w:t>¶</w:t>
      </w:r>
      <w:r w:rsidRPr="00382E9B">
        <w:rPr>
          <w:sz w:val="16"/>
        </w:rPr>
        <w:t xml:space="preserve"> Although some Vardaman teachers have given up on the school's long-dysfunctional network, Harrell has for years gone to great lengths to keep her students at least partially connected.</w:t>
      </w:r>
      <w:r w:rsidRPr="00382E9B">
        <w:rPr>
          <w:sz w:val="12"/>
        </w:rPr>
        <w:t>¶</w:t>
      </w:r>
      <w:r w:rsidRPr="00382E9B">
        <w:rPr>
          <w:sz w:val="16"/>
        </w:rPr>
        <w:t xml:space="preserve"> Because the district has mostly stopped buying new classroom technologies, Harrell uses her own: an old desktop computer she's refurbished, two laptops, a router and scanner that she purchased for the room, even a classroom projector that her students chipped in to buy her last year.</w:t>
      </w:r>
      <w:r w:rsidRPr="00382E9B">
        <w:rPr>
          <w:sz w:val="12"/>
        </w:rPr>
        <w:t>¶</w:t>
      </w:r>
      <w:r w:rsidRPr="00382E9B">
        <w:rPr>
          <w:sz w:val="16"/>
        </w:rPr>
        <w:t xml:space="preserve"> Since she can’t get online at school, Harrell also totes a hard drive back and forth each day, downloading YouTube videos and online lessons at home, then using them in class later.</w:t>
      </w:r>
      <w:r w:rsidRPr="00382E9B">
        <w:rPr>
          <w:sz w:val="12"/>
        </w:rPr>
        <w:t>¶</w:t>
      </w:r>
      <w:r w:rsidRPr="00382E9B">
        <w:rPr>
          <w:sz w:val="16"/>
        </w:rPr>
        <w:t xml:space="preserve"> And each night, in the mobile home-turned-log cabin that she and her husband rebuilt themselves, the 30-year veteran updates her class website, Harrell's Haven, so her students can access the day’s lessons and assignments on their phones.</w:t>
      </w:r>
      <w:r w:rsidRPr="00382E9B">
        <w:rPr>
          <w:sz w:val="12"/>
        </w:rPr>
        <w:t>¶</w:t>
      </w:r>
      <w:r w:rsidRPr="00382E9B">
        <w:rPr>
          <w:sz w:val="16"/>
        </w:rPr>
        <w:t xml:space="preserve"> “I want them to see [the technology] before they get to college,” she explains.</w:t>
      </w:r>
      <w:r w:rsidRPr="00382E9B">
        <w:rPr>
          <w:sz w:val="12"/>
        </w:rPr>
        <w:t>¶</w:t>
      </w:r>
      <w:r w:rsidRPr="00382E9B">
        <w:rPr>
          <w:sz w:val="16"/>
        </w:rPr>
        <w:t xml:space="preserve"> Still, it’s a far cry from what the teens might experience with faster, more reliable Internet.</w:t>
      </w:r>
      <w:r w:rsidRPr="00382E9B">
        <w:rPr>
          <w:sz w:val="12"/>
        </w:rPr>
        <w:t>¶</w:t>
      </w:r>
      <w:r w:rsidRPr="00382E9B">
        <w:rPr>
          <w:sz w:val="16"/>
        </w:rPr>
        <w:t xml:space="preserve"> A case in point sits just an hour up Highway 9. Schools in the college town of Oxford, Miss., get more than 30 times the bandwidth, for a small fraction of the price. As a result, textbooks there are a thing of the past. Students work on laptops, using adaptive software that customizes lessons to their individual skills and abilities. Internet research is an essential part of everyday life. High school juniors can actually sit down with a counselor and search online for college scholarships together.</w:t>
      </w:r>
      <w:r w:rsidRPr="00382E9B">
        <w:rPr>
          <w:sz w:val="12"/>
        </w:rPr>
        <w:t>¶</w:t>
      </w:r>
      <w:r w:rsidRPr="00382E9B">
        <w:rPr>
          <w:sz w:val="16"/>
        </w:rPr>
        <w:t xml:space="preserve"> Harrell can only sigh.</w:t>
      </w:r>
      <w:r w:rsidRPr="00382E9B">
        <w:rPr>
          <w:sz w:val="12"/>
        </w:rPr>
        <w:t>¶</w:t>
      </w:r>
      <w:r w:rsidRPr="00382E9B">
        <w:rPr>
          <w:sz w:val="16"/>
        </w:rPr>
        <w:t xml:space="preserve"> “If I’m in a place where I have to improvise, well, I’m going to make the best with what I have,” she said.</w:t>
      </w:r>
      <w:r w:rsidRPr="00382E9B">
        <w:rPr>
          <w:sz w:val="12"/>
        </w:rPr>
        <w:t>¶</w:t>
      </w:r>
      <w:r w:rsidRPr="00382E9B">
        <w:rPr>
          <w:sz w:val="16"/>
        </w:rPr>
        <w:t xml:space="preserve"> “But it would be heaven to have everything at your fingertips.”</w:t>
      </w:r>
      <w:r w:rsidRPr="00382E9B">
        <w:rPr>
          <w:sz w:val="12"/>
        </w:rPr>
        <w:t>¶</w:t>
      </w:r>
      <w:r w:rsidRPr="00382E9B">
        <w:rPr>
          <w:sz w:val="16"/>
        </w:rPr>
        <w:t xml:space="preserve"> To understand how the federal E-rate overhaul might finally unleash such possibilities in Calhoun County, you first have to understand the ungodly knot that has flummoxed the district for so long.</w:t>
      </w:r>
      <w:r w:rsidRPr="00382E9B">
        <w:rPr>
          <w:sz w:val="12"/>
        </w:rPr>
        <w:t>¶</w:t>
      </w:r>
      <w:r w:rsidRPr="00382E9B">
        <w:rPr>
          <w:sz w:val="16"/>
        </w:rPr>
        <w:t xml:space="preserve"> To begin, the slow copper lines currently serving its schools belong to different Internet providers: Wisconsin-based TDS Telecommunications Corp. in the southern half of the county, and the local Bruce Telephone Company in the north.</w:t>
      </w:r>
      <w:r w:rsidRPr="00382E9B">
        <w:rPr>
          <w:sz w:val="12"/>
        </w:rPr>
        <w:t>¶</w:t>
      </w:r>
      <w:r w:rsidRPr="00382E9B">
        <w:rPr>
          <w:sz w:val="16"/>
        </w:rPr>
        <w:t xml:space="preserve"> This causes two big problems for the district: Moore, who must run for election every four years, hasn’t wanted to upgrade some of the district’s schools while leaving others behind. But any comprehensive solution would require cooperation between the two rival companies.</w:t>
      </w:r>
      <w:r w:rsidRPr="00382E9B">
        <w:rPr>
          <w:sz w:val="12"/>
        </w:rPr>
        <w:t>¶</w:t>
      </w:r>
      <w:r w:rsidRPr="00382E9B">
        <w:rPr>
          <w:sz w:val="16"/>
        </w:rPr>
        <w:t xml:space="preserve"> To make matters messier, Calhoun County actually gets billed by a third carrier. That’s because the district, like most in the state, has long used Mississippi’s statewide contract with telecommunications giant AT&amp;T.</w:t>
      </w:r>
      <w:r w:rsidRPr="00382E9B">
        <w:rPr>
          <w:sz w:val="12"/>
        </w:rPr>
        <w:t>¶</w:t>
      </w:r>
      <w:r w:rsidRPr="00382E9B">
        <w:rPr>
          <w:sz w:val="16"/>
        </w:rPr>
        <w:t xml:space="preserve"> On the whole, that “state master contract” generally works out well: 97 percent of Mississippi schools have fiber-optic connections, often at pretty affordable rates. But in a handful of small rural areas, state regulations protect the local telecoms from competition. So in Calhoun County, the district pays AT&amp;T, but AT&amp;T in turn must pay TDS and Bruce.</w:t>
      </w:r>
      <w:r w:rsidRPr="00382E9B">
        <w:rPr>
          <w:sz w:val="12"/>
        </w:rPr>
        <w:t>¶</w:t>
      </w:r>
      <w:r w:rsidRPr="00382E9B">
        <w:rPr>
          <w:sz w:val="16"/>
        </w:rPr>
        <w:t xml:space="preserve"> And those crazy $9,275 monthly bills that Washington bureaucrats couldn’t believe?</w:t>
      </w:r>
      <w:r w:rsidRPr="00382E9B">
        <w:rPr>
          <w:sz w:val="12"/>
        </w:rPr>
        <w:t>¶</w:t>
      </w:r>
      <w:r w:rsidRPr="00382E9B">
        <w:rPr>
          <w:sz w:val="16"/>
        </w:rPr>
        <w:t xml:space="preserve"> Those are a downside of the state's master contract with AT&amp;T. When the deal was negotiated, no one bothered trying to bring the rates for old copper T1 lines down, because fewer than two dozen schools in the state were still using them.</w:t>
      </w:r>
      <w:r w:rsidRPr="00382E9B">
        <w:rPr>
          <w:sz w:val="12"/>
        </w:rPr>
        <w:t>¶</w:t>
      </w:r>
      <w:r w:rsidRPr="00382E9B">
        <w:rPr>
          <w:sz w:val="16"/>
        </w:rPr>
        <w:t xml:space="preserve"> In short, it’s a long-running mess — one that the small Calhoun County district has for years been unable to clean up on its own.</w:t>
      </w:r>
      <w:r w:rsidRPr="00382E9B">
        <w:rPr>
          <w:sz w:val="12"/>
        </w:rPr>
        <w:t>¶</w:t>
      </w:r>
      <w:r w:rsidRPr="00382E9B">
        <w:rPr>
          <w:sz w:val="16"/>
        </w:rPr>
        <w:t xml:space="preserve"> “It just seemed like every time we would come up with an answer, it got knocked down,” said Moore, the superintendent.</w:t>
      </w:r>
      <w:r w:rsidRPr="00382E9B">
        <w:rPr>
          <w:sz w:val="12"/>
        </w:rPr>
        <w:t>¶</w:t>
      </w:r>
      <w:r w:rsidRPr="00382E9B">
        <w:rPr>
          <w:sz w:val="16"/>
        </w:rPr>
        <w:t xml:space="preserve"> Across the country, </w:t>
      </w:r>
      <w:r w:rsidRPr="00382E9B">
        <w:rPr>
          <w:rStyle w:val="StyleBoldUnderline"/>
        </w:rPr>
        <w:t>rural schools have repeatedly found themselves on the wrong end of that same confluence of forces: telecoms comfortable with the status</w:t>
      </w:r>
      <w:r w:rsidRPr="00382E9B">
        <w:rPr>
          <w:sz w:val="16"/>
        </w:rPr>
        <w:t xml:space="preserve"> quo. States that in many cases have made the problem worse. Districts without the technical expertise and bureaucratic know-how to change things.</w:t>
      </w:r>
      <w:r w:rsidRPr="00382E9B">
        <w:rPr>
          <w:sz w:val="12"/>
        </w:rPr>
        <w:t>¶</w:t>
      </w:r>
      <w:r w:rsidRPr="00382E9B">
        <w:rPr>
          <w:sz w:val="16"/>
        </w:rPr>
        <w:t xml:space="preserve"> And, for years, an FCC that allowed such problems to fester, via telecom-friendly E-rate rules and a troubling lack of transparency that has led to high-profile instances of fraud and abuse.</w:t>
      </w:r>
      <w:r w:rsidRPr="00382E9B">
        <w:rPr>
          <w:sz w:val="12"/>
        </w:rPr>
        <w:t>¶</w:t>
      </w:r>
      <w:r w:rsidRPr="00382E9B">
        <w:rPr>
          <w:sz w:val="16"/>
        </w:rPr>
        <w:t xml:space="preserve"> So when Chairman Wheeler and his fellow Democratic commissioners began talking about a dramatic overhaul of the program, it got people’s attention.</w:t>
      </w:r>
      <w:r w:rsidRPr="00382E9B">
        <w:rPr>
          <w:sz w:val="12"/>
        </w:rPr>
        <w:t>¶</w:t>
      </w:r>
      <w:r w:rsidRPr="00382E9B">
        <w:rPr>
          <w:sz w:val="16"/>
        </w:rPr>
        <w:t xml:space="preserve"> The most visible changes had to do with raising the E-rate’s annual spending cap, prioritizing support for broadband and Wi-Fi, and phasing down support for older services, such as telephones.</w:t>
      </w:r>
      <w:r w:rsidRPr="00382E9B">
        <w:rPr>
          <w:sz w:val="12"/>
        </w:rPr>
        <w:t>¶</w:t>
      </w:r>
      <w:r w:rsidRPr="00382E9B">
        <w:rPr>
          <w:sz w:val="16"/>
        </w:rPr>
        <w:t xml:space="preserve"> But in a series of proposals floated during 2013 and 2014, the FCC also signaled its support for rule changes aimed largely at helping rural schools.</w:t>
      </w:r>
      <w:r w:rsidRPr="00382E9B">
        <w:rPr>
          <w:sz w:val="12"/>
        </w:rPr>
        <w:t>¶</w:t>
      </w:r>
      <w:r w:rsidRPr="00382E9B">
        <w:rPr>
          <w:sz w:val="16"/>
        </w:rPr>
        <w:t xml:space="preserve"> To encourage new fiber build-outs, the E-rate’s limits on so-called “special construction” costs would be temporarily lifted.</w:t>
      </w:r>
      <w:r w:rsidRPr="00382E9B">
        <w:rPr>
          <w:sz w:val="12"/>
        </w:rPr>
        <w:t>¶</w:t>
      </w:r>
      <w:r w:rsidRPr="00382E9B">
        <w:rPr>
          <w:sz w:val="16"/>
        </w:rPr>
        <w:t xml:space="preserve"> No longer would telecoms be allowed to hide the rates they charged schools and libraries; all pricing would now have to be public.</w:t>
      </w:r>
      <w:r w:rsidRPr="00382E9B">
        <w:rPr>
          <w:sz w:val="12"/>
        </w:rPr>
        <w:t>¶</w:t>
      </w:r>
      <w:r w:rsidRPr="00382E9B">
        <w:rPr>
          <w:sz w:val="16"/>
        </w:rPr>
        <w:t xml:space="preserve"> Companies receiving federal subsidies for connecting rural homes and businesses would now be required to offer competitive rates to schools and libraries in their service areas.</w:t>
      </w:r>
      <w:r w:rsidRPr="00382E9B">
        <w:rPr>
          <w:sz w:val="12"/>
        </w:rPr>
        <w:t>¶</w:t>
      </w:r>
      <w:r w:rsidRPr="00382E9B">
        <w:rPr>
          <w:sz w:val="16"/>
        </w:rPr>
        <w:t xml:space="preserve"> And, then there was the potential rule change that got Gary Rawson's gears turning.</w:t>
      </w:r>
      <w:r w:rsidRPr="00382E9B">
        <w:rPr>
          <w:sz w:val="12"/>
        </w:rPr>
        <w:t>¶</w:t>
      </w:r>
      <w:r w:rsidRPr="00382E9B">
        <w:rPr>
          <w:sz w:val="16"/>
        </w:rPr>
        <w:t xml:space="preserve"> As Mississippi's E-rate coordinator and one of the people behind that state master contract, Rawson was intimately familiar with the challenges facing Calhoun County schools.</w:t>
      </w:r>
      <w:r w:rsidRPr="00382E9B">
        <w:rPr>
          <w:sz w:val="12"/>
        </w:rPr>
        <w:t>¶</w:t>
      </w:r>
      <w:r w:rsidRPr="00382E9B">
        <w:rPr>
          <w:sz w:val="16"/>
        </w:rPr>
        <w:t xml:space="preserve"> From his point of view, the district’s first step in getting faster, cheaper Internet was finding itself a new set of options.</w:t>
      </w:r>
      <w:r w:rsidRPr="00382E9B">
        <w:rPr>
          <w:sz w:val="12"/>
        </w:rPr>
        <w:t>¶</w:t>
      </w:r>
      <w:r w:rsidRPr="00382E9B">
        <w:rPr>
          <w:sz w:val="16"/>
        </w:rPr>
        <w:t xml:space="preserve"> So when the FCC signaled that it might support "self-provisioning" and allow school districts to use E-rate dollars to build or lease their own fiber networks, a light bulb went off.</w:t>
      </w:r>
      <w:r w:rsidRPr="00382E9B">
        <w:rPr>
          <w:sz w:val="12"/>
        </w:rPr>
        <w:t>¶</w:t>
      </w:r>
      <w:r w:rsidRPr="00382E9B">
        <w:rPr>
          <w:sz w:val="16"/>
        </w:rPr>
        <w:t xml:space="preserve"> The idea was that “the competition would come from the customers themselves,” Rawson said.</w:t>
      </w:r>
      <w:r w:rsidRPr="00382E9B">
        <w:rPr>
          <w:sz w:val="12"/>
        </w:rPr>
        <w:t>¶</w:t>
      </w:r>
      <w:r w:rsidRPr="00382E9B">
        <w:rPr>
          <w:sz w:val="16"/>
        </w:rPr>
        <w:t xml:space="preserve"> “It’s going to make a huge difference.”</w:t>
      </w:r>
      <w:r w:rsidRPr="00382E9B">
        <w:rPr>
          <w:sz w:val="12"/>
        </w:rPr>
        <w:t>¶</w:t>
      </w:r>
      <w:r w:rsidRPr="00382E9B">
        <w:rPr>
          <w:sz w:val="16"/>
        </w:rPr>
        <w:t xml:space="preserve"> Perhaps the best evidence of the power of this seemingly technical rule change can be seen in how vocally it was fought by telecoms.</w:t>
      </w:r>
      <w:r w:rsidRPr="00382E9B">
        <w:rPr>
          <w:sz w:val="12"/>
        </w:rPr>
        <w:t>¶</w:t>
      </w:r>
      <w:r w:rsidRPr="00382E9B">
        <w:rPr>
          <w:sz w:val="16"/>
        </w:rPr>
        <w:t xml:space="preserve"> Essentially, the industry’s case boiled down to two arguments:</w:t>
      </w:r>
      <w:r w:rsidRPr="00382E9B">
        <w:rPr>
          <w:sz w:val="12"/>
        </w:rPr>
        <w:t>¶</w:t>
      </w:r>
      <w:r w:rsidRPr="00382E9B">
        <w:rPr>
          <w:sz w:val="16"/>
        </w:rPr>
        <w:t xml:space="preserve"> First, self-provisioning would lead to significant waste, in part by allowing federal dollars to subsidize the building of new fiber networks to places where nearby lines already exist. The poster child for this critique was Colorado’s EAGLE-Net, funded in 2010 with $100 million in federal stimulus support. That effort was suspended after audits found numerous problems, including a new fiber build-out to a remote, 11-student elementary school that already had access to two separate high-speed fiber-optic networks.</w:t>
      </w:r>
      <w:r w:rsidRPr="00382E9B">
        <w:rPr>
          <w:sz w:val="12"/>
        </w:rPr>
        <w:t>¶</w:t>
      </w:r>
      <w:r w:rsidRPr="00382E9B">
        <w:rPr>
          <w:sz w:val="16"/>
        </w:rPr>
        <w:t xml:space="preserve"> Second, the telecom industry argued, self-provisioning could create perverse incentives for companies not to serve rural areas, by taking two of those communities' best potential customers (schools and libraries) off the private market.</w:t>
      </w:r>
      <w:r w:rsidRPr="00382E9B">
        <w:rPr>
          <w:sz w:val="12"/>
        </w:rPr>
        <w:t>¶</w:t>
      </w:r>
      <w:r w:rsidRPr="00382E9B">
        <w:rPr>
          <w:sz w:val="16"/>
        </w:rPr>
        <w:t xml:space="preserve"> Despite the opposition, the FCC approved the changes in December 2014.</w:t>
      </w:r>
      <w:r w:rsidRPr="00382E9B">
        <w:rPr>
          <w:sz w:val="12"/>
        </w:rPr>
        <w:t>¶</w:t>
      </w:r>
      <w:r w:rsidRPr="00382E9B">
        <w:rPr>
          <w:sz w:val="16"/>
        </w:rPr>
        <w:t xml:space="preserve"> By that point, Rawson was already encouraging Calhoun County to get out in front of the new rules, even though many aren’t set to take effect until next school year.</w:t>
      </w:r>
      <w:r w:rsidRPr="00382E9B">
        <w:rPr>
          <w:sz w:val="12"/>
        </w:rPr>
        <w:t>¶</w:t>
      </w:r>
      <w:r w:rsidRPr="00382E9B">
        <w:rPr>
          <w:sz w:val="16"/>
        </w:rPr>
        <w:t xml:space="preserve"> In February 2015, the district took the plunge, issuing a request for bids from private providers willing to offer either faster, cheaper, fiber-based service to its schools — or a new fiber-optic network that the district could own or lease itself.</w:t>
      </w:r>
      <w:r w:rsidRPr="00382E9B">
        <w:rPr>
          <w:sz w:val="12"/>
        </w:rPr>
        <w:t>¶</w:t>
      </w:r>
      <w:r w:rsidRPr="00382E9B">
        <w:rPr>
          <w:sz w:val="16"/>
        </w:rPr>
        <w:t xml:space="preserve"> The results were almost immediate.</w:t>
      </w:r>
      <w:r w:rsidRPr="00382E9B">
        <w:rPr>
          <w:sz w:val="12"/>
        </w:rPr>
        <w:t>¶</w:t>
      </w:r>
      <w:r w:rsidRPr="00382E9B">
        <w:rPr>
          <w:sz w:val="16"/>
        </w:rPr>
        <w:t xml:space="preserve"> At the time, TDS and the Bruce Telephone Company were providing Calhoun County schools 3 megabits-per-second of bandwidth, delivered over copper lines, at a cost of $1,325 per school.</w:t>
      </w:r>
      <w:r w:rsidRPr="00382E9B">
        <w:rPr>
          <w:sz w:val="12"/>
        </w:rPr>
        <w:t>¶</w:t>
      </w:r>
      <w:r w:rsidRPr="00382E9B">
        <w:rPr>
          <w:sz w:val="16"/>
        </w:rPr>
        <w:t xml:space="preserve"> Just two months after Calhoun County issued its request for new bids, the same companies, faced for the first time with potential competition, presented Calhoun County with a new offer: 1 gigabit-per-second fiber connections, at a monthly cost of $600 per school.</w:t>
      </w:r>
      <w:r w:rsidRPr="00382E9B">
        <w:rPr>
          <w:sz w:val="12"/>
        </w:rPr>
        <w:t>¶</w:t>
      </w:r>
      <w:r w:rsidRPr="00382E9B">
        <w:rPr>
          <w:sz w:val="16"/>
        </w:rPr>
        <w:t xml:space="preserve"> Exactly what happened in Calhoun County, and why, and what lessons it may hold for the rest of the country, depends on who you ask.</w:t>
      </w:r>
      <w:r w:rsidRPr="00382E9B">
        <w:rPr>
          <w:sz w:val="12"/>
        </w:rPr>
        <w:t>¶</w:t>
      </w:r>
      <w:r w:rsidRPr="00382E9B">
        <w:rPr>
          <w:sz w:val="16"/>
        </w:rPr>
        <w:t xml:space="preserve"> “Until we talked about building our own line, I don’t think [the companies] were serious,” said Moore, the superintendent. “Washington gave us leverage.”</w:t>
      </w:r>
      <w:r w:rsidRPr="00382E9B">
        <w:rPr>
          <w:sz w:val="12"/>
        </w:rPr>
        <w:t>¶</w:t>
      </w:r>
      <w:r w:rsidRPr="00382E9B">
        <w:rPr>
          <w:sz w:val="16"/>
        </w:rPr>
        <w:t xml:space="preserve"> Not surprisingly, officials from Bruce and TDS tell a different story. The real impact of the FCC’s changes, they say, was in spurring Calhoun County to finally look for options other than what was available via that state master contract.</w:t>
      </w:r>
      <w:r w:rsidRPr="00382E9B">
        <w:rPr>
          <w:sz w:val="12"/>
        </w:rPr>
        <w:t>¶</w:t>
      </w:r>
      <w:r w:rsidRPr="00382E9B">
        <w:rPr>
          <w:sz w:val="16"/>
        </w:rPr>
        <w:t xml:space="preserve"> To get connected to fiber, said Kevin Timmons, a network manager at the Bruce phone company’s parent entity, all Calhoun County had to do was ask.</w:t>
      </w:r>
      <w:r w:rsidRPr="00382E9B">
        <w:rPr>
          <w:sz w:val="12"/>
        </w:rPr>
        <w:t>¶</w:t>
      </w:r>
      <w:r w:rsidRPr="00382E9B">
        <w:rPr>
          <w:sz w:val="16"/>
        </w:rPr>
        <w:t xml:space="preserve"> “Bruce Telephone is ready to provide that fast Internet service,” said Timmons, touring a site where workers were already feeding hundreds of feet of heavy black lines into underground tubes.</w:t>
      </w:r>
      <w:r w:rsidRPr="00382E9B">
        <w:rPr>
          <w:sz w:val="12"/>
        </w:rPr>
        <w:t>¶</w:t>
      </w:r>
      <w:r w:rsidRPr="00382E9B">
        <w:rPr>
          <w:sz w:val="16"/>
        </w:rPr>
        <w:t xml:space="preserve"> “The cables are in the ground."</w:t>
      </w:r>
      <w:r w:rsidRPr="00382E9B">
        <w:rPr>
          <w:sz w:val="12"/>
        </w:rPr>
        <w:t>¶</w:t>
      </w:r>
      <w:r w:rsidRPr="00382E9B">
        <w:rPr>
          <w:sz w:val="16"/>
        </w:rPr>
        <w:t xml:space="preserve"> TDS, meanwhile, acknowledged that for a long time, figuring out a solution for Calhoun County hadn't been a priority. But Lonn Reas, a regional business manager for the company, laughed off the notion that his company’s sudden willingness to make big changes was spurred by the threat of competition for the small district’s business.</w:t>
      </w:r>
      <w:r w:rsidRPr="00382E9B">
        <w:rPr>
          <w:sz w:val="12"/>
        </w:rPr>
        <w:t>¶</w:t>
      </w:r>
      <w:r w:rsidRPr="00382E9B">
        <w:rPr>
          <w:sz w:val="16"/>
        </w:rPr>
        <w:t xml:space="preserve"> “Really, what did we have to lose?’” Reas said.</w:t>
      </w:r>
      <w:r w:rsidRPr="00382E9B">
        <w:rPr>
          <w:sz w:val="12"/>
        </w:rPr>
        <w:t>¶</w:t>
      </w:r>
      <w:r w:rsidRPr="00382E9B">
        <w:rPr>
          <w:sz w:val="16"/>
        </w:rPr>
        <w:t xml:space="preserve"> The solution, he maintained, “came out of folks saying, ‘We hear on the news that we need to provide higher-speed bandwidth to our schools.’”</w:t>
      </w:r>
      <w:r w:rsidRPr="00382E9B">
        <w:rPr>
          <w:sz w:val="12"/>
        </w:rPr>
        <w:t>¶</w:t>
      </w:r>
      <w:r w:rsidRPr="00382E9B">
        <w:rPr>
          <w:sz w:val="16"/>
        </w:rPr>
        <w:t xml:space="preserve"> Ultimately, that might point to the larger truth coming out of Calhoun County.</w:t>
      </w:r>
      <w:r w:rsidRPr="00382E9B">
        <w:rPr>
          <w:sz w:val="12"/>
        </w:rPr>
        <w:t>¶</w:t>
      </w:r>
      <w:r w:rsidRPr="00382E9B">
        <w:rPr>
          <w:sz w:val="16"/>
        </w:rPr>
        <w:t xml:space="preserve"> The FCC’s dramatic moves have shaken things up for school districts, telecoms, and states alike. It may not be neat or linear, but something is finally being done to improve rural schools’ access to affordable high-speed Internet.</w:t>
      </w:r>
      <w:r w:rsidRPr="00382E9B">
        <w:rPr>
          <w:sz w:val="12"/>
        </w:rPr>
        <w:t>¶</w:t>
      </w:r>
      <w:r w:rsidRPr="00382E9B">
        <w:rPr>
          <w:sz w:val="16"/>
        </w:rPr>
        <w:t xml:space="preserve"> And as a result, </w:t>
      </w:r>
      <w:r w:rsidRPr="00382E9B">
        <w:rPr>
          <w:rStyle w:val="StyleBoldUnderline"/>
        </w:rPr>
        <w:t>signs of progress can now be seen all over the country</w:t>
      </w:r>
      <w:r w:rsidRPr="00382E9B">
        <w:rPr>
          <w:sz w:val="16"/>
        </w:rPr>
        <w:t>.</w:t>
      </w:r>
      <w:r w:rsidRPr="00382E9B">
        <w:rPr>
          <w:sz w:val="12"/>
        </w:rPr>
        <w:t>¶</w:t>
      </w:r>
      <w:r w:rsidRPr="00382E9B">
        <w:rPr>
          <w:sz w:val="16"/>
        </w:rPr>
        <w:t xml:space="preserve"> Nationally, </w:t>
      </w:r>
      <w:r w:rsidRPr="00382E9B">
        <w:rPr>
          <w:rStyle w:val="StyleBoldUnderline"/>
        </w:rPr>
        <w:t>the gaps in access to minimally adequate bandwidth between rich and poor and rural and urban/suburban districts have largely been closed,</w:t>
      </w:r>
      <w:r w:rsidRPr="00382E9B">
        <w:rPr>
          <w:sz w:val="16"/>
        </w:rPr>
        <w:t xml:space="preserve"> according to the analysis by EducationSuperHighway. The median national rate for school Internet access has also dropped by half, to $11/mbps.</w:t>
      </w:r>
      <w:r w:rsidRPr="00382E9B">
        <w:rPr>
          <w:sz w:val="12"/>
        </w:rPr>
        <w:t>¶</w:t>
      </w:r>
      <w:r w:rsidRPr="00382E9B">
        <w:rPr>
          <w:sz w:val="16"/>
        </w:rPr>
        <w:t xml:space="preserve"> At the state level, more than three dozen governors have pledged to make the issue a priority, and 20 are already taking action. California, for example, is connecting hundreds of K-12 schools to a state-run fiber network. Georgia is doing the same with PeachNet, a high-speed network that serves higher education institutions. Arkansas has enlisted private service providers in an effort to upgrade its rickety K-12 broadband network.</w:t>
      </w:r>
      <w:r w:rsidRPr="00382E9B">
        <w:rPr>
          <w:sz w:val="12"/>
        </w:rPr>
        <w:t>¶</w:t>
      </w:r>
      <w:r w:rsidRPr="00382E9B">
        <w:rPr>
          <w:sz w:val="16"/>
        </w:rPr>
        <w:t xml:space="preserve"> And in New Mexico, public officials are following the lead of other states and looking to support bulk purchasing of school bandwidth, possibly via new regional hubs that would make it easier for more providers to reach rural and remote areas with affordable Internet service. It's a product of the "win-win" approach for schools and service providers being pushed by the FCC and advocacy groups. Even companies such as WNM Communications, which has come under fire for charging schools sky-high rates for basic connectivity, say they're hopeful.</w:t>
      </w:r>
      <w:r w:rsidRPr="00382E9B">
        <w:rPr>
          <w:sz w:val="12"/>
        </w:rPr>
        <w:t>¶</w:t>
      </w:r>
      <w:r w:rsidRPr="00382E9B">
        <w:rPr>
          <w:sz w:val="16"/>
        </w:rPr>
        <w:t xml:space="preserve"> "</w:t>
      </w:r>
      <w:r w:rsidRPr="00382E9B">
        <w:rPr>
          <w:rStyle w:val="StyleBoldUnderline"/>
        </w:rPr>
        <w:t>Collaborative efforts among all the parties</w:t>
      </w:r>
      <w:r w:rsidRPr="00382E9B">
        <w:rPr>
          <w:sz w:val="16"/>
        </w:rPr>
        <w:t xml:space="preserve"> — schools, service providers, the states — </w:t>
      </w:r>
      <w:r w:rsidRPr="00382E9B">
        <w:rPr>
          <w:rStyle w:val="StyleBoldUnderline"/>
        </w:rPr>
        <w:t>are what's going to make this happen</w:t>
      </w:r>
      <w:r w:rsidRPr="00382E9B">
        <w:rPr>
          <w:sz w:val="16"/>
        </w:rPr>
        <w:t>," said John Francis, the company's executive vice president.</w:t>
      </w:r>
      <w:r w:rsidRPr="00382E9B">
        <w:rPr>
          <w:sz w:val="12"/>
        </w:rPr>
        <w:t>¶</w:t>
      </w:r>
      <w:r w:rsidRPr="00382E9B">
        <w:rPr>
          <w:sz w:val="16"/>
        </w:rPr>
        <w:t xml:space="preserve"> </w:t>
      </w:r>
      <w:r w:rsidRPr="00382E9B">
        <w:rPr>
          <w:rStyle w:val="StyleBoldUnderline"/>
        </w:rPr>
        <w:t>All that energy has generated optimism in Washington</w:t>
      </w:r>
      <w:r w:rsidRPr="00382E9B">
        <w:rPr>
          <w:sz w:val="16"/>
        </w:rPr>
        <w:t>.</w:t>
      </w:r>
      <w:r w:rsidRPr="00382E9B">
        <w:rPr>
          <w:sz w:val="12"/>
        </w:rPr>
        <w:t>¶</w:t>
      </w:r>
      <w:r w:rsidRPr="00382E9B">
        <w:rPr>
          <w:sz w:val="16"/>
        </w:rPr>
        <w:t xml:space="preserve"> “</w:t>
      </w:r>
      <w:r w:rsidRPr="00382E9B">
        <w:rPr>
          <w:rStyle w:val="StyleBoldUnderline"/>
        </w:rPr>
        <w:t>We’re on a two-to-three year horizon for seeing big progress</w:t>
      </w:r>
      <w:r w:rsidRPr="00382E9B">
        <w:rPr>
          <w:sz w:val="16"/>
        </w:rPr>
        <w:t>,” said Jon Wilkins, the managing director at the FCC.</w:t>
      </w:r>
    </w:p>
    <w:p w14:paraId="1CD7B9C5" w14:textId="77777777" w:rsidR="00A27DE7" w:rsidRPr="00382E9B" w:rsidRDefault="00A27DE7" w:rsidP="00A27DE7">
      <w:pPr>
        <w:pStyle w:val="Heading3"/>
      </w:pPr>
      <w:r w:rsidRPr="00382E9B">
        <w:t>AT “Not Enough Teachers”</w:t>
      </w:r>
    </w:p>
    <w:p w14:paraId="1AFE7889" w14:textId="77777777" w:rsidR="00A27DE7" w:rsidRPr="00382E9B" w:rsidRDefault="00A27DE7" w:rsidP="00A27DE7">
      <w:pPr>
        <w:pStyle w:val="Heading4"/>
      </w:pPr>
      <w:r w:rsidRPr="00382E9B">
        <w:t>The plan solves the teacher shortage – creates a self-sustaining pipeline – federal funding is key</w:t>
      </w:r>
    </w:p>
    <w:p w14:paraId="2F62DB90" w14:textId="77777777" w:rsidR="00A27DE7" w:rsidRPr="00382E9B" w:rsidRDefault="00A27DE7" w:rsidP="00A27DE7">
      <w:r w:rsidRPr="00382E9B">
        <w:t xml:space="preserve">Lars </w:t>
      </w:r>
      <w:r w:rsidRPr="00382E9B">
        <w:rPr>
          <w:rStyle w:val="StyleStyleBold12pt"/>
        </w:rPr>
        <w:t>Johnson et al.</w:t>
      </w:r>
      <w:r w:rsidRPr="00382E9B">
        <w:t xml:space="preserve">, December </w:t>
      </w:r>
      <w:r w:rsidRPr="00382E9B">
        <w:rPr>
          <w:rStyle w:val="StyleStyleBold12pt"/>
        </w:rPr>
        <w:t>2014</w:t>
      </w:r>
      <w:r w:rsidRPr="00382E9B">
        <w:t>, (Lars Johnson, Ashley Mitchel, Andrew Rotherham), Rural Opportunities Consortium of Idaho, “Federal education policy in rural america,” http://www.rociidaho.org/wp-content/uploads/2015/01/ROCI_2014FedEdPolicy_FINAL_0115.pdf, mm</w:t>
      </w:r>
    </w:p>
    <w:p w14:paraId="7E8DFB33" w14:textId="77777777" w:rsidR="00A27DE7" w:rsidRPr="00382E9B" w:rsidRDefault="00A27DE7" w:rsidP="00A27DE7"/>
    <w:p w14:paraId="27EAD634" w14:textId="77777777" w:rsidR="00A27DE7" w:rsidRPr="00382E9B" w:rsidRDefault="00A27DE7" w:rsidP="00A27DE7">
      <w:pPr>
        <w:rPr>
          <w:sz w:val="16"/>
        </w:rPr>
      </w:pPr>
      <w:r w:rsidRPr="00382E9B">
        <w:rPr>
          <w:sz w:val="16"/>
        </w:rPr>
        <w:t xml:space="preserve">As previously discussed, </w:t>
      </w:r>
      <w:r w:rsidRPr="00382E9B">
        <w:rPr>
          <w:rStyle w:val="StyleBoldUnderline"/>
        </w:rPr>
        <w:t>the primary issues teachers report with regard to teaching rurally</w:t>
      </w:r>
      <w:r w:rsidRPr="00382E9B">
        <w:rPr>
          <w:rStyle w:val="StyleBoldUnderline"/>
          <w:b w:val="0"/>
          <w:sz w:val="12"/>
          <w:u w:val="none"/>
        </w:rPr>
        <w:t>¶</w:t>
      </w:r>
      <w:r w:rsidRPr="00382E9B">
        <w:rPr>
          <w:rStyle w:val="StyleBoldUnderline"/>
          <w:sz w:val="12"/>
        </w:rPr>
        <w:t xml:space="preserve"> </w:t>
      </w:r>
      <w:r w:rsidRPr="00382E9B">
        <w:rPr>
          <w:rStyle w:val="StyleBoldUnderline"/>
        </w:rPr>
        <w:t>are a sense of isolation, lower pay, and feeling stretched across many topics and ages</w:t>
      </w:r>
      <w:r w:rsidRPr="00382E9B">
        <w:rPr>
          <w:sz w:val="16"/>
        </w:rPr>
        <w:t>. While</w:t>
      </w:r>
      <w:r w:rsidRPr="00382E9B">
        <w:rPr>
          <w:sz w:val="12"/>
        </w:rPr>
        <w:t>¶</w:t>
      </w:r>
      <w:r w:rsidRPr="00382E9B">
        <w:rPr>
          <w:sz w:val="16"/>
        </w:rPr>
        <w:t xml:space="preserve"> there isn’t much that </w:t>
      </w:r>
      <w:r w:rsidRPr="00382E9B">
        <w:rPr>
          <w:rStyle w:val="StyleBoldUnderline"/>
        </w:rPr>
        <w:t>policymakers</w:t>
      </w:r>
      <w:r w:rsidRPr="00382E9B">
        <w:rPr>
          <w:sz w:val="16"/>
        </w:rPr>
        <w:t xml:space="preserve"> can do to change the isolation of rural life, they can strive</w:t>
      </w:r>
      <w:r w:rsidRPr="00382E9B">
        <w:rPr>
          <w:sz w:val="12"/>
        </w:rPr>
        <w:t>¶</w:t>
      </w:r>
      <w:r w:rsidRPr="00382E9B">
        <w:rPr>
          <w:sz w:val="16"/>
        </w:rPr>
        <w:t xml:space="preserve"> to highlight its positive elements—which are an attraction for many. Messaging aimed at</w:t>
      </w:r>
      <w:r w:rsidRPr="00382E9B">
        <w:rPr>
          <w:sz w:val="12"/>
        </w:rPr>
        <w:t>¶</w:t>
      </w:r>
      <w:r w:rsidRPr="00382E9B">
        <w:rPr>
          <w:sz w:val="16"/>
        </w:rPr>
        <w:t xml:space="preserve"> graduates of specifically targeted feeder institutions, which currently produce more teachers</w:t>
      </w:r>
      <w:r w:rsidRPr="00382E9B">
        <w:rPr>
          <w:sz w:val="12"/>
        </w:rPr>
        <w:t>¶</w:t>
      </w:r>
      <w:r w:rsidRPr="00382E9B">
        <w:rPr>
          <w:sz w:val="16"/>
        </w:rPr>
        <w:t xml:space="preserve"> than there are jobs available, </w:t>
      </w:r>
      <w:r w:rsidRPr="00382E9B">
        <w:rPr>
          <w:rStyle w:val="StyleBoldUnderline"/>
        </w:rPr>
        <w:t xml:space="preserve">could establish </w:t>
      </w:r>
      <w:r w:rsidRPr="00382E9B">
        <w:rPr>
          <w:rStyle w:val="Emphasis"/>
        </w:rPr>
        <w:t>pipelines for moving young talent into rural</w:t>
      </w:r>
      <w:r w:rsidRPr="00382E9B">
        <w:rPr>
          <w:rStyle w:val="Emphasis"/>
          <w:b w:val="0"/>
          <w:sz w:val="12"/>
          <w:u w:val="none"/>
        </w:rPr>
        <w:t>¶</w:t>
      </w:r>
      <w:r w:rsidRPr="00382E9B">
        <w:rPr>
          <w:rStyle w:val="Emphasis"/>
          <w:sz w:val="12"/>
        </w:rPr>
        <w:t xml:space="preserve"> </w:t>
      </w:r>
      <w:r w:rsidRPr="00382E9B">
        <w:rPr>
          <w:rStyle w:val="Emphasis"/>
        </w:rPr>
        <w:t>America.</w:t>
      </w:r>
      <w:r w:rsidRPr="00382E9B">
        <w:rPr>
          <w:sz w:val="16"/>
        </w:rPr>
        <w:t xml:space="preserve"> Stories of these placements could then be used in future communications efforts</w:t>
      </w:r>
      <w:r w:rsidRPr="00382E9B">
        <w:rPr>
          <w:sz w:val="12"/>
        </w:rPr>
        <w:t>¶</w:t>
      </w:r>
      <w:r w:rsidRPr="00382E9B">
        <w:rPr>
          <w:sz w:val="16"/>
        </w:rPr>
        <w:t xml:space="preserve"> to normalize the idea of teaching</w:t>
      </w:r>
      <w:r w:rsidRPr="00382E9B">
        <w:rPr>
          <w:sz w:val="12"/>
        </w:rPr>
        <w:t>¶</w:t>
      </w:r>
      <w:r w:rsidRPr="00382E9B">
        <w:rPr>
          <w:sz w:val="16"/>
        </w:rPr>
        <w:t xml:space="preserve"> rurally after graduation. Rural districts</w:t>
      </w:r>
      <w:r w:rsidRPr="00382E9B">
        <w:rPr>
          <w:sz w:val="12"/>
        </w:rPr>
        <w:t>¶</w:t>
      </w:r>
      <w:r w:rsidRPr="00382E9B">
        <w:rPr>
          <w:sz w:val="16"/>
        </w:rPr>
        <w:t xml:space="preserve"> can also emphasize the flip side of</w:t>
      </w:r>
      <w:r w:rsidRPr="00382E9B">
        <w:rPr>
          <w:sz w:val="12"/>
        </w:rPr>
        <w:t>¶</w:t>
      </w:r>
      <w:r w:rsidRPr="00382E9B">
        <w:rPr>
          <w:sz w:val="16"/>
        </w:rPr>
        <w:t xml:space="preserve"> the concern about teachers being too</w:t>
      </w:r>
      <w:r w:rsidRPr="00382E9B">
        <w:rPr>
          <w:sz w:val="12"/>
        </w:rPr>
        <w:t>¶</w:t>
      </w:r>
      <w:r w:rsidRPr="00382E9B">
        <w:rPr>
          <w:sz w:val="16"/>
        </w:rPr>
        <w:t xml:space="preserve"> stretched: opportunities for teachers,</w:t>
      </w:r>
      <w:r w:rsidRPr="00382E9B">
        <w:rPr>
          <w:sz w:val="12"/>
        </w:rPr>
        <w:t>¶</w:t>
      </w:r>
      <w:r w:rsidRPr="00382E9B">
        <w:rPr>
          <w:sz w:val="16"/>
        </w:rPr>
        <w:t xml:space="preserve"> especially younger teachers, to take</w:t>
      </w:r>
      <w:r w:rsidRPr="00382E9B">
        <w:rPr>
          <w:sz w:val="12"/>
        </w:rPr>
        <w:t>¶</w:t>
      </w:r>
      <w:r w:rsidRPr="00382E9B">
        <w:rPr>
          <w:sz w:val="16"/>
        </w:rPr>
        <w:t xml:space="preserve"> on additional responsibilities, projects,</w:t>
      </w:r>
      <w:r w:rsidRPr="00382E9B">
        <w:rPr>
          <w:sz w:val="12"/>
        </w:rPr>
        <w:t>¶</w:t>
      </w:r>
      <w:r w:rsidRPr="00382E9B">
        <w:rPr>
          <w:sz w:val="16"/>
        </w:rPr>
        <w:t xml:space="preserve"> and opportunities that they would not</w:t>
      </w:r>
      <w:r w:rsidRPr="00382E9B">
        <w:rPr>
          <w:sz w:val="12"/>
        </w:rPr>
        <w:t>¶</w:t>
      </w:r>
      <w:r w:rsidRPr="00382E9B">
        <w:rPr>
          <w:sz w:val="16"/>
        </w:rPr>
        <w:t xml:space="preserve"> be able to in larger districts. </w:t>
      </w:r>
      <w:r w:rsidRPr="00382E9B">
        <w:rPr>
          <w:rStyle w:val="StyleBoldUnderline"/>
        </w:rPr>
        <w:t xml:space="preserve">With regard to pay, our </w:t>
      </w:r>
      <w:r w:rsidRPr="00382E9B">
        <w:rPr>
          <w:sz w:val="16"/>
        </w:rPr>
        <w:t xml:space="preserve">largely </w:t>
      </w:r>
      <w:r w:rsidRPr="00382E9B">
        <w:rPr>
          <w:rStyle w:val="StyleBoldUnderline"/>
        </w:rPr>
        <w:t>local education funding</w:t>
      </w:r>
      <w:r w:rsidRPr="00382E9B">
        <w:rPr>
          <w:sz w:val="16"/>
        </w:rPr>
        <w:t xml:space="preserve"> system, combined with a smaller</w:t>
      </w:r>
      <w:r w:rsidRPr="00382E9B">
        <w:rPr>
          <w:sz w:val="12"/>
        </w:rPr>
        <w:t>¶</w:t>
      </w:r>
      <w:r w:rsidRPr="00382E9B">
        <w:rPr>
          <w:sz w:val="16"/>
        </w:rPr>
        <w:t xml:space="preserve"> tax base in most of rural America, </w:t>
      </w:r>
      <w:r w:rsidRPr="00382E9B">
        <w:rPr>
          <w:rStyle w:val="StyleBoldUnderline"/>
        </w:rPr>
        <w:t>means paying competitively will be difficult</w:t>
      </w:r>
      <w:r w:rsidRPr="00382E9B">
        <w:rPr>
          <w:sz w:val="16"/>
        </w:rPr>
        <w:t xml:space="preserve">. </w:t>
      </w:r>
      <w:r w:rsidRPr="00382E9B">
        <w:rPr>
          <w:rStyle w:val="StyleBoldUnderline"/>
        </w:rPr>
        <w:t>The federal</w:t>
      </w:r>
      <w:r w:rsidRPr="00382E9B">
        <w:rPr>
          <w:rStyle w:val="StyleBoldUnderline"/>
          <w:b w:val="0"/>
          <w:sz w:val="12"/>
          <w:u w:val="none"/>
        </w:rPr>
        <w:t>¶</w:t>
      </w:r>
      <w:r w:rsidRPr="00382E9B">
        <w:rPr>
          <w:rStyle w:val="StyleBoldUnderline"/>
          <w:sz w:val="12"/>
        </w:rPr>
        <w:t xml:space="preserve"> </w:t>
      </w:r>
      <w:r w:rsidRPr="00382E9B">
        <w:rPr>
          <w:rStyle w:val="StyleBoldUnderline"/>
        </w:rPr>
        <w:t>government</w:t>
      </w:r>
      <w:r w:rsidRPr="00382E9B">
        <w:rPr>
          <w:sz w:val="16"/>
        </w:rPr>
        <w:t xml:space="preserve">, however, </w:t>
      </w:r>
      <w:r w:rsidRPr="00382E9B">
        <w:rPr>
          <w:rStyle w:val="StyleBoldUnderline"/>
        </w:rPr>
        <w:t>could help take some of the financial sting out of the decision to teach</w:t>
      </w:r>
      <w:r w:rsidRPr="00382E9B">
        <w:rPr>
          <w:rStyle w:val="StyleBoldUnderline"/>
          <w:b w:val="0"/>
          <w:sz w:val="12"/>
          <w:u w:val="none"/>
        </w:rPr>
        <w:t>¶</w:t>
      </w:r>
      <w:r w:rsidRPr="00382E9B">
        <w:rPr>
          <w:rStyle w:val="StyleBoldUnderline"/>
          <w:sz w:val="12"/>
        </w:rPr>
        <w:t xml:space="preserve"> </w:t>
      </w:r>
      <w:r w:rsidRPr="00382E9B">
        <w:rPr>
          <w:rStyle w:val="StyleBoldUnderline"/>
        </w:rPr>
        <w:t>in rural America</w:t>
      </w:r>
      <w:r w:rsidRPr="00382E9B">
        <w:rPr>
          <w:sz w:val="16"/>
        </w:rPr>
        <w:t>—even if largely symbolic. Ideas for doing so include a tax credit for the cost</w:t>
      </w:r>
      <w:r w:rsidRPr="00382E9B">
        <w:rPr>
          <w:sz w:val="12"/>
        </w:rPr>
        <w:t>¶</w:t>
      </w:r>
      <w:r w:rsidRPr="00382E9B">
        <w:rPr>
          <w:sz w:val="16"/>
        </w:rPr>
        <w:t xml:space="preserve"> of moving expenses; tax incentives to help rural teachers with the purchase of a home; and</w:t>
      </w:r>
      <w:r w:rsidRPr="00382E9B">
        <w:rPr>
          <w:sz w:val="12"/>
        </w:rPr>
        <w:t>¶</w:t>
      </w:r>
      <w:r w:rsidRPr="00382E9B">
        <w:rPr>
          <w:sz w:val="16"/>
        </w:rPr>
        <w:t xml:space="preserve"> expanding the eligibility criteria for the Teacher Loan Forgiveness program to include more</w:t>
      </w:r>
      <w:r w:rsidRPr="00382E9B">
        <w:rPr>
          <w:sz w:val="12"/>
        </w:rPr>
        <w:t>¶</w:t>
      </w:r>
      <w:r w:rsidRPr="00382E9B">
        <w:rPr>
          <w:sz w:val="16"/>
        </w:rPr>
        <w:t xml:space="preserve"> rural teachers and schools (not just math, science, and special education teachers employed</w:t>
      </w:r>
      <w:r w:rsidRPr="00382E9B">
        <w:rPr>
          <w:sz w:val="12"/>
        </w:rPr>
        <w:t>¶</w:t>
      </w:r>
      <w:r w:rsidRPr="00382E9B">
        <w:rPr>
          <w:sz w:val="16"/>
        </w:rPr>
        <w:t xml:space="preserve"> at high-poverty schools, as it is currently constructed).67</w:t>
      </w:r>
    </w:p>
    <w:p w14:paraId="77285A56" w14:textId="77777777" w:rsidR="00A27DE7" w:rsidRPr="00382E9B" w:rsidRDefault="00A27DE7" w:rsidP="00A27DE7">
      <w:pPr>
        <w:pStyle w:val="Heading4"/>
      </w:pPr>
      <w:r w:rsidRPr="00382E9B">
        <w:t>Increasing funding is key to solve the rural teacher shortage</w:t>
      </w:r>
    </w:p>
    <w:p w14:paraId="621E8017" w14:textId="77777777" w:rsidR="00A27DE7" w:rsidRPr="00382E9B" w:rsidRDefault="00A27DE7" w:rsidP="00A27DE7">
      <w:r w:rsidRPr="00382E9B">
        <w:t xml:space="preserve">April </w:t>
      </w:r>
      <w:r w:rsidRPr="00382E9B">
        <w:rPr>
          <w:rStyle w:val="StyleStyleBold12pt"/>
        </w:rPr>
        <w:t>Wang</w:t>
      </w:r>
      <w:r w:rsidRPr="00382E9B">
        <w:t>, 11/10/</w:t>
      </w:r>
      <w:r w:rsidRPr="00382E9B">
        <w:rPr>
          <w:rStyle w:val="StyleStyleBold12pt"/>
        </w:rPr>
        <w:t>14</w:t>
      </w:r>
      <w:r w:rsidRPr="00382E9B">
        <w:t>, Education Week, “the forgotten struggles of rural schools,” http://www.edweek.org/ew/articles/2014/11/12/12wang.h34.html?qs=rural, mm</w:t>
      </w:r>
    </w:p>
    <w:p w14:paraId="4724CD18" w14:textId="77777777" w:rsidR="00A27DE7" w:rsidRPr="00382E9B" w:rsidRDefault="00A27DE7" w:rsidP="00A27DE7"/>
    <w:p w14:paraId="69DCEA48" w14:textId="77777777" w:rsidR="00A27DE7" w:rsidRPr="00382E9B" w:rsidRDefault="00A27DE7" w:rsidP="00A27DE7">
      <w:pPr>
        <w:rPr>
          <w:sz w:val="16"/>
        </w:rPr>
      </w:pPr>
      <w:r w:rsidRPr="00382E9B">
        <w:rPr>
          <w:sz w:val="16"/>
        </w:rPr>
        <w:t xml:space="preserve">So </w:t>
      </w:r>
      <w:r w:rsidRPr="00382E9B">
        <w:rPr>
          <w:rStyle w:val="StyleBoldUnderline"/>
        </w:rPr>
        <w:t>how does one create a rural teacher pipeline</w:t>
      </w:r>
      <w:r w:rsidRPr="00382E9B">
        <w:rPr>
          <w:sz w:val="16"/>
        </w:rPr>
        <w:t>, overcoming the disincentives of a two-hour drive to Starbucks and a low salary?</w:t>
      </w:r>
      <w:r w:rsidRPr="00382E9B">
        <w:rPr>
          <w:sz w:val="12"/>
        </w:rPr>
        <w:t>¶</w:t>
      </w:r>
      <w:r w:rsidRPr="00382E9B">
        <w:rPr>
          <w:sz w:val="16"/>
        </w:rPr>
        <w:t xml:space="preserve"> </w:t>
      </w:r>
      <w:r w:rsidRPr="00382E9B">
        <w:rPr>
          <w:rStyle w:val="StyleBoldUnderline"/>
        </w:rPr>
        <w:t>First, funnel more resources into rural districts so that they can offer higher teacher salaries</w:t>
      </w:r>
      <w:r w:rsidRPr="00382E9B">
        <w:rPr>
          <w:sz w:val="16"/>
        </w:rPr>
        <w:t>. For example, in Alaska, where 65 percent of districts are rural, teachers receive higher salaries if they teach in remote schools. Alaska Pacific University created a program specifically aimed at preparing teachers for rural placements; the program also prepares teachers to navigate cultural differences.</w:t>
      </w:r>
      <w:r w:rsidRPr="00382E9B">
        <w:rPr>
          <w:sz w:val="12"/>
        </w:rPr>
        <w:t>¶</w:t>
      </w:r>
      <w:r w:rsidRPr="00382E9B">
        <w:rPr>
          <w:sz w:val="16"/>
        </w:rPr>
        <w:t xml:space="preserve"> </w:t>
      </w:r>
      <w:r w:rsidRPr="00382E9B">
        <w:rPr>
          <w:rStyle w:val="StyleBoldUnderline"/>
        </w:rPr>
        <w:t>Second, offer higher-education loan forgiveness for teachers who take positions at rural schools. Or, provide access to certification to those already living in rural communities.</w:t>
      </w:r>
      <w:r w:rsidRPr="00382E9B">
        <w:rPr>
          <w:sz w:val="16"/>
        </w:rPr>
        <w:t xml:space="preserve"> East Carolina University offers a distance learning program in which aspiring teachers already living in rural communities can earn scholarships to attain a teaching degree without leaving home.</w:t>
      </w:r>
      <w:r w:rsidRPr="00382E9B">
        <w:rPr>
          <w:sz w:val="12"/>
        </w:rPr>
        <w:t>¶</w:t>
      </w:r>
      <w:r w:rsidRPr="00382E9B">
        <w:rPr>
          <w:sz w:val="16"/>
        </w:rPr>
        <w:t xml:space="preserve"> </w:t>
      </w:r>
      <w:r w:rsidRPr="00382E9B">
        <w:rPr>
          <w:rStyle w:val="StyleBoldUnderline"/>
        </w:rPr>
        <w:t>Third, offer housing as part of the compensation package</w:t>
      </w:r>
      <w:r w:rsidRPr="00382E9B">
        <w:rPr>
          <w:sz w:val="16"/>
        </w:rPr>
        <w:t>, a tactic that a few districts have already adopted—with good reason. Upon my move to the Delta, my first real-estate tour included a curious dichotomy of semi-renovated historical buildings: a former parish house and a one-time bordello.</w:t>
      </w:r>
      <w:r w:rsidRPr="00382E9B">
        <w:rPr>
          <w:sz w:val="12"/>
        </w:rPr>
        <w:t>¶</w:t>
      </w:r>
      <w:r w:rsidRPr="00382E9B">
        <w:rPr>
          <w:sz w:val="16"/>
        </w:rPr>
        <w:t xml:space="preserve"> </w:t>
      </w:r>
      <w:r w:rsidRPr="00382E9B">
        <w:rPr>
          <w:rStyle w:val="StyleBoldUnderline"/>
        </w:rPr>
        <w:t>As for problems of access, leverage the opportunities of a digital age</w:t>
      </w:r>
      <w:r w:rsidRPr="00382E9B">
        <w:rPr>
          <w:sz w:val="16"/>
        </w:rPr>
        <w:t>. Equip rural schools with technology so that students can connect to resources beyond the school walls, such as Khan Academy. Train teachers and students to use those resources. Lend iPads to students to take home.</w:t>
      </w:r>
    </w:p>
    <w:p w14:paraId="5B14C0D1" w14:textId="77777777" w:rsidR="00A27DE7" w:rsidRPr="00382E9B" w:rsidRDefault="00A27DE7" w:rsidP="00A27DE7">
      <w:pPr>
        <w:pStyle w:val="Heading3"/>
      </w:pPr>
      <w:r w:rsidRPr="00382E9B">
        <w:t>AT Teacher Shortage – STEM</w:t>
      </w:r>
    </w:p>
    <w:p w14:paraId="46360B03" w14:textId="77777777" w:rsidR="00A27DE7" w:rsidRPr="00382E9B" w:rsidRDefault="00A27DE7" w:rsidP="00A27DE7">
      <w:pPr>
        <w:pStyle w:val="Heading4"/>
      </w:pPr>
      <w:r w:rsidRPr="00382E9B">
        <w:t>Rural STEM teachers are increasing in the Squo</w:t>
      </w:r>
    </w:p>
    <w:p w14:paraId="225139F3" w14:textId="77777777" w:rsidR="00A27DE7" w:rsidRPr="00382E9B" w:rsidRDefault="00A27DE7" w:rsidP="00A27DE7">
      <w:r w:rsidRPr="00382E9B">
        <w:t xml:space="preserve">Daniel </w:t>
      </w:r>
      <w:r w:rsidRPr="00382E9B">
        <w:rPr>
          <w:rStyle w:val="StyleStyleBold12pt"/>
        </w:rPr>
        <w:t>Showlater et al</w:t>
      </w:r>
      <w:r w:rsidRPr="00382E9B">
        <w:t xml:space="preserve">., June </w:t>
      </w:r>
      <w:r w:rsidRPr="00382E9B">
        <w:rPr>
          <w:rStyle w:val="StyleStyleBold12pt"/>
        </w:rPr>
        <w:t>2017</w:t>
      </w:r>
      <w:r w:rsidRPr="00382E9B">
        <w:t>, (Daniel Showalter phd, Robert Klein phd, Jerry Johnson phd, Sara Hartman phd), The Rural School and Community Trust, “Why rural matters 2015-2016,” http://www.ruraledu.org/user_uploads/file/WRM-2015-16.pdf, mm</w:t>
      </w:r>
    </w:p>
    <w:p w14:paraId="2128DA2C" w14:textId="77777777" w:rsidR="00A27DE7" w:rsidRPr="00382E9B" w:rsidRDefault="00A27DE7" w:rsidP="00A27DE7"/>
    <w:p w14:paraId="37469AFC" w14:textId="77777777" w:rsidR="00A27DE7" w:rsidRPr="00382E9B" w:rsidRDefault="00A27DE7" w:rsidP="00A27DE7">
      <w:pPr>
        <w:rPr>
          <w:sz w:val="16"/>
        </w:rPr>
      </w:pPr>
      <w:r w:rsidRPr="00382E9B">
        <w:rPr>
          <w:rStyle w:val="StyleBoldUnderline"/>
        </w:rPr>
        <w:t>Despite these difficulties, there are some</w:t>
      </w:r>
      <w:r w:rsidRPr="00382E9B">
        <w:rPr>
          <w:rStyle w:val="StyleBoldUnderline"/>
          <w:b w:val="0"/>
          <w:sz w:val="12"/>
          <w:u w:val="none"/>
        </w:rPr>
        <w:t>¶</w:t>
      </w:r>
      <w:r w:rsidRPr="00382E9B">
        <w:rPr>
          <w:rStyle w:val="StyleBoldUnderline"/>
          <w:sz w:val="12"/>
        </w:rPr>
        <w:t xml:space="preserve"> </w:t>
      </w:r>
      <w:r w:rsidRPr="00382E9B">
        <w:rPr>
          <w:rStyle w:val="StyleBoldUnderline"/>
        </w:rPr>
        <w:t>promising examples of recruiting STEM teachers</w:t>
      </w:r>
      <w:r w:rsidRPr="00382E9B">
        <w:rPr>
          <w:rStyle w:val="StyleBoldUnderline"/>
          <w:b w:val="0"/>
          <w:sz w:val="12"/>
          <w:u w:val="none"/>
        </w:rPr>
        <w:t>¶</w:t>
      </w:r>
      <w:r w:rsidRPr="00382E9B">
        <w:rPr>
          <w:rStyle w:val="StyleBoldUnderline"/>
          <w:sz w:val="12"/>
        </w:rPr>
        <w:t xml:space="preserve"> </w:t>
      </w:r>
      <w:r w:rsidRPr="00382E9B">
        <w:rPr>
          <w:rStyle w:val="StyleBoldUnderline"/>
        </w:rPr>
        <w:t>to rural areas</w:t>
      </w:r>
      <w:r w:rsidRPr="00382E9B">
        <w:rPr>
          <w:sz w:val="16"/>
        </w:rPr>
        <w:t>. Purdue University’s STEM Goes</w:t>
      </w:r>
      <w:r w:rsidRPr="00382E9B">
        <w:rPr>
          <w:sz w:val="12"/>
        </w:rPr>
        <w:t>¶</w:t>
      </w:r>
      <w:r w:rsidRPr="00382E9B">
        <w:rPr>
          <w:sz w:val="16"/>
        </w:rPr>
        <w:t xml:space="preserve"> Rural project uses Woodrow Wilson</w:t>
      </w:r>
      <w:r w:rsidRPr="00382E9B">
        <w:rPr>
          <w:sz w:val="12"/>
        </w:rPr>
        <w:t>¶</w:t>
      </w:r>
      <w:r w:rsidRPr="00382E9B">
        <w:rPr>
          <w:sz w:val="16"/>
        </w:rPr>
        <w:t xml:space="preserve"> Foundation support to recruit STEM</w:t>
      </w:r>
      <w:r w:rsidRPr="00382E9B">
        <w:rPr>
          <w:sz w:val="12"/>
        </w:rPr>
        <w:t>¶</w:t>
      </w:r>
      <w:r w:rsidRPr="00382E9B">
        <w:rPr>
          <w:sz w:val="16"/>
        </w:rPr>
        <w:t xml:space="preserve"> professionals into teaching positions in rural</w:t>
      </w:r>
      <w:r w:rsidRPr="00382E9B">
        <w:rPr>
          <w:sz w:val="12"/>
        </w:rPr>
        <w:t>¶</w:t>
      </w:r>
      <w:r w:rsidRPr="00382E9B">
        <w:rPr>
          <w:sz w:val="16"/>
        </w:rPr>
        <w:t xml:space="preserve"> areas. University of Nebraska-Lincoln’s Math in</w:t>
      </w:r>
      <w:r w:rsidRPr="00382E9B">
        <w:rPr>
          <w:sz w:val="12"/>
        </w:rPr>
        <w:t>¶</w:t>
      </w:r>
      <w:r w:rsidRPr="00382E9B">
        <w:rPr>
          <w:sz w:val="16"/>
        </w:rPr>
        <w:t xml:space="preserve"> the Middle offers an innovative approach to</w:t>
      </w:r>
      <w:r w:rsidRPr="00382E9B">
        <w:rPr>
          <w:sz w:val="12"/>
        </w:rPr>
        <w:t>¶</w:t>
      </w:r>
      <w:r w:rsidRPr="00382E9B">
        <w:rPr>
          <w:sz w:val="16"/>
        </w:rPr>
        <w:t xml:space="preserve"> addressing rural STEM teacher shortages,</w:t>
      </w:r>
      <w:r w:rsidRPr="00382E9B">
        <w:rPr>
          <w:sz w:val="12"/>
        </w:rPr>
        <w:t>¶</w:t>
      </w:r>
      <w:r w:rsidRPr="00382E9B">
        <w:rPr>
          <w:sz w:val="16"/>
        </w:rPr>
        <w:t xml:space="preserve"> recruitment, and retention by preparing math</w:t>
      </w:r>
      <w:r w:rsidRPr="00382E9B">
        <w:rPr>
          <w:sz w:val="12"/>
        </w:rPr>
        <w:t>¶</w:t>
      </w:r>
      <w:r w:rsidRPr="00382E9B">
        <w:rPr>
          <w:sz w:val="16"/>
        </w:rPr>
        <w:t xml:space="preserve"> teachers explicitly for rural teaching in</w:t>
      </w:r>
      <w:r w:rsidRPr="00382E9B">
        <w:rPr>
          <w:sz w:val="12"/>
        </w:rPr>
        <w:t>¶</w:t>
      </w:r>
      <w:r w:rsidRPr="00382E9B">
        <w:rPr>
          <w:sz w:val="16"/>
        </w:rPr>
        <w:t xml:space="preserve"> mathematics. The University of </w:t>
      </w:r>
      <w:r w:rsidRPr="00382E9B">
        <w:rPr>
          <w:rStyle w:val="StyleBoldUnderline"/>
        </w:rPr>
        <w:t>North</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Dakota’s </w:t>
      </w:r>
      <w:r w:rsidRPr="00382E9B">
        <w:rPr>
          <w:sz w:val="16"/>
        </w:rPr>
        <w:t>Science, Engineering, Math and</w:t>
      </w:r>
      <w:r w:rsidRPr="00382E9B">
        <w:rPr>
          <w:sz w:val="12"/>
        </w:rPr>
        <w:t>¶</w:t>
      </w:r>
      <w:r w:rsidRPr="00382E9B">
        <w:rPr>
          <w:sz w:val="16"/>
        </w:rPr>
        <w:t xml:space="preserve"> </w:t>
      </w:r>
      <w:r w:rsidRPr="00382E9B">
        <w:rPr>
          <w:rStyle w:val="StyleBoldUnderline"/>
        </w:rPr>
        <w:t>Teaching program prepares rural teachers</w:t>
      </w:r>
      <w:r w:rsidRPr="00382E9B">
        <w:rPr>
          <w:sz w:val="16"/>
        </w:rPr>
        <w:t xml:space="preserve"> </w:t>
      </w:r>
      <w:r w:rsidRPr="00382E9B">
        <w:rPr>
          <w:rStyle w:val="StyleBoldUnderline"/>
        </w:rPr>
        <w:t>but</w:t>
      </w:r>
      <w:r w:rsidRPr="00382E9B">
        <w:rPr>
          <w:rStyle w:val="StyleBoldUnderline"/>
          <w:b w:val="0"/>
          <w:sz w:val="12"/>
          <w:u w:val="none"/>
        </w:rPr>
        <w:t>¶</w:t>
      </w:r>
      <w:r w:rsidRPr="00382E9B">
        <w:rPr>
          <w:rStyle w:val="StyleBoldUnderline"/>
          <w:sz w:val="12"/>
        </w:rPr>
        <w:t xml:space="preserve"> </w:t>
      </w:r>
      <w:r w:rsidRPr="00382E9B">
        <w:rPr>
          <w:rStyle w:val="StyleBoldUnderline"/>
        </w:rPr>
        <w:t>focuses on ongoing relationships between higher</w:t>
      </w:r>
      <w:r w:rsidRPr="00382E9B">
        <w:rPr>
          <w:rStyle w:val="StyleBoldUnderline"/>
          <w:b w:val="0"/>
          <w:sz w:val="12"/>
          <w:u w:val="none"/>
        </w:rPr>
        <w:t>¶</w:t>
      </w:r>
      <w:r w:rsidRPr="00382E9B">
        <w:rPr>
          <w:rStyle w:val="StyleBoldUnderline"/>
          <w:sz w:val="12"/>
        </w:rPr>
        <w:t xml:space="preserve"> </w:t>
      </w:r>
      <w:r w:rsidRPr="00382E9B">
        <w:rPr>
          <w:rStyle w:val="StyleBoldUnderline"/>
        </w:rPr>
        <w:t>education professionals and teachers long after</w:t>
      </w:r>
      <w:r w:rsidRPr="00382E9B">
        <w:rPr>
          <w:rStyle w:val="StyleBoldUnderline"/>
          <w:b w:val="0"/>
          <w:sz w:val="12"/>
          <w:u w:val="none"/>
        </w:rPr>
        <w:t>¶</w:t>
      </w:r>
      <w:r w:rsidRPr="00382E9B">
        <w:rPr>
          <w:rStyle w:val="StyleBoldUnderline"/>
          <w:sz w:val="12"/>
        </w:rPr>
        <w:t xml:space="preserve"> </w:t>
      </w:r>
      <w:r w:rsidRPr="00382E9B">
        <w:rPr>
          <w:rStyle w:val="StyleBoldUnderline"/>
        </w:rPr>
        <w:t>they graduate UND’s program, thus addressing</w:t>
      </w:r>
      <w:r w:rsidRPr="00382E9B">
        <w:rPr>
          <w:rStyle w:val="StyleBoldUnderline"/>
          <w:b w:val="0"/>
          <w:sz w:val="12"/>
          <w:u w:val="none"/>
        </w:rPr>
        <w:t>¶</w:t>
      </w:r>
      <w:r w:rsidRPr="00382E9B">
        <w:rPr>
          <w:rStyle w:val="StyleBoldUnderline"/>
          <w:sz w:val="12"/>
        </w:rPr>
        <w:t xml:space="preserve"> </w:t>
      </w:r>
      <w:r w:rsidRPr="00382E9B">
        <w:rPr>
          <w:rStyle w:val="StyleBoldUnderline"/>
        </w:rPr>
        <w:t>the issue of professional connection, networking,</w:t>
      </w:r>
      <w:r w:rsidRPr="00382E9B">
        <w:rPr>
          <w:rStyle w:val="StyleBoldUnderline"/>
          <w:b w:val="0"/>
          <w:sz w:val="12"/>
          <w:u w:val="none"/>
        </w:rPr>
        <w:t>¶</w:t>
      </w:r>
      <w:r w:rsidRPr="00382E9B">
        <w:rPr>
          <w:rStyle w:val="StyleBoldUnderline"/>
          <w:sz w:val="12"/>
        </w:rPr>
        <w:t xml:space="preserve"> </w:t>
      </w:r>
      <w:r w:rsidRPr="00382E9B">
        <w:rPr>
          <w:rStyle w:val="StyleBoldUnderline"/>
        </w:rPr>
        <w:t>and access to sustained, meaningful</w:t>
      </w:r>
      <w:r w:rsidRPr="00382E9B">
        <w:rPr>
          <w:rStyle w:val="StyleBoldUnderline"/>
          <w:b w:val="0"/>
          <w:sz w:val="12"/>
          <w:u w:val="none"/>
        </w:rPr>
        <w:t>¶</w:t>
      </w:r>
      <w:r w:rsidRPr="00382E9B">
        <w:rPr>
          <w:rStyle w:val="StyleBoldUnderline"/>
          <w:sz w:val="12"/>
        </w:rPr>
        <w:t xml:space="preserve"> </w:t>
      </w:r>
      <w:r w:rsidRPr="00382E9B">
        <w:rPr>
          <w:rStyle w:val="StyleBoldUnderline"/>
        </w:rPr>
        <w:t>professional development</w:t>
      </w:r>
      <w:r w:rsidRPr="00382E9B">
        <w:rPr>
          <w:sz w:val="16"/>
        </w:rPr>
        <w:t>.</w:t>
      </w:r>
      <w:r w:rsidRPr="00382E9B">
        <w:rPr>
          <w:sz w:val="12"/>
        </w:rPr>
        <w:t>¶</w:t>
      </w:r>
      <w:r w:rsidRPr="00382E9B">
        <w:rPr>
          <w:sz w:val="16"/>
        </w:rPr>
        <w:t xml:space="preserve"> </w:t>
      </w:r>
      <w:r w:rsidRPr="00382E9B">
        <w:rPr>
          <w:rStyle w:val="StyleBoldUnderline"/>
        </w:rPr>
        <w:t>Focusing on support networks and professional</w:t>
      </w:r>
      <w:r w:rsidRPr="00382E9B">
        <w:rPr>
          <w:rStyle w:val="StyleBoldUnderline"/>
          <w:b w:val="0"/>
          <w:sz w:val="12"/>
          <w:u w:val="none"/>
        </w:rPr>
        <w:t>¶</w:t>
      </w:r>
      <w:r w:rsidRPr="00382E9B">
        <w:rPr>
          <w:rStyle w:val="StyleBoldUnderline"/>
          <w:sz w:val="12"/>
        </w:rPr>
        <w:t xml:space="preserve"> </w:t>
      </w:r>
      <w:r w:rsidRPr="00382E9B">
        <w:rPr>
          <w:rStyle w:val="StyleBoldUnderline"/>
        </w:rPr>
        <w:t>development may be key.</w:t>
      </w:r>
      <w:r w:rsidRPr="00382E9B">
        <w:rPr>
          <w:sz w:val="16"/>
        </w:rPr>
        <w:t xml:space="preserve"> The research on rural</w:t>
      </w:r>
      <w:r w:rsidRPr="00382E9B">
        <w:rPr>
          <w:sz w:val="12"/>
        </w:rPr>
        <w:t>¶</w:t>
      </w:r>
      <w:r w:rsidRPr="00382E9B">
        <w:rPr>
          <w:sz w:val="16"/>
        </w:rPr>
        <w:t xml:space="preserve"> teachers’ access to high-quality professional</w:t>
      </w:r>
      <w:r w:rsidRPr="00382E9B">
        <w:rPr>
          <w:sz w:val="12"/>
        </w:rPr>
        <w:t>¶</w:t>
      </w:r>
      <w:r w:rsidRPr="00382E9B">
        <w:rPr>
          <w:sz w:val="16"/>
        </w:rPr>
        <w:t xml:space="preserve"> development is not uniform in its findings and</w:t>
      </w:r>
      <w:r w:rsidRPr="00382E9B">
        <w:rPr>
          <w:sz w:val="12"/>
        </w:rPr>
        <w:t>¶</w:t>
      </w:r>
      <w:r w:rsidRPr="00382E9B">
        <w:rPr>
          <w:sz w:val="16"/>
        </w:rPr>
        <w:t xml:space="preserve"> may reflect recent advances in technology mediated,</w:t>
      </w:r>
      <w:r w:rsidRPr="00382E9B">
        <w:rPr>
          <w:sz w:val="12"/>
        </w:rPr>
        <w:t>¶</w:t>
      </w:r>
      <w:r w:rsidRPr="00382E9B">
        <w:rPr>
          <w:sz w:val="16"/>
        </w:rPr>
        <w:t xml:space="preserve"> distance learning platforms to</w:t>
      </w:r>
      <w:r w:rsidRPr="00382E9B">
        <w:rPr>
          <w:sz w:val="12"/>
        </w:rPr>
        <w:t>¶</w:t>
      </w:r>
      <w:r w:rsidRPr="00382E9B">
        <w:rPr>
          <w:sz w:val="16"/>
        </w:rPr>
        <w:t xml:space="preserve"> offer professional development. Whereas some</w:t>
      </w:r>
      <w:r w:rsidRPr="00382E9B">
        <w:rPr>
          <w:sz w:val="12"/>
        </w:rPr>
        <w:t>¶</w:t>
      </w:r>
      <w:r w:rsidRPr="00382E9B">
        <w:rPr>
          <w:sz w:val="16"/>
        </w:rPr>
        <w:t xml:space="preserve"> research suggests that rural teachers have less</w:t>
      </w:r>
      <w:r w:rsidRPr="00382E9B">
        <w:rPr>
          <w:sz w:val="12"/>
        </w:rPr>
        <w:t>¶</w:t>
      </w:r>
      <w:r w:rsidRPr="00382E9B">
        <w:rPr>
          <w:sz w:val="16"/>
        </w:rPr>
        <w:t xml:space="preserve"> access to professional development ,xxx the 2013-</w:t>
      </w:r>
      <w:r w:rsidRPr="00382E9B">
        <w:rPr>
          <w:sz w:val="12"/>
        </w:rPr>
        <w:t>¶</w:t>
      </w:r>
      <w:r w:rsidRPr="00382E9B">
        <w:rPr>
          <w:sz w:val="16"/>
        </w:rPr>
        <w:t xml:space="preserve"> 14 SASS does not bear this out. According to that</w:t>
      </w:r>
      <w:r w:rsidRPr="00382E9B">
        <w:rPr>
          <w:sz w:val="12"/>
        </w:rPr>
        <w:t>¶</w:t>
      </w:r>
      <w:r w:rsidRPr="00382E9B">
        <w:rPr>
          <w:sz w:val="16"/>
        </w:rPr>
        <w:t xml:space="preserve"> survey, </w:t>
      </w:r>
      <w:r w:rsidRPr="00382E9B">
        <w:rPr>
          <w:rStyle w:val="StyleBoldUnderline"/>
        </w:rPr>
        <w:t>98.7% of rural teachers reported participating in some form of professional</w:t>
      </w:r>
      <w:r w:rsidRPr="00382E9B">
        <w:rPr>
          <w:rStyle w:val="StyleBoldUnderline"/>
          <w:b w:val="0"/>
          <w:sz w:val="12"/>
          <w:u w:val="none"/>
        </w:rPr>
        <w:t>¶</w:t>
      </w:r>
      <w:r w:rsidRPr="00382E9B">
        <w:rPr>
          <w:rStyle w:val="StyleBoldUnderline"/>
          <w:sz w:val="12"/>
        </w:rPr>
        <w:t xml:space="preserve"> </w:t>
      </w:r>
      <w:r w:rsidRPr="00382E9B">
        <w:rPr>
          <w:rStyle w:val="StyleBoldUnderline"/>
        </w:rPr>
        <w:t>development over the past 12 months</w:t>
      </w:r>
      <w:r w:rsidRPr="00382E9B">
        <w:rPr>
          <w:sz w:val="16"/>
        </w:rPr>
        <w:t>. Other</w:t>
      </w:r>
      <w:r w:rsidRPr="00382E9B">
        <w:rPr>
          <w:sz w:val="12"/>
        </w:rPr>
        <w:t>¶</w:t>
      </w:r>
      <w:r w:rsidRPr="00382E9B">
        <w:rPr>
          <w:sz w:val="16"/>
        </w:rPr>
        <w:t xml:space="preserve"> strategies, including the Grow Your Own</w:t>
      </w:r>
      <w:r w:rsidRPr="00382E9B">
        <w:rPr>
          <w:sz w:val="12"/>
        </w:rPr>
        <w:t>¶</w:t>
      </w:r>
      <w:r w:rsidRPr="00382E9B">
        <w:rPr>
          <w:sz w:val="16"/>
        </w:rPr>
        <w:t xml:space="preserve"> initiatives respond to findings that the</w:t>
      </w:r>
      <w:r w:rsidRPr="00382E9B">
        <w:rPr>
          <w:sz w:val="12"/>
        </w:rPr>
        <w:t>¶</w:t>
      </w:r>
      <w:r w:rsidRPr="00382E9B">
        <w:rPr>
          <w:sz w:val="16"/>
        </w:rPr>
        <w:t xml:space="preserve"> overwhelming majority of recent teacher preparation</w:t>
      </w:r>
      <w:r w:rsidRPr="00382E9B">
        <w:rPr>
          <w:sz w:val="12"/>
        </w:rPr>
        <w:t>¶</w:t>
      </w:r>
      <w:r w:rsidRPr="00382E9B">
        <w:rPr>
          <w:sz w:val="16"/>
        </w:rPr>
        <w:t xml:space="preserve"> programs teach close to where they</w:t>
      </w:r>
      <w:r w:rsidRPr="00382E9B">
        <w:rPr>
          <w:sz w:val="12"/>
        </w:rPr>
        <w:t>¶</w:t>
      </w:r>
      <w:r w:rsidRPr="00382E9B">
        <w:rPr>
          <w:sz w:val="16"/>
        </w:rPr>
        <w:t xml:space="preserve"> grew up.xxxi</w:t>
      </w:r>
    </w:p>
    <w:p w14:paraId="34903F43" w14:textId="77777777" w:rsidR="00A27DE7" w:rsidRPr="00382E9B" w:rsidRDefault="00A27DE7" w:rsidP="00A27DE7">
      <w:pPr>
        <w:rPr>
          <w:sz w:val="16"/>
        </w:rPr>
      </w:pPr>
    </w:p>
    <w:p w14:paraId="4EA2BD7A" w14:textId="77777777" w:rsidR="00A27DE7" w:rsidRPr="00382E9B" w:rsidRDefault="00A27DE7" w:rsidP="00A27DE7">
      <w:pPr>
        <w:pStyle w:val="Heading3"/>
      </w:pPr>
      <w:r w:rsidRPr="00382E9B">
        <w:t>AT “Teachers Lack Tech Training”</w:t>
      </w:r>
    </w:p>
    <w:p w14:paraId="544BDE44" w14:textId="77777777" w:rsidR="00A27DE7" w:rsidRPr="00382E9B" w:rsidRDefault="00A27DE7" w:rsidP="00A27DE7">
      <w:pPr>
        <w:pStyle w:val="Heading4"/>
      </w:pPr>
      <w:r w:rsidRPr="00382E9B">
        <w:t xml:space="preserve">Rural teachers are tech competent – online training courses  </w:t>
      </w:r>
    </w:p>
    <w:p w14:paraId="7D9AB496" w14:textId="77777777" w:rsidR="00A27DE7" w:rsidRPr="00382E9B" w:rsidRDefault="00A27DE7" w:rsidP="00A27DE7">
      <w:r w:rsidRPr="00382E9B">
        <w:t xml:space="preserve">Jackie </w:t>
      </w:r>
      <w:r w:rsidRPr="00382E9B">
        <w:rPr>
          <w:rStyle w:val="StyleStyleBold12pt"/>
        </w:rPr>
        <w:t>Mader</w:t>
      </w:r>
      <w:r w:rsidRPr="00382E9B">
        <w:t>, 7/2/</w:t>
      </w:r>
      <w:r w:rsidRPr="00382E9B">
        <w:rPr>
          <w:rStyle w:val="StyleStyleBold12pt"/>
        </w:rPr>
        <w:t>14</w:t>
      </w:r>
      <w:r w:rsidRPr="00382E9B">
        <w:t>, Education Week, “rural districts relying on online tech training,” http://blogs.edweek.org/edweek/rural_education/2014/07/rural_districts_relying_on_online_tech_training.html?qs=rural, mm</w:t>
      </w:r>
    </w:p>
    <w:p w14:paraId="330ECF2F" w14:textId="77777777" w:rsidR="00A27DE7" w:rsidRPr="00382E9B" w:rsidRDefault="00A27DE7" w:rsidP="00A27DE7"/>
    <w:p w14:paraId="5A2F1F1B" w14:textId="77777777" w:rsidR="00A27DE7" w:rsidRPr="00382E9B" w:rsidRDefault="00A27DE7" w:rsidP="00A27DE7">
      <w:pPr>
        <w:rPr>
          <w:sz w:val="16"/>
        </w:rPr>
      </w:pPr>
      <w:r w:rsidRPr="00382E9B">
        <w:rPr>
          <w:rStyle w:val="StyleBoldUnderline"/>
        </w:rPr>
        <w:t>As schools increasingly roll out digital-device programs</w:t>
      </w:r>
      <w:r w:rsidRPr="00382E9B">
        <w:rPr>
          <w:sz w:val="16"/>
        </w:rPr>
        <w:t xml:space="preserve"> </w:t>
      </w:r>
      <w:r w:rsidRPr="00382E9B">
        <w:rPr>
          <w:rStyle w:val="StyleBoldUnderline"/>
        </w:rPr>
        <w:t>and ramp up technology</w:t>
      </w:r>
      <w:r w:rsidRPr="00382E9B">
        <w:rPr>
          <w:sz w:val="16"/>
        </w:rPr>
        <w:t xml:space="preserve"> in preparation for new online assessments, </w:t>
      </w:r>
      <w:r w:rsidRPr="00382E9B">
        <w:rPr>
          <w:rStyle w:val="StyleBoldUnderline"/>
        </w:rPr>
        <w:t>rural districts are relying on online classes to provide technology training</w:t>
      </w:r>
      <w:r w:rsidRPr="00382E9B">
        <w:rPr>
          <w:sz w:val="16"/>
        </w:rPr>
        <w:t>, according to a recent article by The Hechinger Report.</w:t>
      </w:r>
      <w:r w:rsidRPr="00382E9B">
        <w:rPr>
          <w:sz w:val="12"/>
        </w:rPr>
        <w:t>¶</w:t>
      </w:r>
      <w:r w:rsidRPr="00382E9B">
        <w:rPr>
          <w:sz w:val="16"/>
        </w:rPr>
        <w:t xml:space="preserve"> The article highlights Washoe County, Nev., where teachers have to travel to more populated districts for in-person training to learn how to use technology in the classroom. </w:t>
      </w:r>
      <w:r w:rsidRPr="00382E9B">
        <w:rPr>
          <w:rStyle w:val="StyleBoldUnderline"/>
        </w:rPr>
        <w:t>Technology</w:t>
      </w:r>
      <w:r w:rsidRPr="00382E9B">
        <w:rPr>
          <w:sz w:val="16"/>
        </w:rPr>
        <w:t xml:space="preserve"> </w:t>
      </w:r>
      <w:r w:rsidRPr="00382E9B">
        <w:rPr>
          <w:rStyle w:val="StyleBoldUnderline"/>
        </w:rPr>
        <w:t>specialists</w:t>
      </w:r>
      <w:r w:rsidRPr="00382E9B">
        <w:rPr>
          <w:sz w:val="16"/>
        </w:rPr>
        <w:t xml:space="preserve"> in the district </w:t>
      </w:r>
      <w:r w:rsidRPr="00382E9B">
        <w:rPr>
          <w:rStyle w:val="StyleBoldUnderline"/>
        </w:rPr>
        <w:t>recently designed an online course that will train rural teachers on ways to use technology in the classroom</w:t>
      </w:r>
      <w:r w:rsidRPr="00382E9B">
        <w:rPr>
          <w:sz w:val="16"/>
        </w:rPr>
        <w:t>. Nearly 100 teachers in the state have completed the course, which will launch this summer for teachers across the country.</w:t>
      </w:r>
    </w:p>
    <w:p w14:paraId="122DA06A" w14:textId="0DAAD4C6" w:rsidR="00A27DE7" w:rsidRPr="00382E9B" w:rsidRDefault="00A27DE7" w:rsidP="00A27DE7">
      <w:pPr>
        <w:pStyle w:val="Heading3"/>
      </w:pPr>
      <w:r w:rsidRPr="00382E9B">
        <w:t>Misc. – Alt Mechanism – Timber Funding</w:t>
      </w:r>
    </w:p>
    <w:p w14:paraId="7B6FB1EF" w14:textId="77777777" w:rsidR="00A27DE7" w:rsidRPr="00382E9B" w:rsidRDefault="00A27DE7" w:rsidP="00A27DE7">
      <w:pPr>
        <w:pStyle w:val="Heading4"/>
      </w:pPr>
      <w:r w:rsidRPr="00382E9B">
        <w:t>The Timber Funds program is critical to fund rural education throughout the country</w:t>
      </w:r>
    </w:p>
    <w:p w14:paraId="070A1D35" w14:textId="77777777" w:rsidR="00A27DE7" w:rsidRPr="00382E9B" w:rsidRDefault="00A27DE7" w:rsidP="00A27DE7">
      <w:r w:rsidRPr="00382E9B">
        <w:t xml:space="preserve">Jackie </w:t>
      </w:r>
      <w:r w:rsidRPr="00382E9B">
        <w:rPr>
          <w:rStyle w:val="StyleStyleBold12pt"/>
        </w:rPr>
        <w:t>Mader</w:t>
      </w:r>
      <w:r w:rsidRPr="00382E9B">
        <w:t>, 5/9/</w:t>
      </w:r>
      <w:r w:rsidRPr="00382E9B">
        <w:rPr>
          <w:rStyle w:val="StyleStyleBold12pt"/>
        </w:rPr>
        <w:t>16</w:t>
      </w:r>
      <w:r w:rsidRPr="00382E9B">
        <w:t>, Education Week, “coalition pushes for reauthorization of timber funds program,” http://blogs.edweek.org/edweek/rural_education/2016/05/coalition_pushes_for_reauthorization_of_timber_funds.html?qs=rural, mm</w:t>
      </w:r>
    </w:p>
    <w:p w14:paraId="2A0F25A4" w14:textId="77777777" w:rsidR="00A27DE7" w:rsidRPr="00382E9B" w:rsidRDefault="00A27DE7" w:rsidP="00A27DE7"/>
    <w:p w14:paraId="2223BE93" w14:textId="77777777" w:rsidR="00A27DE7" w:rsidRPr="00382E9B" w:rsidRDefault="00A27DE7" w:rsidP="00A27DE7">
      <w:pPr>
        <w:rPr>
          <w:sz w:val="16"/>
        </w:rPr>
      </w:pPr>
      <w:r w:rsidRPr="00382E9B">
        <w:rPr>
          <w:rStyle w:val="StyleBoldUnderline"/>
        </w:rPr>
        <w:t>A bipartisan Senate coalition is calling for the reauthorization of the Secure Rural Schools and Community Self Determination Act, which provides timber revenue for rural schools and communities located near national forest land</w:t>
      </w:r>
      <w:r w:rsidRPr="00382E9B">
        <w:rPr>
          <w:sz w:val="16"/>
        </w:rPr>
        <w:t>.</w:t>
      </w:r>
      <w:r w:rsidRPr="00382E9B">
        <w:rPr>
          <w:sz w:val="12"/>
        </w:rPr>
        <w:t>¶</w:t>
      </w:r>
      <w:r w:rsidRPr="00382E9B">
        <w:rPr>
          <w:sz w:val="16"/>
        </w:rPr>
        <w:t xml:space="preserve"> More than 30 lawmakers sent a letter to Senate leaders in late April encouraging the reauthorization of the program, according to Montana's Flathead Beacon. In the letter, </w:t>
      </w:r>
      <w:r w:rsidRPr="00382E9B">
        <w:rPr>
          <w:rStyle w:val="StyleBoldUnderline"/>
        </w:rPr>
        <w:t>lawmakers called the program a "critical safety-net" for communities near federally-owned forests because those communities are unable to tax that land</w:t>
      </w:r>
      <w:r w:rsidRPr="00382E9B">
        <w:rPr>
          <w:sz w:val="16"/>
        </w:rPr>
        <w:t xml:space="preserve">. </w:t>
      </w:r>
      <w:r w:rsidRPr="00382E9B">
        <w:rPr>
          <w:rStyle w:val="StyleBoldUnderline"/>
        </w:rPr>
        <w:t>Money from the timber program is used to support</w:t>
      </w:r>
      <w:r w:rsidRPr="00382E9B">
        <w:rPr>
          <w:sz w:val="16"/>
        </w:rPr>
        <w:t xml:space="preserve"> </w:t>
      </w:r>
      <w:r w:rsidRPr="00382E9B">
        <w:rPr>
          <w:rStyle w:val="StyleBoldUnderline"/>
        </w:rPr>
        <w:t>many community services, including schools</w:t>
      </w:r>
      <w:r w:rsidRPr="00382E9B">
        <w:rPr>
          <w:sz w:val="16"/>
        </w:rPr>
        <w:t>, transportation infrastructure, and local law enforcement agencies.</w:t>
      </w:r>
      <w:r w:rsidRPr="00382E9B">
        <w:rPr>
          <w:sz w:val="12"/>
        </w:rPr>
        <w:t>¶</w:t>
      </w:r>
      <w:r w:rsidRPr="00382E9B">
        <w:rPr>
          <w:sz w:val="16"/>
        </w:rPr>
        <w:t xml:space="preserve"> The timber revenue program was enacted in 2000 and expired in 2006, but received multiple extensions until it expired again in 2014. In 2015, the program was extended as part of a 'doc fix' bill, and $285 million was paid to 41 states and Puerto Rico.</w:t>
      </w:r>
      <w:r w:rsidRPr="00382E9B">
        <w:rPr>
          <w:sz w:val="12"/>
        </w:rPr>
        <w:t>¶</w:t>
      </w:r>
      <w:r w:rsidRPr="00382E9B">
        <w:rPr>
          <w:sz w:val="16"/>
        </w:rPr>
        <w:t xml:space="preserve"> In March, </w:t>
      </w:r>
      <w:r w:rsidRPr="00382E9B">
        <w:rPr>
          <w:rStyle w:val="StyleBoldUnderline"/>
        </w:rPr>
        <w:t>rural schools and communities in 41 states and Puerto Rico received a total of $272 million in funding, which is the final payout from the 2015 extension</w:t>
      </w:r>
      <w:r w:rsidRPr="00382E9B">
        <w:rPr>
          <w:sz w:val="16"/>
        </w:rPr>
        <w:t xml:space="preserve">. </w:t>
      </w:r>
      <w:r w:rsidRPr="00382E9B">
        <w:rPr>
          <w:rStyle w:val="StyleBoldUnderline"/>
        </w:rPr>
        <w:t xml:space="preserve">Without a reauthorization, rural school districts stand to lose </w:t>
      </w:r>
      <w:r w:rsidRPr="00382E9B">
        <w:rPr>
          <w:rStyle w:val="Emphasis"/>
        </w:rPr>
        <w:t>a substantial amount of funding</w:t>
      </w:r>
      <w:r w:rsidRPr="00382E9B">
        <w:rPr>
          <w:sz w:val="16"/>
        </w:rPr>
        <w:t>. In 2014 when the program expired and the funding formula reverted to one that was created in 1908, some districts lost up to 95 percent of the funding they historically received from the bill.</w:t>
      </w:r>
    </w:p>
    <w:p w14:paraId="5052D781" w14:textId="77777777" w:rsidR="00A27DE7" w:rsidRPr="00382E9B" w:rsidRDefault="00A27DE7" w:rsidP="00A27DE7">
      <w:pPr>
        <w:rPr>
          <w:sz w:val="16"/>
        </w:rPr>
      </w:pPr>
    </w:p>
    <w:p w14:paraId="1522625B" w14:textId="77777777" w:rsidR="00A27DE7" w:rsidRPr="00382E9B" w:rsidRDefault="00A27DE7" w:rsidP="00A27DE7">
      <w:pPr>
        <w:pStyle w:val="Heading4"/>
      </w:pPr>
      <w:r w:rsidRPr="00382E9B">
        <w:t xml:space="preserve">Timber funding is key – loss of it leads to country-wide school closures </w:t>
      </w:r>
    </w:p>
    <w:p w14:paraId="63240583" w14:textId="77777777" w:rsidR="00A27DE7" w:rsidRPr="00382E9B" w:rsidRDefault="00A27DE7" w:rsidP="00A27DE7">
      <w:r w:rsidRPr="00382E9B">
        <w:t xml:space="preserve">Jackie </w:t>
      </w:r>
      <w:r w:rsidRPr="00382E9B">
        <w:rPr>
          <w:rStyle w:val="StyleStyleBold12pt"/>
        </w:rPr>
        <w:t>Mader</w:t>
      </w:r>
      <w:r w:rsidRPr="00382E9B">
        <w:t>, 4/28/</w:t>
      </w:r>
      <w:r w:rsidRPr="00382E9B">
        <w:rPr>
          <w:rStyle w:val="StyleStyleBold12pt"/>
        </w:rPr>
        <w:t>15</w:t>
      </w:r>
      <w:r w:rsidRPr="00382E9B">
        <w:t>, Education Week, “rural schools to receive $285 million in timber revenue,” http://blogs.edweek.org/edweek/rural_education/2015/04/rural_schools_to_receive_285_million_in_timber_revenue.html?qs=rural, mm</w:t>
      </w:r>
    </w:p>
    <w:p w14:paraId="77F4653A" w14:textId="77777777" w:rsidR="00A27DE7" w:rsidRPr="00382E9B" w:rsidRDefault="00A27DE7" w:rsidP="00A27DE7"/>
    <w:p w14:paraId="75DC5ED3" w14:textId="77777777" w:rsidR="00A27DE7" w:rsidRPr="00382E9B" w:rsidRDefault="00A27DE7" w:rsidP="00A27DE7">
      <w:pPr>
        <w:rPr>
          <w:sz w:val="16"/>
        </w:rPr>
      </w:pPr>
      <w:r w:rsidRPr="00382E9B">
        <w:rPr>
          <w:rStyle w:val="StyleBoldUnderline"/>
        </w:rPr>
        <w:t>Rural schools located near national forest land in 41 states and Puerto Rico will share $285</w:t>
      </w:r>
      <w:r w:rsidRPr="00382E9B">
        <w:rPr>
          <w:sz w:val="16"/>
        </w:rPr>
        <w:t xml:space="preserve"> </w:t>
      </w:r>
      <w:r w:rsidRPr="00382E9B">
        <w:rPr>
          <w:rStyle w:val="StyleBoldUnderline"/>
        </w:rPr>
        <w:t>million</w:t>
      </w:r>
      <w:r w:rsidRPr="00382E9B">
        <w:rPr>
          <w:sz w:val="16"/>
        </w:rPr>
        <w:t xml:space="preserve"> this year </w:t>
      </w:r>
      <w:r w:rsidRPr="00382E9B">
        <w:rPr>
          <w:rStyle w:val="StyleBoldUnderline"/>
        </w:rPr>
        <w:t>in payments</w:t>
      </w:r>
      <w:r w:rsidRPr="00382E9B">
        <w:rPr>
          <w:sz w:val="16"/>
        </w:rPr>
        <w:t>, according to an announcement Monday by Agriculture Secretary Tom Vilsack.</w:t>
      </w:r>
      <w:r w:rsidRPr="00382E9B">
        <w:rPr>
          <w:sz w:val="12"/>
        </w:rPr>
        <w:t>¶</w:t>
      </w:r>
      <w:r w:rsidRPr="00382E9B">
        <w:rPr>
          <w:sz w:val="16"/>
        </w:rPr>
        <w:t xml:space="preserve"> </w:t>
      </w:r>
      <w:r w:rsidRPr="00382E9B">
        <w:rPr>
          <w:rStyle w:val="StyleBoldUnderline"/>
        </w:rPr>
        <w:t>The funding is the result of the</w:t>
      </w:r>
      <w:r w:rsidRPr="00382E9B">
        <w:rPr>
          <w:sz w:val="16"/>
        </w:rPr>
        <w:t xml:space="preserve"> two-year reauthorization of the </w:t>
      </w:r>
      <w:r w:rsidRPr="00382E9B">
        <w:rPr>
          <w:rStyle w:val="StyleBoldUnderline"/>
        </w:rPr>
        <w:t>Secure Rural Schools and Community Self-Determination Act,</w:t>
      </w:r>
      <w:r w:rsidRPr="00382E9B">
        <w:rPr>
          <w:sz w:val="16"/>
        </w:rPr>
        <w:t xml:space="preserve"> which passed the U.S. House in March and the U.S. Senate earlier this month as part of a Medicare, or 'doc fix' bill. That bill also provided $800 million for the Maternal, Infant, and Early-Childhood Home Visiting Program (MIECHV) and extended the Children's Health Insurance Plan, or CHIP, for two years.</w:t>
      </w:r>
      <w:r w:rsidRPr="00382E9B">
        <w:rPr>
          <w:sz w:val="12"/>
        </w:rPr>
        <w:t>¶</w:t>
      </w:r>
      <w:r w:rsidRPr="00382E9B">
        <w:rPr>
          <w:sz w:val="16"/>
        </w:rPr>
        <w:t xml:space="preserve"> Prior to the bill's passage, a group of rural school organizations, led by AASA, the School Superintendents Association, urged members of Congress to include rural schools in the Medicare bill. </w:t>
      </w:r>
      <w:r w:rsidRPr="00382E9B">
        <w:rPr>
          <w:sz w:val="12"/>
        </w:rPr>
        <w:t>¶</w:t>
      </w:r>
      <w:r w:rsidRPr="00382E9B">
        <w:rPr>
          <w:sz w:val="16"/>
        </w:rPr>
        <w:t xml:space="preserve"> "</w:t>
      </w:r>
      <w:r w:rsidRPr="00382E9B">
        <w:rPr>
          <w:rStyle w:val="StyleBoldUnderline"/>
        </w:rPr>
        <w:t>For many rural counties once dependent on timber revenue, SRS</w:t>
      </w:r>
      <w:r w:rsidRPr="00382E9B">
        <w:rPr>
          <w:sz w:val="16"/>
        </w:rPr>
        <w:t xml:space="preserve"> [Secure Rural Schools] </w:t>
      </w:r>
      <w:r w:rsidRPr="00382E9B">
        <w:rPr>
          <w:rStyle w:val="StyleBoldUnderline"/>
        </w:rPr>
        <w:t xml:space="preserve">payments are the </w:t>
      </w:r>
      <w:r w:rsidRPr="00382E9B">
        <w:rPr>
          <w:rStyle w:val="Emphasis"/>
        </w:rPr>
        <w:t>lifeblood of local schools and communities</w:t>
      </w:r>
      <w:r w:rsidRPr="00382E9B">
        <w:rPr>
          <w:sz w:val="16"/>
        </w:rPr>
        <w:t xml:space="preserve">, </w:t>
      </w:r>
      <w:r w:rsidRPr="00382E9B">
        <w:rPr>
          <w:rStyle w:val="StyleBoldUnderline"/>
        </w:rPr>
        <w:t>helping them avoid school closures, teacher and public employee layoffs, library closures, and reduced mental health services</w:t>
      </w:r>
      <w:r w:rsidRPr="00382E9B">
        <w:rPr>
          <w:sz w:val="16"/>
        </w:rPr>
        <w:t>," wrote Noelle Ellerson, AASA's associate executive director of policy and advocacy, in a March letter to members of the House.</w:t>
      </w:r>
      <w:r w:rsidRPr="00382E9B">
        <w:rPr>
          <w:sz w:val="12"/>
        </w:rPr>
        <w:t>¶</w:t>
      </w:r>
      <w:r w:rsidRPr="00382E9B">
        <w:rPr>
          <w:sz w:val="16"/>
        </w:rPr>
        <w:t xml:space="preserve"> In the wake of the act's expiration last year, the overall funding for 41 states was cut from $300 million to $50 million. </w:t>
      </w:r>
      <w:r w:rsidRPr="00382E9B">
        <w:rPr>
          <w:rStyle w:val="StyleBoldUnderline"/>
        </w:rPr>
        <w:t>Rural districts across the nation reported that the deep funding cuts would greatly impact schools</w:t>
      </w:r>
      <w:r w:rsidRPr="00382E9B">
        <w:rPr>
          <w:sz w:val="16"/>
        </w:rPr>
        <w:t xml:space="preserve">. In Idaho, rural preschool programs that rely in part on funds from the Secure Rural Schools Act were reportedly at risk of shutting down. According to U.S. Forest Service data analyzed by NPR and Boise State Public Radio, </w:t>
      </w:r>
      <w:r w:rsidRPr="00382E9B">
        <w:rPr>
          <w:rStyle w:val="StyleBoldUnderline"/>
        </w:rPr>
        <w:t>some states</w:t>
      </w:r>
      <w:r w:rsidRPr="00382E9B">
        <w:rPr>
          <w:sz w:val="16"/>
        </w:rPr>
        <w:t xml:space="preserve">, like Alaska, </w:t>
      </w:r>
      <w:r w:rsidRPr="00382E9B">
        <w:rPr>
          <w:rStyle w:val="StyleBoldUnderline"/>
        </w:rPr>
        <w:t xml:space="preserve">would have lost up to 96 percent of their federal forest funding </w:t>
      </w:r>
      <w:r w:rsidRPr="00382E9B">
        <w:rPr>
          <w:sz w:val="16"/>
        </w:rPr>
        <w:t>if the act had not been reauthorized.</w:t>
      </w:r>
      <w:r w:rsidRPr="00382E9B">
        <w:rPr>
          <w:sz w:val="12"/>
        </w:rPr>
        <w:t>¶</w:t>
      </w:r>
      <w:r w:rsidRPr="00382E9B">
        <w:rPr>
          <w:sz w:val="16"/>
        </w:rPr>
        <w:t xml:space="preserve"> According to a press release from the United States Department of Agriculture, individual counties can determine their share of funding on this Forest Service website.</w:t>
      </w:r>
    </w:p>
    <w:p w14:paraId="381ED712" w14:textId="77777777" w:rsidR="00A27DE7" w:rsidRPr="00382E9B" w:rsidRDefault="00A27DE7" w:rsidP="00A27DE7">
      <w:pPr>
        <w:rPr>
          <w:sz w:val="16"/>
        </w:rPr>
      </w:pPr>
    </w:p>
    <w:p w14:paraId="6B556DD2" w14:textId="77777777" w:rsidR="00A27DE7" w:rsidRPr="00382E9B" w:rsidRDefault="00A27DE7" w:rsidP="00A27DE7"/>
    <w:p w14:paraId="71FB995D" w14:textId="77777777" w:rsidR="00B25861" w:rsidRPr="00382E9B" w:rsidRDefault="00B25861" w:rsidP="00B25861"/>
    <w:p w14:paraId="638C506A" w14:textId="77777777" w:rsidR="00E42597" w:rsidRPr="00382E9B" w:rsidRDefault="00E42597" w:rsidP="00182749">
      <w:pPr>
        <w:rPr>
          <w:sz w:val="16"/>
        </w:rPr>
      </w:pPr>
    </w:p>
    <w:p w14:paraId="050DD5D1" w14:textId="77777777" w:rsidR="00182749" w:rsidRPr="00382E9B" w:rsidRDefault="00182749" w:rsidP="00182749">
      <w:pPr>
        <w:rPr>
          <w:rStyle w:val="StyleBoldUnderline"/>
        </w:rPr>
      </w:pPr>
    </w:p>
    <w:p w14:paraId="60D2C29F" w14:textId="77777777" w:rsidR="00896073" w:rsidRPr="00382E9B" w:rsidRDefault="00896073" w:rsidP="00E42EFF">
      <w:pPr>
        <w:rPr>
          <w:rStyle w:val="StyleBoldUnderline"/>
        </w:rPr>
      </w:pPr>
    </w:p>
    <w:p w14:paraId="10812E6C" w14:textId="77777777" w:rsidR="00896073" w:rsidRPr="00382E9B" w:rsidRDefault="00896073" w:rsidP="00E42EFF">
      <w:pPr>
        <w:rPr>
          <w:b/>
          <w:u w:val="single"/>
        </w:rPr>
      </w:pPr>
    </w:p>
    <w:p w14:paraId="4F714C5E" w14:textId="77777777" w:rsidR="00E42EFF" w:rsidRPr="00382E9B" w:rsidRDefault="00E42EFF" w:rsidP="00E42EFF"/>
    <w:p w14:paraId="53367DFE" w14:textId="77777777" w:rsidR="00D20A76" w:rsidRPr="00382E9B" w:rsidRDefault="00D20A76" w:rsidP="00D20A76"/>
    <w:p w14:paraId="3DD0722B" w14:textId="25B392BE" w:rsidR="0088623B" w:rsidRPr="00382E9B" w:rsidRDefault="00A27DE7" w:rsidP="0088623B">
      <w:pPr>
        <w:pStyle w:val="Heading2"/>
      </w:pPr>
      <w:r w:rsidRPr="00382E9B">
        <w:t>Adv – State Budgets – Extensions</w:t>
      </w:r>
    </w:p>
    <w:p w14:paraId="751159F0" w14:textId="3467ACC7" w:rsidR="00A27DE7" w:rsidRPr="00382E9B" w:rsidRDefault="00A27DE7" w:rsidP="00A27DE7">
      <w:pPr>
        <w:pStyle w:val="Heading3"/>
      </w:pPr>
      <w:r w:rsidRPr="00382E9B">
        <w:t>UQ – Budget Crisis</w:t>
      </w:r>
    </w:p>
    <w:p w14:paraId="35B44100" w14:textId="77777777" w:rsidR="00A27DE7" w:rsidRPr="00382E9B" w:rsidRDefault="00A27DE7" w:rsidP="00A27DE7">
      <w:pPr>
        <w:pStyle w:val="Heading4"/>
      </w:pPr>
      <w:r w:rsidRPr="00382E9B">
        <w:t>State budgets are extremely tight – revenue shortfalls are constraining economic growth</w:t>
      </w:r>
    </w:p>
    <w:p w14:paraId="5F2E7DBB" w14:textId="77777777" w:rsidR="00A27DE7" w:rsidRPr="00382E9B" w:rsidRDefault="00A27DE7" w:rsidP="00A27DE7">
      <w:r w:rsidRPr="00382E9B">
        <w:t xml:space="preserve">John </w:t>
      </w:r>
      <w:r w:rsidRPr="00382E9B">
        <w:rPr>
          <w:rStyle w:val="StyleStyleBold12pt"/>
        </w:rPr>
        <w:t>Schoen</w:t>
      </w:r>
      <w:r w:rsidRPr="00382E9B">
        <w:t xml:space="preserve">, </w:t>
      </w:r>
      <w:r w:rsidRPr="00382E9B">
        <w:rPr>
          <w:rStyle w:val="StyleStyleBold12pt"/>
        </w:rPr>
        <w:t>7/16/</w:t>
      </w:r>
      <w:r w:rsidRPr="00382E9B">
        <w:t>17, CNBC, “states in crisis: embroiled in the worst budget battles since the great recession,” http://www.cnbc.com/2017/07/11/states-in-crisis-the-worst-budget-battles-since-the-great-recession.html, mm</w:t>
      </w:r>
    </w:p>
    <w:p w14:paraId="159A5BE2" w14:textId="77777777" w:rsidR="00A27DE7" w:rsidRPr="00382E9B" w:rsidRDefault="00A27DE7" w:rsidP="00A27DE7"/>
    <w:p w14:paraId="5DC3A49F" w14:textId="77777777" w:rsidR="00A27DE7" w:rsidRPr="00382E9B" w:rsidRDefault="00A27DE7" w:rsidP="00A27DE7">
      <w:pPr>
        <w:rPr>
          <w:sz w:val="16"/>
        </w:rPr>
      </w:pPr>
      <w:r w:rsidRPr="00382E9B">
        <w:rPr>
          <w:rStyle w:val="StyleBoldUnderline"/>
        </w:rPr>
        <w:t>Faced with tight revenues</w:t>
      </w:r>
      <w:r w:rsidRPr="00382E9B">
        <w:rPr>
          <w:sz w:val="16"/>
        </w:rPr>
        <w:t xml:space="preserve">, tax-weary voters and uncertainty about the impact of federal tax and budget policies, </w:t>
      </w:r>
      <w:r w:rsidRPr="00382E9B">
        <w:rPr>
          <w:rStyle w:val="StyleBoldUnderline"/>
        </w:rPr>
        <w:t>lawmakers</w:t>
      </w:r>
      <w:r w:rsidRPr="00382E9B">
        <w:rPr>
          <w:sz w:val="16"/>
        </w:rPr>
        <w:t xml:space="preserve"> and governors </w:t>
      </w:r>
      <w:r w:rsidRPr="00382E9B">
        <w:rPr>
          <w:rStyle w:val="StyleBoldUnderline"/>
        </w:rPr>
        <w:t>are wrestling over</w:t>
      </w:r>
      <w:r w:rsidRPr="00382E9B">
        <w:rPr>
          <w:sz w:val="16"/>
        </w:rPr>
        <w:t xml:space="preserve"> what has become one of </w:t>
      </w:r>
      <w:r w:rsidRPr="00382E9B">
        <w:rPr>
          <w:rStyle w:val="StyleBoldUnderline"/>
        </w:rPr>
        <w:t>the</w:t>
      </w:r>
      <w:r w:rsidRPr="00382E9B">
        <w:rPr>
          <w:sz w:val="16"/>
        </w:rPr>
        <w:t xml:space="preserve"> </w:t>
      </w:r>
      <w:r w:rsidRPr="00382E9B">
        <w:rPr>
          <w:rStyle w:val="StyleBoldUnderline"/>
        </w:rPr>
        <w:t>toughest rounds of annual state budget battles since the Great Recession</w:t>
      </w:r>
      <w:r w:rsidRPr="00382E9B">
        <w:rPr>
          <w:sz w:val="16"/>
        </w:rPr>
        <w:t>.</w:t>
      </w:r>
      <w:r w:rsidRPr="00382E9B">
        <w:rPr>
          <w:sz w:val="12"/>
        </w:rPr>
        <w:t>¶</w:t>
      </w:r>
      <w:r w:rsidRPr="00382E9B">
        <w:rPr>
          <w:sz w:val="16"/>
        </w:rPr>
        <w:t xml:space="preserve"> More than a week after the start of the traditional July 1 fiscal year, </w:t>
      </w:r>
      <w:r w:rsidRPr="00382E9B">
        <w:rPr>
          <w:rStyle w:val="StyleBoldUnderline"/>
        </w:rPr>
        <w:t>seven states are still operating without an approved budget.</w:t>
      </w:r>
      <w:r w:rsidRPr="00382E9B">
        <w:rPr>
          <w:sz w:val="12"/>
        </w:rPr>
        <w:t>¶</w:t>
      </w:r>
      <w:r w:rsidRPr="00382E9B">
        <w:rPr>
          <w:sz w:val="16"/>
        </w:rPr>
        <w:t xml:space="preserve"> In Connecticut, Rhode Island and Wisconsin, lawmakers have yet to resolve disagreements about how to close ongoing budget gaps in their states or fund new budget initiatives.</w:t>
      </w:r>
      <w:r w:rsidRPr="00382E9B">
        <w:rPr>
          <w:sz w:val="12"/>
        </w:rPr>
        <w:t>¶</w:t>
      </w:r>
      <w:r w:rsidRPr="00382E9B">
        <w:rPr>
          <w:sz w:val="16"/>
        </w:rPr>
        <w:t xml:space="preserve"> Legislatures in Massachusetts, Pennsylvania, Oregon and Michigan have approved their tax and spending plans, which are waiting for signature or veto in those states.</w:t>
      </w:r>
      <w:r w:rsidRPr="00382E9B">
        <w:rPr>
          <w:sz w:val="12"/>
        </w:rPr>
        <w:t>¶</w:t>
      </w:r>
      <w:r w:rsidRPr="00382E9B">
        <w:rPr>
          <w:sz w:val="16"/>
        </w:rPr>
        <w:t xml:space="preserve"> Lawmakers in a dozen states have called special sessions to resolve outstanding differences over the latest tax and spending plans.</w:t>
      </w:r>
      <w:r w:rsidRPr="00382E9B">
        <w:rPr>
          <w:sz w:val="12"/>
        </w:rPr>
        <w:t>¶</w:t>
      </w:r>
      <w:r w:rsidRPr="00382E9B">
        <w:rPr>
          <w:sz w:val="16"/>
        </w:rPr>
        <w:t xml:space="preserve"> In Illinois an epic political battle that left the state without a budget for three years — the longest any state has gone without a spending plan — came to close last week. The Illinois House voted to override Republican Gov. Bruce Rauner's veto of a $36 billion spending plan, including a $5 billion tax hike, that was approved by the Democratic-controlled legislature over the Fourth of July holiday weekend.</w:t>
      </w:r>
      <w:r w:rsidRPr="00382E9B">
        <w:rPr>
          <w:sz w:val="12"/>
        </w:rPr>
        <w:t>¶</w:t>
      </w:r>
      <w:r w:rsidRPr="00382E9B">
        <w:rPr>
          <w:sz w:val="16"/>
        </w:rPr>
        <w:t xml:space="preserve"> Despite the break in the political stalemate, Illinois faces a deep budget hole, due in part to the pile of unpaid bills after some payments were suspended during the impasse.</w:t>
      </w:r>
      <w:r w:rsidRPr="00382E9B">
        <w:rPr>
          <w:sz w:val="12"/>
        </w:rPr>
        <w:t>¶</w:t>
      </w:r>
      <w:r w:rsidRPr="00382E9B">
        <w:rPr>
          <w:sz w:val="16"/>
        </w:rPr>
        <w:t xml:space="preserve"> "Even with a budget, it's likely that Illinois' finances [will] remain strained and vulnerable to unanticipated economic stress," Standard and Poor's said in a recent credit report.</w:t>
      </w:r>
      <w:r w:rsidRPr="00382E9B">
        <w:rPr>
          <w:sz w:val="12"/>
        </w:rPr>
        <w:t>¶</w:t>
      </w:r>
      <w:r w:rsidRPr="00382E9B">
        <w:rPr>
          <w:sz w:val="16"/>
        </w:rPr>
        <w:t xml:space="preserve"> S&amp;P has given Illinois debt a Triple B-minus rating, one notch above junk status.</w:t>
      </w:r>
      <w:r w:rsidRPr="00382E9B">
        <w:rPr>
          <w:sz w:val="12"/>
        </w:rPr>
        <w:t>¶</w:t>
      </w:r>
      <w:r w:rsidRPr="00382E9B">
        <w:rPr>
          <w:sz w:val="16"/>
        </w:rPr>
        <w:t xml:space="preserve"> </w:t>
      </w:r>
      <w:r w:rsidRPr="00382E9B">
        <w:rPr>
          <w:rStyle w:val="StyleBoldUnderline"/>
        </w:rPr>
        <w:t xml:space="preserve">In more than a dozen other states, budget deliberations came down to the wire </w:t>
      </w:r>
      <w:r w:rsidRPr="00382E9B">
        <w:rPr>
          <w:sz w:val="16"/>
        </w:rPr>
        <w:t>this year. In Maine and New Jersey, political stalemate forced brief government shutdowns in those states. A brief closure of shore beaches touched off an outcry when Republican Gov. Chris Christie was spotted relaxing in a beach chair over the July 4th weekend.</w:t>
      </w:r>
      <w:r w:rsidRPr="00382E9B">
        <w:rPr>
          <w:sz w:val="12"/>
        </w:rPr>
        <w:t>¶</w:t>
      </w:r>
      <w:r w:rsidRPr="00382E9B">
        <w:rPr>
          <w:sz w:val="16"/>
        </w:rPr>
        <w:t xml:space="preserve"> Governors in Washington state and Alaska signed new budgets at the end of the month, just hours before deadlines that would have triggered partial government shutdowns.</w:t>
      </w:r>
      <w:r w:rsidRPr="00382E9B">
        <w:rPr>
          <w:sz w:val="12"/>
        </w:rPr>
        <w:t>¶</w:t>
      </w:r>
      <w:r w:rsidRPr="00382E9B">
        <w:rPr>
          <w:sz w:val="16"/>
        </w:rPr>
        <w:t xml:space="preserve"> State budgets have become increasingly politicized in recent years, especially in states where control of the statehouse is divided. But </w:t>
      </w:r>
      <w:r w:rsidRPr="00382E9B">
        <w:rPr>
          <w:rStyle w:val="StyleBoldUnderline"/>
        </w:rPr>
        <w:t>several forces are</w:t>
      </w:r>
      <w:r w:rsidRPr="00382E9B">
        <w:rPr>
          <w:sz w:val="16"/>
        </w:rPr>
        <w:t xml:space="preserve"> at work</w:t>
      </w:r>
      <w:r w:rsidRPr="00382E9B">
        <w:rPr>
          <w:rStyle w:val="StyleBoldUnderline"/>
        </w:rPr>
        <w:t xml:space="preserve"> making this year's budget process even more contentious than usual</w:t>
      </w:r>
      <w:r w:rsidRPr="00382E9B">
        <w:rPr>
          <w:sz w:val="16"/>
        </w:rPr>
        <w:t>, according to analysts.</w:t>
      </w:r>
      <w:r w:rsidRPr="00382E9B">
        <w:rPr>
          <w:sz w:val="12"/>
        </w:rPr>
        <w:t>¶</w:t>
      </w:r>
      <w:r w:rsidRPr="00382E9B">
        <w:rPr>
          <w:sz w:val="16"/>
        </w:rPr>
        <w:t xml:space="preserve"> </w:t>
      </w:r>
      <w:r w:rsidRPr="00382E9B">
        <w:rPr>
          <w:rStyle w:val="StyleBoldUnderline"/>
        </w:rPr>
        <w:t>Though the U.S. economy</w:t>
      </w:r>
      <w:r w:rsidRPr="00382E9B">
        <w:rPr>
          <w:sz w:val="16"/>
        </w:rPr>
        <w:t xml:space="preserve"> recently </w:t>
      </w:r>
      <w:r w:rsidRPr="00382E9B">
        <w:rPr>
          <w:rStyle w:val="StyleBoldUnderline"/>
        </w:rPr>
        <w:t>entered its ninth year of recovery</w:t>
      </w:r>
      <w:r w:rsidRPr="00382E9B">
        <w:rPr>
          <w:sz w:val="16"/>
        </w:rPr>
        <w:t xml:space="preserve"> from the Great Recession, </w:t>
      </w:r>
      <w:r w:rsidRPr="00382E9B">
        <w:rPr>
          <w:rStyle w:val="StyleBoldUnderline"/>
        </w:rPr>
        <w:t xml:space="preserve">growth </w:t>
      </w:r>
      <w:r w:rsidRPr="00382E9B">
        <w:rPr>
          <w:rStyle w:val="Emphasis"/>
        </w:rPr>
        <w:t>has been slowing</w:t>
      </w:r>
      <w:r w:rsidRPr="00382E9B">
        <w:rPr>
          <w:rStyle w:val="StyleBoldUnderline"/>
        </w:rPr>
        <w:t xml:space="preserve"> and, with it, the growth in state revenues</w:t>
      </w:r>
      <w:r w:rsidRPr="00382E9B">
        <w:rPr>
          <w:sz w:val="16"/>
        </w:rPr>
        <w:t xml:space="preserve">. </w:t>
      </w:r>
      <w:r w:rsidRPr="00382E9B">
        <w:rPr>
          <w:sz w:val="12"/>
        </w:rPr>
        <w:t>¶</w:t>
      </w:r>
      <w:r w:rsidRPr="00382E9B">
        <w:rPr>
          <w:sz w:val="16"/>
        </w:rPr>
        <w:t xml:space="preserve"> </w:t>
      </w:r>
      <w:r w:rsidRPr="00382E9B">
        <w:rPr>
          <w:rStyle w:val="StyleBoldUnderline"/>
        </w:rPr>
        <w:t>Some 33 states reported</w:t>
      </w:r>
      <w:r w:rsidRPr="00382E9B">
        <w:rPr>
          <w:sz w:val="16"/>
        </w:rPr>
        <w:t xml:space="preserve"> </w:t>
      </w:r>
      <w:r w:rsidRPr="00382E9B">
        <w:rPr>
          <w:rStyle w:val="StyleBoldUnderline"/>
        </w:rPr>
        <w:t>lower revenues than initially projected</w:t>
      </w:r>
      <w:r w:rsidRPr="00382E9B">
        <w:rPr>
          <w:sz w:val="16"/>
        </w:rPr>
        <w:t xml:space="preserve"> in the latest fiscal year, the highest number of states to come sup short since the recession decimated budgets in 2010, according to the National Association of State Budget Officers.</w:t>
      </w:r>
      <w:r w:rsidRPr="00382E9B">
        <w:rPr>
          <w:sz w:val="12"/>
        </w:rPr>
        <w:t>¶</w:t>
      </w:r>
      <w:r w:rsidRPr="00382E9B">
        <w:rPr>
          <w:sz w:val="16"/>
        </w:rPr>
        <w:t xml:space="preserve"> Connecticut and Pennsylvania are among the hardest hit, with lower-than-expected tax collections widening ongoing budget gaps and leading to disputes over how to close them. Wisconsin legislators are working to close a transportation funding shortfall.</w:t>
      </w:r>
      <w:r w:rsidRPr="00382E9B">
        <w:rPr>
          <w:sz w:val="12"/>
        </w:rPr>
        <w:t>¶</w:t>
      </w:r>
      <w:r w:rsidRPr="00382E9B">
        <w:rPr>
          <w:sz w:val="16"/>
        </w:rPr>
        <w:t xml:space="preserve"> Energy states, including Alaska, Louisiana, Oklahoma and Wyoming, have seen tax revenues dry up since oil prices crashed in 2014.</w:t>
      </w:r>
      <w:r w:rsidRPr="00382E9B">
        <w:rPr>
          <w:sz w:val="12"/>
        </w:rPr>
        <w:t>¶</w:t>
      </w:r>
      <w:r w:rsidRPr="00382E9B">
        <w:rPr>
          <w:sz w:val="16"/>
        </w:rPr>
        <w:t xml:space="preserve"> </w:t>
      </w:r>
      <w:r w:rsidRPr="00382E9B">
        <w:rPr>
          <w:rStyle w:val="StyleBoldUnderline"/>
        </w:rPr>
        <w:t>In 15 states tax revenues took a hit after lawmakers slashed income taxes</w:t>
      </w:r>
      <w:r w:rsidRPr="00382E9B">
        <w:rPr>
          <w:sz w:val="16"/>
        </w:rPr>
        <w:t>, according to the Rockefeller Institute. The biggest drop came in Ohio after a 6.3 percent tax cut left the state with $1.1 billion less revenue in the latest fiscal year.</w:t>
      </w:r>
      <w:r w:rsidRPr="00382E9B">
        <w:rPr>
          <w:sz w:val="12"/>
        </w:rPr>
        <w:t>¶</w:t>
      </w:r>
      <w:r w:rsidRPr="00382E9B">
        <w:rPr>
          <w:sz w:val="16"/>
        </w:rPr>
        <w:t xml:space="preserve"> Illinois has seen its revenues drop for two years straight after a temporary tax hike expired in 2015.</w:t>
      </w:r>
      <w:r w:rsidRPr="00382E9B">
        <w:rPr>
          <w:sz w:val="12"/>
        </w:rPr>
        <w:t>¶</w:t>
      </w:r>
      <w:r w:rsidRPr="00382E9B">
        <w:rPr>
          <w:sz w:val="16"/>
        </w:rPr>
        <w:t xml:space="preserve"> </w:t>
      </w:r>
      <w:r w:rsidRPr="00382E9B">
        <w:rPr>
          <w:rStyle w:val="StyleBoldUnderline"/>
        </w:rPr>
        <w:t>The revenue shortfalls have forced states to tighten spending</w:t>
      </w:r>
      <w:r w:rsidRPr="00382E9B">
        <w:rPr>
          <w:sz w:val="16"/>
        </w:rPr>
        <w:t>. At least 23 states had already made midyear budget cuts, totaling nearly $5 billion, even before the budget battles began this month.</w:t>
      </w:r>
      <w:r w:rsidRPr="00382E9B">
        <w:rPr>
          <w:sz w:val="12"/>
        </w:rPr>
        <w:t>¶</w:t>
      </w:r>
      <w:r w:rsidRPr="00382E9B">
        <w:rPr>
          <w:sz w:val="16"/>
        </w:rPr>
        <w:t xml:space="preserve"> </w:t>
      </w:r>
      <w:r w:rsidRPr="00382E9B">
        <w:rPr>
          <w:rStyle w:val="StyleBoldUnderline"/>
        </w:rPr>
        <w:t>States</w:t>
      </w:r>
      <w:r w:rsidRPr="00382E9B">
        <w:rPr>
          <w:sz w:val="16"/>
        </w:rPr>
        <w:t xml:space="preserve"> </w:t>
      </w:r>
      <w:r w:rsidRPr="00382E9B">
        <w:rPr>
          <w:rStyle w:val="StyleBoldUnderline"/>
        </w:rPr>
        <w:t>are</w:t>
      </w:r>
      <w:r w:rsidRPr="00382E9B">
        <w:rPr>
          <w:sz w:val="16"/>
        </w:rPr>
        <w:t xml:space="preserve"> also </w:t>
      </w:r>
      <w:r w:rsidRPr="00382E9B">
        <w:rPr>
          <w:rStyle w:val="StyleBoldUnderline"/>
        </w:rPr>
        <w:t>bracing for the potential impact of new policies out of Washington that threaten to put great financial strain on their budgets</w:t>
      </w:r>
      <w:r w:rsidRPr="00382E9B">
        <w:rPr>
          <w:sz w:val="16"/>
        </w:rPr>
        <w:t>.</w:t>
      </w:r>
    </w:p>
    <w:p w14:paraId="358F5874" w14:textId="77777777" w:rsidR="00A27DE7" w:rsidRPr="00382E9B" w:rsidRDefault="00A27DE7" w:rsidP="00A27DE7">
      <w:pPr>
        <w:rPr>
          <w:sz w:val="16"/>
        </w:rPr>
      </w:pPr>
    </w:p>
    <w:p w14:paraId="57413B2C" w14:textId="77777777" w:rsidR="00A27DE7" w:rsidRPr="00382E9B" w:rsidRDefault="00A27DE7" w:rsidP="00A27DE7">
      <w:pPr>
        <w:pStyle w:val="Heading4"/>
      </w:pPr>
      <w:r w:rsidRPr="00382E9B">
        <w:t>States are in a budgetary crisis – massive revenue shortfalls</w:t>
      </w:r>
    </w:p>
    <w:p w14:paraId="7C87E970" w14:textId="77777777" w:rsidR="00A27DE7" w:rsidRPr="00382E9B" w:rsidRDefault="00A27DE7" w:rsidP="00A27DE7">
      <w:r w:rsidRPr="00382E9B">
        <w:t xml:space="preserve">Eric </w:t>
      </w:r>
      <w:r w:rsidRPr="00382E9B">
        <w:rPr>
          <w:rStyle w:val="StyleStyleBold12pt"/>
        </w:rPr>
        <w:t>Pianin, 7/3</w:t>
      </w:r>
      <w:r w:rsidRPr="00382E9B">
        <w:t>/17, The Fiscal Times, “why so many state budgets are in crisis mode,” http://www.thefiscaltimes.com/2017/07/03/Why-So-Many-State-Budgets-Are-Crisis-Mode, mm</w:t>
      </w:r>
    </w:p>
    <w:p w14:paraId="05136175" w14:textId="77777777" w:rsidR="00A27DE7" w:rsidRPr="00382E9B" w:rsidRDefault="00A27DE7" w:rsidP="00A27DE7"/>
    <w:p w14:paraId="538E6B0B" w14:textId="77777777" w:rsidR="00A27DE7" w:rsidRPr="00382E9B" w:rsidRDefault="00A27DE7" w:rsidP="00A27DE7">
      <w:pPr>
        <w:rPr>
          <w:sz w:val="16"/>
        </w:rPr>
      </w:pPr>
      <w:r w:rsidRPr="00382E9B">
        <w:rPr>
          <w:sz w:val="16"/>
        </w:rPr>
        <w:t>In New Jersey, a budget stalemate between Republican Gov. Chris Christie and the Democratic legislature has closed state facilities, including state beaches and parks, spoiling the July 4th holiday weekend for hundreds of thousands of irate residents.</w:t>
      </w:r>
      <w:r w:rsidRPr="00382E9B">
        <w:rPr>
          <w:sz w:val="12"/>
        </w:rPr>
        <w:t>¶</w:t>
      </w:r>
      <w:r w:rsidRPr="00382E9B">
        <w:rPr>
          <w:sz w:val="16"/>
        </w:rPr>
        <w:t xml:space="preserve"> Another budgetary dustup in Maine prompted Republican Gov. Paul LePage to declare a state of civil emergency and discontinue all but essential state governmental services. And in Illinois, Republican Gov. Bruce Rauner and the Democratic–controlled legislature stumbled into the third consecutive year in which they have failed to adopt a budget or address grievous spending, revenue and pension problems.</w:t>
      </w:r>
      <w:r w:rsidRPr="00382E9B">
        <w:rPr>
          <w:sz w:val="12"/>
        </w:rPr>
        <w:t>¶</w:t>
      </w:r>
      <w:r w:rsidRPr="00382E9B">
        <w:rPr>
          <w:sz w:val="16"/>
        </w:rPr>
        <w:t xml:space="preserve"> These and eight other </w:t>
      </w:r>
      <w:r w:rsidRPr="00382E9B">
        <w:rPr>
          <w:rStyle w:val="StyleBoldUnderline"/>
        </w:rPr>
        <w:t>state budget crises</w:t>
      </w:r>
      <w:r w:rsidRPr="00382E9B">
        <w:rPr>
          <w:sz w:val="16"/>
        </w:rPr>
        <w:t xml:space="preserve"> </w:t>
      </w:r>
      <w:r w:rsidRPr="00382E9B">
        <w:rPr>
          <w:rStyle w:val="StyleBoldUnderline"/>
        </w:rPr>
        <w:t>across the country were triggered</w:t>
      </w:r>
      <w:r w:rsidRPr="00382E9B">
        <w:rPr>
          <w:sz w:val="16"/>
        </w:rPr>
        <w:t xml:space="preserve"> over the weekend </w:t>
      </w:r>
      <w:r w:rsidRPr="00382E9B">
        <w:rPr>
          <w:rStyle w:val="StyleBoldUnderline"/>
        </w:rPr>
        <w:t>when</w:t>
      </w:r>
      <w:r w:rsidRPr="00382E9B">
        <w:rPr>
          <w:sz w:val="16"/>
        </w:rPr>
        <w:t xml:space="preserve"> governors and </w:t>
      </w:r>
      <w:r w:rsidRPr="00382E9B">
        <w:rPr>
          <w:rStyle w:val="StyleBoldUnderline"/>
        </w:rPr>
        <w:t>lawmakers failed to agree on budget blueprints</w:t>
      </w:r>
      <w:r w:rsidRPr="00382E9B">
        <w:rPr>
          <w:sz w:val="16"/>
        </w:rPr>
        <w:t xml:space="preserve"> before the start of a new fiscal year July 1. Just as the federal government could be faced with another partial shutdown this fall if Congress and President Trump fail to agree on new spending authority, </w:t>
      </w:r>
      <w:r w:rsidRPr="00382E9B">
        <w:rPr>
          <w:rStyle w:val="StyleBoldUnderline"/>
        </w:rPr>
        <w:t>smaller budget crises are playing out this summer in state capitals along the Eastern Seaboard and in the Midwest</w:t>
      </w:r>
      <w:r w:rsidRPr="00382E9B">
        <w:rPr>
          <w:sz w:val="16"/>
        </w:rPr>
        <w:t>.</w:t>
      </w:r>
      <w:r w:rsidRPr="00382E9B">
        <w:rPr>
          <w:sz w:val="12"/>
        </w:rPr>
        <w:t>¶</w:t>
      </w:r>
      <w:r w:rsidRPr="00382E9B">
        <w:rPr>
          <w:sz w:val="16"/>
        </w:rPr>
        <w:t xml:space="preserve"> States that still hadn’t adopted new budgets on July 1 as required by law included Connecticut, Delaware, Illinois, Maine, Massachusetts, New Jersey, Oregon, Rhode Island and Wisconsin, according to the National Association of State Budget Officers. Meanwhile, the state legislatures in Pennsylvania and Michigan passed budgets, but they were awaiting final action by their governors.</w:t>
      </w:r>
      <w:r w:rsidRPr="00382E9B">
        <w:rPr>
          <w:sz w:val="12"/>
        </w:rPr>
        <w:t>¶</w:t>
      </w:r>
      <w:r w:rsidRPr="00382E9B">
        <w:rPr>
          <w:sz w:val="16"/>
        </w:rPr>
        <w:t xml:space="preserve"> According to the Associated Press, </w:t>
      </w:r>
      <w:r w:rsidRPr="00382E9B">
        <w:rPr>
          <w:rStyle w:val="StyleBoldUnderline"/>
        </w:rPr>
        <w:t>many of the disputes “are driven by ideological divides made worse by poor budget forecastin</w:t>
      </w:r>
      <w:r w:rsidRPr="00382E9B">
        <w:rPr>
          <w:sz w:val="16"/>
        </w:rPr>
        <w:t xml:space="preserve">g.” Indeed, </w:t>
      </w:r>
      <w:r w:rsidRPr="00382E9B">
        <w:rPr>
          <w:rStyle w:val="StyleBoldUnderline"/>
        </w:rPr>
        <w:t>half of the states received less in taxes than expected last fiscal year, in what the budget officers’ association deemed the “worst job of estimating” since the end of the Great Recession</w:t>
      </w:r>
      <w:r w:rsidRPr="00382E9B">
        <w:rPr>
          <w:sz w:val="16"/>
        </w:rPr>
        <w:t>.</w:t>
      </w:r>
    </w:p>
    <w:p w14:paraId="4F4F9B99" w14:textId="46F6D2C4" w:rsidR="00A27DE7" w:rsidRPr="00382E9B" w:rsidRDefault="00A27DE7" w:rsidP="00A27DE7">
      <w:pPr>
        <w:pStyle w:val="Heading3"/>
      </w:pPr>
      <w:r w:rsidRPr="00382E9B">
        <w:t>UQ – State Education Spending Low/Fed Key</w:t>
      </w:r>
    </w:p>
    <w:p w14:paraId="3C111632" w14:textId="77777777" w:rsidR="00A27DE7" w:rsidRPr="00382E9B" w:rsidRDefault="00A27DE7" w:rsidP="00A27DE7">
      <w:pPr>
        <w:pStyle w:val="Heading4"/>
      </w:pPr>
      <w:r w:rsidRPr="00382E9B">
        <w:t>Low growth in states has slashed education spending – only the federal government can fill the gap – that is key to prevent long-term teacher shortages</w:t>
      </w:r>
    </w:p>
    <w:p w14:paraId="768D5F4B" w14:textId="77777777" w:rsidR="00A27DE7" w:rsidRPr="00382E9B" w:rsidRDefault="00A27DE7" w:rsidP="00A27DE7">
      <w:r w:rsidRPr="00382E9B">
        <w:t xml:space="preserve">Ben </w:t>
      </w:r>
      <w:r w:rsidRPr="00382E9B">
        <w:rPr>
          <w:rStyle w:val="StyleStyleBold12pt"/>
        </w:rPr>
        <w:t>Casselman</w:t>
      </w:r>
      <w:r w:rsidRPr="00382E9B">
        <w:t>, 8/29/</w:t>
      </w:r>
      <w:r w:rsidRPr="00382E9B">
        <w:rPr>
          <w:rStyle w:val="StyleStyleBold12pt"/>
        </w:rPr>
        <w:t>16</w:t>
      </w:r>
      <w:r w:rsidRPr="00382E9B">
        <w:t>, 538, “The economic recovery hasn’t reached america’s schools,” https://fivethirtyeight.com/features/the-economic-recovery-hasnt-reached-americas-schools/, mm</w:t>
      </w:r>
    </w:p>
    <w:p w14:paraId="288DA600" w14:textId="77777777" w:rsidR="00A27DE7" w:rsidRPr="00382E9B" w:rsidRDefault="00A27DE7" w:rsidP="00A27DE7"/>
    <w:p w14:paraId="5D261B40" w14:textId="77777777" w:rsidR="00A27DE7" w:rsidRPr="00382E9B" w:rsidRDefault="00A27DE7" w:rsidP="00A27DE7">
      <w:pPr>
        <w:rPr>
          <w:sz w:val="16"/>
        </w:rPr>
      </w:pPr>
      <w:r w:rsidRPr="00382E9B">
        <w:rPr>
          <w:sz w:val="16"/>
        </w:rPr>
        <w:t>As millions of children across the country head back to school this month, they will be returning to schools with fewer teachers than in past years. Those teachers will be paid less, on average. And many of them will be working in school systems that receive less funding.</w:t>
      </w:r>
      <w:r w:rsidRPr="00382E9B">
        <w:rPr>
          <w:sz w:val="12"/>
        </w:rPr>
        <w:t>¶</w:t>
      </w:r>
      <w:r w:rsidRPr="00382E9B">
        <w:rPr>
          <w:sz w:val="16"/>
        </w:rPr>
        <w:t xml:space="preserve"> </w:t>
      </w:r>
      <w:r w:rsidRPr="00382E9B">
        <w:rPr>
          <w:rStyle w:val="StyleBoldUnderline"/>
        </w:rPr>
        <w:t>The</w:t>
      </w:r>
      <w:r w:rsidRPr="00382E9B">
        <w:rPr>
          <w:sz w:val="16"/>
        </w:rPr>
        <w:t xml:space="preserve"> 7-year-old </w:t>
      </w:r>
      <w:r w:rsidRPr="00382E9B">
        <w:rPr>
          <w:rStyle w:val="StyleBoldUnderline"/>
        </w:rPr>
        <w:t>economic recovery has not been kind to the American public education system</w:t>
      </w:r>
      <w:r w:rsidRPr="00382E9B">
        <w:rPr>
          <w:sz w:val="16"/>
        </w:rPr>
        <w:t xml:space="preserve">. In May 2008, as the Great Recession was just beginning, U.S. school departments employed 8.4 million teachers and other workers, according to the Bureau of Labor Statistics. This past May, they employed just 8.2 million — despite public-school enrollments that the Department of Education estimated have risen by more than 1 million students during the same period. </w:t>
      </w:r>
      <w:r w:rsidRPr="00382E9B">
        <w:rPr>
          <w:rStyle w:val="StyleBoldUnderline"/>
        </w:rPr>
        <w:t>Student-teacher ratios are as high as they’ve been since the late 1990s</w:t>
      </w:r>
      <w:r w:rsidRPr="00382E9B">
        <w:rPr>
          <w:sz w:val="16"/>
        </w:rPr>
        <w:t>, though they’re still well below their levels of the 1980s and most of the 1990s.</w:t>
      </w:r>
      <w:r w:rsidRPr="00382E9B">
        <w:rPr>
          <w:sz w:val="12"/>
        </w:rPr>
        <w:t>¶</w:t>
      </w:r>
      <w:r w:rsidRPr="00382E9B">
        <w:rPr>
          <w:sz w:val="16"/>
        </w:rPr>
        <w:t xml:space="preserve"> The staff cuts reflect a broader pullback in education funding in recent years. </w:t>
      </w:r>
      <w:r w:rsidRPr="00382E9B">
        <w:rPr>
          <w:rStyle w:val="StyleBoldUnderline"/>
        </w:rPr>
        <w:t>Public schools actually came through the recession relatively well, as stimulus money from the federal government helped offset cuts at the state and local levels</w:t>
      </w:r>
      <w:r w:rsidRPr="00382E9B">
        <w:rPr>
          <w:sz w:val="16"/>
        </w:rPr>
        <w:t xml:space="preserve">. </w:t>
      </w:r>
      <w:r w:rsidRPr="00382E9B">
        <w:rPr>
          <w:rStyle w:val="Emphasis"/>
        </w:rPr>
        <w:t>But federal dollars dried up before states were able to pick up the slack</w:t>
      </w:r>
      <w:r w:rsidRPr="00382E9B">
        <w:rPr>
          <w:sz w:val="16"/>
        </w:rPr>
        <w:t xml:space="preserve">. </w:t>
      </w:r>
      <w:r w:rsidRPr="00382E9B">
        <w:rPr>
          <w:rStyle w:val="StyleBoldUnderline"/>
        </w:rPr>
        <w:t>In 2014, the</w:t>
      </w:r>
      <w:r w:rsidRPr="00382E9B">
        <w:rPr>
          <w:sz w:val="16"/>
        </w:rPr>
        <w:t xml:space="preserve"> latest year for which full data is available, </w:t>
      </w:r>
      <w:r w:rsidRPr="00382E9B">
        <w:rPr>
          <w:rStyle w:val="StyleBoldUnderline"/>
        </w:rPr>
        <w:t>state public-education funding was 6.6 percent lower than in 2008</w:t>
      </w:r>
      <w:r w:rsidRPr="00382E9B">
        <w:rPr>
          <w:sz w:val="16"/>
        </w:rPr>
        <w:t xml:space="preserve">. (Local funding, which accounts for about 45 percent of school budgets, was down about 1 percent over the same span.) </w:t>
      </w:r>
      <w:r w:rsidRPr="00382E9B">
        <w:rPr>
          <w:rStyle w:val="StyleBoldUnderline"/>
        </w:rPr>
        <w:t>Federal spending rose, but not enough to overcome the state cuts</w:t>
      </w:r>
      <w:r w:rsidRPr="00382E9B">
        <w:rPr>
          <w:sz w:val="16"/>
        </w:rPr>
        <w:t>: Per-student spending fell 2.4 percent after adjusting for inflation. (All spending figures in this story have been adjusted for inflation.)</w:t>
      </w:r>
      <w:r w:rsidRPr="00382E9B">
        <w:rPr>
          <w:sz w:val="12"/>
        </w:rPr>
        <w:t>¶</w:t>
      </w:r>
      <w:r w:rsidRPr="00382E9B">
        <w:rPr>
          <w:sz w:val="16"/>
        </w:rPr>
        <w:t xml:space="preserve"> More spending, of course, doesn’t necessarily translate into better education, and budget watchdogs have long called on states to rein in spending on administrative salaries, building construction and other non-instructional items. But classrooms haven’t been spared; instructional spending has been cut at roughly the same rate as overall budgets.</w:t>
      </w:r>
      <w:r w:rsidRPr="00382E9B">
        <w:rPr>
          <w:sz w:val="12"/>
        </w:rPr>
        <w:t>¶</w:t>
      </w:r>
      <w:r w:rsidRPr="00382E9B">
        <w:rPr>
          <w:sz w:val="16"/>
        </w:rPr>
        <w:t xml:space="preserve"> Those nationwide totals obscure significant differences at the state level. According to an analysis earlier this year by the left-leaning Center on Budget and Policy Priorities, 15 states cut per-student spending by more than 10 percent from 2008 to 2014, while a dozen states meaningfully increased funding.1 At the extremes: North Dakota, where an oil boom allowed the state nearly to double per-student spending, and Arizona, where the housing bust forced the state to slash spending by nearly a quarter. Not all the states making big cuts were necessarily forced to do so: The biggest cuts tended to come in the states that already spent the least on public education.</w:t>
      </w:r>
      <w:r w:rsidRPr="00382E9B">
        <w:rPr>
          <w:sz w:val="12"/>
        </w:rPr>
        <w:t>¶</w:t>
      </w:r>
      <w:r w:rsidRPr="00382E9B">
        <w:rPr>
          <w:sz w:val="16"/>
        </w:rPr>
        <w:t xml:space="preserve"> The good news is that the post-recession cutting seems largely to have ended. Most states have restored at least some funding in recent years, and total spending has begun to rise. But the rebound has been slow: As of 2016, at least half of states were still spending less per pupil out of their main education funds than they did in 2008, according to the center’s analysis.2</w:t>
      </w:r>
      <w:r w:rsidRPr="00382E9B">
        <w:rPr>
          <w:sz w:val="12"/>
        </w:rPr>
        <w:t>¶</w:t>
      </w:r>
      <w:r w:rsidRPr="00382E9B">
        <w:rPr>
          <w:sz w:val="16"/>
        </w:rPr>
        <w:t xml:space="preserve"> </w:t>
      </w:r>
      <w:r w:rsidRPr="00382E9B">
        <w:rPr>
          <w:rStyle w:val="StyleBoldUnderline"/>
        </w:rPr>
        <w:t>The larger challenge for schools</w:t>
      </w:r>
      <w:r w:rsidRPr="00382E9B">
        <w:rPr>
          <w:sz w:val="16"/>
        </w:rPr>
        <w:t xml:space="preserve">, however, </w:t>
      </w:r>
      <w:r w:rsidRPr="00382E9B">
        <w:rPr>
          <w:rStyle w:val="StyleBoldUnderline"/>
        </w:rPr>
        <w:t>may be longer-term</w:t>
      </w:r>
      <w:r w:rsidRPr="00382E9B">
        <w:rPr>
          <w:sz w:val="16"/>
        </w:rPr>
        <w:t xml:space="preserve">: attracting teachers. </w:t>
      </w:r>
      <w:r w:rsidRPr="00382E9B">
        <w:rPr>
          <w:rStyle w:val="StyleBoldUnderline"/>
        </w:rPr>
        <w:t xml:space="preserve">Tight school budgets </w:t>
      </w:r>
      <w:r w:rsidRPr="00382E9B">
        <w:rPr>
          <w:sz w:val="16"/>
        </w:rPr>
        <w:t xml:space="preserve">— and the broader pushback against public-sector payrolls in many states — </w:t>
      </w:r>
      <w:r w:rsidRPr="00382E9B">
        <w:rPr>
          <w:rStyle w:val="StyleBoldUnderline"/>
        </w:rPr>
        <w:t>have squeezed teacher salaries</w:t>
      </w:r>
      <w:r w:rsidRPr="00382E9B">
        <w:rPr>
          <w:sz w:val="16"/>
        </w:rPr>
        <w:t xml:space="preserve">. Average weekly wages for public school teachers have dropped 5 percent over the last five years, according to a new analysis by the left-leaning Economic Policy Institute. </w:t>
      </w:r>
      <w:r w:rsidRPr="00382E9B">
        <w:rPr>
          <w:rStyle w:val="StyleBoldUnderline"/>
        </w:rPr>
        <w:t>Moreover, teacher salaries are falling further behind those of other professions that require a college degree</w:t>
      </w:r>
      <w:r w:rsidRPr="00382E9B">
        <w:rPr>
          <w:sz w:val="16"/>
        </w:rPr>
        <w:t xml:space="preserve">; the trend holds up even after accounting for more generous public-sector benefits. </w:t>
      </w:r>
      <w:r w:rsidRPr="00382E9B">
        <w:rPr>
          <w:rStyle w:val="Emphasis"/>
        </w:rPr>
        <w:t>The growing gap could have serious consequences</w:t>
      </w:r>
      <w:r w:rsidRPr="00382E9B">
        <w:rPr>
          <w:sz w:val="16"/>
        </w:rPr>
        <w:t>: As my former colleague Hayley Munguia wrote last year, evidence shows that fewer top students are going into, or staying in, teaching.</w:t>
      </w:r>
    </w:p>
    <w:p w14:paraId="68104DFC" w14:textId="77777777" w:rsidR="00A27DE7" w:rsidRPr="00382E9B" w:rsidRDefault="00A27DE7" w:rsidP="00A27DE7">
      <w:pPr>
        <w:rPr>
          <w:sz w:val="16"/>
        </w:rPr>
      </w:pPr>
    </w:p>
    <w:p w14:paraId="364042C7" w14:textId="77777777" w:rsidR="00A27DE7" w:rsidRPr="00382E9B" w:rsidRDefault="00A27DE7" w:rsidP="00A27DE7">
      <w:pPr>
        <w:pStyle w:val="Heading4"/>
      </w:pPr>
      <w:r w:rsidRPr="00382E9B">
        <w:t xml:space="preserve">And state funding structurally can’t fill the gap – federal funding is key </w:t>
      </w:r>
    </w:p>
    <w:p w14:paraId="5A4E9113" w14:textId="77777777" w:rsidR="00A27DE7" w:rsidRPr="00382E9B" w:rsidRDefault="00A27DE7" w:rsidP="00A27DE7">
      <w:r w:rsidRPr="00382E9B">
        <w:t xml:space="preserve">Emma </w:t>
      </w:r>
      <w:r w:rsidRPr="00382E9B">
        <w:rPr>
          <w:rStyle w:val="StyleStyleBold12pt"/>
        </w:rPr>
        <w:t>Brown</w:t>
      </w:r>
      <w:r w:rsidRPr="00382E9B">
        <w:t>, 10/20/</w:t>
      </w:r>
      <w:r w:rsidRPr="00382E9B">
        <w:rPr>
          <w:rStyle w:val="StyleStyleBold12pt"/>
        </w:rPr>
        <w:t>16</w:t>
      </w:r>
      <w:r w:rsidRPr="00382E9B">
        <w:t>, The Washington Post, “These states are spending less on education now than before the great recession,” https://www.washingtonpost.com/news/education/wp/2016/10/20/these-states-are-spending-less-on-education-now-than-before-the-great-recession/?utm_term=.393b1e68cca7, mm</w:t>
      </w:r>
    </w:p>
    <w:p w14:paraId="13207C5E" w14:textId="77777777" w:rsidR="00A27DE7" w:rsidRPr="00382E9B" w:rsidRDefault="00A27DE7" w:rsidP="00A27DE7"/>
    <w:p w14:paraId="604FDC4B" w14:textId="77777777" w:rsidR="00A27DE7" w:rsidRPr="00382E9B" w:rsidRDefault="00A27DE7" w:rsidP="00A27DE7">
      <w:pPr>
        <w:rPr>
          <w:sz w:val="16"/>
        </w:rPr>
      </w:pPr>
      <w:r w:rsidRPr="00382E9B">
        <w:rPr>
          <w:rStyle w:val="StyleBoldUnderline"/>
        </w:rPr>
        <w:t>When the Great Recession hit, states</w:t>
      </w:r>
      <w:r w:rsidRPr="00382E9B">
        <w:rPr>
          <w:sz w:val="16"/>
        </w:rPr>
        <w:t xml:space="preserve"> trimmed — and in some cases </w:t>
      </w:r>
      <w:r w:rsidRPr="00382E9B">
        <w:rPr>
          <w:rStyle w:val="StyleBoldUnderline"/>
        </w:rPr>
        <w:t>slashed</w:t>
      </w:r>
      <w:r w:rsidRPr="00382E9B">
        <w:rPr>
          <w:sz w:val="16"/>
        </w:rPr>
        <w:t xml:space="preserve"> — </w:t>
      </w:r>
      <w:r w:rsidRPr="00382E9B">
        <w:rPr>
          <w:rStyle w:val="StyleBoldUnderline"/>
        </w:rPr>
        <w:t>their budgets</w:t>
      </w:r>
      <w:r w:rsidRPr="00382E9B">
        <w:rPr>
          <w:sz w:val="16"/>
        </w:rPr>
        <w:t xml:space="preserve"> </w:t>
      </w:r>
      <w:r w:rsidRPr="00382E9B">
        <w:rPr>
          <w:rStyle w:val="StyleBoldUnderline"/>
        </w:rPr>
        <w:t>for</w:t>
      </w:r>
      <w:r w:rsidRPr="00382E9B">
        <w:rPr>
          <w:sz w:val="16"/>
        </w:rPr>
        <w:t xml:space="preserve"> public services, including for </w:t>
      </w:r>
      <w:r w:rsidRPr="00382E9B">
        <w:rPr>
          <w:rStyle w:val="StyleBoldUnderline"/>
        </w:rPr>
        <w:t>education</w:t>
      </w:r>
      <w:r w:rsidRPr="00382E9B">
        <w:rPr>
          <w:sz w:val="16"/>
        </w:rPr>
        <w:t xml:space="preserve">. As the recession ended and the economy improved, some states began restoring funds to schools. But </w:t>
      </w:r>
      <w:r w:rsidRPr="00382E9B">
        <w:rPr>
          <w:rStyle w:val="StyleBoldUnderline"/>
        </w:rPr>
        <w:t>by 2014, 35 states were still spending less per student than they did in 2008,</w:t>
      </w:r>
      <w:r w:rsidRPr="00382E9B">
        <w:rPr>
          <w:sz w:val="16"/>
        </w:rPr>
        <w:t xml:space="preserve"> before the recession took hold, according to a report released Thursday.</w:t>
      </w:r>
      <w:r w:rsidRPr="00382E9B">
        <w:rPr>
          <w:sz w:val="12"/>
        </w:rPr>
        <w:t>¶</w:t>
      </w:r>
      <w:r w:rsidRPr="00382E9B">
        <w:rPr>
          <w:sz w:val="16"/>
        </w:rPr>
        <w:t xml:space="preserve"> Data for total state education spending in the current school year isn’t yet available. But </w:t>
      </w:r>
      <w:r w:rsidRPr="00382E9B">
        <w:rPr>
          <w:rStyle w:val="StyleBoldUnderline"/>
        </w:rPr>
        <w:t>looking</w:t>
      </w:r>
      <w:r w:rsidRPr="00382E9B">
        <w:rPr>
          <w:sz w:val="16"/>
        </w:rPr>
        <w:t xml:space="preserve"> just </w:t>
      </w:r>
      <w:r w:rsidRPr="00382E9B">
        <w:rPr>
          <w:rStyle w:val="StyleBoldUnderline"/>
        </w:rPr>
        <w:t>at</w:t>
      </w:r>
      <w:r w:rsidRPr="00382E9B">
        <w:rPr>
          <w:sz w:val="16"/>
        </w:rPr>
        <w:t xml:space="preserve"> </w:t>
      </w:r>
      <w:r w:rsidRPr="00382E9B">
        <w:rPr>
          <w:rStyle w:val="StyleBoldUnderline"/>
        </w:rPr>
        <w:t>general</w:t>
      </w:r>
      <w:r w:rsidRPr="00382E9B">
        <w:rPr>
          <w:sz w:val="16"/>
        </w:rPr>
        <w:t xml:space="preserve"> (or “</w:t>
      </w:r>
      <w:r w:rsidRPr="00382E9B">
        <w:rPr>
          <w:rStyle w:val="StyleBoldUnderline"/>
        </w:rPr>
        <w:t>formula”) funding</w:t>
      </w:r>
      <w:r w:rsidRPr="00382E9B">
        <w:rPr>
          <w:sz w:val="16"/>
        </w:rPr>
        <w:t xml:space="preserve">, </w:t>
      </w:r>
      <w:r w:rsidRPr="00382E9B">
        <w:rPr>
          <w:rStyle w:val="StyleBoldUnderline"/>
        </w:rPr>
        <w:t>which comprises the bulk of education spending in most states, 23 states are continuing to spend less per student in the 2016-2017 school year than they were in 2008</w:t>
      </w:r>
      <w:r w:rsidRPr="00382E9B">
        <w:rPr>
          <w:sz w:val="16"/>
        </w:rPr>
        <w:t>, according to the report by the Center on Budget and Policy Priorities, a left-leaning think tank.</w:t>
      </w:r>
      <w:r w:rsidRPr="00382E9B">
        <w:rPr>
          <w:sz w:val="12"/>
        </w:rPr>
        <w:t>¶</w:t>
      </w:r>
      <w:r w:rsidRPr="00382E9B">
        <w:rPr>
          <w:sz w:val="16"/>
        </w:rPr>
        <w:t xml:space="preserve"> </w:t>
      </w:r>
      <w:r w:rsidRPr="00382E9B">
        <w:rPr>
          <w:rStyle w:val="StyleBoldUnderline"/>
        </w:rPr>
        <w:t>In too many states, “public investment in K-12 schools</w:t>
      </w:r>
      <w:r w:rsidRPr="00382E9B">
        <w:rPr>
          <w:sz w:val="16"/>
        </w:rPr>
        <w:t xml:space="preserve">, which are crucial for communities to thrive and the U.S. economy to offer broad opportunity, </w:t>
      </w:r>
      <w:r w:rsidRPr="00382E9B">
        <w:rPr>
          <w:rStyle w:val="StyleBoldUnderline"/>
        </w:rPr>
        <w:t>has declined dramatically in recent years,</w:t>
      </w:r>
      <w:r w:rsidRPr="00382E9B">
        <w:rPr>
          <w:sz w:val="16"/>
        </w:rPr>
        <w:t>” said Michael Leachman, a co-author of the report.</w:t>
      </w:r>
      <w:r w:rsidRPr="00382E9B">
        <w:rPr>
          <w:sz w:val="12"/>
        </w:rPr>
        <w:t>¶</w:t>
      </w:r>
      <w:r w:rsidRPr="00382E9B">
        <w:rPr>
          <w:sz w:val="16"/>
        </w:rPr>
        <w:t xml:space="preserve"> Here are the states with the biggest declines in total state spending from 2008 to 2014, on the left, and 2008 to 2017, on the right: [chart omitted].</w:t>
      </w:r>
      <w:r w:rsidRPr="00382E9B">
        <w:rPr>
          <w:sz w:val="12"/>
        </w:rPr>
        <w:t>¶</w:t>
      </w:r>
      <w:r w:rsidRPr="00382E9B">
        <w:rPr>
          <w:sz w:val="16"/>
        </w:rPr>
        <w:t xml:space="preserve"> An obvious outlier is North Dakota, where a booming oil industry filled state coffers and made possible an enormous increase in per-pupil spending.</w:t>
      </w:r>
      <w:r w:rsidRPr="00382E9B">
        <w:rPr>
          <w:sz w:val="12"/>
        </w:rPr>
        <w:t>¶</w:t>
      </w:r>
      <w:r w:rsidRPr="00382E9B">
        <w:rPr>
          <w:sz w:val="16"/>
        </w:rPr>
        <w:t xml:space="preserve"> </w:t>
      </w:r>
      <w:r w:rsidRPr="00382E9B">
        <w:rPr>
          <w:rStyle w:val="StyleBoldUnderline"/>
        </w:rPr>
        <w:t>Why are states still spending less than they were in 2008? Some states have been slow to recover from the recession, and they have had to deal with rising enrollments and rising costs</w:t>
      </w:r>
      <w:r w:rsidRPr="00382E9B">
        <w:rPr>
          <w:rStyle w:val="Emphasis"/>
        </w:rPr>
        <w:t xml:space="preserve"> at the same time as federal education aid dipped</w:t>
      </w:r>
      <w:r w:rsidRPr="00382E9B">
        <w:rPr>
          <w:sz w:val="16"/>
        </w:rPr>
        <w:t xml:space="preserve">, according to the report. But Leachman pointed out that </w:t>
      </w:r>
      <w:r w:rsidRPr="00382E9B">
        <w:rPr>
          <w:rStyle w:val="StyleBoldUnderline"/>
        </w:rPr>
        <w:t>several states with the largest decreases in school spending</w:t>
      </w:r>
      <w:r w:rsidRPr="00382E9B">
        <w:rPr>
          <w:sz w:val="16"/>
        </w:rPr>
        <w:t xml:space="preserve"> — such as Arizona, Kansas, North Carolina, Oklahoma and Wisconsin — </w:t>
      </w:r>
      <w:r w:rsidRPr="00382E9B">
        <w:rPr>
          <w:rStyle w:val="StyleBoldUnderline"/>
        </w:rPr>
        <w:t>also</w:t>
      </w:r>
      <w:r w:rsidRPr="00382E9B">
        <w:rPr>
          <w:sz w:val="16"/>
        </w:rPr>
        <w:t xml:space="preserve"> have </w:t>
      </w:r>
      <w:r w:rsidRPr="00382E9B">
        <w:rPr>
          <w:rStyle w:val="StyleBoldUnderline"/>
        </w:rPr>
        <w:t>cut income taxes in recent years, giving up revenue that could be used for education</w:t>
      </w:r>
      <w:r w:rsidRPr="00382E9B">
        <w:rPr>
          <w:sz w:val="16"/>
        </w:rPr>
        <w:t>.</w:t>
      </w:r>
      <w:r w:rsidRPr="00382E9B">
        <w:rPr>
          <w:sz w:val="12"/>
        </w:rPr>
        <w:t>¶</w:t>
      </w:r>
      <w:r w:rsidRPr="00382E9B">
        <w:rPr>
          <w:sz w:val="16"/>
        </w:rPr>
        <w:t xml:space="preserve"> </w:t>
      </w:r>
      <w:r w:rsidRPr="00382E9B">
        <w:rPr>
          <w:rStyle w:val="StyleBoldUnderline"/>
        </w:rPr>
        <w:t>State tax dollars account for nearly half of education funding nationwide, so the decline in state funding has left many localities with a difficult choice</w:t>
      </w:r>
      <w:r w:rsidRPr="00382E9B">
        <w:rPr>
          <w:sz w:val="16"/>
        </w:rPr>
        <w:t xml:space="preserve">: Raise local taxes, cut services and lay off teachers, or both. Leachman said that </w:t>
      </w:r>
      <w:r w:rsidRPr="00382E9B">
        <w:rPr>
          <w:rStyle w:val="StyleBoldUnderline"/>
        </w:rPr>
        <w:t>even when localities try to raise revenue, they often aren’t able to make up for lost state dollars</w:t>
      </w:r>
      <w:r w:rsidRPr="00382E9B">
        <w:rPr>
          <w:sz w:val="16"/>
        </w:rPr>
        <w:t>.</w:t>
      </w:r>
    </w:p>
    <w:p w14:paraId="5120175A" w14:textId="77777777" w:rsidR="00A27DE7" w:rsidRPr="00382E9B" w:rsidRDefault="00A27DE7" w:rsidP="00A27DE7">
      <w:pPr>
        <w:pStyle w:val="Heading3"/>
      </w:pPr>
      <w:r w:rsidRPr="00382E9B">
        <w:t>UQ – Growth Slowing</w:t>
      </w:r>
    </w:p>
    <w:p w14:paraId="572CADCA" w14:textId="77777777" w:rsidR="00A27DE7" w:rsidRPr="00382E9B" w:rsidRDefault="00A27DE7" w:rsidP="00A27DE7">
      <w:pPr>
        <w:pStyle w:val="Heading4"/>
        <w:rPr>
          <w:rFonts w:cs="Times New Roman"/>
          <w:sz w:val="24"/>
        </w:rPr>
      </w:pPr>
      <w:r w:rsidRPr="00382E9B">
        <w:rPr>
          <w:rFonts w:cs="Times New Roman"/>
        </w:rPr>
        <w:t>State economic growth stagnating – several factors</w:t>
      </w:r>
    </w:p>
    <w:p w14:paraId="6813FB4B" w14:textId="77777777" w:rsidR="00A27DE7" w:rsidRPr="00382E9B" w:rsidRDefault="00A27DE7" w:rsidP="00A27DE7">
      <w:pPr>
        <w:rPr>
          <w:rFonts w:eastAsia="Times New Roman"/>
          <w:sz w:val="18"/>
        </w:rPr>
      </w:pPr>
      <w:r w:rsidRPr="00382E9B">
        <w:rPr>
          <w:rFonts w:eastAsia="Times New Roman"/>
          <w:color w:val="000000"/>
          <w:sz w:val="18"/>
        </w:rPr>
        <w:t xml:space="preserve">John W </w:t>
      </w:r>
      <w:r w:rsidRPr="00382E9B">
        <w:rPr>
          <w:rStyle w:val="StyleStyleBold12pt"/>
        </w:rPr>
        <w:t>Schoen</w:t>
      </w:r>
      <w:r w:rsidRPr="00382E9B">
        <w:rPr>
          <w:rFonts w:eastAsia="Times New Roman"/>
          <w:color w:val="000000"/>
          <w:sz w:val="18"/>
        </w:rPr>
        <w:t xml:space="preserve">, </w:t>
      </w:r>
      <w:r w:rsidRPr="00382E9B">
        <w:rPr>
          <w:rStyle w:val="StyleStyleBold12pt"/>
        </w:rPr>
        <w:t>4/28/17</w:t>
      </w:r>
      <w:r w:rsidRPr="00382E9B">
        <w:rPr>
          <w:rFonts w:eastAsia="Times New Roman"/>
          <w:color w:val="000000"/>
          <w:sz w:val="18"/>
        </w:rPr>
        <w:t>, CNBC.com Economics Reporter, “The US economy is leaving these states behind”, http://www.cnbc.com/2017/04/28/u-s-economy-is-leaving-these-states-behind.html</w:t>
      </w:r>
    </w:p>
    <w:p w14:paraId="619C4F13" w14:textId="77777777" w:rsidR="00A27DE7" w:rsidRPr="00382E9B" w:rsidRDefault="00A27DE7" w:rsidP="00A27DE7">
      <w:pPr>
        <w:shd w:val="clear" w:color="auto" w:fill="FFFFFF"/>
        <w:spacing w:after="280"/>
        <w:rPr>
          <w:rFonts w:eastAsia="Times New Roman"/>
          <w:color w:val="000000"/>
          <w:sz w:val="14"/>
        </w:rPr>
      </w:pPr>
      <w:r w:rsidRPr="00382E9B">
        <w:rPr>
          <w:rFonts w:eastAsia="Times New Roman"/>
          <w:b/>
          <w:bCs/>
          <w:color w:val="000000"/>
          <w:u w:val="single"/>
        </w:rPr>
        <w:t>President Donald Trump has promised voters his administration's policies will quicken the pace of U.S. growth to three percent a year or more.</w:t>
      </w:r>
      <w:r w:rsidRPr="00382E9B">
        <w:rPr>
          <w:rFonts w:eastAsia="Times New Roman"/>
          <w:sz w:val="14"/>
        </w:rPr>
        <w:t xml:space="preserve"> </w:t>
      </w:r>
      <w:r w:rsidRPr="00382E9B">
        <w:rPr>
          <w:rFonts w:eastAsia="Times New Roman"/>
          <w:b/>
          <w:bCs/>
          <w:color w:val="000000"/>
          <w:u w:val="single"/>
        </w:rPr>
        <w:t>Even if his administration hits that target for the national economy, some states will likely continue to be left behind.</w:t>
      </w:r>
      <w:r w:rsidRPr="00382E9B">
        <w:rPr>
          <w:rFonts w:eastAsia="Times New Roman"/>
          <w:sz w:val="14"/>
        </w:rPr>
        <w:t xml:space="preserve"> </w:t>
      </w:r>
      <w:r w:rsidRPr="00382E9B">
        <w:rPr>
          <w:rFonts w:eastAsia="Times New Roman"/>
          <w:color w:val="000000"/>
          <w:sz w:val="14"/>
        </w:rPr>
        <w:t xml:space="preserve">The latest government data Friday shows just how much work the Trump administration faces if it hopes to fulfill its growth target. </w:t>
      </w:r>
      <w:r w:rsidRPr="00382E9B">
        <w:rPr>
          <w:rFonts w:eastAsia="Times New Roman"/>
          <w:b/>
          <w:bCs/>
          <w:color w:val="000000"/>
          <w:u w:val="single"/>
        </w:rPr>
        <w:t>The U.S. economy grew at its slowest pace in three years in the first quarter of this year, held back by weak consumer spending and slower investment by businesses.</w:t>
      </w:r>
      <w:r w:rsidRPr="00382E9B">
        <w:rPr>
          <w:rFonts w:eastAsia="Times New Roman"/>
          <w:sz w:val="14"/>
        </w:rPr>
        <w:t xml:space="preserve"> </w:t>
      </w:r>
      <w:r w:rsidRPr="00382E9B">
        <w:rPr>
          <w:rFonts w:eastAsia="Times New Roman"/>
          <w:color w:val="000000"/>
          <w:sz w:val="14"/>
        </w:rPr>
        <w:t>Cuts in defense spending also held the growth of gross domestic product to just 0.7 percent at an annual rate, the Commerce Department reported.</w:t>
      </w:r>
      <w:r w:rsidRPr="00382E9B">
        <w:rPr>
          <w:rFonts w:eastAsia="Times New Roman"/>
          <w:sz w:val="14"/>
        </w:rPr>
        <w:t xml:space="preserve"> </w:t>
      </w:r>
      <w:r w:rsidRPr="00382E9B">
        <w:rPr>
          <w:rFonts w:eastAsia="Times New Roman"/>
          <w:color w:val="000000"/>
          <w:sz w:val="14"/>
        </w:rPr>
        <w:t>Other</w:t>
      </w:r>
      <w:r w:rsidRPr="00382E9B">
        <w:rPr>
          <w:rFonts w:eastAsia="Times New Roman"/>
          <w:b/>
          <w:bCs/>
          <w:color w:val="000000"/>
          <w:u w:val="single"/>
        </w:rPr>
        <w:t xml:space="preserve"> economic measures seem to show underlying economic strength: The job market continues to add payrolls, home sales are back to levels not seen in a decade, and consumer confidence is at multiyear highs.</w:t>
      </w:r>
      <w:r w:rsidRPr="00382E9B">
        <w:rPr>
          <w:rFonts w:eastAsia="Times New Roman"/>
          <w:sz w:val="14"/>
        </w:rPr>
        <w:t xml:space="preserve"> </w:t>
      </w:r>
      <w:r w:rsidRPr="00382E9B">
        <w:rPr>
          <w:rFonts w:eastAsia="Times New Roman"/>
          <w:b/>
          <w:bCs/>
          <w:color w:val="000000"/>
          <w:u w:val="single"/>
        </w:rPr>
        <w:t>But national figures mask a very uneven recovery from one state to another</w:t>
      </w:r>
      <w:r w:rsidRPr="00382E9B">
        <w:rPr>
          <w:rFonts w:eastAsia="Times New Roman"/>
          <w:color w:val="000000"/>
          <w:sz w:val="14"/>
        </w:rPr>
        <w:t>.</w:t>
      </w:r>
      <w:r w:rsidRPr="00382E9B">
        <w:rPr>
          <w:rFonts w:eastAsia="Times New Roman"/>
          <w:sz w:val="14"/>
        </w:rPr>
        <w:t xml:space="preserve"> </w:t>
      </w:r>
      <w:r w:rsidRPr="00382E9B">
        <w:rPr>
          <w:rFonts w:eastAsia="Times New Roman"/>
          <w:b/>
          <w:bCs/>
          <w:color w:val="000000"/>
          <w:u w:val="single"/>
        </w:rPr>
        <w:t>Four states have not yet fully recovered from the Great Recession. As of the third quarter of last year, the latest data available, the economies of Louisiana, Wyoming, Connecticut and Alaska were still smaller than when the recession ended in June 2009.</w:t>
      </w:r>
      <w:r w:rsidRPr="00382E9B">
        <w:rPr>
          <w:rFonts w:eastAsia="Times New Roman"/>
          <w:sz w:val="14"/>
        </w:rPr>
        <w:t xml:space="preserve"> </w:t>
      </w:r>
      <w:r w:rsidRPr="00382E9B">
        <w:rPr>
          <w:rFonts w:eastAsia="Times New Roman"/>
          <w:b/>
          <w:bCs/>
          <w:color w:val="000000"/>
          <w:u w:val="single"/>
        </w:rPr>
        <w:t>Other states that have recovered have seen their economic recoveries stall out. Those include Minnesota, North Dakota, New Mexico, Oklahoma, South Dakota and West Virginia.</w:t>
      </w:r>
      <w:r w:rsidRPr="00382E9B">
        <w:rPr>
          <w:rFonts w:eastAsia="Times New Roman"/>
          <w:sz w:val="14"/>
        </w:rPr>
        <w:t xml:space="preserve"> </w:t>
      </w:r>
      <w:r w:rsidRPr="00382E9B">
        <w:rPr>
          <w:rFonts w:eastAsia="Times New Roman"/>
          <w:color w:val="000000"/>
          <w:sz w:val="14"/>
        </w:rPr>
        <w:t>States on the East and West coasts, on the other hand, are seeing solid growth, including Washington and Oregon.</w:t>
      </w:r>
      <w:r w:rsidRPr="00382E9B">
        <w:rPr>
          <w:rFonts w:eastAsia="Times New Roman"/>
          <w:sz w:val="14"/>
        </w:rPr>
        <w:t xml:space="preserve"> </w:t>
      </w:r>
      <w:r w:rsidRPr="00382E9B">
        <w:rPr>
          <w:rFonts w:eastAsia="Times New Roman"/>
          <w:color w:val="000000"/>
          <w:sz w:val="14"/>
        </w:rPr>
        <w:t>Only two other states, Utah and Georgia, are seeing growth of more than 3 percent a year — the Trump administration's annual target for the overall U.S. growth.</w:t>
      </w:r>
    </w:p>
    <w:p w14:paraId="44927C25" w14:textId="77777777" w:rsidR="00A27DE7" w:rsidRPr="00382E9B" w:rsidRDefault="00A27DE7" w:rsidP="00A27DE7">
      <w:pPr>
        <w:pStyle w:val="Heading4"/>
        <w:rPr>
          <w:rFonts w:cs="Times New Roman"/>
        </w:rPr>
      </w:pPr>
      <w:r w:rsidRPr="00382E9B">
        <w:rPr>
          <w:rFonts w:cs="Times New Roman"/>
        </w:rPr>
        <w:t>Recession ahead, some states will fail</w:t>
      </w:r>
    </w:p>
    <w:p w14:paraId="42B17507" w14:textId="77777777" w:rsidR="00A27DE7" w:rsidRPr="00382E9B" w:rsidRDefault="00A27DE7" w:rsidP="00A27DE7">
      <w:r w:rsidRPr="00382E9B">
        <w:rPr>
          <w:sz w:val="16"/>
          <w:szCs w:val="16"/>
        </w:rPr>
        <w:t xml:space="preserve">Korey </w:t>
      </w:r>
      <w:r w:rsidRPr="00382E9B">
        <w:rPr>
          <w:rStyle w:val="StyleStyleBold12pt"/>
        </w:rPr>
        <w:t>Clark</w:t>
      </w:r>
      <w:r w:rsidRPr="00382E9B">
        <w:t xml:space="preserve"> </w:t>
      </w:r>
      <w:r w:rsidRPr="00382E9B">
        <w:rPr>
          <w:sz w:val="16"/>
          <w:szCs w:val="16"/>
        </w:rPr>
        <w:t>10/06/</w:t>
      </w:r>
      <w:r w:rsidRPr="00382E9B">
        <w:rPr>
          <w:rStyle w:val="StyleStyleBold12pt"/>
        </w:rPr>
        <w:t>16</w:t>
      </w:r>
      <w:r w:rsidRPr="00382E9B">
        <w:t xml:space="preserve"> Lexis Nexis“</w:t>
      </w:r>
      <w:r w:rsidRPr="00382E9B">
        <w:rPr>
          <w:color w:val="333333"/>
        </w:rPr>
        <w:t xml:space="preserve">Are States Ready For The Next Economic Downturn?”, </w:t>
      </w:r>
      <w:hyperlink r:id="rId14" w:history="1">
        <w:r w:rsidRPr="00382E9B">
          <w:rPr>
            <w:rStyle w:val="Hyperlink"/>
          </w:rPr>
          <w:t>https://www.lexisnexis.com/communities/state-net/b/capitol-journal/archive/2016/06/17/are-states-ready-for-the-next-economic-downturn.aspx</w:t>
        </w:r>
      </w:hyperlink>
    </w:p>
    <w:p w14:paraId="2CE3625D" w14:textId="77777777" w:rsidR="00A27DE7" w:rsidRPr="00382E9B" w:rsidRDefault="00A27DE7" w:rsidP="00A27DE7">
      <w:pPr>
        <w:rPr>
          <w:sz w:val="14"/>
        </w:rPr>
      </w:pPr>
      <w:r w:rsidRPr="00382E9B">
        <w:rPr>
          <w:rStyle w:val="StyleBoldUnderline"/>
        </w:rPr>
        <w:t>The</w:t>
      </w:r>
      <w:r w:rsidRPr="00382E9B">
        <w:rPr>
          <w:sz w:val="14"/>
        </w:rPr>
        <w:t xml:space="preserve"> U.S. </w:t>
      </w:r>
      <w:r w:rsidRPr="00382E9B">
        <w:rPr>
          <w:rStyle w:val="StyleBoldUnderline"/>
        </w:rPr>
        <w:t>economy is in its seventh straight year of expansion</w:t>
      </w:r>
      <w:r w:rsidRPr="00382E9B">
        <w:rPr>
          <w:sz w:val="14"/>
        </w:rPr>
        <w:t xml:space="preserve">, the </w:t>
      </w:r>
      <w:r w:rsidRPr="00382E9B">
        <w:rPr>
          <w:rStyle w:val="StyleBoldUnderline"/>
        </w:rPr>
        <w:t>fourth-longest streak since World War II</w:t>
      </w:r>
      <w:r w:rsidRPr="00382E9B">
        <w:rPr>
          <w:sz w:val="14"/>
        </w:rPr>
        <w:t xml:space="preserve">, according to an August 2014 report from The Economist and data from the National Bureau of Economic Research. </w:t>
      </w:r>
      <w:r w:rsidRPr="00382E9B">
        <w:rPr>
          <w:rStyle w:val="StyleBoldUnderline"/>
        </w:rPr>
        <w:t>That report also indicated that the longest post-war expansion lasted only ten years</w:t>
      </w:r>
      <w:r w:rsidRPr="00382E9B">
        <w:rPr>
          <w:sz w:val="14"/>
        </w:rPr>
        <w:t xml:space="preserve">, from 1991 to 2001, while the average for the three longest post-war expansions is just under 8 years. So </w:t>
      </w:r>
      <w:r w:rsidRPr="00382E9B">
        <w:rPr>
          <w:rStyle w:val="StyleBoldUnderline"/>
        </w:rPr>
        <w:t>the odds are another downturn isn’t far off</w:t>
      </w:r>
      <w:r w:rsidRPr="00382E9B">
        <w:rPr>
          <w:sz w:val="14"/>
        </w:rPr>
        <w:t xml:space="preserve">. </w:t>
      </w:r>
      <w:r w:rsidRPr="00382E9B">
        <w:rPr>
          <w:rStyle w:val="StyleBoldUnderline"/>
        </w:rPr>
        <w:t xml:space="preserve">Nearly eight years after the Great Recession, some states are in better fiscal shape than others. A </w:t>
      </w:r>
      <w:r w:rsidRPr="00382E9B">
        <w:fldChar w:fldCharType="begin"/>
      </w:r>
      <w:r w:rsidRPr="00382E9B">
        <w:instrText xml:space="preserve"> HYPERLINK "http://mercatus.org/default/files/Norcross-Fiscal-Rankings-2-v2_1.pdf" \t "_blank" </w:instrText>
      </w:r>
      <w:r w:rsidRPr="00382E9B">
        <w:fldChar w:fldCharType="separate"/>
      </w:r>
      <w:r w:rsidRPr="00382E9B">
        <w:rPr>
          <w:rStyle w:val="StyleBoldUnderline"/>
        </w:rPr>
        <w:t>study</w:t>
      </w:r>
      <w:r w:rsidRPr="00382E9B">
        <w:rPr>
          <w:rStyle w:val="StyleBoldUnderline"/>
        </w:rPr>
        <w:fldChar w:fldCharType="end"/>
      </w:r>
      <w:r w:rsidRPr="00382E9B">
        <w:rPr>
          <w:rStyle w:val="StyleBoldUnderline"/>
        </w:rPr>
        <w:t xml:space="preserve"> released this month</w:t>
      </w:r>
      <w:r w:rsidRPr="00382E9B">
        <w:rPr>
          <w:sz w:val="14"/>
        </w:rPr>
        <w:t xml:space="preserve"> by the Mercatus Center at George Mason University, ranked Kentucky, Illinois, New Jersey, Massachusetts and Connecticut as the least fiscally healthy states overall. Based on their 2014 annual financial reports, those states had “massive debt obligations” and tens to hundreds of billions of dollars in unfunded pension and health care benefit liabilities, “constituting a significant risk to taxpayers in both the short and the long term.” But </w:t>
      </w:r>
      <w:r w:rsidRPr="00382E9B">
        <w:rPr>
          <w:rStyle w:val="StyleBoldUnderline"/>
        </w:rPr>
        <w:t>even the top-ranked states in the</w:t>
      </w:r>
      <w:r w:rsidRPr="00382E9B">
        <w:rPr>
          <w:sz w:val="14"/>
        </w:rPr>
        <w:t xml:space="preserve"> Mercatus </w:t>
      </w:r>
      <w:r w:rsidRPr="00382E9B">
        <w:rPr>
          <w:rStyle w:val="StyleBoldUnderline"/>
        </w:rPr>
        <w:t>study - Alaska, Nebraska, Wyoming, North Dakota, and South Dakota,</w:t>
      </w:r>
      <w:r w:rsidRPr="00382E9B">
        <w:rPr>
          <w:sz w:val="14"/>
        </w:rPr>
        <w:t xml:space="preserve"> all of </w:t>
      </w:r>
      <w:r w:rsidRPr="00382E9B">
        <w:rPr>
          <w:rStyle w:val="StyleBoldUnderline"/>
        </w:rPr>
        <w:t xml:space="preserve">which had plenty of revenue </w:t>
      </w:r>
      <w:r w:rsidRPr="00382E9B">
        <w:rPr>
          <w:sz w:val="14"/>
        </w:rPr>
        <w:t xml:space="preserve">and cash on hand </w:t>
      </w:r>
      <w:r w:rsidRPr="00382E9B">
        <w:rPr>
          <w:rStyle w:val="StyleBoldUnderline"/>
        </w:rPr>
        <w:t>and</w:t>
      </w:r>
      <w:r w:rsidRPr="00382E9B">
        <w:rPr>
          <w:sz w:val="14"/>
        </w:rPr>
        <w:t xml:space="preserve"> relatively </w:t>
      </w:r>
      <w:r w:rsidRPr="00382E9B">
        <w:rPr>
          <w:rStyle w:val="StyleBoldUnderline"/>
        </w:rPr>
        <w:t>little short-term debt as of</w:t>
      </w:r>
      <w:r w:rsidRPr="00382E9B">
        <w:rPr>
          <w:sz w:val="14"/>
        </w:rPr>
        <w:t xml:space="preserve"> FY </w:t>
      </w:r>
      <w:r w:rsidRPr="00382E9B">
        <w:rPr>
          <w:rStyle w:val="StyleBoldUnderline"/>
        </w:rPr>
        <w:t>2014 - weren’t</w:t>
      </w:r>
      <w:r w:rsidRPr="00382E9B">
        <w:rPr>
          <w:sz w:val="14"/>
        </w:rPr>
        <w:t xml:space="preserve"> completely </w:t>
      </w:r>
      <w:r w:rsidRPr="00382E9B">
        <w:rPr>
          <w:rStyle w:val="StyleBoldUnderline"/>
        </w:rPr>
        <w:t>free of</w:t>
      </w:r>
      <w:r w:rsidRPr="00382E9B">
        <w:rPr>
          <w:sz w:val="14"/>
        </w:rPr>
        <w:t xml:space="preserve"> fiscal </w:t>
      </w:r>
      <w:r w:rsidRPr="00382E9B">
        <w:rPr>
          <w:rStyle w:val="StyleBoldUnderline"/>
        </w:rPr>
        <w:t>challenges. The decline in oil prices has been threatening the short-term solvency of Alaska and the other oil-producing states, while all five face long-term fiscal pressures related to their pension and health care systems. One area</w:t>
      </w:r>
      <w:r w:rsidRPr="00382E9B">
        <w:rPr>
          <w:sz w:val="14"/>
        </w:rPr>
        <w:t xml:space="preserve"> of the study </w:t>
      </w:r>
      <w:r w:rsidRPr="00382E9B">
        <w:rPr>
          <w:rStyle w:val="StyleBoldUnderline"/>
        </w:rPr>
        <w:t>that seems</w:t>
      </w:r>
      <w:r w:rsidRPr="00382E9B">
        <w:rPr>
          <w:sz w:val="14"/>
        </w:rPr>
        <w:t xml:space="preserve"> particularly </w:t>
      </w:r>
      <w:r w:rsidRPr="00382E9B">
        <w:rPr>
          <w:rStyle w:val="StyleBoldUnderline"/>
        </w:rPr>
        <w:t>relevant to a discussion of</w:t>
      </w:r>
      <w:r w:rsidRPr="00382E9B">
        <w:rPr>
          <w:sz w:val="14"/>
        </w:rPr>
        <w:t xml:space="preserve"> states’ </w:t>
      </w:r>
      <w:r w:rsidRPr="00382E9B">
        <w:rPr>
          <w:rStyle w:val="StyleBoldUnderline"/>
        </w:rPr>
        <w:t>recession readiness is a</w:t>
      </w:r>
      <w:r w:rsidRPr="00382E9B">
        <w:rPr>
          <w:sz w:val="14"/>
        </w:rPr>
        <w:t xml:space="preserve"> measurement the Mercatus researchers refer to as </w:t>
      </w:r>
      <w:r w:rsidRPr="00382E9B">
        <w:rPr>
          <w:rStyle w:val="StyleBoldUnderline"/>
        </w:rPr>
        <w:t>“service-level solvency,”</w:t>
      </w:r>
      <w:r w:rsidRPr="00382E9B">
        <w:rPr>
          <w:sz w:val="14"/>
        </w:rPr>
        <w:t xml:space="preserve"> or “how much fiscal ‘slack’ a state has to increase spending should citizens demand more services.” </w:t>
      </w:r>
      <w:r w:rsidRPr="00382E9B">
        <w:rPr>
          <w:rStyle w:val="StyleBoldUnderline"/>
        </w:rPr>
        <w:t>During the Great Recession, Medicaid spending increased by nearly 15 percent</w:t>
      </w:r>
      <w:r w:rsidRPr="00382E9B">
        <w:rPr>
          <w:sz w:val="14"/>
        </w:rPr>
        <w:t xml:space="preserve">, according to the Kaiser Family Foundation. Mercatus’ service-level solvency ranking is based on three ratios: taxes, expenses and revenues compared to state personal income, with states having higher levels of the former in relation to the latter potentially encountering “difficulty obtaining increased revenues in a sudden downturn.” The two states at the bottom of that ranking - Alaska and North Dakota, owing largely to their dependence on volatile oil revenues - were among those that ranked highest in fiscal performance overall. New Mexico and Vermont topped the service-level solvency ranking. (For more on the subject see Bird’s eye view.) </w:t>
      </w:r>
      <w:r w:rsidRPr="00382E9B">
        <w:rPr>
          <w:rStyle w:val="StyleBoldUnderline"/>
        </w:rPr>
        <w:t>If another recession does come soon, states will likely get less help from Washington than they did during the Great Recession</w:t>
      </w:r>
      <w:r w:rsidRPr="00382E9B">
        <w:rPr>
          <w:sz w:val="14"/>
        </w:rPr>
        <w:t xml:space="preserve">. Back then, as New York Magazine’s Annie Lowrey reported in March: “Ben Bernanke’s Federal Reserve slashed short-term interest rates all the way down to zero. Then, it started buying huge amounts of bonds to bring longer-term interest rates down and to boost asset prices,” a policy known as “quantitative easing,” which “increased real GDP by 1.5 percent as of the first quarter of 2015,” based on an estimate from the </w:t>
      </w:r>
      <w:r w:rsidRPr="00382E9B">
        <w:rPr>
          <w:sz w:val="14"/>
        </w:rPr>
        <w:fldChar w:fldCharType="begin"/>
      </w:r>
      <w:r w:rsidRPr="00382E9B">
        <w:rPr>
          <w:sz w:val="14"/>
        </w:rPr>
        <w:instrText xml:space="preserve"> HYPERLINK "http://www.cbpp.org/research/economy/the-financial-crisis-lessons-for-the-next-one" \t "_blank" </w:instrText>
      </w:r>
      <w:r w:rsidRPr="00382E9B">
        <w:rPr>
          <w:sz w:val="14"/>
        </w:rPr>
      </w:r>
      <w:r w:rsidRPr="00382E9B">
        <w:rPr>
          <w:sz w:val="14"/>
        </w:rPr>
        <w:fldChar w:fldCharType="separate"/>
      </w:r>
      <w:r w:rsidRPr="00382E9B">
        <w:rPr>
          <w:sz w:val="14"/>
        </w:rPr>
        <w:t>Center for Budget and Policy Priorities</w:t>
      </w:r>
      <w:r w:rsidRPr="00382E9B">
        <w:rPr>
          <w:sz w:val="14"/>
        </w:rPr>
        <w:fldChar w:fldCharType="end"/>
      </w:r>
      <w:r w:rsidRPr="00382E9B">
        <w:rPr>
          <w:sz w:val="14"/>
        </w:rPr>
        <w:t>.</w:t>
      </w:r>
    </w:p>
    <w:p w14:paraId="00517C74" w14:textId="77777777" w:rsidR="00A27DE7" w:rsidRPr="00382E9B" w:rsidRDefault="00A27DE7" w:rsidP="00A27DE7">
      <w:pPr>
        <w:rPr>
          <w:sz w:val="16"/>
        </w:rPr>
      </w:pPr>
    </w:p>
    <w:p w14:paraId="2A4154F1" w14:textId="2343D010" w:rsidR="00A27DE7" w:rsidRPr="00382E9B" w:rsidRDefault="00A27DE7" w:rsidP="00A27DE7">
      <w:pPr>
        <w:pStyle w:val="Heading3"/>
      </w:pPr>
      <w:r w:rsidRPr="00382E9B">
        <w:t>I/L – Education Funding k2 Growth</w:t>
      </w:r>
    </w:p>
    <w:p w14:paraId="0FED73E7" w14:textId="77777777" w:rsidR="00A27DE7" w:rsidRPr="00382E9B" w:rsidRDefault="00A27DE7" w:rsidP="00A27DE7">
      <w:pPr>
        <w:pStyle w:val="Heading4"/>
        <w:rPr>
          <w:rFonts w:cs="Times New Roman"/>
        </w:rPr>
      </w:pPr>
      <w:r w:rsidRPr="00382E9B">
        <w:rPr>
          <w:rFonts w:cs="Times New Roman"/>
        </w:rPr>
        <w:t>State-level education cuts are killing state and national economy</w:t>
      </w:r>
    </w:p>
    <w:p w14:paraId="23841613" w14:textId="77777777" w:rsidR="00A27DE7" w:rsidRPr="00382E9B" w:rsidRDefault="00A27DE7" w:rsidP="00A27DE7">
      <w:pPr>
        <w:rPr>
          <w:rStyle w:val="StyleStyleBold12pt"/>
        </w:rPr>
      </w:pPr>
      <w:r w:rsidRPr="00382E9B">
        <w:rPr>
          <w:rStyle w:val="StyleStyleBold12pt"/>
        </w:rPr>
        <w:t>Leachman et al 15</w:t>
      </w:r>
    </w:p>
    <w:p w14:paraId="1D4F9060" w14:textId="77777777" w:rsidR="00A27DE7" w:rsidRPr="00382E9B" w:rsidRDefault="00A27DE7" w:rsidP="00A27DE7">
      <w:pPr>
        <w:pStyle w:val="NoSpacing"/>
        <w:rPr>
          <w:rFonts w:ascii="Times New Roman" w:hAnsi="Times New Roman" w:cs="Times New Roman"/>
          <w:sz w:val="20"/>
        </w:rPr>
      </w:pPr>
      <w:r w:rsidRPr="00382E9B">
        <w:rPr>
          <w:rStyle w:val="StyleStyleBold12pt"/>
          <w:rFonts w:ascii="Times New Roman" w:hAnsi="Times New Roman" w:cs="Times New Roman"/>
          <w:b w:val="0"/>
          <w:sz w:val="20"/>
        </w:rPr>
        <w:t>Michael Leachman: Director of State Fiscal Research with the State Fiscal Policy division of the Center, which analyzes state tax and budget policy decisions Nick Albares:  Policy Analyst with the Center's State Fiscal Project where he works to evaluate and promote state policies that alleviate poverty  Kathleen Masterson: Research Associate for the State Fiscal Project and Marlana Wallace: Research Associate &amp; Project Manager with the Center's State Fiscal Policy division “Most States Have Cut School Funding, and Some Continue Cutting” Center on Budget and Policy Priorities. December 10, 2015. http://leaguelafayette.org/files/states_cutting_school_funding12-10-15.pdf</w:t>
      </w:r>
    </w:p>
    <w:p w14:paraId="10627291" w14:textId="77777777" w:rsidR="00A27DE7" w:rsidRPr="00382E9B" w:rsidRDefault="00A27DE7" w:rsidP="00A27DE7">
      <w:pPr>
        <w:rPr>
          <w:rFonts w:eastAsia="Times New Roman"/>
          <w:b/>
          <w:u w:val="single"/>
        </w:rPr>
      </w:pPr>
      <w:r w:rsidRPr="00382E9B">
        <w:rPr>
          <w:rFonts w:eastAsia="Times New Roman"/>
          <w:b/>
          <w:u w:val="single"/>
        </w:rPr>
        <w:t>Restoring school funding should be an urgent priority</w:t>
      </w:r>
      <w:r w:rsidRPr="00382E9B">
        <w:rPr>
          <w:rFonts w:eastAsia="Times New Roman"/>
          <w:sz w:val="16"/>
        </w:rPr>
        <w:t xml:space="preserve">. Steep state-level K-12 spending cuts have serious consequences. </w:t>
      </w:r>
      <w:r w:rsidRPr="00382E9B">
        <w:rPr>
          <w:rFonts w:eastAsia="Times New Roman"/>
          <w:sz w:val="16"/>
        </w:rPr>
        <w:sym w:font="Symbol" w:char="F0B7"/>
      </w:r>
      <w:r w:rsidRPr="00382E9B">
        <w:rPr>
          <w:rFonts w:eastAsia="Times New Roman"/>
          <w:sz w:val="16"/>
        </w:rPr>
        <w:t xml:space="preserve"> Weakening a key funding source for school districts. Some 46 percent of K-12 spending nationally comes from state funds (the share varies by state).2 Cuts at the state level force local school districts to scale back educational services, raise more local revenue to cover the gap, or both. And because property values fell sharply after the recession hit, it’s been particularly difficult for local school districts to raise significant additional revenue through local property taxes without raising tax rates, a politically challenging task even in good times. </w:t>
      </w:r>
      <w:r w:rsidRPr="00382E9B">
        <w:rPr>
          <w:rFonts w:eastAsia="Times New Roman"/>
          <w:sz w:val="16"/>
        </w:rPr>
        <w:sym w:font="Symbol" w:char="F0B7"/>
      </w:r>
      <w:r w:rsidRPr="00382E9B">
        <w:rPr>
          <w:rFonts w:eastAsia="Times New Roman"/>
          <w:sz w:val="16"/>
        </w:rPr>
        <w:t xml:space="preserve"> Slowing the economy’s recovery from the recession. School districts began cutting teachers and other employees in mid-2008 when the first round of budget cuts took effect, federal employment data show. </w:t>
      </w:r>
      <w:r w:rsidRPr="00382E9B">
        <w:rPr>
          <w:rFonts w:eastAsia="Times New Roman"/>
          <w:b/>
          <w:u w:val="single"/>
        </w:rPr>
        <w:t>By mid-2012, local school districts had cut 351,000 jobs.</w:t>
      </w:r>
      <w:r w:rsidRPr="00382E9B">
        <w:rPr>
          <w:rFonts w:eastAsia="Times New Roman"/>
          <w:sz w:val="16"/>
        </w:rPr>
        <w:t xml:space="preserve"> Since then they’ve restored some of the jobs but still are down 297,000 jobs compared with 2008. 3 </w:t>
      </w:r>
      <w:r w:rsidRPr="00382E9B">
        <w:rPr>
          <w:rFonts w:eastAsia="Times New Roman"/>
          <w:b/>
          <w:u w:val="single"/>
        </w:rPr>
        <w:t>These job losses reduced the purchasing power of workers’ families, weakening overall economic consumption and thus slowing the recovery</w:t>
      </w:r>
      <w:r w:rsidRPr="00382E9B">
        <w:rPr>
          <w:rFonts w:eastAsia="Times New Roman"/>
          <w:sz w:val="16"/>
        </w:rPr>
        <w:t xml:space="preserve">. </w:t>
      </w:r>
      <w:r w:rsidRPr="00382E9B">
        <w:rPr>
          <w:rFonts w:eastAsia="Times New Roman"/>
          <w:sz w:val="16"/>
        </w:rPr>
        <w:sym w:font="Symbol" w:char="F0B7"/>
      </w:r>
      <w:r w:rsidRPr="00382E9B">
        <w:rPr>
          <w:rFonts w:eastAsia="Times New Roman"/>
          <w:sz w:val="16"/>
        </w:rPr>
        <w:t xml:space="preserve"> Impeding reforms widely acknowledged to boost student achievement. Many states and school districts have identified as a priority reforms that would prepare children better for the future, such as improving teacher quality, reducing class sizes, and increasing student learning time. Deep funding cuts hamper their ability to implement many of these reforms. For example, while the number of public K-12 teachers and other school workers has fallen by 297,000 since 2008, the number of students has risen by about 804,000</w:t>
      </w:r>
      <w:r w:rsidRPr="00382E9B">
        <w:rPr>
          <w:rFonts w:eastAsia="Times New Roman"/>
          <w:u w:val="single"/>
        </w:rPr>
        <w:t xml:space="preserve">. </w:t>
      </w:r>
      <w:r w:rsidRPr="00382E9B">
        <w:rPr>
          <w:rFonts w:eastAsia="Times New Roman"/>
          <w:b/>
          <w:u w:val="single"/>
        </w:rPr>
        <w:t>At a time when producing workers with high-level technical and analytical skills is increasingly important to a country’s prosperity, large cuts in funding for basic education could cause lasting harm. These trends are very concerning to the country’s future prospects. The health of the nation’s economy and our quality of life will depend crucially on the creativity and intellectual capacity of our people. If we neglect our schools, we diminish our future.</w:t>
      </w:r>
    </w:p>
    <w:p w14:paraId="2BD1E74A" w14:textId="77777777" w:rsidR="00A27DE7" w:rsidRPr="00382E9B" w:rsidRDefault="00A27DE7" w:rsidP="00A27DE7">
      <w:pPr>
        <w:rPr>
          <w:rFonts w:eastAsia="Times New Roman"/>
          <w:b/>
          <w:u w:val="single"/>
        </w:rPr>
      </w:pPr>
    </w:p>
    <w:p w14:paraId="2EA2C7B8" w14:textId="77777777" w:rsidR="00A27DE7" w:rsidRPr="00382E9B" w:rsidRDefault="00A27DE7" w:rsidP="00A27DE7">
      <w:pPr>
        <w:pStyle w:val="Heading4"/>
      </w:pPr>
      <w:r w:rsidRPr="00382E9B">
        <w:t xml:space="preserve">Education spending is key to growth </w:t>
      </w:r>
    </w:p>
    <w:p w14:paraId="35D49C69" w14:textId="77777777" w:rsidR="00A27DE7" w:rsidRPr="00382E9B" w:rsidRDefault="00A27DE7" w:rsidP="00A27DE7">
      <w:r w:rsidRPr="00382E9B">
        <w:t xml:space="preserve">Paul </w:t>
      </w:r>
      <w:r w:rsidRPr="00382E9B">
        <w:rPr>
          <w:rStyle w:val="StyleStyleBold12pt"/>
        </w:rPr>
        <w:t>Krugman</w:t>
      </w:r>
      <w:r w:rsidRPr="00382E9B">
        <w:t>, 10/8/</w:t>
      </w:r>
      <w:r w:rsidRPr="00382E9B">
        <w:rPr>
          <w:rStyle w:val="StyleStyleBold12pt"/>
        </w:rPr>
        <w:t>2009</w:t>
      </w:r>
      <w:r w:rsidRPr="00382E9B">
        <w:t>, The New York Times, "The Uneducated American," http://www.nytimes.com/2009/10/09/opinion/09krugman.html?_r=1&amp;bl, mm</w:t>
      </w:r>
    </w:p>
    <w:p w14:paraId="38813552" w14:textId="77777777" w:rsidR="00A27DE7" w:rsidRPr="00382E9B" w:rsidRDefault="00A27DE7" w:rsidP="00A27DE7"/>
    <w:p w14:paraId="4FE76813" w14:textId="77777777" w:rsidR="00A27DE7" w:rsidRPr="00382E9B" w:rsidRDefault="00A27DE7" w:rsidP="00A27DE7">
      <w:pPr>
        <w:rPr>
          <w:rStyle w:val="StyleBoldUnderline"/>
        </w:rPr>
      </w:pPr>
      <w:r w:rsidRPr="00382E9B">
        <w:rPr>
          <w:rStyle w:val="StyleBoldUnderline"/>
        </w:rPr>
        <w:t>If you had to explain America’s economic success with one word, that word would be “education</w:t>
      </w:r>
      <w:r w:rsidRPr="00382E9B">
        <w:rPr>
          <w:sz w:val="16"/>
        </w:rPr>
        <w:t xml:space="preserve">.” In the 19th century, America led the way in universal basic education. Then, as other nations followed suit, the “high school revolution” of the early 20th century took us to a whole new level. And in the years after World War II, America established a commanding position in higher education. But that was then. The rise of American education was, overwhelmingly, the rise of public education — and for the past 30 years our political scene has been dominated by the view that any and all government spending is a waste of taxpayer dollars. Education, as one of the largest components of public spending, has inevitably suffered. </w:t>
      </w:r>
      <w:r w:rsidRPr="00382E9B">
        <w:rPr>
          <w:rStyle w:val="StyleBoldUnderline"/>
        </w:rPr>
        <w:t>Until now, the results of educational neglect have been gradual</w:t>
      </w:r>
      <w:r w:rsidRPr="00382E9B">
        <w:rPr>
          <w:sz w:val="16"/>
        </w:rPr>
        <w:t xml:space="preserve"> — a slow-motion erosion of America’s relative position. But things are about to get much worse, as the economic crisis — its effects exacerbated by the penny-wise, pound-foolish behavior that passes for “fiscal responsibility” in Washington — deals a severe blow to education across the board. About that erosion: there has been a flurry of reporting recently about threats to the dominance of America’s elite universities. What hasn’t been reported to the same extent, at least as far as I’ve seen, is our relative decline in more mundane measures. America, which used to take the lead in educating its young, has been gradually falling behind other advanced countries. Most people, I suspect, still have in their minds an image of America as the great land of college education, unique in the extent to which higher learning is offered to the population at large. That image used to correspond to reality. But these days young Americans are considerably less likely than young people in many other countries to graduate from college. In fact, we have a college graduation rate that’s slightly below the average across all advanced economies. Even without the effects of the current crisis, there would be every reason to expect us to fall further in these rankings, if only because we make it so hard for those with limited financial means to stay in school. In America, with its weak social safety net and limited student aid, students are far more likely than their counterparts in, say, France to hold part-time jobs while still attending classes. Not surprisingly, given the financial pressures, young Americans are also less likely to stay in school and more likely to become full-time workers instead. But the crisis has placed huge additional stress on our creaking educational system. According to the Bureau of Labor Statistics, the United States economy lost 273,000 jobs last month. Of those lost jobs, 29,000 were in state and local education, bringing the total losses in that category over the past five months to 143,000. That may not sound like much, but education is one of those areas that should, and normally does, keep growing even during a recession. Markets may be troubled, but that’s no reason to stop teaching our children. Yet that’s exactly what we’re doing. There’s no mystery about what’s going on: </w:t>
      </w:r>
      <w:r w:rsidRPr="00382E9B">
        <w:rPr>
          <w:rStyle w:val="StyleBoldUnderline"/>
        </w:rPr>
        <w:t>education is mainly the responsibility of state and local governments, which are in dire fiscal straits. Adequate federal aid could have made a big difference</w:t>
      </w:r>
      <w:r w:rsidRPr="00382E9B">
        <w:rPr>
          <w:sz w:val="16"/>
        </w:rPr>
        <w:t xml:space="preserve">. But while some aid has been provided, it has made up only a fraction of the shortfall. In part, that’s because back in February centrist senators insisted on stripping much of that aid from the American Recovery and Reinvestment Act, a k a the stimulus bill. As a result, </w:t>
      </w:r>
      <w:r w:rsidRPr="00382E9B">
        <w:rPr>
          <w:rStyle w:val="StyleBoldUnderline"/>
        </w:rPr>
        <w:t>education is on the chopping block</w:t>
      </w:r>
      <w:r w:rsidRPr="00382E9B">
        <w:rPr>
          <w:sz w:val="16"/>
        </w:rPr>
        <w:t xml:space="preserve">. And laid-off teachers are only part of the story. Even more important is the way that we’re shutting off opportunities. For example, the Chronicle of Higher Education recently reported on the plight of California’s community college students. For generations, talented students from less affluent families have used those colleges as a stepping stone to the state’s public universities. But in the face of the state’s budget crisis those universities have been forced to slam the door on this year’s potential transfer students. One result, almost surely, will be lifetime damage to many students’ prospects — and a large, gratuitous waste of human potential. So what should be done? First of all, </w:t>
      </w:r>
      <w:r w:rsidRPr="00382E9B">
        <w:rPr>
          <w:rStyle w:val="StyleBoldUnderline"/>
        </w:rPr>
        <w:t>Congress needs to</w:t>
      </w:r>
      <w:r w:rsidRPr="00382E9B">
        <w:rPr>
          <w:sz w:val="16"/>
        </w:rPr>
        <w:t xml:space="preserve"> undo the sins of February, and </w:t>
      </w:r>
      <w:r w:rsidRPr="00382E9B">
        <w:rPr>
          <w:rStyle w:val="StyleBoldUnderline"/>
        </w:rPr>
        <w:t>approve another big round of aid to state government</w:t>
      </w:r>
      <w:r w:rsidRPr="00382E9B">
        <w:rPr>
          <w:sz w:val="16"/>
        </w:rPr>
        <w:t xml:space="preserve">s. We don’t have to call it a stimulus, but it would be a very effective way to create or save thousands of jobs. And it would, at the same time, be an investment in our future. Beyond that, we need to wake up and realize that one of the keys to our nation’s historic success is now a wasting asset. </w:t>
      </w:r>
      <w:r w:rsidRPr="00382E9B">
        <w:rPr>
          <w:rStyle w:val="StyleBoldUnderline"/>
        </w:rPr>
        <w:t>Education made America great; neglect of education can reverse the process.</w:t>
      </w:r>
    </w:p>
    <w:p w14:paraId="3EC5E63F" w14:textId="77777777" w:rsidR="00A27DE7" w:rsidRPr="00382E9B" w:rsidRDefault="00A27DE7" w:rsidP="00A27DE7">
      <w:pPr>
        <w:pStyle w:val="Heading3"/>
      </w:pPr>
      <w:r w:rsidRPr="00382E9B">
        <w:t>AT Stimulus Fails/Deficit Spending Bad</w:t>
      </w:r>
    </w:p>
    <w:p w14:paraId="491EE085" w14:textId="77777777" w:rsidR="00A27DE7" w:rsidRPr="00382E9B" w:rsidRDefault="00A27DE7" w:rsidP="00A27DE7">
      <w:pPr>
        <w:pStyle w:val="Heading4"/>
      </w:pPr>
      <w:r w:rsidRPr="00382E9B">
        <w:t xml:space="preserve">Deficit spending now is key to sustain the recovery – that solves long-term budget deficits better than fiscal discipline </w:t>
      </w:r>
    </w:p>
    <w:p w14:paraId="40981BCB" w14:textId="77777777" w:rsidR="00A27DE7" w:rsidRPr="00382E9B" w:rsidRDefault="00A27DE7" w:rsidP="00A27DE7">
      <w:r w:rsidRPr="00382E9B">
        <w:t xml:space="preserve">Jeff </w:t>
      </w:r>
      <w:r w:rsidRPr="00382E9B">
        <w:rPr>
          <w:rStyle w:val="StyleStyleBold12pt"/>
        </w:rPr>
        <w:t>Madrick</w:t>
      </w:r>
      <w:r w:rsidRPr="00382E9B">
        <w:t xml:space="preserve"> </w:t>
      </w:r>
      <w:r w:rsidRPr="00382E9B">
        <w:rPr>
          <w:rStyle w:val="StyleStyleBold12pt"/>
        </w:rPr>
        <w:t>and</w:t>
      </w:r>
      <w:r w:rsidRPr="00382E9B">
        <w:t xml:space="preserve"> Michael </w:t>
      </w:r>
      <w:r w:rsidRPr="00382E9B">
        <w:rPr>
          <w:rStyle w:val="StyleStyleBold12pt"/>
        </w:rPr>
        <w:t>McCormack</w:t>
      </w:r>
      <w:r w:rsidRPr="00382E9B">
        <w:t>, 9/6/</w:t>
      </w:r>
      <w:r w:rsidRPr="00382E9B">
        <w:rPr>
          <w:rStyle w:val="StyleStyleBold12pt"/>
        </w:rPr>
        <w:t>16</w:t>
      </w:r>
      <w:r w:rsidRPr="00382E9B">
        <w:t>, The Century Foundation, "we still need fiscal stimulus seven years after the recession," https://tcf.org/content/commentary/still-need-fiscal-stimulus-seven-years-recession/, mm</w:t>
      </w:r>
    </w:p>
    <w:p w14:paraId="266F0D8B" w14:textId="77777777" w:rsidR="00A27DE7" w:rsidRPr="00382E9B" w:rsidRDefault="00A27DE7" w:rsidP="00A27DE7"/>
    <w:p w14:paraId="0D675C53" w14:textId="77777777" w:rsidR="00A27DE7" w:rsidRPr="00382E9B" w:rsidRDefault="00A27DE7" w:rsidP="00A27DE7">
      <w:pPr>
        <w:rPr>
          <w:sz w:val="16"/>
        </w:rPr>
      </w:pPr>
      <w:r w:rsidRPr="00382E9B">
        <w:rPr>
          <w:sz w:val="16"/>
        </w:rPr>
        <w:t xml:space="preserve">Fiscal stimulus had been significantly dampened in the United States and elsewhere once President Obama’s fiscal stimulus package of 2009 had been fully deployed. Though it is not often called austerity, America adopted an austerity program when Congress and the president signed the sequester agreement in 2011, which was implemented beginning in 2013. More severe fiscal austerity programs in Europe have ravaged working people and economic growth. Europe’s economic justification of austerity was based on two papers (Alesina and Ardagna 2009; Reinhart and Rogoff 2010) that turned out to be questionable. This situation is all too real for Puerto Ricans. The territory defaulted on its bond payment on July 1 and creditors are imposing serious austerity in return for restructuring debt. The Puerto Rico Oversight, Management, and Economic Stability Act, or PROMESA, cuts to the Puerto Rican minimum wage (now $4.25 for workers 24 and younger), and its proposals to roll back overtime protections and calls to close schools more closely resemble a colonial edict than a bailout. The imperative is to turn away from the legacy of austerity since 2011. </w:t>
      </w:r>
      <w:r w:rsidRPr="00382E9B">
        <w:rPr>
          <w:rStyle w:val="StyleBoldUnderline"/>
        </w:rPr>
        <w:t>It is imperative</w:t>
      </w:r>
      <w:r w:rsidRPr="00382E9B">
        <w:rPr>
          <w:sz w:val="16"/>
        </w:rPr>
        <w:t xml:space="preserve"> now </w:t>
      </w:r>
      <w:r w:rsidRPr="00382E9B">
        <w:rPr>
          <w:rStyle w:val="StyleBoldUnderline"/>
        </w:rPr>
        <w:t>to avoid “the paradox of thrift.</w:t>
      </w:r>
      <w:r w:rsidRPr="00382E9B">
        <w:rPr>
          <w:sz w:val="16"/>
        </w:rPr>
        <w:t xml:space="preserve">” </w:t>
      </w:r>
      <w:r w:rsidRPr="00382E9B">
        <w:rPr>
          <w:rStyle w:val="StyleBoldUnderline"/>
        </w:rPr>
        <w:t>This</w:t>
      </w:r>
      <w:r w:rsidRPr="00382E9B">
        <w:rPr>
          <w:sz w:val="16"/>
        </w:rPr>
        <w:t xml:space="preserve"> concept, popularized by John Maynard Keynes, which involves cutting social spending and making the labor market “competitive” (lowering wages and labor regulations, for example), </w:t>
      </w:r>
      <w:r w:rsidRPr="00382E9B">
        <w:rPr>
          <w:rStyle w:val="StyleBoldUnderline"/>
        </w:rPr>
        <w:t>can cause a vicious cycle of saving, disinvestment, and unemployment.</w:t>
      </w:r>
      <w:r w:rsidRPr="00382E9B">
        <w:rPr>
          <w:sz w:val="16"/>
        </w:rPr>
        <w:t xml:space="preserve"> The theoretical answer we subscribe to instead is a traditional one: </w:t>
      </w:r>
      <w:r w:rsidRPr="00382E9B">
        <w:rPr>
          <w:rStyle w:val="StyleBoldUnderline"/>
        </w:rPr>
        <w:t>Via a more activist fiscal policy, the paradox of thrift can be avoided</w:t>
      </w:r>
      <w:r w:rsidRPr="00382E9B">
        <w:rPr>
          <w:sz w:val="16"/>
        </w:rPr>
        <w:t xml:space="preserve">; incomes can be bolstered through social programs, investments in infrastructure, jobs subsidies, training, and industrial policy. In America some alternatives have been described. The Congressional Progressive Caucus’s (CPC) “People’s Budget” is an alternative to the Obama budget and Congressional proposals. Proponents claim that its combination of investment in infrastructure, jobs and occupational training, as well as rolling back the trend of economic inequality is the sort of </w:t>
      </w:r>
      <w:r w:rsidRPr="00382E9B">
        <w:rPr>
          <w:rStyle w:val="StyleBoldUnderline"/>
        </w:rPr>
        <w:t>fiscal action</w:t>
      </w:r>
      <w:r w:rsidRPr="00382E9B">
        <w:rPr>
          <w:sz w:val="16"/>
        </w:rPr>
        <w:t xml:space="preserve"> that </w:t>
      </w:r>
      <w:r w:rsidRPr="00382E9B">
        <w:rPr>
          <w:rStyle w:val="StyleBoldUnderline"/>
        </w:rPr>
        <w:t>could make this recovery more robust</w:t>
      </w:r>
      <w:r w:rsidRPr="00382E9B">
        <w:rPr>
          <w:sz w:val="16"/>
        </w:rPr>
        <w:t>. Th</w:t>
      </w:r>
      <w:r w:rsidRPr="00382E9B">
        <w:rPr>
          <w:rStyle w:val="StyleBoldUnderline"/>
        </w:rPr>
        <w:t xml:space="preserve">e budget favors deficit spending now to reach full employment, increased consumer spending, and wage growth that would allow us to </w:t>
      </w:r>
      <w:r w:rsidRPr="00382E9B">
        <w:rPr>
          <w:rStyle w:val="Emphasis"/>
        </w:rPr>
        <w:t>reduce deficits in the long-term</w:t>
      </w:r>
      <w:r w:rsidRPr="00382E9B">
        <w:rPr>
          <w:rStyle w:val="StyleBoldUnderline"/>
        </w:rPr>
        <w:t xml:space="preserve"> more</w:t>
      </w:r>
      <w:r w:rsidRPr="00382E9B">
        <w:rPr>
          <w:sz w:val="16"/>
        </w:rPr>
        <w:t xml:space="preserve"> </w:t>
      </w:r>
      <w:r w:rsidRPr="00382E9B">
        <w:rPr>
          <w:rStyle w:val="StyleBoldUnderline"/>
        </w:rPr>
        <w:t>sustainably</w:t>
      </w:r>
      <w:r w:rsidRPr="00382E9B">
        <w:rPr>
          <w:sz w:val="16"/>
        </w:rPr>
        <w:t xml:space="preserve"> </w:t>
      </w:r>
      <w:r w:rsidRPr="00382E9B">
        <w:rPr>
          <w:rStyle w:val="StyleBoldUnderline"/>
        </w:rPr>
        <w:t>than</w:t>
      </w:r>
      <w:r w:rsidRPr="00382E9B">
        <w:rPr>
          <w:sz w:val="16"/>
        </w:rPr>
        <w:t xml:space="preserve"> austerity and “</w:t>
      </w:r>
      <w:r w:rsidRPr="00382E9B">
        <w:rPr>
          <w:rStyle w:val="StyleBoldUnderline"/>
        </w:rPr>
        <w:t>fiscal discipline” now</w:t>
      </w:r>
      <w:r w:rsidRPr="00382E9B">
        <w:rPr>
          <w:sz w:val="16"/>
        </w:rPr>
        <w:t xml:space="preserve">. Some of these ideas are taking broader hold, with Secretary Clinton advocating for a larger infrastructure program within her first 100 days in office and Donald Trump acknowledging the need to invest in infrastructure. Indeed, Mr. Trump’s has proposed spending double that of Secretary Clinton’s $275 billion infrastructure plan. </w:t>
      </w:r>
      <w:r w:rsidRPr="00382E9B">
        <w:rPr>
          <w:rStyle w:val="StyleBoldUnderline"/>
        </w:rPr>
        <w:t>Deficit spending and demand-enhancing fiscal policy could set the stage for reducing deficits in the long run</w:t>
      </w:r>
      <w:r w:rsidRPr="00382E9B">
        <w:rPr>
          <w:sz w:val="16"/>
        </w:rPr>
        <w:t xml:space="preserve">. </w:t>
      </w:r>
      <w:r w:rsidRPr="00382E9B">
        <w:rPr>
          <w:rStyle w:val="StyleBoldUnderline"/>
        </w:rPr>
        <w:t>As an economy reaches full employment, growing output, and increasing investment, more tax revenues can be collected by the state—which can offset some costs of government spending.</w:t>
      </w:r>
      <w:r w:rsidRPr="00382E9B">
        <w:rPr>
          <w:sz w:val="16"/>
        </w:rPr>
        <w:t xml:space="preserve"> But budget proposals might also include corresponding tax increases down the road on the rich and corporations designed to increase revenues while redressing economic inequality (something that has also made this recovery less robust than past business cycles).</w:t>
      </w:r>
    </w:p>
    <w:p w14:paraId="514D92ED" w14:textId="77777777" w:rsidR="00A27DE7" w:rsidRPr="00382E9B" w:rsidRDefault="00A27DE7" w:rsidP="00A27DE7">
      <w:pPr>
        <w:pStyle w:val="Heading3"/>
      </w:pPr>
      <w:r w:rsidRPr="00382E9B">
        <w:t>AT Decline =/= War</w:t>
      </w:r>
    </w:p>
    <w:p w14:paraId="280A5F79" w14:textId="77777777" w:rsidR="00A27DE7" w:rsidRPr="00382E9B" w:rsidRDefault="00A27DE7" w:rsidP="00A27DE7">
      <w:pPr>
        <w:pStyle w:val="Heading4"/>
      </w:pPr>
      <w:r w:rsidRPr="00382E9B">
        <w:t>Decline causes conflict – numerous academic studies prove</w:t>
      </w:r>
    </w:p>
    <w:p w14:paraId="30FD6279" w14:textId="77777777" w:rsidR="00A27DE7" w:rsidRPr="00382E9B" w:rsidRDefault="00A27DE7" w:rsidP="00A27DE7">
      <w:r w:rsidRPr="00382E9B">
        <w:t xml:space="preserve">Namsuk </w:t>
      </w:r>
      <w:r w:rsidRPr="00382E9B">
        <w:rPr>
          <w:rStyle w:val="StyleStyleBold12pt"/>
        </w:rPr>
        <w:t>Kim</w:t>
      </w:r>
      <w:r w:rsidRPr="00382E9B">
        <w:t xml:space="preserve"> </w:t>
      </w:r>
      <w:r w:rsidRPr="00382E9B">
        <w:rPr>
          <w:rStyle w:val="StyleStyleBold12pt"/>
        </w:rPr>
        <w:t>and</w:t>
      </w:r>
      <w:r w:rsidRPr="00382E9B">
        <w:t xml:space="preserve"> Pedro </w:t>
      </w:r>
      <w:r w:rsidRPr="00382E9B">
        <w:rPr>
          <w:rStyle w:val="StyleStyleBold12pt"/>
        </w:rPr>
        <w:t>Conceicao</w:t>
      </w:r>
      <w:r w:rsidRPr="00382E9B">
        <w:t xml:space="preserve">, Spring/Summer </w:t>
      </w:r>
      <w:r w:rsidRPr="00382E9B">
        <w:rPr>
          <w:rStyle w:val="StyleStyleBold12pt"/>
        </w:rPr>
        <w:t>2010</w:t>
      </w:r>
      <w:r w:rsidRPr="00382E9B">
        <w:t>, (Kim works for the UN Department of Economic and Social Affairs; Conceicao works for the UN Development Programme), International Journal of Peace Studies, 15(1), p. 30-31, Project Muse, mm</w:t>
      </w:r>
    </w:p>
    <w:p w14:paraId="03B79AAC" w14:textId="77777777" w:rsidR="00A27DE7" w:rsidRPr="00382E9B" w:rsidRDefault="00A27DE7" w:rsidP="00A27DE7"/>
    <w:p w14:paraId="35B55C60" w14:textId="77777777" w:rsidR="00A27DE7" w:rsidRPr="00382E9B" w:rsidRDefault="00A27DE7" w:rsidP="00A27DE7">
      <w:pPr>
        <w:rPr>
          <w:sz w:val="16"/>
        </w:rPr>
      </w:pPr>
      <w:r w:rsidRPr="00382E9B">
        <w:rPr>
          <w:sz w:val="16"/>
        </w:rPr>
        <w:t xml:space="preserve">A </w:t>
      </w:r>
      <w:r w:rsidRPr="00382E9B">
        <w:rPr>
          <w:rStyle w:val="StyleBoldUnderline"/>
        </w:rPr>
        <w:t>recent</w:t>
      </w:r>
      <w:r w:rsidRPr="00382E9B">
        <w:rPr>
          <w:sz w:val="16"/>
        </w:rPr>
        <w:t xml:space="preserve"> strand of </w:t>
      </w:r>
      <w:r w:rsidRPr="00382E9B">
        <w:rPr>
          <w:rStyle w:val="StyleBoldUnderline"/>
        </w:rPr>
        <w:t>literature</w:t>
      </w:r>
      <w:r w:rsidRPr="00382E9B">
        <w:rPr>
          <w:sz w:val="16"/>
        </w:rPr>
        <w:t xml:space="preserve">, reviewed in some detail in this paper, </w:t>
      </w:r>
      <w:r w:rsidRPr="00382E9B">
        <w:rPr>
          <w:rStyle w:val="StyleBoldUnderline"/>
        </w:rPr>
        <w:t>suggests that</w:t>
      </w:r>
      <w:r w:rsidRPr="00382E9B">
        <w:rPr>
          <w:rStyle w:val="StyleBoldUnderline"/>
          <w:sz w:val="12"/>
          <w:u w:val="none"/>
        </w:rPr>
        <w:t>¶</w:t>
      </w:r>
      <w:r w:rsidRPr="00382E9B">
        <w:rPr>
          <w:rStyle w:val="StyleBoldUnderline"/>
          <w:sz w:val="12"/>
        </w:rPr>
        <w:t xml:space="preserve"> </w:t>
      </w:r>
      <w:r w:rsidRPr="00382E9B">
        <w:rPr>
          <w:rStyle w:val="StyleBoldUnderline"/>
        </w:rPr>
        <w:t>economic conditions are important determinants of the outbreak</w:t>
      </w:r>
      <w:r w:rsidRPr="00382E9B">
        <w:rPr>
          <w:sz w:val="16"/>
        </w:rPr>
        <w:t xml:space="preserve"> and recurrence </w:t>
      </w:r>
      <w:r w:rsidRPr="00382E9B">
        <w:rPr>
          <w:rStyle w:val="StyleBoldUnderline"/>
        </w:rPr>
        <w:t>of</w:t>
      </w:r>
      <w:r w:rsidRPr="00382E9B">
        <w:rPr>
          <w:rStyle w:val="StyleBoldUnderline"/>
          <w:sz w:val="12"/>
          <w:u w:val="none"/>
        </w:rPr>
        <w:t>¶</w:t>
      </w:r>
      <w:r w:rsidRPr="00382E9B">
        <w:rPr>
          <w:rStyle w:val="StyleBoldUnderline"/>
          <w:sz w:val="12"/>
        </w:rPr>
        <w:t xml:space="preserve"> </w:t>
      </w:r>
      <w:r w:rsidRPr="00382E9B">
        <w:rPr>
          <w:rStyle w:val="StyleBoldUnderline"/>
        </w:rPr>
        <w:t xml:space="preserve">conflict. </w:t>
      </w:r>
      <w:r w:rsidRPr="00382E9B">
        <w:rPr>
          <w:sz w:val="16"/>
        </w:rPr>
        <w:t xml:space="preserve">In particular, </w:t>
      </w:r>
      <w:r w:rsidRPr="00382E9B">
        <w:rPr>
          <w:rStyle w:val="StyleBoldUnderline"/>
        </w:rPr>
        <w:t>wars often start following growth collapses</w:t>
      </w:r>
      <w:r w:rsidRPr="00382E9B">
        <w:rPr>
          <w:sz w:val="16"/>
        </w:rPr>
        <w:t xml:space="preserve"> (Collier et al., 2009, p.</w:t>
      </w:r>
      <w:r w:rsidRPr="00382E9B">
        <w:rPr>
          <w:sz w:val="12"/>
        </w:rPr>
        <w:t>¶</w:t>
      </w:r>
      <w:r w:rsidRPr="00382E9B">
        <w:rPr>
          <w:sz w:val="16"/>
        </w:rPr>
        <w:t xml:space="preserve"> 15). </w:t>
      </w:r>
      <w:r w:rsidRPr="00382E9B">
        <w:rPr>
          <w:rStyle w:val="StyleBoldUnderline"/>
        </w:rPr>
        <w:t>Sharp economic slowdowns</w:t>
      </w:r>
      <w:r w:rsidRPr="00382E9B">
        <w:rPr>
          <w:sz w:val="16"/>
        </w:rPr>
        <w:t xml:space="preserve"> and low levels of income per capita </w:t>
      </w:r>
      <w:r w:rsidRPr="00382E9B">
        <w:rPr>
          <w:rStyle w:val="StyleBoldUnderline"/>
        </w:rPr>
        <w:t>appear to increase</w:t>
      </w:r>
      <w:r w:rsidRPr="00382E9B">
        <w:rPr>
          <w:rStyle w:val="StyleBoldUnderline"/>
          <w:sz w:val="12"/>
          <w:u w:val="none"/>
        </w:rPr>
        <w:t>¶</w:t>
      </w:r>
      <w:r w:rsidRPr="00382E9B">
        <w:rPr>
          <w:rStyle w:val="StyleBoldUnderline"/>
          <w:sz w:val="12"/>
        </w:rPr>
        <w:t xml:space="preserve"> </w:t>
      </w:r>
      <w:r w:rsidRPr="00382E9B">
        <w:rPr>
          <w:rStyle w:val="StyleBoldUnderline"/>
        </w:rPr>
        <w:t>the likelihood of conflicts.</w:t>
      </w:r>
      <w:r w:rsidRPr="00382E9B">
        <w:rPr>
          <w:sz w:val="16"/>
        </w:rPr>
        <w:t xml:space="preserve"> In this context, it is opportune to explore insights from this</w:t>
      </w:r>
      <w:r w:rsidRPr="00382E9B">
        <w:rPr>
          <w:sz w:val="12"/>
        </w:rPr>
        <w:t>¶</w:t>
      </w:r>
      <w:r w:rsidRPr="00382E9B">
        <w:rPr>
          <w:sz w:val="16"/>
        </w:rPr>
        <w:t xml:space="preserve"> literature, linking it also with the human development implications of both growth</w:t>
      </w:r>
      <w:r w:rsidRPr="00382E9B">
        <w:rPr>
          <w:sz w:val="12"/>
        </w:rPr>
        <w:t>¶</w:t>
      </w:r>
      <w:r w:rsidRPr="00382E9B">
        <w:rPr>
          <w:sz w:val="16"/>
        </w:rPr>
        <w:t xml:space="preserve"> slowdowns and conflict. In particular, the paper highlights the risks of the emergence of</w:t>
      </w:r>
      <w:r w:rsidRPr="00382E9B">
        <w:rPr>
          <w:sz w:val="12"/>
        </w:rPr>
        <w:t>¶</w:t>
      </w:r>
      <w:r w:rsidRPr="00382E9B">
        <w:rPr>
          <w:sz w:val="16"/>
        </w:rPr>
        <w:t xml:space="preserve"> low human development/conflict traps.</w:t>
      </w:r>
      <w:r w:rsidRPr="00382E9B">
        <w:rPr>
          <w:sz w:val="12"/>
        </w:rPr>
        <w:t>¶</w:t>
      </w:r>
      <w:r w:rsidRPr="00382E9B">
        <w:rPr>
          <w:sz w:val="16"/>
        </w:rPr>
        <w:t xml:space="preserve"> When it comes to the consequences of conflict, there is no doubt that violent</w:t>
      </w:r>
      <w:r w:rsidRPr="00382E9B">
        <w:rPr>
          <w:sz w:val="12"/>
        </w:rPr>
        <w:t>¶</w:t>
      </w:r>
      <w:r w:rsidRPr="00382E9B">
        <w:rPr>
          <w:sz w:val="16"/>
        </w:rPr>
        <w:t xml:space="preserve"> conflict is one of the most extreme forms of suppressing choices and advancing rights, and therefore a major threat to human development (UNDP, 2005, p. 151). Since 1990,</w:t>
      </w:r>
      <w:r w:rsidRPr="00382E9B">
        <w:rPr>
          <w:sz w:val="12"/>
        </w:rPr>
        <w:t>¶</w:t>
      </w:r>
      <w:r w:rsidRPr="00382E9B">
        <w:rPr>
          <w:sz w:val="16"/>
        </w:rPr>
        <w:t xml:space="preserve"> more than 3 million people have died in armed conflicts in developing countries</w:t>
      </w:r>
      <w:r w:rsidRPr="00382E9B">
        <w:rPr>
          <w:sz w:val="12"/>
        </w:rPr>
        <w:t>¶</w:t>
      </w:r>
      <w:r w:rsidRPr="00382E9B">
        <w:rPr>
          <w:sz w:val="16"/>
        </w:rPr>
        <w:t xml:space="preserve"> (Marshall, 2005). The total war deaths are far more than the battle deaths. For example,</w:t>
      </w:r>
      <w:r w:rsidRPr="00382E9B">
        <w:rPr>
          <w:sz w:val="12"/>
        </w:rPr>
        <w:t>¶</w:t>
      </w:r>
      <w:r w:rsidRPr="00382E9B">
        <w:rPr>
          <w:sz w:val="16"/>
        </w:rPr>
        <w:t xml:space="preserve"> the total war deaths are estimated as 1.2 million in Ethiopia during 1976-1991, but only</w:t>
      </w:r>
      <w:r w:rsidRPr="00382E9B">
        <w:rPr>
          <w:sz w:val="12"/>
        </w:rPr>
        <w:t>¶</w:t>
      </w:r>
      <w:r w:rsidRPr="00382E9B">
        <w:rPr>
          <w:sz w:val="16"/>
        </w:rPr>
        <w:t xml:space="preserve"> 2% of them were directly engaged in the battles. (Lacina and Gleditsch, 2004). Conflict</w:t>
      </w:r>
      <w:r w:rsidRPr="00382E9B">
        <w:rPr>
          <w:sz w:val="12"/>
        </w:rPr>
        <w:t>¶</w:t>
      </w:r>
      <w:r w:rsidRPr="00382E9B">
        <w:rPr>
          <w:sz w:val="16"/>
        </w:rPr>
        <w:t xml:space="preserve"> has also non-lethal consequences that may last across generations (UNDP, 2008a). The</w:t>
      </w:r>
      <w:r w:rsidRPr="00382E9B">
        <w:rPr>
          <w:sz w:val="12"/>
        </w:rPr>
        <w:t>¶</w:t>
      </w:r>
      <w:r w:rsidRPr="00382E9B">
        <w:rPr>
          <w:sz w:val="16"/>
        </w:rPr>
        <w:t xml:space="preserve"> conflict becomes even more hazardous if conflict results in a persistent conflict trap. A</w:t>
      </w:r>
      <w:r w:rsidRPr="00382E9B">
        <w:rPr>
          <w:sz w:val="12"/>
        </w:rPr>
        <w:t>¶</w:t>
      </w:r>
      <w:r w:rsidRPr="00382E9B">
        <w:rPr>
          <w:sz w:val="16"/>
        </w:rPr>
        <w:t xml:space="preserve"> typical country reaching the end of a civil war faces a 44 percent risk of returning to</w:t>
      </w:r>
      <w:r w:rsidRPr="00382E9B">
        <w:rPr>
          <w:sz w:val="12"/>
        </w:rPr>
        <w:t>¶</w:t>
      </w:r>
      <w:r w:rsidRPr="00382E9B">
        <w:rPr>
          <w:sz w:val="16"/>
        </w:rPr>
        <w:t xml:space="preserve"> conflict within five years (Collier et al., 2003, p. 83). Whether or not a country will</w:t>
      </w:r>
      <w:r w:rsidRPr="00382E9B">
        <w:rPr>
          <w:sz w:val="12"/>
        </w:rPr>
        <w:t>¶</w:t>
      </w:r>
      <w:r w:rsidRPr="00382E9B">
        <w:rPr>
          <w:sz w:val="16"/>
        </w:rPr>
        <w:t xml:space="preserve"> experience a new civil war can be best predicted by whether the country experienced</w:t>
      </w:r>
      <w:r w:rsidRPr="00382E9B">
        <w:rPr>
          <w:sz w:val="12"/>
        </w:rPr>
        <w:t>¶</w:t>
      </w:r>
      <w:r w:rsidRPr="00382E9B">
        <w:rPr>
          <w:sz w:val="16"/>
        </w:rPr>
        <w:t xml:space="preserve"> wars in the past (Collier et al., 2004).</w:t>
      </w:r>
      <w:r w:rsidRPr="00382E9B">
        <w:rPr>
          <w:sz w:val="12"/>
        </w:rPr>
        <w:t>¶</w:t>
      </w:r>
      <w:r w:rsidRPr="00382E9B">
        <w:rPr>
          <w:sz w:val="16"/>
        </w:rPr>
        <w:t xml:space="preserve"> </w:t>
      </w:r>
      <w:r w:rsidRPr="00382E9B">
        <w:rPr>
          <w:rStyle w:val="StyleBoldUnderline"/>
        </w:rPr>
        <w:t xml:space="preserve">As far as drivers of conflict are concerned, one of the </w:t>
      </w:r>
      <w:r w:rsidRPr="00382E9B">
        <w:rPr>
          <w:rStyle w:val="Emphasis"/>
        </w:rPr>
        <w:t>most robust findings</w:t>
      </w:r>
      <w:r w:rsidRPr="00382E9B">
        <w:rPr>
          <w:rStyle w:val="StyleBoldUnderline"/>
        </w:rPr>
        <w:t xml:space="preserve"> in the</w:t>
      </w:r>
      <w:r w:rsidRPr="00382E9B">
        <w:rPr>
          <w:rStyle w:val="StyleBoldUnderline"/>
          <w:sz w:val="12"/>
          <w:u w:val="none"/>
        </w:rPr>
        <w:t>¶</w:t>
      </w:r>
      <w:r w:rsidRPr="00382E9B">
        <w:rPr>
          <w:rStyle w:val="StyleBoldUnderline"/>
          <w:sz w:val="12"/>
        </w:rPr>
        <w:t xml:space="preserve"> </w:t>
      </w:r>
      <w:r w:rsidRPr="00382E9B">
        <w:rPr>
          <w:rStyle w:val="StyleBoldUnderline"/>
        </w:rPr>
        <w:t>literature is that many economic conditions</w:t>
      </w:r>
      <w:r w:rsidRPr="00382E9B">
        <w:rPr>
          <w:sz w:val="16"/>
        </w:rPr>
        <w:t xml:space="preserve"> (low income, slow growth, and especially</w:t>
      </w:r>
      <w:r w:rsidRPr="00382E9B">
        <w:rPr>
          <w:sz w:val="12"/>
        </w:rPr>
        <w:t>¶</w:t>
      </w:r>
      <w:r w:rsidRPr="00382E9B">
        <w:rPr>
          <w:sz w:val="16"/>
        </w:rPr>
        <w:t xml:space="preserve"> severe economic downturns) </w:t>
      </w:r>
      <w:r w:rsidRPr="00382E9B">
        <w:rPr>
          <w:rStyle w:val="StyleBoldUnderline"/>
        </w:rPr>
        <w:t>are correlated with the outbreak of conflict</w:t>
      </w:r>
      <w:r w:rsidRPr="00382E9B">
        <w:rPr>
          <w:sz w:val="16"/>
        </w:rPr>
        <w:t xml:space="preserve">, </w:t>
      </w:r>
      <w:r w:rsidRPr="00382E9B">
        <w:rPr>
          <w:rStyle w:val="StyleBoldUnderline"/>
        </w:rPr>
        <w:t>with some</w:t>
      </w:r>
      <w:r w:rsidRPr="00382E9B">
        <w:rPr>
          <w:rStyle w:val="StyleBoldUnderline"/>
          <w:sz w:val="12"/>
          <w:u w:val="none"/>
        </w:rPr>
        <w:t>¶</w:t>
      </w:r>
      <w:r w:rsidRPr="00382E9B">
        <w:rPr>
          <w:rStyle w:val="StyleBoldUnderline"/>
          <w:sz w:val="12"/>
        </w:rPr>
        <w:t xml:space="preserve"> </w:t>
      </w:r>
      <w:r w:rsidRPr="00382E9B">
        <w:rPr>
          <w:rStyle w:val="StyleBoldUnderline"/>
        </w:rPr>
        <w:t xml:space="preserve">evidence strongly suggesting that the </w:t>
      </w:r>
      <w:r w:rsidRPr="00382E9B">
        <w:rPr>
          <w:rStyle w:val="Emphasis"/>
        </w:rPr>
        <w:t>causal direction runs from economic conditions to</w:t>
      </w:r>
      <w:r w:rsidRPr="00382E9B">
        <w:rPr>
          <w:rStyle w:val="Emphasis"/>
          <w:b w:val="0"/>
          <w:sz w:val="12"/>
        </w:rPr>
        <w:t>¶</w:t>
      </w:r>
      <w:r w:rsidRPr="00382E9B">
        <w:rPr>
          <w:rStyle w:val="Emphasis"/>
          <w:sz w:val="12"/>
        </w:rPr>
        <w:t xml:space="preserve"> </w:t>
      </w:r>
      <w:r w:rsidRPr="00382E9B">
        <w:rPr>
          <w:rStyle w:val="Emphasis"/>
        </w:rPr>
        <w:t xml:space="preserve">conflict </w:t>
      </w:r>
      <w:r w:rsidRPr="00382E9B">
        <w:rPr>
          <w:sz w:val="16"/>
        </w:rPr>
        <w:t>(Collier and Hoeffler, 2004). There is also a rich literature on the impact of</w:t>
      </w:r>
      <w:r w:rsidRPr="00382E9B">
        <w:rPr>
          <w:sz w:val="12"/>
        </w:rPr>
        <w:t>¶</w:t>
      </w:r>
      <w:r w:rsidRPr="00382E9B">
        <w:rPr>
          <w:sz w:val="16"/>
        </w:rPr>
        <w:t xml:space="preserve"> horizontal inequality and dependence on natural resources as drivers of increases in the</w:t>
      </w:r>
      <w:r w:rsidRPr="00382E9B">
        <w:rPr>
          <w:sz w:val="12"/>
        </w:rPr>
        <w:t>¶</w:t>
      </w:r>
      <w:r w:rsidRPr="00382E9B">
        <w:rPr>
          <w:sz w:val="16"/>
        </w:rPr>
        <w:t xml:space="preserve"> risk of conflict.</w:t>
      </w:r>
    </w:p>
    <w:p w14:paraId="09A5A8F1" w14:textId="77777777" w:rsidR="00A27DE7" w:rsidRPr="00382E9B" w:rsidRDefault="00A27DE7" w:rsidP="00A27DE7">
      <w:pPr>
        <w:pStyle w:val="Heading4"/>
      </w:pPr>
      <w:r w:rsidRPr="00382E9B">
        <w:t>Economic decline is the most important factor for explaining conflict</w:t>
      </w:r>
    </w:p>
    <w:p w14:paraId="334EE5C4" w14:textId="77777777" w:rsidR="00A27DE7" w:rsidRPr="00382E9B" w:rsidRDefault="00A27DE7" w:rsidP="00A27DE7">
      <w:r w:rsidRPr="00382E9B">
        <w:t xml:space="preserve">Namsuk </w:t>
      </w:r>
      <w:r w:rsidRPr="00382E9B">
        <w:rPr>
          <w:rStyle w:val="StyleStyleBold12pt"/>
        </w:rPr>
        <w:t>Kim</w:t>
      </w:r>
      <w:r w:rsidRPr="00382E9B">
        <w:t xml:space="preserve"> </w:t>
      </w:r>
      <w:r w:rsidRPr="00382E9B">
        <w:rPr>
          <w:rStyle w:val="StyleStyleBold12pt"/>
        </w:rPr>
        <w:t>and</w:t>
      </w:r>
      <w:r w:rsidRPr="00382E9B">
        <w:t xml:space="preserve"> Pedro </w:t>
      </w:r>
      <w:r w:rsidRPr="00382E9B">
        <w:rPr>
          <w:rStyle w:val="StyleStyleBold12pt"/>
        </w:rPr>
        <w:t>Conceicao</w:t>
      </w:r>
      <w:r w:rsidRPr="00382E9B">
        <w:t xml:space="preserve">, Spring/Summer </w:t>
      </w:r>
      <w:r w:rsidRPr="00382E9B">
        <w:rPr>
          <w:rStyle w:val="StyleStyleBold12pt"/>
        </w:rPr>
        <w:t>2010</w:t>
      </w:r>
      <w:r w:rsidRPr="00382E9B">
        <w:t>, (Kim works for the UN Department of Economic and Social Affairs; Conceicao works for the UN Development Programme), International Journal of Peace Studies, 15(1), p. 32-33, Project Muse, mm</w:t>
      </w:r>
    </w:p>
    <w:p w14:paraId="74D15D3A" w14:textId="77777777" w:rsidR="00A27DE7" w:rsidRPr="00382E9B" w:rsidRDefault="00A27DE7" w:rsidP="00A27DE7"/>
    <w:p w14:paraId="1EF26FC9" w14:textId="77777777" w:rsidR="00A27DE7" w:rsidRPr="00382E9B" w:rsidRDefault="00A27DE7" w:rsidP="00A27DE7">
      <w:pPr>
        <w:rPr>
          <w:sz w:val="16"/>
        </w:rPr>
      </w:pPr>
      <w:r w:rsidRPr="00382E9B">
        <w:rPr>
          <w:rStyle w:val="StyleBoldUnderline"/>
        </w:rPr>
        <w:t>While there are a number of factors that could cause conflict, empirical studies</w:t>
      </w:r>
      <w:r w:rsidRPr="00382E9B">
        <w:rPr>
          <w:rStyle w:val="StyleBoldUnderline"/>
          <w:sz w:val="12"/>
          <w:u w:val="none"/>
        </w:rPr>
        <w:t>¶</w:t>
      </w:r>
      <w:r w:rsidRPr="00382E9B">
        <w:rPr>
          <w:rStyle w:val="StyleBoldUnderline"/>
          <w:sz w:val="12"/>
        </w:rPr>
        <w:t xml:space="preserve"> </w:t>
      </w:r>
      <w:r w:rsidRPr="00382E9B">
        <w:rPr>
          <w:rStyle w:val="StyleBoldUnderline"/>
        </w:rPr>
        <w:t>find that poor economic performance is associated with higher incidence of conflict.</w:t>
      </w:r>
      <w:r w:rsidRPr="00382E9B">
        <w:rPr>
          <w:rStyle w:val="StyleBoldUnderline"/>
          <w:sz w:val="12"/>
          <w:u w:val="none"/>
        </w:rPr>
        <w:t>¶</w:t>
      </w:r>
      <w:r w:rsidRPr="00382E9B">
        <w:rPr>
          <w:rStyle w:val="StyleBoldUnderline"/>
          <w:sz w:val="12"/>
        </w:rPr>
        <w:t xml:space="preserve"> </w:t>
      </w:r>
      <w:r w:rsidRPr="00382E9B">
        <w:rPr>
          <w:rStyle w:val="StyleBoldUnderline"/>
        </w:rPr>
        <w:t>Being a poor country is correlated with most forms of violence</w:t>
      </w:r>
      <w:r w:rsidRPr="00382E9B">
        <w:rPr>
          <w:sz w:val="16"/>
        </w:rPr>
        <w:t xml:space="preserve"> (UNDP, 2008a). Growth</w:t>
      </w:r>
      <w:r w:rsidRPr="00382E9B">
        <w:rPr>
          <w:sz w:val="12"/>
        </w:rPr>
        <w:t>¶</w:t>
      </w:r>
      <w:r w:rsidRPr="00382E9B">
        <w:rPr>
          <w:sz w:val="16"/>
        </w:rPr>
        <w:t xml:space="preserve"> rates are also strongly associated with risks of conflict in developing countries. If the</w:t>
      </w:r>
      <w:r w:rsidRPr="00382E9B">
        <w:rPr>
          <w:sz w:val="12"/>
        </w:rPr>
        <w:t>¶</w:t>
      </w:r>
      <w:r w:rsidRPr="00382E9B">
        <w:rPr>
          <w:sz w:val="16"/>
        </w:rPr>
        <w:t xml:space="preserve"> growth rate in developing countries is increased by 1 percentage point from the mean, the</w:t>
      </w:r>
      <w:r w:rsidRPr="00382E9B">
        <w:rPr>
          <w:sz w:val="12"/>
        </w:rPr>
        <w:t>¶</w:t>
      </w:r>
      <w:r w:rsidRPr="00382E9B">
        <w:rPr>
          <w:sz w:val="16"/>
        </w:rPr>
        <w:t xml:space="preserve"> risk of conflict decreases by 0.6 percentage points to 4.0 percent (Collier et al., 2009).</w:t>
      </w:r>
      <w:r w:rsidRPr="00382E9B">
        <w:rPr>
          <w:sz w:val="12"/>
        </w:rPr>
        <w:t>¶</w:t>
      </w:r>
      <w:r w:rsidRPr="00382E9B">
        <w:rPr>
          <w:sz w:val="16"/>
        </w:rPr>
        <w:t xml:space="preserve"> Kang and Meernik (2005) show that the growth rate in conflict countries in the five years</w:t>
      </w:r>
      <w:r w:rsidRPr="00382E9B">
        <w:rPr>
          <w:sz w:val="12"/>
        </w:rPr>
        <w:t>¶</w:t>
      </w:r>
      <w:r w:rsidRPr="00382E9B">
        <w:rPr>
          <w:sz w:val="16"/>
        </w:rPr>
        <w:t xml:space="preserve"> prior to conflict, including cases of conflict recurrence, was on average 0.5 percent</w:t>
      </w:r>
      <w:r w:rsidRPr="00382E9B">
        <w:rPr>
          <w:sz w:val="12"/>
        </w:rPr>
        <w:t>¶</w:t>
      </w:r>
      <w:r w:rsidRPr="00382E9B">
        <w:rPr>
          <w:sz w:val="16"/>
        </w:rPr>
        <w:t xml:space="preserve"> compared to 2 percent in the countries that remained peaceful. Figure 2 shows that </w:t>
      </w:r>
      <w:r w:rsidRPr="00382E9B">
        <w:rPr>
          <w:rStyle w:val="StyleBoldUnderline"/>
        </w:rPr>
        <w:t>economic development and conflicts are observed to be</w:t>
      </w:r>
      <w:r w:rsidRPr="00382E9B">
        <w:rPr>
          <w:rStyle w:val="StyleBoldUnderline"/>
          <w:sz w:val="12"/>
          <w:u w:val="none"/>
        </w:rPr>
        <w:t>¶</w:t>
      </w:r>
      <w:r w:rsidRPr="00382E9B">
        <w:rPr>
          <w:rStyle w:val="StyleBoldUnderline"/>
          <w:sz w:val="12"/>
        </w:rPr>
        <w:t xml:space="preserve"> </w:t>
      </w:r>
      <w:r w:rsidRPr="00382E9B">
        <w:rPr>
          <w:rStyle w:val="StyleBoldUnderline"/>
        </w:rPr>
        <w:t>clearly related</w:t>
      </w:r>
      <w:r w:rsidRPr="00382E9B">
        <w:rPr>
          <w:sz w:val="16"/>
        </w:rPr>
        <w:t xml:space="preserve">. </w:t>
      </w:r>
      <w:r w:rsidRPr="00382E9B">
        <w:rPr>
          <w:rStyle w:val="StyleBoldUnderline"/>
        </w:rPr>
        <w:t>The level of GDP is negatively correlated with observing a new conflict</w:t>
      </w:r>
      <w:r w:rsidRPr="00382E9B">
        <w:rPr>
          <w:sz w:val="16"/>
        </w:rPr>
        <w:t>.</w:t>
      </w:r>
      <w:r w:rsidRPr="00382E9B">
        <w:rPr>
          <w:sz w:val="12"/>
        </w:rPr>
        <w:t>¶</w:t>
      </w:r>
      <w:r w:rsidRPr="00382E9B">
        <w:rPr>
          <w:sz w:val="16"/>
        </w:rPr>
        <w:t xml:space="preserve"> Collier et al. (2009) finds that the predicted risk for a hypothetical country with</w:t>
      </w:r>
      <w:r w:rsidRPr="00382E9B">
        <w:rPr>
          <w:sz w:val="12"/>
        </w:rPr>
        <w:t>¶</w:t>
      </w:r>
      <w:r w:rsidRPr="00382E9B">
        <w:rPr>
          <w:sz w:val="16"/>
        </w:rPr>
        <w:t xml:space="preserve"> characteristics set at the study's sample mean was 4.6 percent. If the level of per capita</w:t>
      </w:r>
      <w:r w:rsidRPr="00382E9B">
        <w:rPr>
          <w:sz w:val="12"/>
        </w:rPr>
        <w:t>¶</w:t>
      </w:r>
      <w:r w:rsidRPr="00382E9B">
        <w:rPr>
          <w:sz w:val="16"/>
        </w:rPr>
        <w:t xml:space="preserve"> income were to be halved from this level, the risk would be increased to 5.3 percent. Growth rates are also strongly associated with risks of conflict in developing</w:t>
      </w:r>
      <w:r w:rsidRPr="00382E9B">
        <w:rPr>
          <w:sz w:val="12"/>
        </w:rPr>
        <w:t>¶</w:t>
      </w:r>
      <w:r w:rsidRPr="00382E9B">
        <w:rPr>
          <w:sz w:val="16"/>
        </w:rPr>
        <w:t xml:space="preserve"> countries. If the growth rate in developing countries is increased by 1 percentage point</w:t>
      </w:r>
      <w:r w:rsidRPr="00382E9B">
        <w:rPr>
          <w:sz w:val="12"/>
        </w:rPr>
        <w:t>¶</w:t>
      </w:r>
      <w:r w:rsidRPr="00382E9B">
        <w:rPr>
          <w:sz w:val="16"/>
        </w:rPr>
        <w:t xml:space="preserve"> from the mean, the risk of conflict decreases by 0.6 percentage points to 4.0 percent</w:t>
      </w:r>
      <w:r w:rsidRPr="00382E9B">
        <w:rPr>
          <w:sz w:val="12"/>
        </w:rPr>
        <w:t>¶</w:t>
      </w:r>
      <w:r w:rsidRPr="00382E9B">
        <w:rPr>
          <w:sz w:val="16"/>
        </w:rPr>
        <w:t xml:space="preserve"> (Collier et al., 2009). Kang and Meernik (2005) show that the growth rate in conflict</w:t>
      </w:r>
      <w:r w:rsidRPr="00382E9B">
        <w:rPr>
          <w:sz w:val="12"/>
        </w:rPr>
        <w:t>¶</w:t>
      </w:r>
      <w:r w:rsidRPr="00382E9B">
        <w:rPr>
          <w:sz w:val="16"/>
        </w:rPr>
        <w:t xml:space="preserve"> countries in the five years prior to conflict, including cases of conflict recurrence, was on</w:t>
      </w:r>
      <w:r w:rsidRPr="00382E9B">
        <w:rPr>
          <w:sz w:val="12"/>
        </w:rPr>
        <w:t>¶</w:t>
      </w:r>
      <w:r w:rsidRPr="00382E9B">
        <w:rPr>
          <w:sz w:val="16"/>
        </w:rPr>
        <w:t xml:space="preserve"> average 0.5 percent compared to 2 percent in countries that remained peaceful.</w:t>
      </w:r>
    </w:p>
    <w:p w14:paraId="55B73348" w14:textId="77777777" w:rsidR="00A27DE7" w:rsidRPr="00382E9B" w:rsidRDefault="00A27DE7" w:rsidP="00A27DE7">
      <w:pPr>
        <w:pStyle w:val="Heading4"/>
      </w:pPr>
      <w:r w:rsidRPr="00382E9B">
        <w:t>Robust academic studies with careful research methodologies prove decline causes conflict</w:t>
      </w:r>
    </w:p>
    <w:p w14:paraId="70373303" w14:textId="77777777" w:rsidR="00A27DE7" w:rsidRPr="00382E9B" w:rsidRDefault="00A27DE7" w:rsidP="00A27DE7">
      <w:r w:rsidRPr="00382E9B">
        <w:t xml:space="preserve">Namsuk </w:t>
      </w:r>
      <w:r w:rsidRPr="00382E9B">
        <w:rPr>
          <w:rStyle w:val="StyleStyleBold12pt"/>
        </w:rPr>
        <w:t>Kim</w:t>
      </w:r>
      <w:r w:rsidRPr="00382E9B">
        <w:t xml:space="preserve"> </w:t>
      </w:r>
      <w:r w:rsidRPr="00382E9B">
        <w:rPr>
          <w:rStyle w:val="StyleStyleBold12pt"/>
        </w:rPr>
        <w:t>and</w:t>
      </w:r>
      <w:r w:rsidRPr="00382E9B">
        <w:t xml:space="preserve"> Pedro </w:t>
      </w:r>
      <w:r w:rsidRPr="00382E9B">
        <w:rPr>
          <w:rStyle w:val="StyleStyleBold12pt"/>
        </w:rPr>
        <w:t>Conceicao</w:t>
      </w:r>
      <w:r w:rsidRPr="00382E9B">
        <w:t xml:space="preserve">, Spring/Summer </w:t>
      </w:r>
      <w:r w:rsidRPr="00382E9B">
        <w:rPr>
          <w:rStyle w:val="StyleStyleBold12pt"/>
        </w:rPr>
        <w:t>2010</w:t>
      </w:r>
      <w:r w:rsidRPr="00382E9B">
        <w:t>, (Kim works for the UN Department of Economic and Social Affairs; Conceicao works for the UN Development Programme), International Journal of Peace Studies, 15(1), p. 33-34, Project Muse, mm</w:t>
      </w:r>
    </w:p>
    <w:p w14:paraId="10ACDC79" w14:textId="77777777" w:rsidR="00A27DE7" w:rsidRPr="00382E9B" w:rsidRDefault="00A27DE7" w:rsidP="00A27DE7"/>
    <w:p w14:paraId="5292D477" w14:textId="77777777" w:rsidR="00A27DE7" w:rsidRPr="00382E9B" w:rsidRDefault="00A27DE7" w:rsidP="00A27DE7">
      <w:pPr>
        <w:rPr>
          <w:sz w:val="16"/>
        </w:rPr>
      </w:pPr>
      <w:r w:rsidRPr="00382E9B">
        <w:rPr>
          <w:rStyle w:val="StyleBoldUnderline"/>
        </w:rPr>
        <w:t>Empirical analysis of growth and conflict has inherent data limitations, but some</w:t>
      </w:r>
      <w:r w:rsidRPr="00382E9B">
        <w:rPr>
          <w:rStyle w:val="StyleBoldUnderline"/>
          <w:sz w:val="12"/>
          <w:u w:val="none"/>
        </w:rPr>
        <w:t>¶</w:t>
      </w:r>
      <w:r w:rsidRPr="00382E9B">
        <w:rPr>
          <w:rStyle w:val="StyleBoldUnderline"/>
          <w:sz w:val="12"/>
        </w:rPr>
        <w:t xml:space="preserve"> </w:t>
      </w:r>
      <w:r w:rsidRPr="00382E9B">
        <w:rPr>
          <w:rStyle w:val="StyleBoldUnderline"/>
        </w:rPr>
        <w:t xml:space="preserve">recent studies using </w:t>
      </w:r>
      <w:r w:rsidRPr="00382E9B">
        <w:rPr>
          <w:rStyle w:val="Emphasis"/>
        </w:rPr>
        <w:t>more careful methodology</w:t>
      </w:r>
      <w:r w:rsidRPr="00382E9B">
        <w:rPr>
          <w:rStyle w:val="StyleBoldUnderline"/>
        </w:rPr>
        <w:t xml:space="preserve"> shows a </w:t>
      </w:r>
      <w:r w:rsidRPr="00382E9B">
        <w:rPr>
          <w:rStyle w:val="Emphasis"/>
        </w:rPr>
        <w:t>strong causal link</w:t>
      </w:r>
      <w:r w:rsidRPr="00382E9B">
        <w:rPr>
          <w:rStyle w:val="StyleBoldUnderline"/>
        </w:rPr>
        <w:t xml:space="preserve"> running from</w:t>
      </w:r>
      <w:r w:rsidRPr="00382E9B">
        <w:rPr>
          <w:rStyle w:val="StyleBoldUnderline"/>
          <w:sz w:val="12"/>
          <w:u w:val="none"/>
        </w:rPr>
        <w:t>¶</w:t>
      </w:r>
      <w:r w:rsidRPr="00382E9B">
        <w:rPr>
          <w:rStyle w:val="StyleBoldUnderline"/>
          <w:sz w:val="12"/>
        </w:rPr>
        <w:t xml:space="preserve"> </w:t>
      </w:r>
      <w:r w:rsidRPr="00382E9B">
        <w:rPr>
          <w:rStyle w:val="StyleBoldUnderline"/>
        </w:rPr>
        <w:t>poor economic performance to conflict</w:t>
      </w:r>
      <w:r w:rsidRPr="00382E9B">
        <w:rPr>
          <w:sz w:val="16"/>
        </w:rPr>
        <w:t xml:space="preserve">. One problem is that </w:t>
      </w:r>
      <w:r w:rsidRPr="00382E9B">
        <w:rPr>
          <w:rStyle w:val="StyleBoldUnderline"/>
        </w:rPr>
        <w:t>the direction of</w:t>
      </w:r>
      <w:r w:rsidRPr="00382E9B">
        <w:rPr>
          <w:sz w:val="16"/>
        </w:rPr>
        <w:t xml:space="preserve"> impact</w:t>
      </w:r>
      <w:r w:rsidRPr="00382E9B">
        <w:rPr>
          <w:sz w:val="12"/>
        </w:rPr>
        <w:t>¶</w:t>
      </w:r>
      <w:r w:rsidRPr="00382E9B">
        <w:rPr>
          <w:sz w:val="16"/>
        </w:rPr>
        <w:t xml:space="preserve"> between the </w:t>
      </w:r>
      <w:r w:rsidRPr="00382E9B">
        <w:rPr>
          <w:rStyle w:val="StyleBoldUnderline"/>
        </w:rPr>
        <w:t>income per capita and conflict can run both ways</w:t>
      </w:r>
      <w:r w:rsidRPr="00382E9B">
        <w:rPr>
          <w:sz w:val="16"/>
        </w:rPr>
        <w:t>. Assuming a priori one-</w:t>
      </w:r>
      <w:r w:rsidRPr="00382E9B">
        <w:rPr>
          <w:sz w:val="12"/>
        </w:rPr>
        <w:t>¶</w:t>
      </w:r>
      <w:r w:rsidRPr="00382E9B">
        <w:rPr>
          <w:sz w:val="16"/>
        </w:rPr>
        <w:t xml:space="preserve"> way causality - that is, </w:t>
      </w:r>
      <w:r w:rsidRPr="00382E9B">
        <w:rPr>
          <w:rStyle w:val="StyleBoldUnderline"/>
        </w:rPr>
        <w:t>ignoring endogeneity - in regression analysis can result in biased estimates</w:t>
      </w:r>
      <w:r w:rsidRPr="00382E9B">
        <w:rPr>
          <w:sz w:val="16"/>
        </w:rPr>
        <w:t>. Other information used in the empirical studies, such as income inequality,</w:t>
      </w:r>
      <w:r w:rsidRPr="00382E9B">
        <w:rPr>
          <w:sz w:val="12"/>
        </w:rPr>
        <w:t>¶</w:t>
      </w:r>
      <w:r w:rsidRPr="00382E9B">
        <w:rPr>
          <w:sz w:val="16"/>
        </w:rPr>
        <w:t xml:space="preserve"> population, ethnic distribution, are also subject to difficulties of econometric</w:t>
      </w:r>
      <w:r w:rsidRPr="00382E9B">
        <w:rPr>
          <w:sz w:val="12"/>
        </w:rPr>
        <w:t>¶</w:t>
      </w:r>
      <w:r w:rsidRPr="00382E9B">
        <w:rPr>
          <w:sz w:val="16"/>
        </w:rPr>
        <w:t xml:space="preserve"> identification and data quality (Hegre and Sambanis, 2006; Sambanis, 2004).</w:t>
      </w:r>
      <w:r w:rsidRPr="00382E9B">
        <w:rPr>
          <w:rStyle w:val="StyleBoldUnderline"/>
        </w:rPr>
        <w:t>To address</w:t>
      </w:r>
      <w:r w:rsidRPr="00382E9B">
        <w:rPr>
          <w:rStyle w:val="StyleBoldUnderline"/>
          <w:sz w:val="12"/>
          <w:u w:val="none"/>
        </w:rPr>
        <w:t>¶</w:t>
      </w:r>
      <w:r w:rsidRPr="00382E9B">
        <w:rPr>
          <w:rStyle w:val="StyleBoldUnderline"/>
          <w:sz w:val="12"/>
        </w:rPr>
        <w:t xml:space="preserve"> </w:t>
      </w:r>
      <w:r w:rsidRPr="00382E9B">
        <w:rPr>
          <w:rStyle w:val="StyleBoldUnderline"/>
        </w:rPr>
        <w:t>the endogeneity problem</w:t>
      </w:r>
      <w:r w:rsidRPr="00382E9B">
        <w:rPr>
          <w:sz w:val="16"/>
        </w:rPr>
        <w:t xml:space="preserve">, </w:t>
      </w:r>
      <w:r w:rsidRPr="00382E9B">
        <w:rPr>
          <w:rStyle w:val="StyleBoldUnderline"/>
        </w:rPr>
        <w:t>some studies adopt instrumental variable analysis, using a</w:t>
      </w:r>
      <w:r w:rsidRPr="00382E9B">
        <w:rPr>
          <w:rStyle w:val="StyleBoldUnderline"/>
          <w:sz w:val="12"/>
          <w:u w:val="none"/>
        </w:rPr>
        <w:t>¶</w:t>
      </w:r>
      <w:r w:rsidRPr="00382E9B">
        <w:rPr>
          <w:rStyle w:val="StyleBoldUnderline"/>
          <w:sz w:val="12"/>
        </w:rPr>
        <w:t xml:space="preserve"> </w:t>
      </w:r>
      <w:r w:rsidRPr="00382E9B">
        <w:rPr>
          <w:rStyle w:val="StyleBoldUnderline"/>
        </w:rPr>
        <w:t>strictly exogenous variable that moves with income per capita, but not with conflict</w:t>
      </w:r>
      <w:r w:rsidRPr="00382E9B">
        <w:rPr>
          <w:sz w:val="16"/>
        </w:rPr>
        <w:t>. For</w:t>
      </w:r>
      <w:r w:rsidRPr="00382E9B">
        <w:rPr>
          <w:sz w:val="12"/>
        </w:rPr>
        <w:t>¶</w:t>
      </w:r>
      <w:r w:rsidRPr="00382E9B">
        <w:rPr>
          <w:sz w:val="16"/>
        </w:rPr>
        <w:t xml:space="preserve"> instance, Miguel, Satyanath and Sergenti (2004) use annual changes in rainfall data as an</w:t>
      </w:r>
      <w:r w:rsidRPr="00382E9B">
        <w:rPr>
          <w:sz w:val="12"/>
        </w:rPr>
        <w:t>¶</w:t>
      </w:r>
      <w:r w:rsidRPr="00382E9B">
        <w:rPr>
          <w:sz w:val="16"/>
        </w:rPr>
        <w:t xml:space="preserve"> instrument for income growth. They find that the rainfall data predicts growth fluctuation</w:t>
      </w:r>
      <w:r w:rsidRPr="00382E9B">
        <w:rPr>
          <w:sz w:val="12"/>
        </w:rPr>
        <w:t>¶</w:t>
      </w:r>
      <w:r w:rsidRPr="00382E9B">
        <w:rPr>
          <w:sz w:val="16"/>
        </w:rPr>
        <w:t xml:space="preserve"> in agricultural economies in Africa, and that income shocks are drivers of conflict. Besley</w:t>
      </w:r>
      <w:r w:rsidRPr="00382E9B">
        <w:rPr>
          <w:sz w:val="12"/>
        </w:rPr>
        <w:t>¶</w:t>
      </w:r>
      <w:r w:rsidRPr="00382E9B">
        <w:rPr>
          <w:sz w:val="16"/>
        </w:rPr>
        <w:t xml:space="preserve"> and Persson (2008) and Bazzi and Blattman (2008) use international commodity price and trade shocks as the exogenous variables, but they find that the evidence on the</w:t>
      </w:r>
      <w:r w:rsidRPr="00382E9B">
        <w:rPr>
          <w:sz w:val="12"/>
        </w:rPr>
        <w:t>¶</w:t>
      </w:r>
      <w:r w:rsidRPr="00382E9B">
        <w:rPr>
          <w:sz w:val="16"/>
        </w:rPr>
        <w:t xml:space="preserve"> relationship between economic shocks as drivers of conflict is mixed.</w:t>
      </w:r>
    </w:p>
    <w:p w14:paraId="511C1E5E" w14:textId="77777777" w:rsidR="00A27DE7" w:rsidRPr="00382E9B" w:rsidRDefault="00A27DE7" w:rsidP="00A27DE7">
      <w:pPr>
        <w:rPr>
          <w:rStyle w:val="StyleBoldUnderline"/>
        </w:rPr>
      </w:pPr>
    </w:p>
    <w:p w14:paraId="0659D10C" w14:textId="5B91377C" w:rsidR="00A27DE7" w:rsidRPr="00382E9B" w:rsidRDefault="00A27DE7" w:rsidP="00A27DE7">
      <w:pPr>
        <w:pStyle w:val="Heading3"/>
      </w:pPr>
      <w:r w:rsidRPr="00382E9B">
        <w:t>2AC - Add-On – Cities</w:t>
      </w:r>
    </w:p>
    <w:p w14:paraId="3EB58077" w14:textId="77777777" w:rsidR="00A27DE7" w:rsidRPr="00382E9B" w:rsidRDefault="00A27DE7" w:rsidP="00A27DE7">
      <w:pPr>
        <w:pStyle w:val="Heading4"/>
      </w:pPr>
      <w:r w:rsidRPr="00382E9B">
        <w:t>Rural economies are key to urban areas</w:t>
      </w:r>
    </w:p>
    <w:p w14:paraId="540E3D88" w14:textId="77777777" w:rsidR="00A27DE7" w:rsidRPr="00382E9B" w:rsidRDefault="00A27DE7" w:rsidP="00A27DE7">
      <w:r w:rsidRPr="00382E9B">
        <w:t xml:space="preserve">Kenneth </w:t>
      </w:r>
      <w:r w:rsidRPr="00382E9B">
        <w:rPr>
          <w:rStyle w:val="StyleStyleBold12pt"/>
        </w:rPr>
        <w:t>Johnson</w:t>
      </w:r>
      <w:r w:rsidRPr="00382E9B">
        <w:t>, 2/25/</w:t>
      </w:r>
      <w:r w:rsidRPr="00382E9B">
        <w:rPr>
          <w:rStyle w:val="StyleStyleBold12pt"/>
        </w:rPr>
        <w:t>17</w:t>
      </w:r>
      <w:r w:rsidRPr="00382E9B">
        <w:t>, Newsweek, “Defining modern rural america and how it shapes nation’s future,” http://www.newsweek.com/defining-modern-rural-america-shapes-future-560595, mm</w:t>
      </w:r>
    </w:p>
    <w:p w14:paraId="415B5E40" w14:textId="77777777" w:rsidR="00A27DE7" w:rsidRPr="00382E9B" w:rsidRDefault="00A27DE7" w:rsidP="00A27DE7"/>
    <w:p w14:paraId="693BA0E7" w14:textId="77777777" w:rsidR="00A27DE7" w:rsidRPr="00382E9B" w:rsidRDefault="00A27DE7" w:rsidP="00A27DE7">
      <w:pPr>
        <w:rPr>
          <w:sz w:val="16"/>
        </w:rPr>
      </w:pPr>
      <w:r w:rsidRPr="00382E9B">
        <w:rPr>
          <w:sz w:val="16"/>
        </w:rPr>
        <w:t xml:space="preserve">Few people appreciate that </w:t>
      </w:r>
      <w:r w:rsidRPr="00382E9B">
        <w:rPr>
          <w:rStyle w:val="StyleBoldUnderline"/>
        </w:rPr>
        <w:t>the fates of rural and urban America are inextricably linked</w:t>
      </w:r>
      <w:r w:rsidRPr="00382E9B">
        <w:rPr>
          <w:sz w:val="16"/>
        </w:rPr>
        <w:t xml:space="preserve">. </w:t>
      </w:r>
      <w:r w:rsidRPr="00382E9B">
        <w:rPr>
          <w:rStyle w:val="StyleBoldUnderline"/>
        </w:rPr>
        <w:t xml:space="preserve">Improving the opportunities, accessibility and viability of rural areas is critical—both to the </w:t>
      </w:r>
      <w:r w:rsidRPr="00382E9B">
        <w:rPr>
          <w:sz w:val="16"/>
        </w:rPr>
        <w:t>46 million</w:t>
      </w:r>
      <w:r w:rsidRPr="00382E9B">
        <w:rPr>
          <w:rStyle w:val="StyleBoldUnderline"/>
        </w:rPr>
        <w:t xml:space="preserve"> people who live there and to </w:t>
      </w:r>
      <w:r w:rsidRPr="00382E9B">
        <w:rPr>
          <w:sz w:val="16"/>
        </w:rPr>
        <w:t>the much larger</w:t>
      </w:r>
      <w:r w:rsidRPr="00382E9B">
        <w:rPr>
          <w:rStyle w:val="StyleBoldUnderline"/>
        </w:rPr>
        <w:t xml:space="preserve"> urban population that depends on rural America’s contributions to their </w:t>
      </w:r>
      <w:r w:rsidRPr="00382E9B">
        <w:rPr>
          <w:sz w:val="16"/>
        </w:rPr>
        <w:t xml:space="preserve">material, environmental and social </w:t>
      </w:r>
      <w:r w:rsidRPr="00382E9B">
        <w:rPr>
          <w:rStyle w:val="StyleBoldUnderline"/>
        </w:rPr>
        <w:t>well-being</w:t>
      </w:r>
      <w:r w:rsidRPr="00382E9B">
        <w:rPr>
          <w:sz w:val="16"/>
        </w:rPr>
        <w:t xml:space="preserve">. </w:t>
      </w:r>
      <w:r w:rsidRPr="00382E9B">
        <w:rPr>
          <w:rStyle w:val="StyleBoldUnderline"/>
        </w:rPr>
        <w:t>A vibrant rural America broadens the nation’s economic, intellectual and culture diversity</w:t>
      </w:r>
      <w:r w:rsidRPr="00382E9B">
        <w:rPr>
          <w:sz w:val="16"/>
        </w:rPr>
        <w:t>.</w:t>
      </w:r>
      <w:r w:rsidRPr="00382E9B">
        <w:rPr>
          <w:sz w:val="12"/>
        </w:rPr>
        <w:t>¶</w:t>
      </w:r>
      <w:r w:rsidRPr="00382E9B">
        <w:rPr>
          <w:sz w:val="16"/>
        </w:rPr>
        <w:t xml:space="preserve"> </w:t>
      </w:r>
      <w:r w:rsidRPr="00382E9B">
        <w:rPr>
          <w:rStyle w:val="StyleBoldUnderline"/>
        </w:rPr>
        <w:t>Yet, rural areas face unique demographic, economic and institutional challenges</w:t>
      </w:r>
      <w:r w:rsidRPr="00382E9B">
        <w:rPr>
          <w:sz w:val="16"/>
        </w:rPr>
        <w:t xml:space="preserve">. Distances are greater and places are more isolated. The advantages derived from businesses and services clustering together are limited. As a result, </w:t>
      </w:r>
      <w:r w:rsidRPr="00382E9B">
        <w:rPr>
          <w:rStyle w:val="StyleBoldUnderline"/>
        </w:rPr>
        <w:t>programs</w:t>
      </w:r>
      <w:r w:rsidRPr="00382E9B">
        <w:rPr>
          <w:sz w:val="16"/>
        </w:rPr>
        <w:t xml:space="preserve"> </w:t>
      </w:r>
      <w:r w:rsidRPr="00382E9B">
        <w:rPr>
          <w:rStyle w:val="StyleBoldUnderline"/>
        </w:rPr>
        <w:t>to</w:t>
      </w:r>
      <w:r w:rsidRPr="00382E9B">
        <w:rPr>
          <w:sz w:val="16"/>
        </w:rPr>
        <w:t xml:space="preserve"> expand health insurance and </w:t>
      </w:r>
      <w:r w:rsidRPr="00382E9B">
        <w:rPr>
          <w:rStyle w:val="StyleBoldUnderline"/>
        </w:rPr>
        <w:t>reform</w:t>
      </w:r>
      <w:r w:rsidRPr="00382E9B">
        <w:rPr>
          <w:sz w:val="16"/>
        </w:rPr>
        <w:t xml:space="preserve"> </w:t>
      </w:r>
      <w:r w:rsidRPr="00382E9B">
        <w:rPr>
          <w:rStyle w:val="StyleBoldUnderline"/>
        </w:rPr>
        <w:t xml:space="preserve">education may affect rural people </w:t>
      </w:r>
      <w:r w:rsidRPr="00382E9B">
        <w:rPr>
          <w:sz w:val="16"/>
        </w:rPr>
        <w:t xml:space="preserve">and communities </w:t>
      </w:r>
      <w:r w:rsidRPr="00382E9B">
        <w:rPr>
          <w:rStyle w:val="StyleBoldUnderline"/>
        </w:rPr>
        <w:t>differently</w:t>
      </w:r>
      <w:r w:rsidRPr="00382E9B">
        <w:rPr>
          <w:sz w:val="16"/>
        </w:rPr>
        <w:t xml:space="preserve"> than in the 50 largest metropolitan areas. Such challenges are frequently overlooked in a policy and media environment dominated by urban interests.</w:t>
      </w:r>
      <w:r w:rsidRPr="00382E9B">
        <w:rPr>
          <w:sz w:val="12"/>
        </w:rPr>
        <w:t>¶</w:t>
      </w:r>
      <w:r w:rsidRPr="00382E9B">
        <w:rPr>
          <w:sz w:val="16"/>
        </w:rPr>
        <w:t xml:space="preserve"> </w:t>
      </w:r>
      <w:r w:rsidRPr="00382E9B">
        <w:rPr>
          <w:rStyle w:val="StyleBoldUnderline"/>
        </w:rPr>
        <w:t>Policymakers need to design comprehensive policies that can address the multifaceted challenges rural communities face</w:t>
      </w:r>
      <w:r w:rsidRPr="00382E9B">
        <w:rPr>
          <w:sz w:val="16"/>
        </w:rPr>
        <w:t>. Fast-growing rural counties need programs capable of managing their growth and development.</w:t>
      </w:r>
      <w:r w:rsidRPr="00382E9B">
        <w:rPr>
          <w:sz w:val="12"/>
        </w:rPr>
        <w:t>¶</w:t>
      </w:r>
      <w:r w:rsidRPr="00382E9B">
        <w:rPr>
          <w:sz w:val="16"/>
        </w:rPr>
        <w:t xml:space="preserve"> In contrast, </w:t>
      </w:r>
      <w:r w:rsidRPr="00382E9B">
        <w:rPr>
          <w:rStyle w:val="StyleBoldUnderline"/>
        </w:rPr>
        <w:t>rural areas with diminishing populations need policies to ameliorate the adverse impacts of this migration.</w:t>
      </w:r>
      <w:r w:rsidRPr="00382E9B">
        <w:rPr>
          <w:sz w:val="16"/>
        </w:rPr>
        <w:t xml:space="preserve"> Sustained population loss can affect the availability of critical services like health care, education and emergency services. Resources such as broadband, capital and expertise can facilitate new development.</w:t>
      </w:r>
    </w:p>
    <w:p w14:paraId="2F98AE16" w14:textId="77777777" w:rsidR="00A27DE7" w:rsidRPr="00382E9B" w:rsidRDefault="00A27DE7" w:rsidP="00A27DE7"/>
    <w:p w14:paraId="0F5B589D" w14:textId="77777777" w:rsidR="00A27DE7" w:rsidRPr="00382E9B" w:rsidRDefault="00A27DE7" w:rsidP="00A27DE7">
      <w:pPr>
        <w:pStyle w:val="Heading4"/>
      </w:pPr>
      <w:r w:rsidRPr="00382E9B">
        <w:t>Thriving cities are key to solve multiple scenarios for extinction – current movements prove cities are rewriting the rules of international affairs</w:t>
      </w:r>
    </w:p>
    <w:p w14:paraId="3E63319D" w14:textId="77777777" w:rsidR="00A27DE7" w:rsidRPr="00382E9B" w:rsidRDefault="00A27DE7" w:rsidP="00A27DE7">
      <w:r w:rsidRPr="00382E9B">
        <w:t xml:space="preserve">Robert </w:t>
      </w:r>
      <w:r w:rsidRPr="00382E9B">
        <w:rPr>
          <w:rStyle w:val="StyleStyleBold12pt"/>
        </w:rPr>
        <w:t>Muggah</w:t>
      </w:r>
      <w:r w:rsidRPr="00382E9B">
        <w:t xml:space="preserve"> </w:t>
      </w:r>
      <w:r w:rsidRPr="00382E9B">
        <w:rPr>
          <w:rStyle w:val="StyleStyleBold12pt"/>
        </w:rPr>
        <w:t>and</w:t>
      </w:r>
      <w:r w:rsidRPr="00382E9B">
        <w:t xml:space="preserve"> Misha </w:t>
      </w:r>
      <w:r w:rsidRPr="00382E9B">
        <w:rPr>
          <w:rStyle w:val="StyleStyleBold12pt"/>
        </w:rPr>
        <w:t>Glenny</w:t>
      </w:r>
      <w:r w:rsidRPr="00382E9B">
        <w:t>, 1/4/</w:t>
      </w:r>
      <w:r w:rsidRPr="00382E9B">
        <w:rPr>
          <w:rStyle w:val="StyleStyleBold12pt"/>
        </w:rPr>
        <w:t>17</w:t>
      </w:r>
      <w:r w:rsidRPr="00382E9B">
        <w:t>, World Economic Forum, “Populism is poison. Plural cities are the antidote.” https://www.weforum.org/agenda/2017/01/populism-is-poison-plural-cities-are-the-antidote/, mm</w:t>
      </w:r>
    </w:p>
    <w:p w14:paraId="7E731ECF" w14:textId="77777777" w:rsidR="00A27DE7" w:rsidRPr="00382E9B" w:rsidRDefault="00A27DE7" w:rsidP="00A27DE7"/>
    <w:p w14:paraId="2171F60B" w14:textId="77777777" w:rsidR="00A27DE7" w:rsidRPr="00382E9B" w:rsidRDefault="00A27DE7" w:rsidP="00A27DE7">
      <w:pPr>
        <w:rPr>
          <w:sz w:val="16"/>
        </w:rPr>
      </w:pPr>
      <w:r w:rsidRPr="00382E9B">
        <w:rPr>
          <w:rStyle w:val="StyleBoldUnderline"/>
        </w:rPr>
        <w:t>The world’s most powerful nation states are flirting with catastrophic conflict</w:t>
      </w:r>
      <w:r w:rsidRPr="00382E9B">
        <w:rPr>
          <w:sz w:val="16"/>
        </w:rPr>
        <w:t xml:space="preserve">. Whether it is in Europe, Asia or the Middle East, </w:t>
      </w:r>
      <w:r w:rsidRPr="00382E9B">
        <w:rPr>
          <w:rStyle w:val="StyleBoldUnderline"/>
        </w:rPr>
        <w:t xml:space="preserve">for the first time since the 1960s we are facing </w:t>
      </w:r>
      <w:r w:rsidRPr="00382E9B">
        <w:rPr>
          <w:rStyle w:val="Emphasis"/>
        </w:rPr>
        <w:t>a real possibility of nuclear confrontation</w:t>
      </w:r>
      <w:r w:rsidRPr="00382E9B">
        <w:rPr>
          <w:sz w:val="16"/>
        </w:rPr>
        <w:t xml:space="preserve">. </w:t>
      </w:r>
      <w:r w:rsidRPr="00382E9B">
        <w:rPr>
          <w:rStyle w:val="StyleBoldUnderline"/>
        </w:rPr>
        <w:t>With nation states distracted, the threat of irreversible climate change also looms large</w:t>
      </w:r>
      <w:r w:rsidRPr="00382E9B">
        <w:rPr>
          <w:sz w:val="16"/>
        </w:rPr>
        <w:t>.</w:t>
      </w:r>
      <w:r w:rsidRPr="00382E9B">
        <w:rPr>
          <w:sz w:val="12"/>
        </w:rPr>
        <w:t>¶</w:t>
      </w:r>
      <w:r w:rsidRPr="00382E9B">
        <w:rPr>
          <w:sz w:val="16"/>
        </w:rPr>
        <w:t xml:space="preserve"> Global anxiety is feeding the growth of nationalist movements, emboldened by the drum beat of populism. Anti-immigrant and anti-establishment parties are capitalizing on public disquiet, gaining footholds in political systems across the planet. But as alarming as all this sounds, </w:t>
      </w:r>
      <w:r w:rsidRPr="00382E9B">
        <w:rPr>
          <w:rStyle w:val="StyleBoldUnderline"/>
        </w:rPr>
        <w:t>there are opportunities to head off potential disaster</w:t>
      </w:r>
      <w:r w:rsidRPr="00382E9B">
        <w:rPr>
          <w:sz w:val="16"/>
        </w:rPr>
        <w:t>.</w:t>
      </w:r>
      <w:r w:rsidRPr="00382E9B">
        <w:rPr>
          <w:sz w:val="12"/>
        </w:rPr>
        <w:t>¶</w:t>
      </w:r>
      <w:r w:rsidRPr="00382E9B">
        <w:rPr>
          <w:sz w:val="16"/>
        </w:rPr>
        <w:t xml:space="preserve"> </w:t>
      </w:r>
      <w:r w:rsidRPr="00382E9B">
        <w:rPr>
          <w:rStyle w:val="StyleBoldUnderline"/>
        </w:rPr>
        <w:t>One of the most powerful antidotes</w:t>
      </w:r>
      <w:r w:rsidRPr="00382E9B">
        <w:rPr>
          <w:sz w:val="16"/>
        </w:rPr>
        <w:t xml:space="preserve"> to populism </w:t>
      </w:r>
      <w:r w:rsidRPr="00382E9B">
        <w:rPr>
          <w:rStyle w:val="StyleBoldUnderline"/>
        </w:rPr>
        <w:t>is right in front of us. Many of the world’s cities are busily re-imagining politics, economics and environmental action from the bottom-up</w:t>
      </w:r>
      <w:r w:rsidRPr="00382E9B">
        <w:rPr>
          <w:sz w:val="16"/>
        </w:rPr>
        <w:t>. Some of them are constructing a positive, inclusive and plural vision of the future, even as nationalist leaders peddle fear, close borders and build walls. “Cities are the vanguard of the global cosmopolis,” argues Timothy Garton Ash, Professor of European Studies at the University of Oxford, “With people from everywhere – every faith, language, culture – living and working cheek by jowl, the stereotypes of the ‘Other’ peddled by populism are refuted by everyday experience.”</w:t>
      </w:r>
      <w:r w:rsidRPr="00382E9B">
        <w:rPr>
          <w:sz w:val="12"/>
        </w:rPr>
        <w:t>¶</w:t>
      </w:r>
      <w:r w:rsidRPr="00382E9B">
        <w:rPr>
          <w:sz w:val="16"/>
        </w:rPr>
        <w:t xml:space="preserve"> </w:t>
      </w:r>
      <w:r w:rsidRPr="00382E9B">
        <w:rPr>
          <w:rStyle w:val="StyleBoldUnderline"/>
        </w:rPr>
        <w:t xml:space="preserve">Plural cities will play a critical role in determining whether humanity </w:t>
      </w:r>
      <w:r w:rsidRPr="00382E9B">
        <w:rPr>
          <w:rStyle w:val="Emphasis"/>
        </w:rPr>
        <w:t>survives this century, or not.</w:t>
      </w:r>
      <w:r w:rsidRPr="00382E9B">
        <w:rPr>
          <w:rStyle w:val="Emphasis"/>
          <w:b w:val="0"/>
          <w:sz w:val="12"/>
          <w:u w:val="none"/>
        </w:rPr>
        <w:t>¶</w:t>
      </w:r>
      <w:r w:rsidRPr="00382E9B">
        <w:rPr>
          <w:sz w:val="16"/>
        </w:rPr>
        <w:t xml:space="preserve"> We have seen the merger of ultra-nationalism and right wing populism before. It did not end well. The world is again entering a period that is easily recognizable as pre-authoritarian and fascistic. And the stakes could hardly be higher. The future of liberal democracy hangs in the balance as it did in the 1930s.</w:t>
      </w:r>
      <w:r w:rsidRPr="00382E9B">
        <w:rPr>
          <w:sz w:val="12"/>
        </w:rPr>
        <w:t>¶</w:t>
      </w:r>
      <w:r w:rsidRPr="00382E9B">
        <w:rPr>
          <w:sz w:val="16"/>
        </w:rPr>
        <w:t xml:space="preserve"> Nationalistic populism surges during times of economic volatility. This latest wave is a by-product of the appalling excesses of financial capitalism, culminating in the housing disaster of 2008 and its aftershocks that continue to this day. The political backlash is now being felt.</w:t>
      </w:r>
      <w:r w:rsidRPr="00382E9B">
        <w:rPr>
          <w:sz w:val="12"/>
        </w:rPr>
        <w:t>¶</w:t>
      </w:r>
      <w:r w:rsidRPr="00382E9B">
        <w:rPr>
          <w:sz w:val="16"/>
        </w:rPr>
        <w:t xml:space="preserve"> While globalization has brought benefits to some, the accelerated exchange of people, goods and ideas has also eviscerated jobs and contributed to extreme inequality. Those left behind have seen their wages stagnate and deeply resent the elites who they hold responsible.</w:t>
      </w:r>
      <w:r w:rsidRPr="00382E9B">
        <w:rPr>
          <w:sz w:val="12"/>
        </w:rPr>
        <w:t>¶</w:t>
      </w:r>
      <w:r w:rsidRPr="00382E9B">
        <w:rPr>
          <w:sz w:val="16"/>
        </w:rPr>
        <w:t xml:space="preserve"> Populism is not only fuelled by economic anxieties, but also cultural tensions. By its very design, globalization threatens essentialist identities. The 24-hour news cycle aggravates these fears. Urban and rural populations are increasingly world’s apart when it comes to values and priorities. Social media is dramatically amplifying the polarization between various groups.</w:t>
      </w:r>
      <w:r w:rsidRPr="00382E9B">
        <w:rPr>
          <w:sz w:val="12"/>
        </w:rPr>
        <w:t>¶</w:t>
      </w:r>
      <w:r w:rsidRPr="00382E9B">
        <w:rPr>
          <w:sz w:val="16"/>
        </w:rPr>
        <w:t xml:space="preserve"> What distinguishes the present moment from the past is scale. Economic, social and technological processes are speeding up and shattering the boundaries of what individuals can absorb and understand. The temptation to retreat to simplistic solutions offered by charismatic strong men is understandable.</w:t>
      </w:r>
      <w:r w:rsidRPr="00382E9B">
        <w:rPr>
          <w:sz w:val="12"/>
        </w:rPr>
        <w:t>¶</w:t>
      </w:r>
      <w:r w:rsidRPr="00382E9B">
        <w:rPr>
          <w:sz w:val="16"/>
        </w:rPr>
        <w:t xml:space="preserve"> Demographics offer another convincing explanation of the recent rise of populism from the UK and the US to France, Italy, Germany and Poland. Populism thrives in semi-urban and rural areas where native-born populations are in decline, and less so in growing cosmopolitan cities. Indeed, large majorities of the small-town electorate voted for Trump or for Brexit, while large cities voted in the opposite direction.</w:t>
      </w:r>
      <w:r w:rsidRPr="00382E9B">
        <w:rPr>
          <w:sz w:val="12"/>
        </w:rPr>
        <w:t>¶</w:t>
      </w:r>
      <w:r w:rsidRPr="00382E9B">
        <w:rPr>
          <w:sz w:val="16"/>
        </w:rPr>
        <w:t xml:space="preserve"> </w:t>
      </w:r>
      <w:r w:rsidRPr="00382E9B">
        <w:rPr>
          <w:rStyle w:val="StyleBoldUnderline"/>
        </w:rPr>
        <w:t>Across North America</w:t>
      </w:r>
      <w:r w:rsidRPr="00382E9B">
        <w:rPr>
          <w:sz w:val="16"/>
        </w:rPr>
        <w:t xml:space="preserve"> and Europe, </w:t>
      </w:r>
      <w:r w:rsidRPr="00382E9B">
        <w:rPr>
          <w:rStyle w:val="StyleBoldUnderline"/>
        </w:rPr>
        <w:t>migratory patterns are shifting from large bustling metropolises to smaller- and medium-sized cities</w:t>
      </w:r>
      <w:r w:rsidRPr="00382E9B">
        <w:rPr>
          <w:sz w:val="16"/>
        </w:rPr>
        <w:t xml:space="preserve"> where the local population is more ethnically homogeneous. Even the most incremental increases in newcomers to these areas can appear dramatically higher (to their residents) than they really are.</w:t>
      </w:r>
      <w:r w:rsidRPr="00382E9B">
        <w:rPr>
          <w:sz w:val="12"/>
        </w:rPr>
        <w:t>¶</w:t>
      </w:r>
      <w:r w:rsidRPr="00382E9B">
        <w:rPr>
          <w:sz w:val="16"/>
        </w:rPr>
        <w:t xml:space="preserve"> Sudden population influxes are typically a consequence of policies devised by central government. Yet they are seldom accompanied by a parallel injection of resources to soften the impacts of immigration on local services – from schools to hospitals. This in turn can lead to distortions in how people perceive immigration – and perception matters as it can fuel the embers of populism.</w:t>
      </w:r>
      <w:r w:rsidRPr="00382E9B">
        <w:rPr>
          <w:sz w:val="12"/>
        </w:rPr>
        <w:t>¶</w:t>
      </w:r>
      <w:r w:rsidRPr="00382E9B">
        <w:rPr>
          <w:sz w:val="16"/>
        </w:rPr>
        <w:t xml:space="preserve"> The extent of over-estimation of Muslim populations is a case in point. Most Americans believe that 17% of the US population is Muslim when the actual proportion is just 1%. UK residents believe that 21% of the population is Muslim when the actual proportion is closer to 5%. Most European populations also overestimate their country’s Muslim population by three to five times. These kinds of views are not limited to Muslims or to Western Europe.</w:t>
      </w:r>
      <w:r w:rsidRPr="00382E9B">
        <w:rPr>
          <w:sz w:val="12"/>
        </w:rPr>
        <w:t>¶</w:t>
      </w:r>
      <w:r w:rsidRPr="00382E9B">
        <w:rPr>
          <w:sz w:val="16"/>
        </w:rPr>
        <w:t xml:space="preserve"> If cities are to defeat populism, they need to know what it is. According to Princeton’s Jan-Werner Muller, at the core of populism is a profound rejection of pluralism. It is animated by two basic ideas – an opposition to diversity and a rejection of the so-called establishment. Populists contend that outsiders threaten the national way of life and that “the people” need to exclude outsiders. The antithesis of the people is, oddly, migrants.</w:t>
      </w:r>
      <w:r w:rsidRPr="00382E9B">
        <w:rPr>
          <w:sz w:val="12"/>
        </w:rPr>
        <w:t>¶</w:t>
      </w:r>
      <w:r w:rsidRPr="00382E9B">
        <w:rPr>
          <w:sz w:val="16"/>
        </w:rPr>
        <w:t xml:space="preserve"> So how can plural cities fight back?</w:t>
      </w:r>
      <w:r w:rsidRPr="00382E9B">
        <w:rPr>
          <w:sz w:val="12"/>
        </w:rPr>
        <w:t>¶</w:t>
      </w:r>
      <w:r w:rsidRPr="00382E9B">
        <w:rPr>
          <w:sz w:val="16"/>
        </w:rPr>
        <w:t xml:space="preserve"> Actually, many of them already are. </w:t>
      </w:r>
      <w:r w:rsidRPr="00382E9B">
        <w:rPr>
          <w:rStyle w:val="StyleBoldUnderline"/>
        </w:rPr>
        <w:t>Most cities instinctively accommodate difference, disagreement and diversity</w:t>
      </w:r>
      <w:r w:rsidRPr="00382E9B">
        <w:rPr>
          <w:sz w:val="16"/>
        </w:rPr>
        <w:t xml:space="preserve">. As Timothy Garton Ash points out this is crucial. </w:t>
      </w:r>
      <w:r w:rsidRPr="00382E9B">
        <w:rPr>
          <w:rStyle w:val="StyleBoldUnderline"/>
        </w:rPr>
        <w:t>“Few things are more important for combining freedom and diversity than everyday interactions in the street</w:t>
      </w:r>
      <w:r w:rsidRPr="00382E9B">
        <w:rPr>
          <w:sz w:val="16"/>
        </w:rPr>
        <w:t>, at the workplace, in the cafe,” he says. “Small courtesies integrate, small slights alienate. In this sense, what ordinary city residents do can be as important as anything done by political and business leaders.”</w:t>
      </w:r>
      <w:r w:rsidRPr="00382E9B">
        <w:rPr>
          <w:sz w:val="12"/>
        </w:rPr>
        <w:t>¶</w:t>
      </w:r>
      <w:r w:rsidRPr="00382E9B">
        <w:rPr>
          <w:sz w:val="16"/>
        </w:rPr>
        <w:t xml:space="preserve"> For centuries they have had to construct sophisticated forms of accommodation to survive. From Toronto and Kuala Lumpur to Sao Paulo and Singapore, this idea of urban co-existence is intrinsic to their sense of belonging. As Timothy Garton Ash points out</w:t>
      </w:r>
      <w:r w:rsidRPr="00382E9B">
        <w:rPr>
          <w:sz w:val="12"/>
        </w:rPr>
        <w:t>¶</w:t>
      </w:r>
      <w:r w:rsidRPr="00382E9B">
        <w:rPr>
          <w:sz w:val="16"/>
        </w:rPr>
        <w:t xml:space="preserve"> </w:t>
      </w:r>
      <w:r w:rsidRPr="00382E9B">
        <w:rPr>
          <w:rStyle w:val="StyleBoldUnderline"/>
        </w:rPr>
        <w:t>This feeling of city-ness is a buffer to notions of nationalism</w:t>
      </w:r>
      <w:r w:rsidRPr="00382E9B">
        <w:rPr>
          <w:sz w:val="16"/>
        </w:rPr>
        <w:t xml:space="preserve">. As Ivo Daalder from the Chicago Council on Global Affairs explains, “We live in a world no longer divided between left and right, liberal and conservative, but open and closed. </w:t>
      </w:r>
      <w:r w:rsidRPr="00382E9B">
        <w:rPr>
          <w:rStyle w:val="StyleBoldUnderline"/>
        </w:rPr>
        <w:t>Cities</w:t>
      </w:r>
      <w:r w:rsidRPr="00382E9B">
        <w:rPr>
          <w:sz w:val="16"/>
        </w:rPr>
        <w:t xml:space="preserve"> – and especially the big, global cities </w:t>
      </w:r>
      <w:r w:rsidRPr="00382E9B">
        <w:rPr>
          <w:rStyle w:val="StyleBoldUnderline"/>
        </w:rPr>
        <w:t>– are the vanguard of openness,</w:t>
      </w:r>
      <w:r w:rsidRPr="00382E9B">
        <w:rPr>
          <w:sz w:val="16"/>
        </w:rPr>
        <w:t xml:space="preserve"> </w:t>
      </w:r>
      <w:r w:rsidRPr="00382E9B">
        <w:rPr>
          <w:rStyle w:val="StyleBoldUnderline"/>
        </w:rPr>
        <w:t>pushing for open borders, open markets, open societies, and open minds.</w:t>
      </w:r>
      <w:r w:rsidRPr="00382E9B">
        <w:rPr>
          <w:sz w:val="16"/>
        </w:rPr>
        <w:t xml:space="preserve"> These cities are our best defence against the closed nationalism and populism infecting our societies.”</w:t>
      </w:r>
      <w:r w:rsidRPr="00382E9B">
        <w:rPr>
          <w:sz w:val="12"/>
        </w:rPr>
        <w:t>¶</w:t>
      </w:r>
      <w:r w:rsidRPr="00382E9B">
        <w:rPr>
          <w:sz w:val="16"/>
        </w:rPr>
        <w:t xml:space="preserve"> Maybe this is not so surprising. </w:t>
      </w:r>
      <w:r w:rsidRPr="00382E9B">
        <w:rPr>
          <w:rStyle w:val="StyleBoldUnderline"/>
        </w:rPr>
        <w:t>Cities are the crucible of democratic politics</w:t>
      </w:r>
      <w:r w:rsidRPr="00382E9B">
        <w:rPr>
          <w:sz w:val="16"/>
        </w:rPr>
        <w:t>. They have always experienced tension and conflict. But they are also where virtually all modern progressive social movements have originated. The architect of the Global Parliament of Mayors, Benjamin Barber, sees “nations as parochial and narrow-minded – they are adversaries of change and progress – while cities are conservators of multiculturalism, tolerance and open society”.</w:t>
      </w:r>
      <w:r w:rsidRPr="00382E9B">
        <w:rPr>
          <w:sz w:val="12"/>
        </w:rPr>
        <w:t>¶</w:t>
      </w:r>
      <w:r w:rsidRPr="00382E9B">
        <w:rPr>
          <w:sz w:val="16"/>
        </w:rPr>
        <w:t xml:space="preserve"> The more plural the city, the safer it is. Populists regularly construct migrants as a threat to security. Spurred on by sensationalist reporting, there is a widespread assumption that migrants commit more crime than locals. To be sure, where services to assist and integrate migrants are in short supply, the risk of crime can increase. But the reality is that migrants are dramatically less likely to be involved in crime than long-term residents.</w:t>
      </w:r>
      <w:r w:rsidRPr="00382E9B">
        <w:rPr>
          <w:sz w:val="12"/>
        </w:rPr>
        <w:t>¶</w:t>
      </w:r>
      <w:r w:rsidRPr="00382E9B">
        <w:rPr>
          <w:sz w:val="16"/>
        </w:rPr>
        <w:t xml:space="preserve"> Cities with large concentrations of foreign-born residents tend to have lower levels of crime when compared to cities without mixed populations. In the UK, for every 1% rise in migration, there is a 0.4% decline in urban crime. In most European cities, first generation migrants are almost half as likely to commit crime as third generation migrants. Migrants are also twice as likely to start businesses as their native-born neighbours.</w:t>
      </w:r>
      <w:r w:rsidRPr="00382E9B">
        <w:rPr>
          <w:sz w:val="12"/>
        </w:rPr>
        <w:t>¶</w:t>
      </w:r>
      <w:r w:rsidRPr="00382E9B">
        <w:rPr>
          <w:sz w:val="16"/>
        </w:rPr>
        <w:t xml:space="preserve"> </w:t>
      </w:r>
      <w:r w:rsidRPr="00382E9B">
        <w:rPr>
          <w:rStyle w:val="StyleBoldUnderline"/>
        </w:rPr>
        <w:t>Cities are also starting to flex their muscles on the international stage</w:t>
      </w:r>
      <w:r w:rsidRPr="00382E9B">
        <w:rPr>
          <w:sz w:val="16"/>
        </w:rPr>
        <w:t xml:space="preserve">. For example, </w:t>
      </w:r>
      <w:r w:rsidRPr="00382E9B">
        <w:rPr>
          <w:rStyle w:val="StyleBoldUnderline"/>
        </w:rPr>
        <w:t>the newly created Global Covenant of Mayors promises to greatly expand the clout of cities</w:t>
      </w:r>
      <w:r w:rsidRPr="00382E9B">
        <w:rPr>
          <w:sz w:val="16"/>
        </w:rPr>
        <w:t>. The Covenant expects to mobilize over 7,100 cities from 119 countries representing over 600 million people. The signatories are committing resources towards achieving a low-carbon society. Many others will surely follow.</w:t>
      </w:r>
      <w:r w:rsidRPr="00382E9B">
        <w:rPr>
          <w:sz w:val="12"/>
        </w:rPr>
        <w:t>¶</w:t>
      </w:r>
      <w:r w:rsidRPr="00382E9B">
        <w:rPr>
          <w:sz w:val="16"/>
        </w:rPr>
        <w:t xml:space="preserve"> Today, mayors are often the vanguard of the movement to build safer, more liveable and welcoming cities. There is good reason municipal leaders are stepping up their city diplomacy and side-stepping national authorities. According to the C40, </w:t>
      </w:r>
      <w:r w:rsidRPr="00382E9B">
        <w:rPr>
          <w:rStyle w:val="StyleBoldUnderline"/>
        </w:rPr>
        <w:t>the world`s major nations have just five years to shift toward a low carbon economy if they wish to avoid locking-in global temperature rise above 2C. T</w:t>
      </w:r>
      <w:r w:rsidRPr="00382E9B">
        <w:rPr>
          <w:sz w:val="16"/>
        </w:rPr>
        <w:t>he stakes could not be any higher.</w:t>
      </w:r>
      <w:r w:rsidRPr="00382E9B">
        <w:rPr>
          <w:sz w:val="12"/>
        </w:rPr>
        <w:t>¶</w:t>
      </w:r>
      <w:r w:rsidRPr="00382E9B">
        <w:rPr>
          <w:sz w:val="16"/>
        </w:rPr>
        <w:t xml:space="preserve"> </w:t>
      </w:r>
      <w:r w:rsidRPr="00382E9B">
        <w:rPr>
          <w:rStyle w:val="StyleBoldUnderline"/>
        </w:rPr>
        <w:t>Yet even when the science on climate change is accepted, national politicians move at a glacial pace.</w:t>
      </w:r>
      <w:r w:rsidRPr="00382E9B">
        <w:rPr>
          <w:sz w:val="16"/>
        </w:rPr>
        <w:t xml:space="preserve"> As the 200 mayors who co-hosted a Climate Summit at the 2015 Paris Conference on Climate Change demonstrated, inter-city networks exert considerable influence. Barber is adamant that “urban sovereignty and </w:t>
      </w:r>
      <w:r w:rsidRPr="00382E9B">
        <w:rPr>
          <w:rStyle w:val="StyleBoldUnderline"/>
        </w:rPr>
        <w:t>city rights are the keys to progressive change and resistance”.</w:t>
      </w:r>
      <w:r w:rsidRPr="00382E9B">
        <w:rPr>
          <w:sz w:val="12"/>
        </w:rPr>
        <w:t>¶</w:t>
      </w:r>
      <w:r w:rsidRPr="00382E9B">
        <w:rPr>
          <w:sz w:val="16"/>
        </w:rPr>
        <w:t xml:space="preserve"> </w:t>
      </w:r>
      <w:r w:rsidRPr="00382E9B">
        <w:rPr>
          <w:rStyle w:val="Emphasis"/>
        </w:rPr>
        <w:t>Cities are rewiring the circuitry of international affairs</w:t>
      </w:r>
      <w:r w:rsidRPr="00382E9B">
        <w:rPr>
          <w:sz w:val="16"/>
        </w:rPr>
        <w:t>. Cities as varied as Bangalore, Hong Kong and London depend on international and internal migration to thrive. Los Angeles mayor Eric Garcetti argues that “the great strength of our cities is its migrants and immigrants who form the backbone of their economy and security”. If cities suffering from the distresses of globalization are rebounding stronger than before.</w:t>
      </w:r>
      <w:r w:rsidRPr="00382E9B">
        <w:rPr>
          <w:sz w:val="12"/>
        </w:rPr>
        <w:t>¶</w:t>
      </w:r>
      <w:r w:rsidRPr="00382E9B">
        <w:rPr>
          <w:sz w:val="16"/>
        </w:rPr>
        <w:t xml:space="preserve"> Cities will have to start getting more proactive and take the fight to populism. This means confronting and defeating populist ideologies in the public square. What we need is open debates on migration and integration, and a strong case for the benefits (and risks) of pluralism. According to the University of Kent’s Matthew Goodwin, excluding populists from public debate can actually push them to adopt more extremist positions.</w:t>
      </w:r>
      <w:r w:rsidRPr="00382E9B">
        <w:rPr>
          <w:sz w:val="12"/>
        </w:rPr>
        <w:t>¶</w:t>
      </w:r>
      <w:r w:rsidRPr="00382E9B">
        <w:rPr>
          <w:sz w:val="16"/>
        </w:rPr>
        <w:t xml:space="preserve"> A promising way to defeat populism is through the creation of so-called “sanctuary cities”. These are municipalities that develop pro-migration policies and programs . While there’s no official list, there are an estimated 300 such cities in the US alone. Cities like New York and San Francisco have doubled down on their commitment to sanctuary status, even as the new US administration is threatening to cut-off federal funding.</w:t>
      </w:r>
      <w:r w:rsidRPr="00382E9B">
        <w:rPr>
          <w:sz w:val="12"/>
        </w:rPr>
        <w:t>¶</w:t>
      </w:r>
      <w:r w:rsidRPr="00382E9B">
        <w:rPr>
          <w:sz w:val="16"/>
        </w:rPr>
        <w:t xml:space="preserve"> Cities can also become more proactive in integrating new arrivals. The 130 cities that form the EuroCities network are clamoring for more power to respond to the region’s refugee crisis. And while politically risky, mayors from Cologne to Stockholm are facilitating a public debate on how to manage the hardening of attitudes against immigrants in the wake of sexual assaults.</w:t>
      </w:r>
      <w:r w:rsidRPr="00382E9B">
        <w:rPr>
          <w:sz w:val="12"/>
        </w:rPr>
        <w:t>¶</w:t>
      </w:r>
      <w:r w:rsidRPr="00382E9B">
        <w:rPr>
          <w:sz w:val="16"/>
        </w:rPr>
        <w:t xml:space="preserve"> At the core of the plural city are strategies that encourage interaction and exchange between different identity groups. This is because increased contact can reduce prejudice that fuels populism and boost tolerance and resilience. Plural cities are fundamentally responsive to migrants – and arenas that moderate both creativity and conflict.</w:t>
      </w:r>
      <w:r w:rsidRPr="00382E9B">
        <w:rPr>
          <w:sz w:val="12"/>
        </w:rPr>
        <w:t>¶</w:t>
      </w:r>
      <w:r w:rsidRPr="00382E9B">
        <w:rPr>
          <w:sz w:val="16"/>
        </w:rPr>
        <w:t xml:space="preserve"> </w:t>
      </w:r>
      <w:r w:rsidRPr="00382E9B">
        <w:rPr>
          <w:rStyle w:val="StyleBoldUnderline"/>
        </w:rPr>
        <w:t>The future belongs to cities, not nation states</w:t>
      </w:r>
      <w:r w:rsidRPr="00382E9B">
        <w:rPr>
          <w:sz w:val="16"/>
        </w:rPr>
        <w:t>. More than half of the world already lives in one. But the fastest growing cities in Africa and Asia – where 5 million strangers are arriving every month – are precisely those that are least prepared. One of the great challenges of the 21st century will be to ensure that tomorrow’s cities are designed to be plural. This means purposefully building in equitable and climate-friendly infrastructure and services, with the welfare of newcomers in mind.</w:t>
      </w:r>
    </w:p>
    <w:p w14:paraId="2F60C54D" w14:textId="09AF0BCF" w:rsidR="00A27DE7" w:rsidRPr="00382E9B" w:rsidRDefault="00A27DE7" w:rsidP="00A27DE7">
      <w:pPr>
        <w:pStyle w:val="Heading3"/>
      </w:pPr>
      <w:r w:rsidRPr="00382E9B">
        <w:t>Add-On ext: Rural k2 Urban Economies</w:t>
      </w:r>
    </w:p>
    <w:p w14:paraId="2E7DD87D" w14:textId="77777777" w:rsidR="00A27DE7" w:rsidRPr="00382E9B" w:rsidRDefault="00A27DE7" w:rsidP="00A27DE7">
      <w:pPr>
        <w:rPr>
          <w:sz w:val="16"/>
        </w:rPr>
      </w:pPr>
    </w:p>
    <w:p w14:paraId="2CE7121F" w14:textId="77777777" w:rsidR="00A27DE7" w:rsidRPr="00382E9B" w:rsidRDefault="00A27DE7" w:rsidP="00A27DE7">
      <w:pPr>
        <w:pStyle w:val="Heading4"/>
      </w:pPr>
      <w:r w:rsidRPr="00382E9B">
        <w:t xml:space="preserve">Urban areas are economically dependent on rural areas </w:t>
      </w:r>
    </w:p>
    <w:p w14:paraId="37AEF984" w14:textId="77777777" w:rsidR="00A27DE7" w:rsidRPr="00382E9B" w:rsidRDefault="00A27DE7" w:rsidP="00A27DE7">
      <w:r w:rsidRPr="00382E9B">
        <w:t xml:space="preserve">Ronald </w:t>
      </w:r>
      <w:r w:rsidRPr="00382E9B">
        <w:rPr>
          <w:rStyle w:val="StyleStyleBold12pt"/>
        </w:rPr>
        <w:t>Wimberley</w:t>
      </w:r>
      <w:r w:rsidRPr="00382E9B">
        <w:t xml:space="preserve"> </w:t>
      </w:r>
      <w:r w:rsidRPr="00382E9B">
        <w:rPr>
          <w:rStyle w:val="StyleStyleBold12pt"/>
        </w:rPr>
        <w:t>and</w:t>
      </w:r>
      <w:r w:rsidRPr="00382E9B">
        <w:t xml:space="preserve"> Libby </w:t>
      </w:r>
      <w:r w:rsidRPr="00382E9B">
        <w:rPr>
          <w:rStyle w:val="StyleStyleBold12pt"/>
        </w:rPr>
        <w:t>Morris</w:t>
      </w:r>
      <w:r w:rsidRPr="00382E9B">
        <w:t xml:space="preserve">, Fall </w:t>
      </w:r>
      <w:r w:rsidRPr="00382E9B">
        <w:rPr>
          <w:rStyle w:val="StyleStyleBold12pt"/>
        </w:rPr>
        <w:t>2006</w:t>
      </w:r>
      <w:r w:rsidRPr="00382E9B">
        <w:t>, Sociation Today, “The poor rural ares that must support the cities of the future,” 4(2), http://www.ncsociology.org/sociationtoday/wim.htm, mm</w:t>
      </w:r>
    </w:p>
    <w:p w14:paraId="4EA71704" w14:textId="77777777" w:rsidR="00A27DE7" w:rsidRPr="00382E9B" w:rsidRDefault="00A27DE7" w:rsidP="00A27DE7"/>
    <w:p w14:paraId="7B2ADB07" w14:textId="77777777" w:rsidR="00A27DE7" w:rsidRPr="00382E9B" w:rsidRDefault="00A27DE7" w:rsidP="00A27DE7"/>
    <w:p w14:paraId="6E2621A0" w14:textId="65EDB025" w:rsidR="00C42991" w:rsidRPr="00382E9B" w:rsidRDefault="00A27DE7" w:rsidP="00C42991">
      <w:pPr>
        <w:rPr>
          <w:sz w:val="16"/>
        </w:rPr>
      </w:pPr>
      <w:r w:rsidRPr="00382E9B">
        <w:rPr>
          <w:sz w:val="16"/>
        </w:rPr>
        <w:t xml:space="preserve">Yes, for another hundred years or so into our future, domestically and globally, the portion of rural people will probably decrease. Perhaps of greater social importance, the absolute number of rural people is expected to stop increasing and, historically, finally begin to decrease as well. But not to zero. </w:t>
      </w:r>
      <w:r w:rsidRPr="00382E9B">
        <w:rPr>
          <w:rStyle w:val="StyleBoldUnderline"/>
        </w:rPr>
        <w:t>For as long as cities exist, they will need rural resources including the rural people and communities that help to provide those urban necessities</w:t>
      </w:r>
      <w:r w:rsidRPr="00382E9B">
        <w:rPr>
          <w:sz w:val="16"/>
        </w:rPr>
        <w:t>.</w:t>
      </w:r>
      <w:r w:rsidRPr="00382E9B">
        <w:rPr>
          <w:sz w:val="12"/>
        </w:rPr>
        <w:t>¶</w:t>
      </w:r>
      <w:r w:rsidRPr="00382E9B">
        <w:rPr>
          <w:sz w:val="16"/>
        </w:rPr>
        <w:t xml:space="preserve"> Again, yes, </w:t>
      </w:r>
      <w:r w:rsidRPr="00382E9B">
        <w:rPr>
          <w:rStyle w:val="StyleBoldUnderline"/>
        </w:rPr>
        <w:t>emerging technologies</w:t>
      </w:r>
      <w:r w:rsidRPr="00382E9B">
        <w:rPr>
          <w:sz w:val="16"/>
        </w:rPr>
        <w:t xml:space="preserve"> for producing food, fiber, minerals, clean air, and clean water </w:t>
      </w:r>
      <w:r w:rsidRPr="00382E9B">
        <w:rPr>
          <w:rStyle w:val="StyleBoldUnderline"/>
        </w:rPr>
        <w:t>can be expected to further reduce the numbers of people and communities needed in rural areas.</w:t>
      </w:r>
      <w:r w:rsidRPr="00382E9B">
        <w:rPr>
          <w:sz w:val="16"/>
        </w:rPr>
        <w:t xml:space="preserve"> And like the technological and social changes that have affected rural areas in past centuries, these changes will, no doubt, continue to displace rural people many of whom will move to urban places. At the extreme and at least in early twenty-first century science fiction, it is conceivable that our technology may someday produce robots that can be programmed and remotely controlled from urban centers to do all the work that needs to be done in order to extract the natural resources cities require from rural areas. </w:t>
      </w:r>
      <w:r w:rsidRPr="00382E9B">
        <w:rPr>
          <w:rStyle w:val="StyleBoldUnderline"/>
        </w:rPr>
        <w:t>But that</w:t>
      </w:r>
      <w:r w:rsidRPr="00382E9B">
        <w:rPr>
          <w:sz w:val="16"/>
        </w:rPr>
        <w:t xml:space="preserve"> appears to be beyond our foreseeable future, and it </w:t>
      </w:r>
      <w:r w:rsidRPr="00382E9B">
        <w:rPr>
          <w:rStyle w:val="StyleBoldUnderline"/>
        </w:rPr>
        <w:t>does not mean that people would stop living in rural areas</w:t>
      </w:r>
      <w:r w:rsidRPr="00382E9B">
        <w:rPr>
          <w:sz w:val="16"/>
        </w:rPr>
        <w:t>. Why?</w:t>
      </w:r>
      <w:r w:rsidRPr="00382E9B">
        <w:rPr>
          <w:sz w:val="12"/>
        </w:rPr>
        <w:t>¶</w:t>
      </w:r>
      <w:r w:rsidRPr="00382E9B">
        <w:rPr>
          <w:sz w:val="16"/>
        </w:rPr>
        <w:t xml:space="preserve"> Because historically and in the present scientific reality that forms our empirical basis for predicting the future, technologies also make it easier for more people to live in rural areas. Rural North America was settled by people who had the advantages of technology for personal protection and tools with which to produce a sustainable living from the rural natural environment. No doubt, due in large part to these technologies, settlement patterns in the new world, unlike the walled communities in the old countries of Europe and other established regions, were quite dispersed with many rural households located apart from rural villages and towns.</w:t>
      </w:r>
      <w:r w:rsidRPr="00382E9B">
        <w:rPr>
          <w:sz w:val="12"/>
        </w:rPr>
        <w:t>¶</w:t>
      </w:r>
      <w:r w:rsidRPr="00382E9B">
        <w:rPr>
          <w:sz w:val="16"/>
        </w:rPr>
        <w:t xml:space="preserve"> Today, </w:t>
      </w:r>
      <w:r w:rsidRPr="00382E9B">
        <w:rPr>
          <w:rStyle w:val="StyleBoldUnderline"/>
        </w:rPr>
        <w:t>technologies continue to enable many people to live across the countryside</w:t>
      </w:r>
      <w:r w:rsidRPr="00382E9B">
        <w:rPr>
          <w:sz w:val="16"/>
        </w:rPr>
        <w:t>. Electricity, solar energy, telecommunications, automobiles, good roads, heating and air conditioning, emergency healthcare, deep water wells, security, recreation, and other technologies increase the convenience and decrease the risks of living in challenging environments away from urban areas and apart from other rural neighbors.</w:t>
      </w:r>
      <w:r w:rsidRPr="00382E9B">
        <w:rPr>
          <w:sz w:val="12"/>
        </w:rPr>
        <w:t>¶</w:t>
      </w:r>
      <w:r w:rsidRPr="00382E9B">
        <w:rPr>
          <w:sz w:val="16"/>
        </w:rPr>
        <w:t xml:space="preserve"> Indeed, many people just prefer to live in less densely populated rural areas and smaller communities away from urban population concentrations (Zuiches 1981, 1982; Fuguitt and Brown 1990; Brown et al. 1997; Johnson 2003: 23; Tigges and Fuguit 2003: 168; Falk 2004). Some of these people work in the rural areas where they prefer to live; others commute to work in urban areas or, in many instances, are retired or unemployed and are no longer gainfully employed anywhere. </w:t>
      </w:r>
      <w:r w:rsidRPr="00382E9B">
        <w:rPr>
          <w:rStyle w:val="StyleBoldUnderline"/>
        </w:rPr>
        <w:t>Technology</w:t>
      </w:r>
      <w:r w:rsidRPr="00382E9B">
        <w:rPr>
          <w:sz w:val="16"/>
        </w:rPr>
        <w:t>, therefore</w:t>
      </w:r>
      <w:r w:rsidRPr="00382E9B">
        <w:rPr>
          <w:rStyle w:val="StyleBoldUnderline"/>
        </w:rPr>
        <w:t>, can serve to both decrease and increase rural populations. It does not simply eliminate rural living</w:t>
      </w:r>
      <w:r w:rsidRPr="00382E9B">
        <w:rPr>
          <w:sz w:val="16"/>
        </w:rPr>
        <w:t>.</w:t>
      </w:r>
      <w:r w:rsidRPr="00382E9B">
        <w:rPr>
          <w:sz w:val="12"/>
        </w:rPr>
        <w:t>¶</w:t>
      </w:r>
      <w:r w:rsidRPr="00382E9B">
        <w:rPr>
          <w:sz w:val="16"/>
        </w:rPr>
        <w:t xml:space="preserve"> Cities do not exist in nature. Sociologists and others often seem to forget that. Cities are a product of social behavior. </w:t>
      </w:r>
      <w:r w:rsidRPr="00382E9B">
        <w:rPr>
          <w:sz w:val="12"/>
        </w:rPr>
        <w:t>¶</w:t>
      </w:r>
      <w:r w:rsidRPr="00382E9B">
        <w:rPr>
          <w:sz w:val="16"/>
        </w:rPr>
        <w:t xml:space="preserve"> Neither do cities exist in self-sustained vacuums unto themselves. </w:t>
      </w:r>
      <w:r w:rsidRPr="00382E9B">
        <w:rPr>
          <w:rStyle w:val="StyleBoldUnderline"/>
        </w:rPr>
        <w:t>Cities are dependent and interdependent with rural areas</w:t>
      </w:r>
      <w:r w:rsidRPr="00382E9B">
        <w:rPr>
          <w:sz w:val="16"/>
        </w:rPr>
        <w:t xml:space="preserve"> and through forms of social interaction that link people living in urban and rural areas. While cities are a product of social behavior, they are dependent upon natural resources. </w:t>
      </w:r>
      <w:r w:rsidRPr="00382E9B">
        <w:rPr>
          <w:rStyle w:val="StyleBoldUnderline"/>
        </w:rPr>
        <w:t>It is from rural areas that the natural resources which sustain cities are produced and extracted</w:t>
      </w:r>
      <w:r w:rsidRPr="00382E9B">
        <w:rPr>
          <w:sz w:val="16"/>
        </w:rPr>
        <w:t xml:space="preserve">. Air, water, food, fiber, wood products, and minerals all have their sources in rural areas. </w:t>
      </w:r>
      <w:r w:rsidRPr="00382E9B">
        <w:rPr>
          <w:rStyle w:val="StyleBoldUnderline"/>
        </w:rPr>
        <w:t>Hardly any</w:t>
      </w:r>
      <w:r w:rsidRPr="00382E9B">
        <w:rPr>
          <w:sz w:val="16"/>
        </w:rPr>
        <w:t xml:space="preserve"> of these </w:t>
      </w:r>
      <w:r w:rsidRPr="00382E9B">
        <w:rPr>
          <w:rStyle w:val="StyleBoldUnderline"/>
        </w:rPr>
        <w:t>natural resources are generated in cities, and certainly not at levels that would enable cities to survive</w:t>
      </w:r>
      <w:r w:rsidRPr="00382E9B">
        <w:rPr>
          <w:sz w:val="16"/>
        </w:rPr>
        <w:t>. And although the sunlight that shines on the cities does not originate from the rural areas of the globe, neither is it produced within the cities.</w:t>
      </w:r>
      <w:r w:rsidRPr="00382E9B">
        <w:rPr>
          <w:sz w:val="12"/>
        </w:rPr>
        <w:t>¶</w:t>
      </w:r>
      <w:r w:rsidRPr="00382E9B">
        <w:rPr>
          <w:sz w:val="16"/>
        </w:rPr>
        <w:t xml:space="preserve"> </w:t>
      </w:r>
      <w:r w:rsidRPr="00382E9B">
        <w:rPr>
          <w:rStyle w:val="StyleBoldUnderline"/>
        </w:rPr>
        <w:t>Therefore</w:t>
      </w:r>
      <w:r w:rsidRPr="00382E9B">
        <w:rPr>
          <w:sz w:val="16"/>
        </w:rPr>
        <w:t xml:space="preserve">, because cities do not contain the natural resources needed to keep themselves going, </w:t>
      </w:r>
      <w:r w:rsidRPr="00382E9B">
        <w:rPr>
          <w:rStyle w:val="StyleBoldUnderline"/>
        </w:rPr>
        <w:t>cities must depend upon</w:t>
      </w:r>
      <w:r w:rsidRPr="00382E9B">
        <w:rPr>
          <w:sz w:val="16"/>
        </w:rPr>
        <w:t xml:space="preserve"> the natural—and social—resources of </w:t>
      </w:r>
      <w:r w:rsidRPr="00382E9B">
        <w:rPr>
          <w:rStyle w:val="StyleBoldUnderline"/>
        </w:rPr>
        <w:t>rural areas</w:t>
      </w:r>
      <w:r w:rsidRPr="00382E9B">
        <w:rPr>
          <w:sz w:val="16"/>
        </w:rPr>
        <w:t>. These rural resources—both natural and social—must not be taken for granted by cities, just as the communities living in rural areas must acknowledge their modern interdependence with cities. For it is typically within cities where many, although not all, of the rural natural resources are processed or reconstructed into products consumed by rural and urban people alike.</w:t>
      </w:r>
      <w:r w:rsidRPr="00382E9B">
        <w:rPr>
          <w:sz w:val="12"/>
        </w:rPr>
        <w:t>¶</w:t>
      </w:r>
      <w:r w:rsidRPr="00382E9B">
        <w:rPr>
          <w:sz w:val="16"/>
        </w:rPr>
        <w:t xml:space="preserve"> Interestingly, sociologist Charles Horton Cooley is best known as one of the original theorists of how people interact symbolically. However, he also laid out a sociological theory of social interaction through physical transportation. In his dissertation—and, no doubt, in his early career as a city planner and with the Interstate Commerce Commission—Cooley (1930, 75-88) described cities as breaks in the transportation system where goods are transferred from one type of transportation to others. He proposed that transportation acts to determine the location of cities, and he offered what he regarded as a general statement of law that, "Population and wealth tend to collect wherever there is a break in transportation. (Cooley 1930, 76, italics in original)."</w:t>
      </w:r>
      <w:r w:rsidRPr="00382E9B">
        <w:rPr>
          <w:sz w:val="12"/>
        </w:rPr>
        <w:t>¶</w:t>
      </w:r>
      <w:r w:rsidRPr="00382E9B">
        <w:rPr>
          <w:sz w:val="16"/>
        </w:rPr>
        <w:t xml:space="preserve"> At these "breaks," of course, is physically where transportation via roads meet rails, land meets water, ground meets air, or in general anywhere that shipping or passengers change carriers. These transportation breaks are likewise socially and commercially when and where goods are processed, refined, or held as raw products before being delivered from their producers or processors to wholesalers and retail consumers.</w:t>
      </w:r>
      <w:r w:rsidRPr="00382E9B">
        <w:rPr>
          <w:sz w:val="12"/>
        </w:rPr>
        <w:t>¶</w:t>
      </w:r>
      <w:r w:rsidRPr="00382E9B">
        <w:rPr>
          <w:sz w:val="16"/>
        </w:rPr>
        <w:t xml:space="preserve"> If cities are breaks in the transportation system, then rural areas must be the beginnings and ends of the transportation system (Wimberley 1991, 209). While information and certain services can now be communicated symbolically and instantaneously across distances through electronic means, goods and many services must still be physically transported and delivered.</w:t>
      </w:r>
      <w:r w:rsidRPr="00382E9B">
        <w:rPr>
          <w:sz w:val="12"/>
        </w:rPr>
        <w:t>¶</w:t>
      </w:r>
      <w:r w:rsidRPr="00382E9B">
        <w:rPr>
          <w:sz w:val="16"/>
        </w:rPr>
        <w:t xml:space="preserve"> Of these two dominant forms of social interaction—symbolic interaction and physical transportation—sociologists have concentrated primarily upon the former. Likewise, sociologists have focused more upon the internal systems of cities than upon the interdependence of cities and rural areas. Both social interaction in the form of actual physical transportation and the other connections of cities with rural areas should be given due attention if sociology is to be the study of the whole of what is to be social. </w:t>
      </w:r>
      <w:r w:rsidRPr="00382E9B">
        <w:rPr>
          <w:sz w:val="12"/>
        </w:rPr>
        <w:t>¶</w:t>
      </w:r>
      <w:r w:rsidRPr="00382E9B">
        <w:rPr>
          <w:sz w:val="16"/>
        </w:rPr>
        <w:t xml:space="preserve"> In addition to the distinctions between symbolic and physical interaction and between urban and rural, there is still another matter that demands our social scientific attention as we look toward the future. This is a matter of the dependence of cities upon rural areas and the interdependence of rural and urban.</w:t>
      </w:r>
      <w:r w:rsidRPr="00382E9B">
        <w:rPr>
          <w:sz w:val="12"/>
        </w:rPr>
        <w:t>¶</w:t>
      </w:r>
      <w:r w:rsidRPr="00382E9B">
        <w:rPr>
          <w:sz w:val="16"/>
        </w:rPr>
        <w:t xml:space="preserve"> </w:t>
      </w:r>
      <w:r w:rsidRPr="00382E9B">
        <w:rPr>
          <w:rStyle w:val="StyleBoldUnderline"/>
        </w:rPr>
        <w:t>If either the cities or the rural areas had to sustain themselves without the other, few would bet on the cities</w:t>
      </w:r>
      <w:r w:rsidRPr="00382E9B">
        <w:rPr>
          <w:sz w:val="16"/>
        </w:rPr>
        <w:t xml:space="preserve">. Surely, life would be a lot different in rural places if there were no cities to provide the processing and refinement of consumer goods and the specialized range of services to which rural and urban people alike have become accustomed. But, there could still be rural life. The same cannot be said for the cities. For </w:t>
      </w:r>
      <w:r w:rsidRPr="00382E9B">
        <w:rPr>
          <w:rStyle w:val="StyleBoldUnderline"/>
        </w:rPr>
        <w:t>without the basic necessities of life that originate in rural areas</w:t>
      </w:r>
      <w:r w:rsidRPr="00382E9B">
        <w:rPr>
          <w:sz w:val="16"/>
        </w:rPr>
        <w:t>—pure air, clean water, food products, natural fiber, and minerals including petroleum—</w:t>
      </w:r>
      <w:r w:rsidRPr="00382E9B">
        <w:rPr>
          <w:rStyle w:val="StyleBoldUnderline"/>
        </w:rPr>
        <w:t>life in cities would not exist for long</w:t>
      </w:r>
      <w:r w:rsidRPr="00382E9B">
        <w:rPr>
          <w:sz w:val="16"/>
        </w:rPr>
        <w:t>. Even given air, water, food, solar radiation, and the amount of rain that falls within city limits, life in cities would be short without the supplies of other rural resources.</w:t>
      </w:r>
      <w:r w:rsidRPr="00382E9B">
        <w:rPr>
          <w:sz w:val="12"/>
        </w:rPr>
        <w:t>¶</w:t>
      </w:r>
      <w:r w:rsidRPr="00382E9B">
        <w:rPr>
          <w:sz w:val="16"/>
        </w:rPr>
        <w:t xml:space="preserve"> In brief, we may say that rural areas are necessary for the people in cities. But while desirable, cities are neither absolutely necessary nor sufficient for people living in rural areas around the globe. Therefore, our future global society will probably hold rural people as well as urban people.</w:t>
      </w:r>
      <w:r w:rsidRPr="00382E9B">
        <w:rPr>
          <w:sz w:val="12"/>
        </w:rPr>
        <w:t>¶</w:t>
      </w:r>
      <w:r w:rsidRPr="00382E9B">
        <w:rPr>
          <w:sz w:val="16"/>
        </w:rPr>
        <w:t xml:space="preserve"> But </w:t>
      </w:r>
      <w:r w:rsidRPr="00382E9B">
        <w:rPr>
          <w:rStyle w:val="StyleBoldUnderline"/>
        </w:rPr>
        <w:t>as the proportion and numbers of rural people decline, there are more and more urban people who depend upon the well-being and productivity of each rural person</w:t>
      </w:r>
      <w:r w:rsidRPr="00382E9B">
        <w:rPr>
          <w:sz w:val="16"/>
        </w:rPr>
        <w:t>. Bearing in mind the urban dependence on rural natural resources, this means that the ratio of urban dependence on rural people and their communities is increasing. As shown in the last column of Table 1, there were only 41 urban dwellers per 100 rural people in 1950. In the next 50 years, the urban dependence ratio more than doubled to 89 by year 2000. As noted earlier, parity of rural to urban people is expected to occur soon after the 2005 data point when there are estimated to be about 97 urban inhabitants per 100 rural. But by 2030, the last year for which the United Nations (2005) projects urban and rural populations, the ratio of urban population dependence upon the rural is about 155 to 100. That is nearly four times more urban people than 100 rural people’s production and services supported less than a century ago in 1950.</w:t>
      </w:r>
      <w:r w:rsidRPr="00382E9B">
        <w:rPr>
          <w:sz w:val="12"/>
        </w:rPr>
        <w:t>¶</w:t>
      </w:r>
      <w:r w:rsidRPr="00382E9B">
        <w:rPr>
          <w:sz w:val="16"/>
        </w:rPr>
        <w:t xml:space="preserve"> Furthermore, the inverse ratio of rural dependence upon the urban population is decreasing. This means that there are more urban people who can potentially help provide for the reciprocal social and economic needs of the fewer who live in rural areas. But do they? No. Despite the growing numbers of urban people who could help reduce the urban-rural disparities in socioeconomic well being, the lack of such equality between rural and urban areas persists to the disadvantage of the rural.</w:t>
      </w:r>
      <w:r w:rsidRPr="00382E9B">
        <w:rPr>
          <w:sz w:val="12"/>
        </w:rPr>
        <w:t>¶</w:t>
      </w:r>
      <w:r w:rsidRPr="00382E9B">
        <w:rPr>
          <w:sz w:val="16"/>
        </w:rPr>
        <w:t xml:space="preserve"> </w:t>
      </w:r>
      <w:r w:rsidRPr="00382E9B">
        <w:rPr>
          <w:rStyle w:val="StyleBoldUnderline"/>
        </w:rPr>
        <w:t>Although rural natural and social resources are necessary for the "cities of the future," rural people and places are not doing well relative to their counterparts in the cities</w:t>
      </w:r>
      <w:r w:rsidRPr="00382E9B">
        <w:rPr>
          <w:sz w:val="16"/>
        </w:rPr>
        <w:t>. While the study of social inequalities is quite popular in contemporary sociology, one of the least recognized forms of social inequality is the spatial inequality between rural and urban.</w:t>
      </w:r>
      <w:r w:rsidRPr="00382E9B">
        <w:rPr>
          <w:sz w:val="12"/>
        </w:rPr>
        <w:t>¶</w:t>
      </w:r>
      <w:r w:rsidRPr="00382E9B">
        <w:rPr>
          <w:sz w:val="16"/>
        </w:rPr>
        <w:t xml:space="preserve"> In our studies of poor, inequality-of-life conditions in the Black Belt of the U.S. South (Wimberley and Morris 1996; 1997; Wimberley, Morris, and Woolley 2001), </w:t>
      </w:r>
      <w:r w:rsidRPr="00382E9B">
        <w:rPr>
          <w:rStyle w:val="StyleBoldUnderline"/>
        </w:rPr>
        <w:t>we are constantly reminded that</w:t>
      </w:r>
      <w:r w:rsidRPr="00382E9B">
        <w:rPr>
          <w:sz w:val="16"/>
        </w:rPr>
        <w:t xml:space="preserve"> the inequalities extend beyond race and region. </w:t>
      </w:r>
      <w:r w:rsidRPr="00382E9B">
        <w:rPr>
          <w:rStyle w:val="StyleBoldUnderline"/>
        </w:rPr>
        <w:t>Rurality</w:t>
      </w:r>
      <w:r w:rsidRPr="00382E9B">
        <w:rPr>
          <w:sz w:val="16"/>
        </w:rPr>
        <w:t xml:space="preserve"> also </w:t>
      </w:r>
      <w:r w:rsidRPr="00382E9B">
        <w:rPr>
          <w:rStyle w:val="StyleBoldUnderline"/>
        </w:rPr>
        <w:t>factors strongly into the equation for inequality.</w:t>
      </w:r>
      <w:r w:rsidRPr="00382E9B">
        <w:rPr>
          <w:sz w:val="16"/>
        </w:rPr>
        <w:t xml:space="preserve"> </w:t>
      </w:r>
      <w:r w:rsidRPr="00382E9B">
        <w:rPr>
          <w:sz w:val="12"/>
        </w:rPr>
        <w:t>¶</w:t>
      </w:r>
      <w:r w:rsidRPr="00382E9B">
        <w:rPr>
          <w:sz w:val="16"/>
        </w:rPr>
        <w:t xml:space="preserve"> Using the metropolitan and nonmetropolitan area data from the 2000 U.S. Census as a basis for measuring the urban and rural populations, we find, for example, that </w:t>
      </w:r>
      <w:r w:rsidRPr="00382E9B">
        <w:rPr>
          <w:rStyle w:val="StyleBoldUnderline"/>
        </w:rPr>
        <w:t>our country's rural areas contain 20 percent of the population but 23 percent of the poverty and 23 percent of adults of ages 25 and older who have not graduated from high school.</w:t>
      </w:r>
      <w:r w:rsidRPr="00382E9B">
        <w:rPr>
          <w:sz w:val="16"/>
        </w:rPr>
        <w:t xml:space="preserve"> These disproportions indicate socially significant disparities between our rural and urban populations.</w:t>
      </w:r>
      <w:r w:rsidRPr="00382E9B">
        <w:rPr>
          <w:sz w:val="12"/>
        </w:rPr>
        <w:t>¶</w:t>
      </w:r>
      <w:r w:rsidRPr="00382E9B">
        <w:rPr>
          <w:sz w:val="16"/>
        </w:rPr>
        <w:t xml:space="preserve"> Even more impressive are the overlays of maps showing the locations of the worst levels of poverty and high school graduation rates across metro-nonmetro locations. The counties that are in the worst quartile of poverty rarely include the nation's metro areas but almost entirely fill in the nonmetropolitan gaps among the metro areas of the South and Southwest as well as across much of the Northwest quadrant of the country. And these are the areas where the bulk of our nation's food, fiber, forest, water, and other natural resources are derived.</w:t>
      </w:r>
      <w:r w:rsidRPr="00382E9B">
        <w:rPr>
          <w:sz w:val="12"/>
        </w:rPr>
        <w:t>¶</w:t>
      </w:r>
      <w:r w:rsidRPr="00382E9B">
        <w:rPr>
          <w:sz w:val="16"/>
        </w:rPr>
        <w:t xml:space="preserve"> Of course, this pattern of rural natural resources and rural poverty holds globally as well as in the highly developed United States. Among the 40 nations listed by the World Bank (2000, 236) that report rural and urban populations in poverty, 36 have greater shares of rural poverty than urban poverty. These range from reported rural poverty rates of 11 percent in China to 88 percent in Zambia. In the same countries, urban poverty is said to range from less than 2 percent in China to 63 percent in the Central African Republic. </w:t>
      </w:r>
      <w:r w:rsidRPr="00382E9B">
        <w:rPr>
          <w:sz w:val="12"/>
        </w:rPr>
        <w:t>¶</w:t>
      </w:r>
      <w:r w:rsidRPr="00382E9B">
        <w:rPr>
          <w:sz w:val="16"/>
        </w:rPr>
        <w:t xml:space="preserve"> As reported by the International Fund for Agricultural Development (IFAD 2001, 15), "Some 1.2 billion people worldwide consume less than a [standardized] dollar a day...." and that, "Seventy-five per cent of the dollar-poor work and live in rural areas." Furthermore, the report (IFAD 2001, 15) summarizes that,</w:t>
      </w:r>
      <w:r w:rsidRPr="00382E9B">
        <w:rPr>
          <w:sz w:val="12"/>
        </w:rPr>
        <w:t>¶</w:t>
      </w:r>
      <w:r w:rsidRPr="00382E9B">
        <w:rPr>
          <w:sz w:val="16"/>
        </w:rPr>
        <w:t xml:space="preserve"> The majority of the world’s poor are rural, and will remain so for several decades. Poverty reduction programmes must therefore be refocused on rural people if they are to succeed (italics in original). </w:t>
      </w:r>
      <w:r w:rsidRPr="00382E9B">
        <w:rPr>
          <w:sz w:val="12"/>
        </w:rPr>
        <w:t>¶</w:t>
      </w:r>
      <w:r w:rsidRPr="00382E9B">
        <w:rPr>
          <w:sz w:val="16"/>
        </w:rPr>
        <w:t xml:space="preserve"> Not only are many of the world’s population poor, they are predominately the rural poor. </w:t>
      </w:r>
      <w:r w:rsidRPr="00382E9B">
        <w:rPr>
          <w:sz w:val="12"/>
        </w:rPr>
        <w:t>¶</w:t>
      </w:r>
      <w:r w:rsidRPr="00382E9B">
        <w:rPr>
          <w:sz w:val="16"/>
        </w:rPr>
        <w:t xml:space="preserve"> In addition to getting a highly disproportionate share of the world’s poverty, rural areas also get the urban garbage. In exchange for the useable natural resources that are produced in rural areas by rural people and also consumed by people living in cities, rural areas receive the waste products—the polluted air, the contaminated water, and the solid and hazardous wastes—discharged by the cities. Indeed, tired and stressed urban dwellers, themselves, often go to rural destinations for their own recreation (Krannich and Petrzelka 2003).</w:t>
      </w:r>
      <w:r w:rsidRPr="00382E9B">
        <w:rPr>
          <w:sz w:val="12"/>
        </w:rPr>
        <w:t>¶</w:t>
      </w:r>
      <w:r w:rsidRPr="00382E9B">
        <w:rPr>
          <w:sz w:val="16"/>
        </w:rPr>
        <w:t xml:space="preserve"> In the society of the future, cities will only be one part. </w:t>
      </w:r>
      <w:r w:rsidRPr="00382E9B">
        <w:rPr>
          <w:rStyle w:val="StyleBoldUnderline"/>
        </w:rPr>
        <w:t>If cities are to be sustainable, they must be sustained by the total society including the rural</w:t>
      </w:r>
      <w:r w:rsidRPr="00382E9B">
        <w:rPr>
          <w:sz w:val="16"/>
        </w:rPr>
        <w:t>. And cities, in turn, must help to sustain the rural areas.</w:t>
      </w:r>
    </w:p>
    <w:p w14:paraId="0A93DA66" w14:textId="6BCB6C7E" w:rsidR="00EC132E" w:rsidRPr="00382E9B" w:rsidRDefault="00EC132E" w:rsidP="00EC132E">
      <w:pPr>
        <w:pStyle w:val="Heading2"/>
      </w:pPr>
      <w:r w:rsidRPr="00382E9B">
        <w:t>Adv – High Skilled Workers – Extensions</w:t>
      </w:r>
    </w:p>
    <w:p w14:paraId="760DFD87" w14:textId="6E48B570" w:rsidR="00EC132E" w:rsidRPr="00382E9B" w:rsidRDefault="00EC132E" w:rsidP="00EC132E">
      <w:pPr>
        <w:pStyle w:val="Heading3"/>
      </w:pPr>
      <w:r w:rsidRPr="00382E9B">
        <w:t>UQ – Achievement Gap</w:t>
      </w:r>
    </w:p>
    <w:p w14:paraId="11C429A5" w14:textId="77777777" w:rsidR="00EC132E" w:rsidRPr="00382E9B" w:rsidRDefault="00EC132E" w:rsidP="00EC132E">
      <w:pPr>
        <w:pStyle w:val="Heading4"/>
      </w:pPr>
      <w:r w:rsidRPr="00382E9B">
        <w:t xml:space="preserve">Lack of educational attainment drives poverty in rural communities </w:t>
      </w:r>
    </w:p>
    <w:p w14:paraId="2D7E4D53" w14:textId="77777777" w:rsidR="00EC132E" w:rsidRPr="00382E9B" w:rsidRDefault="00EC132E" w:rsidP="00EC132E">
      <w:r w:rsidRPr="00382E9B">
        <w:rPr>
          <w:rStyle w:val="StyleStyleBold12pt"/>
        </w:rPr>
        <w:t>USDA</w:t>
      </w:r>
      <w:r w:rsidRPr="00382E9B">
        <w:t xml:space="preserve">, April </w:t>
      </w:r>
      <w:r w:rsidRPr="00382E9B">
        <w:rPr>
          <w:rStyle w:val="StyleStyleBold12pt"/>
        </w:rPr>
        <w:t>2017</w:t>
      </w:r>
      <w:r w:rsidRPr="00382E9B">
        <w:t>, (United States Department of Agriculture), “Rural education at a glance, 2017 edition,” https://drive.google.com/file/d/0B5BdbPm9jpqOQi0teFJyMnNCY0U/view, mm</w:t>
      </w:r>
    </w:p>
    <w:p w14:paraId="61692D56" w14:textId="77777777" w:rsidR="00EC132E" w:rsidRPr="00382E9B" w:rsidRDefault="00EC132E" w:rsidP="00EC132E"/>
    <w:p w14:paraId="1AFD2153" w14:textId="77777777" w:rsidR="00EC132E" w:rsidRPr="00382E9B" w:rsidRDefault="00EC132E" w:rsidP="00EC132E">
      <w:pPr>
        <w:rPr>
          <w:sz w:val="16"/>
        </w:rPr>
      </w:pPr>
      <w:r w:rsidRPr="00382E9B">
        <w:rPr>
          <w:rStyle w:val="StyleBoldUnderline"/>
        </w:rPr>
        <w:t>Education is closely linked with economic outcomes.</w:t>
      </w:r>
      <w:r w:rsidRPr="00382E9B">
        <w:rPr>
          <w:sz w:val="16"/>
        </w:rPr>
        <w:t xml:space="preserve"> This report highlights key</w:t>
      </w:r>
      <w:r w:rsidRPr="00382E9B">
        <w:rPr>
          <w:sz w:val="12"/>
        </w:rPr>
        <w:t>¶</w:t>
      </w:r>
      <w:r w:rsidRPr="00382E9B">
        <w:rPr>
          <w:sz w:val="16"/>
        </w:rPr>
        <w:t xml:space="preserve"> trends in educational attainment among rural Americans and the relationship</w:t>
      </w:r>
      <w:r w:rsidRPr="00382E9B">
        <w:rPr>
          <w:sz w:val="12"/>
        </w:rPr>
        <w:t>¶</w:t>
      </w:r>
      <w:r w:rsidRPr="00382E9B">
        <w:rPr>
          <w:sz w:val="16"/>
        </w:rPr>
        <w:t xml:space="preserve"> between educational attainment and economic prosperity for rural people and</w:t>
      </w:r>
      <w:r w:rsidRPr="00382E9B">
        <w:rPr>
          <w:sz w:val="12"/>
        </w:rPr>
        <w:t>¶</w:t>
      </w:r>
      <w:r w:rsidRPr="00382E9B">
        <w:rPr>
          <w:sz w:val="16"/>
        </w:rPr>
        <w:t xml:space="preserve"> places. </w:t>
      </w:r>
      <w:r w:rsidRPr="00382E9B">
        <w:rPr>
          <w:rStyle w:val="StyleBoldUnderline"/>
        </w:rPr>
        <w:t>Rural Americans are increasingly educated, but gains in educational</w:t>
      </w:r>
      <w:r w:rsidRPr="00382E9B">
        <w:rPr>
          <w:rStyle w:val="StyleBoldUnderline"/>
          <w:b w:val="0"/>
          <w:sz w:val="12"/>
          <w:u w:val="none"/>
        </w:rPr>
        <w:t>¶</w:t>
      </w:r>
      <w:r w:rsidRPr="00382E9B">
        <w:rPr>
          <w:rStyle w:val="StyleBoldUnderline"/>
          <w:sz w:val="12"/>
        </w:rPr>
        <w:t xml:space="preserve"> </w:t>
      </w:r>
      <w:r w:rsidRPr="00382E9B">
        <w:rPr>
          <w:rStyle w:val="StyleBoldUnderline"/>
        </w:rPr>
        <w:t>attainment vary across demographic groups</w:t>
      </w:r>
      <w:r w:rsidRPr="00382E9B">
        <w:rPr>
          <w:sz w:val="16"/>
        </w:rPr>
        <w:t>. Rural women are increasingly more</w:t>
      </w:r>
      <w:r w:rsidRPr="00382E9B">
        <w:rPr>
          <w:sz w:val="12"/>
        </w:rPr>
        <w:t>¶</w:t>
      </w:r>
      <w:r w:rsidRPr="00382E9B">
        <w:rPr>
          <w:sz w:val="16"/>
        </w:rPr>
        <w:t xml:space="preserve"> highly educated than rural men, and educational attainment among rural Whites</w:t>
      </w:r>
      <w:r w:rsidRPr="00382E9B">
        <w:rPr>
          <w:sz w:val="12"/>
        </w:rPr>
        <w:t>¶</w:t>
      </w:r>
      <w:r w:rsidRPr="00382E9B">
        <w:rPr>
          <w:sz w:val="16"/>
        </w:rPr>
        <w:t xml:space="preserve"> is higher than that of racial and ethnic minorities in rural areas. </w:t>
      </w:r>
      <w:r w:rsidRPr="00382E9B">
        <w:rPr>
          <w:rStyle w:val="StyleBoldUnderline"/>
        </w:rPr>
        <w:t>Compared with</w:t>
      </w:r>
      <w:r w:rsidRPr="00382E9B">
        <w:rPr>
          <w:rStyle w:val="StyleBoldUnderline"/>
          <w:b w:val="0"/>
          <w:sz w:val="12"/>
          <w:u w:val="none"/>
        </w:rPr>
        <w:t>¶</w:t>
      </w:r>
      <w:r w:rsidRPr="00382E9B">
        <w:rPr>
          <w:rStyle w:val="StyleBoldUnderline"/>
          <w:sz w:val="12"/>
        </w:rPr>
        <w:t xml:space="preserve"> </w:t>
      </w:r>
      <w:r w:rsidRPr="00382E9B">
        <w:rPr>
          <w:rStyle w:val="StyleBoldUnderline"/>
        </w:rPr>
        <w:t>urban areas, rural areas are lagging in the share of adults with college degrees</w:t>
      </w:r>
      <w:r w:rsidRPr="00382E9B">
        <w:rPr>
          <w:sz w:val="16"/>
        </w:rPr>
        <w:t>.</w:t>
      </w:r>
      <w:r w:rsidRPr="00382E9B">
        <w:rPr>
          <w:sz w:val="12"/>
        </w:rPr>
        <w:t>¶</w:t>
      </w:r>
      <w:r w:rsidRPr="00382E9B">
        <w:rPr>
          <w:sz w:val="16"/>
        </w:rPr>
        <w:t xml:space="preserve"> Urban areas continue to offer employment and earnings advantages (relative to</w:t>
      </w:r>
      <w:r w:rsidRPr="00382E9B">
        <w:rPr>
          <w:sz w:val="12"/>
        </w:rPr>
        <w:t>¶</w:t>
      </w:r>
      <w:r w:rsidRPr="00382E9B">
        <w:rPr>
          <w:sz w:val="16"/>
        </w:rPr>
        <w:t xml:space="preserve"> rural areas) for workers with college degrees. </w:t>
      </w:r>
      <w:r w:rsidRPr="00382E9B">
        <w:rPr>
          <w:rStyle w:val="StyleBoldUnderline"/>
        </w:rPr>
        <w:t>For rural counties, low educational</w:t>
      </w:r>
      <w:r w:rsidRPr="00382E9B">
        <w:rPr>
          <w:rStyle w:val="StyleBoldUnderline"/>
          <w:b w:val="0"/>
          <w:sz w:val="12"/>
          <w:u w:val="none"/>
        </w:rPr>
        <w:t>¶</w:t>
      </w:r>
      <w:r w:rsidRPr="00382E9B">
        <w:rPr>
          <w:rStyle w:val="StyleBoldUnderline"/>
          <w:sz w:val="12"/>
        </w:rPr>
        <w:t xml:space="preserve"> </w:t>
      </w:r>
      <w:r w:rsidRPr="00382E9B">
        <w:rPr>
          <w:rStyle w:val="StyleBoldUnderline"/>
        </w:rPr>
        <w:t>attainment is closely related to higher poverty and child poverty rates as well as</w:t>
      </w:r>
      <w:r w:rsidRPr="00382E9B">
        <w:rPr>
          <w:rStyle w:val="StyleBoldUnderline"/>
          <w:b w:val="0"/>
          <w:sz w:val="12"/>
          <w:u w:val="none"/>
        </w:rPr>
        <w:t>¶</w:t>
      </w:r>
      <w:r w:rsidRPr="00382E9B">
        <w:rPr>
          <w:rStyle w:val="StyleBoldUnderline"/>
          <w:sz w:val="12"/>
        </w:rPr>
        <w:t xml:space="preserve"> </w:t>
      </w:r>
      <w:r w:rsidRPr="00382E9B">
        <w:rPr>
          <w:rStyle w:val="StyleBoldUnderline"/>
        </w:rPr>
        <w:t>higher unemployment rates</w:t>
      </w:r>
      <w:r w:rsidRPr="00382E9B">
        <w:rPr>
          <w:sz w:val="16"/>
        </w:rPr>
        <w:t>.</w:t>
      </w:r>
      <w:r w:rsidRPr="00382E9B">
        <w:rPr>
          <w:sz w:val="12"/>
        </w:rPr>
        <w:t>¶</w:t>
      </w:r>
      <w:r w:rsidRPr="00382E9B">
        <w:rPr>
          <w:sz w:val="16"/>
        </w:rPr>
        <w:t xml:space="preserve"> Recent data show that rural Americans are increasingly well educated. In 1970, more than half</w:t>
      </w:r>
      <w:r w:rsidRPr="00382E9B">
        <w:rPr>
          <w:sz w:val="12"/>
        </w:rPr>
        <w:t>¶</w:t>
      </w:r>
      <w:r w:rsidRPr="00382E9B">
        <w:rPr>
          <w:sz w:val="16"/>
        </w:rPr>
        <w:t xml:space="preserve"> (56 percent) of rural adults ages 25 and older did not have a high school diploma. That share</w:t>
      </w:r>
      <w:r w:rsidRPr="00382E9B">
        <w:rPr>
          <w:sz w:val="12"/>
        </w:rPr>
        <w:t>¶</w:t>
      </w:r>
      <w:r w:rsidRPr="00382E9B">
        <w:rPr>
          <w:sz w:val="16"/>
        </w:rPr>
        <w:t xml:space="preserve"> declined to 15 percent in 2015, according to the latest educational attainment data from the</w:t>
      </w:r>
      <w:r w:rsidRPr="00382E9B">
        <w:rPr>
          <w:sz w:val="12"/>
        </w:rPr>
        <w:t>¶</w:t>
      </w:r>
      <w:r w:rsidRPr="00382E9B">
        <w:rPr>
          <w:sz w:val="16"/>
        </w:rPr>
        <w:t xml:space="preserve"> U.S. Census Bureau. The majority of rural adults now have at least a high school diploma or</w:t>
      </w:r>
      <w:r w:rsidRPr="00382E9B">
        <w:rPr>
          <w:sz w:val="12"/>
        </w:rPr>
        <w:t>¶</w:t>
      </w:r>
      <w:r w:rsidRPr="00382E9B">
        <w:rPr>
          <w:sz w:val="16"/>
        </w:rPr>
        <w:t xml:space="preserve"> equivalent, such as a General</w:t>
      </w:r>
      <w:r w:rsidRPr="00382E9B">
        <w:rPr>
          <w:sz w:val="12"/>
        </w:rPr>
        <w:t>¶</w:t>
      </w:r>
      <w:r w:rsidRPr="00382E9B">
        <w:rPr>
          <w:sz w:val="16"/>
        </w:rPr>
        <w:t xml:space="preserve"> Educational Development</w:t>
      </w:r>
      <w:r w:rsidRPr="00382E9B">
        <w:rPr>
          <w:sz w:val="12"/>
        </w:rPr>
        <w:t>¶</w:t>
      </w:r>
      <w:r w:rsidRPr="00382E9B">
        <w:rPr>
          <w:sz w:val="16"/>
        </w:rPr>
        <w:t xml:space="preserve"> (GED), and nearly 3 out of 10</w:t>
      </w:r>
      <w:r w:rsidRPr="00382E9B">
        <w:rPr>
          <w:sz w:val="12"/>
        </w:rPr>
        <w:t>¶</w:t>
      </w:r>
      <w:r w:rsidRPr="00382E9B">
        <w:rPr>
          <w:sz w:val="16"/>
        </w:rPr>
        <w:t xml:space="preserve"> rural adults now have an asso-</w:t>
      </w:r>
      <w:r w:rsidRPr="00382E9B">
        <w:rPr>
          <w:sz w:val="12"/>
        </w:rPr>
        <w:t>¶</w:t>
      </w:r>
      <w:r w:rsidRPr="00382E9B">
        <w:rPr>
          <w:sz w:val="16"/>
        </w:rPr>
        <w:t xml:space="preserve"> ciate’s or bachelor’s degree or</w:t>
      </w:r>
      <w:r w:rsidRPr="00382E9B">
        <w:rPr>
          <w:sz w:val="12"/>
        </w:rPr>
        <w:t>¶</w:t>
      </w:r>
      <w:r w:rsidRPr="00382E9B">
        <w:rPr>
          <w:sz w:val="16"/>
        </w:rPr>
        <w:t xml:space="preserve"> higher. </w:t>
      </w:r>
      <w:r w:rsidRPr="00382E9B">
        <w:rPr>
          <w:rStyle w:val="StyleBoldUnderline"/>
        </w:rPr>
        <w:t>Rural areas are con-</w:t>
      </w:r>
      <w:r w:rsidRPr="00382E9B">
        <w:rPr>
          <w:rStyle w:val="StyleBoldUnderline"/>
          <w:b w:val="0"/>
          <w:sz w:val="12"/>
          <w:u w:val="none"/>
        </w:rPr>
        <w:t>¶</w:t>
      </w:r>
      <w:r w:rsidRPr="00382E9B">
        <w:rPr>
          <w:rStyle w:val="StyleBoldUnderline"/>
          <w:sz w:val="12"/>
        </w:rPr>
        <w:t xml:space="preserve"> </w:t>
      </w:r>
      <w:r w:rsidRPr="00382E9B">
        <w:rPr>
          <w:rStyle w:val="StyleBoldUnderline"/>
        </w:rPr>
        <w:t>verging with urban areas in the</w:t>
      </w:r>
      <w:r w:rsidRPr="00382E9B">
        <w:rPr>
          <w:rStyle w:val="StyleBoldUnderline"/>
          <w:b w:val="0"/>
          <w:sz w:val="12"/>
          <w:u w:val="none"/>
        </w:rPr>
        <w:t>¶</w:t>
      </w:r>
      <w:r w:rsidRPr="00382E9B">
        <w:rPr>
          <w:rStyle w:val="StyleBoldUnderline"/>
          <w:sz w:val="12"/>
        </w:rPr>
        <w:t xml:space="preserve"> </w:t>
      </w:r>
      <w:r w:rsidRPr="00382E9B">
        <w:rPr>
          <w:rStyle w:val="StyleBoldUnderline"/>
        </w:rPr>
        <w:t>share of adults without a high</w:t>
      </w:r>
      <w:r w:rsidRPr="00382E9B">
        <w:rPr>
          <w:rStyle w:val="StyleBoldUnderline"/>
          <w:b w:val="0"/>
          <w:sz w:val="12"/>
          <w:u w:val="none"/>
        </w:rPr>
        <w:t>¶</w:t>
      </w:r>
      <w:r w:rsidRPr="00382E9B">
        <w:rPr>
          <w:rStyle w:val="StyleBoldUnderline"/>
          <w:sz w:val="12"/>
        </w:rPr>
        <w:t xml:space="preserve"> </w:t>
      </w:r>
      <w:r w:rsidRPr="00382E9B">
        <w:rPr>
          <w:rStyle w:val="StyleBoldUnderline"/>
        </w:rPr>
        <w:t>school diploma or equivalent,</w:t>
      </w:r>
      <w:r w:rsidRPr="00382E9B">
        <w:rPr>
          <w:rStyle w:val="StyleBoldUnderline"/>
          <w:b w:val="0"/>
          <w:sz w:val="12"/>
          <w:u w:val="none"/>
        </w:rPr>
        <w:t>¶</w:t>
      </w:r>
      <w:r w:rsidRPr="00382E9B">
        <w:rPr>
          <w:rStyle w:val="StyleBoldUnderline"/>
          <w:sz w:val="12"/>
        </w:rPr>
        <w:t xml:space="preserve"> </w:t>
      </w:r>
      <w:r w:rsidRPr="00382E9B">
        <w:rPr>
          <w:rStyle w:val="StyleBoldUnderline"/>
        </w:rPr>
        <w:t>but the share of adults with at</w:t>
      </w:r>
      <w:r w:rsidRPr="00382E9B">
        <w:rPr>
          <w:rStyle w:val="StyleBoldUnderline"/>
          <w:b w:val="0"/>
          <w:sz w:val="12"/>
          <w:u w:val="none"/>
        </w:rPr>
        <w:t>¶</w:t>
      </w:r>
      <w:r w:rsidRPr="00382E9B">
        <w:rPr>
          <w:rStyle w:val="StyleBoldUnderline"/>
          <w:sz w:val="12"/>
        </w:rPr>
        <w:t xml:space="preserve"> </w:t>
      </w:r>
      <w:r w:rsidRPr="00382E9B">
        <w:rPr>
          <w:rStyle w:val="StyleBoldUnderline"/>
        </w:rPr>
        <w:t>least a bachelor’s degree is</w:t>
      </w:r>
      <w:r w:rsidRPr="00382E9B">
        <w:rPr>
          <w:rStyle w:val="StyleBoldUnderline"/>
          <w:b w:val="0"/>
          <w:sz w:val="12"/>
          <w:u w:val="none"/>
        </w:rPr>
        <w:t>¶</w:t>
      </w:r>
      <w:r w:rsidRPr="00382E9B">
        <w:rPr>
          <w:rStyle w:val="StyleBoldUnderline"/>
          <w:sz w:val="12"/>
        </w:rPr>
        <w:t xml:space="preserve"> </w:t>
      </w:r>
      <w:r w:rsidRPr="00382E9B">
        <w:rPr>
          <w:rStyle w:val="StyleBoldUnderline"/>
        </w:rPr>
        <w:t>growing faster in urban areas.</w:t>
      </w:r>
      <w:r w:rsidRPr="00382E9B">
        <w:rPr>
          <w:rStyle w:val="StyleBoldUnderline"/>
          <w:b w:val="0"/>
          <w:sz w:val="12"/>
          <w:u w:val="none"/>
        </w:rPr>
        <w:t>¶</w:t>
      </w:r>
      <w:r w:rsidRPr="00382E9B">
        <w:rPr>
          <w:sz w:val="16"/>
        </w:rPr>
        <w:t xml:space="preserve"> </w:t>
      </w:r>
      <w:r w:rsidRPr="00382E9B">
        <w:rPr>
          <w:rStyle w:val="StyleBoldUnderline"/>
        </w:rPr>
        <w:t>Within rural areas, gains in</w:t>
      </w:r>
      <w:r w:rsidRPr="00382E9B">
        <w:rPr>
          <w:rStyle w:val="StyleBoldUnderline"/>
          <w:b w:val="0"/>
          <w:sz w:val="12"/>
          <w:u w:val="none"/>
        </w:rPr>
        <w:t>¶</w:t>
      </w:r>
      <w:r w:rsidRPr="00382E9B">
        <w:rPr>
          <w:rStyle w:val="StyleBoldUnderline"/>
          <w:sz w:val="12"/>
        </w:rPr>
        <w:t xml:space="preserve"> </w:t>
      </w:r>
      <w:r w:rsidRPr="00382E9B">
        <w:rPr>
          <w:rStyle w:val="StyleBoldUnderline"/>
        </w:rPr>
        <w:t>educational attainment are</w:t>
      </w:r>
      <w:r w:rsidRPr="00382E9B">
        <w:rPr>
          <w:rStyle w:val="StyleBoldUnderline"/>
          <w:b w:val="0"/>
          <w:sz w:val="12"/>
          <w:u w:val="none"/>
        </w:rPr>
        <w:t>¶</w:t>
      </w:r>
      <w:r w:rsidRPr="00382E9B">
        <w:rPr>
          <w:rStyle w:val="StyleBoldUnderline"/>
          <w:sz w:val="12"/>
        </w:rPr>
        <w:t xml:space="preserve"> </w:t>
      </w:r>
      <w:r w:rsidRPr="00382E9B">
        <w:rPr>
          <w:rStyle w:val="StyleBoldUnderline"/>
        </w:rPr>
        <w:t>unevenly distributed across</w:t>
      </w:r>
      <w:r w:rsidRPr="00382E9B">
        <w:rPr>
          <w:rStyle w:val="StyleBoldUnderline"/>
          <w:b w:val="0"/>
          <w:sz w:val="12"/>
          <w:u w:val="none"/>
        </w:rPr>
        <w:t>¶</w:t>
      </w:r>
      <w:r w:rsidRPr="00382E9B">
        <w:rPr>
          <w:rStyle w:val="StyleBoldUnderline"/>
          <w:sz w:val="12"/>
        </w:rPr>
        <w:t xml:space="preserve"> </w:t>
      </w:r>
      <w:r w:rsidRPr="00382E9B">
        <w:rPr>
          <w:rStyle w:val="StyleBoldUnderline"/>
        </w:rPr>
        <w:t>demographic groups</w:t>
      </w:r>
      <w:r w:rsidRPr="00382E9B">
        <w:rPr>
          <w:sz w:val="16"/>
        </w:rPr>
        <w:t>.</w:t>
      </w:r>
      <w:r w:rsidRPr="00382E9B">
        <w:rPr>
          <w:sz w:val="12"/>
        </w:rPr>
        <w:t>¶</w:t>
      </w:r>
      <w:r w:rsidRPr="00382E9B">
        <w:rPr>
          <w:sz w:val="16"/>
        </w:rPr>
        <w:t xml:space="preserve"> The next four sections discuss</w:t>
      </w:r>
      <w:r w:rsidRPr="00382E9B">
        <w:rPr>
          <w:sz w:val="12"/>
        </w:rPr>
        <w:t>¶</w:t>
      </w:r>
      <w:r w:rsidRPr="00382E9B">
        <w:rPr>
          <w:sz w:val="16"/>
        </w:rPr>
        <w:t xml:space="preserve"> trends in rural educational</w:t>
      </w:r>
      <w:r w:rsidRPr="00382E9B">
        <w:rPr>
          <w:sz w:val="12"/>
        </w:rPr>
        <w:t>¶</w:t>
      </w:r>
      <w:r w:rsidRPr="00382E9B">
        <w:rPr>
          <w:sz w:val="16"/>
        </w:rPr>
        <w:t xml:space="preserve"> attainment using the Census</w:t>
      </w:r>
      <w:r w:rsidRPr="00382E9B">
        <w:rPr>
          <w:sz w:val="12"/>
        </w:rPr>
        <w:t>¶</w:t>
      </w:r>
      <w:r w:rsidRPr="00382E9B">
        <w:rPr>
          <w:sz w:val="16"/>
        </w:rPr>
        <w:t xml:space="preserve"> Bureau’s 2000 Census and</w:t>
      </w:r>
      <w:r w:rsidRPr="00382E9B">
        <w:rPr>
          <w:sz w:val="12"/>
        </w:rPr>
        <w:t>¶</w:t>
      </w:r>
      <w:r w:rsidRPr="00382E9B">
        <w:rPr>
          <w:sz w:val="16"/>
        </w:rPr>
        <w:t xml:space="preserve"> 2015 American Community Survey, the most recent national data on educational attainment</w:t>
      </w:r>
      <w:r w:rsidRPr="00382E9B">
        <w:rPr>
          <w:sz w:val="12"/>
        </w:rPr>
        <w:t>¶</w:t>
      </w:r>
      <w:r w:rsidRPr="00382E9B">
        <w:rPr>
          <w:sz w:val="16"/>
        </w:rPr>
        <w:t xml:space="preserve"> available. Both data sources provide estimates of educational attainment in both rural and</w:t>
      </w:r>
      <w:r w:rsidRPr="00382E9B">
        <w:rPr>
          <w:sz w:val="12"/>
        </w:rPr>
        <w:t>¶</w:t>
      </w:r>
      <w:r w:rsidRPr="00382E9B">
        <w:rPr>
          <w:sz w:val="16"/>
        </w:rPr>
        <w:t xml:space="preserve"> urban areas for the entire Nation. The 2000 and 2015 estimates are far enough apart to capture</w:t>
      </w:r>
      <w:r w:rsidRPr="00382E9B">
        <w:rPr>
          <w:sz w:val="12"/>
        </w:rPr>
        <w:t>¶</w:t>
      </w:r>
      <w:r w:rsidRPr="00382E9B">
        <w:rPr>
          <w:sz w:val="16"/>
        </w:rPr>
        <w:t xml:space="preserve"> an entirely new cohort of residents within 10-year age groups.</w:t>
      </w:r>
      <w:r w:rsidRPr="00382E9B">
        <w:rPr>
          <w:sz w:val="12"/>
        </w:rPr>
        <w:t>¶</w:t>
      </w:r>
      <w:r w:rsidRPr="00382E9B">
        <w:rPr>
          <w:sz w:val="16"/>
        </w:rPr>
        <w:t xml:space="preserve"> </w:t>
      </w:r>
      <w:r w:rsidRPr="00382E9B">
        <w:rPr>
          <w:rStyle w:val="StyleBoldUnderline"/>
        </w:rPr>
        <w:t>Compared with rural areas, urban areas have historically had a higher share of adults with</w:t>
      </w:r>
      <w:r w:rsidRPr="00382E9B">
        <w:rPr>
          <w:rStyle w:val="StyleBoldUnderline"/>
          <w:b w:val="0"/>
          <w:sz w:val="12"/>
          <w:u w:val="none"/>
        </w:rPr>
        <w:t>¶</w:t>
      </w:r>
      <w:r w:rsidRPr="00382E9B">
        <w:rPr>
          <w:rStyle w:val="StyleBoldUnderline"/>
          <w:sz w:val="12"/>
        </w:rPr>
        <w:t xml:space="preserve"> </w:t>
      </w:r>
      <w:r w:rsidRPr="00382E9B">
        <w:rPr>
          <w:rStyle w:val="StyleBoldUnderline"/>
        </w:rPr>
        <w:t>bachelor’s, postgraduate, and professional degrees</w:t>
      </w:r>
      <w:r w:rsidRPr="00382E9B">
        <w:rPr>
          <w:sz w:val="16"/>
        </w:rPr>
        <w:t>. Between 2000 and 2015, the share of</w:t>
      </w:r>
      <w:r w:rsidRPr="00382E9B">
        <w:rPr>
          <w:sz w:val="12"/>
        </w:rPr>
        <w:t>¶</w:t>
      </w:r>
      <w:r w:rsidRPr="00382E9B">
        <w:rPr>
          <w:sz w:val="16"/>
        </w:rPr>
        <w:t xml:space="preserve"> urban adults with at least a bachelor’s degree grew from 26 percent to 33 percent, while in</w:t>
      </w:r>
      <w:r w:rsidRPr="00382E9B">
        <w:rPr>
          <w:sz w:val="12"/>
        </w:rPr>
        <w:t>¶</w:t>
      </w:r>
      <w:r w:rsidRPr="00382E9B">
        <w:rPr>
          <w:sz w:val="16"/>
        </w:rPr>
        <w:t xml:space="preserve"> rural areas the share grew from 15 percent to 19 percent. Therefore, the urban-rural gap in</w:t>
      </w:r>
      <w:r w:rsidRPr="00382E9B">
        <w:rPr>
          <w:sz w:val="12"/>
        </w:rPr>
        <w:t>¶</w:t>
      </w:r>
      <w:r w:rsidRPr="00382E9B">
        <w:rPr>
          <w:sz w:val="16"/>
        </w:rPr>
        <w:t xml:space="preserve"> the share of adults with bachelor’s degrees grew from 11 to 14 percentage points. This gap</w:t>
      </w:r>
      <w:r w:rsidRPr="00382E9B">
        <w:rPr>
          <w:sz w:val="12"/>
        </w:rPr>
        <w:t>¶</w:t>
      </w:r>
      <w:r w:rsidRPr="00382E9B">
        <w:rPr>
          <w:sz w:val="16"/>
        </w:rPr>
        <w:t xml:space="preserve"> may be due to the higher pay offered in urban areas to workers with college degrees or the</w:t>
      </w:r>
      <w:r w:rsidRPr="00382E9B">
        <w:rPr>
          <w:sz w:val="12"/>
        </w:rPr>
        <w:t>¶</w:t>
      </w:r>
      <w:r w:rsidRPr="00382E9B">
        <w:rPr>
          <w:sz w:val="16"/>
        </w:rPr>
        <w:t xml:space="preserve"> fact that some rural students choose to attend college and subsequently work in urban areas</w:t>
      </w:r>
      <w:r w:rsidRPr="00382E9B">
        <w:rPr>
          <w:sz w:val="12"/>
        </w:rPr>
        <w:t>¶</w:t>
      </w:r>
      <w:r w:rsidRPr="00382E9B">
        <w:rPr>
          <w:sz w:val="16"/>
        </w:rPr>
        <w:t xml:space="preserve"> after graduation.</w:t>
      </w:r>
      <w:r w:rsidRPr="00382E9B">
        <w:rPr>
          <w:sz w:val="12"/>
        </w:rPr>
        <w:t>¶</w:t>
      </w:r>
      <w:r w:rsidRPr="00382E9B">
        <w:rPr>
          <w:sz w:val="16"/>
        </w:rPr>
        <w:t xml:space="preserve"> In 2000, a quarter of rural men and 23 percent of rural women did not have a high school</w:t>
      </w:r>
      <w:r w:rsidRPr="00382E9B">
        <w:rPr>
          <w:sz w:val="12"/>
        </w:rPr>
        <w:t>¶</w:t>
      </w:r>
      <w:r w:rsidRPr="00382E9B">
        <w:rPr>
          <w:sz w:val="16"/>
        </w:rPr>
        <w:t xml:space="preserve"> diploma. By 2015, those figures had dropped to 16 percent for men and 13 percent for</w:t>
      </w:r>
      <w:r w:rsidRPr="00382E9B">
        <w:rPr>
          <w:sz w:val="12"/>
        </w:rPr>
        <w:t>¶</w:t>
      </w:r>
      <w:r w:rsidRPr="00382E9B">
        <w:rPr>
          <w:sz w:val="16"/>
        </w:rPr>
        <w:t xml:space="preserve"> women. During 2000-15, the share of rural women with bachelor’s degrees or higher grew by</w:t>
      </w:r>
      <w:r w:rsidRPr="00382E9B">
        <w:rPr>
          <w:sz w:val="12"/>
        </w:rPr>
        <w:t>¶</w:t>
      </w:r>
      <w:r w:rsidRPr="00382E9B">
        <w:rPr>
          <w:sz w:val="16"/>
        </w:rPr>
        <w:t xml:space="preserve"> 5 percentage points, versus 3 percentage points for rural men. In terms of associate’s degrees,</w:t>
      </w:r>
      <w:r w:rsidRPr="00382E9B">
        <w:rPr>
          <w:sz w:val="12"/>
        </w:rPr>
        <w:t>¶</w:t>
      </w:r>
      <w:r w:rsidRPr="00382E9B">
        <w:rPr>
          <w:sz w:val="16"/>
        </w:rPr>
        <w:t xml:space="preserve"> rural women had a slightly higher share in 2000 (6 percent versus 5 percent for rural men),</w:t>
      </w:r>
      <w:r w:rsidRPr="00382E9B">
        <w:rPr>
          <w:sz w:val="12"/>
        </w:rPr>
        <w:t>¶</w:t>
      </w:r>
      <w:r w:rsidRPr="00382E9B">
        <w:rPr>
          <w:sz w:val="16"/>
        </w:rPr>
        <w:t xml:space="preserve"> and the share grew by 4 percentage points for women versus 2 percentage points for men</w:t>
      </w:r>
      <w:r w:rsidRPr="00382E9B">
        <w:rPr>
          <w:sz w:val="12"/>
        </w:rPr>
        <w:t>¶</w:t>
      </w:r>
      <w:r w:rsidRPr="00382E9B">
        <w:rPr>
          <w:sz w:val="16"/>
        </w:rPr>
        <w:t xml:space="preserve"> between 2000 and 2015. In urban areas, the share of adults with associate’s or bachelor’s</w:t>
      </w:r>
      <w:r w:rsidRPr="00382E9B">
        <w:rPr>
          <w:sz w:val="12"/>
        </w:rPr>
        <w:t>¶</w:t>
      </w:r>
      <w:r w:rsidRPr="00382E9B">
        <w:rPr>
          <w:sz w:val="16"/>
        </w:rPr>
        <w:t xml:space="preserve"> degrees also grew more quickly for women than for men. However, unlike rural areas, roughly the same share of urban men and women had bachelor’s degrees in 2015.</w:t>
      </w:r>
      <w:r w:rsidRPr="00382E9B">
        <w:rPr>
          <w:sz w:val="12"/>
        </w:rPr>
        <w:t>¶</w:t>
      </w:r>
      <w:r w:rsidRPr="00382E9B">
        <w:rPr>
          <w:sz w:val="16"/>
        </w:rPr>
        <w:t xml:space="preserve"> In dividing the rural working-age</w:t>
      </w:r>
      <w:r w:rsidRPr="00382E9B">
        <w:rPr>
          <w:sz w:val="12"/>
        </w:rPr>
        <w:t>¶</w:t>
      </w:r>
      <w:r w:rsidRPr="00382E9B">
        <w:rPr>
          <w:sz w:val="16"/>
        </w:rPr>
        <w:t xml:space="preserve"> population into three age groups</w:t>
      </w:r>
      <w:r w:rsidRPr="00382E9B">
        <w:rPr>
          <w:sz w:val="12"/>
        </w:rPr>
        <w:t>¶</w:t>
      </w:r>
      <w:r w:rsidRPr="00382E9B">
        <w:rPr>
          <w:sz w:val="16"/>
        </w:rPr>
        <w:t xml:space="preserve"> (adults age 25-34, 35-44, and</w:t>
      </w:r>
      <w:r w:rsidRPr="00382E9B">
        <w:rPr>
          <w:sz w:val="12"/>
        </w:rPr>
        <w:t>¶</w:t>
      </w:r>
      <w:r w:rsidRPr="00382E9B">
        <w:rPr>
          <w:sz w:val="16"/>
        </w:rPr>
        <w:t xml:space="preserve"> 45-64), the oldest rural group</w:t>
      </w:r>
      <w:r w:rsidRPr="00382E9B">
        <w:rPr>
          <w:sz w:val="12"/>
        </w:rPr>
        <w:t>¶</w:t>
      </w:r>
      <w:r w:rsidRPr="00382E9B">
        <w:rPr>
          <w:sz w:val="16"/>
        </w:rPr>
        <w:t xml:space="preserve"> shows the highest share with a</w:t>
      </w:r>
      <w:r w:rsidRPr="00382E9B">
        <w:rPr>
          <w:sz w:val="12"/>
        </w:rPr>
        <w:t>¶</w:t>
      </w:r>
      <w:r w:rsidRPr="00382E9B">
        <w:rPr>
          <w:sz w:val="16"/>
        </w:rPr>
        <w:t xml:space="preserve"> high school diploma or less (50</w:t>
      </w:r>
      <w:r w:rsidRPr="00382E9B">
        <w:rPr>
          <w:sz w:val="12"/>
        </w:rPr>
        <w:t>¶</w:t>
      </w:r>
      <w:r w:rsidRPr="00382E9B">
        <w:rPr>
          <w:sz w:val="16"/>
        </w:rPr>
        <w:t xml:space="preserve"> percent). This share is 46 and 45</w:t>
      </w:r>
      <w:r w:rsidRPr="00382E9B">
        <w:rPr>
          <w:sz w:val="12"/>
        </w:rPr>
        <w:t>¶</w:t>
      </w:r>
      <w:r w:rsidRPr="00382E9B">
        <w:rPr>
          <w:sz w:val="16"/>
        </w:rPr>
        <w:t xml:space="preserve"> percent, respectively, for the two</w:t>
      </w:r>
      <w:r w:rsidRPr="00382E9B">
        <w:rPr>
          <w:sz w:val="12"/>
        </w:rPr>
        <w:t>¶</w:t>
      </w:r>
      <w:r w:rsidRPr="00382E9B">
        <w:rPr>
          <w:sz w:val="16"/>
        </w:rPr>
        <w:t xml:space="preserve"> younger groups, reflecting</w:t>
      </w:r>
      <w:r w:rsidRPr="00382E9B">
        <w:rPr>
          <w:sz w:val="12"/>
        </w:rPr>
        <w:t>¶</w:t>
      </w:r>
      <w:r w:rsidRPr="00382E9B">
        <w:rPr>
          <w:sz w:val="16"/>
        </w:rPr>
        <w:t xml:space="preserve"> increased educational attainment</w:t>
      </w:r>
      <w:r w:rsidRPr="00382E9B">
        <w:rPr>
          <w:sz w:val="12"/>
        </w:rPr>
        <w:t>¶</w:t>
      </w:r>
      <w:r w:rsidRPr="00382E9B">
        <w:rPr>
          <w:sz w:val="16"/>
        </w:rPr>
        <w:t xml:space="preserve"> over time. Even so, the share of</w:t>
      </w:r>
      <w:r w:rsidRPr="00382E9B">
        <w:rPr>
          <w:sz w:val="12"/>
        </w:rPr>
        <w:t>¶</w:t>
      </w:r>
      <w:r w:rsidRPr="00382E9B">
        <w:rPr>
          <w:sz w:val="16"/>
        </w:rPr>
        <w:t xml:space="preserve"> adults with bachelor’s degrees is</w:t>
      </w:r>
      <w:r w:rsidRPr="00382E9B">
        <w:rPr>
          <w:sz w:val="12"/>
        </w:rPr>
        <w:t>¶</w:t>
      </w:r>
      <w:r w:rsidRPr="00382E9B">
        <w:rPr>
          <w:sz w:val="16"/>
        </w:rPr>
        <w:t xml:space="preserve"> roughly similar (19-20 percent)</w:t>
      </w:r>
      <w:r w:rsidRPr="00382E9B">
        <w:rPr>
          <w:sz w:val="12"/>
        </w:rPr>
        <w:t>¶</w:t>
      </w:r>
      <w:r w:rsidRPr="00382E9B">
        <w:rPr>
          <w:sz w:val="16"/>
        </w:rPr>
        <w:t xml:space="preserve"> across all three age groups. In</w:t>
      </w:r>
      <w:r w:rsidRPr="00382E9B">
        <w:rPr>
          <w:sz w:val="12"/>
        </w:rPr>
        <w:t>¶</w:t>
      </w:r>
      <w:r w:rsidRPr="00382E9B">
        <w:rPr>
          <w:sz w:val="16"/>
        </w:rPr>
        <w:t xml:space="preserve"> urban areas, the share of adults</w:t>
      </w:r>
      <w:r w:rsidRPr="00382E9B">
        <w:rPr>
          <w:sz w:val="12"/>
        </w:rPr>
        <w:t>¶</w:t>
      </w:r>
      <w:r w:rsidRPr="00382E9B">
        <w:rPr>
          <w:sz w:val="16"/>
        </w:rPr>
        <w:t xml:space="preserve"> with a bachelor’s degree is 32</w:t>
      </w:r>
      <w:r w:rsidRPr="00382E9B">
        <w:rPr>
          <w:sz w:val="12"/>
        </w:rPr>
        <w:t>¶</w:t>
      </w:r>
      <w:r w:rsidRPr="00382E9B">
        <w:rPr>
          <w:sz w:val="16"/>
        </w:rPr>
        <w:t xml:space="preserve"> percent for the oldest group and</w:t>
      </w:r>
      <w:r w:rsidRPr="00382E9B">
        <w:rPr>
          <w:sz w:val="12"/>
        </w:rPr>
        <w:t>¶</w:t>
      </w:r>
      <w:r w:rsidRPr="00382E9B">
        <w:rPr>
          <w:sz w:val="16"/>
        </w:rPr>
        <w:t xml:space="preserve"> 36 percent for the two younger</w:t>
      </w:r>
      <w:r w:rsidRPr="00382E9B">
        <w:rPr>
          <w:sz w:val="12"/>
        </w:rPr>
        <w:t>¶</w:t>
      </w:r>
      <w:r w:rsidRPr="00382E9B">
        <w:rPr>
          <w:sz w:val="16"/>
        </w:rPr>
        <w:t xml:space="preserve"> cohorts.</w:t>
      </w:r>
      <w:r w:rsidRPr="00382E9B">
        <w:rPr>
          <w:sz w:val="12"/>
        </w:rPr>
        <w:t>¶</w:t>
      </w:r>
      <w:r w:rsidRPr="00382E9B">
        <w:rPr>
          <w:sz w:val="16"/>
        </w:rPr>
        <w:t xml:space="preserve"> </w:t>
      </w:r>
      <w:r w:rsidRPr="00382E9B">
        <w:rPr>
          <w:rStyle w:val="StyleBoldUnderline"/>
        </w:rPr>
        <w:t>Rural educational attainment</w:t>
      </w:r>
      <w:r w:rsidRPr="00382E9B">
        <w:rPr>
          <w:rStyle w:val="StyleBoldUnderline"/>
          <w:b w:val="0"/>
          <w:sz w:val="12"/>
          <w:u w:val="none"/>
        </w:rPr>
        <w:t>¶</w:t>
      </w:r>
      <w:r w:rsidRPr="00382E9B">
        <w:rPr>
          <w:rStyle w:val="StyleBoldUnderline"/>
          <w:sz w:val="12"/>
        </w:rPr>
        <w:t xml:space="preserve"> </w:t>
      </w:r>
      <w:r w:rsidRPr="00382E9B">
        <w:rPr>
          <w:rStyle w:val="StyleBoldUnderline"/>
        </w:rPr>
        <w:t>varies greatly among people of</w:t>
      </w:r>
      <w:r w:rsidRPr="00382E9B">
        <w:rPr>
          <w:rStyle w:val="StyleBoldUnderline"/>
          <w:b w:val="0"/>
          <w:sz w:val="12"/>
          <w:u w:val="none"/>
        </w:rPr>
        <w:t>¶</w:t>
      </w:r>
      <w:r w:rsidRPr="00382E9B">
        <w:rPr>
          <w:rStyle w:val="StyleBoldUnderline"/>
          <w:sz w:val="12"/>
        </w:rPr>
        <w:t xml:space="preserve"> </w:t>
      </w:r>
      <w:r w:rsidRPr="00382E9B">
        <w:rPr>
          <w:rStyle w:val="StyleBoldUnderline"/>
        </w:rPr>
        <w:t>different races and ethnicities</w:t>
      </w:r>
      <w:r w:rsidRPr="00382E9B">
        <w:rPr>
          <w:sz w:val="16"/>
        </w:rPr>
        <w:t>.</w:t>
      </w:r>
      <w:r w:rsidRPr="00382E9B">
        <w:rPr>
          <w:sz w:val="12"/>
        </w:rPr>
        <w:t>¶</w:t>
      </w:r>
      <w:r w:rsidRPr="00382E9B">
        <w:rPr>
          <w:sz w:val="16"/>
        </w:rPr>
        <w:t xml:space="preserve"> The educational attainment of</w:t>
      </w:r>
      <w:r w:rsidRPr="00382E9B">
        <w:rPr>
          <w:sz w:val="12"/>
        </w:rPr>
        <w:t>¶</w:t>
      </w:r>
      <w:r w:rsidRPr="00382E9B">
        <w:rPr>
          <w:sz w:val="16"/>
        </w:rPr>
        <w:t xml:space="preserve"> racial and ethnic minority groups</w:t>
      </w:r>
      <w:r w:rsidRPr="00382E9B">
        <w:rPr>
          <w:sz w:val="12"/>
        </w:rPr>
        <w:t>¶</w:t>
      </w:r>
      <w:r w:rsidRPr="00382E9B">
        <w:rPr>
          <w:sz w:val="16"/>
        </w:rPr>
        <w:t xml:space="preserve"> in rural America is increasing,</w:t>
      </w:r>
      <w:r w:rsidRPr="00382E9B">
        <w:rPr>
          <w:sz w:val="12"/>
        </w:rPr>
        <w:t>¶</w:t>
      </w:r>
      <w:r w:rsidRPr="00382E9B">
        <w:rPr>
          <w:sz w:val="16"/>
        </w:rPr>
        <w:t xml:space="preserve"> but these groups continued to be</w:t>
      </w:r>
      <w:r w:rsidRPr="00382E9B">
        <w:rPr>
          <w:sz w:val="12"/>
        </w:rPr>
        <w:t>¶</w:t>
      </w:r>
      <w:r w:rsidRPr="00382E9B">
        <w:rPr>
          <w:sz w:val="16"/>
        </w:rPr>
        <w:t xml:space="preserve"> only half as likely as Whites to</w:t>
      </w:r>
      <w:r w:rsidRPr="00382E9B">
        <w:rPr>
          <w:sz w:val="12"/>
        </w:rPr>
        <w:t>¶</w:t>
      </w:r>
      <w:r w:rsidRPr="00382E9B">
        <w:rPr>
          <w:sz w:val="16"/>
        </w:rPr>
        <w:t xml:space="preserve"> have a college degree in 2015.</w:t>
      </w:r>
      <w:r w:rsidRPr="00382E9B">
        <w:rPr>
          <w:sz w:val="12"/>
        </w:rPr>
        <w:t>¶</w:t>
      </w:r>
      <w:r w:rsidRPr="00382E9B">
        <w:rPr>
          <w:sz w:val="16"/>
        </w:rPr>
        <w:t xml:space="preserve"> The share of Blacks and</w:t>
      </w:r>
      <w:r w:rsidRPr="00382E9B">
        <w:rPr>
          <w:sz w:val="12"/>
        </w:rPr>
        <w:t>¶</w:t>
      </w:r>
      <w:r w:rsidRPr="00382E9B">
        <w:rPr>
          <w:sz w:val="16"/>
        </w:rPr>
        <w:t xml:space="preserve"> American Indians/Alaska Natives</w:t>
      </w:r>
      <w:r w:rsidRPr="00382E9B">
        <w:rPr>
          <w:sz w:val="12"/>
        </w:rPr>
        <w:t>¶</w:t>
      </w:r>
      <w:r w:rsidRPr="00382E9B">
        <w:rPr>
          <w:sz w:val="16"/>
        </w:rPr>
        <w:t xml:space="preserve"> who have not completed high</w:t>
      </w:r>
      <w:r w:rsidRPr="00382E9B">
        <w:rPr>
          <w:sz w:val="12"/>
        </w:rPr>
        <w:t>¶</w:t>
      </w:r>
      <w:r w:rsidRPr="00382E9B">
        <w:rPr>
          <w:sz w:val="16"/>
        </w:rPr>
        <w:t xml:space="preserve"> school fell from 41 and 32 per-</w:t>
      </w:r>
      <w:r w:rsidRPr="00382E9B">
        <w:rPr>
          <w:sz w:val="12"/>
        </w:rPr>
        <w:t>¶</w:t>
      </w:r>
      <w:r w:rsidRPr="00382E9B">
        <w:rPr>
          <w:sz w:val="16"/>
        </w:rPr>
        <w:t xml:space="preserve"> cent, respectively, in 2000 to 24</w:t>
      </w:r>
      <w:r w:rsidRPr="00382E9B">
        <w:rPr>
          <w:sz w:val="12"/>
        </w:rPr>
        <w:t>¶</w:t>
      </w:r>
      <w:r w:rsidRPr="00382E9B">
        <w:rPr>
          <w:sz w:val="16"/>
        </w:rPr>
        <w:t xml:space="preserve"> and 20 percent in 2015, while the</w:t>
      </w:r>
      <w:r w:rsidRPr="00382E9B">
        <w:rPr>
          <w:sz w:val="12"/>
        </w:rPr>
        <w:t>¶</w:t>
      </w:r>
      <w:r w:rsidRPr="00382E9B">
        <w:rPr>
          <w:sz w:val="16"/>
        </w:rPr>
        <w:t xml:space="preserve"> share of high school dropouts</w:t>
      </w:r>
      <w:r w:rsidRPr="00382E9B">
        <w:rPr>
          <w:sz w:val="12"/>
        </w:rPr>
        <w:t>¶</w:t>
      </w:r>
      <w:r w:rsidRPr="00382E9B">
        <w:rPr>
          <w:sz w:val="16"/>
        </w:rPr>
        <w:t xml:space="preserve"> among rural Hispanics or Latinos fell from just over half to 39 percent. Nevertheless, </w:t>
      </w:r>
      <w:r w:rsidRPr="00382E9B">
        <w:rPr>
          <w:rStyle w:val="StyleBoldUnderline"/>
        </w:rPr>
        <w:t>racial</w:t>
      </w:r>
      <w:r w:rsidRPr="00382E9B">
        <w:rPr>
          <w:rStyle w:val="StyleBoldUnderline"/>
          <w:b w:val="0"/>
          <w:sz w:val="12"/>
          <w:u w:val="none"/>
        </w:rPr>
        <w:t>¶</w:t>
      </w:r>
      <w:r w:rsidRPr="00382E9B">
        <w:rPr>
          <w:rStyle w:val="StyleBoldUnderline"/>
          <w:sz w:val="12"/>
        </w:rPr>
        <w:t xml:space="preserve"> </w:t>
      </w:r>
      <w:r w:rsidRPr="00382E9B">
        <w:rPr>
          <w:rStyle w:val="StyleBoldUnderline"/>
        </w:rPr>
        <w:t>and ethnic minorities comprise an increasing share of the rural population without a high</w:t>
      </w:r>
      <w:r w:rsidRPr="00382E9B">
        <w:rPr>
          <w:rStyle w:val="StyleBoldUnderline"/>
          <w:b w:val="0"/>
          <w:sz w:val="12"/>
          <w:u w:val="none"/>
        </w:rPr>
        <w:t>¶</w:t>
      </w:r>
      <w:r w:rsidRPr="00382E9B">
        <w:rPr>
          <w:rStyle w:val="StyleBoldUnderline"/>
          <w:sz w:val="12"/>
        </w:rPr>
        <w:t xml:space="preserve"> </w:t>
      </w:r>
      <w:r w:rsidRPr="00382E9B">
        <w:rPr>
          <w:rStyle w:val="StyleBoldUnderline"/>
        </w:rPr>
        <w:t>school diploma</w:t>
      </w:r>
      <w:r w:rsidRPr="00382E9B">
        <w:rPr>
          <w:sz w:val="16"/>
        </w:rPr>
        <w:t>. Adults of all races/ethnicities in urban areas are more likely to have com-</w:t>
      </w:r>
      <w:r w:rsidRPr="00382E9B">
        <w:rPr>
          <w:sz w:val="12"/>
        </w:rPr>
        <w:t>¶</w:t>
      </w:r>
      <w:r w:rsidRPr="00382E9B">
        <w:rPr>
          <w:sz w:val="16"/>
        </w:rPr>
        <w:t xml:space="preserve"> pleted high school: just 11 percent of Whites, 14 percent of Blacks, and 34 percent of</w:t>
      </w:r>
      <w:r w:rsidRPr="00382E9B">
        <w:rPr>
          <w:sz w:val="12"/>
        </w:rPr>
        <w:t>¶</w:t>
      </w:r>
      <w:r w:rsidRPr="00382E9B">
        <w:rPr>
          <w:sz w:val="16"/>
        </w:rPr>
        <w:t xml:space="preserve"> Hispanics or Latinos in urban areas did not have a high school diploma or equivalent in 2015</w:t>
      </w:r>
      <w:r w:rsidRPr="00382E9B">
        <w:rPr>
          <w:sz w:val="12"/>
        </w:rPr>
        <w:t>¶</w:t>
      </w:r>
      <w:r w:rsidRPr="00382E9B">
        <w:rPr>
          <w:sz w:val="16"/>
        </w:rPr>
        <w:t xml:space="preserve"> (not shown).</w:t>
      </w:r>
      <w:r w:rsidRPr="00382E9B">
        <w:rPr>
          <w:sz w:val="12"/>
        </w:rPr>
        <w:t>¶</w:t>
      </w:r>
      <w:r w:rsidRPr="00382E9B">
        <w:rPr>
          <w:sz w:val="16"/>
        </w:rPr>
        <w:t xml:space="preserve"> </w:t>
      </w:r>
      <w:r w:rsidRPr="00382E9B">
        <w:rPr>
          <w:rStyle w:val="StyleBoldUnderline"/>
        </w:rPr>
        <w:t>Median earnings rise with educational attainment in both rural and urban areas</w:t>
      </w:r>
      <w:r w:rsidRPr="00382E9B">
        <w:rPr>
          <w:sz w:val="16"/>
        </w:rPr>
        <w:t>. Some</w:t>
      </w:r>
      <w:r w:rsidRPr="00382E9B">
        <w:rPr>
          <w:sz w:val="12"/>
        </w:rPr>
        <w:t>¶</w:t>
      </w:r>
      <w:r w:rsidRPr="00382E9B">
        <w:rPr>
          <w:sz w:val="16"/>
        </w:rPr>
        <w:t xml:space="preserve"> research attributes the positive relationship between education and earnings to increased</w:t>
      </w:r>
      <w:r w:rsidRPr="00382E9B">
        <w:rPr>
          <w:sz w:val="12"/>
        </w:rPr>
        <w:t>¶</w:t>
      </w:r>
      <w:r w:rsidRPr="00382E9B">
        <w:rPr>
          <w:sz w:val="16"/>
        </w:rPr>
        <w:t xml:space="preserve"> worker productivity. Other research suggests that </w:t>
      </w:r>
      <w:r w:rsidRPr="00382E9B">
        <w:rPr>
          <w:rStyle w:val="StyleBoldUnderline"/>
        </w:rPr>
        <w:t>education acts as a signal to employers of</w:t>
      </w:r>
      <w:r w:rsidRPr="00382E9B">
        <w:rPr>
          <w:rStyle w:val="StyleBoldUnderline"/>
          <w:b w:val="0"/>
          <w:sz w:val="12"/>
          <w:u w:val="none"/>
        </w:rPr>
        <w:t>¶</w:t>
      </w:r>
      <w:r w:rsidRPr="00382E9B">
        <w:rPr>
          <w:rStyle w:val="StyleBoldUnderline"/>
          <w:sz w:val="12"/>
        </w:rPr>
        <w:t xml:space="preserve"> </w:t>
      </w:r>
      <w:r w:rsidRPr="00382E9B">
        <w:rPr>
          <w:rStyle w:val="StyleBoldUnderline"/>
        </w:rPr>
        <w:t>an employee’s ability</w:t>
      </w:r>
      <w:r w:rsidRPr="00382E9B">
        <w:rPr>
          <w:sz w:val="16"/>
        </w:rPr>
        <w:t>. The rise in earnings with educational attainment appears to differ,</w:t>
      </w:r>
      <w:r w:rsidRPr="00382E9B">
        <w:rPr>
          <w:sz w:val="12"/>
        </w:rPr>
        <w:t>¶</w:t>
      </w:r>
      <w:r w:rsidRPr="00382E9B">
        <w:rPr>
          <w:sz w:val="16"/>
        </w:rPr>
        <w:t xml:space="preserve"> though, between rural and urban areas. In 2015, median earnings in rural areas were a fraction</w:t>
      </w:r>
      <w:r w:rsidRPr="00382E9B">
        <w:rPr>
          <w:sz w:val="12"/>
        </w:rPr>
        <w:t>¶</w:t>
      </w:r>
      <w:r w:rsidRPr="00382E9B">
        <w:rPr>
          <w:sz w:val="16"/>
        </w:rPr>
        <w:t xml:space="preserve"> of those in urban areas for every level of education, with a larger earnings gap at higher levels</w:t>
      </w:r>
      <w:r w:rsidRPr="00382E9B">
        <w:rPr>
          <w:sz w:val="12"/>
        </w:rPr>
        <w:t>¶</w:t>
      </w:r>
      <w:r w:rsidRPr="00382E9B">
        <w:rPr>
          <w:sz w:val="16"/>
        </w:rPr>
        <w:t xml:space="preserve"> of education. Employers in urban areas appear to offer higher wages, especially for skilled</w:t>
      </w:r>
      <w:r w:rsidRPr="00382E9B">
        <w:rPr>
          <w:sz w:val="12"/>
        </w:rPr>
        <w:t>¶</w:t>
      </w:r>
      <w:r w:rsidRPr="00382E9B">
        <w:rPr>
          <w:sz w:val="16"/>
        </w:rPr>
        <w:t xml:space="preserve"> labor. One potential factor suggested in research is that businesses that provide skill-intensive</w:t>
      </w:r>
      <w:r w:rsidRPr="00382E9B">
        <w:rPr>
          <w:sz w:val="12"/>
        </w:rPr>
        <w:t>¶</w:t>
      </w:r>
      <w:r w:rsidRPr="00382E9B">
        <w:rPr>
          <w:sz w:val="16"/>
        </w:rPr>
        <w:t xml:space="preserve"> employment may be concentrated in urban areas, where access to specialized innovations and</w:t>
      </w:r>
      <w:r w:rsidRPr="00382E9B">
        <w:rPr>
          <w:sz w:val="12"/>
        </w:rPr>
        <w:t>¶</w:t>
      </w:r>
      <w:r w:rsidRPr="00382E9B">
        <w:rPr>
          <w:sz w:val="16"/>
        </w:rPr>
        <w:t xml:space="preserve"> knowledge is more readily available and where customers and suppliers are closer. On the</w:t>
      </w:r>
      <w:r w:rsidRPr="00382E9B">
        <w:rPr>
          <w:sz w:val="12"/>
        </w:rPr>
        <w:t>¶</w:t>
      </w:r>
      <w:r w:rsidRPr="00382E9B">
        <w:rPr>
          <w:sz w:val="16"/>
        </w:rPr>
        <w:t xml:space="preserve"> other hand, these median earnings figures do not account for potential differences between</w:t>
      </w:r>
      <w:r w:rsidRPr="00382E9B">
        <w:rPr>
          <w:sz w:val="12"/>
        </w:rPr>
        <w:t>¶</w:t>
      </w:r>
      <w:r w:rsidRPr="00382E9B">
        <w:rPr>
          <w:sz w:val="16"/>
        </w:rPr>
        <w:t xml:space="preserve"> urban and rural workers that could affect wages—such as work experience, job tenure, abil-</w:t>
      </w:r>
      <w:r w:rsidRPr="00382E9B">
        <w:rPr>
          <w:sz w:val="12"/>
        </w:rPr>
        <w:t>¶</w:t>
      </w:r>
      <w:r w:rsidRPr="00382E9B">
        <w:rPr>
          <w:sz w:val="16"/>
        </w:rPr>
        <w:t xml:space="preserve"> ity, or race—that are also correlated with education.</w:t>
      </w:r>
      <w:r w:rsidRPr="00382E9B">
        <w:rPr>
          <w:sz w:val="12"/>
        </w:rPr>
        <w:t>¶</w:t>
      </w:r>
      <w:r w:rsidRPr="00382E9B">
        <w:rPr>
          <w:sz w:val="16"/>
        </w:rPr>
        <w:t xml:space="preserve"> Earnings for adults in rural areas have gained since the recession relative to urban workers</w:t>
      </w:r>
      <w:r w:rsidRPr="00382E9B">
        <w:rPr>
          <w:sz w:val="12"/>
        </w:rPr>
        <w:t>¶</w:t>
      </w:r>
      <w:r w:rsidRPr="00382E9B">
        <w:rPr>
          <w:sz w:val="16"/>
        </w:rPr>
        <w:t xml:space="preserve"> across all educational attainment categories except for those with graduate or professional</w:t>
      </w:r>
      <w:r w:rsidRPr="00382E9B">
        <w:rPr>
          <w:sz w:val="12"/>
        </w:rPr>
        <w:t>¶</w:t>
      </w:r>
      <w:r w:rsidRPr="00382E9B">
        <w:rPr>
          <w:sz w:val="16"/>
        </w:rPr>
        <w:t xml:space="preserve"> degrees. In 2007, median earnings for rural workers without a high school diploma were 91</w:t>
      </w:r>
      <w:r w:rsidRPr="00382E9B">
        <w:rPr>
          <w:sz w:val="12"/>
        </w:rPr>
        <w:t>¶</w:t>
      </w:r>
      <w:r w:rsidRPr="00382E9B">
        <w:rPr>
          <w:sz w:val="16"/>
        </w:rPr>
        <w:t xml:space="preserve"> percent of urban earnings; in 2015, earnings were roughly equal. Similarly, rural workers with</w:t>
      </w:r>
      <w:r w:rsidRPr="00382E9B">
        <w:rPr>
          <w:sz w:val="12"/>
        </w:rPr>
        <w:t>¶</w:t>
      </w:r>
      <w:r w:rsidRPr="00382E9B">
        <w:rPr>
          <w:sz w:val="16"/>
        </w:rPr>
        <w:t xml:space="preserve"> a bachelor’s degree earned 77 percent of urban wages in 2007, and 80 percent in 2015.</w:t>
      </w:r>
      <w:r w:rsidRPr="00382E9B">
        <w:rPr>
          <w:sz w:val="12"/>
        </w:rPr>
        <w:t>¶</w:t>
      </w:r>
      <w:r w:rsidRPr="00382E9B">
        <w:rPr>
          <w:sz w:val="16"/>
        </w:rPr>
        <w:t xml:space="preserve"> As the rural economy has recovered from the 2007-08 recession, unemployment rates have</w:t>
      </w:r>
      <w:r w:rsidRPr="00382E9B">
        <w:rPr>
          <w:sz w:val="12"/>
        </w:rPr>
        <w:t>¶</w:t>
      </w:r>
      <w:r w:rsidRPr="00382E9B">
        <w:rPr>
          <w:sz w:val="16"/>
        </w:rPr>
        <w:t xml:space="preserve"> fallen after peaking in 2010. Unemployment across all levels of educational attainment about</w:t>
      </w:r>
      <w:r w:rsidRPr="00382E9B">
        <w:rPr>
          <w:sz w:val="12"/>
        </w:rPr>
        <w:t>¶</w:t>
      </w:r>
      <w:r w:rsidRPr="00382E9B">
        <w:rPr>
          <w:sz w:val="16"/>
        </w:rPr>
        <w:t xml:space="preserve"> doubled from 2007 to 2010. Unemployment rates for rural adults are lower for those with</w:t>
      </w:r>
      <w:r w:rsidRPr="00382E9B">
        <w:rPr>
          <w:sz w:val="12"/>
        </w:rPr>
        <w:t>¶</w:t>
      </w:r>
      <w:r w:rsidRPr="00382E9B">
        <w:rPr>
          <w:sz w:val="16"/>
        </w:rPr>
        <w:t xml:space="preserve"> more educational attainment. The difference in unemployment rates between rural adults</w:t>
      </w:r>
      <w:r w:rsidRPr="00382E9B">
        <w:rPr>
          <w:sz w:val="12"/>
        </w:rPr>
        <w:t>¶</w:t>
      </w:r>
      <w:r w:rsidRPr="00382E9B">
        <w:rPr>
          <w:sz w:val="16"/>
        </w:rPr>
        <w:t xml:space="preserve"> without a high school diploma and those with at least a bachelor’s degree grew from roughly</w:t>
      </w:r>
      <w:r w:rsidRPr="00382E9B">
        <w:rPr>
          <w:sz w:val="12"/>
        </w:rPr>
        <w:t>¶</w:t>
      </w:r>
      <w:r w:rsidRPr="00382E9B">
        <w:rPr>
          <w:sz w:val="16"/>
        </w:rPr>
        <w:t xml:space="preserve"> 6 percentage points in 2007 to 11 percentage points in 2011. Since the end of the recession,</w:t>
      </w:r>
      <w:r w:rsidRPr="00382E9B">
        <w:rPr>
          <w:sz w:val="12"/>
        </w:rPr>
        <w:t>¶</w:t>
      </w:r>
      <w:r w:rsidRPr="00382E9B">
        <w:rPr>
          <w:sz w:val="16"/>
        </w:rPr>
        <w:t xml:space="preserve"> unemployment rates have trended toward pre-recession levels.</w:t>
      </w:r>
      <w:r w:rsidRPr="00382E9B">
        <w:rPr>
          <w:sz w:val="12"/>
        </w:rPr>
        <w:t>¶</w:t>
      </w:r>
      <w:r w:rsidRPr="00382E9B">
        <w:rPr>
          <w:sz w:val="16"/>
        </w:rPr>
        <w:t xml:space="preserve"> Another labor market indicator is the labor force participation rate—the share of the popula-</w:t>
      </w:r>
      <w:r w:rsidRPr="00382E9B">
        <w:rPr>
          <w:sz w:val="12"/>
        </w:rPr>
        <w:t>¶</w:t>
      </w:r>
      <w:r w:rsidRPr="00382E9B">
        <w:rPr>
          <w:sz w:val="16"/>
        </w:rPr>
        <w:t xml:space="preserve"> tion either employed or actively looking for employment. It reflects population and eco-</w:t>
      </w:r>
      <w:r w:rsidRPr="00382E9B">
        <w:rPr>
          <w:sz w:val="12"/>
        </w:rPr>
        <w:t>¶</w:t>
      </w:r>
      <w:r w:rsidRPr="00382E9B">
        <w:rPr>
          <w:sz w:val="16"/>
        </w:rPr>
        <w:t xml:space="preserve"> nomic trends and increases by educational attainment for working-age adults. Since the end</w:t>
      </w:r>
      <w:r w:rsidRPr="00382E9B">
        <w:rPr>
          <w:sz w:val="12"/>
        </w:rPr>
        <w:t>¶</w:t>
      </w:r>
      <w:r w:rsidRPr="00382E9B">
        <w:rPr>
          <w:sz w:val="16"/>
        </w:rPr>
        <w:t xml:space="preserve"> of the recession, labor force participation rates have fallen in rural areas—especially for</w:t>
      </w:r>
      <w:r w:rsidRPr="00382E9B">
        <w:rPr>
          <w:sz w:val="12"/>
        </w:rPr>
        <w:t>¶</w:t>
      </w:r>
      <w:r w:rsidRPr="00382E9B">
        <w:rPr>
          <w:sz w:val="16"/>
        </w:rPr>
        <w:t xml:space="preserve"> workers with a high school diploma or higher—due to the aging of the population and the</w:t>
      </w:r>
      <w:r w:rsidRPr="00382E9B">
        <w:rPr>
          <w:sz w:val="12"/>
        </w:rPr>
        <w:t>¶</w:t>
      </w:r>
      <w:r w:rsidRPr="00382E9B">
        <w:rPr>
          <w:sz w:val="16"/>
        </w:rPr>
        <w:t xml:space="preserve"> effects of the recession.</w:t>
      </w:r>
      <w:r w:rsidRPr="00382E9B">
        <w:rPr>
          <w:sz w:val="12"/>
        </w:rPr>
        <w:t>¶</w:t>
      </w:r>
      <w:r w:rsidRPr="00382E9B">
        <w:rPr>
          <w:sz w:val="16"/>
        </w:rPr>
        <w:t xml:space="preserve"> </w:t>
      </w:r>
      <w:r w:rsidRPr="00382E9B">
        <w:rPr>
          <w:rStyle w:val="StyleBoldUnderline"/>
        </w:rPr>
        <w:t>Educational attainment is highly correlated with measures of regional economic</w:t>
      </w:r>
      <w:r w:rsidRPr="00382E9B">
        <w:rPr>
          <w:sz w:val="16"/>
        </w:rPr>
        <w:t xml:space="preserve"> </w:t>
      </w:r>
      <w:r w:rsidRPr="00382E9B">
        <w:rPr>
          <w:rStyle w:val="StyleBoldUnderline"/>
        </w:rPr>
        <w:t>prosperity</w:t>
      </w:r>
      <w:r w:rsidRPr="00382E9B">
        <w:rPr>
          <w:sz w:val="16"/>
        </w:rPr>
        <w:t>.</w:t>
      </w:r>
      <w:r w:rsidRPr="00382E9B">
        <w:rPr>
          <w:sz w:val="12"/>
        </w:rPr>
        <w:t>¶</w:t>
      </w:r>
      <w:r w:rsidRPr="00382E9B">
        <w:rPr>
          <w:sz w:val="16"/>
        </w:rPr>
        <w:t xml:space="preserve"> </w:t>
      </w:r>
      <w:r w:rsidRPr="00382E9B">
        <w:rPr>
          <w:rStyle w:val="StyleBoldUnderline"/>
        </w:rPr>
        <w:t>Rural counties with the lowest levels of educational attainment face higher poverty, child</w:t>
      </w:r>
      <w:r w:rsidRPr="00382E9B">
        <w:rPr>
          <w:rStyle w:val="StyleBoldUnderline"/>
          <w:b w:val="0"/>
          <w:sz w:val="12"/>
          <w:u w:val="none"/>
        </w:rPr>
        <w:t>¶</w:t>
      </w:r>
      <w:r w:rsidRPr="00382E9B">
        <w:rPr>
          <w:rStyle w:val="StyleBoldUnderline"/>
          <w:sz w:val="12"/>
        </w:rPr>
        <w:t xml:space="preserve"> </w:t>
      </w:r>
      <w:r w:rsidRPr="00382E9B">
        <w:rPr>
          <w:rStyle w:val="StyleBoldUnderline"/>
        </w:rPr>
        <w:t>poverty, unemployment, and population loss than other rural counties</w:t>
      </w:r>
      <w:r w:rsidRPr="00382E9B">
        <w:rPr>
          <w:sz w:val="16"/>
        </w:rPr>
        <w:t>. The map on page 6</w:t>
      </w:r>
      <w:r w:rsidRPr="00382E9B">
        <w:rPr>
          <w:sz w:val="12"/>
        </w:rPr>
        <w:t>¶</w:t>
      </w:r>
      <w:r w:rsidRPr="00382E9B">
        <w:rPr>
          <w:sz w:val="16"/>
        </w:rPr>
        <w:t xml:space="preserve"> shows the share of the adult working-age population with less than a high school diploma in</w:t>
      </w:r>
      <w:r w:rsidRPr="00382E9B">
        <w:rPr>
          <w:sz w:val="12"/>
        </w:rPr>
        <w:t>¶</w:t>
      </w:r>
      <w:r w:rsidRPr="00382E9B">
        <w:rPr>
          <w:sz w:val="16"/>
        </w:rPr>
        <w:t xml:space="preserve"> rural counties. Heavy borders indicate counties for which the poverty rate was 20 percent or</w:t>
      </w:r>
      <w:r w:rsidRPr="00382E9B">
        <w:rPr>
          <w:sz w:val="12"/>
        </w:rPr>
        <w:t>¶</w:t>
      </w:r>
      <w:r w:rsidRPr="00382E9B">
        <w:rPr>
          <w:sz w:val="16"/>
        </w:rPr>
        <w:t xml:space="preserve"> higher in 2011-15. These counties are mostly clustered in Appalachia, the Mississippi Delta,</w:t>
      </w:r>
      <w:r w:rsidRPr="00382E9B">
        <w:rPr>
          <w:sz w:val="12"/>
        </w:rPr>
        <w:t>¶</w:t>
      </w:r>
      <w:r w:rsidRPr="00382E9B">
        <w:rPr>
          <w:sz w:val="16"/>
        </w:rPr>
        <w:t xml:space="preserve"> the Texas border counties, and among Native American reservations. In terms of regional pat-</w:t>
      </w:r>
      <w:r w:rsidRPr="00382E9B">
        <w:rPr>
          <w:sz w:val="12"/>
        </w:rPr>
        <w:t>¶</w:t>
      </w:r>
      <w:r w:rsidRPr="00382E9B">
        <w:rPr>
          <w:sz w:val="16"/>
        </w:rPr>
        <w:t xml:space="preserve"> terns, educational attainment is lowest in the rural South. The rural South has areas of persis-</w:t>
      </w:r>
      <w:r w:rsidRPr="00382E9B">
        <w:rPr>
          <w:sz w:val="12"/>
        </w:rPr>
        <w:t>¶</w:t>
      </w:r>
      <w:r w:rsidRPr="00382E9B">
        <w:rPr>
          <w:sz w:val="16"/>
        </w:rPr>
        <w:t xml:space="preserve"> tently high poverty rates along the Texas-Mexico border, the Mississippi Delta, and in</w:t>
      </w:r>
      <w:r w:rsidRPr="00382E9B">
        <w:rPr>
          <w:sz w:val="12"/>
        </w:rPr>
        <w:t>¶</w:t>
      </w:r>
      <w:r w:rsidRPr="00382E9B">
        <w:rPr>
          <w:sz w:val="16"/>
        </w:rPr>
        <w:t xml:space="preserve"> Appalachia. </w:t>
      </w:r>
      <w:r w:rsidRPr="00382E9B">
        <w:rPr>
          <w:rStyle w:val="StyleBoldUnderline"/>
        </w:rPr>
        <w:t>Research indicates that children from poor families are more likely to drop out</w:t>
      </w:r>
      <w:r w:rsidRPr="00382E9B">
        <w:rPr>
          <w:rStyle w:val="StyleBoldUnderline"/>
          <w:b w:val="0"/>
          <w:sz w:val="12"/>
          <w:u w:val="none"/>
        </w:rPr>
        <w:t>¶</w:t>
      </w:r>
      <w:r w:rsidRPr="00382E9B">
        <w:rPr>
          <w:rStyle w:val="StyleBoldUnderline"/>
          <w:sz w:val="12"/>
        </w:rPr>
        <w:t xml:space="preserve"> </w:t>
      </w:r>
      <w:r w:rsidRPr="00382E9B">
        <w:rPr>
          <w:rStyle w:val="StyleBoldUnderline"/>
        </w:rPr>
        <w:t>of school and have lower test scores than children from families with higher incomes</w:t>
      </w:r>
      <w:r w:rsidRPr="00382E9B">
        <w:rPr>
          <w:sz w:val="16"/>
        </w:rPr>
        <w:t xml:space="preserve">. </w:t>
      </w:r>
      <w:r w:rsidRPr="00382E9B">
        <w:rPr>
          <w:rStyle w:val="StyleBoldUnderline"/>
        </w:rPr>
        <w:t>Lower</w:t>
      </w:r>
      <w:r w:rsidRPr="00382E9B">
        <w:rPr>
          <w:rStyle w:val="StyleBoldUnderline"/>
          <w:b w:val="0"/>
          <w:sz w:val="12"/>
          <w:u w:val="none"/>
        </w:rPr>
        <w:t>¶</w:t>
      </w:r>
      <w:r w:rsidRPr="00382E9B">
        <w:rPr>
          <w:rStyle w:val="StyleBoldUnderline"/>
          <w:sz w:val="12"/>
        </w:rPr>
        <w:t xml:space="preserve"> </w:t>
      </w:r>
      <w:r w:rsidRPr="00382E9B">
        <w:rPr>
          <w:rStyle w:val="StyleBoldUnderline"/>
        </w:rPr>
        <w:t>educational attainment also contributes to poverty, so higher poverty in the South is both a</w:t>
      </w:r>
      <w:r w:rsidRPr="00382E9B">
        <w:rPr>
          <w:rStyle w:val="StyleBoldUnderline"/>
          <w:b w:val="0"/>
          <w:sz w:val="12"/>
          <w:u w:val="none"/>
        </w:rPr>
        <w:t>¶</w:t>
      </w:r>
      <w:r w:rsidRPr="00382E9B">
        <w:rPr>
          <w:rStyle w:val="StyleBoldUnderline"/>
          <w:sz w:val="12"/>
        </w:rPr>
        <w:t xml:space="preserve"> </w:t>
      </w:r>
      <w:r w:rsidRPr="00382E9B">
        <w:rPr>
          <w:rStyle w:val="StyleBoldUnderline"/>
        </w:rPr>
        <w:t>cause and consequence of lower educational attainment.</w:t>
      </w:r>
      <w:r w:rsidRPr="00382E9B">
        <w:rPr>
          <w:rStyle w:val="StyleBoldUnderline"/>
          <w:b w:val="0"/>
          <w:sz w:val="12"/>
          <w:u w:val="none"/>
        </w:rPr>
        <w:t>¶</w:t>
      </w:r>
      <w:r w:rsidRPr="00382E9B">
        <w:rPr>
          <w:sz w:val="16"/>
        </w:rPr>
        <w:t xml:space="preserve"> ERS classifies 467 counties as “low education” counties—those where 20 percent or more of</w:t>
      </w:r>
      <w:r w:rsidRPr="00382E9B">
        <w:rPr>
          <w:sz w:val="12"/>
        </w:rPr>
        <w:t>¶</w:t>
      </w:r>
      <w:r w:rsidRPr="00382E9B">
        <w:rPr>
          <w:sz w:val="16"/>
        </w:rPr>
        <w:t xml:space="preserve"> adults age 25 to 64 do not have a high school diploma or equivalent; nearly 4 out of 5 of these</w:t>
      </w:r>
      <w:r w:rsidRPr="00382E9B">
        <w:rPr>
          <w:sz w:val="12"/>
        </w:rPr>
        <w:t>¶</w:t>
      </w:r>
      <w:r w:rsidRPr="00382E9B">
        <w:rPr>
          <w:sz w:val="16"/>
        </w:rPr>
        <w:t xml:space="preserve"> counties (79 percent) are rural. (These counties are shown in dark gold on the map). </w:t>
      </w:r>
      <w:r w:rsidRPr="00382E9B">
        <w:rPr>
          <w:rStyle w:val="StyleBoldUnderline"/>
        </w:rPr>
        <w:t>Data</w:t>
      </w:r>
      <w:r w:rsidRPr="00382E9B">
        <w:rPr>
          <w:sz w:val="16"/>
        </w:rPr>
        <w:t xml:space="preserve"> from</w:t>
      </w:r>
      <w:r w:rsidRPr="00382E9B">
        <w:rPr>
          <w:sz w:val="12"/>
        </w:rPr>
        <w:t>¶</w:t>
      </w:r>
      <w:r w:rsidRPr="00382E9B">
        <w:rPr>
          <w:sz w:val="16"/>
        </w:rPr>
        <w:t xml:space="preserve"> the 2011-2015 American Community Survey (the most recent data available for all counties)</w:t>
      </w:r>
      <w:r w:rsidRPr="00382E9B">
        <w:rPr>
          <w:sz w:val="12"/>
        </w:rPr>
        <w:t>¶</w:t>
      </w:r>
      <w:r w:rsidRPr="00382E9B">
        <w:rPr>
          <w:sz w:val="16"/>
        </w:rPr>
        <w:t xml:space="preserve"> </w:t>
      </w:r>
      <w:r w:rsidRPr="00382E9B">
        <w:rPr>
          <w:rStyle w:val="StyleBoldUnderline"/>
        </w:rPr>
        <w:t>show that average poverty</w:t>
      </w:r>
      <w:r w:rsidRPr="00382E9B">
        <w:rPr>
          <w:rStyle w:val="StyleBoldUnderline"/>
          <w:b w:val="0"/>
          <w:sz w:val="12"/>
          <w:u w:val="none"/>
        </w:rPr>
        <w:t>¶</w:t>
      </w:r>
      <w:r w:rsidRPr="00382E9B">
        <w:rPr>
          <w:rStyle w:val="StyleBoldUnderline"/>
          <w:sz w:val="12"/>
        </w:rPr>
        <w:t xml:space="preserve"> </w:t>
      </w:r>
      <w:r w:rsidRPr="00382E9B">
        <w:rPr>
          <w:rStyle w:val="StyleBoldUnderline"/>
        </w:rPr>
        <w:t>rates in rural low-education</w:t>
      </w:r>
      <w:r w:rsidRPr="00382E9B">
        <w:rPr>
          <w:rStyle w:val="StyleBoldUnderline"/>
          <w:b w:val="0"/>
          <w:sz w:val="12"/>
          <w:u w:val="none"/>
        </w:rPr>
        <w:t>¶</w:t>
      </w:r>
      <w:r w:rsidRPr="00382E9B">
        <w:rPr>
          <w:rStyle w:val="StyleBoldUnderline"/>
          <w:sz w:val="12"/>
        </w:rPr>
        <w:t xml:space="preserve"> </w:t>
      </w:r>
      <w:r w:rsidRPr="00382E9B">
        <w:rPr>
          <w:rStyle w:val="StyleBoldUnderline"/>
        </w:rPr>
        <w:t>counties are roughly 8 per-</w:t>
      </w:r>
      <w:r w:rsidRPr="00382E9B">
        <w:rPr>
          <w:rStyle w:val="StyleBoldUnderline"/>
          <w:b w:val="0"/>
          <w:sz w:val="12"/>
          <w:u w:val="none"/>
        </w:rPr>
        <w:t>¶</w:t>
      </w:r>
      <w:r w:rsidRPr="00382E9B">
        <w:rPr>
          <w:rStyle w:val="StyleBoldUnderline"/>
          <w:sz w:val="12"/>
        </w:rPr>
        <w:t xml:space="preserve"> </w:t>
      </w:r>
      <w:r w:rsidRPr="00382E9B">
        <w:rPr>
          <w:rStyle w:val="StyleBoldUnderline"/>
        </w:rPr>
        <w:t>centage points higher than</w:t>
      </w:r>
      <w:r w:rsidRPr="00382E9B">
        <w:rPr>
          <w:rStyle w:val="StyleBoldUnderline"/>
          <w:b w:val="0"/>
          <w:sz w:val="12"/>
          <w:u w:val="none"/>
        </w:rPr>
        <w:t>¶</w:t>
      </w:r>
      <w:r w:rsidRPr="00382E9B">
        <w:rPr>
          <w:rStyle w:val="StyleBoldUnderline"/>
          <w:sz w:val="12"/>
        </w:rPr>
        <w:t xml:space="preserve"> </w:t>
      </w:r>
      <w:r w:rsidRPr="00382E9B">
        <w:rPr>
          <w:rStyle w:val="StyleBoldUnderline"/>
        </w:rPr>
        <w:t>all other rural counties</w:t>
      </w:r>
      <w:r w:rsidRPr="00382E9B">
        <w:rPr>
          <w:sz w:val="16"/>
        </w:rPr>
        <w:t>. In</w:t>
      </w:r>
      <w:r w:rsidRPr="00382E9B">
        <w:rPr>
          <w:sz w:val="12"/>
        </w:rPr>
        <w:t>¶</w:t>
      </w:r>
      <w:r w:rsidRPr="00382E9B">
        <w:rPr>
          <w:sz w:val="16"/>
        </w:rPr>
        <w:t xml:space="preserve"> 2011-2015, rural low-educa-</w:t>
      </w:r>
      <w:r w:rsidRPr="00382E9B">
        <w:rPr>
          <w:sz w:val="12"/>
        </w:rPr>
        <w:t>¶</w:t>
      </w:r>
      <w:r w:rsidRPr="00382E9B">
        <w:rPr>
          <w:sz w:val="16"/>
        </w:rPr>
        <w:t xml:space="preserve"> tion counties averaged pov-</w:t>
      </w:r>
      <w:r w:rsidRPr="00382E9B">
        <w:rPr>
          <w:sz w:val="12"/>
        </w:rPr>
        <w:t>¶</w:t>
      </w:r>
      <w:r w:rsidRPr="00382E9B">
        <w:rPr>
          <w:sz w:val="16"/>
        </w:rPr>
        <w:t xml:space="preserve"> erty rates of 24 percent, ver-</w:t>
      </w:r>
      <w:r w:rsidRPr="00382E9B">
        <w:rPr>
          <w:sz w:val="12"/>
        </w:rPr>
        <w:t>¶</w:t>
      </w:r>
      <w:r w:rsidRPr="00382E9B">
        <w:rPr>
          <w:sz w:val="16"/>
        </w:rPr>
        <w:t xml:space="preserve"> sus 16 percent for all other</w:t>
      </w:r>
      <w:r w:rsidRPr="00382E9B">
        <w:rPr>
          <w:sz w:val="12"/>
        </w:rPr>
        <w:t>¶</w:t>
      </w:r>
      <w:r w:rsidRPr="00382E9B">
        <w:rPr>
          <w:sz w:val="16"/>
        </w:rPr>
        <w:t xml:space="preserve"> rural counties. Furthermore,</w:t>
      </w:r>
      <w:r w:rsidRPr="00382E9B">
        <w:rPr>
          <w:sz w:val="12"/>
        </w:rPr>
        <w:t>¶</w:t>
      </w:r>
      <w:r w:rsidRPr="00382E9B">
        <w:rPr>
          <w:sz w:val="16"/>
        </w:rPr>
        <w:t xml:space="preserve"> 40 percent of rural low-edu-</w:t>
      </w:r>
      <w:r w:rsidRPr="00382E9B">
        <w:rPr>
          <w:sz w:val="12"/>
        </w:rPr>
        <w:t>¶</w:t>
      </w:r>
      <w:r w:rsidRPr="00382E9B">
        <w:rPr>
          <w:sz w:val="16"/>
        </w:rPr>
        <w:t xml:space="preserve"> cation counties are also per-</w:t>
      </w:r>
      <w:r w:rsidRPr="00382E9B">
        <w:rPr>
          <w:sz w:val="12"/>
        </w:rPr>
        <w:t>¶</w:t>
      </w:r>
      <w:r w:rsidRPr="00382E9B">
        <w:rPr>
          <w:sz w:val="16"/>
        </w:rPr>
        <w:t xml:space="preserve"> sistent-poverty counties,</w:t>
      </w:r>
      <w:r w:rsidRPr="00382E9B">
        <w:rPr>
          <w:sz w:val="12"/>
        </w:rPr>
        <w:t>¶</w:t>
      </w:r>
      <w:r w:rsidRPr="00382E9B">
        <w:rPr>
          <w:sz w:val="16"/>
        </w:rPr>
        <w:t xml:space="preserve"> with poverty rates of 20 per-</w:t>
      </w:r>
      <w:r w:rsidRPr="00382E9B">
        <w:rPr>
          <w:sz w:val="12"/>
        </w:rPr>
        <w:t>¶</w:t>
      </w:r>
      <w:r w:rsidRPr="00382E9B">
        <w:rPr>
          <w:sz w:val="16"/>
        </w:rPr>
        <w:t xml:space="preserve"> cent or higher consistently</w:t>
      </w:r>
      <w:r w:rsidRPr="00382E9B">
        <w:rPr>
          <w:sz w:val="12"/>
        </w:rPr>
        <w:t>¶</w:t>
      </w:r>
      <w:r w:rsidRPr="00382E9B">
        <w:rPr>
          <w:sz w:val="16"/>
        </w:rPr>
        <w:t xml:space="preserve"> since 1980 (not shown).</w:t>
      </w:r>
      <w:r w:rsidRPr="00382E9B">
        <w:rPr>
          <w:sz w:val="12"/>
        </w:rPr>
        <w:t>¶</w:t>
      </w:r>
      <w:r w:rsidRPr="00382E9B">
        <w:rPr>
          <w:sz w:val="16"/>
        </w:rPr>
        <w:t xml:space="preserve"> </w:t>
      </w:r>
      <w:r w:rsidRPr="00382E9B">
        <w:rPr>
          <w:rStyle w:val="StyleBoldUnderline"/>
        </w:rPr>
        <w:t>In addition to higher poverty</w:t>
      </w:r>
      <w:r w:rsidRPr="00382E9B">
        <w:rPr>
          <w:rStyle w:val="StyleBoldUnderline"/>
          <w:b w:val="0"/>
          <w:sz w:val="12"/>
          <w:u w:val="none"/>
        </w:rPr>
        <w:t>¶</w:t>
      </w:r>
      <w:r w:rsidRPr="00382E9B">
        <w:rPr>
          <w:rStyle w:val="StyleBoldUnderline"/>
          <w:sz w:val="12"/>
        </w:rPr>
        <w:t xml:space="preserve"> </w:t>
      </w:r>
      <w:r w:rsidRPr="00382E9B">
        <w:rPr>
          <w:rStyle w:val="StyleBoldUnderline"/>
        </w:rPr>
        <w:t>rates, rural counties with low</w:t>
      </w:r>
      <w:r w:rsidRPr="00382E9B">
        <w:rPr>
          <w:rStyle w:val="StyleBoldUnderline"/>
          <w:b w:val="0"/>
          <w:sz w:val="12"/>
          <w:u w:val="none"/>
        </w:rPr>
        <w:t>¶</w:t>
      </w:r>
      <w:r w:rsidRPr="00382E9B">
        <w:rPr>
          <w:rStyle w:val="StyleBoldUnderline"/>
          <w:sz w:val="12"/>
        </w:rPr>
        <w:t xml:space="preserve"> </w:t>
      </w:r>
      <w:r w:rsidRPr="00382E9B">
        <w:rPr>
          <w:rStyle w:val="StyleBoldUnderline"/>
        </w:rPr>
        <w:t>levels of educational attain-</w:t>
      </w:r>
      <w:r w:rsidRPr="00382E9B">
        <w:rPr>
          <w:rStyle w:val="StyleBoldUnderline"/>
          <w:b w:val="0"/>
          <w:sz w:val="12"/>
          <w:u w:val="none"/>
        </w:rPr>
        <w:t>¶</w:t>
      </w:r>
      <w:r w:rsidRPr="00382E9B">
        <w:rPr>
          <w:rStyle w:val="StyleBoldUnderline"/>
          <w:sz w:val="12"/>
        </w:rPr>
        <w:t xml:space="preserve"> </w:t>
      </w:r>
      <w:r w:rsidRPr="00382E9B">
        <w:rPr>
          <w:rStyle w:val="StyleBoldUnderline"/>
        </w:rPr>
        <w:t>ment tend to have high</w:t>
      </w:r>
      <w:r w:rsidRPr="00382E9B">
        <w:rPr>
          <w:rStyle w:val="StyleBoldUnderline"/>
          <w:b w:val="0"/>
          <w:sz w:val="12"/>
          <w:u w:val="none"/>
        </w:rPr>
        <w:t>¶</w:t>
      </w:r>
      <w:r w:rsidRPr="00382E9B">
        <w:rPr>
          <w:rStyle w:val="StyleBoldUnderline"/>
          <w:sz w:val="12"/>
        </w:rPr>
        <w:t xml:space="preserve"> </w:t>
      </w:r>
      <w:r w:rsidRPr="00382E9B">
        <w:rPr>
          <w:rStyle w:val="StyleBoldUnderline"/>
        </w:rPr>
        <w:t>unemployment rates</w:t>
      </w:r>
      <w:r w:rsidRPr="00382E9B">
        <w:rPr>
          <w:sz w:val="16"/>
        </w:rPr>
        <w:t>. Since</w:t>
      </w:r>
      <w:r w:rsidRPr="00382E9B">
        <w:rPr>
          <w:sz w:val="12"/>
        </w:rPr>
        <w:t>¶</w:t>
      </w:r>
      <w:r w:rsidRPr="00382E9B">
        <w:rPr>
          <w:sz w:val="16"/>
        </w:rPr>
        <w:t xml:space="preserve"> 2007, rural low-education</w:t>
      </w:r>
      <w:r w:rsidRPr="00382E9B">
        <w:rPr>
          <w:sz w:val="12"/>
        </w:rPr>
        <w:t>¶</w:t>
      </w:r>
      <w:r w:rsidRPr="00382E9B">
        <w:rPr>
          <w:sz w:val="16"/>
        </w:rPr>
        <w:t xml:space="preserve"> counties on average have</w:t>
      </w:r>
      <w:r w:rsidRPr="00382E9B">
        <w:rPr>
          <w:sz w:val="12"/>
        </w:rPr>
        <w:t>¶</w:t>
      </w:r>
      <w:r w:rsidRPr="00382E9B">
        <w:rPr>
          <w:sz w:val="16"/>
        </w:rPr>
        <w:t xml:space="preserve"> experienced unemployment</w:t>
      </w:r>
      <w:r w:rsidRPr="00382E9B">
        <w:rPr>
          <w:sz w:val="12"/>
        </w:rPr>
        <w:t>¶</w:t>
      </w:r>
      <w:r w:rsidRPr="00382E9B">
        <w:rPr>
          <w:sz w:val="16"/>
        </w:rPr>
        <w:t xml:space="preserve"> rates roughly 2 percentage</w:t>
      </w:r>
      <w:r w:rsidRPr="00382E9B">
        <w:rPr>
          <w:sz w:val="12"/>
        </w:rPr>
        <w:t>¶</w:t>
      </w:r>
      <w:r w:rsidRPr="00382E9B">
        <w:rPr>
          <w:sz w:val="16"/>
        </w:rPr>
        <w:t xml:space="preserve"> points higher than other rural</w:t>
      </w:r>
      <w:r w:rsidRPr="00382E9B">
        <w:rPr>
          <w:sz w:val="12"/>
        </w:rPr>
        <w:t>¶</w:t>
      </w:r>
      <w:r w:rsidRPr="00382E9B">
        <w:rPr>
          <w:sz w:val="16"/>
        </w:rPr>
        <w:t xml:space="preserve"> counties. Unemployment</w:t>
      </w:r>
      <w:r w:rsidRPr="00382E9B">
        <w:rPr>
          <w:sz w:val="12"/>
        </w:rPr>
        <w:t>¶</w:t>
      </w:r>
      <w:r w:rsidRPr="00382E9B">
        <w:rPr>
          <w:sz w:val="16"/>
        </w:rPr>
        <w:t xml:space="preserve"> rates for both groups of rural</w:t>
      </w:r>
      <w:r w:rsidRPr="00382E9B">
        <w:rPr>
          <w:sz w:val="12"/>
        </w:rPr>
        <w:t>¶</w:t>
      </w:r>
      <w:r w:rsidRPr="00382E9B">
        <w:rPr>
          <w:sz w:val="16"/>
        </w:rPr>
        <w:t xml:space="preserve"> counties peaked in 2010,</w:t>
      </w:r>
      <w:r w:rsidRPr="00382E9B">
        <w:rPr>
          <w:sz w:val="12"/>
        </w:rPr>
        <w:t>¶</w:t>
      </w:r>
      <w:r w:rsidRPr="00382E9B">
        <w:rPr>
          <w:sz w:val="16"/>
        </w:rPr>
        <w:t xml:space="preserve"> then began to decline in the</w:t>
      </w:r>
      <w:r w:rsidRPr="00382E9B">
        <w:rPr>
          <w:sz w:val="12"/>
        </w:rPr>
        <w:t>¶</w:t>
      </w:r>
      <w:r w:rsidRPr="00382E9B">
        <w:rPr>
          <w:sz w:val="16"/>
        </w:rPr>
        <w:t xml:space="preserve"> recovery period. Between</w:t>
      </w:r>
      <w:r w:rsidRPr="00382E9B">
        <w:rPr>
          <w:sz w:val="12"/>
        </w:rPr>
        <w:t>¶</w:t>
      </w:r>
      <w:r w:rsidRPr="00382E9B">
        <w:rPr>
          <w:sz w:val="16"/>
        </w:rPr>
        <w:t xml:space="preserve"> 2011 and 2015, unemploy-</w:t>
      </w:r>
      <w:r w:rsidRPr="00382E9B">
        <w:rPr>
          <w:sz w:val="12"/>
        </w:rPr>
        <w:t>¶</w:t>
      </w:r>
      <w:r w:rsidRPr="00382E9B">
        <w:rPr>
          <w:sz w:val="16"/>
        </w:rPr>
        <w:t xml:space="preserve"> ment rates were, on average,</w:t>
      </w:r>
      <w:r w:rsidRPr="00382E9B">
        <w:rPr>
          <w:sz w:val="12"/>
        </w:rPr>
        <w:t>¶</w:t>
      </w:r>
      <w:r w:rsidRPr="00382E9B">
        <w:rPr>
          <w:sz w:val="16"/>
        </w:rPr>
        <w:t xml:space="preserve"> 1 percentage point higher in rural low-education counties than in other rural counties. Despite</w:t>
      </w:r>
      <w:r w:rsidRPr="00382E9B">
        <w:rPr>
          <w:sz w:val="12"/>
        </w:rPr>
        <w:t>¶</w:t>
      </w:r>
      <w:r w:rsidRPr="00382E9B">
        <w:rPr>
          <w:sz w:val="16"/>
        </w:rPr>
        <w:t xml:space="preserve"> reductions in average unemployment rates between the two groups, low-education counties in</w:t>
      </w:r>
      <w:r w:rsidRPr="00382E9B">
        <w:rPr>
          <w:sz w:val="12"/>
        </w:rPr>
        <w:t>¶</w:t>
      </w:r>
      <w:r w:rsidRPr="00382E9B">
        <w:rPr>
          <w:sz w:val="16"/>
        </w:rPr>
        <w:t xml:space="preserve"> rural areas are faring worse than other rural counties in the post-recession recovery period.</w:t>
      </w:r>
    </w:p>
    <w:p w14:paraId="372300FB" w14:textId="77777777" w:rsidR="00EC132E" w:rsidRPr="00382E9B" w:rsidRDefault="00EC132E" w:rsidP="00EC132E">
      <w:pPr>
        <w:rPr>
          <w:sz w:val="16"/>
        </w:rPr>
      </w:pPr>
    </w:p>
    <w:p w14:paraId="18B0B393" w14:textId="77777777" w:rsidR="00EC132E" w:rsidRPr="00382E9B" w:rsidRDefault="00EC132E" w:rsidP="00EC132E">
      <w:pPr>
        <w:pStyle w:val="Heading4"/>
      </w:pPr>
      <w:r w:rsidRPr="00382E9B">
        <w:t xml:space="preserve">Child poverty is on the rise in rural communities </w:t>
      </w:r>
    </w:p>
    <w:p w14:paraId="4DE5C83F" w14:textId="77777777" w:rsidR="00EC132E" w:rsidRPr="00382E9B" w:rsidRDefault="00EC132E" w:rsidP="00EC132E">
      <w:r w:rsidRPr="00382E9B">
        <w:t xml:space="preserve">Jackie </w:t>
      </w:r>
      <w:r w:rsidRPr="00382E9B">
        <w:rPr>
          <w:rStyle w:val="StyleStyleBold12pt"/>
        </w:rPr>
        <w:t>Mader</w:t>
      </w:r>
      <w:r w:rsidRPr="00382E9B">
        <w:t>, 7/16/</w:t>
      </w:r>
      <w:r w:rsidRPr="00382E9B">
        <w:rPr>
          <w:rStyle w:val="StyleStyleBold12pt"/>
        </w:rPr>
        <w:t>15</w:t>
      </w:r>
      <w:r w:rsidRPr="00382E9B">
        <w:t>, Education Week, “Rural child poverty rising overall. says USDA report,” http://blogs.edweek.org/edweek/rural_education/2015/07/rural_child_poverty_rising_overall_says_usda_report.html?qs=rural, mm</w:t>
      </w:r>
    </w:p>
    <w:p w14:paraId="033FFB6C" w14:textId="77777777" w:rsidR="00EC132E" w:rsidRPr="00382E9B" w:rsidRDefault="00EC132E" w:rsidP="00EC132E"/>
    <w:p w14:paraId="489D0C3D" w14:textId="77777777" w:rsidR="00EC132E" w:rsidRPr="00382E9B" w:rsidRDefault="00EC132E" w:rsidP="00EC132E">
      <w:pPr>
        <w:rPr>
          <w:rStyle w:val="StyleBoldUnderline"/>
        </w:rPr>
      </w:pPr>
      <w:r w:rsidRPr="00382E9B">
        <w:rPr>
          <w:rStyle w:val="StyleBoldUnderline"/>
        </w:rPr>
        <w:t>More than one in four rural children lived in poverty in 2013</w:t>
      </w:r>
      <w:r w:rsidRPr="00382E9B">
        <w:rPr>
          <w:sz w:val="16"/>
        </w:rPr>
        <w:t xml:space="preserve">, </w:t>
      </w:r>
      <w:r w:rsidRPr="00382E9B">
        <w:rPr>
          <w:rStyle w:val="StyleBoldUnderline"/>
        </w:rPr>
        <w:t>a 7 percentage point increase from 1999</w:t>
      </w:r>
      <w:r w:rsidRPr="00382E9B">
        <w:rPr>
          <w:sz w:val="16"/>
        </w:rPr>
        <w:t>, according to a new report by the United States Department of Agriculture Economic Research Service.</w:t>
      </w:r>
      <w:r w:rsidRPr="00382E9B">
        <w:rPr>
          <w:sz w:val="12"/>
        </w:rPr>
        <w:t>¶</w:t>
      </w:r>
      <w:r w:rsidRPr="00382E9B">
        <w:rPr>
          <w:sz w:val="16"/>
        </w:rPr>
        <w:t xml:space="preserve"> The report examined data from the 2013 U.S. Census Bureau's American Community Survey, which found that </w:t>
      </w:r>
      <w:r w:rsidRPr="00382E9B">
        <w:rPr>
          <w:rStyle w:val="StyleBoldUnderline"/>
        </w:rPr>
        <w:t>rural child poverty is on the rise overall</w:t>
      </w:r>
      <w:r w:rsidRPr="00382E9B">
        <w:rPr>
          <w:sz w:val="16"/>
        </w:rPr>
        <w:t xml:space="preserve">, but also varies greatly across rural counties. According to the report, </w:t>
      </w:r>
      <w:r w:rsidRPr="00382E9B">
        <w:rPr>
          <w:rStyle w:val="StyleBoldUnderline"/>
        </w:rPr>
        <w:t xml:space="preserve">about 20 percent of rural counties had at least a third of children in poverty </w:t>
      </w:r>
      <w:r w:rsidRPr="00382E9B">
        <w:rPr>
          <w:sz w:val="16"/>
        </w:rPr>
        <w:t>while another 20 percent of rural counties had poverty rates less than 16 percent.</w:t>
      </w:r>
      <w:r w:rsidRPr="00382E9B">
        <w:rPr>
          <w:sz w:val="12"/>
        </w:rPr>
        <w:t>¶</w:t>
      </w:r>
      <w:r w:rsidRPr="00382E9B">
        <w:rPr>
          <w:sz w:val="16"/>
        </w:rPr>
        <w:t xml:space="preserve"> </w:t>
      </w:r>
      <w:r w:rsidRPr="00382E9B">
        <w:rPr>
          <w:rStyle w:val="StyleBoldUnderline"/>
        </w:rPr>
        <w:t>Nationwide, rural schools are serving more low-income children</w:t>
      </w:r>
      <w:r w:rsidRPr="00382E9B">
        <w:rPr>
          <w:sz w:val="16"/>
        </w:rPr>
        <w:t xml:space="preserve">, according to a 2014 report by the Rural School and Community Trust. </w:t>
      </w:r>
      <w:r w:rsidRPr="00382E9B">
        <w:rPr>
          <w:rStyle w:val="StyleBoldUnderline"/>
        </w:rPr>
        <w:t>During the 2010-11 school year, nearly half of rural students were eligible for free- or reduced-price school lunches due to their household incomes</w:t>
      </w:r>
      <w:r w:rsidRPr="00382E9B">
        <w:rPr>
          <w:sz w:val="16"/>
        </w:rPr>
        <w:t>. In some states like Colorado, child poverty rates have decreased overall but rural child poverty rates have increased. Children in rural areas are more dependent on public health insurance and more likely to rely on food stamps than their urban peers. Compared to non-rural children, rural kids are also more likely to experience poverty-related problems, like food insecurity, and health issues like obesity and asthma.</w:t>
      </w:r>
      <w:r w:rsidRPr="00382E9B">
        <w:rPr>
          <w:sz w:val="12"/>
        </w:rPr>
        <w:t>¶</w:t>
      </w:r>
      <w:r w:rsidRPr="00382E9B">
        <w:rPr>
          <w:sz w:val="16"/>
        </w:rPr>
        <w:t xml:space="preserve"> According to the USDA report, child poverty has especially increased in single-parent families, where a parent may struggle to earn enough money to support children, and in manufacturing counties where job opportunities have declined. </w:t>
      </w:r>
      <w:r w:rsidRPr="00382E9B">
        <w:rPr>
          <w:rStyle w:val="StyleBoldUnderline"/>
        </w:rPr>
        <w:t>Rural counties with high minority populations also tended to have higher-than-average child poverty rates.</w:t>
      </w:r>
    </w:p>
    <w:p w14:paraId="70252653" w14:textId="77777777" w:rsidR="007335AB" w:rsidRPr="00382E9B" w:rsidRDefault="007335AB" w:rsidP="007335AB">
      <w:pPr>
        <w:pStyle w:val="Heading4"/>
      </w:pPr>
      <w:r w:rsidRPr="00382E9B">
        <w:t>Underperforming rural schools contribute to the school-to-prison pipeline</w:t>
      </w:r>
    </w:p>
    <w:p w14:paraId="5C3C3C1B" w14:textId="77777777" w:rsidR="007335AB" w:rsidRPr="00382E9B" w:rsidRDefault="007335AB" w:rsidP="007335AB">
      <w:r w:rsidRPr="00382E9B">
        <w:t xml:space="preserve">Jackie </w:t>
      </w:r>
      <w:r w:rsidRPr="00382E9B">
        <w:rPr>
          <w:rStyle w:val="StyleStyleBold12pt"/>
        </w:rPr>
        <w:t>Mader</w:t>
      </w:r>
      <w:r w:rsidRPr="00382E9B">
        <w:t>, 10/14/</w:t>
      </w:r>
      <w:r w:rsidRPr="00382E9B">
        <w:rPr>
          <w:rStyle w:val="StyleStyleBold12pt"/>
        </w:rPr>
        <w:t>14</w:t>
      </w:r>
      <w:r w:rsidRPr="00382E9B">
        <w:t>, Education Week, “rural areas vulnerable to school-to-prison pipeline,” http://blogs.edweek.org/edweek/rural_education/2014/10/rural_areas_vulnerable_to_school-to-prison_pipelines.html?qs=rural, mm</w:t>
      </w:r>
    </w:p>
    <w:p w14:paraId="0DDABEB0" w14:textId="77777777" w:rsidR="007335AB" w:rsidRPr="00382E9B" w:rsidRDefault="007335AB" w:rsidP="007335AB"/>
    <w:p w14:paraId="1BD2287A" w14:textId="77777777" w:rsidR="007335AB" w:rsidRPr="00382E9B" w:rsidRDefault="007335AB" w:rsidP="007335AB">
      <w:pPr>
        <w:rPr>
          <w:sz w:val="16"/>
        </w:rPr>
      </w:pPr>
      <w:r w:rsidRPr="00382E9B">
        <w:rPr>
          <w:rStyle w:val="StyleBoldUnderline"/>
        </w:rPr>
        <w:t>Although school-to-prison pipelines are mostly thought of as an urban issue, they are also prevalent in rural communities</w:t>
      </w:r>
      <w:r w:rsidRPr="00382E9B">
        <w:rPr>
          <w:sz w:val="16"/>
        </w:rPr>
        <w:t xml:space="preserve">, possibly </w:t>
      </w:r>
      <w:r w:rsidRPr="00382E9B">
        <w:rPr>
          <w:rStyle w:val="StyleBoldUnderline"/>
        </w:rPr>
        <w:t>due to few resources and a lack of services</w:t>
      </w:r>
      <w:r w:rsidRPr="00382E9B">
        <w:rPr>
          <w:sz w:val="16"/>
        </w:rPr>
        <w:t>, according to a recent article by The Marshall Project.</w:t>
      </w:r>
      <w:r w:rsidRPr="00382E9B">
        <w:rPr>
          <w:sz w:val="12"/>
        </w:rPr>
        <w:t>¶</w:t>
      </w:r>
      <w:r w:rsidRPr="00382E9B">
        <w:rPr>
          <w:sz w:val="16"/>
        </w:rPr>
        <w:t xml:space="preserve"> The article focuses on the largely rural state of West Virginia, where the rate of incarcerated youth has jumped more than any other state since 2001, at a time when nearly every other state has sharply decreased juvenile confinement rates. Officials in West Virginia say that the state's few rehabilitation programs, mental health services, and treatment programs often have long waitlists, meaning many youth can receive help more immediately if admitted to a juvenile penal facility. </w:t>
      </w:r>
      <w:r w:rsidRPr="00382E9B">
        <w:rPr>
          <w:sz w:val="12"/>
        </w:rPr>
        <w:t>¶</w:t>
      </w:r>
      <w:r w:rsidRPr="00382E9B">
        <w:rPr>
          <w:sz w:val="16"/>
        </w:rPr>
        <w:t xml:space="preserve"> "</w:t>
      </w:r>
      <w:r w:rsidRPr="00382E9B">
        <w:rPr>
          <w:rStyle w:val="StyleBoldUnderline"/>
        </w:rPr>
        <w:t>There is a lack of substance abuse services, a lack of counseling, a lack of ability to have in-home services to maintain kids in the family</w:t>
      </w:r>
      <w:r w:rsidRPr="00382E9B">
        <w:rPr>
          <w:sz w:val="16"/>
        </w:rPr>
        <w:t>," said Alan Moats, a West Virginia judge to The Marshall Project. "So many times I will remove a child and place him in a facility, if they're on the verge of doing bad things or getting into drugs. When they have structure, they thrive."</w:t>
      </w:r>
      <w:r w:rsidRPr="00382E9B">
        <w:rPr>
          <w:sz w:val="12"/>
        </w:rPr>
        <w:t>¶</w:t>
      </w:r>
      <w:r w:rsidRPr="00382E9B">
        <w:rPr>
          <w:sz w:val="16"/>
        </w:rPr>
        <w:t xml:space="preserve"> Other </w:t>
      </w:r>
      <w:r w:rsidRPr="00382E9B">
        <w:rPr>
          <w:rStyle w:val="StyleBoldUnderline"/>
        </w:rPr>
        <w:t>rural states have</w:t>
      </w:r>
      <w:r w:rsidRPr="00382E9B">
        <w:rPr>
          <w:sz w:val="16"/>
        </w:rPr>
        <w:t xml:space="preserve"> also </w:t>
      </w:r>
      <w:r w:rsidRPr="00382E9B">
        <w:rPr>
          <w:rStyle w:val="StyleBoldUnderline"/>
        </w:rPr>
        <w:t>struggled with school-to-prison pipelines</w:t>
      </w:r>
      <w:r w:rsidRPr="00382E9B">
        <w:rPr>
          <w:sz w:val="16"/>
        </w:rPr>
        <w:t>. In 2012, the U.S. Department of Justice filed a lawsuit against the Meridian, Miss., district over its "system of severe and arbitrary discipline that disproportionately impacts black children and children with disabilities." A report released earlier this year in the Montana Law Review examined several American Indian reservations in Montana, and found that Native youth face high dropout rates, high suspension rates, and interaction with the juvenile justice system at rates higher than their non-Native peers.</w:t>
      </w:r>
      <w:r w:rsidRPr="00382E9B">
        <w:rPr>
          <w:sz w:val="12"/>
        </w:rPr>
        <w:t>¶</w:t>
      </w:r>
      <w:r w:rsidRPr="00382E9B">
        <w:rPr>
          <w:sz w:val="16"/>
        </w:rPr>
        <w:t xml:space="preserve"> Research shows that </w:t>
      </w:r>
      <w:r w:rsidRPr="00382E9B">
        <w:rPr>
          <w:rStyle w:val="StyleBoldUnderline"/>
        </w:rPr>
        <w:t>many factors contribute to juvenile delinquency</w:t>
      </w:r>
      <w:r w:rsidRPr="00382E9B">
        <w:rPr>
          <w:sz w:val="16"/>
        </w:rPr>
        <w:t xml:space="preserve">, </w:t>
      </w:r>
      <w:r w:rsidRPr="00382E9B">
        <w:rPr>
          <w:rStyle w:val="StyleBoldUnderline"/>
        </w:rPr>
        <w:t>including</w:t>
      </w:r>
      <w:r w:rsidRPr="00382E9B">
        <w:rPr>
          <w:sz w:val="16"/>
        </w:rPr>
        <w:t xml:space="preserve"> child abuse or neglect, poverty, below par early-childhood care, </w:t>
      </w:r>
      <w:r w:rsidRPr="00382E9B">
        <w:rPr>
          <w:rStyle w:val="Emphasis"/>
        </w:rPr>
        <w:t>academic failure</w:t>
      </w:r>
      <w:r w:rsidRPr="00382E9B">
        <w:rPr>
          <w:sz w:val="16"/>
        </w:rPr>
        <w:t xml:space="preserve">, and inadequate mental health care. Many rural areas lack doctors and health care, and </w:t>
      </w:r>
      <w:r w:rsidRPr="00382E9B">
        <w:rPr>
          <w:rStyle w:val="StyleBoldUnderline"/>
        </w:rPr>
        <w:t>rural schools have become increasingly low-income</w:t>
      </w:r>
      <w:r w:rsidRPr="00382E9B">
        <w:rPr>
          <w:sz w:val="16"/>
        </w:rPr>
        <w:t xml:space="preserve">, according to a recent report. </w:t>
      </w:r>
      <w:r w:rsidRPr="00382E9B">
        <w:rPr>
          <w:rStyle w:val="StyleBoldUnderline"/>
        </w:rPr>
        <w:t>Like urban schools, rural schools also struggle with dropouts. Although many rural states have high graduation rates, rural black students and American Indian students tend to lag behind their peers</w:t>
      </w:r>
      <w:r w:rsidRPr="00382E9B">
        <w:rPr>
          <w:sz w:val="16"/>
        </w:rPr>
        <w:t xml:space="preserve">. </w:t>
      </w:r>
    </w:p>
    <w:p w14:paraId="05177661" w14:textId="77777777" w:rsidR="007335AB" w:rsidRPr="00382E9B" w:rsidRDefault="007335AB" w:rsidP="00EC132E">
      <w:pPr>
        <w:rPr>
          <w:rStyle w:val="StyleBoldUnderline"/>
        </w:rPr>
      </w:pPr>
    </w:p>
    <w:p w14:paraId="76656DB7" w14:textId="6046E115" w:rsidR="00EC132E" w:rsidRPr="00382E9B" w:rsidRDefault="00EC132E" w:rsidP="00EC132E">
      <w:pPr>
        <w:pStyle w:val="Heading3"/>
      </w:pPr>
      <w:r w:rsidRPr="00382E9B">
        <w:t>UQ – Achievement Gap – STEM</w:t>
      </w:r>
    </w:p>
    <w:p w14:paraId="1A35C5E9" w14:textId="77777777" w:rsidR="00EC132E" w:rsidRPr="00382E9B" w:rsidRDefault="00EC132E" w:rsidP="00EC132E">
      <w:pPr>
        <w:pStyle w:val="Heading4"/>
      </w:pPr>
      <w:r w:rsidRPr="00382E9B">
        <w:t>Rural students are falling behind in STEM education</w:t>
      </w:r>
    </w:p>
    <w:p w14:paraId="1BF648F9" w14:textId="77777777" w:rsidR="00EC132E" w:rsidRPr="00382E9B" w:rsidRDefault="00EC132E" w:rsidP="00EC132E">
      <w:r w:rsidRPr="00382E9B">
        <w:t xml:space="preserve">Jackie </w:t>
      </w:r>
      <w:r w:rsidRPr="00382E9B">
        <w:rPr>
          <w:rStyle w:val="StyleStyleBold12pt"/>
        </w:rPr>
        <w:t>Mader</w:t>
      </w:r>
      <w:r w:rsidRPr="00382E9B">
        <w:t>, 9/15/</w:t>
      </w:r>
      <w:r w:rsidRPr="00382E9B">
        <w:rPr>
          <w:rStyle w:val="StyleStyleBold12pt"/>
        </w:rPr>
        <w:t>15</w:t>
      </w:r>
      <w:r w:rsidRPr="00382E9B">
        <w:t>, Education Week, ‘report highlights four ways to prepare rural kids for STEM careers,” http://blogs.edweek.org/edweek/rural_education/2015/09/report_highlights_four_ways_to_prepare_rural_kids_for_stem_careers.html?qs=rural, mm</w:t>
      </w:r>
    </w:p>
    <w:p w14:paraId="525A3D51" w14:textId="77777777" w:rsidR="00EC132E" w:rsidRPr="00382E9B" w:rsidRDefault="00EC132E" w:rsidP="00EC132E"/>
    <w:p w14:paraId="6AEF237D" w14:textId="77777777" w:rsidR="00EC132E" w:rsidRPr="00382E9B" w:rsidRDefault="00EC132E" w:rsidP="00EC132E">
      <w:pPr>
        <w:rPr>
          <w:sz w:val="16"/>
        </w:rPr>
      </w:pPr>
      <w:r w:rsidRPr="00382E9B">
        <w:rPr>
          <w:sz w:val="16"/>
        </w:rPr>
        <w:t xml:space="preserve">A recently released paper by the nonprofit Education Northwest highlights several ways </w:t>
      </w:r>
      <w:r w:rsidRPr="00382E9B">
        <w:rPr>
          <w:rStyle w:val="StyleBoldUnderline"/>
        </w:rPr>
        <w:t>schools can prepare rural students for careers in science, technology, engineering and math, especially in ways that will allow rural communities to benefit</w:t>
      </w:r>
      <w:r w:rsidRPr="00382E9B">
        <w:rPr>
          <w:sz w:val="16"/>
        </w:rPr>
        <w:t>. Nationwide</w:t>
      </w:r>
      <w:r w:rsidRPr="00382E9B">
        <w:rPr>
          <w:rStyle w:val="StyleBoldUnderline"/>
        </w:rPr>
        <w:t>, STEM access is often lacking in rural areas</w:t>
      </w:r>
      <w:r w:rsidRPr="00382E9B">
        <w:rPr>
          <w:sz w:val="16"/>
        </w:rPr>
        <w:t xml:space="preserve"> possibly due to a lack of teachers, a lack of access to summer and after-school STEM programs, and little awareness of STEM careers.</w:t>
      </w:r>
      <w:r w:rsidRPr="00382E9B">
        <w:rPr>
          <w:sz w:val="12"/>
        </w:rPr>
        <w:t>¶</w:t>
      </w:r>
      <w:r w:rsidRPr="00382E9B">
        <w:rPr>
          <w:sz w:val="16"/>
        </w:rPr>
        <w:t xml:space="preserve"> A 2014 report found that </w:t>
      </w:r>
      <w:r w:rsidRPr="00382E9B">
        <w:rPr>
          <w:rStyle w:val="StyleBoldUnderline"/>
        </w:rPr>
        <w:t>graduates of rural schools are less likely than their non-rural peers to have completed a sequence of high school science of classes</w:t>
      </w:r>
      <w:r w:rsidRPr="00382E9B">
        <w:rPr>
          <w:sz w:val="16"/>
        </w:rPr>
        <w:t>, including biology, chemistry, and physics. In some states, like Montana, improving STEM instruction is such a priority that new federal money is being used specifically to boost math and science instruction in rural and tribal schools.</w:t>
      </w:r>
    </w:p>
    <w:p w14:paraId="678B0530" w14:textId="77777777" w:rsidR="00EC132E" w:rsidRPr="00382E9B" w:rsidRDefault="00EC132E" w:rsidP="00EC132E"/>
    <w:p w14:paraId="54E96411" w14:textId="77777777" w:rsidR="00EC132E" w:rsidRPr="00382E9B" w:rsidRDefault="00EC132E" w:rsidP="00EC132E">
      <w:pPr>
        <w:rPr>
          <w:sz w:val="16"/>
        </w:rPr>
      </w:pPr>
    </w:p>
    <w:p w14:paraId="7AB4421A" w14:textId="03890B05" w:rsidR="00EC132E" w:rsidRPr="00382E9B" w:rsidRDefault="00EC132E" w:rsidP="00EC132E">
      <w:pPr>
        <w:pStyle w:val="Heading3"/>
      </w:pPr>
      <w:r w:rsidRPr="00382E9B">
        <w:t>UQ - Post-Secondary Enrollment Low</w:t>
      </w:r>
    </w:p>
    <w:p w14:paraId="7058E96C" w14:textId="77777777" w:rsidR="00EC132E" w:rsidRPr="00382E9B" w:rsidRDefault="00EC132E" w:rsidP="00EC132E">
      <w:pPr>
        <w:pStyle w:val="Heading4"/>
      </w:pPr>
      <w:r w:rsidRPr="00382E9B">
        <w:t>Rural students are unlikely to pursue a post-secondary degree</w:t>
      </w:r>
    </w:p>
    <w:p w14:paraId="1DFFD424" w14:textId="77777777" w:rsidR="00EC132E" w:rsidRPr="00382E9B" w:rsidRDefault="00EC132E" w:rsidP="00EC132E">
      <w:r w:rsidRPr="00382E9B">
        <w:t xml:space="preserve">Jackie </w:t>
      </w:r>
      <w:r w:rsidRPr="00382E9B">
        <w:rPr>
          <w:rStyle w:val="StyleStyleBold12pt"/>
        </w:rPr>
        <w:t>Mader</w:t>
      </w:r>
      <w:r w:rsidRPr="00382E9B">
        <w:t>, 4/11/</w:t>
      </w:r>
      <w:r w:rsidRPr="00382E9B">
        <w:rPr>
          <w:rStyle w:val="StyleStyleBold12pt"/>
        </w:rPr>
        <w:t>14</w:t>
      </w:r>
      <w:r w:rsidRPr="00382E9B">
        <w:t>, Education Week, “rural students less likely to attend four-year, private, or selective colleges,” http://blogs.edweek.org/edweek/rural_education/2014/04/rural_students_less_likely_to_attend_four-year_private_or_selective_colleges.html?qs=rural, mm</w:t>
      </w:r>
    </w:p>
    <w:p w14:paraId="7A7A1EF3" w14:textId="77777777" w:rsidR="00EC132E" w:rsidRPr="00382E9B" w:rsidRDefault="00EC132E" w:rsidP="00EC132E"/>
    <w:p w14:paraId="3A02411F" w14:textId="77777777" w:rsidR="00EC132E" w:rsidRPr="00382E9B" w:rsidRDefault="00EC132E" w:rsidP="00EC132E">
      <w:pPr>
        <w:rPr>
          <w:sz w:val="16"/>
        </w:rPr>
      </w:pPr>
      <w:r w:rsidRPr="00382E9B">
        <w:rPr>
          <w:rStyle w:val="StyleBoldUnderline"/>
        </w:rPr>
        <w:t>Students in rural counties are less likely to attend college, and those who do are less likely to choose a four-year, private, or highly selective institution</w:t>
      </w:r>
      <w:r w:rsidRPr="00382E9B">
        <w:rPr>
          <w:sz w:val="16"/>
        </w:rPr>
        <w:t>, according to a recent report.</w:t>
      </w:r>
      <w:r w:rsidRPr="00382E9B">
        <w:rPr>
          <w:sz w:val="12"/>
        </w:rPr>
        <w:t>¶</w:t>
      </w:r>
      <w:r w:rsidRPr="00382E9B">
        <w:rPr>
          <w:sz w:val="16"/>
        </w:rPr>
        <w:t xml:space="preserve"> Andrew Koricich, an assistant professor of higher education at Texas Tech University analyzed federal higher education and longitudinal data to determine how living in a rural community influences postsecondary choices. Koricich's study found that </w:t>
      </w:r>
      <w:r w:rsidRPr="00382E9B">
        <w:rPr>
          <w:rStyle w:val="StyleBoldUnderline"/>
        </w:rPr>
        <w:t>about 64 percent of rural students pursue postsecondary education, compared to nearly 70 percent of students who live in metro areas.</w:t>
      </w:r>
      <w:r w:rsidRPr="00382E9B">
        <w:rPr>
          <w:sz w:val="16"/>
        </w:rPr>
        <w:t xml:space="preserve"> Nationally, about 66 percent of graduating high school students enroll in a postsecondary institution.</w:t>
      </w:r>
      <w:r w:rsidRPr="00382E9B">
        <w:rPr>
          <w:sz w:val="12"/>
        </w:rPr>
        <w:t>¶</w:t>
      </w:r>
      <w:r w:rsidRPr="00382E9B">
        <w:rPr>
          <w:sz w:val="16"/>
        </w:rPr>
        <w:t xml:space="preserve"> </w:t>
      </w:r>
      <w:r w:rsidRPr="00382E9B">
        <w:rPr>
          <w:rStyle w:val="StyleBoldUnderline"/>
        </w:rPr>
        <w:t>Of those students in the study who attended college, 47 percent of rural students chose a two-year institution, compared to about 38 percent of students living in metro areas</w:t>
      </w:r>
      <w:r w:rsidRPr="00382E9B">
        <w:rPr>
          <w:sz w:val="16"/>
        </w:rPr>
        <w:t>. Rural students included in the study were also less likely to attend a private school or highly selective four-year institution.</w:t>
      </w:r>
      <w:r w:rsidRPr="00382E9B">
        <w:rPr>
          <w:sz w:val="12"/>
        </w:rPr>
        <w:t>¶</w:t>
      </w:r>
      <w:r w:rsidRPr="00382E9B">
        <w:rPr>
          <w:sz w:val="16"/>
        </w:rPr>
        <w:t xml:space="preserve"> Some four-year colleges have seen this play out in recent years. The News-Gazette, which covers East Central Illinois, recently reported that the University of Illinois has seen a sharp decline in rural students over the past 20 years. The article parses out several possible reasons. Some students may feel uncomfortable or intimidated transitioning from small communities to a large university in a big town. Others may shy away from the higher tuitions or opt for a community college if they are undecided on a career and don't want to spend money at a more expensive school.</w:t>
      </w:r>
      <w:r w:rsidRPr="00382E9B">
        <w:rPr>
          <w:sz w:val="12"/>
        </w:rPr>
        <w:t>¶</w:t>
      </w:r>
      <w:r w:rsidRPr="00382E9B">
        <w:rPr>
          <w:sz w:val="16"/>
        </w:rPr>
        <w:t xml:space="preserve"> Last year, a study by the National Student Clearinghouse Research Center broke down rural and urban college-going rates by income level and found that there are disparities even among rural communities. Students at low-income rural schools are less likely to attend college than their peers at high-income rural schools, and are also less likely to continue on to their second year of college.</w:t>
      </w:r>
      <w:r w:rsidRPr="00382E9B">
        <w:rPr>
          <w:sz w:val="12"/>
        </w:rPr>
        <w:t>¶</w:t>
      </w:r>
      <w:r w:rsidRPr="00382E9B">
        <w:rPr>
          <w:sz w:val="16"/>
        </w:rPr>
        <w:t xml:space="preserve"> </w:t>
      </w:r>
      <w:r w:rsidRPr="00382E9B">
        <w:rPr>
          <w:rStyle w:val="StyleBoldUnderline"/>
        </w:rPr>
        <w:t>Some higher education officials have suggested ways to improve completion rates, including increasing technology and Internet access for rural students to research more colleges, and strengthening relationships between high schools and colleges to help ease the transition</w:t>
      </w:r>
      <w:r w:rsidRPr="00382E9B">
        <w:rPr>
          <w:sz w:val="16"/>
        </w:rPr>
        <w:t>.</w:t>
      </w:r>
    </w:p>
    <w:p w14:paraId="7ED61C93" w14:textId="56453D36" w:rsidR="00EC132E" w:rsidRPr="00382E9B" w:rsidRDefault="00EC132E" w:rsidP="00EC132E">
      <w:pPr>
        <w:pStyle w:val="Heading3"/>
      </w:pPr>
      <w:r w:rsidRPr="00382E9B">
        <w:t>UQ – Worker Shortage</w:t>
      </w:r>
    </w:p>
    <w:p w14:paraId="394A31C2" w14:textId="77777777" w:rsidR="00EC132E" w:rsidRPr="00382E9B" w:rsidRDefault="00EC132E" w:rsidP="00EC132E">
      <w:pPr>
        <w:pStyle w:val="Heading4"/>
      </w:pPr>
      <w:r w:rsidRPr="00382E9B">
        <w:t>Massive skilled worker shortage coming in the squo</w:t>
      </w:r>
    </w:p>
    <w:p w14:paraId="6E63C3F4" w14:textId="77777777" w:rsidR="00EC132E" w:rsidRPr="00382E9B" w:rsidRDefault="00EC132E" w:rsidP="00EC132E">
      <w:r w:rsidRPr="00382E9B">
        <w:t xml:space="preserve">Allie </w:t>
      </w:r>
      <w:r w:rsidRPr="00382E9B">
        <w:rPr>
          <w:rStyle w:val="StyleStyleBold12pt"/>
        </w:rPr>
        <w:t>Bidwell</w:t>
      </w:r>
      <w:r w:rsidRPr="00382E9B">
        <w:t>, 7/8/</w:t>
      </w:r>
      <w:r w:rsidRPr="00382E9B">
        <w:rPr>
          <w:rStyle w:val="StyleStyleBold12pt"/>
        </w:rPr>
        <w:t>13</w:t>
      </w:r>
      <w:r w:rsidRPr="00382E9B">
        <w:t>, US News and World Report, “economy will face shortage of 5 million workers in 2020,” https://www.usnews.com/news/articles/2013/07/08/report-economy-will-face-shortage-of-5-million-workers-in-2020, mm</w:t>
      </w:r>
    </w:p>
    <w:p w14:paraId="046157BD" w14:textId="77777777" w:rsidR="00EC132E" w:rsidRPr="00382E9B" w:rsidRDefault="00EC132E" w:rsidP="00EC132E"/>
    <w:p w14:paraId="256F96F3" w14:textId="77777777" w:rsidR="00EC132E" w:rsidRPr="00382E9B" w:rsidRDefault="00EC132E" w:rsidP="00EC132E">
      <w:pPr>
        <w:rPr>
          <w:sz w:val="16"/>
        </w:rPr>
      </w:pPr>
      <w:r w:rsidRPr="00382E9B">
        <w:rPr>
          <w:rStyle w:val="StyleBoldUnderline"/>
        </w:rPr>
        <w:t>As the economy continues to slowly recover</w:t>
      </w:r>
      <w:r w:rsidRPr="00382E9B">
        <w:rPr>
          <w:sz w:val="16"/>
        </w:rPr>
        <w:t xml:space="preserve"> </w:t>
      </w:r>
      <w:r w:rsidRPr="00382E9B">
        <w:rPr>
          <w:rStyle w:val="StyleBoldUnderline"/>
        </w:rPr>
        <w:t>and millions of job openings are expected to appear over the next decade, there is a growing call for more educated workers to fill those positions</w:t>
      </w:r>
      <w:r w:rsidRPr="00382E9B">
        <w:rPr>
          <w:sz w:val="16"/>
        </w:rPr>
        <w:t xml:space="preserve">. </w:t>
      </w:r>
      <w:r w:rsidRPr="00382E9B">
        <w:rPr>
          <w:rStyle w:val="StyleBoldUnderline"/>
        </w:rPr>
        <w:t xml:space="preserve">But the current higher education graduation rate is stagnant, and the economy will face a shortage of </w:t>
      </w:r>
      <w:r w:rsidRPr="00382E9B">
        <w:rPr>
          <w:rStyle w:val="Emphasis"/>
        </w:rPr>
        <w:t>5 million workers</w:t>
      </w:r>
      <w:r w:rsidRPr="00382E9B">
        <w:rPr>
          <w:sz w:val="16"/>
        </w:rPr>
        <w:t xml:space="preserve"> with the necessary education and training</w:t>
      </w:r>
      <w:r w:rsidRPr="00382E9B">
        <w:rPr>
          <w:rStyle w:val="StyleBoldUnderline"/>
        </w:rPr>
        <w:t xml:space="preserve"> by 2020</w:t>
      </w:r>
      <w:r w:rsidRPr="00382E9B">
        <w:rPr>
          <w:sz w:val="16"/>
        </w:rPr>
        <w:t>, according to a study from researchers at Georgetown University.</w:t>
      </w:r>
      <w:r w:rsidRPr="00382E9B">
        <w:rPr>
          <w:sz w:val="12"/>
        </w:rPr>
        <w:t>¶</w:t>
      </w:r>
      <w:r w:rsidRPr="00382E9B">
        <w:rPr>
          <w:sz w:val="16"/>
        </w:rPr>
        <w:t xml:space="preserve"> </w:t>
      </w:r>
      <w:r w:rsidRPr="00382E9B">
        <w:rPr>
          <w:rStyle w:val="StyleBoldUnderline"/>
        </w:rPr>
        <w:t>Over the next several years, 55 million jobs will become available</w:t>
      </w:r>
      <w:r w:rsidRPr="00382E9B">
        <w:rPr>
          <w:sz w:val="16"/>
        </w:rPr>
        <w:t xml:space="preserve">, researchers at Georgetown University's Center on Education and the Workforce found in a study. The majority of those jobs will require some sort of education and training after high school, </w:t>
      </w:r>
      <w:r w:rsidRPr="00382E9B">
        <w:rPr>
          <w:rStyle w:val="StyleBoldUnderline"/>
        </w:rPr>
        <w:t>but</w:t>
      </w:r>
      <w:r w:rsidRPr="00382E9B">
        <w:rPr>
          <w:sz w:val="16"/>
        </w:rPr>
        <w:t xml:space="preserve"> without major changes to the nation's postsecondary education system – which includes community colleges, four-year institutions and technical and career schools – </w:t>
      </w:r>
      <w:r w:rsidRPr="00382E9B">
        <w:rPr>
          <w:rStyle w:val="StyleBoldUnderline"/>
        </w:rPr>
        <w:t>there will not be enough workers to fill those positions</w:t>
      </w:r>
      <w:r w:rsidRPr="00382E9B">
        <w:rPr>
          <w:sz w:val="16"/>
        </w:rPr>
        <w:t>, the report says.</w:t>
      </w:r>
      <w:r w:rsidRPr="00382E9B">
        <w:rPr>
          <w:sz w:val="12"/>
        </w:rPr>
        <w:t>¶</w:t>
      </w:r>
      <w:r w:rsidRPr="00382E9B">
        <w:rPr>
          <w:sz w:val="16"/>
        </w:rPr>
        <w:t xml:space="preserve"> "If we look at how many degrees we are conferring per year and compare that to the job openings, there's a disconnect," says Nicole Smith, a co-author of the report. "We have no reason to believe there will be a huge increase in graduation rates."</w:t>
      </w:r>
      <w:r w:rsidRPr="00382E9B">
        <w:rPr>
          <w:sz w:val="12"/>
        </w:rPr>
        <w:t>¶</w:t>
      </w:r>
      <w:r w:rsidRPr="00382E9B">
        <w:rPr>
          <w:sz w:val="16"/>
        </w:rPr>
        <w:t xml:space="preserve"> Overall employment is expected to increase by about 24 million to 164.6 million in 2020. The other 31 million positions will open up due to baby boomers retiring, the report says.</w:t>
      </w:r>
      <w:r w:rsidRPr="00382E9B">
        <w:rPr>
          <w:sz w:val="12"/>
        </w:rPr>
        <w:t>¶</w:t>
      </w:r>
      <w:r w:rsidRPr="00382E9B">
        <w:rPr>
          <w:sz w:val="16"/>
        </w:rPr>
        <w:t xml:space="preserve"> And of the nearly 165 million jobs, </w:t>
      </w:r>
      <w:r w:rsidRPr="00382E9B">
        <w:rPr>
          <w:rStyle w:val="StyleBoldUnderline"/>
        </w:rPr>
        <w:t>65 percent will require some sort of postsecondary education</w:t>
      </w:r>
      <w:r w:rsidRPr="00382E9B">
        <w:rPr>
          <w:sz w:val="16"/>
        </w:rPr>
        <w:t xml:space="preserve"> or training, up from 59 percent in 2010. In industries like information technology and government, 80 percent of the jobs will require more than a high school diploma.</w:t>
      </w:r>
    </w:p>
    <w:p w14:paraId="781B6983" w14:textId="2E94B34F" w:rsidR="00EC132E" w:rsidRPr="00382E9B" w:rsidRDefault="00EC132E" w:rsidP="00EC132E">
      <w:pPr>
        <w:pStyle w:val="Heading3"/>
      </w:pPr>
      <w:r w:rsidRPr="00382E9B">
        <w:t>UQ - AT “Rural Graduation Rates High Now”</w:t>
      </w:r>
    </w:p>
    <w:p w14:paraId="4EABB81B" w14:textId="77777777" w:rsidR="00EC132E" w:rsidRPr="00382E9B" w:rsidRDefault="00EC132E" w:rsidP="00EC132E">
      <w:pPr>
        <w:pStyle w:val="Heading4"/>
      </w:pPr>
      <w:r w:rsidRPr="00382E9B">
        <w:t>High graduation rates don’t translate into post-secondary success – course rigor is key</w:t>
      </w:r>
    </w:p>
    <w:p w14:paraId="2CC2C4D8" w14:textId="77777777" w:rsidR="00EC132E" w:rsidRPr="00382E9B" w:rsidRDefault="00EC132E" w:rsidP="00EC132E">
      <w:r w:rsidRPr="00382E9B">
        <w:t xml:space="preserve">Jennifer </w:t>
      </w:r>
      <w:r w:rsidRPr="00382E9B">
        <w:rPr>
          <w:rStyle w:val="StyleStyleBold12pt"/>
        </w:rPr>
        <w:t>Schiess</w:t>
      </w:r>
      <w:r w:rsidRPr="00382E9B">
        <w:t xml:space="preserve"> </w:t>
      </w:r>
      <w:r w:rsidRPr="00382E9B">
        <w:rPr>
          <w:rStyle w:val="StyleStyleBold12pt"/>
        </w:rPr>
        <w:t>and</w:t>
      </w:r>
      <w:r w:rsidRPr="00382E9B">
        <w:t xml:space="preserve"> Andrew </w:t>
      </w:r>
      <w:r w:rsidRPr="00382E9B">
        <w:rPr>
          <w:rStyle w:val="StyleStyleBold12pt"/>
        </w:rPr>
        <w:t>Rotherham</w:t>
      </w:r>
      <w:r w:rsidRPr="00382E9B">
        <w:t xml:space="preserve">, October </w:t>
      </w:r>
      <w:r w:rsidRPr="00382E9B">
        <w:rPr>
          <w:rStyle w:val="StyleStyleBold12pt"/>
        </w:rPr>
        <w:t>2015</w:t>
      </w:r>
      <w:r w:rsidRPr="00382E9B">
        <w:t xml:space="preserve">, Rural Opportunities Consortium of Idaho, “Big country: how variations in high school graduation plans impact rural students,” http://www.rociidaho.org/wp-content/uploads/2015/10/ROCI_HSRigor_Final.pdf, mm    </w:t>
      </w:r>
    </w:p>
    <w:p w14:paraId="47064E90" w14:textId="77777777" w:rsidR="00EC132E" w:rsidRPr="00382E9B" w:rsidRDefault="00EC132E" w:rsidP="00EC132E"/>
    <w:p w14:paraId="039BD195" w14:textId="77661548" w:rsidR="00EC132E" w:rsidRPr="00382E9B" w:rsidRDefault="00EC132E" w:rsidP="00EC132E">
      <w:r w:rsidRPr="00382E9B">
        <w:rPr>
          <w:rStyle w:val="StyleBoldUnderline"/>
        </w:rPr>
        <w:t>Graduation rates</w:t>
      </w:r>
      <w:r w:rsidRPr="00382E9B">
        <w:rPr>
          <w:sz w:val="16"/>
        </w:rPr>
        <w:t xml:space="preserve"> measure the degree to which students complete high school, as defined</w:t>
      </w:r>
      <w:r w:rsidRPr="00382E9B">
        <w:rPr>
          <w:sz w:val="12"/>
        </w:rPr>
        <w:t>¶</w:t>
      </w:r>
      <w:r w:rsidRPr="00382E9B">
        <w:rPr>
          <w:sz w:val="16"/>
        </w:rPr>
        <w:t xml:space="preserve"> by state and local standards, and </w:t>
      </w:r>
      <w:r w:rsidRPr="00382E9B">
        <w:rPr>
          <w:rStyle w:val="StyleBoldUnderline"/>
        </w:rPr>
        <w:t>offer little indication of the quality or rigor of academic</w:t>
      </w:r>
      <w:r w:rsidRPr="00382E9B">
        <w:rPr>
          <w:rStyle w:val="StyleBoldUnderline"/>
          <w:b w:val="0"/>
          <w:sz w:val="12"/>
          <w:u w:val="none"/>
        </w:rPr>
        <w:t>¶</w:t>
      </w:r>
      <w:r w:rsidRPr="00382E9B">
        <w:rPr>
          <w:rStyle w:val="StyleBoldUnderline"/>
          <w:sz w:val="12"/>
        </w:rPr>
        <w:t xml:space="preserve"> </w:t>
      </w:r>
      <w:r w:rsidRPr="00382E9B">
        <w:rPr>
          <w:rStyle w:val="StyleBoldUnderline"/>
        </w:rPr>
        <w:t>learning the high school diploma may represent</w:t>
      </w:r>
      <w:r w:rsidRPr="00382E9B">
        <w:rPr>
          <w:sz w:val="16"/>
        </w:rPr>
        <w:t>. Some states, for instance Virginia, Indiana,</w:t>
      </w:r>
      <w:r w:rsidRPr="00382E9B">
        <w:rPr>
          <w:sz w:val="12"/>
        </w:rPr>
        <w:t>¶</w:t>
      </w:r>
      <w:r w:rsidRPr="00382E9B">
        <w:rPr>
          <w:sz w:val="16"/>
        </w:rPr>
        <w:t xml:space="preserve"> and Nevada, recognize multiple diplomas with explicitly different standards for rigor while two</w:t>
      </w:r>
      <w:r w:rsidRPr="00382E9B">
        <w:rPr>
          <w:sz w:val="12"/>
        </w:rPr>
        <w:t>¶</w:t>
      </w:r>
      <w:r w:rsidRPr="00382E9B">
        <w:rPr>
          <w:sz w:val="16"/>
        </w:rPr>
        <w:t xml:space="preserve"> states, Colorado and Massachusetts, allow districts to set diploma requirements. </w:t>
      </w:r>
      <w:r w:rsidRPr="00382E9B">
        <w:rPr>
          <w:rStyle w:val="StyleBoldUnderline"/>
        </w:rPr>
        <w:t>Research</w:t>
      </w:r>
      <w:r w:rsidRPr="00382E9B">
        <w:rPr>
          <w:rStyle w:val="StyleBoldUnderline"/>
          <w:b w:val="0"/>
          <w:sz w:val="12"/>
          <w:u w:val="none"/>
        </w:rPr>
        <w:t>¶</w:t>
      </w:r>
      <w:r w:rsidRPr="00382E9B">
        <w:rPr>
          <w:rStyle w:val="StyleBoldUnderline"/>
          <w:sz w:val="12"/>
        </w:rPr>
        <w:t xml:space="preserve"> </w:t>
      </w:r>
      <w:r w:rsidRPr="00382E9B">
        <w:rPr>
          <w:rStyle w:val="StyleBoldUnderline"/>
        </w:rPr>
        <w:t>finds that the rigor of a student’s high school curriculum is significantly predictive of both</w:t>
      </w:r>
      <w:r w:rsidRPr="00382E9B">
        <w:rPr>
          <w:rStyle w:val="StyleBoldUnderline"/>
          <w:b w:val="0"/>
          <w:sz w:val="12"/>
          <w:u w:val="none"/>
        </w:rPr>
        <w:t>¶</w:t>
      </w:r>
      <w:r w:rsidRPr="00382E9B">
        <w:rPr>
          <w:rStyle w:val="StyleBoldUnderline"/>
          <w:sz w:val="12"/>
        </w:rPr>
        <w:t xml:space="preserve"> </w:t>
      </w:r>
      <w:r w:rsidRPr="00382E9B">
        <w:rPr>
          <w:rStyle w:val="StyleBoldUnderline"/>
        </w:rPr>
        <w:t>postsecondary enrollment and success</w:t>
      </w:r>
      <w:r w:rsidRPr="00382E9B">
        <w:rPr>
          <w:sz w:val="16"/>
        </w:rPr>
        <w:t xml:space="preserve">. </w:t>
      </w:r>
      <w:r w:rsidRPr="00382E9B">
        <w:rPr>
          <w:rStyle w:val="StyleBoldUnderline"/>
        </w:rPr>
        <w:t>The</w:t>
      </w:r>
      <w:r w:rsidRPr="00382E9B">
        <w:rPr>
          <w:rStyle w:val="StyleBoldUnderline"/>
          <w:b w:val="0"/>
          <w:sz w:val="12"/>
          <w:u w:val="none"/>
        </w:rPr>
        <w:t>¶</w:t>
      </w:r>
      <w:r w:rsidRPr="00382E9B">
        <w:rPr>
          <w:rStyle w:val="StyleBoldUnderline"/>
          <w:sz w:val="12"/>
        </w:rPr>
        <w:t xml:space="preserve"> </w:t>
      </w:r>
      <w:r w:rsidRPr="00382E9B">
        <w:rPr>
          <w:rStyle w:val="StyleBoldUnderline"/>
        </w:rPr>
        <w:t>more rigorous the high school curriculum,</w:t>
      </w:r>
      <w:r w:rsidRPr="00382E9B">
        <w:rPr>
          <w:rStyle w:val="StyleBoldUnderline"/>
          <w:b w:val="0"/>
          <w:sz w:val="12"/>
          <w:u w:val="none"/>
        </w:rPr>
        <w:t>¶</w:t>
      </w:r>
      <w:r w:rsidRPr="00382E9B">
        <w:rPr>
          <w:rStyle w:val="StyleBoldUnderline"/>
          <w:sz w:val="12"/>
        </w:rPr>
        <w:t xml:space="preserve"> </w:t>
      </w:r>
      <w:r w:rsidRPr="00382E9B">
        <w:rPr>
          <w:rStyle w:val="StyleBoldUnderline"/>
        </w:rPr>
        <w:t>the more likely a student is to access</w:t>
      </w:r>
      <w:r w:rsidRPr="00382E9B">
        <w:rPr>
          <w:rStyle w:val="StyleBoldUnderline"/>
          <w:b w:val="0"/>
          <w:sz w:val="12"/>
          <w:u w:val="none"/>
        </w:rPr>
        <w:t>¶</w:t>
      </w:r>
      <w:r w:rsidRPr="00382E9B">
        <w:rPr>
          <w:rStyle w:val="StyleBoldUnderline"/>
          <w:sz w:val="12"/>
        </w:rPr>
        <w:t xml:space="preserve"> </w:t>
      </w:r>
      <w:r w:rsidRPr="00382E9B">
        <w:rPr>
          <w:rStyle w:val="StyleBoldUnderline"/>
        </w:rPr>
        <w:t>postsecondary education and earn a degree</w:t>
      </w:r>
      <w:r w:rsidRPr="00382E9B">
        <w:rPr>
          <w:sz w:val="16"/>
        </w:rPr>
        <w:t>.</w:t>
      </w:r>
      <w:r w:rsidRPr="00382E9B">
        <w:rPr>
          <w:sz w:val="12"/>
        </w:rPr>
        <w:t>¶</w:t>
      </w:r>
      <w:r w:rsidRPr="00382E9B">
        <w:rPr>
          <w:sz w:val="16"/>
        </w:rPr>
        <w:t xml:space="preserve"> Further, the impact of high school curricular</w:t>
      </w:r>
      <w:r w:rsidRPr="00382E9B">
        <w:rPr>
          <w:sz w:val="12"/>
        </w:rPr>
        <w:t>¶</w:t>
      </w:r>
      <w:r w:rsidRPr="00382E9B">
        <w:rPr>
          <w:sz w:val="16"/>
        </w:rPr>
        <w:t xml:space="preserve"> choices on degree attainment was found to</w:t>
      </w:r>
      <w:r w:rsidRPr="00382E9B">
        <w:rPr>
          <w:sz w:val="12"/>
        </w:rPr>
        <w:t>¶</w:t>
      </w:r>
      <w:r w:rsidRPr="00382E9B">
        <w:rPr>
          <w:sz w:val="16"/>
        </w:rPr>
        <w:t xml:space="preserve"> be greater than the impact of socioeconomic</w:t>
      </w:r>
      <w:r w:rsidRPr="00382E9B">
        <w:rPr>
          <w:sz w:val="12"/>
        </w:rPr>
        <w:t>¶</w:t>
      </w:r>
      <w:r w:rsidRPr="00382E9B">
        <w:rPr>
          <w:sz w:val="16"/>
        </w:rPr>
        <w:t xml:space="preserve"> status (Adelman 1999). </w:t>
      </w:r>
      <w:r w:rsidRPr="00382E9B">
        <w:rPr>
          <w:rStyle w:val="StyleBoldUnderline"/>
        </w:rPr>
        <w:t>Yet past analysis</w:t>
      </w:r>
      <w:r w:rsidRPr="00382E9B">
        <w:rPr>
          <w:sz w:val="16"/>
        </w:rPr>
        <w:t xml:space="preserve"> of</w:t>
      </w:r>
      <w:r w:rsidRPr="00382E9B">
        <w:rPr>
          <w:sz w:val="12"/>
        </w:rPr>
        <w:t>¶</w:t>
      </w:r>
      <w:r w:rsidRPr="00382E9B">
        <w:rPr>
          <w:sz w:val="16"/>
        </w:rPr>
        <w:t xml:space="preserve"> NELS data on course selection </w:t>
      </w:r>
      <w:r w:rsidRPr="00382E9B">
        <w:rPr>
          <w:rStyle w:val="StyleBoldUnderline"/>
        </w:rPr>
        <w:t>suggests that</w:t>
      </w:r>
      <w:r w:rsidRPr="00382E9B">
        <w:rPr>
          <w:rStyle w:val="StyleBoldUnderline"/>
          <w:b w:val="0"/>
          <w:sz w:val="12"/>
          <w:u w:val="none"/>
        </w:rPr>
        <w:t>¶</w:t>
      </w:r>
      <w:r w:rsidRPr="00382E9B">
        <w:rPr>
          <w:rStyle w:val="StyleBoldUnderline"/>
          <w:sz w:val="12"/>
        </w:rPr>
        <w:t xml:space="preserve"> </w:t>
      </w:r>
      <w:r w:rsidRPr="00382E9B">
        <w:rPr>
          <w:rStyle w:val="StyleBoldUnderline"/>
        </w:rPr>
        <w:t>rural students are less likely to take rigorous</w:t>
      </w:r>
      <w:r w:rsidRPr="00382E9B">
        <w:rPr>
          <w:rStyle w:val="StyleBoldUnderline"/>
          <w:b w:val="0"/>
          <w:sz w:val="12"/>
          <w:u w:val="none"/>
        </w:rPr>
        <w:t>¶</w:t>
      </w:r>
      <w:r w:rsidRPr="00382E9B">
        <w:rPr>
          <w:rStyle w:val="StyleBoldUnderline"/>
          <w:sz w:val="12"/>
        </w:rPr>
        <w:t xml:space="preserve"> </w:t>
      </w:r>
      <w:r w:rsidRPr="00382E9B">
        <w:rPr>
          <w:rStyle w:val="StyleBoldUnderline"/>
        </w:rPr>
        <w:t>courses</w:t>
      </w:r>
      <w:r w:rsidRPr="00382E9B">
        <w:rPr>
          <w:sz w:val="16"/>
        </w:rPr>
        <w:t xml:space="preserve"> (Byun, Meece, and Irvin 2011).</w:t>
      </w:r>
      <w:r w:rsidRPr="00382E9B">
        <w:t xml:space="preserve"> </w:t>
      </w:r>
    </w:p>
    <w:p w14:paraId="2F0E64FE" w14:textId="77777777" w:rsidR="00EC132E" w:rsidRPr="00382E9B" w:rsidRDefault="00EC132E" w:rsidP="00EC132E"/>
    <w:p w14:paraId="10146D5D" w14:textId="77777777" w:rsidR="00EC132E" w:rsidRPr="00382E9B" w:rsidRDefault="00EC132E" w:rsidP="00EC132E">
      <w:pPr>
        <w:rPr>
          <w:sz w:val="16"/>
        </w:rPr>
      </w:pPr>
    </w:p>
    <w:p w14:paraId="13D3A1F7" w14:textId="3B78809B" w:rsidR="00EC132E" w:rsidRPr="00382E9B" w:rsidRDefault="00EC132E" w:rsidP="00EC132E">
      <w:pPr>
        <w:pStyle w:val="Heading3"/>
      </w:pPr>
      <w:r w:rsidRPr="00382E9B">
        <w:t>I/L - Post-Secondary Talent Pool</w:t>
      </w:r>
    </w:p>
    <w:p w14:paraId="38F94836" w14:textId="77777777" w:rsidR="00EC132E" w:rsidRPr="00382E9B" w:rsidRDefault="00EC132E" w:rsidP="00EC132E">
      <w:pPr>
        <w:pStyle w:val="Heading4"/>
      </w:pPr>
      <w:r w:rsidRPr="00382E9B">
        <w:t>Rural students are an untapped source to expand the post-secondary education talent pool</w:t>
      </w:r>
    </w:p>
    <w:p w14:paraId="4E542465" w14:textId="77777777" w:rsidR="00EC132E" w:rsidRPr="00382E9B" w:rsidRDefault="00EC132E" w:rsidP="00EC132E">
      <w:r w:rsidRPr="00382E9B">
        <w:t xml:space="preserve">Sarah </w:t>
      </w:r>
      <w:r w:rsidRPr="00382E9B">
        <w:rPr>
          <w:rStyle w:val="StyleStyleBold12pt"/>
        </w:rPr>
        <w:t>Beasley</w:t>
      </w:r>
      <w:r w:rsidRPr="00382E9B">
        <w:t xml:space="preserve"> </w:t>
      </w:r>
      <w:r w:rsidRPr="00382E9B">
        <w:rPr>
          <w:rStyle w:val="StyleStyleBold12pt"/>
        </w:rPr>
        <w:t>and</w:t>
      </w:r>
      <w:r w:rsidRPr="00382E9B">
        <w:t xml:space="preserve"> Neal </w:t>
      </w:r>
      <w:r w:rsidRPr="00382E9B">
        <w:rPr>
          <w:rStyle w:val="StyleStyleBold12pt"/>
        </w:rPr>
        <w:t>Holly</w:t>
      </w:r>
      <w:r w:rsidRPr="00382E9B">
        <w:t>, 5/13/</w:t>
      </w:r>
      <w:r w:rsidRPr="00382E9B">
        <w:rPr>
          <w:rStyle w:val="StyleStyleBold12pt"/>
        </w:rPr>
        <w:t>13</w:t>
      </w:r>
      <w:r w:rsidRPr="00382E9B">
        <w:t>, The Chronicle of Higher Education, “To Improve completion, remember the countryside,” Lexis Nexis, mm</w:t>
      </w:r>
    </w:p>
    <w:p w14:paraId="0D051C4C" w14:textId="77777777" w:rsidR="00EC132E" w:rsidRPr="00382E9B" w:rsidRDefault="00EC132E" w:rsidP="00EC132E"/>
    <w:p w14:paraId="181B4EC7" w14:textId="77777777" w:rsidR="00EC132E" w:rsidRPr="00382E9B" w:rsidRDefault="00EC132E" w:rsidP="00EC132E">
      <w:pPr>
        <w:rPr>
          <w:sz w:val="16"/>
        </w:rPr>
      </w:pPr>
      <w:r w:rsidRPr="00382E9B">
        <w:rPr>
          <w:rStyle w:val="StyleBoldUnderline"/>
        </w:rPr>
        <w:t xml:space="preserve">At a time when </w:t>
      </w:r>
      <w:r w:rsidRPr="00382E9B">
        <w:rPr>
          <w:sz w:val="16"/>
        </w:rPr>
        <w:t xml:space="preserve">the White House, </w:t>
      </w:r>
      <w:r w:rsidRPr="00382E9B">
        <w:rPr>
          <w:rStyle w:val="StyleBoldUnderline"/>
        </w:rPr>
        <w:t>economic think tanks</w:t>
      </w:r>
      <w:r w:rsidRPr="00382E9B">
        <w:rPr>
          <w:sz w:val="16"/>
        </w:rPr>
        <w:t xml:space="preserve">, and major educational </w:t>
      </w:r>
      <w:r w:rsidRPr="00382E9B">
        <w:rPr>
          <w:rStyle w:val="StyleBoldUnderline"/>
        </w:rPr>
        <w:t>foundations are calling for substantial increases in the number of postsecondary degree holders</w:t>
      </w:r>
      <w:r w:rsidRPr="00382E9B">
        <w:rPr>
          <w:sz w:val="16"/>
        </w:rPr>
        <w:t xml:space="preserve">, </w:t>
      </w:r>
      <w:r w:rsidRPr="00382E9B">
        <w:rPr>
          <w:rStyle w:val="StyleBoldUnderline"/>
        </w:rPr>
        <w:t>rural America stands as an undiscovered country of potential success stories.</w:t>
      </w:r>
      <w:r w:rsidRPr="00382E9B">
        <w:rPr>
          <w:sz w:val="12"/>
        </w:rPr>
        <w:t>¶</w:t>
      </w:r>
      <w:r w:rsidRPr="00382E9B">
        <w:rPr>
          <w:sz w:val="16"/>
        </w:rPr>
        <w:t xml:space="preserve"> </w:t>
      </w:r>
      <w:r w:rsidRPr="00382E9B">
        <w:rPr>
          <w:rStyle w:val="StyleBoldUnderline"/>
        </w:rPr>
        <w:t>Only about 17 percent of rural adults</w:t>
      </w:r>
      <w:r w:rsidRPr="00382E9B">
        <w:rPr>
          <w:sz w:val="16"/>
        </w:rPr>
        <w:t xml:space="preserve"> 25 or older </w:t>
      </w:r>
      <w:r w:rsidRPr="00382E9B">
        <w:rPr>
          <w:rStyle w:val="StyleBoldUnderline"/>
        </w:rPr>
        <w:t>have a college degree</w:t>
      </w:r>
      <w:r w:rsidRPr="00382E9B">
        <w:rPr>
          <w:sz w:val="16"/>
        </w:rPr>
        <w:t xml:space="preserve">, half the percentage of urban adults, and only about 31 percent of 18- to-24-year olds in rural areas were enrolled in higher education in 2009, compared with about 46 percent in urban areas and 42 percent in suburban areas. Moreover, </w:t>
      </w:r>
      <w:r w:rsidRPr="00382E9B">
        <w:rPr>
          <w:rStyle w:val="StyleBoldUnderline"/>
        </w:rPr>
        <w:t>approximately 25 percent of all public schoolchildren are found in rural school districts</w:t>
      </w:r>
      <w:r w:rsidRPr="00382E9B">
        <w:rPr>
          <w:sz w:val="16"/>
        </w:rPr>
        <w:t xml:space="preserve">, </w:t>
      </w:r>
      <w:r w:rsidRPr="00382E9B">
        <w:rPr>
          <w:rStyle w:val="StyleBoldUnderline"/>
        </w:rPr>
        <w:t>representing more than 12 million potential college goers who should not be ignored</w:t>
      </w:r>
      <w:r w:rsidRPr="00382E9B">
        <w:rPr>
          <w:sz w:val="16"/>
        </w:rPr>
        <w:t>.</w:t>
      </w:r>
      <w:r w:rsidRPr="00382E9B">
        <w:rPr>
          <w:sz w:val="12"/>
        </w:rPr>
        <w:t>¶</w:t>
      </w:r>
      <w:r w:rsidRPr="00382E9B">
        <w:rPr>
          <w:sz w:val="16"/>
        </w:rPr>
        <w:t xml:space="preserve"> Often unknowingly, education leaders and policy makers with the most financial and political leverage advocate policies and reforms that may marginalize students and educational institutions beyond the boundaries of urban centers, or at least they fail to consider the special challenges faced by rural students. This concentration on metropolitan areas is certainly understandable given the large number of people without degrees there, but we urge foundations and policy makers to include rural representation in their college-completion conversations.</w:t>
      </w:r>
      <w:r w:rsidRPr="00382E9B">
        <w:rPr>
          <w:sz w:val="12"/>
        </w:rPr>
        <w:t>¶</w:t>
      </w:r>
      <w:r w:rsidRPr="00382E9B">
        <w:rPr>
          <w:sz w:val="16"/>
        </w:rPr>
        <w:t xml:space="preserve"> Rural students have lower college aspirations and are less likely to attend college than their urban and suburban counterparts, perhaps because, research shows, they are more likely to live in areas with no postsecondary institution, have little access to college information, and have parents who did not attend college. Unlike students in more populated areas, rural students must often face the dilemma of choosing between going to college (and leaving their families) or staying in their communities.</w:t>
      </w:r>
      <w:r w:rsidRPr="00382E9B">
        <w:rPr>
          <w:sz w:val="12"/>
        </w:rPr>
        <w:t>¶</w:t>
      </w:r>
      <w:r w:rsidRPr="00382E9B">
        <w:rPr>
          <w:sz w:val="16"/>
        </w:rPr>
        <w:t xml:space="preserve"> Meanwhile, </w:t>
      </w:r>
      <w:r w:rsidRPr="00382E9B">
        <w:rPr>
          <w:rStyle w:val="StyleBoldUnderline"/>
        </w:rPr>
        <w:t>a decline in rural educational resources has added to the problem</w:t>
      </w:r>
      <w:r w:rsidRPr="00382E9B">
        <w:rPr>
          <w:sz w:val="16"/>
        </w:rPr>
        <w:t xml:space="preserve">. </w:t>
      </w:r>
      <w:r w:rsidRPr="00382E9B">
        <w:rPr>
          <w:rStyle w:val="StyleBoldUnderline"/>
        </w:rPr>
        <w:t>With struggling local economies, many rural school districts have been forced to cut staff, curriculum</w:t>
      </w:r>
      <w:r w:rsidRPr="00382E9B">
        <w:rPr>
          <w:sz w:val="16"/>
        </w:rPr>
        <w:t xml:space="preserve"> (arts and technical programs), </w:t>
      </w:r>
      <w:r w:rsidRPr="00382E9B">
        <w:rPr>
          <w:rStyle w:val="StyleBoldUnderline"/>
        </w:rPr>
        <w:t>and programs that focus on gifted children and those with special needs</w:t>
      </w:r>
      <w:r w:rsidRPr="00382E9B">
        <w:rPr>
          <w:sz w:val="16"/>
        </w:rPr>
        <w:t>.</w:t>
      </w:r>
      <w:r w:rsidRPr="00382E9B">
        <w:rPr>
          <w:sz w:val="12"/>
        </w:rPr>
        <w:t>¶</w:t>
      </w:r>
      <w:r w:rsidRPr="00382E9B">
        <w:rPr>
          <w:sz w:val="16"/>
        </w:rPr>
        <w:t xml:space="preserve"> </w:t>
      </w:r>
      <w:r w:rsidRPr="00382E9B">
        <w:rPr>
          <w:rStyle w:val="StyleBoldUnderline"/>
        </w:rPr>
        <w:t>And although people have pointed to online and distance education as ways to expand curriculum and choice for rural students, many rural schools and homes still lack high-speed Internet access</w:t>
      </w:r>
      <w:r w:rsidRPr="00382E9B">
        <w:rPr>
          <w:sz w:val="16"/>
        </w:rPr>
        <w:t xml:space="preserve">. For instance, </w:t>
      </w:r>
      <w:r w:rsidRPr="00382E9B">
        <w:rPr>
          <w:rStyle w:val="StyleBoldUnderline"/>
        </w:rPr>
        <w:t>rural households, particularly low-income ones, are less likely to have personal computers and broadband Internet</w:t>
      </w:r>
      <w:r w:rsidRPr="00382E9B">
        <w:rPr>
          <w:sz w:val="16"/>
        </w:rPr>
        <w:t xml:space="preserve">, </w:t>
      </w:r>
      <w:r w:rsidRPr="00382E9B">
        <w:rPr>
          <w:rStyle w:val="Emphasis"/>
        </w:rPr>
        <w:t>making access to online classes difficult.</w:t>
      </w:r>
      <w:r w:rsidRPr="00382E9B">
        <w:rPr>
          <w:sz w:val="12"/>
        </w:rPr>
        <w:t>¶</w:t>
      </w:r>
      <w:r w:rsidRPr="00382E9B">
        <w:rPr>
          <w:sz w:val="16"/>
        </w:rPr>
        <w:t xml:space="preserve"> Furthermore, </w:t>
      </w:r>
      <w:r w:rsidRPr="00382E9B">
        <w:rPr>
          <w:rStyle w:val="StyleBoldUnderline"/>
        </w:rPr>
        <w:t>rural poverty rates continue to surpass those of metro areas, and the correlation between income level and college completion is well documented</w:t>
      </w:r>
      <w:r w:rsidRPr="00382E9B">
        <w:rPr>
          <w:sz w:val="16"/>
        </w:rPr>
        <w:t>. Contrary to popular generalizations of rural communities, many towns, particularly in the South and Southwest, have high populations of low-income, minority residents. Much like their urban peers, they face difficulty finding quality educational facilities and staff, transportation, nutritious food, and cultural centers and experiences.</w:t>
      </w:r>
      <w:r w:rsidRPr="00382E9B">
        <w:rPr>
          <w:sz w:val="12"/>
        </w:rPr>
        <w:t>¶</w:t>
      </w:r>
      <w:r w:rsidRPr="00382E9B">
        <w:rPr>
          <w:sz w:val="16"/>
        </w:rPr>
        <w:t xml:space="preserve"> Despite all this, </w:t>
      </w:r>
      <w:r w:rsidRPr="00382E9B">
        <w:rPr>
          <w:rStyle w:val="StyleBoldUnderline"/>
        </w:rPr>
        <w:t>rural areas and the rural perspective are frequently left out of national higher-education conversations</w:t>
      </w:r>
      <w:r w:rsidRPr="00382E9B">
        <w:rPr>
          <w:sz w:val="16"/>
        </w:rPr>
        <w:t xml:space="preserve">. </w:t>
      </w:r>
      <w:r w:rsidRPr="00382E9B">
        <w:rPr>
          <w:rStyle w:val="Emphasis"/>
        </w:rPr>
        <w:t>That must change</w:t>
      </w:r>
      <w:r w:rsidRPr="00382E9B">
        <w:rPr>
          <w:sz w:val="16"/>
        </w:rPr>
        <w:t xml:space="preserve">. </w:t>
      </w:r>
      <w:r w:rsidRPr="00382E9B">
        <w:rPr>
          <w:rStyle w:val="StyleBoldUnderline"/>
        </w:rPr>
        <w:t>Given the role large national and regional foundations play in setting the higher-education agenda</w:t>
      </w:r>
      <w:r w:rsidRPr="00382E9B">
        <w:rPr>
          <w:sz w:val="16"/>
        </w:rPr>
        <w:t xml:space="preserve">, </w:t>
      </w:r>
      <w:r w:rsidRPr="00382E9B">
        <w:rPr>
          <w:rStyle w:val="StyleBoldUnderline"/>
        </w:rPr>
        <w:t>we hope that they will reserve a "rural seat" at the table and that all educational policy makers will seek rural input</w:t>
      </w:r>
      <w:r w:rsidRPr="00382E9B">
        <w:rPr>
          <w:sz w:val="16"/>
        </w:rPr>
        <w:t>.</w:t>
      </w:r>
      <w:r w:rsidRPr="00382E9B">
        <w:rPr>
          <w:sz w:val="12"/>
        </w:rPr>
        <w:t>¶</w:t>
      </w:r>
      <w:r w:rsidRPr="00382E9B">
        <w:rPr>
          <w:sz w:val="16"/>
        </w:rPr>
        <w:t xml:space="preserve"> We acknowledge that rural areas are diverse and that defining "rural" can be difficult, but this should not keep rural voices from contributing to the general higher-education policy debate, including on the crucial goals of access and completion. The issue we raise here is not merely about rural areas receiving grants for particular projects-it's about rural communities needing the same type of holistic, sustained support that is being developed and delivered for urban areas.</w:t>
      </w:r>
      <w:r w:rsidRPr="00382E9B">
        <w:rPr>
          <w:sz w:val="12"/>
        </w:rPr>
        <w:t>¶</w:t>
      </w:r>
      <w:r w:rsidRPr="00382E9B">
        <w:rPr>
          <w:sz w:val="16"/>
        </w:rPr>
        <w:t xml:space="preserve"> Educators and policy makers who primarily serve rural students and their families, from pre-kindergarten through college, must bring the challenges of rural education not to the forefront, but to equilibrium with other geographic interests. Here are some ideas worth pursuing to achieve that goal:</w:t>
      </w:r>
      <w:r w:rsidRPr="00382E9B">
        <w:rPr>
          <w:sz w:val="12"/>
        </w:rPr>
        <w:t>¶</w:t>
      </w:r>
      <w:r w:rsidRPr="00382E9B">
        <w:rPr>
          <w:sz w:val="16"/>
        </w:rPr>
        <w:t xml:space="preserve"> Expand research support to better understand how to deliver equitable primary and secondary education to rural students and encourage postsecondary access and success.</w:t>
      </w:r>
      <w:r w:rsidRPr="00382E9B">
        <w:rPr>
          <w:sz w:val="12"/>
        </w:rPr>
        <w:t>¶</w:t>
      </w:r>
      <w:r w:rsidRPr="00382E9B">
        <w:rPr>
          <w:sz w:val="16"/>
        </w:rPr>
        <w:t xml:space="preserve"> Put more experts and leaders who have backgrounds in rural education and community development in positions of authority at regional and national foundations and government agencies with educational oversight.</w:t>
      </w:r>
      <w:r w:rsidRPr="00382E9B">
        <w:rPr>
          <w:sz w:val="12"/>
        </w:rPr>
        <w:t>¶</w:t>
      </w:r>
      <w:r w:rsidRPr="00382E9B">
        <w:rPr>
          <w:sz w:val="16"/>
        </w:rPr>
        <w:t xml:space="preserve"> Create a national support network for postsecondary institutions, with membership based upon the percentage of rural students an institution serves. Such a network could share best practices for promoting rural-student postsecondary access and success, encourage the establishment of economic-development relationships and of academic and career pathways that would enable students to return to their home communities, and serve as a united voice for rural students and institutions to influence education policy. Two-year institutions are already represented by the Rural Community College Alliance, but no four-year college equivalent exists that we are aware of.</w:t>
      </w:r>
      <w:r w:rsidRPr="00382E9B">
        <w:rPr>
          <w:sz w:val="12"/>
        </w:rPr>
        <w:t>¶</w:t>
      </w:r>
      <w:r w:rsidRPr="00382E9B">
        <w:rPr>
          <w:sz w:val="16"/>
        </w:rPr>
        <w:t xml:space="preserve"> Strengthen relationships between local high schools and colleges, allowing for a smoother matriculation process to local academic or technical programs.</w:t>
      </w:r>
      <w:r w:rsidRPr="00382E9B">
        <w:rPr>
          <w:sz w:val="12"/>
        </w:rPr>
        <w:t>¶</w:t>
      </w:r>
      <w:r w:rsidRPr="00382E9B">
        <w:rPr>
          <w:sz w:val="16"/>
        </w:rPr>
        <w:t xml:space="preserve"> </w:t>
      </w:r>
      <w:r w:rsidRPr="00382E9B">
        <w:rPr>
          <w:rStyle w:val="StyleBoldUnderline"/>
        </w:rPr>
        <w:t>If rural areas and rural-serving institutions are not included in the national drive toward greater academic success and college completion, then we are not only failing a significant segment of our student population, we are forgoing opportunities to ensure academic equity and meet national postsecondary goals</w:t>
      </w:r>
      <w:r w:rsidRPr="00382E9B">
        <w:rPr>
          <w:sz w:val="16"/>
        </w:rPr>
        <w:t>.</w:t>
      </w:r>
    </w:p>
    <w:p w14:paraId="1944BEC7" w14:textId="3A526473" w:rsidR="00EC132E" w:rsidRPr="00382E9B" w:rsidRDefault="00EC132E" w:rsidP="00EC132E">
      <w:pPr>
        <w:pStyle w:val="Heading3"/>
      </w:pPr>
      <w:r w:rsidRPr="00382E9B">
        <w:t>I/L - Rural Schools k2 High Skilled Workers</w:t>
      </w:r>
    </w:p>
    <w:p w14:paraId="7D579EDF" w14:textId="77777777" w:rsidR="00EC132E" w:rsidRPr="00382E9B" w:rsidRDefault="00EC132E" w:rsidP="00EC132E">
      <w:pPr>
        <w:pStyle w:val="Heading4"/>
      </w:pPr>
      <w:r w:rsidRPr="00382E9B">
        <w:t>Expanding the talent pool in rural America is key to boosting the high skilled labor force</w:t>
      </w:r>
    </w:p>
    <w:p w14:paraId="2576D543" w14:textId="77777777" w:rsidR="00EC132E" w:rsidRPr="00382E9B" w:rsidRDefault="00EC132E" w:rsidP="00EC132E">
      <w:r w:rsidRPr="00382E9B">
        <w:t xml:space="preserve">Paul </w:t>
      </w:r>
      <w:r w:rsidRPr="00382E9B">
        <w:rPr>
          <w:rStyle w:val="StyleStyleBold12pt"/>
        </w:rPr>
        <w:t>Hill</w:t>
      </w:r>
      <w:r w:rsidRPr="00382E9B">
        <w:t xml:space="preserve">, May </w:t>
      </w:r>
      <w:r w:rsidRPr="00382E9B">
        <w:rPr>
          <w:rStyle w:val="StyleStyleBold12pt"/>
        </w:rPr>
        <w:t>2015</w:t>
      </w:r>
      <w:r w:rsidRPr="00382E9B">
        <w:t>, Building State Capacity and Productivity Center, “States Could Do More for Rural Education” [in Volume 4: “The Sea of the Future: Uncovering the Productivity Promise of Rural Education], (Eds. Betheny Gross and Ashley Jochim), http://www.elabs10.com/content/2010000862/SEAF4-FINAL.pdf, mm</w:t>
      </w:r>
    </w:p>
    <w:p w14:paraId="5AE035BE" w14:textId="77777777" w:rsidR="00EC132E" w:rsidRPr="00382E9B" w:rsidRDefault="00EC132E" w:rsidP="00EC132E"/>
    <w:p w14:paraId="667AA206" w14:textId="77777777" w:rsidR="00EC132E" w:rsidRPr="00382E9B" w:rsidRDefault="00EC132E" w:rsidP="00EC132E">
      <w:pPr>
        <w:rPr>
          <w:sz w:val="16"/>
        </w:rPr>
      </w:pPr>
      <w:r w:rsidRPr="00382E9B">
        <w:rPr>
          <w:sz w:val="16"/>
        </w:rPr>
        <w:t>In recent years</w:t>
      </w:r>
      <w:r w:rsidRPr="00382E9B">
        <w:rPr>
          <w:rStyle w:val="StyleBoldUnderline"/>
        </w:rPr>
        <w:t>, worries about America’s public education system have</w:t>
      </w:r>
      <w:r w:rsidRPr="00382E9B">
        <w:rPr>
          <w:rStyle w:val="StyleBoldUnderline"/>
          <w:b w:val="0"/>
          <w:sz w:val="12"/>
          <w:u w:val="none"/>
        </w:rPr>
        <w:t>¶</w:t>
      </w:r>
      <w:r w:rsidRPr="00382E9B">
        <w:rPr>
          <w:rStyle w:val="StyleBoldUnderline"/>
          <w:sz w:val="12"/>
        </w:rPr>
        <w:t xml:space="preserve"> </w:t>
      </w:r>
      <w:r w:rsidRPr="00382E9B">
        <w:rPr>
          <w:rStyle w:val="StyleBoldUnderline"/>
        </w:rPr>
        <w:t>focused on the country’s large urban population</w:t>
      </w:r>
      <w:r w:rsidRPr="00382E9B">
        <w:rPr>
          <w:sz w:val="16"/>
        </w:rPr>
        <w:t xml:space="preserve"> of low-income, black,</w:t>
      </w:r>
      <w:r w:rsidRPr="00382E9B">
        <w:rPr>
          <w:sz w:val="12"/>
        </w:rPr>
        <w:t>¶</w:t>
      </w:r>
      <w:r w:rsidRPr="00382E9B">
        <w:rPr>
          <w:sz w:val="16"/>
        </w:rPr>
        <w:t xml:space="preserve"> and Hispanic children who enter first grade at a disadvantage and fall</w:t>
      </w:r>
      <w:r w:rsidRPr="00382E9B">
        <w:rPr>
          <w:sz w:val="12"/>
        </w:rPr>
        <w:t>¶</w:t>
      </w:r>
      <w:r w:rsidRPr="00382E9B">
        <w:rPr>
          <w:sz w:val="16"/>
        </w:rPr>
        <w:t xml:space="preserve"> farther behind the longer they are in school. </w:t>
      </w:r>
      <w:r w:rsidRPr="00382E9B">
        <w:rPr>
          <w:rStyle w:val="StyleBoldUnderline"/>
        </w:rPr>
        <w:t>States</w:t>
      </w:r>
      <w:r w:rsidRPr="00382E9B">
        <w:rPr>
          <w:sz w:val="16"/>
        </w:rPr>
        <w:t xml:space="preserve">, foundations, </w:t>
      </w:r>
      <w:r w:rsidRPr="00382E9B">
        <w:rPr>
          <w:rStyle w:val="StyleBoldUnderline"/>
        </w:rPr>
        <w:t>and</w:t>
      </w:r>
      <w:r w:rsidRPr="00382E9B">
        <w:rPr>
          <w:rStyle w:val="StyleBoldUnderline"/>
          <w:b w:val="0"/>
          <w:sz w:val="12"/>
          <w:u w:val="none"/>
        </w:rPr>
        <w:t>¶</w:t>
      </w:r>
      <w:r w:rsidRPr="00382E9B">
        <w:rPr>
          <w:rStyle w:val="StyleBoldUnderline"/>
          <w:sz w:val="12"/>
        </w:rPr>
        <w:t xml:space="preserve"> </w:t>
      </w:r>
      <w:r w:rsidRPr="00382E9B">
        <w:rPr>
          <w:rStyle w:val="StyleBoldUnderline"/>
        </w:rPr>
        <w:t>the federal government are pouring billions</w:t>
      </w:r>
      <w:r w:rsidRPr="00382E9B">
        <w:rPr>
          <w:sz w:val="16"/>
        </w:rPr>
        <w:t xml:space="preserve"> of dollars into various efforts</w:t>
      </w:r>
      <w:r w:rsidRPr="00382E9B">
        <w:rPr>
          <w:sz w:val="12"/>
        </w:rPr>
        <w:t>¶</w:t>
      </w:r>
      <w:r w:rsidRPr="00382E9B">
        <w:rPr>
          <w:sz w:val="16"/>
        </w:rPr>
        <w:t xml:space="preserve"> </w:t>
      </w:r>
      <w:r w:rsidRPr="00382E9B">
        <w:rPr>
          <w:rStyle w:val="StyleBoldUnderline"/>
        </w:rPr>
        <w:t>to improve education in big cities</w:t>
      </w:r>
      <w:r w:rsidRPr="00382E9B">
        <w:rPr>
          <w:sz w:val="16"/>
        </w:rPr>
        <w:t>. Current controversies about charter</w:t>
      </w:r>
      <w:r w:rsidRPr="00382E9B">
        <w:rPr>
          <w:sz w:val="12"/>
        </w:rPr>
        <w:t>¶</w:t>
      </w:r>
      <w:r w:rsidRPr="00382E9B">
        <w:rPr>
          <w:sz w:val="16"/>
        </w:rPr>
        <w:t xml:space="preserve"> schools, mayoral and state takeovers, union influence, and closing and</w:t>
      </w:r>
      <w:r w:rsidRPr="00382E9B">
        <w:rPr>
          <w:sz w:val="12"/>
        </w:rPr>
        <w:t>¶</w:t>
      </w:r>
      <w:r w:rsidRPr="00382E9B">
        <w:rPr>
          <w:sz w:val="16"/>
        </w:rPr>
        <w:t xml:space="preserve"> replacing low-performing schools have focused in big cities and on the</w:t>
      </w:r>
      <w:r w:rsidRPr="00382E9B">
        <w:rPr>
          <w:sz w:val="12"/>
        </w:rPr>
        <w:t>¶</w:t>
      </w:r>
      <w:r w:rsidRPr="00382E9B">
        <w:rPr>
          <w:sz w:val="16"/>
        </w:rPr>
        <w:t xml:space="preserve"> disadvantaged children they serve.</w:t>
      </w:r>
      <w:r w:rsidRPr="00382E9B">
        <w:rPr>
          <w:sz w:val="12"/>
        </w:rPr>
        <w:t>¶</w:t>
      </w:r>
      <w:r w:rsidRPr="00382E9B">
        <w:rPr>
          <w:sz w:val="16"/>
        </w:rPr>
        <w:t xml:space="preserve"> All of this makes sense. But </w:t>
      </w:r>
      <w:r w:rsidRPr="00382E9B">
        <w:rPr>
          <w:rStyle w:val="StyleBoldUnderline"/>
        </w:rPr>
        <w:t>from the perspective of our national health</w:t>
      </w:r>
      <w:r w:rsidRPr="00382E9B">
        <w:rPr>
          <w:rStyle w:val="StyleBoldUnderline"/>
          <w:b w:val="0"/>
          <w:sz w:val="12"/>
          <w:u w:val="none"/>
        </w:rPr>
        <w:t>¶</w:t>
      </w:r>
      <w:r w:rsidRPr="00382E9B">
        <w:rPr>
          <w:rStyle w:val="StyleBoldUnderline"/>
          <w:sz w:val="12"/>
        </w:rPr>
        <w:t xml:space="preserve"> </w:t>
      </w:r>
      <w:r w:rsidRPr="00382E9B">
        <w:rPr>
          <w:rStyle w:val="StyleBoldUnderline"/>
        </w:rPr>
        <w:t>and sustaining an opportunity society</w:t>
      </w:r>
      <w:r w:rsidRPr="00382E9B">
        <w:rPr>
          <w:sz w:val="16"/>
        </w:rPr>
        <w:t xml:space="preserve">, </w:t>
      </w:r>
      <w:r w:rsidRPr="00382E9B">
        <w:rPr>
          <w:rStyle w:val="StyleBoldUnderline"/>
        </w:rPr>
        <w:t>Americans are missing a bet.</w:t>
      </w:r>
      <w:r w:rsidRPr="00382E9B">
        <w:rPr>
          <w:sz w:val="12"/>
        </w:rPr>
        <w:t>¶</w:t>
      </w:r>
      <w:r w:rsidRPr="00382E9B">
        <w:rPr>
          <w:sz w:val="16"/>
        </w:rPr>
        <w:t xml:space="preserve"> </w:t>
      </w:r>
      <w:r w:rsidRPr="00382E9B">
        <w:rPr>
          <w:rStyle w:val="StyleBoldUnderline"/>
        </w:rPr>
        <w:t>Children in rural areas can be as isolated</w:t>
      </w:r>
      <w:r w:rsidRPr="00382E9B">
        <w:rPr>
          <w:sz w:val="16"/>
        </w:rPr>
        <w:t xml:space="preserve"> as urban minority children</w:t>
      </w:r>
      <w:r w:rsidRPr="00382E9B">
        <w:rPr>
          <w:sz w:val="12"/>
        </w:rPr>
        <w:t>¶</w:t>
      </w:r>
      <w:r w:rsidRPr="00382E9B">
        <w:rPr>
          <w:sz w:val="16"/>
        </w:rPr>
        <w:t xml:space="preserve"> </w:t>
      </w:r>
      <w:r w:rsidRPr="00382E9B">
        <w:rPr>
          <w:rStyle w:val="StyleBoldUnderline"/>
        </w:rPr>
        <w:t>from the mainstream economy and from the higher education that is the</w:t>
      </w:r>
      <w:r w:rsidRPr="00382E9B">
        <w:rPr>
          <w:rStyle w:val="StyleBoldUnderline"/>
          <w:b w:val="0"/>
          <w:sz w:val="12"/>
          <w:u w:val="none"/>
        </w:rPr>
        <w:t>¶</w:t>
      </w:r>
      <w:r w:rsidRPr="00382E9B">
        <w:rPr>
          <w:rStyle w:val="StyleBoldUnderline"/>
          <w:sz w:val="12"/>
        </w:rPr>
        <w:t xml:space="preserve"> </w:t>
      </w:r>
      <w:r w:rsidRPr="00382E9B">
        <w:rPr>
          <w:rStyle w:val="StyleBoldUnderline"/>
        </w:rPr>
        <w:t>gateway to the best jobs</w:t>
      </w:r>
      <w:r w:rsidRPr="00382E9B">
        <w:rPr>
          <w:sz w:val="16"/>
        </w:rPr>
        <w:t xml:space="preserve">. </w:t>
      </w:r>
      <w:r w:rsidRPr="00382E9B">
        <w:rPr>
          <w:rStyle w:val="StyleBoldUnderline"/>
        </w:rPr>
        <w:t>And there are vast numbers of them</w:t>
      </w:r>
      <w:r w:rsidRPr="00382E9B">
        <w:rPr>
          <w:sz w:val="16"/>
        </w:rPr>
        <w:t>. Even after</w:t>
      </w:r>
      <w:r w:rsidRPr="00382E9B">
        <w:rPr>
          <w:sz w:val="12"/>
        </w:rPr>
        <w:t>¶</w:t>
      </w:r>
      <w:r w:rsidRPr="00382E9B">
        <w:rPr>
          <w:sz w:val="16"/>
        </w:rPr>
        <w:t xml:space="preserve"> the dramatic rural to urban migration in the mid-twentieth century, more</w:t>
      </w:r>
      <w:r w:rsidRPr="00382E9B">
        <w:rPr>
          <w:sz w:val="12"/>
        </w:rPr>
        <w:t>¶</w:t>
      </w:r>
      <w:r w:rsidRPr="00382E9B">
        <w:rPr>
          <w:sz w:val="16"/>
        </w:rPr>
        <w:t xml:space="preserve"> children (5.6 million) attend schools in remote rural and small town</w:t>
      </w:r>
      <w:r w:rsidRPr="00382E9B">
        <w:rPr>
          <w:sz w:val="12"/>
        </w:rPr>
        <w:t>¶</w:t>
      </w:r>
      <w:r w:rsidRPr="00382E9B">
        <w:rPr>
          <w:sz w:val="16"/>
        </w:rPr>
        <w:t xml:space="preserve"> areas than in the 20 largest urban school districts.</w:t>
      </w:r>
      <w:r w:rsidRPr="00382E9B">
        <w:rPr>
          <w:sz w:val="12"/>
        </w:rPr>
        <w:t>¶</w:t>
      </w:r>
      <w:r w:rsidRPr="00382E9B">
        <w:rPr>
          <w:sz w:val="16"/>
        </w:rPr>
        <w:t xml:space="preserve"> This chapter makes the case for why rural education should become a</w:t>
      </w:r>
      <w:r w:rsidRPr="00382E9B">
        <w:rPr>
          <w:sz w:val="12"/>
        </w:rPr>
        <w:t>¶</w:t>
      </w:r>
      <w:r w:rsidRPr="00382E9B">
        <w:rPr>
          <w:sz w:val="16"/>
        </w:rPr>
        <w:t xml:space="preserve"> priority for state governments. Rural school systems and their students</w:t>
      </w:r>
      <w:r w:rsidRPr="00382E9B">
        <w:rPr>
          <w:sz w:val="12"/>
        </w:rPr>
        <w:t>¶</w:t>
      </w:r>
      <w:r w:rsidRPr="00382E9B">
        <w:rPr>
          <w:sz w:val="16"/>
        </w:rPr>
        <w:t xml:space="preserve"> deserve attention, and states are uniquely positioned to support their</w:t>
      </w:r>
      <w:r w:rsidRPr="00382E9B">
        <w:rPr>
          <w:sz w:val="12"/>
        </w:rPr>
        <w:t>¶</w:t>
      </w:r>
      <w:r w:rsidRPr="00382E9B">
        <w:rPr>
          <w:sz w:val="16"/>
        </w:rPr>
        <w:t xml:space="preserve"> improvement.</w:t>
      </w:r>
      <w:r w:rsidRPr="00382E9B">
        <w:rPr>
          <w:sz w:val="12"/>
        </w:rPr>
        <w:t>¶</w:t>
      </w:r>
      <w:r w:rsidRPr="00382E9B">
        <w:rPr>
          <w:sz w:val="16"/>
        </w:rPr>
        <w:t xml:space="preserve"> There are three reasons state education agencies (SEAs) must shift</w:t>
      </w:r>
      <w:r w:rsidRPr="00382E9B">
        <w:rPr>
          <w:sz w:val="12"/>
        </w:rPr>
        <w:t>¶</w:t>
      </w:r>
      <w:r w:rsidRPr="00382E9B">
        <w:rPr>
          <w:sz w:val="16"/>
        </w:rPr>
        <w:t xml:space="preserve"> their attention toward rural schools and districts. First, </w:t>
      </w:r>
      <w:r w:rsidRPr="00382E9B">
        <w:rPr>
          <w:rStyle w:val="StyleBoldUnderline"/>
        </w:rPr>
        <w:t>schools in rural</w:t>
      </w:r>
      <w:r w:rsidRPr="00382E9B">
        <w:rPr>
          <w:sz w:val="12"/>
        </w:rPr>
        <w:t>¶</w:t>
      </w:r>
      <w:r w:rsidRPr="00382E9B">
        <w:rPr>
          <w:sz w:val="16"/>
        </w:rPr>
        <w:t xml:space="preserve"> </w:t>
      </w:r>
      <w:r w:rsidRPr="00382E9B">
        <w:rPr>
          <w:rStyle w:val="StyleBoldUnderline"/>
        </w:rPr>
        <w:t>areas educate millions of students</w:t>
      </w:r>
      <w:r w:rsidRPr="00382E9B">
        <w:rPr>
          <w:sz w:val="16"/>
        </w:rPr>
        <w:t>.3 One student in ten is educated in</w:t>
      </w:r>
      <w:r w:rsidRPr="00382E9B">
        <w:rPr>
          <w:sz w:val="12"/>
        </w:rPr>
        <w:t>¶</w:t>
      </w:r>
      <w:r w:rsidRPr="00382E9B">
        <w:rPr>
          <w:sz w:val="16"/>
        </w:rPr>
        <w:t xml:space="preserve"> a remote or fringe district. In half of the states, rural students make</w:t>
      </w:r>
      <w:r w:rsidRPr="00382E9B">
        <w:rPr>
          <w:sz w:val="12"/>
        </w:rPr>
        <w:t>¶</w:t>
      </w:r>
      <w:r w:rsidRPr="00382E9B">
        <w:rPr>
          <w:sz w:val="16"/>
        </w:rPr>
        <w:t xml:space="preserve"> up more than one-quarter of the total student population. In six states</w:t>
      </w:r>
      <w:r w:rsidRPr="00382E9B">
        <w:rPr>
          <w:sz w:val="12"/>
        </w:rPr>
        <w:t>¶</w:t>
      </w:r>
      <w:r w:rsidRPr="00382E9B">
        <w:rPr>
          <w:sz w:val="16"/>
        </w:rPr>
        <w:t xml:space="preserve"> (Mississippi, Vermont, Maine, North Carolina, South Dakota, and South</w:t>
      </w:r>
      <w:r w:rsidRPr="00382E9B">
        <w:rPr>
          <w:sz w:val="12"/>
        </w:rPr>
        <w:t>¶</w:t>
      </w:r>
      <w:r w:rsidRPr="00382E9B">
        <w:rPr>
          <w:sz w:val="16"/>
        </w:rPr>
        <w:t xml:space="preserve"> Carolina), more than 40 percent of the students are rural. There are</w:t>
      </w:r>
      <w:r w:rsidRPr="00382E9B">
        <w:rPr>
          <w:sz w:val="12"/>
        </w:rPr>
        <w:t>¶</w:t>
      </w:r>
      <w:r w:rsidRPr="00382E9B">
        <w:rPr>
          <w:sz w:val="16"/>
        </w:rPr>
        <w:t xml:space="preserve"> only eight states in which rural children make up less than 10 percent</w:t>
      </w:r>
      <w:r w:rsidRPr="00382E9B">
        <w:rPr>
          <w:sz w:val="12"/>
        </w:rPr>
        <w:t>¶</w:t>
      </w:r>
      <w:r w:rsidRPr="00382E9B">
        <w:rPr>
          <w:sz w:val="16"/>
        </w:rPr>
        <w:t xml:space="preserve"> of the student population (Maryland, New Jersey, Utah, Rhode Island,</w:t>
      </w:r>
      <w:r w:rsidRPr="00382E9B">
        <w:rPr>
          <w:sz w:val="12"/>
        </w:rPr>
        <w:t>¶</w:t>
      </w:r>
      <w:r w:rsidRPr="00382E9B">
        <w:rPr>
          <w:sz w:val="16"/>
        </w:rPr>
        <w:t xml:space="preserve"> Nevada, California, Massachusetts, and Hawaii). Moreover, </w:t>
      </w:r>
      <w:r w:rsidRPr="00382E9B">
        <w:rPr>
          <w:rStyle w:val="StyleBoldUnderline"/>
        </w:rPr>
        <w:t>rural student</w:t>
      </w:r>
      <w:r w:rsidRPr="00382E9B">
        <w:rPr>
          <w:sz w:val="12"/>
        </w:rPr>
        <w:t>¶</w:t>
      </w:r>
      <w:r w:rsidRPr="00382E9B">
        <w:rPr>
          <w:sz w:val="16"/>
        </w:rPr>
        <w:t xml:space="preserve"> </w:t>
      </w:r>
      <w:r w:rsidRPr="00382E9B">
        <w:rPr>
          <w:rStyle w:val="StyleBoldUnderline"/>
        </w:rPr>
        <w:t>populations in many states include high proportions of minority and</w:t>
      </w:r>
      <w:r w:rsidRPr="00382E9B">
        <w:rPr>
          <w:sz w:val="12"/>
        </w:rPr>
        <w:t>¶</w:t>
      </w:r>
      <w:r w:rsidRPr="00382E9B">
        <w:rPr>
          <w:sz w:val="16"/>
        </w:rPr>
        <w:t xml:space="preserve"> </w:t>
      </w:r>
      <w:r w:rsidRPr="00382E9B">
        <w:rPr>
          <w:rStyle w:val="StyleBoldUnderline"/>
        </w:rPr>
        <w:t>poor students</w:t>
      </w:r>
      <w:r w:rsidRPr="00382E9B">
        <w:rPr>
          <w:sz w:val="16"/>
        </w:rPr>
        <w:t xml:space="preserve"> whose education has long been a primary focus of federal</w:t>
      </w:r>
      <w:r w:rsidRPr="00382E9B">
        <w:rPr>
          <w:sz w:val="12"/>
        </w:rPr>
        <w:t>¶</w:t>
      </w:r>
      <w:r w:rsidRPr="00382E9B">
        <w:rPr>
          <w:sz w:val="16"/>
        </w:rPr>
        <w:t xml:space="preserve"> policy and major philanthropies. In 18 states, more than 25 percent of</w:t>
      </w:r>
      <w:r w:rsidRPr="00382E9B">
        <w:rPr>
          <w:sz w:val="12"/>
        </w:rPr>
        <w:t>¶</w:t>
      </w:r>
      <w:r w:rsidRPr="00382E9B">
        <w:rPr>
          <w:sz w:val="16"/>
        </w:rPr>
        <w:t xml:space="preserve"> rural students are black or Hispanic; in 24 states, more than 40 percent</w:t>
      </w:r>
      <w:r w:rsidRPr="00382E9B">
        <w:rPr>
          <w:sz w:val="12"/>
        </w:rPr>
        <w:t>¶</w:t>
      </w:r>
      <w:r w:rsidRPr="00382E9B">
        <w:rPr>
          <w:sz w:val="16"/>
        </w:rPr>
        <w:t xml:space="preserve"> of rural students are poor.</w:t>
      </w:r>
      <w:r w:rsidRPr="00382E9B">
        <w:rPr>
          <w:sz w:val="12"/>
        </w:rPr>
        <w:t>¶</w:t>
      </w:r>
      <w:r w:rsidRPr="00382E9B">
        <w:rPr>
          <w:sz w:val="16"/>
        </w:rPr>
        <w:t xml:space="preserve"> Second, the talents of the most capable rural young people are less</w:t>
      </w:r>
      <w:r w:rsidRPr="00382E9B">
        <w:rPr>
          <w:sz w:val="12"/>
        </w:rPr>
        <w:t>¶</w:t>
      </w:r>
      <w:r w:rsidRPr="00382E9B">
        <w:rPr>
          <w:sz w:val="16"/>
        </w:rPr>
        <w:t xml:space="preserve"> likely to be fully developed compared to their urban and suburban</w:t>
      </w:r>
      <w:r w:rsidRPr="00382E9B">
        <w:rPr>
          <w:sz w:val="12"/>
        </w:rPr>
        <w:t>¶</w:t>
      </w:r>
      <w:r w:rsidRPr="00382E9B">
        <w:rPr>
          <w:sz w:val="16"/>
        </w:rPr>
        <w:t xml:space="preserve"> peers. Despite the fact that </w:t>
      </w:r>
      <w:r w:rsidRPr="00382E9B">
        <w:rPr>
          <w:rStyle w:val="StyleBoldUnderline"/>
        </w:rPr>
        <w:t>rural students</w:t>
      </w:r>
      <w:r w:rsidRPr="00382E9B">
        <w:rPr>
          <w:sz w:val="16"/>
        </w:rPr>
        <w:t>, on average, perform better</w:t>
      </w:r>
      <w:r w:rsidRPr="00382E9B">
        <w:rPr>
          <w:sz w:val="12"/>
        </w:rPr>
        <w:t>¶</w:t>
      </w:r>
      <w:r w:rsidRPr="00382E9B">
        <w:rPr>
          <w:sz w:val="16"/>
        </w:rPr>
        <w:t xml:space="preserve"> in high school and graduate at a higher rate than students in big cities</w:t>
      </w:r>
      <w:r w:rsidRPr="00382E9B">
        <w:rPr>
          <w:sz w:val="12"/>
        </w:rPr>
        <w:t>¶</w:t>
      </w:r>
      <w:r w:rsidRPr="00382E9B">
        <w:rPr>
          <w:sz w:val="16"/>
        </w:rPr>
        <w:t xml:space="preserve"> (79.9 percent vs. 64.1 percent), they </w:t>
      </w:r>
      <w:r w:rsidRPr="00382E9B">
        <w:rPr>
          <w:rStyle w:val="StyleBoldUnderline"/>
        </w:rPr>
        <w:t>are less likely to attend college</w:t>
      </w:r>
      <w:r w:rsidRPr="00382E9B">
        <w:rPr>
          <w:sz w:val="12"/>
        </w:rPr>
        <w:t>¶</w:t>
      </w:r>
      <w:r w:rsidRPr="00382E9B">
        <w:rPr>
          <w:sz w:val="16"/>
        </w:rPr>
        <w:t xml:space="preserve"> (33.4 percent vs. 48.1 percent) and </w:t>
      </w:r>
      <w:r w:rsidRPr="00382E9B">
        <w:rPr>
          <w:rStyle w:val="StyleBoldUnderline"/>
        </w:rPr>
        <w:t>far less likely to enroll in graduate</w:t>
      </w:r>
      <w:r w:rsidRPr="00382E9B">
        <w:rPr>
          <w:sz w:val="12"/>
        </w:rPr>
        <w:t>¶</w:t>
      </w:r>
      <w:r w:rsidRPr="00382E9B">
        <w:rPr>
          <w:sz w:val="16"/>
        </w:rPr>
        <w:t xml:space="preserve"> </w:t>
      </w:r>
      <w:r w:rsidRPr="00382E9B">
        <w:rPr>
          <w:rStyle w:val="StyleBoldUnderline"/>
        </w:rPr>
        <w:t>and professional programs</w:t>
      </w:r>
      <w:r w:rsidRPr="00382E9B">
        <w:rPr>
          <w:sz w:val="16"/>
        </w:rPr>
        <w:t xml:space="preserve"> (3.2 percent vs. 7.6 percent) after college.4</w:t>
      </w:r>
      <w:r w:rsidRPr="00382E9B">
        <w:rPr>
          <w:sz w:val="12"/>
        </w:rPr>
        <w:t>¶</w:t>
      </w:r>
      <w:r w:rsidRPr="00382E9B">
        <w:rPr>
          <w:sz w:val="16"/>
        </w:rPr>
        <w:t xml:space="preserve"> </w:t>
      </w:r>
      <w:r w:rsidRPr="00382E9B">
        <w:rPr>
          <w:rStyle w:val="StyleBoldUnderline"/>
        </w:rPr>
        <w:t>At a time when the U.S. economy is suffering from a shortage of highly</w:t>
      </w:r>
      <w:r w:rsidRPr="00382E9B">
        <w:rPr>
          <w:sz w:val="12"/>
        </w:rPr>
        <w:t>¶</w:t>
      </w:r>
      <w:r w:rsidRPr="00382E9B">
        <w:rPr>
          <w:sz w:val="16"/>
        </w:rPr>
        <w:t xml:space="preserve"> </w:t>
      </w:r>
      <w:r w:rsidRPr="00382E9B">
        <w:rPr>
          <w:rStyle w:val="StyleBoldUnderline"/>
        </w:rPr>
        <w:t>skilled individuals</w:t>
      </w:r>
      <w:r w:rsidRPr="00382E9B">
        <w:rPr>
          <w:sz w:val="16"/>
        </w:rPr>
        <w:t xml:space="preserve"> (and from high unemployment among low-skilled</w:t>
      </w:r>
      <w:r w:rsidRPr="00382E9B">
        <w:rPr>
          <w:sz w:val="12"/>
        </w:rPr>
        <w:t>¶</w:t>
      </w:r>
      <w:r w:rsidRPr="00382E9B">
        <w:rPr>
          <w:sz w:val="16"/>
        </w:rPr>
        <w:t xml:space="preserve"> workers), </w:t>
      </w:r>
      <w:r w:rsidRPr="00382E9B">
        <w:rPr>
          <w:rStyle w:val="StyleBoldUnderline"/>
        </w:rPr>
        <w:t>rural young people’s lack of access to or participation in higher</w:t>
      </w:r>
      <w:r w:rsidRPr="00382E9B">
        <w:rPr>
          <w:sz w:val="16"/>
        </w:rPr>
        <w:t xml:space="preserve"> </w:t>
      </w:r>
      <w:r w:rsidRPr="00382E9B">
        <w:rPr>
          <w:rStyle w:val="StyleBoldUnderline"/>
        </w:rPr>
        <w:t xml:space="preserve">education </w:t>
      </w:r>
      <w:r w:rsidRPr="00382E9B">
        <w:rPr>
          <w:rStyle w:val="Emphasis"/>
        </w:rPr>
        <w:t>is a serious matter</w:t>
      </w:r>
      <w:r w:rsidRPr="00382E9B">
        <w:rPr>
          <w:sz w:val="16"/>
        </w:rPr>
        <w:t>.</w:t>
      </w:r>
      <w:r w:rsidRPr="00382E9B">
        <w:rPr>
          <w:sz w:val="12"/>
        </w:rPr>
        <w:t>¶</w:t>
      </w:r>
      <w:r w:rsidRPr="00382E9B">
        <w:rPr>
          <w:sz w:val="16"/>
        </w:rPr>
        <w:t xml:space="preserve"> Caroline Hoxby and Christopher Avery have written about the existence</w:t>
      </w:r>
      <w:r w:rsidRPr="00382E9B">
        <w:rPr>
          <w:sz w:val="12"/>
        </w:rPr>
        <w:t>¶</w:t>
      </w:r>
      <w:r w:rsidRPr="00382E9B">
        <w:rPr>
          <w:sz w:val="16"/>
        </w:rPr>
        <w:t xml:space="preserve"> of untapped sources of talent in the United States, especially among</w:t>
      </w:r>
      <w:r w:rsidRPr="00382E9B">
        <w:rPr>
          <w:sz w:val="12"/>
        </w:rPr>
        <w:t>¶</w:t>
      </w:r>
      <w:r w:rsidRPr="00382E9B">
        <w:rPr>
          <w:sz w:val="16"/>
        </w:rPr>
        <w:t xml:space="preserve"> young people from low-income families and areas remote from major</w:t>
      </w:r>
      <w:r w:rsidRPr="00382E9B">
        <w:rPr>
          <w:sz w:val="12"/>
        </w:rPr>
        <w:t>¶</w:t>
      </w:r>
      <w:r w:rsidRPr="00382E9B">
        <w:rPr>
          <w:sz w:val="16"/>
        </w:rPr>
        <w:t xml:space="preserve"> cities.5 They critique elite colleges and universities that compete with one</w:t>
      </w:r>
      <w:r w:rsidRPr="00382E9B">
        <w:rPr>
          <w:sz w:val="12"/>
        </w:rPr>
        <w:t>¶</w:t>
      </w:r>
      <w:r w:rsidRPr="00382E9B">
        <w:rPr>
          <w:sz w:val="16"/>
        </w:rPr>
        <w:t xml:space="preserve"> another for a tapped-out population of extremely capable students in</w:t>
      </w:r>
      <w:r w:rsidRPr="00382E9B">
        <w:rPr>
          <w:sz w:val="12"/>
        </w:rPr>
        <w:t>¶</w:t>
      </w:r>
      <w:r w:rsidRPr="00382E9B">
        <w:rPr>
          <w:sz w:val="16"/>
        </w:rPr>
        <w:t xml:space="preserve"> metro areas and overlook the large pool of capable students elsewhere.</w:t>
      </w:r>
      <w:r w:rsidRPr="00382E9B">
        <w:rPr>
          <w:sz w:val="12"/>
        </w:rPr>
        <w:t>¶</w:t>
      </w:r>
      <w:r w:rsidRPr="00382E9B">
        <w:rPr>
          <w:sz w:val="16"/>
        </w:rPr>
        <w:t xml:space="preserve"> They conclude that “</w:t>
      </w:r>
      <w:r w:rsidRPr="00382E9B">
        <w:rPr>
          <w:rStyle w:val="StyleBoldUnderline"/>
        </w:rPr>
        <w:t>the number of low-income, high-achieving students</w:t>
      </w:r>
      <w:r w:rsidRPr="00382E9B">
        <w:rPr>
          <w:sz w:val="12"/>
        </w:rPr>
        <w:t>¶</w:t>
      </w:r>
      <w:r w:rsidRPr="00382E9B">
        <w:rPr>
          <w:sz w:val="16"/>
        </w:rPr>
        <w:t xml:space="preserve"> </w:t>
      </w:r>
      <w:r w:rsidRPr="00382E9B">
        <w:rPr>
          <w:rStyle w:val="StyleBoldUnderline"/>
        </w:rPr>
        <w:t>is much greater than college admissions staff generally believe.</w:t>
      </w:r>
      <w:r w:rsidRPr="00382E9B">
        <w:rPr>
          <w:sz w:val="16"/>
        </w:rPr>
        <w:t>” These</w:t>
      </w:r>
      <w:r w:rsidRPr="00382E9B">
        <w:rPr>
          <w:sz w:val="12"/>
        </w:rPr>
        <w:t>¶</w:t>
      </w:r>
      <w:r w:rsidRPr="00382E9B">
        <w:rPr>
          <w:sz w:val="16"/>
        </w:rPr>
        <w:t xml:space="preserve"> students “come from districts too small to support selective public high</w:t>
      </w:r>
      <w:r w:rsidRPr="00382E9B">
        <w:rPr>
          <w:sz w:val="12"/>
        </w:rPr>
        <w:t>¶</w:t>
      </w:r>
      <w:r w:rsidRPr="00382E9B">
        <w:rPr>
          <w:sz w:val="16"/>
        </w:rPr>
        <w:t xml:space="preserve"> schools, are not in a critical mass of fellow high achievers, and are not</w:t>
      </w:r>
      <w:r w:rsidRPr="00382E9B">
        <w:rPr>
          <w:sz w:val="12"/>
        </w:rPr>
        <w:t>¶</w:t>
      </w:r>
      <w:r w:rsidRPr="00382E9B">
        <w:rPr>
          <w:sz w:val="16"/>
        </w:rPr>
        <w:t xml:space="preserve"> likely to encounter a teacher or schoolmate from an older cohort who</w:t>
      </w:r>
      <w:r w:rsidRPr="00382E9B">
        <w:rPr>
          <w:sz w:val="12"/>
        </w:rPr>
        <w:t>¶</w:t>
      </w:r>
      <w:r w:rsidRPr="00382E9B">
        <w:rPr>
          <w:sz w:val="16"/>
        </w:rPr>
        <w:t xml:space="preserve"> attended a selective college.” </w:t>
      </w:r>
      <w:r w:rsidRPr="00382E9B">
        <w:rPr>
          <w:rStyle w:val="StyleBoldUnderline"/>
        </w:rPr>
        <w:t>If the pool of prospective students is to</w:t>
      </w:r>
      <w:r w:rsidRPr="00382E9B">
        <w:rPr>
          <w:sz w:val="12"/>
        </w:rPr>
        <w:t>¶</w:t>
      </w:r>
      <w:r w:rsidRPr="00382E9B">
        <w:rPr>
          <w:sz w:val="16"/>
        </w:rPr>
        <w:t xml:space="preserve"> </w:t>
      </w:r>
      <w:r w:rsidRPr="00382E9B">
        <w:rPr>
          <w:rStyle w:val="StyleBoldUnderline"/>
        </w:rPr>
        <w:t>be expanded, it must be found in</w:t>
      </w:r>
      <w:r w:rsidRPr="00382E9B">
        <w:rPr>
          <w:sz w:val="16"/>
        </w:rPr>
        <w:t xml:space="preserve"> places, including </w:t>
      </w:r>
      <w:r w:rsidRPr="00382E9B">
        <w:rPr>
          <w:rStyle w:val="StyleBoldUnderline"/>
        </w:rPr>
        <w:t>rural areas,</w:t>
      </w:r>
      <w:r w:rsidRPr="00382E9B">
        <w:rPr>
          <w:sz w:val="16"/>
        </w:rPr>
        <w:t xml:space="preserve"> which</w:t>
      </w:r>
      <w:r w:rsidRPr="00382E9B">
        <w:rPr>
          <w:sz w:val="12"/>
        </w:rPr>
        <w:t>¶</w:t>
      </w:r>
      <w:r w:rsidRPr="00382E9B">
        <w:rPr>
          <w:sz w:val="16"/>
        </w:rPr>
        <w:t xml:space="preserve"> previously have not been mined for extremely capable students.</w:t>
      </w:r>
      <w:r w:rsidRPr="00382E9B">
        <w:rPr>
          <w:sz w:val="12"/>
        </w:rPr>
        <w:t>¶</w:t>
      </w:r>
      <w:r w:rsidRPr="00382E9B">
        <w:rPr>
          <w:sz w:val="16"/>
        </w:rPr>
        <w:t xml:space="preserve"> </w:t>
      </w:r>
      <w:r w:rsidRPr="00382E9B">
        <w:rPr>
          <w:rStyle w:val="StyleBoldUnderline"/>
        </w:rPr>
        <w:t>Talented young people in rural areas are not the only ones being wasted</w:t>
      </w:r>
      <w:r w:rsidRPr="00382E9B">
        <w:rPr>
          <w:sz w:val="16"/>
        </w:rPr>
        <w:t>.</w:t>
      </w:r>
      <w:r w:rsidRPr="00382E9B">
        <w:rPr>
          <w:sz w:val="12"/>
        </w:rPr>
        <w:t>¶</w:t>
      </w:r>
      <w:r w:rsidRPr="00382E9B">
        <w:rPr>
          <w:sz w:val="16"/>
        </w:rPr>
        <w:t xml:space="preserve"> </w:t>
      </w:r>
      <w:r w:rsidRPr="00382E9B">
        <w:rPr>
          <w:rStyle w:val="StyleBoldUnderline"/>
        </w:rPr>
        <w:t>Young people in rural areas are much more likely to be idle</w:t>
      </w:r>
      <w:r w:rsidRPr="00382E9B">
        <w:rPr>
          <w:sz w:val="16"/>
        </w:rPr>
        <w:t>—meaning not</w:t>
      </w:r>
      <w:r w:rsidRPr="00382E9B">
        <w:rPr>
          <w:sz w:val="12"/>
        </w:rPr>
        <w:t>¶</w:t>
      </w:r>
      <w:r w:rsidRPr="00382E9B">
        <w:rPr>
          <w:sz w:val="16"/>
        </w:rPr>
        <w:t xml:space="preserve"> engaged in education or training, not working, and not earning regular</w:t>
      </w:r>
      <w:r w:rsidRPr="00382E9B">
        <w:rPr>
          <w:sz w:val="12"/>
        </w:rPr>
        <w:t>¶</w:t>
      </w:r>
      <w:r w:rsidRPr="00382E9B">
        <w:rPr>
          <w:sz w:val="16"/>
        </w:rPr>
        <w:t xml:space="preserve"> income—</w:t>
      </w:r>
      <w:r w:rsidRPr="00382E9B">
        <w:rPr>
          <w:rStyle w:val="StyleBoldUnderline"/>
        </w:rPr>
        <w:t>across the board.</w:t>
      </w:r>
      <w:r w:rsidRPr="00382E9B">
        <w:rPr>
          <w:sz w:val="16"/>
        </w:rPr>
        <w:t xml:space="preserve"> </w:t>
      </w:r>
      <w:r w:rsidRPr="00382E9B">
        <w:rPr>
          <w:rStyle w:val="StyleBoldUnderline"/>
        </w:rPr>
        <w:t>This problem is especially acute for rural</w:t>
      </w:r>
      <w:r w:rsidRPr="00382E9B">
        <w:rPr>
          <w:sz w:val="12"/>
        </w:rPr>
        <w:t>¶</w:t>
      </w:r>
      <w:r w:rsidRPr="00382E9B">
        <w:rPr>
          <w:sz w:val="16"/>
        </w:rPr>
        <w:t xml:space="preserve"> </w:t>
      </w:r>
      <w:r w:rsidRPr="00382E9B">
        <w:rPr>
          <w:rStyle w:val="StyleBoldUnderline"/>
        </w:rPr>
        <w:t>black and Native American youth,</w:t>
      </w:r>
      <w:r w:rsidRPr="00382E9B">
        <w:rPr>
          <w:sz w:val="16"/>
        </w:rPr>
        <w:t xml:space="preserve"> particularly in the West or Southeast.</w:t>
      </w:r>
      <w:r w:rsidRPr="00382E9B">
        <w:rPr>
          <w:sz w:val="12"/>
        </w:rPr>
        <w:t>¶</w:t>
      </w:r>
      <w:r w:rsidRPr="00382E9B">
        <w:rPr>
          <w:sz w:val="16"/>
        </w:rPr>
        <w:t xml:space="preserve"> Nearly half of rural high-school dropouts from low-income families (48.5</w:t>
      </w:r>
      <w:r w:rsidRPr="00382E9B">
        <w:rPr>
          <w:sz w:val="12"/>
        </w:rPr>
        <w:t>¶</w:t>
      </w:r>
      <w:r w:rsidRPr="00382E9B">
        <w:rPr>
          <w:sz w:val="16"/>
        </w:rPr>
        <w:t xml:space="preserve"> percent) are idle.6</w:t>
      </w:r>
      <w:r w:rsidRPr="00382E9B">
        <w:rPr>
          <w:sz w:val="12"/>
        </w:rPr>
        <w:t>¶</w:t>
      </w:r>
      <w:r w:rsidRPr="00382E9B">
        <w:rPr>
          <w:sz w:val="16"/>
        </w:rPr>
        <w:t xml:space="preserve"> </w:t>
      </w:r>
    </w:p>
    <w:p w14:paraId="05E45ED5" w14:textId="77777777" w:rsidR="00EC132E" w:rsidRPr="00382E9B" w:rsidRDefault="00EC132E" w:rsidP="00EC132E">
      <w:pPr>
        <w:rPr>
          <w:sz w:val="16"/>
        </w:rPr>
      </w:pPr>
    </w:p>
    <w:p w14:paraId="736B8FAC" w14:textId="77777777" w:rsidR="00EC132E" w:rsidRPr="00382E9B" w:rsidRDefault="00EC132E" w:rsidP="00EC132E">
      <w:pPr>
        <w:pStyle w:val="Heading4"/>
      </w:pPr>
      <w:r w:rsidRPr="00382E9B">
        <w:t xml:space="preserve">Rural areas are key to sustain a high skilled labor force </w:t>
      </w:r>
    </w:p>
    <w:p w14:paraId="00739E7E" w14:textId="77777777" w:rsidR="00EC132E" w:rsidRPr="00382E9B" w:rsidRDefault="00EC132E" w:rsidP="00EC132E">
      <w:r w:rsidRPr="00382E9B">
        <w:t xml:space="preserve">Paul </w:t>
      </w:r>
      <w:r w:rsidRPr="00382E9B">
        <w:rPr>
          <w:rStyle w:val="StyleStyleBold12pt"/>
        </w:rPr>
        <w:t>Hill</w:t>
      </w:r>
      <w:r w:rsidRPr="00382E9B">
        <w:t xml:space="preserve">, November </w:t>
      </w:r>
      <w:r w:rsidRPr="00382E9B">
        <w:rPr>
          <w:rStyle w:val="StyleStyleBold12pt"/>
        </w:rPr>
        <w:t>2014</w:t>
      </w:r>
      <w:r w:rsidRPr="00382E9B">
        <w:t>, Rural Opportunities Consortium of Idaho, “breaking new ground in rural education,” http://www.rociidaho.org/wp-content/uploads/2015/01/ROCI_2014NewGround_FINAL_0115.pdf, mm</w:t>
      </w:r>
    </w:p>
    <w:p w14:paraId="6E93F58D" w14:textId="77777777" w:rsidR="00EC132E" w:rsidRPr="00382E9B" w:rsidRDefault="00EC132E" w:rsidP="00EC132E"/>
    <w:p w14:paraId="3D4021C1" w14:textId="77777777" w:rsidR="00EC132E" w:rsidRPr="00382E9B" w:rsidRDefault="00EC132E" w:rsidP="00EC132E">
      <w:pPr>
        <w:rPr>
          <w:sz w:val="16"/>
        </w:rPr>
      </w:pPr>
      <w:r w:rsidRPr="00382E9B">
        <w:rPr>
          <w:sz w:val="16"/>
        </w:rPr>
        <w:t>Americans worry about their children. Are they learning enough in school to support</w:t>
      </w:r>
      <w:r w:rsidRPr="00382E9B">
        <w:rPr>
          <w:sz w:val="12"/>
        </w:rPr>
        <w:t>¶</w:t>
      </w:r>
      <w:r w:rsidRPr="00382E9B">
        <w:rPr>
          <w:sz w:val="16"/>
        </w:rPr>
        <w:t xml:space="preserve"> themselves as adults? Can they hope to maintain a standard of living as good as that</w:t>
      </w:r>
      <w:r w:rsidRPr="00382E9B">
        <w:rPr>
          <w:sz w:val="12"/>
        </w:rPr>
        <w:t>¶</w:t>
      </w:r>
      <w:r w:rsidRPr="00382E9B">
        <w:rPr>
          <w:sz w:val="16"/>
        </w:rPr>
        <w:t xml:space="preserve"> of their parents? Will today’s children experience America as the land of opportunity for</w:t>
      </w:r>
      <w:r w:rsidRPr="00382E9B">
        <w:rPr>
          <w:sz w:val="12"/>
        </w:rPr>
        <w:t>¶</w:t>
      </w:r>
      <w:r w:rsidRPr="00382E9B">
        <w:rPr>
          <w:sz w:val="16"/>
        </w:rPr>
        <w:t xml:space="preserve"> capable people, whatever their backgrounds? Can they sustain our democratic traditions?</w:t>
      </w:r>
      <w:r w:rsidRPr="00382E9B">
        <w:rPr>
          <w:sz w:val="12"/>
        </w:rPr>
        <w:t>¶</w:t>
      </w:r>
      <w:r w:rsidRPr="00382E9B">
        <w:rPr>
          <w:sz w:val="16"/>
        </w:rPr>
        <w:t xml:space="preserve"> In recent years, these worries have focused most intensely on African American and</w:t>
      </w:r>
      <w:r w:rsidRPr="00382E9B">
        <w:rPr>
          <w:sz w:val="12"/>
        </w:rPr>
        <w:t>¶</w:t>
      </w:r>
      <w:r w:rsidRPr="00382E9B">
        <w:rPr>
          <w:sz w:val="16"/>
        </w:rPr>
        <w:t xml:space="preserve"> Hispanic children in our big cities, who enter first grade at a disadvantage and fall further</w:t>
      </w:r>
      <w:r w:rsidRPr="00382E9B">
        <w:rPr>
          <w:sz w:val="12"/>
        </w:rPr>
        <w:t>¶</w:t>
      </w:r>
      <w:r w:rsidRPr="00382E9B">
        <w:rPr>
          <w:sz w:val="16"/>
        </w:rPr>
        <w:t xml:space="preserve"> behind the longer they are in school.</w:t>
      </w:r>
      <w:r w:rsidRPr="00382E9B">
        <w:rPr>
          <w:sz w:val="12"/>
        </w:rPr>
        <w:t>¶</w:t>
      </w:r>
      <w:r w:rsidRPr="00382E9B">
        <w:rPr>
          <w:sz w:val="16"/>
        </w:rPr>
        <w:t xml:space="preserve"> But </w:t>
      </w:r>
      <w:r w:rsidRPr="00382E9B">
        <w:rPr>
          <w:rStyle w:val="StyleBoldUnderline"/>
        </w:rPr>
        <w:t>in terms of sustaining an</w:t>
      </w:r>
      <w:r w:rsidRPr="00382E9B">
        <w:rPr>
          <w:rStyle w:val="StyleBoldUnderline"/>
          <w:b w:val="0"/>
          <w:sz w:val="12"/>
          <w:u w:val="none"/>
        </w:rPr>
        <w:t>¶</w:t>
      </w:r>
      <w:r w:rsidRPr="00382E9B">
        <w:rPr>
          <w:rStyle w:val="StyleBoldUnderline"/>
          <w:sz w:val="12"/>
        </w:rPr>
        <w:t xml:space="preserve"> </w:t>
      </w:r>
      <w:r w:rsidRPr="00382E9B">
        <w:rPr>
          <w:rStyle w:val="StyleBoldUnderline"/>
        </w:rPr>
        <w:t>opportunity society, and thus</w:t>
      </w:r>
      <w:r w:rsidRPr="00382E9B">
        <w:rPr>
          <w:rStyle w:val="StyleBoldUnderline"/>
          <w:b w:val="0"/>
          <w:sz w:val="12"/>
          <w:u w:val="none"/>
        </w:rPr>
        <w:t>¶</w:t>
      </w:r>
      <w:r w:rsidRPr="00382E9B">
        <w:rPr>
          <w:rStyle w:val="StyleBoldUnderline"/>
          <w:sz w:val="12"/>
        </w:rPr>
        <w:t xml:space="preserve"> </w:t>
      </w:r>
      <w:r w:rsidRPr="00382E9B">
        <w:rPr>
          <w:rStyle w:val="StyleBoldUnderline"/>
        </w:rPr>
        <w:t>our national health, Americans</w:t>
      </w:r>
      <w:r w:rsidRPr="00382E9B">
        <w:rPr>
          <w:rStyle w:val="StyleBoldUnderline"/>
          <w:b w:val="0"/>
          <w:sz w:val="12"/>
          <w:u w:val="none"/>
        </w:rPr>
        <w:t>¶</w:t>
      </w:r>
      <w:r w:rsidRPr="00382E9B">
        <w:rPr>
          <w:rStyle w:val="StyleBoldUnderline"/>
          <w:sz w:val="12"/>
        </w:rPr>
        <w:t xml:space="preserve"> </w:t>
      </w:r>
      <w:r w:rsidRPr="00382E9B">
        <w:rPr>
          <w:rStyle w:val="StyleBoldUnderline"/>
        </w:rPr>
        <w:t>are missing a bet</w:t>
      </w:r>
      <w:r w:rsidRPr="00382E9B">
        <w:rPr>
          <w:sz w:val="16"/>
        </w:rPr>
        <w:t xml:space="preserve">. </w:t>
      </w:r>
      <w:r w:rsidRPr="00382E9B">
        <w:rPr>
          <w:rStyle w:val="StyleBoldUnderline"/>
        </w:rPr>
        <w:t>Children in</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rural areas are </w:t>
      </w:r>
      <w:r w:rsidRPr="00382E9B">
        <w:rPr>
          <w:sz w:val="16"/>
        </w:rPr>
        <w:t xml:space="preserve">as </w:t>
      </w:r>
      <w:r w:rsidRPr="00382E9B">
        <w:rPr>
          <w:rStyle w:val="StyleBoldUnderline"/>
        </w:rPr>
        <w:t>isolated</w:t>
      </w:r>
      <w:r w:rsidRPr="00382E9B">
        <w:rPr>
          <w:sz w:val="16"/>
        </w:rPr>
        <w:t xml:space="preserve"> as</w:t>
      </w:r>
      <w:r w:rsidRPr="00382E9B">
        <w:rPr>
          <w:sz w:val="12"/>
        </w:rPr>
        <w:t>¶</w:t>
      </w:r>
      <w:r w:rsidRPr="00382E9B">
        <w:rPr>
          <w:sz w:val="16"/>
        </w:rPr>
        <w:t xml:space="preserve"> urban minority children </w:t>
      </w:r>
      <w:r w:rsidRPr="00382E9B">
        <w:rPr>
          <w:rStyle w:val="StyleBoldUnderline"/>
        </w:rPr>
        <w:t>from the</w:t>
      </w:r>
      <w:r w:rsidRPr="00382E9B">
        <w:rPr>
          <w:rStyle w:val="StyleBoldUnderline"/>
          <w:b w:val="0"/>
          <w:sz w:val="12"/>
          <w:u w:val="none"/>
        </w:rPr>
        <w:t>¶</w:t>
      </w:r>
      <w:r w:rsidRPr="00382E9B">
        <w:rPr>
          <w:rStyle w:val="StyleBoldUnderline"/>
          <w:sz w:val="12"/>
        </w:rPr>
        <w:t xml:space="preserve"> </w:t>
      </w:r>
      <w:r w:rsidRPr="00382E9B">
        <w:rPr>
          <w:rStyle w:val="StyleBoldUnderline"/>
        </w:rPr>
        <w:t>mainstream economy, and from</w:t>
      </w:r>
      <w:r w:rsidRPr="00382E9B">
        <w:rPr>
          <w:rStyle w:val="StyleBoldUnderline"/>
          <w:b w:val="0"/>
          <w:sz w:val="12"/>
          <w:u w:val="none"/>
        </w:rPr>
        <w:t>¶</w:t>
      </w:r>
      <w:r w:rsidRPr="00382E9B">
        <w:rPr>
          <w:rStyle w:val="StyleBoldUnderline"/>
          <w:sz w:val="12"/>
        </w:rPr>
        <w:t xml:space="preserve"> </w:t>
      </w:r>
      <w:r w:rsidRPr="00382E9B">
        <w:rPr>
          <w:rStyle w:val="StyleBoldUnderline"/>
        </w:rPr>
        <w:t>the higher education</w:t>
      </w:r>
      <w:r w:rsidRPr="00382E9B">
        <w:rPr>
          <w:sz w:val="16"/>
        </w:rPr>
        <w:t xml:space="preserve"> that is the gateway to the best jobs. </w:t>
      </w:r>
      <w:r w:rsidRPr="00382E9B">
        <w:rPr>
          <w:rStyle w:val="StyleBoldUnderline"/>
        </w:rPr>
        <w:t>And there are vast numbers of</w:t>
      </w:r>
      <w:r w:rsidRPr="00382E9B">
        <w:rPr>
          <w:rStyle w:val="StyleBoldUnderline"/>
          <w:b w:val="0"/>
          <w:sz w:val="12"/>
          <w:u w:val="none"/>
        </w:rPr>
        <w:t>¶</w:t>
      </w:r>
      <w:r w:rsidRPr="00382E9B">
        <w:rPr>
          <w:rStyle w:val="StyleBoldUnderline"/>
          <w:sz w:val="12"/>
        </w:rPr>
        <w:t xml:space="preserve"> </w:t>
      </w:r>
      <w:r w:rsidRPr="00382E9B">
        <w:rPr>
          <w:rStyle w:val="StyleBoldUnderline"/>
        </w:rPr>
        <w:t>them. Even</w:t>
      </w:r>
      <w:r w:rsidRPr="00382E9B">
        <w:rPr>
          <w:sz w:val="16"/>
        </w:rPr>
        <w:t xml:space="preserve"> today, after the dramatic rural-to-urban migration of the mid-20th century, </w:t>
      </w:r>
      <w:r w:rsidRPr="00382E9B">
        <w:rPr>
          <w:rStyle w:val="StyleBoldUnderline"/>
        </w:rPr>
        <w:t>more</w:t>
      </w:r>
      <w:r w:rsidRPr="00382E9B">
        <w:rPr>
          <w:rStyle w:val="StyleBoldUnderline"/>
          <w:b w:val="0"/>
          <w:sz w:val="12"/>
          <w:u w:val="none"/>
        </w:rPr>
        <w:t>¶</w:t>
      </w:r>
      <w:r w:rsidRPr="00382E9B">
        <w:rPr>
          <w:rStyle w:val="StyleBoldUnderline"/>
          <w:sz w:val="12"/>
        </w:rPr>
        <w:t xml:space="preserve"> </w:t>
      </w:r>
      <w:r w:rsidRPr="00382E9B">
        <w:rPr>
          <w:rStyle w:val="StyleBoldUnderline"/>
        </w:rPr>
        <w:t>children attend schools in remote rural and small-town areas</w:t>
      </w:r>
      <w:r w:rsidRPr="00382E9B">
        <w:rPr>
          <w:sz w:val="16"/>
        </w:rPr>
        <w:t xml:space="preserve"> (5.6 million) </w:t>
      </w:r>
      <w:r w:rsidRPr="00382E9B">
        <w:rPr>
          <w:rStyle w:val="StyleBoldUnderline"/>
        </w:rPr>
        <w:t>than in the 20</w:t>
      </w:r>
      <w:r w:rsidRPr="00382E9B">
        <w:rPr>
          <w:rStyle w:val="StyleBoldUnderline"/>
          <w:b w:val="0"/>
          <w:sz w:val="12"/>
          <w:u w:val="none"/>
        </w:rPr>
        <w:t>¶</w:t>
      </w:r>
      <w:r w:rsidRPr="00382E9B">
        <w:rPr>
          <w:rStyle w:val="StyleBoldUnderline"/>
          <w:sz w:val="12"/>
        </w:rPr>
        <w:t xml:space="preserve"> </w:t>
      </w:r>
      <w:r w:rsidRPr="00382E9B">
        <w:rPr>
          <w:rStyle w:val="StyleBoldUnderline"/>
        </w:rPr>
        <w:t>largest urban school districts</w:t>
      </w:r>
      <w:r w:rsidRPr="00382E9B">
        <w:rPr>
          <w:sz w:val="16"/>
        </w:rPr>
        <w:t>.</w:t>
      </w:r>
      <w:r w:rsidRPr="00382E9B">
        <w:rPr>
          <w:sz w:val="12"/>
        </w:rPr>
        <w:t>¶</w:t>
      </w:r>
      <w:r w:rsidRPr="00382E9B">
        <w:rPr>
          <w:sz w:val="16"/>
        </w:rPr>
        <w:t xml:space="preserve"> There are three reasons why rural education should become a priority for federal and state</w:t>
      </w:r>
      <w:r w:rsidRPr="00382E9B">
        <w:rPr>
          <w:sz w:val="12"/>
        </w:rPr>
        <w:t>¶</w:t>
      </w:r>
      <w:r w:rsidRPr="00382E9B">
        <w:rPr>
          <w:sz w:val="16"/>
        </w:rPr>
        <w:t xml:space="preserve"> governments and for philanthropies concerned with education.</w:t>
      </w:r>
      <w:r w:rsidRPr="00382E9B">
        <w:rPr>
          <w:sz w:val="12"/>
        </w:rPr>
        <w:t>¶</w:t>
      </w:r>
      <w:r w:rsidRPr="00382E9B">
        <w:rPr>
          <w:sz w:val="16"/>
        </w:rPr>
        <w:t xml:space="preserve"> First, </w:t>
      </w:r>
      <w:r w:rsidRPr="00382E9B">
        <w:rPr>
          <w:rStyle w:val="StyleBoldUnderline"/>
        </w:rPr>
        <w:t>schools in rural areas educate millions of students</w:t>
      </w:r>
      <w:r w:rsidRPr="00382E9B">
        <w:rPr>
          <w:sz w:val="16"/>
        </w:rPr>
        <w:t>. One student in 10 is educated in</w:t>
      </w:r>
      <w:r w:rsidRPr="00382E9B">
        <w:rPr>
          <w:sz w:val="12"/>
        </w:rPr>
        <w:t>¶</w:t>
      </w:r>
      <w:r w:rsidRPr="00382E9B">
        <w:rPr>
          <w:sz w:val="16"/>
        </w:rPr>
        <w:t xml:space="preserve"> a remote or fringe district. In half of the states, rural students make up more than a quarter</w:t>
      </w:r>
      <w:r w:rsidRPr="00382E9B">
        <w:rPr>
          <w:sz w:val="12"/>
        </w:rPr>
        <w:t>¶</w:t>
      </w:r>
      <w:r w:rsidRPr="00382E9B">
        <w:rPr>
          <w:sz w:val="16"/>
        </w:rPr>
        <w:t xml:space="preserve"> of the student total population. In six states (Mississippi, Vermont, Maine, North Carolina,</w:t>
      </w:r>
      <w:r w:rsidRPr="00382E9B">
        <w:rPr>
          <w:sz w:val="12"/>
        </w:rPr>
        <w:t>¶</w:t>
      </w:r>
      <w:r w:rsidRPr="00382E9B">
        <w:rPr>
          <w:sz w:val="16"/>
        </w:rPr>
        <w:t xml:space="preserve"> South Dakota, and South Carolina), more than 40 percent of the students are rural. There</w:t>
      </w:r>
      <w:r w:rsidRPr="00382E9B">
        <w:rPr>
          <w:sz w:val="12"/>
        </w:rPr>
        <w:t>¶</w:t>
      </w:r>
      <w:r w:rsidRPr="00382E9B">
        <w:rPr>
          <w:sz w:val="16"/>
        </w:rPr>
        <w:t xml:space="preserve"> are only eight states in which rural children make up less than 10 percent of the student</w:t>
      </w:r>
      <w:r w:rsidRPr="00382E9B">
        <w:rPr>
          <w:sz w:val="12"/>
        </w:rPr>
        <w:t>¶</w:t>
      </w:r>
      <w:r w:rsidRPr="00382E9B">
        <w:rPr>
          <w:sz w:val="16"/>
        </w:rPr>
        <w:t xml:space="preserve"> population (Maryland, New Jersey, Utah, Rhode Island, Nevada, California, Massachusetts,</w:t>
      </w:r>
      <w:r w:rsidRPr="00382E9B">
        <w:rPr>
          <w:sz w:val="12"/>
        </w:rPr>
        <w:t>¶</w:t>
      </w:r>
      <w:r w:rsidRPr="00382E9B">
        <w:rPr>
          <w:sz w:val="16"/>
        </w:rPr>
        <w:t xml:space="preserve"> and Hawaii). Moreover, rural student populations in many states include high proportions of</w:t>
      </w:r>
      <w:r w:rsidRPr="00382E9B">
        <w:rPr>
          <w:sz w:val="12"/>
        </w:rPr>
        <w:t>¶</w:t>
      </w:r>
      <w:r w:rsidRPr="00382E9B">
        <w:rPr>
          <w:sz w:val="16"/>
        </w:rPr>
        <w:t xml:space="preserve"> the minority and poor students whose education has long been the primary focus of federal</w:t>
      </w:r>
      <w:r w:rsidRPr="00382E9B">
        <w:rPr>
          <w:sz w:val="12"/>
        </w:rPr>
        <w:t>¶</w:t>
      </w:r>
      <w:r w:rsidRPr="00382E9B">
        <w:rPr>
          <w:sz w:val="16"/>
        </w:rPr>
        <w:t xml:space="preserve"> policy and major philanthropies. In 18 states, more than 25 percent of rural students are</w:t>
      </w:r>
      <w:r w:rsidRPr="00382E9B">
        <w:rPr>
          <w:sz w:val="12"/>
        </w:rPr>
        <w:t>¶</w:t>
      </w:r>
      <w:r w:rsidRPr="00382E9B">
        <w:rPr>
          <w:sz w:val="16"/>
        </w:rPr>
        <w:t xml:space="preserve"> African American or Hispanic; in 24 states, more than 40 percent of rural students are poor.</w:t>
      </w:r>
      <w:r w:rsidRPr="00382E9B">
        <w:rPr>
          <w:sz w:val="12"/>
        </w:rPr>
        <w:t>¶</w:t>
      </w:r>
      <w:r w:rsidRPr="00382E9B">
        <w:rPr>
          <w:sz w:val="16"/>
        </w:rPr>
        <w:t xml:space="preserve"> Second, </w:t>
      </w:r>
      <w:r w:rsidRPr="00382E9B">
        <w:rPr>
          <w:rStyle w:val="StyleBoldUnderline"/>
        </w:rPr>
        <w:t>the talents of the most capable rural young people are seldom fully developed</w:t>
      </w:r>
      <w:r w:rsidRPr="00382E9B">
        <w:rPr>
          <w:sz w:val="16"/>
        </w:rPr>
        <w:t>.</w:t>
      </w:r>
      <w:r w:rsidRPr="00382E9B">
        <w:rPr>
          <w:sz w:val="12"/>
        </w:rPr>
        <w:t>¶</w:t>
      </w:r>
      <w:r w:rsidRPr="00382E9B">
        <w:rPr>
          <w:sz w:val="16"/>
        </w:rPr>
        <w:t xml:space="preserve"> </w:t>
      </w:r>
      <w:r w:rsidRPr="00382E9B">
        <w:rPr>
          <w:rStyle w:val="StyleBoldUnderline"/>
        </w:rPr>
        <w:t>Despite the fact that rural students on average perform better in high school and graduate</w:t>
      </w:r>
      <w:r w:rsidRPr="00382E9B">
        <w:rPr>
          <w:rStyle w:val="StyleBoldUnderline"/>
          <w:b w:val="0"/>
          <w:sz w:val="12"/>
          <w:u w:val="none"/>
        </w:rPr>
        <w:t>¶</w:t>
      </w:r>
      <w:r w:rsidRPr="00382E9B">
        <w:rPr>
          <w:rStyle w:val="StyleBoldUnderline"/>
          <w:sz w:val="12"/>
        </w:rPr>
        <w:t xml:space="preserve"> </w:t>
      </w:r>
      <w:r w:rsidRPr="00382E9B">
        <w:rPr>
          <w:rStyle w:val="StyleBoldUnderline"/>
        </w:rPr>
        <w:t>at a higher rate than students in big cities</w:t>
      </w:r>
      <w:r w:rsidRPr="00382E9B">
        <w:rPr>
          <w:sz w:val="16"/>
        </w:rPr>
        <w:t xml:space="preserve"> (79.9 percent vs. 64.1 percent), </w:t>
      </w:r>
      <w:r w:rsidRPr="00382E9B">
        <w:rPr>
          <w:rStyle w:val="StyleBoldUnderline"/>
        </w:rPr>
        <w:t>they are less</w:t>
      </w:r>
      <w:r w:rsidRPr="00382E9B">
        <w:rPr>
          <w:rStyle w:val="StyleBoldUnderline"/>
          <w:b w:val="0"/>
          <w:sz w:val="12"/>
          <w:u w:val="none"/>
        </w:rPr>
        <w:t>¶</w:t>
      </w:r>
      <w:r w:rsidRPr="00382E9B">
        <w:rPr>
          <w:rStyle w:val="StyleBoldUnderline"/>
          <w:sz w:val="12"/>
        </w:rPr>
        <w:t xml:space="preserve"> </w:t>
      </w:r>
      <w:r w:rsidRPr="00382E9B">
        <w:rPr>
          <w:rStyle w:val="StyleBoldUnderline"/>
        </w:rPr>
        <w:t>likely to attend college</w:t>
      </w:r>
      <w:r w:rsidRPr="00382E9B">
        <w:rPr>
          <w:sz w:val="16"/>
        </w:rPr>
        <w:t xml:space="preserve"> (33.4 percent vs. 48.1 percent) and far less likely to enroll in</w:t>
      </w:r>
      <w:r w:rsidRPr="00382E9B">
        <w:rPr>
          <w:sz w:val="12"/>
        </w:rPr>
        <w:t>¶</w:t>
      </w:r>
      <w:r w:rsidRPr="00382E9B">
        <w:rPr>
          <w:sz w:val="16"/>
        </w:rPr>
        <w:t xml:space="preserve"> graduate and professional programs (3.2 percent vs. 7.6 percent) after college.1</w:t>
      </w:r>
      <w:r w:rsidRPr="00382E9B">
        <w:rPr>
          <w:sz w:val="12"/>
        </w:rPr>
        <w:t>¶</w:t>
      </w:r>
      <w:r w:rsidRPr="00382E9B">
        <w:rPr>
          <w:sz w:val="16"/>
        </w:rPr>
        <w:t xml:space="preserve"> </w:t>
      </w:r>
      <w:r w:rsidRPr="00382E9B">
        <w:rPr>
          <w:rStyle w:val="StyleBoldUnderline"/>
        </w:rPr>
        <w:t>At a time</w:t>
      </w:r>
      <w:r w:rsidRPr="00382E9B">
        <w:rPr>
          <w:rStyle w:val="StyleBoldUnderline"/>
          <w:b w:val="0"/>
          <w:sz w:val="12"/>
          <w:u w:val="none"/>
        </w:rPr>
        <w:t>¶</w:t>
      </w:r>
      <w:r w:rsidRPr="00382E9B">
        <w:rPr>
          <w:rStyle w:val="StyleBoldUnderline"/>
          <w:sz w:val="12"/>
        </w:rPr>
        <w:t xml:space="preserve"> </w:t>
      </w:r>
      <w:r w:rsidRPr="00382E9B">
        <w:rPr>
          <w:rStyle w:val="StyleBoldUnderline"/>
        </w:rPr>
        <w:t>when the US economy is suffering from a shortage of highly skilled individuals</w:t>
      </w:r>
      <w:r w:rsidRPr="00382E9B">
        <w:rPr>
          <w:sz w:val="16"/>
        </w:rPr>
        <w:t xml:space="preserve"> (</w:t>
      </w:r>
      <w:r w:rsidRPr="00382E9B">
        <w:rPr>
          <w:rStyle w:val="StyleBoldUnderline"/>
        </w:rPr>
        <w:t>and from</w:t>
      </w:r>
      <w:r w:rsidRPr="00382E9B">
        <w:rPr>
          <w:rStyle w:val="StyleBoldUnderline"/>
          <w:b w:val="0"/>
          <w:sz w:val="12"/>
          <w:u w:val="none"/>
        </w:rPr>
        <w:t>¶</w:t>
      </w:r>
      <w:r w:rsidRPr="00382E9B">
        <w:rPr>
          <w:rStyle w:val="StyleBoldUnderline"/>
          <w:sz w:val="12"/>
        </w:rPr>
        <w:t xml:space="preserve"> </w:t>
      </w:r>
      <w:r w:rsidRPr="00382E9B">
        <w:rPr>
          <w:rStyle w:val="StyleBoldUnderline"/>
        </w:rPr>
        <w:t>high unemployment among low-skilled workers), the loss of large numbers of extremely</w:t>
      </w:r>
      <w:r w:rsidRPr="00382E9B">
        <w:rPr>
          <w:rStyle w:val="StyleBoldUnderline"/>
          <w:b w:val="0"/>
          <w:sz w:val="12"/>
          <w:u w:val="none"/>
        </w:rPr>
        <w:t>¶</w:t>
      </w:r>
      <w:r w:rsidRPr="00382E9B">
        <w:rPr>
          <w:rStyle w:val="StyleBoldUnderline"/>
          <w:sz w:val="12"/>
        </w:rPr>
        <w:t xml:space="preserve"> </w:t>
      </w:r>
      <w:r w:rsidRPr="00382E9B">
        <w:rPr>
          <w:rStyle w:val="StyleBoldUnderline"/>
        </w:rPr>
        <w:t>capable young people from rural areas is a serious matter</w:t>
      </w:r>
      <w:r w:rsidRPr="00382E9B">
        <w:rPr>
          <w:sz w:val="16"/>
        </w:rPr>
        <w:t>.</w:t>
      </w:r>
      <w:r w:rsidRPr="00382E9B">
        <w:rPr>
          <w:sz w:val="12"/>
        </w:rPr>
        <w:t>¶</w:t>
      </w:r>
      <w:r w:rsidRPr="00382E9B">
        <w:rPr>
          <w:sz w:val="16"/>
        </w:rPr>
        <w:t xml:space="preserve"> Caroline </w:t>
      </w:r>
      <w:r w:rsidRPr="00382E9B">
        <w:rPr>
          <w:rStyle w:val="StyleBoldUnderline"/>
        </w:rPr>
        <w:t>Hoxby</w:t>
      </w:r>
      <w:r w:rsidRPr="00382E9B">
        <w:rPr>
          <w:sz w:val="16"/>
        </w:rPr>
        <w:t xml:space="preserve"> </w:t>
      </w:r>
      <w:r w:rsidRPr="00382E9B">
        <w:rPr>
          <w:rStyle w:val="StyleBoldUnderline"/>
        </w:rPr>
        <w:t>and</w:t>
      </w:r>
      <w:r w:rsidRPr="00382E9B">
        <w:rPr>
          <w:sz w:val="16"/>
        </w:rPr>
        <w:t xml:space="preserve"> Christopher Avery have written about the existence of untapped</w:t>
      </w:r>
      <w:r w:rsidRPr="00382E9B">
        <w:rPr>
          <w:sz w:val="12"/>
        </w:rPr>
        <w:t>¶</w:t>
      </w:r>
      <w:r w:rsidRPr="00382E9B">
        <w:rPr>
          <w:sz w:val="16"/>
        </w:rPr>
        <w:t xml:space="preserve"> sources of talent in the United States, especially among young people from low-income</w:t>
      </w:r>
      <w:r w:rsidRPr="00382E9B">
        <w:rPr>
          <w:sz w:val="12"/>
        </w:rPr>
        <w:t>¶</w:t>
      </w:r>
      <w:r w:rsidRPr="00382E9B">
        <w:rPr>
          <w:sz w:val="16"/>
        </w:rPr>
        <w:t xml:space="preserve"> families and areas remote from major cities.2</w:t>
      </w:r>
      <w:r w:rsidRPr="00382E9B">
        <w:rPr>
          <w:sz w:val="12"/>
        </w:rPr>
        <w:t>¶</w:t>
      </w:r>
      <w:r w:rsidRPr="00382E9B">
        <w:rPr>
          <w:sz w:val="16"/>
        </w:rPr>
        <w:t xml:space="preserve"> They </w:t>
      </w:r>
      <w:r w:rsidRPr="00382E9B">
        <w:rPr>
          <w:rStyle w:val="StyleBoldUnderline"/>
        </w:rPr>
        <w:t>critique elite colleges and universities,</w:t>
      </w:r>
      <w:r w:rsidRPr="00382E9B">
        <w:rPr>
          <w:rStyle w:val="StyleBoldUnderline"/>
          <w:b w:val="0"/>
          <w:sz w:val="12"/>
          <w:u w:val="none"/>
        </w:rPr>
        <w:t>¶</w:t>
      </w:r>
      <w:r w:rsidRPr="00382E9B">
        <w:rPr>
          <w:rStyle w:val="StyleBoldUnderline"/>
          <w:sz w:val="12"/>
        </w:rPr>
        <w:t xml:space="preserve"> </w:t>
      </w:r>
      <w:r w:rsidRPr="00382E9B">
        <w:rPr>
          <w:rStyle w:val="StyleBoldUnderline"/>
        </w:rPr>
        <w:t>which compete with one another for a tapped-out population of highly capable students</w:t>
      </w:r>
      <w:r w:rsidRPr="00382E9B">
        <w:rPr>
          <w:rStyle w:val="StyleBoldUnderline"/>
          <w:b w:val="0"/>
          <w:sz w:val="12"/>
          <w:u w:val="none"/>
        </w:rPr>
        <w:t>¶</w:t>
      </w:r>
      <w:r w:rsidRPr="00382E9B">
        <w:rPr>
          <w:rStyle w:val="StyleBoldUnderline"/>
          <w:sz w:val="12"/>
        </w:rPr>
        <w:t xml:space="preserve"> </w:t>
      </w:r>
      <w:r w:rsidRPr="00382E9B">
        <w:rPr>
          <w:rStyle w:val="StyleBoldUnderline"/>
        </w:rPr>
        <w:t>in metro areas while overlooking the large pool of equally adept students elsewhere</w:t>
      </w:r>
      <w:r w:rsidRPr="00382E9B">
        <w:rPr>
          <w:sz w:val="16"/>
        </w:rPr>
        <w:t>. They</w:t>
      </w:r>
      <w:r w:rsidRPr="00382E9B">
        <w:rPr>
          <w:sz w:val="12"/>
        </w:rPr>
        <w:t>¶</w:t>
      </w:r>
      <w:r w:rsidRPr="00382E9B">
        <w:rPr>
          <w:sz w:val="16"/>
        </w:rPr>
        <w:t xml:space="preserve"> conclude, </w:t>
      </w:r>
      <w:r w:rsidRPr="00382E9B">
        <w:rPr>
          <w:rStyle w:val="StyleBoldUnderline"/>
        </w:rPr>
        <w:t>“[T]he number of low-income, high-achieving students is much greater than</w:t>
      </w:r>
      <w:r w:rsidRPr="00382E9B">
        <w:rPr>
          <w:rStyle w:val="StyleBoldUnderline"/>
          <w:b w:val="0"/>
          <w:sz w:val="12"/>
          <w:u w:val="none"/>
        </w:rPr>
        <w:t>¶</w:t>
      </w:r>
      <w:r w:rsidRPr="00382E9B">
        <w:rPr>
          <w:rStyle w:val="StyleBoldUnderline"/>
          <w:sz w:val="12"/>
        </w:rPr>
        <w:t xml:space="preserve"> </w:t>
      </w:r>
      <w:r w:rsidRPr="00382E9B">
        <w:rPr>
          <w:rStyle w:val="StyleBoldUnderline"/>
        </w:rPr>
        <w:t>college admissions staff generally believe</w:t>
      </w:r>
      <w:r w:rsidRPr="00382E9B">
        <w:rPr>
          <w:sz w:val="16"/>
        </w:rPr>
        <w:t>.” These students “come from districts too small</w:t>
      </w:r>
      <w:r w:rsidRPr="00382E9B">
        <w:rPr>
          <w:sz w:val="12"/>
        </w:rPr>
        <w:t>¶</w:t>
      </w:r>
      <w:r w:rsidRPr="00382E9B">
        <w:rPr>
          <w:sz w:val="16"/>
        </w:rPr>
        <w:t xml:space="preserve"> to support selective public high schools, are not in a critical mass of fellow high achievers,</w:t>
      </w:r>
      <w:r w:rsidRPr="00382E9B">
        <w:rPr>
          <w:sz w:val="12"/>
        </w:rPr>
        <w:t>¶</w:t>
      </w:r>
      <w:r w:rsidRPr="00382E9B">
        <w:rPr>
          <w:sz w:val="16"/>
        </w:rPr>
        <w:t xml:space="preserve"> and are not likely to encounter a teacher or schoolmate from an older cohort who attended</w:t>
      </w:r>
      <w:r w:rsidRPr="00382E9B">
        <w:rPr>
          <w:sz w:val="12"/>
        </w:rPr>
        <w:t>¶</w:t>
      </w:r>
      <w:r w:rsidRPr="00382E9B">
        <w:rPr>
          <w:sz w:val="16"/>
        </w:rPr>
        <w:t xml:space="preserve"> a selective college.” </w:t>
      </w:r>
      <w:r w:rsidRPr="00382E9B">
        <w:rPr>
          <w:rStyle w:val="StyleBoldUnderline"/>
        </w:rPr>
        <w:t>If the pool is to be expanded, it must be found in places, including rural</w:t>
      </w:r>
      <w:r w:rsidRPr="00382E9B">
        <w:rPr>
          <w:rStyle w:val="StyleBoldUnderline"/>
          <w:b w:val="0"/>
          <w:sz w:val="12"/>
          <w:u w:val="none"/>
        </w:rPr>
        <w:t>¶</w:t>
      </w:r>
      <w:r w:rsidRPr="00382E9B">
        <w:rPr>
          <w:rStyle w:val="StyleBoldUnderline"/>
          <w:sz w:val="12"/>
        </w:rPr>
        <w:t xml:space="preserve"> </w:t>
      </w:r>
      <w:r w:rsidRPr="00382E9B">
        <w:rPr>
          <w:rStyle w:val="StyleBoldUnderline"/>
        </w:rPr>
        <w:t>areas, that previously have not been mined for extremely capable students</w:t>
      </w:r>
      <w:r w:rsidRPr="00382E9B">
        <w:rPr>
          <w:sz w:val="16"/>
        </w:rPr>
        <w:t>.</w:t>
      </w:r>
    </w:p>
    <w:p w14:paraId="2516B6B2" w14:textId="77777777" w:rsidR="00EC132E" w:rsidRPr="00382E9B" w:rsidRDefault="00EC132E" w:rsidP="00EC132E">
      <w:pPr>
        <w:rPr>
          <w:sz w:val="16"/>
        </w:rPr>
      </w:pPr>
    </w:p>
    <w:p w14:paraId="3ED1FF87" w14:textId="77777777" w:rsidR="00EC132E" w:rsidRPr="00382E9B" w:rsidRDefault="00EC132E" w:rsidP="00EC132E">
      <w:pPr>
        <w:rPr>
          <w:sz w:val="16"/>
        </w:rPr>
      </w:pPr>
    </w:p>
    <w:p w14:paraId="12950714" w14:textId="0DC81A87" w:rsidR="00EC132E" w:rsidRPr="00382E9B" w:rsidRDefault="00EC132E" w:rsidP="00EC132E">
      <w:pPr>
        <w:pStyle w:val="Heading3"/>
      </w:pPr>
      <w:r w:rsidRPr="00382E9B">
        <w:t>I/L – Advanced Courses k2 STEM/Post Secondary Success</w:t>
      </w:r>
    </w:p>
    <w:p w14:paraId="7A3D3858" w14:textId="77777777" w:rsidR="00EC132E" w:rsidRPr="00382E9B" w:rsidRDefault="00EC132E" w:rsidP="00EC132E">
      <w:pPr>
        <w:pStyle w:val="Heading4"/>
      </w:pPr>
      <w:r w:rsidRPr="00382E9B">
        <w:t>Rural schools lack advanced courses – that narrows the STEM pipeline</w:t>
      </w:r>
    </w:p>
    <w:p w14:paraId="19A77D02" w14:textId="77777777" w:rsidR="00EC132E" w:rsidRPr="00382E9B" w:rsidRDefault="00EC132E" w:rsidP="00EC132E">
      <w:r w:rsidRPr="00382E9B">
        <w:rPr>
          <w:rStyle w:val="StyleStyleBold12pt"/>
        </w:rPr>
        <w:t>Education Week</w:t>
      </w:r>
      <w:r w:rsidRPr="00382E9B">
        <w:t>, 1/6/</w:t>
      </w:r>
      <w:r w:rsidRPr="00382E9B">
        <w:rPr>
          <w:rStyle w:val="StyleStyleBold12pt"/>
        </w:rPr>
        <w:t>10</w:t>
      </w:r>
      <w:r w:rsidRPr="00382E9B">
        <w:t>, “rural students; ‘students in rural schools have limited access to advanced mathematics courses,’ lexis nexis, mm</w:t>
      </w:r>
    </w:p>
    <w:p w14:paraId="49738513" w14:textId="77777777" w:rsidR="00EC132E" w:rsidRPr="00382E9B" w:rsidRDefault="00EC132E" w:rsidP="00EC132E"/>
    <w:p w14:paraId="6FC51173" w14:textId="77777777" w:rsidR="00EC132E" w:rsidRPr="00382E9B" w:rsidRDefault="00EC132E" w:rsidP="00EC132E">
      <w:pPr>
        <w:rPr>
          <w:rStyle w:val="StyleBoldUnderline"/>
        </w:rPr>
      </w:pPr>
      <w:r w:rsidRPr="00382E9B">
        <w:rPr>
          <w:rStyle w:val="StyleBoldUnderline"/>
        </w:rPr>
        <w:t>Nearly half of all high school students living</w:t>
      </w:r>
      <w:r w:rsidRPr="00382E9B">
        <w:rPr>
          <w:sz w:val="16"/>
        </w:rPr>
        <w:t xml:space="preserve"> </w:t>
      </w:r>
      <w:r w:rsidRPr="00382E9B">
        <w:rPr>
          <w:rStyle w:val="StyleBoldUnderline"/>
        </w:rPr>
        <w:t>in rural areas</w:t>
      </w:r>
      <w:r w:rsidRPr="00382E9B">
        <w:rPr>
          <w:sz w:val="16"/>
        </w:rPr>
        <w:t xml:space="preserve"> or small towns in the United States </w:t>
      </w:r>
      <w:r w:rsidRPr="00382E9B">
        <w:rPr>
          <w:rStyle w:val="StyleBoldUnderline"/>
        </w:rPr>
        <w:t>attend schools that offer just one to three advanced mathematics courses</w:t>
      </w:r>
      <w:r w:rsidRPr="00382E9B">
        <w:rPr>
          <w:sz w:val="16"/>
        </w:rPr>
        <w:t xml:space="preserve"> beyond Algebra 2 or geometry, according to a new study.</w:t>
      </w:r>
      <w:r w:rsidRPr="00382E9B">
        <w:rPr>
          <w:sz w:val="12"/>
        </w:rPr>
        <w:t>¶</w:t>
      </w:r>
      <w:r w:rsidRPr="00382E9B">
        <w:rPr>
          <w:sz w:val="16"/>
        </w:rPr>
        <w:t xml:space="preserve"> Researchers at the Carsey Institute at the University of New Hampshire in Durham found that </w:t>
      </w:r>
      <w:r w:rsidRPr="00382E9B">
        <w:rPr>
          <w:rStyle w:val="StyleBoldUnderline"/>
        </w:rPr>
        <w:t>urban and suburban schools, on average, offer three to four times as many higher-level math courses as their rural counterparts do</w:t>
      </w:r>
      <w:r w:rsidRPr="00382E9B">
        <w:rPr>
          <w:sz w:val="16"/>
        </w:rPr>
        <w:t>. In suburban high schools, in comparison, just 15 percent of high school students attend schools with as few advanced math courses. The comparable figure for urban schools is 11 percent.</w:t>
      </w:r>
      <w:r w:rsidRPr="00382E9B">
        <w:rPr>
          <w:sz w:val="12"/>
        </w:rPr>
        <w:t>¶</w:t>
      </w:r>
      <w:r w:rsidRPr="00382E9B">
        <w:rPr>
          <w:sz w:val="16"/>
        </w:rPr>
        <w:t xml:space="preserve"> The study also finds that 58 percent of high school students in urban areas and 41 percent of their suburban counterparts can choose from seven or more advanced math courses - an opportunity afforded to only 10 percent of rural high school students. Author Suzanne </w:t>
      </w:r>
      <w:r w:rsidRPr="00382E9B">
        <w:rPr>
          <w:rStyle w:val="StyleBoldUnderline"/>
        </w:rPr>
        <w:t>Graham</w:t>
      </w:r>
      <w:r w:rsidRPr="00382E9B">
        <w:rPr>
          <w:sz w:val="16"/>
        </w:rPr>
        <w:t xml:space="preserve"> </w:t>
      </w:r>
      <w:r w:rsidRPr="00382E9B">
        <w:rPr>
          <w:rStyle w:val="StyleBoldUnderline"/>
        </w:rPr>
        <w:t>said her findings have implications for ongoing efforts to expand the pipeline of students pursuing studies in the</w:t>
      </w:r>
      <w:r w:rsidRPr="00382E9B">
        <w:rPr>
          <w:sz w:val="16"/>
        </w:rPr>
        <w:t xml:space="preserve"> science, technology, engineering, and math, or </w:t>
      </w:r>
      <w:r w:rsidRPr="00382E9B">
        <w:rPr>
          <w:rStyle w:val="StyleBoldUnderline"/>
        </w:rPr>
        <w:t>STEM, fields at the college level.</w:t>
      </w:r>
    </w:p>
    <w:p w14:paraId="655E153D" w14:textId="77777777" w:rsidR="00EC132E" w:rsidRPr="00382E9B" w:rsidRDefault="00EC132E" w:rsidP="00EC132E">
      <w:pPr>
        <w:rPr>
          <w:rStyle w:val="StyleBoldUnderline"/>
        </w:rPr>
      </w:pPr>
    </w:p>
    <w:p w14:paraId="70B28B6A" w14:textId="77777777" w:rsidR="00EC132E" w:rsidRPr="00382E9B" w:rsidRDefault="00EC132E" w:rsidP="00EC132E">
      <w:pPr>
        <w:pStyle w:val="Heading4"/>
      </w:pPr>
      <w:r w:rsidRPr="00382E9B">
        <w:t xml:space="preserve">Advanced courses are key to rural student success in college </w:t>
      </w:r>
    </w:p>
    <w:p w14:paraId="0C9B5700" w14:textId="77777777" w:rsidR="00EC132E" w:rsidRPr="00382E9B" w:rsidRDefault="00EC132E" w:rsidP="00EC132E">
      <w:r w:rsidRPr="00382E9B">
        <w:t xml:space="preserve">Jackie </w:t>
      </w:r>
      <w:r w:rsidRPr="00382E9B">
        <w:rPr>
          <w:rStyle w:val="StyleStyleBold12pt"/>
        </w:rPr>
        <w:t>Mader</w:t>
      </w:r>
      <w:r w:rsidRPr="00382E9B">
        <w:t>, 10/16/</w:t>
      </w:r>
      <w:r w:rsidRPr="00382E9B">
        <w:rPr>
          <w:rStyle w:val="StyleStyleBold12pt"/>
        </w:rPr>
        <w:t>15</w:t>
      </w:r>
      <w:r w:rsidRPr="00382E9B">
        <w:t>, Education Week, “rural students held back by lack of rigorous courses, report says,” http://blogs.edweek.org/edweek/rural_education/2015/10/rural_students_held_back_by_lack_of_rigorous_courses_report_says.html?qs=rural, mm</w:t>
      </w:r>
    </w:p>
    <w:p w14:paraId="3E654748" w14:textId="77777777" w:rsidR="00EC132E" w:rsidRPr="00382E9B" w:rsidRDefault="00EC132E" w:rsidP="00EC132E"/>
    <w:p w14:paraId="4E6C7C68" w14:textId="77777777" w:rsidR="00EC132E" w:rsidRPr="00382E9B" w:rsidRDefault="00EC132E" w:rsidP="00EC132E">
      <w:pPr>
        <w:rPr>
          <w:sz w:val="16"/>
        </w:rPr>
      </w:pPr>
      <w:r w:rsidRPr="00382E9B">
        <w:rPr>
          <w:rStyle w:val="StyleBoldUnderline"/>
        </w:rPr>
        <w:t>Students in rural high schools across the nation are less likely to have access to and take rigorous courses than their non-rural peers</w:t>
      </w:r>
      <w:r w:rsidRPr="00382E9B">
        <w:rPr>
          <w:sz w:val="16"/>
        </w:rPr>
        <w:t xml:space="preserve">, </w:t>
      </w:r>
      <w:r w:rsidRPr="00382E9B">
        <w:rPr>
          <w:rStyle w:val="StyleBoldUnderline"/>
        </w:rPr>
        <w:t>which ultimately impacts their postsecondary enrollment and success</w:t>
      </w:r>
      <w:r w:rsidRPr="00382E9B">
        <w:rPr>
          <w:sz w:val="16"/>
        </w:rPr>
        <w:t>, according to a new report.</w:t>
      </w:r>
      <w:r w:rsidRPr="00382E9B">
        <w:rPr>
          <w:sz w:val="12"/>
        </w:rPr>
        <w:t>¶</w:t>
      </w:r>
      <w:r w:rsidRPr="00382E9B">
        <w:rPr>
          <w:sz w:val="16"/>
        </w:rPr>
        <w:t xml:space="preserve"> The Rural Opportunities Consortium of Idaho examined data on high school courses for "How Variations in High School Graduation Plans Impact Rural Students." The report found that, overall, </w:t>
      </w:r>
      <w:r w:rsidRPr="00382E9B">
        <w:rPr>
          <w:rStyle w:val="StyleBoldUnderline"/>
        </w:rPr>
        <w:t>rural students lag behind their non-rural peers in enrollment in advanced math, Algebra II, and Calculus</w:t>
      </w:r>
      <w:r w:rsidRPr="00382E9B">
        <w:rPr>
          <w:sz w:val="16"/>
        </w:rPr>
        <w:t xml:space="preserve">. Rural students also lagged their suburban and urban peers in enrolling in upper level math courses not required for graduation, like trigonometry, and also had slightly lower scores on the ACT exam. </w:t>
      </w:r>
      <w:r w:rsidRPr="00382E9B">
        <w:rPr>
          <w:rStyle w:val="StyleBoldUnderline"/>
        </w:rPr>
        <w:t>Researchers concluded that by completing less-rigorous coursework, rural students are less prepared for college, and are less likely to attend and persist in college.</w:t>
      </w:r>
      <w:r w:rsidRPr="00382E9B">
        <w:rPr>
          <w:sz w:val="12"/>
        </w:rPr>
        <w:t>¶</w:t>
      </w:r>
      <w:r w:rsidRPr="00382E9B">
        <w:rPr>
          <w:sz w:val="16"/>
        </w:rPr>
        <w:t xml:space="preserve"> In an attempt to determine if rural students are graduating through less-rigorous routes than their peers, researchers also looked at the rigor of graduation requirements. Although data were limited, the report found that in Virginia, one of two states with multiple diploma tracks that provides data broken on a district level, a higher percentage of rural students graduate with the state's standard diploma than non-rural students. The standard diploma includes less-rigorous courses than the state's advanced diploma track.</w:t>
      </w:r>
      <w:r w:rsidRPr="00382E9B">
        <w:rPr>
          <w:sz w:val="12"/>
        </w:rPr>
        <w:t>¶</w:t>
      </w:r>
      <w:r w:rsidRPr="00382E9B">
        <w:rPr>
          <w:sz w:val="16"/>
        </w:rPr>
        <w:t xml:space="preserve"> </w:t>
      </w:r>
      <w:r w:rsidRPr="00382E9B">
        <w:rPr>
          <w:rStyle w:val="StyleBoldUnderline"/>
        </w:rPr>
        <w:t>To improve outcomes for rural students, the report's authors recommended that states, districts, and schools boost access to a rigorous curriculum in all high schools and increase rigor in graduation rates</w:t>
      </w:r>
      <w:r w:rsidRPr="00382E9B">
        <w:rPr>
          <w:sz w:val="16"/>
        </w:rPr>
        <w:t>. Researchers also suggested that rural districts and states ramp up college counseling to ensure that rural students are prepared and informed for college.</w:t>
      </w:r>
    </w:p>
    <w:p w14:paraId="32ED8729" w14:textId="77777777" w:rsidR="00EC132E" w:rsidRPr="00382E9B" w:rsidRDefault="00EC132E" w:rsidP="00EC132E">
      <w:pPr>
        <w:rPr>
          <w:sz w:val="16"/>
        </w:rPr>
      </w:pPr>
    </w:p>
    <w:p w14:paraId="5D670084" w14:textId="77777777" w:rsidR="00EC132E" w:rsidRPr="00382E9B" w:rsidRDefault="00EC132E" w:rsidP="00EC132E">
      <w:pPr>
        <w:pStyle w:val="Heading4"/>
      </w:pPr>
      <w:r w:rsidRPr="00382E9B">
        <w:t>Rural schools lack advanced coursework – that’s key to post-secondary success</w:t>
      </w:r>
    </w:p>
    <w:p w14:paraId="538BB2E0" w14:textId="77777777" w:rsidR="00EC132E" w:rsidRPr="00382E9B" w:rsidRDefault="00EC132E" w:rsidP="00EC132E">
      <w:r w:rsidRPr="00382E9B">
        <w:t xml:space="preserve">Jennifer </w:t>
      </w:r>
      <w:r w:rsidRPr="00382E9B">
        <w:rPr>
          <w:rStyle w:val="StyleStyleBold12pt"/>
        </w:rPr>
        <w:t>Schiess</w:t>
      </w:r>
      <w:r w:rsidRPr="00382E9B">
        <w:t xml:space="preserve"> </w:t>
      </w:r>
      <w:r w:rsidRPr="00382E9B">
        <w:rPr>
          <w:rStyle w:val="StyleStyleBold12pt"/>
        </w:rPr>
        <w:t>and</w:t>
      </w:r>
      <w:r w:rsidRPr="00382E9B">
        <w:t xml:space="preserve"> Andrew </w:t>
      </w:r>
      <w:r w:rsidRPr="00382E9B">
        <w:rPr>
          <w:rStyle w:val="StyleStyleBold12pt"/>
        </w:rPr>
        <w:t>Rotherham</w:t>
      </w:r>
      <w:r w:rsidRPr="00382E9B">
        <w:t xml:space="preserve">, October </w:t>
      </w:r>
      <w:r w:rsidRPr="00382E9B">
        <w:rPr>
          <w:rStyle w:val="StyleStyleBold12pt"/>
        </w:rPr>
        <w:t>2015</w:t>
      </w:r>
      <w:r w:rsidRPr="00382E9B">
        <w:t xml:space="preserve">, Rural Opportunities Consortium of Idaho, “Big country: how variations in high school graduation plans impact rural students,” http://www.rociidaho.org/wp-content/uploads/2015/10/ROCI_HSRigor_Final.pdf, mm    </w:t>
      </w:r>
    </w:p>
    <w:p w14:paraId="315A1CEF" w14:textId="77777777" w:rsidR="00EC132E" w:rsidRPr="00382E9B" w:rsidRDefault="00EC132E" w:rsidP="00EC132E"/>
    <w:p w14:paraId="6914C354" w14:textId="77777777" w:rsidR="00EC132E" w:rsidRPr="00382E9B" w:rsidRDefault="00EC132E" w:rsidP="00EC132E">
      <w:pPr>
        <w:rPr>
          <w:sz w:val="16"/>
        </w:rPr>
      </w:pPr>
      <w:r w:rsidRPr="00382E9B">
        <w:rPr>
          <w:rStyle w:val="StyleBoldUnderline"/>
        </w:rPr>
        <w:t>Graduation rates</w:t>
      </w:r>
      <w:r w:rsidRPr="00382E9B">
        <w:rPr>
          <w:sz w:val="16"/>
        </w:rPr>
        <w:t xml:space="preserve"> measure the degree to which students complete high school, as defined</w:t>
      </w:r>
      <w:r w:rsidRPr="00382E9B">
        <w:rPr>
          <w:sz w:val="12"/>
        </w:rPr>
        <w:t>¶</w:t>
      </w:r>
      <w:r w:rsidRPr="00382E9B">
        <w:rPr>
          <w:sz w:val="16"/>
        </w:rPr>
        <w:t xml:space="preserve"> by state and local standards, and </w:t>
      </w:r>
      <w:r w:rsidRPr="00382E9B">
        <w:rPr>
          <w:rStyle w:val="StyleBoldUnderline"/>
        </w:rPr>
        <w:t>offer little indication of the quality or rigor of academic</w:t>
      </w:r>
      <w:r w:rsidRPr="00382E9B">
        <w:rPr>
          <w:rStyle w:val="StyleBoldUnderline"/>
          <w:b w:val="0"/>
          <w:sz w:val="12"/>
          <w:u w:val="none"/>
        </w:rPr>
        <w:t>¶</w:t>
      </w:r>
      <w:r w:rsidRPr="00382E9B">
        <w:rPr>
          <w:rStyle w:val="StyleBoldUnderline"/>
          <w:sz w:val="12"/>
        </w:rPr>
        <w:t xml:space="preserve"> </w:t>
      </w:r>
      <w:r w:rsidRPr="00382E9B">
        <w:rPr>
          <w:rStyle w:val="StyleBoldUnderline"/>
        </w:rPr>
        <w:t>learning the high school diploma may represent</w:t>
      </w:r>
      <w:r w:rsidRPr="00382E9B">
        <w:rPr>
          <w:sz w:val="16"/>
        </w:rPr>
        <w:t>. Some states, for instance Virginia, Indiana,</w:t>
      </w:r>
      <w:r w:rsidRPr="00382E9B">
        <w:rPr>
          <w:sz w:val="12"/>
        </w:rPr>
        <w:t>¶</w:t>
      </w:r>
      <w:r w:rsidRPr="00382E9B">
        <w:rPr>
          <w:sz w:val="16"/>
        </w:rPr>
        <w:t xml:space="preserve"> and Nevada, recognize multiple diplomas with explicitly different standards for rigor while two</w:t>
      </w:r>
      <w:r w:rsidRPr="00382E9B">
        <w:rPr>
          <w:sz w:val="12"/>
        </w:rPr>
        <w:t>¶</w:t>
      </w:r>
      <w:r w:rsidRPr="00382E9B">
        <w:rPr>
          <w:sz w:val="16"/>
        </w:rPr>
        <w:t xml:space="preserve"> states, Colorado and Massachusetts, allow districts to set diploma requirements. </w:t>
      </w:r>
      <w:r w:rsidRPr="00382E9B">
        <w:rPr>
          <w:rStyle w:val="StyleBoldUnderline"/>
        </w:rPr>
        <w:t>Research</w:t>
      </w:r>
      <w:r w:rsidRPr="00382E9B">
        <w:rPr>
          <w:rStyle w:val="StyleBoldUnderline"/>
          <w:b w:val="0"/>
          <w:sz w:val="12"/>
          <w:u w:val="none"/>
        </w:rPr>
        <w:t>¶</w:t>
      </w:r>
      <w:r w:rsidRPr="00382E9B">
        <w:rPr>
          <w:rStyle w:val="StyleBoldUnderline"/>
          <w:sz w:val="12"/>
        </w:rPr>
        <w:t xml:space="preserve"> </w:t>
      </w:r>
      <w:r w:rsidRPr="00382E9B">
        <w:rPr>
          <w:rStyle w:val="StyleBoldUnderline"/>
        </w:rPr>
        <w:t>finds that the rigor of a student’s high school curriculum is significantly predictive of both</w:t>
      </w:r>
      <w:r w:rsidRPr="00382E9B">
        <w:rPr>
          <w:rStyle w:val="StyleBoldUnderline"/>
          <w:b w:val="0"/>
          <w:sz w:val="12"/>
          <w:u w:val="none"/>
        </w:rPr>
        <w:t>¶</w:t>
      </w:r>
      <w:r w:rsidRPr="00382E9B">
        <w:rPr>
          <w:rStyle w:val="StyleBoldUnderline"/>
          <w:sz w:val="12"/>
        </w:rPr>
        <w:t xml:space="preserve"> </w:t>
      </w:r>
      <w:r w:rsidRPr="00382E9B">
        <w:rPr>
          <w:rStyle w:val="StyleBoldUnderline"/>
        </w:rPr>
        <w:t>postsecondary enrollment and success</w:t>
      </w:r>
      <w:r w:rsidRPr="00382E9B">
        <w:rPr>
          <w:sz w:val="16"/>
        </w:rPr>
        <w:t xml:space="preserve">. </w:t>
      </w:r>
      <w:r w:rsidRPr="00382E9B">
        <w:rPr>
          <w:rStyle w:val="StyleBoldUnderline"/>
        </w:rPr>
        <w:t>The</w:t>
      </w:r>
      <w:r w:rsidRPr="00382E9B">
        <w:rPr>
          <w:rStyle w:val="StyleBoldUnderline"/>
          <w:b w:val="0"/>
          <w:sz w:val="12"/>
          <w:u w:val="none"/>
        </w:rPr>
        <w:t>¶</w:t>
      </w:r>
      <w:r w:rsidRPr="00382E9B">
        <w:rPr>
          <w:rStyle w:val="StyleBoldUnderline"/>
          <w:sz w:val="12"/>
        </w:rPr>
        <w:t xml:space="preserve"> </w:t>
      </w:r>
      <w:r w:rsidRPr="00382E9B">
        <w:rPr>
          <w:rStyle w:val="StyleBoldUnderline"/>
        </w:rPr>
        <w:t>more rigorous the high school curriculum,</w:t>
      </w:r>
      <w:r w:rsidRPr="00382E9B">
        <w:rPr>
          <w:rStyle w:val="StyleBoldUnderline"/>
          <w:b w:val="0"/>
          <w:sz w:val="12"/>
          <w:u w:val="none"/>
        </w:rPr>
        <w:t>¶</w:t>
      </w:r>
      <w:r w:rsidRPr="00382E9B">
        <w:rPr>
          <w:rStyle w:val="StyleBoldUnderline"/>
          <w:sz w:val="12"/>
        </w:rPr>
        <w:t xml:space="preserve"> </w:t>
      </w:r>
      <w:r w:rsidRPr="00382E9B">
        <w:rPr>
          <w:rStyle w:val="StyleBoldUnderline"/>
        </w:rPr>
        <w:t>the more likely a student is to access</w:t>
      </w:r>
      <w:r w:rsidRPr="00382E9B">
        <w:rPr>
          <w:rStyle w:val="StyleBoldUnderline"/>
          <w:b w:val="0"/>
          <w:sz w:val="12"/>
          <w:u w:val="none"/>
        </w:rPr>
        <w:t>¶</w:t>
      </w:r>
      <w:r w:rsidRPr="00382E9B">
        <w:rPr>
          <w:rStyle w:val="StyleBoldUnderline"/>
          <w:sz w:val="12"/>
        </w:rPr>
        <w:t xml:space="preserve"> </w:t>
      </w:r>
      <w:r w:rsidRPr="00382E9B">
        <w:rPr>
          <w:rStyle w:val="StyleBoldUnderline"/>
        </w:rPr>
        <w:t>postsecondary education and earn a degree</w:t>
      </w:r>
      <w:r w:rsidRPr="00382E9B">
        <w:rPr>
          <w:sz w:val="16"/>
        </w:rPr>
        <w:t>.</w:t>
      </w:r>
      <w:r w:rsidRPr="00382E9B">
        <w:rPr>
          <w:sz w:val="12"/>
        </w:rPr>
        <w:t>¶</w:t>
      </w:r>
      <w:r w:rsidRPr="00382E9B">
        <w:rPr>
          <w:sz w:val="16"/>
        </w:rPr>
        <w:t xml:space="preserve"> Further, the impact of high school curricular</w:t>
      </w:r>
      <w:r w:rsidRPr="00382E9B">
        <w:rPr>
          <w:sz w:val="12"/>
        </w:rPr>
        <w:t>¶</w:t>
      </w:r>
      <w:r w:rsidRPr="00382E9B">
        <w:rPr>
          <w:sz w:val="16"/>
        </w:rPr>
        <w:t xml:space="preserve"> choices on degree attainment was found to</w:t>
      </w:r>
      <w:r w:rsidRPr="00382E9B">
        <w:rPr>
          <w:sz w:val="12"/>
        </w:rPr>
        <w:t>¶</w:t>
      </w:r>
      <w:r w:rsidRPr="00382E9B">
        <w:rPr>
          <w:sz w:val="16"/>
        </w:rPr>
        <w:t xml:space="preserve"> be greater than the impact of socioeconomic</w:t>
      </w:r>
      <w:r w:rsidRPr="00382E9B">
        <w:rPr>
          <w:sz w:val="12"/>
        </w:rPr>
        <w:t>¶</w:t>
      </w:r>
      <w:r w:rsidRPr="00382E9B">
        <w:rPr>
          <w:sz w:val="16"/>
        </w:rPr>
        <w:t xml:space="preserve"> status (Adelman 1999). </w:t>
      </w:r>
      <w:r w:rsidRPr="00382E9B">
        <w:rPr>
          <w:rStyle w:val="StyleBoldUnderline"/>
        </w:rPr>
        <w:t>Yet past analysis</w:t>
      </w:r>
      <w:r w:rsidRPr="00382E9B">
        <w:rPr>
          <w:sz w:val="16"/>
        </w:rPr>
        <w:t xml:space="preserve"> of</w:t>
      </w:r>
      <w:r w:rsidRPr="00382E9B">
        <w:rPr>
          <w:sz w:val="12"/>
        </w:rPr>
        <w:t>¶</w:t>
      </w:r>
      <w:r w:rsidRPr="00382E9B">
        <w:rPr>
          <w:sz w:val="16"/>
        </w:rPr>
        <w:t xml:space="preserve"> NELS data on course selection </w:t>
      </w:r>
      <w:r w:rsidRPr="00382E9B">
        <w:rPr>
          <w:rStyle w:val="StyleBoldUnderline"/>
        </w:rPr>
        <w:t>suggests that</w:t>
      </w:r>
      <w:r w:rsidRPr="00382E9B">
        <w:rPr>
          <w:rStyle w:val="StyleBoldUnderline"/>
          <w:b w:val="0"/>
          <w:sz w:val="12"/>
          <w:u w:val="none"/>
        </w:rPr>
        <w:t>¶</w:t>
      </w:r>
      <w:r w:rsidRPr="00382E9B">
        <w:rPr>
          <w:rStyle w:val="StyleBoldUnderline"/>
          <w:sz w:val="12"/>
        </w:rPr>
        <w:t xml:space="preserve"> </w:t>
      </w:r>
      <w:r w:rsidRPr="00382E9B">
        <w:rPr>
          <w:rStyle w:val="StyleBoldUnderline"/>
        </w:rPr>
        <w:t>rural students are less likely to take rigorous</w:t>
      </w:r>
      <w:r w:rsidRPr="00382E9B">
        <w:rPr>
          <w:rStyle w:val="StyleBoldUnderline"/>
          <w:b w:val="0"/>
          <w:sz w:val="12"/>
          <w:u w:val="none"/>
        </w:rPr>
        <w:t>¶</w:t>
      </w:r>
      <w:r w:rsidRPr="00382E9B">
        <w:rPr>
          <w:rStyle w:val="StyleBoldUnderline"/>
          <w:sz w:val="12"/>
        </w:rPr>
        <w:t xml:space="preserve"> </w:t>
      </w:r>
      <w:r w:rsidRPr="00382E9B">
        <w:rPr>
          <w:rStyle w:val="StyleBoldUnderline"/>
        </w:rPr>
        <w:t>courses</w:t>
      </w:r>
      <w:r w:rsidRPr="00382E9B">
        <w:rPr>
          <w:sz w:val="16"/>
        </w:rPr>
        <w:t xml:space="preserve"> (Byun, Meece, and Irvin 2011).</w:t>
      </w:r>
      <w:r w:rsidRPr="00382E9B">
        <w:rPr>
          <w:sz w:val="12"/>
        </w:rPr>
        <w:t>¶</w:t>
      </w:r>
      <w:r w:rsidRPr="00382E9B">
        <w:rPr>
          <w:sz w:val="16"/>
        </w:rPr>
        <w:t xml:space="preserve"> How is rigor defined? The study referenced above examined the highest math course taken,</w:t>
      </w:r>
      <w:r w:rsidRPr="00382E9B">
        <w:rPr>
          <w:sz w:val="12"/>
        </w:rPr>
        <w:t>¶</w:t>
      </w:r>
      <w:r w:rsidRPr="00382E9B">
        <w:rPr>
          <w:sz w:val="16"/>
        </w:rPr>
        <w:t xml:space="preserve"> Advanced Placement courses taken, and remedial college work in English and math. The</w:t>
      </w:r>
      <w:r w:rsidRPr="00382E9B">
        <w:rPr>
          <w:sz w:val="12"/>
        </w:rPr>
        <w:t>¶</w:t>
      </w:r>
      <w:r w:rsidRPr="00382E9B">
        <w:rPr>
          <w:sz w:val="16"/>
        </w:rPr>
        <w:t xml:space="preserve"> Center for Public Education explores the issue in its Is High School Tough Enough? report,</w:t>
      </w:r>
      <w:r w:rsidRPr="00382E9B">
        <w:rPr>
          <w:sz w:val="12"/>
        </w:rPr>
        <w:t>¶</w:t>
      </w:r>
      <w:r w:rsidRPr="00382E9B">
        <w:rPr>
          <w:sz w:val="16"/>
        </w:rPr>
        <w:t xml:space="preserve"> citing similar measures of rigor: Advanced Placement courses, advanced mathematics, dual</w:t>
      </w:r>
      <w:r w:rsidRPr="00382E9B">
        <w:rPr>
          <w:sz w:val="12"/>
        </w:rPr>
        <w:t>¶</w:t>
      </w:r>
      <w:r w:rsidRPr="00382E9B">
        <w:rPr>
          <w:sz w:val="16"/>
        </w:rPr>
        <w:t xml:space="preserve"> enrollment, and early college high school programs (O’Brien and Dervarics 2012).</w:t>
      </w:r>
      <w:r w:rsidRPr="00382E9B">
        <w:rPr>
          <w:sz w:val="12"/>
        </w:rPr>
        <w:t>¶</w:t>
      </w:r>
      <w:r w:rsidRPr="00382E9B">
        <w:rPr>
          <w:sz w:val="16"/>
        </w:rPr>
        <w:t xml:space="preserve"> Math course-taking as a measure of rigor is of particular interest because of its predictive</w:t>
      </w:r>
      <w:r w:rsidRPr="00382E9B">
        <w:rPr>
          <w:sz w:val="12"/>
        </w:rPr>
        <w:t>¶</w:t>
      </w:r>
      <w:r w:rsidRPr="00382E9B">
        <w:rPr>
          <w:sz w:val="16"/>
        </w:rPr>
        <w:t xml:space="preserve"> value for postsecondary success. Students who study math at least through algebra II in</w:t>
      </w:r>
      <w:r w:rsidRPr="00382E9B">
        <w:rPr>
          <w:sz w:val="12"/>
        </w:rPr>
        <w:t>¶</w:t>
      </w:r>
      <w:r w:rsidRPr="00382E9B">
        <w:rPr>
          <w:sz w:val="16"/>
        </w:rPr>
        <w:t xml:space="preserve"> high school are more than twice as likely to earn a four-year degree. A study of persistence</w:t>
      </w:r>
      <w:r w:rsidRPr="00382E9B">
        <w:rPr>
          <w:sz w:val="12"/>
        </w:rPr>
        <w:t>¶</w:t>
      </w:r>
      <w:r w:rsidRPr="00382E9B">
        <w:rPr>
          <w:sz w:val="16"/>
        </w:rPr>
        <w:t xml:space="preserve"> in postsecondary education based on 2002 ELS data found that taking higher math courses</w:t>
      </w:r>
      <w:r w:rsidRPr="00382E9B">
        <w:rPr>
          <w:sz w:val="12"/>
        </w:rPr>
        <w:t>¶</w:t>
      </w:r>
      <w:r w:rsidRPr="00382E9B">
        <w:rPr>
          <w:sz w:val="16"/>
        </w:rPr>
        <w:t xml:space="preserve"> in high school significantly increased the probability that a student would persist between</w:t>
      </w:r>
      <w:r w:rsidRPr="00382E9B">
        <w:rPr>
          <w:sz w:val="12"/>
        </w:rPr>
        <w:t>¶</w:t>
      </w:r>
      <w:r w:rsidRPr="00382E9B">
        <w:rPr>
          <w:sz w:val="16"/>
        </w:rPr>
        <w:t xml:space="preserve"> the first and second years of postsecondary education. Just taking algebra II increased</w:t>
      </w:r>
      <w:r w:rsidRPr="00382E9B">
        <w:rPr>
          <w:sz w:val="12"/>
        </w:rPr>
        <w:t>¶</w:t>
      </w:r>
      <w:r w:rsidRPr="00382E9B">
        <w:rPr>
          <w:sz w:val="16"/>
        </w:rPr>
        <w:t xml:space="preserve"> the likelihood of persistence by 10 percent to 20 percent for students in both two-year and</w:t>
      </w:r>
      <w:r w:rsidRPr="00382E9B">
        <w:rPr>
          <w:sz w:val="12"/>
        </w:rPr>
        <w:t>¶</w:t>
      </w:r>
      <w:r w:rsidRPr="00382E9B">
        <w:rPr>
          <w:sz w:val="16"/>
        </w:rPr>
        <w:t xml:space="preserve"> four-year programs. With each additional high school math course beyond algebra II, the</w:t>
      </w:r>
      <w:r w:rsidRPr="00382E9B">
        <w:rPr>
          <w:sz w:val="12"/>
        </w:rPr>
        <w:t>¶</w:t>
      </w:r>
      <w:r w:rsidRPr="00382E9B">
        <w:rPr>
          <w:sz w:val="16"/>
        </w:rPr>
        <w:t xml:space="preserve"> probability of persistence between the first and second year increased further for all groups.</w:t>
      </w:r>
      <w:r w:rsidRPr="00382E9B">
        <w:rPr>
          <w:sz w:val="12"/>
        </w:rPr>
        <w:t>¶</w:t>
      </w:r>
      <w:r w:rsidRPr="00382E9B">
        <w:rPr>
          <w:sz w:val="16"/>
        </w:rPr>
        <w:t xml:space="preserve"> The effect varies by the socioeconomic status of the student, with the effect being less</w:t>
      </w:r>
      <w:r w:rsidRPr="00382E9B">
        <w:rPr>
          <w:sz w:val="12"/>
        </w:rPr>
        <w:t>¶</w:t>
      </w:r>
      <w:r w:rsidRPr="00382E9B">
        <w:rPr>
          <w:sz w:val="16"/>
        </w:rPr>
        <w:t xml:space="preserve"> pronounced for higher-income students. (Klepfer 2010).</w:t>
      </w:r>
      <w:r w:rsidRPr="00382E9B">
        <w:rPr>
          <w:sz w:val="12"/>
        </w:rPr>
        <w:t>¶</w:t>
      </w:r>
      <w:r w:rsidRPr="00382E9B">
        <w:rPr>
          <w:sz w:val="16"/>
        </w:rPr>
        <w:t xml:space="preserve"> In addition to courses above algebra II, that course is itself an important data point in</w:t>
      </w:r>
      <w:r w:rsidRPr="00382E9B">
        <w:rPr>
          <w:sz w:val="12"/>
        </w:rPr>
        <w:t>¶</w:t>
      </w:r>
      <w:r w:rsidRPr="00382E9B">
        <w:rPr>
          <w:sz w:val="16"/>
        </w:rPr>
        <w:t xml:space="preserve"> considering students’ transition to postsecondary education because it is assessed on both</w:t>
      </w:r>
      <w:r w:rsidRPr="00382E9B">
        <w:rPr>
          <w:sz w:val="12"/>
        </w:rPr>
        <w:t>¶</w:t>
      </w:r>
      <w:r w:rsidRPr="00382E9B">
        <w:rPr>
          <w:sz w:val="16"/>
        </w:rPr>
        <w:t xml:space="preserve"> the SAT and the ACT, which are factors in admissions and/or placement for the vast majority</w:t>
      </w:r>
      <w:r w:rsidRPr="00382E9B">
        <w:rPr>
          <w:sz w:val="12"/>
        </w:rPr>
        <w:t>¶</w:t>
      </w:r>
      <w:r w:rsidRPr="00382E9B">
        <w:rPr>
          <w:sz w:val="16"/>
        </w:rPr>
        <w:t xml:space="preserve"> of four-year colleges and universities in the United States. Further, </w:t>
      </w:r>
      <w:r w:rsidRPr="00382E9B">
        <w:rPr>
          <w:rStyle w:val="StyleBoldUnderline"/>
        </w:rPr>
        <w:t>student grades in college</w:t>
      </w:r>
      <w:r w:rsidRPr="00382E9B">
        <w:rPr>
          <w:rStyle w:val="StyleBoldUnderline"/>
          <w:b w:val="0"/>
          <w:sz w:val="12"/>
          <w:u w:val="none"/>
        </w:rPr>
        <w:t>¶</w:t>
      </w:r>
      <w:r w:rsidRPr="00382E9B">
        <w:rPr>
          <w:rStyle w:val="StyleBoldUnderline"/>
          <w:sz w:val="12"/>
        </w:rPr>
        <w:t xml:space="preserve"> </w:t>
      </w:r>
      <w:r w:rsidRPr="00382E9B">
        <w:rPr>
          <w:rStyle w:val="StyleBoldUnderline"/>
        </w:rPr>
        <w:t>preparatory courses are the most important factor in college admissions decisions</w:t>
      </w:r>
      <w:r w:rsidRPr="00382E9B">
        <w:rPr>
          <w:sz w:val="16"/>
        </w:rPr>
        <w:t>. Though</w:t>
      </w:r>
      <w:r w:rsidRPr="00382E9B">
        <w:rPr>
          <w:sz w:val="12"/>
        </w:rPr>
        <w:t>¶</w:t>
      </w:r>
      <w:r w:rsidRPr="00382E9B">
        <w:rPr>
          <w:sz w:val="16"/>
        </w:rPr>
        <w:t xml:space="preserve"> “college preparatory” is not a defined standard curriculum, many colleges and universities</w:t>
      </w:r>
      <w:r w:rsidRPr="00382E9B">
        <w:rPr>
          <w:sz w:val="12"/>
        </w:rPr>
        <w:t>¶</w:t>
      </w:r>
      <w:r w:rsidRPr="00382E9B">
        <w:rPr>
          <w:sz w:val="16"/>
        </w:rPr>
        <w:t xml:space="preserve"> specify minimum coursework recommendations, or even requirements in foundation</w:t>
      </w:r>
      <w:r w:rsidRPr="00382E9B">
        <w:rPr>
          <w:sz w:val="12"/>
        </w:rPr>
        <w:t>¶</w:t>
      </w:r>
      <w:r w:rsidRPr="00382E9B">
        <w:rPr>
          <w:sz w:val="16"/>
        </w:rPr>
        <w:t xml:space="preserve"> subjects that may or may not align with state high school graduation requirements. General</w:t>
      </w:r>
      <w:r w:rsidRPr="00382E9B">
        <w:rPr>
          <w:sz w:val="12"/>
        </w:rPr>
        <w:t>¶</w:t>
      </w:r>
      <w:r w:rsidRPr="00382E9B">
        <w:rPr>
          <w:sz w:val="16"/>
        </w:rPr>
        <w:t xml:space="preserve"> advice to prospective applicants is to take the most challenging coursework possible.</w:t>
      </w:r>
      <w:r w:rsidRPr="00382E9B">
        <w:rPr>
          <w:sz w:val="12"/>
        </w:rPr>
        <w:t>¶</w:t>
      </w:r>
      <w:r w:rsidRPr="00382E9B">
        <w:rPr>
          <w:sz w:val="16"/>
        </w:rPr>
        <w:t xml:space="preserve"> Another way in which high school course selection may factor into students’ postsecondary</w:t>
      </w:r>
      <w:r w:rsidRPr="00382E9B">
        <w:rPr>
          <w:sz w:val="12"/>
        </w:rPr>
        <w:t>¶</w:t>
      </w:r>
      <w:r w:rsidRPr="00382E9B">
        <w:rPr>
          <w:sz w:val="16"/>
        </w:rPr>
        <w:t xml:space="preserve"> experiences is through the potential need for remediation. </w:t>
      </w:r>
      <w:r w:rsidRPr="00382E9B">
        <w:rPr>
          <w:rStyle w:val="StyleBoldUnderline"/>
        </w:rPr>
        <w:t>Students opting for a less rigorous</w:t>
      </w:r>
      <w:r w:rsidRPr="00382E9B">
        <w:rPr>
          <w:rStyle w:val="StyleBoldUnderline"/>
          <w:b w:val="0"/>
          <w:sz w:val="12"/>
          <w:u w:val="none"/>
        </w:rPr>
        <w:t>¶</w:t>
      </w:r>
      <w:r w:rsidRPr="00382E9B">
        <w:rPr>
          <w:rStyle w:val="StyleBoldUnderline"/>
          <w:sz w:val="12"/>
        </w:rPr>
        <w:t xml:space="preserve"> </w:t>
      </w:r>
      <w:r w:rsidRPr="00382E9B">
        <w:rPr>
          <w:rStyle w:val="StyleBoldUnderline"/>
        </w:rPr>
        <w:t>high school curriculum are less likely to be prepared for college-level work</w:t>
      </w:r>
      <w:r w:rsidRPr="00382E9B">
        <w:rPr>
          <w:sz w:val="16"/>
        </w:rPr>
        <w:t>. Estimates of the</w:t>
      </w:r>
      <w:r w:rsidRPr="00382E9B">
        <w:rPr>
          <w:sz w:val="12"/>
        </w:rPr>
        <w:t>¶</w:t>
      </w:r>
      <w:r w:rsidRPr="00382E9B">
        <w:rPr>
          <w:sz w:val="16"/>
        </w:rPr>
        <w:t xml:space="preserve"> rate of remediation among first-time undergraduates vary from around 20 percent overall,</w:t>
      </w:r>
      <w:r w:rsidRPr="00382E9B">
        <w:rPr>
          <w:sz w:val="12"/>
        </w:rPr>
        <w:t>¶</w:t>
      </w:r>
      <w:r w:rsidRPr="00382E9B">
        <w:rPr>
          <w:sz w:val="16"/>
        </w:rPr>
        <w:t xml:space="preserve"> and 21 percent and 24 percent in public four-year and two-year institutions respectively as</w:t>
      </w:r>
      <w:r w:rsidRPr="00382E9B">
        <w:rPr>
          <w:sz w:val="12"/>
        </w:rPr>
        <w:t>¶</w:t>
      </w:r>
      <w:r w:rsidRPr="00382E9B">
        <w:rPr>
          <w:sz w:val="16"/>
        </w:rPr>
        <w:t xml:space="preserve"> reported by NCES for the 2007–08 academic year, to estimates of as high as 28 percent to</w:t>
      </w:r>
      <w:r w:rsidRPr="00382E9B">
        <w:rPr>
          <w:sz w:val="12"/>
        </w:rPr>
        <w:t>¶</w:t>
      </w:r>
      <w:r w:rsidRPr="00382E9B">
        <w:rPr>
          <w:sz w:val="16"/>
        </w:rPr>
        <w:t xml:space="preserve"> 40 percent overall and 50 percent for community colleges (Sparks 2013) (NCSL n.d.).</w:t>
      </w:r>
      <w:r w:rsidRPr="00382E9B">
        <w:rPr>
          <w:sz w:val="12"/>
        </w:rPr>
        <w:t>¶</w:t>
      </w:r>
      <w:r w:rsidRPr="00382E9B">
        <w:rPr>
          <w:sz w:val="16"/>
        </w:rPr>
        <w:t xml:space="preserve"> </w:t>
      </w:r>
      <w:r w:rsidRPr="00382E9B">
        <w:rPr>
          <w:rStyle w:val="StyleBoldUnderline"/>
        </w:rPr>
        <w:t>The need for remediation in college</w:t>
      </w:r>
      <w:r w:rsidRPr="00382E9B">
        <w:rPr>
          <w:rStyle w:val="StyleBoldUnderline"/>
          <w:b w:val="0"/>
          <w:sz w:val="12"/>
          <w:u w:val="none"/>
        </w:rPr>
        <w:t>¶</w:t>
      </w:r>
      <w:r w:rsidRPr="00382E9B">
        <w:rPr>
          <w:rStyle w:val="StyleBoldUnderline"/>
          <w:sz w:val="12"/>
        </w:rPr>
        <w:t xml:space="preserve"> </w:t>
      </w:r>
      <w:r w:rsidRPr="00382E9B">
        <w:rPr>
          <w:rStyle w:val="StyleBoldUnderline"/>
        </w:rPr>
        <w:t>coursework increases both the cost of college</w:t>
      </w:r>
      <w:r w:rsidRPr="00382E9B">
        <w:rPr>
          <w:rStyle w:val="StyleBoldUnderline"/>
          <w:b w:val="0"/>
          <w:sz w:val="12"/>
          <w:u w:val="none"/>
        </w:rPr>
        <w:t>¶</w:t>
      </w:r>
      <w:r w:rsidRPr="00382E9B">
        <w:rPr>
          <w:rStyle w:val="StyleBoldUnderline"/>
          <w:sz w:val="12"/>
        </w:rPr>
        <w:t xml:space="preserve"> </w:t>
      </w:r>
      <w:r w:rsidRPr="00382E9B">
        <w:rPr>
          <w:rStyle w:val="StyleBoldUnderline"/>
        </w:rPr>
        <w:t>and the time to degree, and negatively affects</w:t>
      </w:r>
      <w:r w:rsidRPr="00382E9B">
        <w:rPr>
          <w:rStyle w:val="StyleBoldUnderline"/>
          <w:b w:val="0"/>
          <w:sz w:val="12"/>
          <w:u w:val="none"/>
        </w:rPr>
        <w:t>¶</w:t>
      </w:r>
      <w:r w:rsidRPr="00382E9B">
        <w:rPr>
          <w:rStyle w:val="StyleBoldUnderline"/>
          <w:sz w:val="12"/>
        </w:rPr>
        <w:t xml:space="preserve"> </w:t>
      </w:r>
      <w:r w:rsidRPr="00382E9B">
        <w:rPr>
          <w:rStyle w:val="StyleBoldUnderline"/>
        </w:rPr>
        <w:t>the likelihood of completing a postsecondary</w:t>
      </w:r>
      <w:r w:rsidRPr="00382E9B">
        <w:rPr>
          <w:rStyle w:val="StyleBoldUnderline"/>
          <w:b w:val="0"/>
          <w:sz w:val="12"/>
          <w:u w:val="none"/>
        </w:rPr>
        <w:t>¶</w:t>
      </w:r>
      <w:r w:rsidRPr="00382E9B">
        <w:rPr>
          <w:rStyle w:val="StyleBoldUnderline"/>
          <w:sz w:val="12"/>
        </w:rPr>
        <w:t xml:space="preserve"> </w:t>
      </w:r>
      <w:r w:rsidRPr="00382E9B">
        <w:rPr>
          <w:rStyle w:val="StyleBoldUnderline"/>
        </w:rPr>
        <w:t>degree</w:t>
      </w:r>
      <w:r w:rsidRPr="00382E9B">
        <w:rPr>
          <w:sz w:val="16"/>
        </w:rPr>
        <w:t>. For instance, of students requiring</w:t>
      </w:r>
      <w:r w:rsidRPr="00382E9B">
        <w:rPr>
          <w:sz w:val="12"/>
        </w:rPr>
        <w:t>¶</w:t>
      </w:r>
      <w:r w:rsidRPr="00382E9B">
        <w:rPr>
          <w:sz w:val="16"/>
        </w:rPr>
        <w:t xml:space="preserve"> math remediation in college, 45 percent will</w:t>
      </w:r>
      <w:r w:rsidRPr="00382E9B">
        <w:rPr>
          <w:sz w:val="12"/>
        </w:rPr>
        <w:t>¶</w:t>
      </w:r>
      <w:r w:rsidRPr="00382E9B">
        <w:rPr>
          <w:sz w:val="16"/>
        </w:rPr>
        <w:t xml:space="preserve"> complete a two-year or four-year degree,</w:t>
      </w:r>
      <w:r w:rsidRPr="00382E9B">
        <w:rPr>
          <w:sz w:val="12"/>
        </w:rPr>
        <w:t>¶</w:t>
      </w:r>
      <w:r w:rsidRPr="00382E9B">
        <w:rPr>
          <w:sz w:val="16"/>
        </w:rPr>
        <w:t xml:space="preserve"> compared with 56 percent among students</w:t>
      </w:r>
      <w:r w:rsidRPr="00382E9B">
        <w:rPr>
          <w:sz w:val="12"/>
        </w:rPr>
        <w:t>¶</w:t>
      </w:r>
      <w:r w:rsidRPr="00382E9B">
        <w:rPr>
          <w:sz w:val="16"/>
        </w:rPr>
        <w:t xml:space="preserve"> requiring no remediation (Venezia 2003).</w:t>
      </w:r>
    </w:p>
    <w:p w14:paraId="419D60D9" w14:textId="22BD9CD2" w:rsidR="00EC132E" w:rsidRPr="00382E9B" w:rsidRDefault="00EC132E" w:rsidP="00EC132E">
      <w:pPr>
        <w:pStyle w:val="Heading3"/>
      </w:pPr>
      <w:r w:rsidRPr="00382E9B">
        <w:t>I/L – Post Secondary Education k2 Rural Communities</w:t>
      </w:r>
    </w:p>
    <w:p w14:paraId="07C1FDBD" w14:textId="77777777" w:rsidR="00EC132E" w:rsidRPr="00382E9B" w:rsidRDefault="00EC132E" w:rsidP="00EC132E"/>
    <w:p w14:paraId="5F35F8A8" w14:textId="77777777" w:rsidR="00EC132E" w:rsidRPr="00382E9B" w:rsidRDefault="00EC132E" w:rsidP="00EC132E">
      <w:r w:rsidRPr="00382E9B">
        <w:rPr>
          <w:rStyle w:val="Heading4Char"/>
        </w:rPr>
        <w:t xml:space="preserve">Post-secondary graduates are key to rural economies </w:t>
      </w:r>
      <w:r w:rsidRPr="00382E9B">
        <w:br/>
        <w:t xml:space="preserve">Jennifer </w:t>
      </w:r>
      <w:r w:rsidRPr="00382E9B">
        <w:rPr>
          <w:rStyle w:val="StyleStyleBold12pt"/>
        </w:rPr>
        <w:t>Schiess</w:t>
      </w:r>
      <w:r w:rsidRPr="00382E9B">
        <w:t xml:space="preserve"> </w:t>
      </w:r>
      <w:r w:rsidRPr="00382E9B">
        <w:rPr>
          <w:rStyle w:val="StyleStyleBold12pt"/>
        </w:rPr>
        <w:t>and</w:t>
      </w:r>
      <w:r w:rsidRPr="00382E9B">
        <w:t xml:space="preserve"> Andrew </w:t>
      </w:r>
      <w:r w:rsidRPr="00382E9B">
        <w:rPr>
          <w:rStyle w:val="StyleStyleBold12pt"/>
        </w:rPr>
        <w:t>Rotherham</w:t>
      </w:r>
      <w:r w:rsidRPr="00382E9B">
        <w:t xml:space="preserve">, October </w:t>
      </w:r>
      <w:r w:rsidRPr="00382E9B">
        <w:rPr>
          <w:rStyle w:val="StyleStyleBold12pt"/>
        </w:rPr>
        <w:t>2015</w:t>
      </w:r>
      <w:r w:rsidRPr="00382E9B">
        <w:t>, Rural Opportunities Consortium of Idaho, “Big country: how variations in high school graduation plans impact rural students,” http://www.rociidaho.org/wp-content/uploads/2015/10/ROCI_HSRigor_Final.pdf, mm</w:t>
      </w:r>
    </w:p>
    <w:p w14:paraId="3491331A" w14:textId="77777777" w:rsidR="00EC132E" w:rsidRPr="00382E9B" w:rsidRDefault="00EC132E" w:rsidP="00EC132E"/>
    <w:p w14:paraId="41623FC4" w14:textId="77777777" w:rsidR="00EC132E" w:rsidRPr="00382E9B" w:rsidRDefault="00EC132E" w:rsidP="00EC132E">
      <w:pPr>
        <w:rPr>
          <w:sz w:val="16"/>
        </w:rPr>
      </w:pPr>
      <w:r w:rsidRPr="00382E9B">
        <w:rPr>
          <w:sz w:val="16"/>
        </w:rPr>
        <w:t>One of the few areas of agreement in the contentious debate about American schools</w:t>
      </w:r>
      <w:r w:rsidRPr="00382E9B">
        <w:rPr>
          <w:sz w:val="12"/>
        </w:rPr>
        <w:t>¶</w:t>
      </w:r>
      <w:r w:rsidRPr="00382E9B">
        <w:rPr>
          <w:sz w:val="16"/>
        </w:rPr>
        <w:t xml:space="preserve"> is that </w:t>
      </w:r>
      <w:r w:rsidRPr="00382E9B">
        <w:rPr>
          <w:rStyle w:val="StyleBoldUnderline"/>
        </w:rPr>
        <w:t>postsecondary education</w:t>
      </w:r>
      <w:r w:rsidRPr="00382E9B">
        <w:rPr>
          <w:sz w:val="16"/>
        </w:rPr>
        <w:t xml:space="preserve"> of any type </w:t>
      </w:r>
      <w:r w:rsidRPr="00382E9B">
        <w:rPr>
          <w:rStyle w:val="StyleBoldUnderline"/>
        </w:rPr>
        <w:t>yields economic benefits</w:t>
      </w:r>
      <w:r w:rsidRPr="00382E9B">
        <w:rPr>
          <w:sz w:val="16"/>
        </w:rPr>
        <w:t xml:space="preserve"> to individuals—</w:t>
      </w:r>
      <w:r w:rsidRPr="00382E9B">
        <w:rPr>
          <w:sz w:val="12"/>
        </w:rPr>
        <w:t>¶</w:t>
      </w:r>
      <w:r w:rsidRPr="00382E9B">
        <w:rPr>
          <w:sz w:val="16"/>
        </w:rPr>
        <w:t xml:space="preserve"> affording higher potential lifetime earnings and reducing the likelihood of unemployment.</w:t>
      </w:r>
      <w:r w:rsidRPr="00382E9B">
        <w:rPr>
          <w:sz w:val="12"/>
        </w:rPr>
        <w:t>¶</w:t>
      </w:r>
      <w:r w:rsidRPr="00382E9B">
        <w:rPr>
          <w:sz w:val="16"/>
        </w:rPr>
        <w:t xml:space="preserve"> </w:t>
      </w:r>
      <w:r w:rsidRPr="00382E9B">
        <w:rPr>
          <w:rStyle w:val="StyleBoldUnderline"/>
        </w:rPr>
        <w:t>Given the U.S. economy’s evolution toward a greater reliance on high-skilled workers,</w:t>
      </w:r>
      <w:r w:rsidRPr="00382E9B">
        <w:rPr>
          <w:rStyle w:val="StyleBoldUnderline"/>
          <w:b w:val="0"/>
          <w:sz w:val="12"/>
          <w:u w:val="none"/>
        </w:rPr>
        <w:t>¶</w:t>
      </w:r>
      <w:r w:rsidRPr="00382E9B">
        <w:rPr>
          <w:rStyle w:val="StyleBoldUnderline"/>
          <w:sz w:val="12"/>
        </w:rPr>
        <w:t xml:space="preserve"> </w:t>
      </w:r>
      <w:r w:rsidRPr="00382E9B">
        <w:rPr>
          <w:rStyle w:val="StyleBoldUnderline"/>
        </w:rPr>
        <w:t>some kind of education</w:t>
      </w:r>
      <w:r w:rsidRPr="00382E9B">
        <w:rPr>
          <w:sz w:val="16"/>
        </w:rPr>
        <w:t xml:space="preserve"> and training </w:t>
      </w:r>
      <w:r w:rsidRPr="00382E9B">
        <w:rPr>
          <w:rStyle w:val="StyleBoldUnderline"/>
        </w:rPr>
        <w:t>beyond a high school</w:t>
      </w:r>
      <w:r w:rsidRPr="00382E9B">
        <w:rPr>
          <w:sz w:val="16"/>
        </w:rPr>
        <w:t xml:space="preserve"> </w:t>
      </w:r>
      <w:r w:rsidRPr="00382E9B">
        <w:rPr>
          <w:rStyle w:val="StyleBoldUnderline"/>
        </w:rPr>
        <w:t>diploma</w:t>
      </w:r>
      <w:r w:rsidRPr="00382E9B">
        <w:rPr>
          <w:sz w:val="16"/>
        </w:rPr>
        <w:t xml:space="preserve"> is not only desirable or</w:t>
      </w:r>
      <w:r w:rsidRPr="00382E9B">
        <w:rPr>
          <w:sz w:val="12"/>
        </w:rPr>
        <w:t>¶</w:t>
      </w:r>
      <w:r w:rsidRPr="00382E9B">
        <w:rPr>
          <w:sz w:val="16"/>
        </w:rPr>
        <w:t xml:space="preserve"> beneficial, it </w:t>
      </w:r>
      <w:r w:rsidRPr="00382E9B">
        <w:rPr>
          <w:rStyle w:val="StyleBoldUnderline"/>
        </w:rPr>
        <w:t>is imperative for economic opportunity</w:t>
      </w:r>
      <w:r w:rsidRPr="00382E9B">
        <w:rPr>
          <w:sz w:val="16"/>
        </w:rPr>
        <w:t>. Americans understand this, and more</w:t>
      </w:r>
      <w:r w:rsidRPr="00382E9B">
        <w:rPr>
          <w:sz w:val="12"/>
        </w:rPr>
        <w:t>¶</w:t>
      </w:r>
      <w:r w:rsidRPr="00382E9B">
        <w:rPr>
          <w:sz w:val="16"/>
        </w:rPr>
        <w:t xml:space="preserve"> of us than ever are pursuing a college education.</w:t>
      </w:r>
      <w:r w:rsidRPr="00382E9B">
        <w:rPr>
          <w:sz w:val="12"/>
        </w:rPr>
        <w:t>¶</w:t>
      </w:r>
      <w:r w:rsidRPr="00382E9B">
        <w:rPr>
          <w:sz w:val="16"/>
        </w:rPr>
        <w:t xml:space="preserve"> Yet, as with other educational issues, </w:t>
      </w:r>
      <w:r w:rsidRPr="00382E9B">
        <w:rPr>
          <w:rStyle w:val="StyleBoldUnderline"/>
        </w:rPr>
        <w:t>postsecondary education is not a level playing field.</w:t>
      </w:r>
      <w:r w:rsidRPr="00382E9B">
        <w:rPr>
          <w:rStyle w:val="StyleBoldUnderline"/>
          <w:b w:val="0"/>
          <w:sz w:val="12"/>
          <w:u w:val="none"/>
        </w:rPr>
        <w:t>¶</w:t>
      </w:r>
      <w:r w:rsidRPr="00382E9B">
        <w:rPr>
          <w:rStyle w:val="StyleBoldUnderline"/>
          <w:sz w:val="12"/>
        </w:rPr>
        <w:t xml:space="preserve"> </w:t>
      </w:r>
      <w:r w:rsidRPr="00382E9B">
        <w:rPr>
          <w:rStyle w:val="StyleBoldUnderline"/>
        </w:rPr>
        <w:t>Disparities</w:t>
      </w:r>
      <w:r w:rsidRPr="00382E9B">
        <w:rPr>
          <w:sz w:val="16"/>
        </w:rPr>
        <w:t xml:space="preserve"> in postsecondary educational attainment persist among races, ethnicities,</w:t>
      </w:r>
      <w:r w:rsidRPr="00382E9B">
        <w:rPr>
          <w:sz w:val="12"/>
        </w:rPr>
        <w:t>¶</w:t>
      </w:r>
      <w:r w:rsidRPr="00382E9B">
        <w:rPr>
          <w:sz w:val="16"/>
        </w:rPr>
        <w:t xml:space="preserve"> income levels, and geographic regions. One such disparity </w:t>
      </w:r>
      <w:r w:rsidRPr="00382E9B">
        <w:rPr>
          <w:rStyle w:val="StyleBoldUnderline"/>
        </w:rPr>
        <w:t>exists between rural and nonrural</w:t>
      </w:r>
      <w:r w:rsidRPr="00382E9B">
        <w:rPr>
          <w:rStyle w:val="StyleBoldUnderline"/>
          <w:b w:val="0"/>
          <w:sz w:val="12"/>
          <w:u w:val="none"/>
        </w:rPr>
        <w:t>¶</w:t>
      </w:r>
      <w:r w:rsidRPr="00382E9B">
        <w:rPr>
          <w:rStyle w:val="StyleBoldUnderline"/>
          <w:sz w:val="12"/>
        </w:rPr>
        <w:t xml:space="preserve"> </w:t>
      </w:r>
      <w:r w:rsidRPr="00382E9B">
        <w:rPr>
          <w:rStyle w:val="StyleBoldUnderline"/>
        </w:rPr>
        <w:t>parts of the nation</w:t>
      </w:r>
      <w:r w:rsidRPr="00382E9B">
        <w:rPr>
          <w:sz w:val="16"/>
        </w:rPr>
        <w:t>, with a marked gap between rural residents’ level of education and</w:t>
      </w:r>
      <w:r w:rsidRPr="00382E9B">
        <w:rPr>
          <w:sz w:val="12"/>
        </w:rPr>
        <w:t>¶</w:t>
      </w:r>
      <w:r w:rsidRPr="00382E9B">
        <w:rPr>
          <w:sz w:val="16"/>
        </w:rPr>
        <w:t xml:space="preserve"> that of non-rural residents. While all of these gaps have implications for economic wellbeing</w:t>
      </w:r>
      <w:r w:rsidRPr="00382E9B">
        <w:rPr>
          <w:sz w:val="12"/>
        </w:rPr>
        <w:t>¶</w:t>
      </w:r>
      <w:r w:rsidRPr="00382E9B">
        <w:rPr>
          <w:sz w:val="16"/>
        </w:rPr>
        <w:t xml:space="preserve"> and the durability of our social contract, the rural gap is our focus here.</w:t>
      </w:r>
      <w:r w:rsidRPr="00382E9B">
        <w:rPr>
          <w:rStyle w:val="StyleBoldUnderline"/>
        </w:rPr>
        <w:t xml:space="preserve"> A quarter</w:t>
      </w:r>
      <w:r w:rsidRPr="00382E9B">
        <w:rPr>
          <w:rStyle w:val="StyleBoldUnderline"/>
          <w:b w:val="0"/>
          <w:sz w:val="12"/>
          <w:u w:val="none"/>
        </w:rPr>
        <w:t>¶</w:t>
      </w:r>
      <w:r w:rsidRPr="00382E9B">
        <w:rPr>
          <w:rStyle w:val="StyleBoldUnderline"/>
          <w:sz w:val="12"/>
        </w:rPr>
        <w:t xml:space="preserve"> </w:t>
      </w:r>
      <w:r w:rsidRPr="00382E9B">
        <w:rPr>
          <w:rStyle w:val="StyleBoldUnderline"/>
        </w:rPr>
        <w:t>of American students attend rural schools, and rural education has traditionally been an</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afterthought in </w:t>
      </w:r>
      <w:r w:rsidRPr="00382E9B">
        <w:rPr>
          <w:sz w:val="16"/>
        </w:rPr>
        <w:t xml:space="preserve">both the national education conversation and </w:t>
      </w:r>
      <w:r w:rsidRPr="00382E9B">
        <w:rPr>
          <w:rStyle w:val="StyleBoldUnderline"/>
        </w:rPr>
        <w:t>federal policymaking</w:t>
      </w:r>
      <w:r w:rsidRPr="00382E9B">
        <w:rPr>
          <w:sz w:val="16"/>
        </w:rPr>
        <w:t>.</w:t>
      </w:r>
      <w:r w:rsidRPr="00382E9B">
        <w:rPr>
          <w:sz w:val="12"/>
        </w:rPr>
        <w:t>¶</w:t>
      </w:r>
      <w:r w:rsidRPr="00382E9B">
        <w:rPr>
          <w:sz w:val="16"/>
        </w:rPr>
        <w:t xml:space="preserve"> In addition to its effect on the individuals residing in rural communities, </w:t>
      </w:r>
      <w:r w:rsidRPr="00382E9B">
        <w:rPr>
          <w:rStyle w:val="Emphasis"/>
        </w:rPr>
        <w:t>this gap has</w:t>
      </w:r>
      <w:r w:rsidRPr="00382E9B">
        <w:rPr>
          <w:rStyle w:val="Emphasis"/>
          <w:b w:val="0"/>
          <w:sz w:val="12"/>
          <w:u w:val="none"/>
        </w:rPr>
        <w:t>¶</w:t>
      </w:r>
      <w:r w:rsidRPr="00382E9B">
        <w:rPr>
          <w:rStyle w:val="Emphasis"/>
          <w:sz w:val="12"/>
        </w:rPr>
        <w:t xml:space="preserve"> </w:t>
      </w:r>
      <w:r w:rsidRPr="00382E9B">
        <w:rPr>
          <w:rStyle w:val="Emphasis"/>
        </w:rPr>
        <w:t>enormous implications for the economic health of rural communities themselves</w:t>
      </w:r>
      <w:r w:rsidRPr="00382E9B">
        <w:rPr>
          <w:sz w:val="16"/>
        </w:rPr>
        <w:t xml:space="preserve">. </w:t>
      </w:r>
      <w:r w:rsidRPr="00382E9B">
        <w:rPr>
          <w:rStyle w:val="StyleBoldUnderline"/>
        </w:rPr>
        <w:t>The</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shift in the U.S. economy away from lower-skilled work is </w:t>
      </w:r>
      <w:r w:rsidRPr="00382E9B">
        <w:rPr>
          <w:sz w:val="16"/>
        </w:rPr>
        <w:t xml:space="preserve">in some ways </w:t>
      </w:r>
      <w:r w:rsidRPr="00382E9B">
        <w:rPr>
          <w:rStyle w:val="StyleBoldUnderline"/>
        </w:rPr>
        <w:t>more acute in</w:t>
      </w:r>
      <w:r w:rsidRPr="00382E9B">
        <w:rPr>
          <w:rStyle w:val="StyleBoldUnderline"/>
          <w:b w:val="0"/>
          <w:sz w:val="12"/>
          <w:u w:val="none"/>
        </w:rPr>
        <w:t>¶</w:t>
      </w:r>
      <w:r w:rsidRPr="00382E9B">
        <w:rPr>
          <w:rStyle w:val="StyleBoldUnderline"/>
          <w:sz w:val="12"/>
        </w:rPr>
        <w:t xml:space="preserve"> </w:t>
      </w:r>
      <w:r w:rsidRPr="00382E9B">
        <w:rPr>
          <w:rStyle w:val="StyleBoldUnderline"/>
        </w:rPr>
        <w:t>rural communities</w:t>
      </w:r>
      <w:r w:rsidRPr="00382E9B">
        <w:rPr>
          <w:sz w:val="16"/>
        </w:rPr>
        <w:t>, where manufacturing has become increasingly capital-intensive—</w:t>
      </w:r>
      <w:r w:rsidRPr="00382E9B">
        <w:rPr>
          <w:sz w:val="12"/>
        </w:rPr>
        <w:t>¶</w:t>
      </w:r>
      <w:r w:rsidRPr="00382E9B">
        <w:rPr>
          <w:sz w:val="16"/>
        </w:rPr>
        <w:t xml:space="preserve"> moving away from the employment of low-skilled labor—and where agricultural production</w:t>
      </w:r>
      <w:r w:rsidRPr="00382E9B">
        <w:rPr>
          <w:sz w:val="12"/>
        </w:rPr>
        <w:t>¶</w:t>
      </w:r>
      <w:r w:rsidRPr="00382E9B">
        <w:rPr>
          <w:sz w:val="16"/>
        </w:rPr>
        <w:t xml:space="preserve"> has seen a comparable evolution through technology (Gibbs 2005). </w:t>
      </w:r>
      <w:r w:rsidRPr="00382E9B">
        <w:rPr>
          <w:rStyle w:val="StyleBoldUnderline"/>
        </w:rPr>
        <w:t>The impact of this</w:t>
      </w:r>
      <w:r w:rsidRPr="00382E9B">
        <w:rPr>
          <w:rStyle w:val="StyleBoldUnderline"/>
          <w:b w:val="0"/>
          <w:sz w:val="12"/>
          <w:u w:val="none"/>
        </w:rPr>
        <w:t>¶</w:t>
      </w:r>
      <w:r w:rsidRPr="00382E9B">
        <w:rPr>
          <w:rStyle w:val="StyleBoldUnderline"/>
          <w:sz w:val="12"/>
        </w:rPr>
        <w:t xml:space="preserve"> </w:t>
      </w:r>
      <w:r w:rsidRPr="00382E9B">
        <w:rPr>
          <w:rStyle w:val="StyleBoldUnderline"/>
        </w:rPr>
        <w:t>phenomenon is twofold: it reduces the number of jobs available in existing rural industries</w:t>
      </w:r>
      <w:r w:rsidRPr="00382E9B">
        <w:rPr>
          <w:sz w:val="16"/>
        </w:rPr>
        <w:t xml:space="preserve"> to individuals without advanced education beyond high school, </w:t>
      </w:r>
      <w:r w:rsidRPr="00382E9B">
        <w:rPr>
          <w:rStyle w:val="StyleBoldUnderline"/>
        </w:rPr>
        <w:t>and it disadvantages rural</w:t>
      </w:r>
      <w:r w:rsidRPr="00382E9B">
        <w:rPr>
          <w:rStyle w:val="StyleBoldUnderline"/>
          <w:b w:val="0"/>
          <w:sz w:val="12"/>
          <w:u w:val="none"/>
        </w:rPr>
        <w:t>¶</w:t>
      </w:r>
      <w:r w:rsidRPr="00382E9B">
        <w:rPr>
          <w:rStyle w:val="StyleBoldUnderline"/>
          <w:sz w:val="12"/>
        </w:rPr>
        <w:t xml:space="preserve"> </w:t>
      </w:r>
      <w:r w:rsidRPr="00382E9B">
        <w:rPr>
          <w:rStyle w:val="StyleBoldUnderline"/>
        </w:rPr>
        <w:t>communities in attracting investment from the growing proportion of industries requiring</w:t>
      </w:r>
      <w:r w:rsidRPr="00382E9B">
        <w:rPr>
          <w:rStyle w:val="StyleBoldUnderline"/>
          <w:b w:val="0"/>
          <w:sz w:val="12"/>
          <w:u w:val="none"/>
        </w:rPr>
        <w:t>¶</w:t>
      </w:r>
      <w:r w:rsidRPr="00382E9B">
        <w:rPr>
          <w:rStyle w:val="StyleBoldUnderline"/>
          <w:sz w:val="12"/>
        </w:rPr>
        <w:t xml:space="preserve"> </w:t>
      </w:r>
      <w:r w:rsidRPr="00382E9B">
        <w:rPr>
          <w:rStyle w:val="StyleBoldUnderline"/>
        </w:rPr>
        <w:t>a higher-skilled workforce</w:t>
      </w:r>
      <w:r w:rsidRPr="00382E9B">
        <w:rPr>
          <w:sz w:val="16"/>
        </w:rPr>
        <w:t xml:space="preserve">. </w:t>
      </w:r>
      <w:r w:rsidRPr="00382E9B">
        <w:rPr>
          <w:rStyle w:val="StyleBoldUnderline"/>
        </w:rPr>
        <w:t>Since the Great Recession</w:t>
      </w:r>
      <w:r w:rsidRPr="00382E9B">
        <w:rPr>
          <w:sz w:val="16"/>
        </w:rPr>
        <w:t>, unemployment rates have fallen</w:t>
      </w:r>
      <w:r w:rsidRPr="00382E9B">
        <w:rPr>
          <w:sz w:val="12"/>
        </w:rPr>
        <w:t>¶</w:t>
      </w:r>
      <w:r w:rsidRPr="00382E9B">
        <w:rPr>
          <w:sz w:val="16"/>
        </w:rPr>
        <w:t xml:space="preserve"> in rural areas from a high of about 10 percent in 2009 to about six percent in mid-2014,</w:t>
      </w:r>
      <w:r w:rsidRPr="00382E9B">
        <w:rPr>
          <w:sz w:val="12"/>
        </w:rPr>
        <w:t>¶</w:t>
      </w:r>
      <w:r w:rsidRPr="00382E9B">
        <w:rPr>
          <w:sz w:val="16"/>
        </w:rPr>
        <w:t xml:space="preserve"> which is very similar to the trend in urban areas. However, in contrast to urban areas, which</w:t>
      </w:r>
      <w:r w:rsidRPr="00382E9B">
        <w:rPr>
          <w:sz w:val="12"/>
        </w:rPr>
        <w:t>¶</w:t>
      </w:r>
      <w:r w:rsidRPr="00382E9B">
        <w:rPr>
          <w:sz w:val="16"/>
        </w:rPr>
        <w:t xml:space="preserve"> have seen growth in employment of around 5 percent in that same period, </w:t>
      </w:r>
      <w:r w:rsidRPr="00382E9B">
        <w:rPr>
          <w:rStyle w:val="StyleBoldUnderline"/>
        </w:rPr>
        <w:t>rural areas’</w:t>
      </w:r>
      <w:r w:rsidRPr="00382E9B">
        <w:rPr>
          <w:rStyle w:val="StyleBoldUnderline"/>
          <w:b w:val="0"/>
          <w:sz w:val="12"/>
          <w:u w:val="none"/>
        </w:rPr>
        <w:t>¶</w:t>
      </w:r>
      <w:r w:rsidRPr="00382E9B">
        <w:rPr>
          <w:rStyle w:val="StyleBoldUnderline"/>
          <w:sz w:val="12"/>
        </w:rPr>
        <w:t xml:space="preserve"> </w:t>
      </w:r>
      <w:r w:rsidRPr="00382E9B">
        <w:rPr>
          <w:rStyle w:val="StyleBoldUnderline"/>
        </w:rPr>
        <w:t>employment growth has been a relatively flat 1.1 percent</w:t>
      </w:r>
      <w:r w:rsidRPr="00382E9B">
        <w:rPr>
          <w:sz w:val="16"/>
        </w:rPr>
        <w:t xml:space="preserve">. </w:t>
      </w:r>
      <w:r w:rsidRPr="00382E9B">
        <w:rPr>
          <w:rStyle w:val="StyleBoldUnderline"/>
        </w:rPr>
        <w:t>This means that the driving</w:t>
      </w:r>
      <w:r w:rsidRPr="00382E9B">
        <w:rPr>
          <w:rStyle w:val="StyleBoldUnderline"/>
          <w:b w:val="0"/>
          <w:sz w:val="12"/>
          <w:u w:val="none"/>
        </w:rPr>
        <w:t>¶</w:t>
      </w:r>
      <w:r w:rsidRPr="00382E9B">
        <w:rPr>
          <w:rStyle w:val="StyleBoldUnderline"/>
          <w:sz w:val="12"/>
        </w:rPr>
        <w:t xml:space="preserve"> </w:t>
      </w:r>
      <w:r w:rsidRPr="00382E9B">
        <w:rPr>
          <w:rStyle w:val="StyleBoldUnderline"/>
        </w:rPr>
        <w:t>force behind the drop in unemployment is less about job growth and more about workers</w:t>
      </w:r>
      <w:r w:rsidRPr="00382E9B">
        <w:rPr>
          <w:rStyle w:val="StyleBoldUnderline"/>
          <w:b w:val="0"/>
          <w:sz w:val="12"/>
          <w:u w:val="none"/>
        </w:rPr>
        <w:t>¶</w:t>
      </w:r>
      <w:r w:rsidRPr="00382E9B">
        <w:rPr>
          <w:rStyle w:val="StyleBoldUnderline"/>
          <w:sz w:val="12"/>
        </w:rPr>
        <w:t xml:space="preserve"> </w:t>
      </w:r>
      <w:r w:rsidRPr="00382E9B">
        <w:rPr>
          <w:rStyle w:val="StyleBoldUnderline"/>
        </w:rPr>
        <w:t>in rural areas dropping out of the workforce altogether</w:t>
      </w:r>
      <w:r w:rsidRPr="00382E9B">
        <w:rPr>
          <w:sz w:val="16"/>
        </w:rPr>
        <w:t xml:space="preserve"> (USDA 2014). </w:t>
      </w:r>
      <w:r w:rsidRPr="00382E9B">
        <w:rPr>
          <w:rStyle w:val="StyleBoldUnderline"/>
        </w:rPr>
        <w:t>The result is a rural</w:t>
      </w:r>
      <w:r w:rsidRPr="00382E9B">
        <w:rPr>
          <w:rStyle w:val="StyleBoldUnderline"/>
          <w:b w:val="0"/>
          <w:sz w:val="12"/>
          <w:u w:val="none"/>
        </w:rPr>
        <w:t>¶</w:t>
      </w:r>
      <w:r w:rsidRPr="00382E9B">
        <w:rPr>
          <w:rStyle w:val="StyleBoldUnderline"/>
          <w:sz w:val="12"/>
        </w:rPr>
        <w:t xml:space="preserve"> </w:t>
      </w:r>
      <w:r w:rsidRPr="00382E9B">
        <w:rPr>
          <w:rStyle w:val="StyleBoldUnderline"/>
        </w:rPr>
        <w:t>employment level that remains below pre-recession levels</w:t>
      </w:r>
      <w:r w:rsidRPr="00382E9B">
        <w:rPr>
          <w:sz w:val="16"/>
        </w:rPr>
        <w:t>.</w:t>
      </w:r>
    </w:p>
    <w:p w14:paraId="71351B71" w14:textId="77777777" w:rsidR="00EC132E" w:rsidRPr="00382E9B" w:rsidRDefault="00EC132E" w:rsidP="00EC132E">
      <w:pPr>
        <w:rPr>
          <w:sz w:val="16"/>
        </w:rPr>
      </w:pPr>
    </w:p>
    <w:p w14:paraId="1D6AA4B4" w14:textId="77777777" w:rsidR="00EC132E" w:rsidRPr="00382E9B" w:rsidRDefault="00EC132E" w:rsidP="00EC132E">
      <w:pPr>
        <w:pStyle w:val="Heading4"/>
      </w:pPr>
      <w:r w:rsidRPr="00382E9B">
        <w:t xml:space="preserve">Expanding the pool of post-secondary graduates is key to the survival of rural communities </w:t>
      </w:r>
    </w:p>
    <w:p w14:paraId="1F3D618A" w14:textId="77777777" w:rsidR="00EC132E" w:rsidRPr="00382E9B" w:rsidRDefault="00EC132E" w:rsidP="00EC132E">
      <w:r w:rsidRPr="00382E9B">
        <w:t xml:space="preserve">Jennifer </w:t>
      </w:r>
      <w:r w:rsidRPr="00382E9B">
        <w:rPr>
          <w:rStyle w:val="StyleStyleBold12pt"/>
        </w:rPr>
        <w:t>Schiess</w:t>
      </w:r>
      <w:r w:rsidRPr="00382E9B">
        <w:t xml:space="preserve"> </w:t>
      </w:r>
      <w:r w:rsidRPr="00382E9B">
        <w:rPr>
          <w:rStyle w:val="StyleStyleBold12pt"/>
        </w:rPr>
        <w:t>and</w:t>
      </w:r>
      <w:r w:rsidRPr="00382E9B">
        <w:t xml:space="preserve"> Andrew </w:t>
      </w:r>
      <w:r w:rsidRPr="00382E9B">
        <w:rPr>
          <w:rStyle w:val="StyleStyleBold12pt"/>
        </w:rPr>
        <w:t>Rotherham</w:t>
      </w:r>
      <w:r w:rsidRPr="00382E9B">
        <w:t xml:space="preserve">, October </w:t>
      </w:r>
      <w:r w:rsidRPr="00382E9B">
        <w:rPr>
          <w:rStyle w:val="StyleStyleBold12pt"/>
        </w:rPr>
        <w:t>2015</w:t>
      </w:r>
      <w:r w:rsidRPr="00382E9B">
        <w:t>, Rural Opportunities Consortium of Idaho, “Big country: how variations in high school graduation plans impact rural students,” http://www.rociidaho.org/wp-content/uploads/2015/10/ROCI_HSRigor_Final.pdf, mm</w:t>
      </w:r>
    </w:p>
    <w:p w14:paraId="10D39DF0" w14:textId="77777777" w:rsidR="00EC132E" w:rsidRPr="00382E9B" w:rsidRDefault="00EC132E" w:rsidP="00EC132E"/>
    <w:p w14:paraId="215EB983" w14:textId="77777777" w:rsidR="00EC132E" w:rsidRPr="00382E9B" w:rsidRDefault="00EC132E" w:rsidP="00EC132E">
      <w:pPr>
        <w:rPr>
          <w:sz w:val="16"/>
        </w:rPr>
      </w:pPr>
      <w:r w:rsidRPr="00382E9B">
        <w:rPr>
          <w:sz w:val="16"/>
        </w:rPr>
        <w:t xml:space="preserve">Beyond the benefits to individuals, </w:t>
      </w:r>
      <w:r w:rsidRPr="00382E9B">
        <w:rPr>
          <w:rStyle w:val="StyleBoldUnderline"/>
        </w:rPr>
        <w:t>the</w:t>
      </w:r>
      <w:r w:rsidRPr="00382E9B">
        <w:rPr>
          <w:sz w:val="16"/>
        </w:rPr>
        <w:t xml:space="preserve"> increased </w:t>
      </w:r>
      <w:r w:rsidRPr="00382E9B">
        <w:rPr>
          <w:rStyle w:val="StyleBoldUnderline"/>
        </w:rPr>
        <w:t>pursuit of postsecondary education</w:t>
      </w:r>
      <w:r w:rsidRPr="00382E9B">
        <w:rPr>
          <w:sz w:val="16"/>
        </w:rPr>
        <w:t xml:space="preserve"> also</w:t>
      </w:r>
      <w:r w:rsidRPr="00382E9B">
        <w:rPr>
          <w:sz w:val="12"/>
        </w:rPr>
        <w:t>¶</w:t>
      </w:r>
      <w:r w:rsidRPr="00382E9B">
        <w:rPr>
          <w:sz w:val="16"/>
        </w:rPr>
        <w:t xml:space="preserve"> </w:t>
      </w:r>
      <w:r w:rsidRPr="00382E9B">
        <w:rPr>
          <w:rStyle w:val="StyleBoldUnderline"/>
        </w:rPr>
        <w:t>strikes a blow at intergenerational cycles of poverty</w:t>
      </w:r>
      <w:r w:rsidRPr="00382E9B">
        <w:rPr>
          <w:sz w:val="16"/>
        </w:rPr>
        <w:t>. Between generations (comparing</w:t>
      </w:r>
      <w:r w:rsidRPr="00382E9B">
        <w:rPr>
          <w:sz w:val="12"/>
        </w:rPr>
        <w:t>¶</w:t>
      </w:r>
      <w:r w:rsidRPr="00382E9B">
        <w:rPr>
          <w:sz w:val="16"/>
        </w:rPr>
        <w:t xml:space="preserve"> parents and adult children) many adult children, regardless of whether or not they</w:t>
      </w:r>
      <w:r w:rsidRPr="00382E9B">
        <w:rPr>
          <w:sz w:val="12"/>
        </w:rPr>
        <w:t>¶</w:t>
      </w:r>
      <w:r w:rsidRPr="00382E9B">
        <w:rPr>
          <w:sz w:val="16"/>
        </w:rPr>
        <w:t xml:space="preserve"> attended college, exceed their parents’ family income. But </w:t>
      </w:r>
      <w:r w:rsidRPr="00382E9B">
        <w:rPr>
          <w:rStyle w:val="StyleBoldUnderline"/>
        </w:rPr>
        <w:t>research has shown that those</w:t>
      </w:r>
      <w:r w:rsidRPr="00382E9B">
        <w:rPr>
          <w:rStyle w:val="StyleBoldUnderline"/>
          <w:b w:val="0"/>
          <w:sz w:val="12"/>
          <w:u w:val="none"/>
        </w:rPr>
        <w:t>¶</w:t>
      </w:r>
      <w:r w:rsidRPr="00382E9B">
        <w:rPr>
          <w:rStyle w:val="StyleBoldUnderline"/>
          <w:sz w:val="12"/>
        </w:rPr>
        <w:t xml:space="preserve"> </w:t>
      </w:r>
      <w:r w:rsidRPr="00382E9B">
        <w:rPr>
          <w:rStyle w:val="StyleBoldUnderline"/>
        </w:rPr>
        <w:t>with a college degree are much more likely to exceed their parents’ income than those</w:t>
      </w:r>
      <w:r w:rsidRPr="00382E9B">
        <w:rPr>
          <w:rStyle w:val="StyleBoldUnderline"/>
          <w:b w:val="0"/>
          <w:sz w:val="12"/>
          <w:u w:val="none"/>
        </w:rPr>
        <w:t>¶</w:t>
      </w:r>
      <w:r w:rsidRPr="00382E9B">
        <w:rPr>
          <w:rStyle w:val="StyleBoldUnderline"/>
          <w:sz w:val="12"/>
        </w:rPr>
        <w:t xml:space="preserve"> </w:t>
      </w:r>
      <w:r w:rsidRPr="00382E9B">
        <w:rPr>
          <w:rStyle w:val="StyleBoldUnderline"/>
        </w:rPr>
        <w:t>without</w:t>
      </w:r>
      <w:r w:rsidRPr="00382E9B">
        <w:rPr>
          <w:sz w:val="16"/>
        </w:rPr>
        <w:t>. This trend held true regardless of the parents’ income, but the effect is most</w:t>
      </w:r>
      <w:r w:rsidRPr="00382E9B">
        <w:rPr>
          <w:sz w:val="12"/>
        </w:rPr>
        <w:t>¶</w:t>
      </w:r>
      <w:r w:rsidRPr="00382E9B">
        <w:rPr>
          <w:sz w:val="16"/>
        </w:rPr>
        <w:t xml:space="preserve"> dramatic for families in which the parents were in lower income brackets. Further, adult</w:t>
      </w:r>
      <w:r w:rsidRPr="00382E9B">
        <w:rPr>
          <w:sz w:val="12"/>
        </w:rPr>
        <w:t>¶</w:t>
      </w:r>
      <w:r w:rsidRPr="00382E9B">
        <w:rPr>
          <w:sz w:val="16"/>
        </w:rPr>
        <w:t xml:space="preserve"> children with a college degree are much more likely to move up the economic ladder</w:t>
      </w:r>
      <w:r w:rsidRPr="00382E9B">
        <w:rPr>
          <w:sz w:val="12"/>
        </w:rPr>
        <w:t>¶</w:t>
      </w:r>
      <w:r w:rsidRPr="00382E9B">
        <w:rPr>
          <w:sz w:val="16"/>
        </w:rPr>
        <w:t xml:space="preserve"> compared to peers without a college degree. In other words, people are much more likely</w:t>
      </w:r>
      <w:r w:rsidRPr="00382E9B">
        <w:rPr>
          <w:sz w:val="12"/>
        </w:rPr>
        <w:t>¶</w:t>
      </w:r>
      <w:r w:rsidRPr="00382E9B">
        <w:rPr>
          <w:sz w:val="16"/>
        </w:rPr>
        <w:t xml:space="preserve"> to move out of the income bracket of their birth if they go to college (Haskins 2008). </w:t>
      </w:r>
      <w:r w:rsidRPr="00382E9B">
        <w:rPr>
          <w:rStyle w:val="StyleBoldUnderline"/>
        </w:rPr>
        <w:t xml:space="preserve">These data are </w:t>
      </w:r>
      <w:r w:rsidRPr="00382E9B">
        <w:rPr>
          <w:sz w:val="16"/>
        </w:rPr>
        <w:t xml:space="preserve">as </w:t>
      </w:r>
      <w:r w:rsidRPr="00382E9B">
        <w:rPr>
          <w:rStyle w:val="StyleBoldUnderline"/>
        </w:rPr>
        <w:t>important in the rural context</w:t>
      </w:r>
      <w:r w:rsidRPr="00382E9B">
        <w:rPr>
          <w:sz w:val="16"/>
        </w:rPr>
        <w:t xml:space="preserve"> as elsewhere. Reflecting a longtime</w:t>
      </w:r>
      <w:r w:rsidRPr="00382E9B">
        <w:rPr>
          <w:sz w:val="12"/>
        </w:rPr>
        <w:t>¶</w:t>
      </w:r>
      <w:r w:rsidRPr="00382E9B">
        <w:rPr>
          <w:sz w:val="16"/>
        </w:rPr>
        <w:t xml:space="preserve"> trend in the national economy as a</w:t>
      </w:r>
      <w:r w:rsidRPr="00382E9B">
        <w:rPr>
          <w:sz w:val="12"/>
        </w:rPr>
        <w:t>¶</w:t>
      </w:r>
      <w:r w:rsidRPr="00382E9B">
        <w:rPr>
          <w:sz w:val="16"/>
        </w:rPr>
        <w:t xml:space="preserve"> whole, </w:t>
      </w:r>
      <w:r w:rsidRPr="00382E9B">
        <w:rPr>
          <w:rStyle w:val="StyleBoldUnderline"/>
        </w:rPr>
        <w:t>the share of low-skill jobs in rural</w:t>
      </w:r>
      <w:r w:rsidRPr="00382E9B">
        <w:rPr>
          <w:rStyle w:val="StyleBoldUnderline"/>
          <w:b w:val="0"/>
          <w:sz w:val="12"/>
          <w:u w:val="none"/>
        </w:rPr>
        <w:t>¶</w:t>
      </w:r>
      <w:r w:rsidRPr="00382E9B">
        <w:rPr>
          <w:rStyle w:val="StyleBoldUnderline"/>
          <w:sz w:val="12"/>
        </w:rPr>
        <w:t xml:space="preserve"> </w:t>
      </w:r>
      <w:r w:rsidRPr="00382E9B">
        <w:rPr>
          <w:rStyle w:val="StyleBoldUnderline"/>
        </w:rPr>
        <w:t>communities continues to decline</w:t>
      </w:r>
      <w:r w:rsidRPr="00382E9B">
        <w:rPr>
          <w:sz w:val="16"/>
        </w:rPr>
        <w:t>. Research</w:t>
      </w:r>
      <w:r w:rsidRPr="00382E9B">
        <w:rPr>
          <w:sz w:val="12"/>
        </w:rPr>
        <w:t>¶</w:t>
      </w:r>
      <w:r w:rsidRPr="00382E9B">
        <w:rPr>
          <w:sz w:val="16"/>
        </w:rPr>
        <w:t xml:space="preserve"> from the U.S. Department of Agriculture</w:t>
      </w:r>
      <w:r w:rsidRPr="00382E9B">
        <w:rPr>
          <w:sz w:val="12"/>
        </w:rPr>
        <w:t>¶</w:t>
      </w:r>
      <w:r w:rsidRPr="00382E9B">
        <w:rPr>
          <w:sz w:val="16"/>
        </w:rPr>
        <w:t xml:space="preserve"> (USDA) finds that not only is this trend</w:t>
      </w:r>
      <w:r w:rsidRPr="00382E9B">
        <w:rPr>
          <w:sz w:val="12"/>
        </w:rPr>
        <w:t>¶</w:t>
      </w:r>
      <w:r w:rsidRPr="00382E9B">
        <w:rPr>
          <w:sz w:val="16"/>
        </w:rPr>
        <w:t xml:space="preserve"> reflective of the broad national shift from</w:t>
      </w:r>
      <w:r w:rsidRPr="00382E9B">
        <w:rPr>
          <w:sz w:val="12"/>
        </w:rPr>
        <w:t>¶</w:t>
      </w:r>
      <w:r w:rsidRPr="00382E9B">
        <w:rPr>
          <w:sz w:val="16"/>
        </w:rPr>
        <w:t xml:space="preserve"> goods-based to service-based industry over</w:t>
      </w:r>
      <w:r w:rsidRPr="00382E9B">
        <w:rPr>
          <w:sz w:val="12"/>
        </w:rPr>
        <w:t>¶</w:t>
      </w:r>
      <w:r w:rsidRPr="00382E9B">
        <w:rPr>
          <w:sz w:val="16"/>
        </w:rPr>
        <w:t xml:space="preserve"> time, but, to an even greater extent, the loss</w:t>
      </w:r>
      <w:r w:rsidRPr="00382E9B">
        <w:rPr>
          <w:sz w:val="12"/>
        </w:rPr>
        <w:t>¶</w:t>
      </w:r>
      <w:r w:rsidRPr="00382E9B">
        <w:rPr>
          <w:sz w:val="16"/>
        </w:rPr>
        <w:t xml:space="preserve"> of low-skill jobs in rural communities is</w:t>
      </w:r>
      <w:r w:rsidRPr="00382E9B">
        <w:rPr>
          <w:sz w:val="12"/>
        </w:rPr>
        <w:t>¶</w:t>
      </w:r>
      <w:r w:rsidRPr="00382E9B">
        <w:rPr>
          <w:sz w:val="16"/>
        </w:rPr>
        <w:t xml:space="preserve"> attributable to shifts within the traditional</w:t>
      </w:r>
      <w:r w:rsidRPr="00382E9B">
        <w:rPr>
          <w:sz w:val="12"/>
        </w:rPr>
        <w:t>¶</w:t>
      </w:r>
      <w:r w:rsidRPr="00382E9B">
        <w:rPr>
          <w:sz w:val="16"/>
        </w:rPr>
        <w:t xml:space="preserve"> industry bases fueling rural job markets,</w:t>
      </w:r>
      <w:r w:rsidRPr="00382E9B">
        <w:rPr>
          <w:sz w:val="12"/>
        </w:rPr>
        <w:t>¶</w:t>
      </w:r>
      <w:r w:rsidRPr="00382E9B">
        <w:rPr>
          <w:sz w:val="16"/>
        </w:rPr>
        <w:t xml:space="preserve"> such as manufacturing and agriculture.</w:t>
      </w:r>
      <w:r w:rsidRPr="00382E9B">
        <w:rPr>
          <w:sz w:val="12"/>
        </w:rPr>
        <w:t>¶</w:t>
      </w:r>
      <w:r w:rsidRPr="00382E9B">
        <w:rPr>
          <w:sz w:val="16"/>
        </w:rPr>
        <w:t xml:space="preserve"> Through the impact of technology and globalization, those sectors increasingly demand</w:t>
      </w:r>
      <w:r w:rsidRPr="00382E9B">
        <w:rPr>
          <w:sz w:val="12"/>
        </w:rPr>
        <w:t>¶</w:t>
      </w:r>
      <w:r w:rsidRPr="00382E9B">
        <w:rPr>
          <w:sz w:val="16"/>
        </w:rPr>
        <w:t xml:space="preserve"> high-skilled workers for managerial and professional functions as low-skill jobs are outsourced or made obsolete. What’s more, </w:t>
      </w:r>
      <w:r w:rsidRPr="00382E9B">
        <w:rPr>
          <w:rStyle w:val="StyleBoldUnderline"/>
        </w:rPr>
        <w:t>low-skill employment in rural communities is</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declining more rapidly than elsewhere </w:t>
      </w:r>
      <w:r w:rsidRPr="00382E9B">
        <w:rPr>
          <w:sz w:val="16"/>
        </w:rPr>
        <w:t>(Gibbs 2005).</w:t>
      </w:r>
      <w:r w:rsidRPr="00382E9B">
        <w:rPr>
          <w:sz w:val="12"/>
        </w:rPr>
        <w:t>¶</w:t>
      </w:r>
      <w:r w:rsidRPr="00382E9B">
        <w:rPr>
          <w:sz w:val="16"/>
        </w:rPr>
        <w:t xml:space="preserve"> This means that </w:t>
      </w:r>
      <w:r w:rsidRPr="00382E9B">
        <w:rPr>
          <w:rStyle w:val="Emphasis"/>
        </w:rPr>
        <w:t>in order for rural communities to survive</w:t>
      </w:r>
      <w:r w:rsidRPr="00382E9B">
        <w:rPr>
          <w:rStyle w:val="StyleBoldUnderline"/>
        </w:rPr>
        <w:t>, the local workforce must</w:t>
      </w:r>
      <w:r w:rsidRPr="00382E9B">
        <w:rPr>
          <w:rStyle w:val="StyleBoldUnderline"/>
          <w:b w:val="0"/>
          <w:sz w:val="12"/>
          <w:u w:val="none"/>
        </w:rPr>
        <w:t>¶</w:t>
      </w:r>
      <w:r w:rsidRPr="00382E9B">
        <w:rPr>
          <w:rStyle w:val="StyleBoldUnderline"/>
          <w:sz w:val="12"/>
        </w:rPr>
        <w:t xml:space="preserve"> </w:t>
      </w:r>
      <w:r w:rsidRPr="00382E9B">
        <w:rPr>
          <w:rStyle w:val="StyleBoldUnderline"/>
        </w:rPr>
        <w:t>meet the changing demands of the current industry base</w:t>
      </w:r>
      <w:r w:rsidRPr="00382E9B">
        <w:rPr>
          <w:sz w:val="16"/>
        </w:rPr>
        <w:t>—</w:t>
      </w:r>
      <w:r w:rsidRPr="00382E9B">
        <w:rPr>
          <w:rStyle w:val="StyleBoldUnderline"/>
        </w:rPr>
        <w:t xml:space="preserve">and </w:t>
      </w:r>
      <w:r w:rsidRPr="00382E9B">
        <w:rPr>
          <w:rStyle w:val="Emphasis"/>
        </w:rPr>
        <w:t>in order to thrive</w:t>
      </w:r>
      <w:r w:rsidRPr="00382E9B">
        <w:rPr>
          <w:rStyle w:val="StyleBoldUnderline"/>
        </w:rPr>
        <w:t>, rural</w:t>
      </w:r>
      <w:r w:rsidRPr="00382E9B">
        <w:rPr>
          <w:rStyle w:val="StyleBoldUnderline"/>
          <w:b w:val="0"/>
          <w:sz w:val="12"/>
          <w:u w:val="none"/>
        </w:rPr>
        <w:t>¶</w:t>
      </w:r>
      <w:r w:rsidRPr="00382E9B">
        <w:rPr>
          <w:rStyle w:val="StyleBoldUnderline"/>
          <w:sz w:val="12"/>
        </w:rPr>
        <w:t xml:space="preserve"> </w:t>
      </w:r>
      <w:r w:rsidRPr="00382E9B">
        <w:rPr>
          <w:rStyle w:val="StyleBoldUnderline"/>
        </w:rPr>
        <w:t>communities must be able to compete for the development of new high-skill jobs to</w:t>
      </w:r>
      <w:r w:rsidRPr="00382E9B">
        <w:rPr>
          <w:rStyle w:val="StyleBoldUnderline"/>
          <w:b w:val="0"/>
          <w:sz w:val="12"/>
          <w:u w:val="none"/>
        </w:rPr>
        <w:t>¶</w:t>
      </w:r>
      <w:r w:rsidRPr="00382E9B">
        <w:rPr>
          <w:rStyle w:val="StyleBoldUnderline"/>
          <w:sz w:val="12"/>
        </w:rPr>
        <w:t xml:space="preserve"> </w:t>
      </w:r>
      <w:r w:rsidRPr="00382E9B">
        <w:rPr>
          <w:rStyle w:val="StyleBoldUnderline"/>
        </w:rPr>
        <w:t>replace the loss of low-skill work.</w:t>
      </w:r>
      <w:r w:rsidRPr="00382E9B">
        <w:rPr>
          <w:sz w:val="16"/>
        </w:rPr>
        <w:t xml:space="preserve"> In either case, </w:t>
      </w:r>
      <w:r w:rsidRPr="00382E9B">
        <w:rPr>
          <w:rStyle w:val="StyleBoldUnderline"/>
        </w:rPr>
        <w:t>growing the number of rural residents</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with postsecondary education </w:t>
      </w:r>
      <w:r w:rsidRPr="00382E9B">
        <w:rPr>
          <w:rStyle w:val="Emphasis"/>
        </w:rPr>
        <w:t>is a necessary condition</w:t>
      </w:r>
      <w:r w:rsidRPr="00382E9B">
        <w:rPr>
          <w:sz w:val="16"/>
        </w:rPr>
        <w:t>.</w:t>
      </w:r>
    </w:p>
    <w:p w14:paraId="25FE2AD3" w14:textId="77777777" w:rsidR="00EC132E" w:rsidRPr="00382E9B" w:rsidRDefault="00EC132E" w:rsidP="00EC132E"/>
    <w:p w14:paraId="3B79732B" w14:textId="77777777" w:rsidR="00EC132E" w:rsidRPr="00382E9B" w:rsidRDefault="00EC132E" w:rsidP="00EC132E">
      <w:pPr>
        <w:pStyle w:val="Heading3"/>
      </w:pPr>
      <w:r w:rsidRPr="00382E9B">
        <w:t>AT Rural Students Can’t Acquire STEM Skills</w:t>
      </w:r>
    </w:p>
    <w:p w14:paraId="3D4406B2" w14:textId="77777777" w:rsidR="00EC132E" w:rsidRPr="00382E9B" w:rsidRDefault="00EC132E" w:rsidP="00EC132E">
      <w:pPr>
        <w:pStyle w:val="Heading4"/>
        <w:rPr>
          <w:rStyle w:val="StyleStyleBold12pt"/>
          <w:b/>
        </w:rPr>
      </w:pPr>
      <w:r w:rsidRPr="00382E9B">
        <w:rPr>
          <w:rStyle w:val="StyleStyleBold12pt"/>
          <w:b/>
        </w:rPr>
        <w:t>Rural students will excel in STEM fields with the proper science education</w:t>
      </w:r>
    </w:p>
    <w:p w14:paraId="75C1BED7" w14:textId="77777777" w:rsidR="00EC132E" w:rsidRPr="00382E9B" w:rsidRDefault="00EC132E" w:rsidP="00EC132E">
      <w:pPr>
        <w:rPr>
          <w:rStyle w:val="StyleStyleBold12pt"/>
          <w:b w:val="0"/>
          <w:sz w:val="22"/>
          <w:szCs w:val="22"/>
        </w:rPr>
      </w:pPr>
      <w:r w:rsidRPr="00382E9B">
        <w:rPr>
          <w:rStyle w:val="StyleStyleBold12pt"/>
          <w:u w:val="single"/>
        </w:rPr>
        <w:t>Avery 13</w:t>
      </w:r>
      <w:r w:rsidRPr="00382E9B">
        <w:rPr>
          <w:rStyle w:val="StyleStyleBold12pt"/>
          <w:b w:val="0"/>
          <w:u w:val="single"/>
        </w:rPr>
        <w:t>-</w:t>
      </w:r>
      <w:r w:rsidRPr="00382E9B">
        <w:rPr>
          <w:rStyle w:val="StyleStyleBold12pt"/>
          <w:b w:val="0"/>
        </w:rPr>
        <w:t xml:space="preserve"> </w:t>
      </w:r>
      <w:r w:rsidRPr="00382E9B">
        <w:rPr>
          <w:rStyle w:val="StyleStyleBold12pt"/>
          <w:b w:val="0"/>
          <w:sz w:val="22"/>
          <w:szCs w:val="22"/>
        </w:rPr>
        <w:t>Associate Professor of Science Education in the Department of Elementary Education and Reading at SUNY Oneonta (Leanne M. Avery, Rural Science Education: Valuing Local Knowledge, pg. 28)//EQ</w:t>
      </w:r>
    </w:p>
    <w:p w14:paraId="24C338B1" w14:textId="77777777" w:rsidR="00EC132E" w:rsidRPr="00382E9B" w:rsidRDefault="00EC132E" w:rsidP="00EC132E">
      <w:pPr>
        <w:rPr>
          <w:rStyle w:val="StyleStyleBold12pt"/>
          <w:b w:val="0"/>
          <w:sz w:val="22"/>
          <w:szCs w:val="22"/>
          <w:u w:val="single"/>
        </w:rPr>
      </w:pPr>
      <w:r w:rsidRPr="00382E9B">
        <w:rPr>
          <w:rStyle w:val="StyleStyleBold12pt"/>
          <w:b w:val="0"/>
          <w:sz w:val="16"/>
          <w:szCs w:val="22"/>
        </w:rPr>
        <w:t xml:space="preserve">Whether playing outdoors or working on the farm, </w:t>
      </w:r>
      <w:r w:rsidRPr="00382E9B">
        <w:rPr>
          <w:rStyle w:val="StyleBoldUnderline"/>
        </w:rPr>
        <w:t>rural children acquire science and engineering skills throughout their daily lives.</w:t>
      </w:r>
      <w:r w:rsidRPr="00382E9B">
        <w:rPr>
          <w:rStyle w:val="StyleStyleBold12pt"/>
          <w:b w:val="0"/>
          <w:sz w:val="16"/>
          <w:szCs w:val="22"/>
        </w:rPr>
        <w:t xml:space="preserve"> </w:t>
      </w:r>
      <w:r w:rsidRPr="00382E9B">
        <w:rPr>
          <w:rStyle w:val="StyleBoldUnderline"/>
        </w:rPr>
        <w:t xml:space="preserve">Although 11.4 million children in the United States grow up in rural areas, compared to 14.6 million in urban areas, relatively </w:t>
      </w:r>
      <w:r w:rsidRPr="00382E9B">
        <w:rPr>
          <w:rStyle w:val="Emphasis"/>
        </w:rPr>
        <w:t>little attention is given to rural science education</w:t>
      </w:r>
      <w:r w:rsidRPr="00382E9B">
        <w:rPr>
          <w:rStyle w:val="StyleBoldUnderline"/>
        </w:rPr>
        <w:t>.</w:t>
      </w:r>
      <w:r w:rsidRPr="00382E9B">
        <w:rPr>
          <w:rStyle w:val="StyleStyleBold12pt"/>
          <w:b w:val="0"/>
          <w:sz w:val="16"/>
          <w:szCs w:val="22"/>
        </w:rPr>
        <w:t xml:space="preserve"> This article demonstrates that </w:t>
      </w:r>
      <w:r w:rsidRPr="00382E9B">
        <w:rPr>
          <w:rStyle w:val="StyleStyleBold12pt"/>
          <w:b w:val="0"/>
          <w:sz w:val="22"/>
          <w:szCs w:val="22"/>
          <w:u w:val="single"/>
        </w:rPr>
        <w:t>rural contexts can be rich environments for learning science</w:t>
      </w:r>
      <w:r w:rsidRPr="00382E9B">
        <w:rPr>
          <w:rStyle w:val="StyleStyleBold12pt"/>
          <w:b w:val="0"/>
          <w:sz w:val="16"/>
          <w:szCs w:val="22"/>
        </w:rPr>
        <w:t xml:space="preserve">. </w:t>
      </w:r>
      <w:r w:rsidRPr="00382E9B">
        <w:rPr>
          <w:sz w:val="16"/>
          <w:szCs w:val="16"/>
        </w:rPr>
        <w:t>Issues facing rural schools, the unique knowledge base and learning needs of rural children, and effective strategies focused on valuing and using local knowledge in science education are discussed.</w:t>
      </w:r>
      <w:r w:rsidRPr="00382E9B">
        <w:rPr>
          <w:rStyle w:val="StyleStyleBold12pt"/>
          <w:b w:val="0"/>
          <w:sz w:val="16"/>
          <w:szCs w:val="22"/>
        </w:rPr>
        <w:t xml:space="preserve"> </w:t>
      </w:r>
      <w:r w:rsidRPr="00382E9B">
        <w:rPr>
          <w:rStyle w:val="StyleStyleBold12pt"/>
          <w:b w:val="0"/>
          <w:sz w:val="22"/>
          <w:szCs w:val="22"/>
          <w:u w:val="single"/>
        </w:rPr>
        <w:t>Implementing these strategies across students, teachers, and communities can increase rural students' access to, engagement in, and achievement in science.</w:t>
      </w:r>
      <w:r w:rsidRPr="00382E9B">
        <w:rPr>
          <w:rStyle w:val="StyleStyleBold12pt"/>
          <w:b w:val="0"/>
          <w:sz w:val="16"/>
          <w:szCs w:val="22"/>
        </w:rPr>
        <w:t xml:space="preserve"> </w:t>
      </w:r>
      <w:r w:rsidRPr="00382E9B">
        <w:rPr>
          <w:rStyle w:val="StyleStyleBold12pt"/>
          <w:b w:val="0"/>
          <w:sz w:val="22"/>
          <w:szCs w:val="22"/>
          <w:u w:val="single"/>
        </w:rPr>
        <w:t xml:space="preserve">These can open doors to </w:t>
      </w:r>
      <w:r w:rsidRPr="00382E9B">
        <w:rPr>
          <w:rStyle w:val="Emphasis"/>
        </w:rPr>
        <w:t>more science, technology, engineering, and mathematics</w:t>
      </w:r>
      <w:r w:rsidRPr="00382E9B">
        <w:rPr>
          <w:rStyle w:val="StyleStyleBold12pt"/>
          <w:b w:val="0"/>
          <w:sz w:val="22"/>
          <w:szCs w:val="22"/>
          <w:u w:val="single"/>
        </w:rPr>
        <w:t xml:space="preserve"> </w:t>
      </w:r>
      <w:r w:rsidRPr="00382E9B">
        <w:rPr>
          <w:rStyle w:val="StyleStyleBold12pt"/>
          <w:b w:val="0"/>
          <w:sz w:val="16"/>
          <w:szCs w:val="22"/>
        </w:rPr>
        <w:t>(STEM)</w:t>
      </w:r>
      <w:r w:rsidRPr="00382E9B">
        <w:rPr>
          <w:rStyle w:val="StyleStyleBold12pt"/>
          <w:b w:val="0"/>
          <w:sz w:val="22"/>
          <w:szCs w:val="22"/>
          <w:u w:val="single"/>
        </w:rPr>
        <w:t xml:space="preserve"> </w:t>
      </w:r>
      <w:r w:rsidRPr="00382E9B">
        <w:rPr>
          <w:rStyle w:val="Emphasis"/>
        </w:rPr>
        <w:t>careers</w:t>
      </w:r>
      <w:r w:rsidRPr="00382E9B">
        <w:rPr>
          <w:rStyle w:val="StyleStyleBold12pt"/>
          <w:b w:val="0"/>
          <w:sz w:val="22"/>
          <w:szCs w:val="22"/>
          <w:u w:val="single"/>
        </w:rPr>
        <w:t xml:space="preserve"> for rural students and </w:t>
      </w:r>
      <w:r w:rsidRPr="00382E9B">
        <w:rPr>
          <w:rStyle w:val="Emphasis"/>
        </w:rPr>
        <w:t>enhance diversity across the STEM spectrum</w:t>
      </w:r>
      <w:r w:rsidRPr="00382E9B">
        <w:rPr>
          <w:rStyle w:val="StyleStyleBold12pt"/>
          <w:b w:val="0"/>
          <w:sz w:val="22"/>
          <w:szCs w:val="22"/>
          <w:u w:val="single"/>
        </w:rPr>
        <w:t>.</w:t>
      </w:r>
    </w:p>
    <w:p w14:paraId="32038005" w14:textId="77777777" w:rsidR="00B0144E" w:rsidRPr="00382E9B" w:rsidRDefault="00B0144E" w:rsidP="00B0144E">
      <w:pPr>
        <w:pStyle w:val="Heading3"/>
      </w:pPr>
      <w:r w:rsidRPr="00382E9B">
        <w:t>AT Rural Job Growth Impossible</w:t>
      </w:r>
    </w:p>
    <w:p w14:paraId="4B531C21" w14:textId="77777777" w:rsidR="00B0144E" w:rsidRPr="00382E9B" w:rsidRDefault="00B0144E" w:rsidP="00B0144E">
      <w:pPr>
        <w:pStyle w:val="Heading4"/>
      </w:pPr>
      <w:r w:rsidRPr="00382E9B">
        <w:t xml:space="preserve">Rural job growth is possible – room for entrepreneurial expansion </w:t>
      </w:r>
    </w:p>
    <w:p w14:paraId="4E6AEF6F" w14:textId="77777777" w:rsidR="00B0144E" w:rsidRPr="00382E9B" w:rsidRDefault="00B0144E" w:rsidP="00B0144E">
      <w:r w:rsidRPr="00382E9B">
        <w:t xml:space="preserve">Stephan </w:t>
      </w:r>
      <w:r w:rsidRPr="00382E9B">
        <w:rPr>
          <w:rStyle w:val="StyleStyleBold12pt"/>
        </w:rPr>
        <w:t>Weiler</w:t>
      </w:r>
      <w:r w:rsidRPr="00382E9B">
        <w:t>, 3/29/</w:t>
      </w:r>
      <w:r w:rsidRPr="00382E9B">
        <w:rPr>
          <w:rStyle w:val="StyleStyleBold12pt"/>
        </w:rPr>
        <w:t>17</w:t>
      </w:r>
      <w:r w:rsidRPr="00382E9B">
        <w:t>, Real Clear Policy, “Most new jobs aren’t in rural areas,” http://www.realclearpolicy.com/articles/2017/03/29/the_urban-rural_divide_in_america.html, mm</w:t>
      </w:r>
    </w:p>
    <w:p w14:paraId="7770602B" w14:textId="77777777" w:rsidR="00B0144E" w:rsidRPr="00382E9B" w:rsidRDefault="00B0144E" w:rsidP="00B0144E"/>
    <w:p w14:paraId="2D265293" w14:textId="77777777" w:rsidR="00B0144E" w:rsidRPr="00382E9B" w:rsidRDefault="00B0144E" w:rsidP="00B0144E">
      <w:pPr>
        <w:rPr>
          <w:sz w:val="16"/>
        </w:rPr>
      </w:pPr>
      <w:r w:rsidRPr="00382E9B">
        <w:rPr>
          <w:rStyle w:val="StyleBoldUnderline"/>
        </w:rPr>
        <w:t>The United States’ continuing economic dominance is perhaps most attributable to</w:t>
      </w:r>
      <w:r w:rsidRPr="00382E9B">
        <w:rPr>
          <w:sz w:val="16"/>
        </w:rPr>
        <w:t xml:space="preserve"> the very smallest elements of its economy: its </w:t>
      </w:r>
      <w:r w:rsidRPr="00382E9B">
        <w:rPr>
          <w:rStyle w:val="StyleBoldUnderline"/>
        </w:rPr>
        <w:t>entrepreneurial start-ups</w:t>
      </w:r>
      <w:r w:rsidRPr="00382E9B">
        <w:rPr>
          <w:sz w:val="16"/>
        </w:rPr>
        <w:t>. Nearly 700,000 new job-creating businesses open each year. That’s almost 2,000 every day, each helping to create new market niches in the global economy.</w:t>
      </w:r>
      <w:r w:rsidRPr="00382E9B">
        <w:rPr>
          <w:sz w:val="12"/>
        </w:rPr>
        <w:t>¶</w:t>
      </w:r>
      <w:r w:rsidRPr="00382E9B">
        <w:rPr>
          <w:sz w:val="16"/>
        </w:rPr>
        <w:t xml:space="preserve"> </w:t>
      </w:r>
      <w:r w:rsidRPr="00382E9B">
        <w:rPr>
          <w:rStyle w:val="StyleBoldUnderline"/>
        </w:rPr>
        <w:t>Most people mistakenly believe these pioneering establishments occur in overwhelmingly in metropolitan areas</w:t>
      </w:r>
      <w:r w:rsidRPr="00382E9B">
        <w:rPr>
          <w:sz w:val="16"/>
        </w:rPr>
        <w:t>, such as in the now-mythic start-up culture of Silicon Valley.</w:t>
      </w:r>
      <w:r w:rsidRPr="00382E9B">
        <w:rPr>
          <w:sz w:val="12"/>
        </w:rPr>
        <w:t>¶</w:t>
      </w:r>
      <w:r w:rsidRPr="00382E9B">
        <w:rPr>
          <w:sz w:val="16"/>
        </w:rPr>
        <w:t xml:space="preserve"> </w:t>
      </w:r>
      <w:r w:rsidRPr="00382E9B">
        <w:rPr>
          <w:rStyle w:val="StyleBoldUnderline"/>
        </w:rPr>
        <w:t>Yet</w:t>
      </w:r>
      <w:r w:rsidRPr="00382E9B">
        <w:rPr>
          <w:sz w:val="16"/>
        </w:rPr>
        <w:t xml:space="preserve">, according to the U.S. Census Bureau, </w:t>
      </w:r>
      <w:r w:rsidRPr="00382E9B">
        <w:rPr>
          <w:rStyle w:val="StyleBoldUnderline"/>
        </w:rPr>
        <w:t>it is in fact nonmetropolitan counties that have higher rates of self-employed business proprietors than their metropolitan counterparts</w:t>
      </w:r>
      <w:r w:rsidRPr="00382E9B">
        <w:rPr>
          <w:sz w:val="16"/>
        </w:rPr>
        <w:t>.</w:t>
      </w:r>
      <w:r w:rsidRPr="00382E9B">
        <w:rPr>
          <w:sz w:val="12"/>
        </w:rPr>
        <w:t>¶</w:t>
      </w:r>
      <w:r w:rsidRPr="00382E9B">
        <w:rPr>
          <w:sz w:val="16"/>
        </w:rPr>
        <w:t xml:space="preserve"> Furthermore, </w:t>
      </w:r>
      <w:r w:rsidRPr="00382E9B">
        <w:rPr>
          <w:rStyle w:val="StyleBoldUnderline"/>
        </w:rPr>
        <w:t>the more rural the county, the higher its level of entrepreneurship</w:t>
      </w:r>
      <w:r w:rsidRPr="00382E9B">
        <w:rPr>
          <w:sz w:val="16"/>
        </w:rPr>
        <w:t xml:space="preserve">. Some of these counties have a farming legacy — perhaps the most entrepreneurial of occupations — but farmers represent less than one-sixth of business owners in nonmetro areas. </w:t>
      </w:r>
      <w:r w:rsidRPr="00382E9B">
        <w:rPr>
          <w:rStyle w:val="StyleBoldUnderline"/>
        </w:rPr>
        <w:t>Even for nonfarm enterprises, rural entrepreneurship rates are higher.</w:t>
      </w:r>
      <w:r w:rsidRPr="00382E9B">
        <w:rPr>
          <w:sz w:val="12"/>
        </w:rPr>
        <w:t>¶</w:t>
      </w:r>
      <w:r w:rsidRPr="00382E9B">
        <w:rPr>
          <w:sz w:val="16"/>
        </w:rPr>
        <w:t xml:space="preserve"> </w:t>
      </w:r>
      <w:r w:rsidRPr="00382E9B">
        <w:rPr>
          <w:rStyle w:val="StyleBoldUnderline"/>
        </w:rPr>
        <w:t>The reality is that rural areas have to be entrepreneurial, as industries with concentrations of wage and salary jobs are necessarily scarce</w:t>
      </w:r>
      <w:r w:rsidRPr="00382E9B">
        <w:rPr>
          <w:sz w:val="16"/>
        </w:rPr>
        <w:t>.</w:t>
      </w:r>
      <w:r w:rsidRPr="00382E9B">
        <w:rPr>
          <w:sz w:val="12"/>
        </w:rPr>
        <w:t>¶</w:t>
      </w:r>
      <w:r w:rsidRPr="00382E9B">
        <w:rPr>
          <w:sz w:val="16"/>
        </w:rPr>
        <w:t xml:space="preserve"> Start-up businesses have notoriously difficult survival prospects. So it is perhaps even more surprising that relatively isolated nonmetropolitan businesses are on average more resilient than their metro cousins, despite the considerable economic advantages of urban areas, which boast a denser networks of workers, suppliers and markets. </w:t>
      </w:r>
      <w:r w:rsidRPr="00382E9B">
        <w:rPr>
          <w:rStyle w:val="StyleBoldUnderline"/>
        </w:rPr>
        <w:t>The resilience of rural start-ups is perhaps due to more cautious business practices in areas with few alternative employment options.</w:t>
      </w:r>
      <w:r w:rsidRPr="00382E9B">
        <w:rPr>
          <w:sz w:val="12"/>
        </w:rPr>
        <w:t>¶</w:t>
      </w:r>
      <w:r w:rsidRPr="00382E9B">
        <w:rPr>
          <w:sz w:val="16"/>
        </w:rPr>
        <w:t xml:space="preserve"> This resilience is also remarkably persistent over time, consistently being at least on par with metro start-ups, and regularly having survival rates up to 10 percentage points higher than in metro areas over 1990-2007.</w:t>
      </w:r>
    </w:p>
    <w:p w14:paraId="61346495" w14:textId="77777777" w:rsidR="00B0144E" w:rsidRPr="00382E9B" w:rsidRDefault="00B0144E" w:rsidP="00EC132E">
      <w:pPr>
        <w:rPr>
          <w:rStyle w:val="StyleStyleBold12pt"/>
          <w:b w:val="0"/>
          <w:sz w:val="22"/>
          <w:szCs w:val="22"/>
          <w:u w:val="single"/>
        </w:rPr>
      </w:pPr>
    </w:p>
    <w:p w14:paraId="5537DCFF" w14:textId="6DB5A2B1" w:rsidR="00EC132E" w:rsidRPr="00382E9B" w:rsidRDefault="00EC132E" w:rsidP="00A96C54">
      <w:pPr>
        <w:pStyle w:val="Heading3"/>
      </w:pPr>
      <w:r w:rsidRPr="00382E9B">
        <w:t xml:space="preserve">Renewables – Rural </w:t>
      </w:r>
      <w:r w:rsidR="00B0144E" w:rsidRPr="00382E9B">
        <w:t>Potential</w:t>
      </w:r>
    </w:p>
    <w:p w14:paraId="5B260504" w14:textId="77777777" w:rsidR="00EC132E" w:rsidRPr="00382E9B" w:rsidRDefault="00EC132E" w:rsidP="00EC132E">
      <w:pPr>
        <w:pStyle w:val="Heading4"/>
      </w:pPr>
      <w:r w:rsidRPr="00382E9B">
        <w:t>Massive room for renewable energy expansion in rural areas</w:t>
      </w:r>
    </w:p>
    <w:p w14:paraId="5C9B573F" w14:textId="77777777" w:rsidR="00EC132E" w:rsidRPr="00382E9B" w:rsidRDefault="00EC132E" w:rsidP="00EC132E">
      <w:r w:rsidRPr="00382E9B">
        <w:t xml:space="preserve">Bobbi </w:t>
      </w:r>
      <w:r w:rsidRPr="00382E9B">
        <w:rPr>
          <w:rStyle w:val="StyleStyleBold12pt"/>
        </w:rPr>
        <w:t>Peterson</w:t>
      </w:r>
      <w:r w:rsidRPr="00382E9B">
        <w:t>, 4/3/</w:t>
      </w:r>
      <w:r w:rsidRPr="00382E9B">
        <w:rPr>
          <w:rStyle w:val="StyleStyleBold12pt"/>
        </w:rPr>
        <w:t>17</w:t>
      </w:r>
      <w:r w:rsidRPr="00382E9B">
        <w:t>, The Energy Collective, “Can solar benefit rural america’s economy?” http://www.theenergycollective.com/bobbipeterson/2401503/can-solar-benefit-rural-americas-economy, mm</w:t>
      </w:r>
    </w:p>
    <w:p w14:paraId="4E6F0233" w14:textId="77777777" w:rsidR="00EC132E" w:rsidRPr="00382E9B" w:rsidRDefault="00EC132E" w:rsidP="00EC132E"/>
    <w:p w14:paraId="13B4311A" w14:textId="77777777" w:rsidR="00EC132E" w:rsidRPr="00382E9B" w:rsidRDefault="00EC132E" w:rsidP="00EC132E">
      <w:pPr>
        <w:rPr>
          <w:sz w:val="16"/>
        </w:rPr>
      </w:pPr>
      <w:r w:rsidRPr="00382E9B">
        <w:rPr>
          <w:sz w:val="16"/>
        </w:rPr>
        <w:t xml:space="preserve">It’s almost ironic that one of Big Coal’s main rivals — </w:t>
      </w:r>
      <w:r w:rsidRPr="00382E9B">
        <w:rPr>
          <w:rStyle w:val="StyleBoldUnderline"/>
        </w:rPr>
        <w:t>the renewable energy industry</w:t>
      </w:r>
      <w:r w:rsidRPr="00382E9B">
        <w:rPr>
          <w:sz w:val="16"/>
        </w:rPr>
        <w:t xml:space="preserve"> — </w:t>
      </w:r>
      <w:r w:rsidRPr="00382E9B">
        <w:rPr>
          <w:rStyle w:val="StyleBoldUnderline"/>
        </w:rPr>
        <w:t>may just be the force that saves rural America</w:t>
      </w:r>
      <w:r w:rsidRPr="00382E9B">
        <w:rPr>
          <w:sz w:val="16"/>
        </w:rPr>
        <w:t>.</w:t>
      </w:r>
      <w:r w:rsidRPr="00382E9B">
        <w:rPr>
          <w:sz w:val="12"/>
        </w:rPr>
        <w:t>¶</w:t>
      </w:r>
      <w:r w:rsidRPr="00382E9B">
        <w:rPr>
          <w:sz w:val="16"/>
        </w:rPr>
        <w:t xml:space="preserve"> Take, for example, wind power facilities. Companies have paid out about $222 million a year to rural landowners for the use of their property. </w:t>
      </w:r>
      <w:r w:rsidRPr="00382E9B">
        <w:rPr>
          <w:rStyle w:val="StyleBoldUnderline"/>
        </w:rPr>
        <w:t>At least 70% of wind farms are in low-income areas and employ over 100,000 workers in 50 states</w:t>
      </w:r>
      <w:r w:rsidRPr="00382E9B">
        <w:rPr>
          <w:sz w:val="16"/>
        </w:rPr>
        <w:t>.</w:t>
      </w:r>
      <w:r w:rsidRPr="00382E9B">
        <w:rPr>
          <w:sz w:val="12"/>
        </w:rPr>
        <w:t>¶</w:t>
      </w:r>
      <w:r w:rsidRPr="00382E9B">
        <w:rPr>
          <w:sz w:val="16"/>
        </w:rPr>
        <w:t xml:space="preserve"> These statistics make it clear that the wind power industry has started to fill the gaps left behind by coal. However</w:t>
      </w:r>
      <w:r w:rsidRPr="00382E9B">
        <w:rPr>
          <w:rStyle w:val="StyleBoldUnderline"/>
        </w:rPr>
        <w:t>, can rural areas benefit from growth in other renewable sectors, such as solar power?</w:t>
      </w:r>
      <w:r w:rsidRPr="00382E9B">
        <w:rPr>
          <w:rStyle w:val="StyleBoldUnderline"/>
          <w:b w:val="0"/>
          <w:sz w:val="12"/>
          <w:u w:val="none"/>
        </w:rPr>
        <w:t>¶</w:t>
      </w:r>
      <w:r w:rsidRPr="00382E9B">
        <w:rPr>
          <w:sz w:val="16"/>
        </w:rPr>
        <w:t xml:space="preserve"> Advances in solar cell technology make it an increasingly popular choice for homeowners and businesses alike. Especially since scientists have achieved 40% efficiency by utilizing solar cells. The Solar Energy Industries Association reports that </w:t>
      </w:r>
      <w:r w:rsidRPr="00382E9B">
        <w:rPr>
          <w:rStyle w:val="StyleBoldUnderline"/>
        </w:rPr>
        <w:t>the photovoltaic market grew 97% in 2015</w:t>
      </w:r>
      <w:r w:rsidRPr="00382E9B">
        <w:rPr>
          <w:sz w:val="16"/>
        </w:rPr>
        <w:t>, and solar power represented 39% of the new electric capacity added to the U.S power grid.</w:t>
      </w:r>
      <w:r w:rsidRPr="00382E9B">
        <w:rPr>
          <w:sz w:val="12"/>
        </w:rPr>
        <w:t>¶</w:t>
      </w:r>
      <w:r w:rsidRPr="00382E9B">
        <w:rPr>
          <w:sz w:val="16"/>
        </w:rPr>
        <w:t xml:space="preserve"> </w:t>
      </w:r>
      <w:r w:rsidRPr="00382E9B">
        <w:rPr>
          <w:rStyle w:val="StyleBoldUnderline"/>
        </w:rPr>
        <w:t>This huge growth spurt makes it one of the fastest-growing energy industries, meaning that there’s a high demand for workers in all parts of the industry</w:t>
      </w:r>
      <w:r w:rsidRPr="00382E9B">
        <w:rPr>
          <w:sz w:val="16"/>
        </w:rPr>
        <w:t>, from installers and engineers to sales and management.</w:t>
      </w:r>
      <w:r w:rsidRPr="00382E9B">
        <w:rPr>
          <w:sz w:val="12"/>
        </w:rPr>
        <w:t>¶</w:t>
      </w:r>
      <w:r w:rsidRPr="00382E9B">
        <w:rPr>
          <w:sz w:val="16"/>
        </w:rPr>
        <w:t xml:space="preserve"> </w:t>
      </w:r>
      <w:r w:rsidRPr="00382E9B">
        <w:rPr>
          <w:rStyle w:val="StyleBoldUnderline"/>
        </w:rPr>
        <w:t>Currently, the solar power industry employs 260,077 workers</w:t>
      </w:r>
      <w:r w:rsidRPr="00382E9B">
        <w:rPr>
          <w:sz w:val="16"/>
        </w:rPr>
        <w:t xml:space="preserve"> — up 24.5% from 2015 — and 51,000 of the jobs added were for newly created positions. </w:t>
      </w:r>
      <w:r w:rsidRPr="00382E9B">
        <w:rPr>
          <w:rStyle w:val="StyleBoldUnderline"/>
        </w:rPr>
        <w:t>Many of these positions are in rural areas, taking advantage of ample space and solar’s unique scalability</w:t>
      </w:r>
      <w:r w:rsidRPr="00382E9B">
        <w:rPr>
          <w:sz w:val="16"/>
        </w:rPr>
        <w:t>.</w:t>
      </w:r>
      <w:r w:rsidRPr="00382E9B">
        <w:rPr>
          <w:sz w:val="12"/>
        </w:rPr>
        <w:t>¶</w:t>
      </w:r>
      <w:r w:rsidRPr="00382E9B">
        <w:rPr>
          <w:sz w:val="16"/>
        </w:rPr>
        <w:t xml:space="preserve"> </w:t>
      </w:r>
      <w:r w:rsidRPr="00382E9B">
        <w:rPr>
          <w:rStyle w:val="StyleBoldUnderline"/>
        </w:rPr>
        <w:t>Also on the rise are rural solar cooperatives</w:t>
      </w:r>
      <w:r w:rsidRPr="00382E9B">
        <w:rPr>
          <w:sz w:val="16"/>
        </w:rPr>
        <w:t>, which invest in and support solar power, like the Tri-State Generation and Transmission Association. This association is a conglomerate of 44 coops from Wyoming, Colorado, Nebraska and New Mexico. Notably, Tri-State has partnered with First Solar, based in rural AZ, to develop a solar plant in New Mexico.</w:t>
      </w:r>
      <w:r w:rsidRPr="00382E9B">
        <w:rPr>
          <w:sz w:val="12"/>
        </w:rPr>
        <w:t>¶</w:t>
      </w:r>
      <w:r w:rsidRPr="00382E9B">
        <w:rPr>
          <w:sz w:val="16"/>
        </w:rPr>
        <w:t xml:space="preserve"> At its peak, the Cimarron solar facility employed over 300 workers to assist in the construction of the plant’s 500,000 solar modules. The plant takes maximum advantage of New Mexico’s plentiful sunlight, outputting 30MW to power 9,000 households.</w:t>
      </w:r>
      <w:r w:rsidRPr="00382E9B">
        <w:rPr>
          <w:sz w:val="12"/>
        </w:rPr>
        <w:t>¶</w:t>
      </w:r>
      <w:r w:rsidRPr="00382E9B">
        <w:rPr>
          <w:sz w:val="16"/>
        </w:rPr>
        <w:t xml:space="preserve"> Beyond the jobs market, rural consumers also stand to gain from the advent of affordable solar technology. The cost of solar panels has been declining for some time, allowing more and more rural consumers to install them on their property.</w:t>
      </w:r>
      <w:r w:rsidRPr="00382E9B">
        <w:rPr>
          <w:sz w:val="12"/>
        </w:rPr>
        <w:t>¶</w:t>
      </w:r>
      <w:r w:rsidRPr="00382E9B">
        <w:rPr>
          <w:sz w:val="16"/>
        </w:rPr>
        <w:t xml:space="preserve"> Additionally, solar power systems have a long lifetime and reduce a family’s dependence on grid power, leading to money saved on power and heating costs. In rural areas, which naturally receive more sunlight, the savings are far more substantial. And because the cells don’t need much maintenance other than basic cleaning, a family will not have to invest much money after the initial installation.</w:t>
      </w:r>
      <w:r w:rsidRPr="00382E9B">
        <w:rPr>
          <w:sz w:val="12"/>
        </w:rPr>
        <w:t>¶</w:t>
      </w:r>
      <w:r w:rsidRPr="00382E9B">
        <w:rPr>
          <w:sz w:val="16"/>
        </w:rPr>
        <w:t xml:space="preserve"> </w:t>
      </w:r>
      <w:r w:rsidRPr="00382E9B">
        <w:rPr>
          <w:rStyle w:val="StyleBoldUnderline"/>
        </w:rPr>
        <w:t>As the coal industry declines, it’s left pockets of rural America in the lurch</w:t>
      </w:r>
      <w:r w:rsidRPr="00382E9B">
        <w:rPr>
          <w:sz w:val="16"/>
        </w:rPr>
        <w:t xml:space="preserve">. </w:t>
      </w:r>
      <w:r w:rsidRPr="00382E9B">
        <w:rPr>
          <w:rStyle w:val="StyleBoldUnderline"/>
        </w:rPr>
        <w:t>But as concerns about climate change grow, renewable energy companies are swooping in to fill the void</w:t>
      </w:r>
      <w:r w:rsidRPr="00382E9B">
        <w:rPr>
          <w:sz w:val="16"/>
        </w:rPr>
        <w:t xml:space="preserve">. </w:t>
      </w:r>
      <w:r w:rsidRPr="00382E9B">
        <w:rPr>
          <w:rStyle w:val="StyleBoldUnderline"/>
        </w:rPr>
        <w:t>Solar plants and installation companies bring the promise of new jobs, while decreased costs allow consumers to free themselves from their potentially costly grid power</w:t>
      </w:r>
      <w:r w:rsidRPr="00382E9B">
        <w:rPr>
          <w:sz w:val="16"/>
        </w:rPr>
        <w:t>.</w:t>
      </w:r>
      <w:r w:rsidRPr="00382E9B">
        <w:rPr>
          <w:sz w:val="12"/>
        </w:rPr>
        <w:t>¶</w:t>
      </w:r>
      <w:r w:rsidRPr="00382E9B">
        <w:rPr>
          <w:sz w:val="16"/>
        </w:rPr>
        <w:t xml:space="preserve"> </w:t>
      </w:r>
      <w:r w:rsidRPr="00382E9B">
        <w:rPr>
          <w:rStyle w:val="StyleBoldUnderline"/>
        </w:rPr>
        <w:t>Overall, solar power has a lot to offer rural America, and the changes have only just begun</w:t>
      </w:r>
      <w:r w:rsidRPr="00382E9B">
        <w:rPr>
          <w:sz w:val="16"/>
        </w:rPr>
        <w:t>.</w:t>
      </w:r>
    </w:p>
    <w:p w14:paraId="6C2F55A3" w14:textId="25AD8BD4" w:rsidR="00A96C54" w:rsidRPr="00382E9B" w:rsidRDefault="00A96C54" w:rsidP="00A96C54">
      <w:pPr>
        <w:pStyle w:val="Heading3"/>
      </w:pPr>
      <w:r w:rsidRPr="00382E9B">
        <w:t>Renewables – AT Rural Areas Oppose</w:t>
      </w:r>
    </w:p>
    <w:p w14:paraId="0DDA1BD6" w14:textId="21475E47" w:rsidR="00A96C54" w:rsidRPr="00382E9B" w:rsidRDefault="00A96C54" w:rsidP="00A96C54">
      <w:pPr>
        <w:pStyle w:val="Heading4"/>
      </w:pPr>
      <w:r w:rsidRPr="00382E9B">
        <w:t>Rural communities support the expansion of renewables</w:t>
      </w:r>
    </w:p>
    <w:p w14:paraId="036A8FBA" w14:textId="77777777" w:rsidR="00A96C54" w:rsidRPr="00382E9B" w:rsidRDefault="00A96C54" w:rsidP="00A96C54">
      <w:r w:rsidRPr="00382E9B">
        <w:t xml:space="preserve">Lloyd </w:t>
      </w:r>
      <w:r w:rsidRPr="00382E9B">
        <w:rPr>
          <w:rStyle w:val="StyleStyleBold12pt"/>
        </w:rPr>
        <w:t>Ritter</w:t>
      </w:r>
      <w:r w:rsidRPr="00382E9B">
        <w:t>, 11/18/</w:t>
      </w:r>
      <w:r w:rsidRPr="00382E9B">
        <w:rPr>
          <w:rStyle w:val="StyleStyleBold12pt"/>
        </w:rPr>
        <w:t>16</w:t>
      </w:r>
      <w:r w:rsidRPr="00382E9B">
        <w:t>, The Hill, “America’s rural voters are ready for rnewable energy too,” http://thehill.com/blogs/pundits-blog/energy-environment/306660-americas-rural-voters-are-ready-for-renewable-energy, mm</w:t>
      </w:r>
    </w:p>
    <w:p w14:paraId="2A1881C7" w14:textId="77777777" w:rsidR="00A96C54" w:rsidRPr="00382E9B" w:rsidRDefault="00A96C54" w:rsidP="00A96C54"/>
    <w:p w14:paraId="09377368" w14:textId="77777777" w:rsidR="00A96C54" w:rsidRPr="00382E9B" w:rsidRDefault="00A96C54" w:rsidP="00A96C54">
      <w:pPr>
        <w:rPr>
          <w:sz w:val="16"/>
        </w:rPr>
      </w:pPr>
      <w:r w:rsidRPr="00382E9B">
        <w:rPr>
          <w:sz w:val="16"/>
        </w:rPr>
        <w:t>By now everyone knows Clinton lost much of her husband’s famed “Bubba vote.” Rural Americans, including a lot of Democrats and Independents, voted in large numbers for Trump.</w:t>
      </w:r>
      <w:r w:rsidRPr="00382E9B">
        <w:rPr>
          <w:sz w:val="12"/>
        </w:rPr>
        <w:t>¶</w:t>
      </w:r>
      <w:r w:rsidRPr="00382E9B">
        <w:rPr>
          <w:sz w:val="16"/>
        </w:rPr>
        <w:t xml:space="preserve"> Why? Jobs and economics were certainly primary factors. Despite recent national economic growth, much of rural America is still suffering and more needs to be done. Interestingly, there is an opportunity that might not initially seem a natural focus for the president-elect: rural renewable energy development.</w:t>
      </w:r>
      <w:r w:rsidRPr="00382E9B">
        <w:rPr>
          <w:sz w:val="12"/>
        </w:rPr>
        <w:t>¶</w:t>
      </w:r>
      <w:r w:rsidRPr="00382E9B">
        <w:rPr>
          <w:sz w:val="16"/>
        </w:rPr>
        <w:t xml:space="preserve"> </w:t>
      </w:r>
      <w:r w:rsidRPr="00382E9B">
        <w:rPr>
          <w:sz w:val="12"/>
        </w:rPr>
        <w:t>¶</w:t>
      </w:r>
      <w:r w:rsidRPr="00382E9B">
        <w:rPr>
          <w:sz w:val="16"/>
        </w:rPr>
        <w:t xml:space="preserve"> </w:t>
      </w:r>
      <w:r w:rsidRPr="00382E9B">
        <w:rPr>
          <w:rStyle w:val="StyleBoldUnderline"/>
        </w:rPr>
        <w:t>Agriculture and rural groups have long supported rural energy</w:t>
      </w:r>
      <w:r w:rsidRPr="00382E9B">
        <w:rPr>
          <w:sz w:val="16"/>
        </w:rPr>
        <w:t>; rural citizens in the Rust Belt, Midwest, New England, West and the South of all political persuasions do too.</w:t>
      </w:r>
      <w:r w:rsidRPr="00382E9B">
        <w:rPr>
          <w:sz w:val="12"/>
        </w:rPr>
        <w:t>¶</w:t>
      </w:r>
      <w:r w:rsidRPr="00382E9B">
        <w:rPr>
          <w:sz w:val="16"/>
        </w:rPr>
        <w:t xml:space="preserve"> </w:t>
      </w:r>
      <w:r w:rsidRPr="00382E9B">
        <w:rPr>
          <w:rStyle w:val="StyleBoldUnderline"/>
        </w:rPr>
        <w:t>Why do they care? Simple economics and patriotism</w:t>
      </w:r>
      <w:r w:rsidRPr="00382E9B">
        <w:rPr>
          <w:sz w:val="16"/>
        </w:rPr>
        <w:t xml:space="preserve">. </w:t>
      </w:r>
      <w:r w:rsidRPr="00382E9B">
        <w:rPr>
          <w:rStyle w:val="Emphasis"/>
        </w:rPr>
        <w:t>Rural energy’s potential is strong</w:t>
      </w:r>
      <w:r w:rsidRPr="00382E9B">
        <w:rPr>
          <w:sz w:val="16"/>
        </w:rPr>
        <w:t>. Farmers, ranchers, farm coops and businesses want to minimize costs or generate new income through energy. They can do this by investing in biofuels, putting up solar arrays or wind turbines, using geothermal technology, etc.</w:t>
      </w:r>
      <w:r w:rsidRPr="00382E9B">
        <w:rPr>
          <w:sz w:val="12"/>
        </w:rPr>
        <w:t>¶</w:t>
      </w:r>
      <w:r w:rsidRPr="00382E9B">
        <w:rPr>
          <w:sz w:val="16"/>
        </w:rPr>
        <w:t xml:space="preserve"> It makes sense. And making those efforts is indeed patriotic. Folks want to contribute to national goals like energy production and security.</w:t>
      </w:r>
      <w:r w:rsidRPr="00382E9B">
        <w:rPr>
          <w:sz w:val="12"/>
        </w:rPr>
        <w:t>¶</w:t>
      </w:r>
      <w:r w:rsidRPr="00382E9B">
        <w:rPr>
          <w:sz w:val="16"/>
        </w:rPr>
        <w:t xml:space="preserve"> The president-elect espouses an “all of the above” strategy, with emphasis on fossil fuels. But to get jobs going for more rural Bubba voters, he has to put real focus on “new energy” jobs and domestic manufacturing as well.</w:t>
      </w:r>
      <w:r w:rsidRPr="00382E9B">
        <w:rPr>
          <w:sz w:val="12"/>
        </w:rPr>
        <w:t>¶</w:t>
      </w:r>
      <w:r w:rsidRPr="00382E9B">
        <w:rPr>
          <w:sz w:val="16"/>
        </w:rPr>
        <w:t xml:space="preserve"> </w:t>
      </w:r>
      <w:r w:rsidRPr="00382E9B">
        <w:rPr>
          <w:rStyle w:val="StyleBoldUnderline"/>
        </w:rPr>
        <w:t>The U.S. has stunningly large biomass resources across the country</w:t>
      </w:r>
      <w:r w:rsidRPr="00382E9B">
        <w:rPr>
          <w:sz w:val="16"/>
        </w:rPr>
        <w:t xml:space="preserve">, </w:t>
      </w:r>
      <w:r w:rsidRPr="00382E9B">
        <w:rPr>
          <w:rStyle w:val="StyleBoldUnderline"/>
        </w:rPr>
        <w:t>and we haven’t even scratched the surface in the development of new energy crops that can be harvested sustainably</w:t>
      </w:r>
      <w:r w:rsidRPr="00382E9B">
        <w:rPr>
          <w:sz w:val="16"/>
        </w:rPr>
        <w:t>.</w:t>
      </w:r>
      <w:r w:rsidRPr="00382E9B">
        <w:rPr>
          <w:sz w:val="12"/>
        </w:rPr>
        <w:t>¶</w:t>
      </w:r>
      <w:r w:rsidRPr="00382E9B">
        <w:rPr>
          <w:sz w:val="16"/>
        </w:rPr>
        <w:t xml:space="preserve"> </w:t>
      </w:r>
      <w:r w:rsidRPr="00382E9B">
        <w:rPr>
          <w:rStyle w:val="StyleBoldUnderline"/>
        </w:rPr>
        <w:t>Advanced biofuels will happen</w:t>
      </w:r>
      <w:r w:rsidRPr="00382E9B">
        <w:rPr>
          <w:sz w:val="16"/>
        </w:rPr>
        <w:t>. And more and more farmers, businesses and biofuels developers are turning to non-fuel bioenergy like power, bioproducts and renewable chemicals production.</w:t>
      </w:r>
      <w:r w:rsidRPr="00382E9B">
        <w:rPr>
          <w:sz w:val="12"/>
        </w:rPr>
        <w:t>¶</w:t>
      </w:r>
      <w:r w:rsidRPr="00382E9B">
        <w:rPr>
          <w:sz w:val="16"/>
        </w:rPr>
        <w:t xml:space="preserve"> Biogas energy from feedlots and dairies has plenty of room for growth as well. Estimates suggest as many as 1.53 million direct jobs already and $393 billion in economic growth in many of these new energy production processes.</w:t>
      </w:r>
      <w:r w:rsidRPr="00382E9B">
        <w:rPr>
          <w:sz w:val="12"/>
        </w:rPr>
        <w:t>¶</w:t>
      </w:r>
      <w:r w:rsidRPr="00382E9B">
        <w:rPr>
          <w:sz w:val="16"/>
        </w:rPr>
        <w:t xml:space="preserve"> </w:t>
      </w:r>
      <w:r w:rsidRPr="00382E9B">
        <w:rPr>
          <w:rStyle w:val="StyleBoldUnderline"/>
        </w:rPr>
        <w:t>Solar is clearly on the move and can be deployed throughout rural America</w:t>
      </w:r>
      <w:r w:rsidRPr="00382E9B">
        <w:rPr>
          <w:sz w:val="16"/>
        </w:rPr>
        <w:t xml:space="preserve"> from farm fields to homes and business rooftops. And the Distributed Wind Energy Association estimates that creating more than 100,000 rural jobs over the next decade is entirely achievable. That’s a lot, with gigawatt potential comparable to seabed based offshore wind.</w:t>
      </w:r>
    </w:p>
    <w:p w14:paraId="1F3DECAE" w14:textId="77777777" w:rsidR="00A96C54" w:rsidRPr="00382E9B" w:rsidRDefault="00A96C54" w:rsidP="00A96C54"/>
    <w:p w14:paraId="78A306A6" w14:textId="3841DCB0" w:rsidR="00B0144E" w:rsidRPr="00382E9B" w:rsidRDefault="00B0144E" w:rsidP="00B0144E">
      <w:pPr>
        <w:pStyle w:val="Heading3"/>
      </w:pPr>
      <w:r w:rsidRPr="00382E9B">
        <w:t xml:space="preserve">Renewables </w:t>
      </w:r>
      <w:r w:rsidR="006552F7" w:rsidRPr="00382E9B">
        <w:t>–</w:t>
      </w:r>
      <w:r w:rsidRPr="00382E9B">
        <w:t xml:space="preserve"> Solvency</w:t>
      </w:r>
      <w:r w:rsidR="006552F7" w:rsidRPr="00382E9B">
        <w:t xml:space="preserve"> – Plan -&gt; Development</w:t>
      </w:r>
    </w:p>
    <w:p w14:paraId="2142F9D4" w14:textId="77777777" w:rsidR="00B0144E" w:rsidRPr="00382E9B" w:rsidRDefault="00B0144E" w:rsidP="00B0144E">
      <w:pPr>
        <w:pStyle w:val="Heading4"/>
      </w:pPr>
      <w:r w:rsidRPr="00382E9B">
        <w:t>The plan is key to green-collar jobs – resolving the working shortage spurs renewable development in rural areas</w:t>
      </w:r>
    </w:p>
    <w:p w14:paraId="217706AB" w14:textId="77777777" w:rsidR="00B0144E" w:rsidRPr="00382E9B" w:rsidRDefault="00B0144E" w:rsidP="00B0144E">
      <w:r w:rsidRPr="00382E9B">
        <w:t xml:space="preserve">Gary </w:t>
      </w:r>
      <w:r w:rsidRPr="00382E9B">
        <w:rPr>
          <w:rStyle w:val="StyleStyleBold12pt"/>
        </w:rPr>
        <w:t>Green</w:t>
      </w:r>
      <w:r w:rsidRPr="00382E9B">
        <w:t xml:space="preserve"> </w:t>
      </w:r>
      <w:r w:rsidRPr="00382E9B">
        <w:rPr>
          <w:rStyle w:val="StyleStyleBold12pt"/>
        </w:rPr>
        <w:t>and</w:t>
      </w:r>
      <w:r w:rsidRPr="00382E9B">
        <w:t xml:space="preserve"> Andrew </w:t>
      </w:r>
      <w:r w:rsidRPr="00382E9B">
        <w:rPr>
          <w:rStyle w:val="StyleStyleBold12pt"/>
        </w:rPr>
        <w:t>Dane</w:t>
      </w:r>
      <w:r w:rsidRPr="00382E9B">
        <w:t xml:space="preserve">, </w:t>
      </w:r>
      <w:r w:rsidRPr="00382E9B">
        <w:rPr>
          <w:rStyle w:val="StyleStyleBold12pt"/>
        </w:rPr>
        <w:t>2010</w:t>
      </w:r>
      <w:r w:rsidRPr="00382E9B">
        <w:t>, “Green-Collar Jobs,” http://sustainability.wfu.edu/wp-content/uploads/2010/02/Berkshire-Encyclopedia-of-Sustainability_Volume-2-Business_Green-Collar-Jobs1.pdf, mm</w:t>
      </w:r>
    </w:p>
    <w:p w14:paraId="6E47A0FD" w14:textId="77777777" w:rsidR="00B0144E" w:rsidRPr="00382E9B" w:rsidRDefault="00B0144E" w:rsidP="00B0144E"/>
    <w:p w14:paraId="4CF80611" w14:textId="77777777" w:rsidR="00B0144E" w:rsidRPr="00382E9B" w:rsidRDefault="00B0144E" w:rsidP="00B0144E">
      <w:pPr>
        <w:rPr>
          <w:sz w:val="16"/>
        </w:rPr>
      </w:pPr>
      <w:r w:rsidRPr="00382E9B">
        <w:rPr>
          <w:sz w:val="16"/>
        </w:rPr>
        <w:t>There are many challenges to green-collar job creation</w:t>
      </w:r>
      <w:r w:rsidRPr="00382E9B">
        <w:rPr>
          <w:sz w:val="12"/>
        </w:rPr>
        <w:t>¶</w:t>
      </w:r>
      <w:r w:rsidRPr="00382E9B">
        <w:rPr>
          <w:sz w:val="16"/>
        </w:rPr>
        <w:t xml:space="preserve"> including workforce development, policy development,</w:t>
      </w:r>
      <w:r w:rsidRPr="00382E9B">
        <w:rPr>
          <w:sz w:val="12"/>
        </w:rPr>
        <w:t>¶</w:t>
      </w:r>
      <w:r w:rsidRPr="00382E9B">
        <w:rPr>
          <w:sz w:val="16"/>
        </w:rPr>
        <w:t xml:space="preserve"> technological barriers, geography, environmental issues, and financial constraints. </w:t>
      </w:r>
      <w:r w:rsidRPr="00382E9B">
        <w:rPr>
          <w:rStyle w:val="StyleBoldUnderline"/>
        </w:rPr>
        <w:t>Many of the solutions to the</w:t>
      </w:r>
      <w:r w:rsidRPr="00382E9B">
        <w:rPr>
          <w:rStyle w:val="StyleBoldUnderline"/>
          <w:b w:val="0"/>
          <w:sz w:val="12"/>
          <w:u w:val="none"/>
        </w:rPr>
        <w:t>¶</w:t>
      </w:r>
      <w:r w:rsidRPr="00382E9B">
        <w:rPr>
          <w:rStyle w:val="StyleBoldUnderline"/>
          <w:sz w:val="12"/>
        </w:rPr>
        <w:t xml:space="preserve"> </w:t>
      </w:r>
      <w:r w:rsidRPr="00382E9B">
        <w:rPr>
          <w:rStyle w:val="StyleBoldUnderline"/>
        </w:rPr>
        <w:t>challenges facing green job growth are policy related</w:t>
      </w:r>
      <w:r w:rsidRPr="00382E9B">
        <w:rPr>
          <w:sz w:val="16"/>
        </w:rPr>
        <w:t>. For</w:t>
      </w:r>
      <w:r w:rsidRPr="00382E9B">
        <w:rPr>
          <w:sz w:val="12"/>
        </w:rPr>
        <w:t>¶</w:t>
      </w:r>
      <w:r w:rsidRPr="00382E9B">
        <w:rPr>
          <w:sz w:val="16"/>
        </w:rPr>
        <w:t xml:space="preserve"> example the lack of a coherent federal policy has led to</w:t>
      </w:r>
      <w:r w:rsidRPr="00382E9B">
        <w:rPr>
          <w:sz w:val="12"/>
        </w:rPr>
        <w:t>¶</w:t>
      </w:r>
      <w:r w:rsidRPr="00382E9B">
        <w:rPr>
          <w:sz w:val="16"/>
        </w:rPr>
        <w:t xml:space="preserve"> a very chaotic growth in the wind industry. Tax credits</w:t>
      </w:r>
      <w:r w:rsidRPr="00382E9B">
        <w:rPr>
          <w:sz w:val="12"/>
        </w:rPr>
        <w:t>¶</w:t>
      </w:r>
      <w:r w:rsidRPr="00382E9B">
        <w:rPr>
          <w:sz w:val="16"/>
        </w:rPr>
        <w:t xml:space="preserve"> that make wind financially competitive have only been</w:t>
      </w:r>
      <w:r w:rsidRPr="00382E9B">
        <w:rPr>
          <w:sz w:val="12"/>
        </w:rPr>
        <w:t>¶</w:t>
      </w:r>
      <w:r w:rsidRPr="00382E9B">
        <w:rPr>
          <w:sz w:val="16"/>
        </w:rPr>
        <w:t xml:space="preserve"> reauthorized for two years at a time. Thus the industry is</w:t>
      </w:r>
      <w:r w:rsidRPr="00382E9B">
        <w:rPr>
          <w:sz w:val="12"/>
        </w:rPr>
        <w:t>¶</w:t>
      </w:r>
      <w:r w:rsidRPr="00382E9B">
        <w:rPr>
          <w:sz w:val="16"/>
        </w:rPr>
        <w:t xml:space="preserve"> in a constant state of flux between rapid project growth</w:t>
      </w:r>
      <w:r w:rsidRPr="00382E9B">
        <w:rPr>
          <w:sz w:val="12"/>
        </w:rPr>
        <w:t>¶</w:t>
      </w:r>
      <w:r w:rsidRPr="00382E9B">
        <w:rPr>
          <w:sz w:val="16"/>
        </w:rPr>
        <w:t xml:space="preserve"> and dramatic reductions in investments depending on the</w:t>
      </w:r>
      <w:r w:rsidRPr="00382E9B">
        <w:rPr>
          <w:sz w:val="12"/>
        </w:rPr>
        <w:t>¶</w:t>
      </w:r>
      <w:r w:rsidRPr="00382E9B">
        <w:rPr>
          <w:sz w:val="16"/>
        </w:rPr>
        <w:t xml:space="preserve"> biennial whims of federal policy makers. The challenge for</w:t>
      </w:r>
      <w:r w:rsidRPr="00382E9B">
        <w:rPr>
          <w:sz w:val="12"/>
        </w:rPr>
        <w:t>¶</w:t>
      </w:r>
      <w:r w:rsidRPr="00382E9B">
        <w:rPr>
          <w:sz w:val="16"/>
        </w:rPr>
        <w:t xml:space="preserve"> local governments is to focus on those areas over which</w:t>
      </w:r>
      <w:r w:rsidRPr="00382E9B">
        <w:rPr>
          <w:sz w:val="12"/>
        </w:rPr>
        <w:t>¶</w:t>
      </w:r>
      <w:r w:rsidRPr="00382E9B">
        <w:rPr>
          <w:sz w:val="16"/>
        </w:rPr>
        <w:t xml:space="preserve"> they have control while seeking to minimize the negative</w:t>
      </w:r>
      <w:r w:rsidRPr="00382E9B">
        <w:rPr>
          <w:sz w:val="12"/>
        </w:rPr>
        <w:t>¶</w:t>
      </w:r>
      <w:r w:rsidRPr="00382E9B">
        <w:rPr>
          <w:sz w:val="16"/>
        </w:rPr>
        <w:t xml:space="preserve"> impacts of state and federal policies over which they have</w:t>
      </w:r>
      <w:r w:rsidRPr="00382E9B">
        <w:rPr>
          <w:sz w:val="12"/>
        </w:rPr>
        <w:t>¶</w:t>
      </w:r>
      <w:r w:rsidRPr="00382E9B">
        <w:rPr>
          <w:sz w:val="16"/>
        </w:rPr>
        <w:t xml:space="preserve"> little control.</w:t>
      </w:r>
      <w:r w:rsidRPr="00382E9B">
        <w:rPr>
          <w:sz w:val="12"/>
        </w:rPr>
        <w:t>¶</w:t>
      </w:r>
      <w:r w:rsidRPr="00382E9B">
        <w:rPr>
          <w:sz w:val="16"/>
        </w:rPr>
        <w:t xml:space="preserve"> </w:t>
      </w:r>
      <w:r w:rsidRPr="00382E9B">
        <w:rPr>
          <w:rStyle w:val="StyleBoldUnderline"/>
        </w:rPr>
        <w:t>Workforce development is a key challenge</w:t>
      </w:r>
      <w:r w:rsidRPr="00382E9B">
        <w:rPr>
          <w:sz w:val="16"/>
        </w:rPr>
        <w:t>. Many green collar</w:t>
      </w:r>
      <w:r w:rsidRPr="00382E9B">
        <w:rPr>
          <w:sz w:val="12"/>
        </w:rPr>
        <w:t>¶</w:t>
      </w:r>
      <w:r w:rsidRPr="00382E9B">
        <w:rPr>
          <w:sz w:val="16"/>
        </w:rPr>
        <w:t xml:space="preserve"> jobs do not require major changes in training programs</w:t>
      </w:r>
      <w:r w:rsidRPr="00382E9B">
        <w:rPr>
          <w:sz w:val="12"/>
        </w:rPr>
        <w:t>¶</w:t>
      </w:r>
      <w:r w:rsidRPr="00382E9B">
        <w:rPr>
          <w:sz w:val="16"/>
        </w:rPr>
        <w:t xml:space="preserve"> because they can build on programs in the trades</w:t>
      </w:r>
      <w:r w:rsidRPr="00382E9B">
        <w:rPr>
          <w:sz w:val="12"/>
        </w:rPr>
        <w:t>¶</w:t>
      </w:r>
      <w:r w:rsidRPr="00382E9B">
        <w:rPr>
          <w:sz w:val="16"/>
        </w:rPr>
        <w:t xml:space="preserve"> and advanced manufacturing industries. These programs</w:t>
      </w:r>
      <w:r w:rsidRPr="00382E9B">
        <w:rPr>
          <w:sz w:val="12"/>
        </w:rPr>
        <w:t>¶</w:t>
      </w:r>
      <w:r w:rsidRPr="00382E9B">
        <w:rPr>
          <w:sz w:val="16"/>
        </w:rPr>
        <w:t xml:space="preserve"> still face some of the same obstacles that workforce development</w:t>
      </w:r>
      <w:r w:rsidRPr="00382E9B">
        <w:rPr>
          <w:sz w:val="12"/>
        </w:rPr>
        <w:t>¶</w:t>
      </w:r>
      <w:r w:rsidRPr="00382E9B">
        <w:rPr>
          <w:sz w:val="16"/>
        </w:rPr>
        <w:t xml:space="preserve"> efforts have experienced in the past. It is difficult to</w:t>
      </w:r>
      <w:r w:rsidRPr="00382E9B">
        <w:rPr>
          <w:sz w:val="12"/>
        </w:rPr>
        <w:t>¶</w:t>
      </w:r>
      <w:r w:rsidRPr="00382E9B">
        <w:rPr>
          <w:sz w:val="16"/>
        </w:rPr>
        <w:t xml:space="preserve"> recruit youth into these programs even though they tend to</w:t>
      </w:r>
      <w:r w:rsidRPr="00382E9B">
        <w:rPr>
          <w:sz w:val="12"/>
        </w:rPr>
        <w:t>¶</w:t>
      </w:r>
      <w:r w:rsidRPr="00382E9B">
        <w:rPr>
          <w:sz w:val="16"/>
        </w:rPr>
        <w:t xml:space="preserve"> be good-paying jobs with opportunities for income mobility.</w:t>
      </w:r>
      <w:r w:rsidRPr="00382E9B">
        <w:rPr>
          <w:sz w:val="12"/>
        </w:rPr>
        <w:t>¶</w:t>
      </w:r>
      <w:r w:rsidRPr="00382E9B">
        <w:rPr>
          <w:sz w:val="16"/>
        </w:rPr>
        <w:t xml:space="preserve"> In addition, it may be too costly for small communities</w:t>
      </w:r>
      <w:r w:rsidRPr="00382E9B">
        <w:rPr>
          <w:sz w:val="12"/>
        </w:rPr>
        <w:t>¶</w:t>
      </w:r>
      <w:r w:rsidRPr="00382E9B">
        <w:rPr>
          <w:sz w:val="16"/>
        </w:rPr>
        <w:t xml:space="preserve"> to develop specialized training programs for emerging</w:t>
      </w:r>
      <w:r w:rsidRPr="00382E9B">
        <w:rPr>
          <w:sz w:val="12"/>
        </w:rPr>
        <w:t>¶</w:t>
      </w:r>
      <w:r w:rsidRPr="00382E9B">
        <w:rPr>
          <w:sz w:val="16"/>
        </w:rPr>
        <w:t xml:space="preserve"> green-collar jobs. </w:t>
      </w:r>
      <w:r w:rsidRPr="00382E9B">
        <w:rPr>
          <w:rStyle w:val="StyleBoldUnderline"/>
        </w:rPr>
        <w:t>A more likely strategy is that green-collar</w:t>
      </w:r>
      <w:r w:rsidRPr="00382E9B">
        <w:rPr>
          <w:rStyle w:val="StyleBoldUnderline"/>
          <w:b w:val="0"/>
          <w:sz w:val="12"/>
          <w:u w:val="none"/>
        </w:rPr>
        <w:t>¶</w:t>
      </w:r>
      <w:r w:rsidRPr="00382E9B">
        <w:rPr>
          <w:rStyle w:val="StyleBoldUnderline"/>
          <w:sz w:val="12"/>
        </w:rPr>
        <w:t xml:space="preserve"> </w:t>
      </w:r>
      <w:r w:rsidRPr="00382E9B">
        <w:rPr>
          <w:rStyle w:val="StyleBoldUnderline"/>
        </w:rPr>
        <w:t>jobs will require more intensive use of apprenticeships and</w:t>
      </w:r>
      <w:r w:rsidRPr="00382E9B">
        <w:rPr>
          <w:rStyle w:val="StyleBoldUnderline"/>
          <w:b w:val="0"/>
          <w:sz w:val="12"/>
          <w:u w:val="none"/>
        </w:rPr>
        <w:t>¶</w:t>
      </w:r>
      <w:r w:rsidRPr="00382E9B">
        <w:rPr>
          <w:rStyle w:val="StyleBoldUnderline"/>
          <w:sz w:val="12"/>
        </w:rPr>
        <w:t xml:space="preserve"> </w:t>
      </w:r>
      <w:r w:rsidRPr="00382E9B">
        <w:rPr>
          <w:rStyle w:val="StyleBoldUnderline"/>
        </w:rPr>
        <w:t>school-to-work programs to provide on-the-job training</w:t>
      </w:r>
      <w:r w:rsidRPr="00382E9B">
        <w:rPr>
          <w:sz w:val="16"/>
        </w:rPr>
        <w:t>.</w:t>
      </w:r>
      <w:r w:rsidRPr="00382E9B">
        <w:rPr>
          <w:sz w:val="12"/>
        </w:rPr>
        <w:t>¶</w:t>
      </w:r>
      <w:r w:rsidRPr="00382E9B">
        <w:rPr>
          <w:sz w:val="16"/>
        </w:rPr>
        <w:t xml:space="preserve"> </w:t>
      </w:r>
      <w:r w:rsidRPr="00382E9B">
        <w:rPr>
          <w:rStyle w:val="StyleBoldUnderline"/>
        </w:rPr>
        <w:t>Another solution may be to develop green entrepreneurship</w:t>
      </w:r>
      <w:r w:rsidRPr="00382E9B">
        <w:rPr>
          <w:rStyle w:val="StyleBoldUnderline"/>
          <w:b w:val="0"/>
          <w:sz w:val="12"/>
          <w:u w:val="none"/>
        </w:rPr>
        <w:t>¶</w:t>
      </w:r>
      <w:r w:rsidRPr="00382E9B">
        <w:rPr>
          <w:rStyle w:val="StyleBoldUnderline"/>
          <w:sz w:val="12"/>
        </w:rPr>
        <w:t xml:space="preserve"> </w:t>
      </w:r>
      <w:r w:rsidRPr="00382E9B">
        <w:rPr>
          <w:rStyle w:val="StyleBoldUnderline"/>
        </w:rPr>
        <w:t>programs for youth.</w:t>
      </w:r>
      <w:r w:rsidRPr="00382E9B">
        <w:rPr>
          <w:rStyle w:val="StyleBoldUnderline"/>
          <w:b w:val="0"/>
          <w:sz w:val="12"/>
          <w:u w:val="none"/>
        </w:rPr>
        <w:t>¶</w:t>
      </w:r>
      <w:r w:rsidRPr="00382E9B">
        <w:rPr>
          <w:rStyle w:val="StyleBoldUnderline"/>
          <w:sz w:val="12"/>
        </w:rPr>
        <w:t xml:space="preserve"> </w:t>
      </w:r>
      <w:r w:rsidRPr="00382E9B">
        <w:rPr>
          <w:rStyle w:val="StyleBoldUnderline"/>
        </w:rPr>
        <w:t>Many jobs in the renewable energy sector will be tied in</w:t>
      </w:r>
      <w:r w:rsidRPr="00382E9B">
        <w:rPr>
          <w:rStyle w:val="StyleBoldUnderline"/>
          <w:b w:val="0"/>
          <w:sz w:val="12"/>
          <w:u w:val="none"/>
        </w:rPr>
        <w:t>¶</w:t>
      </w:r>
      <w:r w:rsidRPr="00382E9B">
        <w:rPr>
          <w:rStyle w:val="StyleBoldUnderline"/>
          <w:sz w:val="12"/>
        </w:rPr>
        <w:t xml:space="preserve"> </w:t>
      </w:r>
      <w:r w:rsidRPr="00382E9B">
        <w:rPr>
          <w:rStyle w:val="StyleBoldUnderline"/>
        </w:rPr>
        <w:t>the short run to geographical regions that have considerable</w:t>
      </w:r>
      <w:r w:rsidRPr="00382E9B">
        <w:rPr>
          <w:rStyle w:val="StyleBoldUnderline"/>
          <w:b w:val="0"/>
          <w:sz w:val="12"/>
          <w:u w:val="none"/>
        </w:rPr>
        <w:t>¶</w:t>
      </w:r>
      <w:r w:rsidRPr="00382E9B">
        <w:rPr>
          <w:rStyle w:val="StyleBoldUnderline"/>
          <w:sz w:val="12"/>
        </w:rPr>
        <w:t xml:space="preserve"> </w:t>
      </w:r>
      <w:r w:rsidRPr="00382E9B">
        <w:rPr>
          <w:rStyle w:val="StyleBoldUnderline"/>
        </w:rPr>
        <w:t>sources of renewable energy</w:t>
      </w:r>
      <w:r w:rsidRPr="00382E9B">
        <w:rPr>
          <w:sz w:val="16"/>
        </w:rPr>
        <w:t>, such as biomass, wind,</w:t>
      </w:r>
      <w:r w:rsidRPr="00382E9B">
        <w:rPr>
          <w:sz w:val="12"/>
        </w:rPr>
        <w:t>¶</w:t>
      </w:r>
      <w:r w:rsidRPr="00382E9B">
        <w:rPr>
          <w:sz w:val="16"/>
        </w:rPr>
        <w:t xml:space="preserve"> and even solar. For example, </w:t>
      </w:r>
      <w:r w:rsidRPr="00382E9B">
        <w:rPr>
          <w:rStyle w:val="StyleBoldUnderline"/>
        </w:rPr>
        <w:t>the Midwest has a large concentration</w:t>
      </w:r>
      <w:r w:rsidRPr="00382E9B">
        <w:rPr>
          <w:rStyle w:val="StyleBoldUnderline"/>
          <w:b w:val="0"/>
          <w:sz w:val="12"/>
          <w:u w:val="none"/>
        </w:rPr>
        <w:t>¶</w:t>
      </w:r>
      <w:r w:rsidRPr="00382E9B">
        <w:rPr>
          <w:rStyle w:val="StyleBoldUnderline"/>
          <w:sz w:val="12"/>
        </w:rPr>
        <w:t xml:space="preserve"> </w:t>
      </w:r>
      <w:r w:rsidRPr="00382E9B">
        <w:rPr>
          <w:rStyle w:val="StyleBoldUnderline"/>
        </w:rPr>
        <w:t>of biomass</w:t>
      </w:r>
      <w:r w:rsidRPr="00382E9B">
        <w:rPr>
          <w:sz w:val="16"/>
        </w:rPr>
        <w:t xml:space="preserve"> that could be used for biofuels; over</w:t>
      </w:r>
      <w:r w:rsidRPr="00382E9B">
        <w:rPr>
          <w:sz w:val="12"/>
        </w:rPr>
        <w:t>¶</w:t>
      </w:r>
      <w:r w:rsidRPr="00382E9B">
        <w:rPr>
          <w:sz w:val="16"/>
        </w:rPr>
        <w:t xml:space="preserve"> 80 percent of biofuel facilities currently are located in the</w:t>
      </w:r>
      <w:r w:rsidRPr="00382E9B">
        <w:rPr>
          <w:sz w:val="12"/>
        </w:rPr>
        <w:t>¶</w:t>
      </w:r>
      <w:r w:rsidRPr="00382E9B">
        <w:rPr>
          <w:sz w:val="16"/>
        </w:rPr>
        <w:t xml:space="preserve"> Midwest. Many coastal communities can harness wind</w:t>
      </w:r>
      <w:r w:rsidRPr="00382E9B">
        <w:rPr>
          <w:sz w:val="12"/>
        </w:rPr>
        <w:t>¶</w:t>
      </w:r>
      <w:r w:rsidRPr="00382E9B">
        <w:rPr>
          <w:sz w:val="16"/>
        </w:rPr>
        <w:t xml:space="preserve"> energy. </w:t>
      </w:r>
      <w:r w:rsidRPr="00382E9B">
        <w:rPr>
          <w:rStyle w:val="StyleBoldUnderline"/>
        </w:rPr>
        <w:t>The Southwest has a significant potential for solar</w:t>
      </w:r>
      <w:r w:rsidRPr="00382E9B">
        <w:rPr>
          <w:rStyle w:val="StyleBoldUnderline"/>
          <w:b w:val="0"/>
          <w:sz w:val="12"/>
          <w:u w:val="none"/>
        </w:rPr>
        <w:t>¶</w:t>
      </w:r>
      <w:r w:rsidRPr="00382E9B">
        <w:rPr>
          <w:rStyle w:val="StyleBoldUnderline"/>
          <w:sz w:val="12"/>
        </w:rPr>
        <w:t xml:space="preserve"> </w:t>
      </w:r>
      <w:r w:rsidRPr="00382E9B">
        <w:rPr>
          <w:rStyle w:val="StyleBoldUnderline"/>
        </w:rPr>
        <w:t>energy.</w:t>
      </w:r>
      <w:r w:rsidRPr="00382E9B">
        <w:rPr>
          <w:sz w:val="16"/>
        </w:rPr>
        <w:t xml:space="preserve"> These regions are likely candidates for renewable</w:t>
      </w:r>
      <w:r w:rsidRPr="00382E9B">
        <w:rPr>
          <w:sz w:val="12"/>
        </w:rPr>
        <w:t>¶</w:t>
      </w:r>
      <w:r w:rsidRPr="00382E9B">
        <w:rPr>
          <w:sz w:val="16"/>
        </w:rPr>
        <w:t xml:space="preserve"> energy production and manufacturing. But geography need</w:t>
      </w:r>
      <w:r w:rsidRPr="00382E9B">
        <w:rPr>
          <w:sz w:val="12"/>
        </w:rPr>
        <w:t>¶</w:t>
      </w:r>
      <w:r w:rsidRPr="00382E9B">
        <w:rPr>
          <w:sz w:val="16"/>
        </w:rPr>
        <w:t xml:space="preserve"> not be a constraint for communities pursuing renewable</w:t>
      </w:r>
      <w:r w:rsidRPr="00382E9B">
        <w:rPr>
          <w:sz w:val="12"/>
        </w:rPr>
        <w:t>¶</w:t>
      </w:r>
      <w:r w:rsidRPr="00382E9B">
        <w:rPr>
          <w:sz w:val="16"/>
        </w:rPr>
        <w:t xml:space="preserve"> energy job creation. A very strong predictor of green-collar</w:t>
      </w:r>
      <w:r w:rsidRPr="00382E9B">
        <w:rPr>
          <w:sz w:val="12"/>
        </w:rPr>
        <w:t>¶</w:t>
      </w:r>
      <w:r w:rsidRPr="00382E9B">
        <w:rPr>
          <w:sz w:val="16"/>
        </w:rPr>
        <w:t xml:space="preserve"> job growth is local renewable energy policy. Those states</w:t>
      </w:r>
      <w:r w:rsidRPr="00382E9B">
        <w:rPr>
          <w:sz w:val="12"/>
        </w:rPr>
        <w:t>¶</w:t>
      </w:r>
      <w:r w:rsidRPr="00382E9B">
        <w:rPr>
          <w:sz w:val="16"/>
        </w:rPr>
        <w:t xml:space="preserve"> with strong incentives, including New Jersey and California,</w:t>
      </w:r>
      <w:r w:rsidRPr="00382E9B">
        <w:rPr>
          <w:sz w:val="12"/>
        </w:rPr>
        <w:t>¶</w:t>
      </w:r>
      <w:r w:rsidRPr="00382E9B">
        <w:rPr>
          <w:sz w:val="16"/>
        </w:rPr>
        <w:t xml:space="preserve"> have leapt to the lead in renewable energy deployment.</w:t>
      </w:r>
      <w:r w:rsidRPr="00382E9B">
        <w:rPr>
          <w:sz w:val="12"/>
        </w:rPr>
        <w:t>¶</w:t>
      </w:r>
      <w:r w:rsidRPr="00382E9B">
        <w:rPr>
          <w:sz w:val="16"/>
        </w:rPr>
        <w:t xml:space="preserve"> Not surprisingly, they have also benefited from new</w:t>
      </w:r>
      <w:r w:rsidRPr="00382E9B">
        <w:rPr>
          <w:sz w:val="12"/>
        </w:rPr>
        <w:t>¶</w:t>
      </w:r>
      <w:r w:rsidRPr="00382E9B">
        <w:rPr>
          <w:sz w:val="16"/>
        </w:rPr>
        <w:t xml:space="preserve"> green industry creation, especially in sales, servicing, and</w:t>
      </w:r>
      <w:r w:rsidRPr="00382E9B">
        <w:rPr>
          <w:sz w:val="12"/>
        </w:rPr>
        <w:t>¶</w:t>
      </w:r>
      <w:r w:rsidRPr="00382E9B">
        <w:rPr>
          <w:sz w:val="16"/>
        </w:rPr>
        <w:t xml:space="preserve"> installation of renewable systems</w:t>
      </w:r>
      <w:r w:rsidRPr="00382E9B">
        <w:rPr>
          <w:rStyle w:val="StyleBoldUnderline"/>
        </w:rPr>
        <w:t>. Communities can enact</w:t>
      </w:r>
      <w:r w:rsidRPr="00382E9B">
        <w:rPr>
          <w:rStyle w:val="StyleBoldUnderline"/>
          <w:b w:val="0"/>
          <w:sz w:val="12"/>
          <w:u w:val="none"/>
        </w:rPr>
        <w:t>¶</w:t>
      </w:r>
      <w:r w:rsidRPr="00382E9B">
        <w:rPr>
          <w:rStyle w:val="StyleBoldUnderline"/>
          <w:sz w:val="12"/>
        </w:rPr>
        <w:t xml:space="preserve"> </w:t>
      </w:r>
      <w:r w:rsidRPr="00382E9B">
        <w:rPr>
          <w:rStyle w:val="StyleBoldUnderline"/>
        </w:rPr>
        <w:t>policies that increase demand for residential, business, and</w:t>
      </w:r>
      <w:r w:rsidRPr="00382E9B">
        <w:rPr>
          <w:rStyle w:val="StyleBoldUnderline"/>
          <w:b w:val="0"/>
          <w:sz w:val="12"/>
          <w:u w:val="none"/>
        </w:rPr>
        <w:t>¶</w:t>
      </w:r>
      <w:r w:rsidRPr="00382E9B">
        <w:rPr>
          <w:rStyle w:val="StyleBoldUnderline"/>
          <w:sz w:val="12"/>
        </w:rPr>
        <w:t xml:space="preserve"> </w:t>
      </w:r>
      <w:r w:rsidRPr="00382E9B">
        <w:rPr>
          <w:rStyle w:val="StyleBoldUnderline"/>
        </w:rPr>
        <w:t>government renewable energy projects</w:t>
      </w:r>
      <w:r w:rsidRPr="00382E9B">
        <w:rPr>
          <w:sz w:val="16"/>
        </w:rPr>
        <w:t>.</w:t>
      </w:r>
    </w:p>
    <w:p w14:paraId="5E588923" w14:textId="77777777" w:rsidR="00B0144E" w:rsidRPr="00382E9B" w:rsidRDefault="00B0144E" w:rsidP="00B0144E">
      <w:pPr>
        <w:pStyle w:val="Heading3"/>
      </w:pPr>
      <w:r w:rsidRPr="00382E9B">
        <w:t>Renewables – Modeling Solvency</w:t>
      </w:r>
    </w:p>
    <w:p w14:paraId="0591E56D" w14:textId="77777777" w:rsidR="00B0144E" w:rsidRPr="00382E9B" w:rsidRDefault="00B0144E" w:rsidP="00B0144E">
      <w:pPr>
        <w:pStyle w:val="Heading4"/>
      </w:pPr>
      <w:r w:rsidRPr="00382E9B">
        <w:t>Rural renewable development spurs global modeling</w:t>
      </w:r>
    </w:p>
    <w:p w14:paraId="491B34AE" w14:textId="77777777" w:rsidR="00B0144E" w:rsidRPr="00382E9B" w:rsidRDefault="00B0144E" w:rsidP="00B0144E">
      <w:r w:rsidRPr="00382E9B">
        <w:t xml:space="preserve">David </w:t>
      </w:r>
      <w:r w:rsidRPr="00382E9B">
        <w:rPr>
          <w:rStyle w:val="StyleStyleBold12pt"/>
        </w:rPr>
        <w:t>Shaw</w:t>
      </w:r>
      <w:r w:rsidRPr="00382E9B">
        <w:t>, 3/26/</w:t>
      </w:r>
      <w:r w:rsidRPr="00382E9B">
        <w:rPr>
          <w:rStyle w:val="StyleStyleBold12pt"/>
        </w:rPr>
        <w:t>17</w:t>
      </w:r>
      <w:r w:rsidRPr="00382E9B">
        <w:t>, Scientific American, “What rural alaska can teach the world about renewable energy,” https://www.scientificamerican.com/article/what-rural-alaska-can-teach-the-world-about-renewable-energy/, mm</w:t>
      </w:r>
    </w:p>
    <w:p w14:paraId="33C0C5E3" w14:textId="77777777" w:rsidR="00B0144E" w:rsidRPr="00382E9B" w:rsidRDefault="00B0144E" w:rsidP="00B0144E"/>
    <w:p w14:paraId="057464AB" w14:textId="77777777" w:rsidR="00B0144E" w:rsidRPr="00382E9B" w:rsidRDefault="00B0144E" w:rsidP="00B0144E">
      <w:pPr>
        <w:rPr>
          <w:sz w:val="16"/>
        </w:rPr>
      </w:pPr>
      <w:r w:rsidRPr="00382E9B">
        <w:rPr>
          <w:sz w:val="16"/>
        </w:rPr>
        <w:t>I flew into Unalakleet, Alaska, on a late fall day. With about 700 people, Unalakleet is large by rural Alaska standards and serves as a regional hub. The village is located on a sandy spit of land where a clear river meets the turbid water of the Bering Sea. Out the plane window the sun shone bright, glittering off the wind-tossed whitecaps of the sea. To the east, the rolling Nulato Hills, clad in autumn foliage, provided a picturesque backdrop. As the small plane banked for our approach, a row of wind turbines appeared atop a ridge. Installed in 2009 they are among the numerous renewable power installations that have popped up across rural Alaska in the past decade.</w:t>
      </w:r>
      <w:r w:rsidRPr="00382E9B">
        <w:rPr>
          <w:sz w:val="12"/>
        </w:rPr>
        <w:t>¶</w:t>
      </w:r>
      <w:r w:rsidRPr="00382E9B">
        <w:rPr>
          <w:sz w:val="16"/>
        </w:rPr>
        <w:t xml:space="preserve"> </w:t>
      </w:r>
      <w:r w:rsidRPr="00382E9B">
        <w:rPr>
          <w:rStyle w:val="StyleBoldUnderline"/>
        </w:rPr>
        <w:t>In more accessible parts of the planet, renewable energy is often embraced as a tool for reducing the threat of climate change</w:t>
      </w:r>
      <w:r w:rsidRPr="00382E9B">
        <w:rPr>
          <w:sz w:val="16"/>
        </w:rPr>
        <w:t xml:space="preserve"> and installed in spite of, rather than due to financial considerations. </w:t>
      </w:r>
      <w:r w:rsidRPr="00382E9B">
        <w:rPr>
          <w:rStyle w:val="StyleBoldUnderline"/>
        </w:rPr>
        <w:t>In Alaska</w:t>
      </w:r>
      <w:r w:rsidRPr="00382E9B">
        <w:rPr>
          <w:sz w:val="16"/>
        </w:rPr>
        <w:t xml:space="preserve">, however, says Piper Foster Wilder, deputy director of the Renewable Energy Alaska Project, or REAP, </w:t>
      </w:r>
      <w:r w:rsidRPr="00382E9B">
        <w:rPr>
          <w:rStyle w:val="StyleBoldUnderline"/>
        </w:rPr>
        <w:t>“Economics, not the environment, are driving the shift to renewables</w:t>
      </w:r>
      <w:r w:rsidRPr="00382E9B">
        <w:rPr>
          <w:sz w:val="16"/>
        </w:rPr>
        <w:t>.”</w:t>
      </w:r>
      <w:r w:rsidRPr="00382E9B">
        <w:rPr>
          <w:sz w:val="12"/>
        </w:rPr>
        <w:t>¶</w:t>
      </w:r>
      <w:r w:rsidRPr="00382E9B">
        <w:rPr>
          <w:sz w:val="16"/>
        </w:rPr>
        <w:t xml:space="preserve"> That’s not to say these remote villages in Alaska aren’t dealing with environmental challenges. Of course they are. In fact, the far north is warming at more than twice the rate of the rest of the planet. Permafrost is melting and as the ground thaws, it causes instability beneath the foundations of buildings and oceans and rivers encroach, eroding shorelines. Coastal villages, once protected for much of the year by shore-fast sea ice, are increasingly exposed to storms and flooding as that ice recedes, even causing some communities to begin moving to safer, inland locations.</w:t>
      </w:r>
      <w:r w:rsidRPr="00382E9B">
        <w:rPr>
          <w:sz w:val="12"/>
        </w:rPr>
        <w:t>¶</w:t>
      </w:r>
      <w:r w:rsidRPr="00382E9B">
        <w:rPr>
          <w:sz w:val="16"/>
        </w:rPr>
        <w:t xml:space="preserve"> But, </w:t>
      </w:r>
      <w:r w:rsidRPr="00382E9B">
        <w:rPr>
          <w:rStyle w:val="StyleBoldUnderline"/>
        </w:rPr>
        <w:t>in many remote Alaskan villages, the cost of electricity is the highest in the nation</w:t>
      </w:r>
      <w:r w:rsidRPr="00382E9B">
        <w:rPr>
          <w:sz w:val="16"/>
        </w:rPr>
        <w:t>, reaching a wallet-emptying US$1 per kilowatt-hour in some communities (the national average is US$0.12/kwh). The price is due to the cost of hauling fossil fuels (primarily diesel) by plane or barge to these remote areas. For example, the western half of Alaska, where Unalakleet lies, has no highways, no railroad tracks, no power lines. In that big country, the distances between the few scattered communities are daunting. If power can be generated using local renewables, the up-front cost is almost always worth it.</w:t>
      </w:r>
      <w:r w:rsidRPr="00382E9B">
        <w:rPr>
          <w:sz w:val="12"/>
        </w:rPr>
        <w:t>¶</w:t>
      </w:r>
      <w:r w:rsidRPr="00382E9B">
        <w:rPr>
          <w:sz w:val="16"/>
        </w:rPr>
        <w:t xml:space="preserve"> “</w:t>
      </w:r>
      <w:r w:rsidRPr="00382E9B">
        <w:rPr>
          <w:rStyle w:val="StyleBoldUnderline"/>
        </w:rPr>
        <w:t>We are up to 99.7 percent renewable energy</w:t>
      </w:r>
      <w:r w:rsidRPr="00382E9B">
        <w:rPr>
          <w:sz w:val="16"/>
        </w:rPr>
        <w:t>,” says Lloyd Shanley, power generation manager at Kodiak Electric Association, Inc., which provides electricity to the area around the town of Kodiak (population 6,400) on Kodiak Island off the southwestern coast of the Alaska Peninsula. The primary source of KEA’s power is an alpine lake that lies in the mountains above town. With a little creative engineering, KEA ran a penstock from the lake’s steep outflow stream, channeling the water into a turbine system that contributes about 80 percent of the community’s power needs. An additional 20 percent comes from a handful of wind turbines on the ridges around town. “Our conversion to renewables has resulted in no increased cost to consumers in nearly 20 years,” Shanley says, a statistic that few communities, regardless of location, can claim.</w:t>
      </w:r>
      <w:r w:rsidRPr="00382E9B">
        <w:rPr>
          <w:sz w:val="12"/>
        </w:rPr>
        <w:t>¶</w:t>
      </w:r>
      <w:r w:rsidRPr="00382E9B">
        <w:rPr>
          <w:sz w:val="16"/>
        </w:rPr>
        <w:t xml:space="preserve"> </w:t>
      </w:r>
      <w:r w:rsidRPr="00382E9B">
        <w:rPr>
          <w:rStyle w:val="StyleBoldUnderline"/>
        </w:rPr>
        <w:t>“</w:t>
      </w:r>
      <w:r w:rsidRPr="00382E9B">
        <w:rPr>
          <w:rStyle w:val="Emphasis"/>
        </w:rPr>
        <w:t>Kodiak should be a template,”</w:t>
      </w:r>
      <w:r w:rsidRPr="00382E9B">
        <w:rPr>
          <w:sz w:val="16"/>
        </w:rPr>
        <w:t xml:space="preserve"> says Wilder, but that template needs an asterisk. “</w:t>
      </w:r>
      <w:r w:rsidRPr="00382E9B">
        <w:rPr>
          <w:rStyle w:val="StyleBoldUnderline"/>
        </w:rPr>
        <w:t>The town there benefits from its topography, which allows the very successful use of small-scale hydro and wind. But every community has an abundance of some resource</w:t>
      </w:r>
      <w:r w:rsidRPr="00382E9B">
        <w:rPr>
          <w:sz w:val="16"/>
        </w:rPr>
        <w:t>.”</w:t>
      </w:r>
      <w:r w:rsidRPr="00382E9B">
        <w:rPr>
          <w:sz w:val="12"/>
        </w:rPr>
        <w:t>¶</w:t>
      </w:r>
      <w:r w:rsidRPr="00382E9B">
        <w:rPr>
          <w:sz w:val="16"/>
        </w:rPr>
        <w:t xml:space="preserve"> For many villages on Alaska’s long, exposed coast, that resource is wind.</w:t>
      </w:r>
      <w:r w:rsidRPr="00382E9B">
        <w:rPr>
          <w:sz w:val="12"/>
        </w:rPr>
        <w:t>¶</w:t>
      </w:r>
      <w:r w:rsidRPr="00382E9B">
        <w:rPr>
          <w:sz w:val="16"/>
        </w:rPr>
        <w:t xml:space="preserve"> The turbines I saw from my plane window as I descended into Unalakleet have a capacity of up to 600 kilowatts of power, enough to offset the consumption of tens of thousands of gallons of diesel over the course of a year. Across Alaska, similar projects are popping up. A map of renewable power projects on the REAP website shows wind turbine icons up and down the state’s coast. Gambell, Savoonga, Nome, Wales, Shaktoolik, Emmonak, Chevak and more than a dozen other villages have embraced wind-generated power. </w:t>
      </w:r>
      <w:r w:rsidRPr="00382E9B">
        <w:rPr>
          <w:rStyle w:val="StyleBoldUnderline"/>
        </w:rPr>
        <w:t>Indeed wind turbines surrounding Alaska’s villages are so common as to no longer be remarkable. What is remarkable is that these small, remote, economically challenged communities have successfully integrated renewable energy into their existing, diesel-based power grids with more success than just about anywhere else in the worl</w:t>
      </w:r>
      <w:r w:rsidRPr="00382E9B">
        <w:rPr>
          <w:sz w:val="16"/>
        </w:rPr>
        <w:t>d</w:t>
      </w:r>
      <w:r w:rsidRPr="00382E9B">
        <w:rPr>
          <w:rStyle w:val="StyleBoldUnderline"/>
        </w:rPr>
        <w:t xml:space="preserve">. Remarkable indeed, and also </w:t>
      </w:r>
      <w:r w:rsidRPr="00382E9B">
        <w:rPr>
          <w:rStyle w:val="Emphasis"/>
        </w:rPr>
        <w:t>a lesson to be applied elsewhere.</w:t>
      </w:r>
      <w:r w:rsidRPr="00382E9B">
        <w:rPr>
          <w:rStyle w:val="StyleBoldUnderline"/>
          <w:b w:val="0"/>
          <w:sz w:val="12"/>
          <w:u w:val="none"/>
        </w:rPr>
        <w:t>¶</w:t>
      </w:r>
      <w:r w:rsidRPr="00382E9B">
        <w:rPr>
          <w:rStyle w:val="StyleBoldUnderline"/>
          <w:sz w:val="12"/>
        </w:rPr>
        <w:t xml:space="preserve"> </w:t>
      </w:r>
      <w:r w:rsidRPr="00382E9B">
        <w:rPr>
          <w:rStyle w:val="StyleBoldUnderline"/>
        </w:rPr>
        <w:t>Some 1.2 billion people on the planet do not currently have access to electricity</w:t>
      </w:r>
      <w:r w:rsidRPr="00382E9B">
        <w:rPr>
          <w:sz w:val="16"/>
        </w:rPr>
        <w:t xml:space="preserve">. </w:t>
      </w:r>
      <w:r w:rsidRPr="00382E9B">
        <w:rPr>
          <w:rStyle w:val="StyleBoldUnderline"/>
        </w:rPr>
        <w:t>And there’s a lot these people can learn from Alaska</w:t>
      </w:r>
      <w:r w:rsidRPr="00382E9B">
        <w:rPr>
          <w:sz w:val="16"/>
        </w:rPr>
        <w:t xml:space="preserve">. “Microgrids, not large-scale power generation, will be the most effective way to provide electricity to those still unconnected,” Wilder says. Microgrids are essentially small power grids customized for single communities. In the case of rural Alaska, existing generator-based grids were modified to include renewables, but developing a microgrid from scratch makes the inclusion of renewable power sources easier. </w:t>
      </w:r>
      <w:r w:rsidRPr="00382E9B">
        <w:rPr>
          <w:rStyle w:val="StyleBoldUnderline"/>
        </w:rPr>
        <w:t>Unlike large, centralized systems that rely on enormous power plants, microgrids provide power to small geographic areas</w:t>
      </w:r>
      <w:r w:rsidRPr="00382E9B">
        <w:rPr>
          <w:sz w:val="16"/>
        </w:rPr>
        <w:t>. Ideally, their power sources, like the wind blowing across the hills of Unalakleet or Kodiak’s alpine lake, take advantage of locally abundant renewables.</w:t>
      </w:r>
      <w:r w:rsidRPr="00382E9B">
        <w:rPr>
          <w:sz w:val="12"/>
        </w:rPr>
        <w:t>¶</w:t>
      </w:r>
      <w:r w:rsidRPr="00382E9B">
        <w:rPr>
          <w:sz w:val="16"/>
        </w:rPr>
        <w:t xml:space="preserve"> Often, when people envision expanding the use of renewables to communities in need, they think of expansive solar farms, rows of wind turbines and large-scale hydro projects, but as Wilder points out, there is no one-size-fits-all solution. While she emphasizes efficiency first, other decisions depend on the community.</w:t>
      </w:r>
      <w:r w:rsidRPr="00382E9B">
        <w:rPr>
          <w:sz w:val="12"/>
        </w:rPr>
        <w:t>¶</w:t>
      </w:r>
      <w:r w:rsidRPr="00382E9B">
        <w:rPr>
          <w:sz w:val="16"/>
        </w:rPr>
        <w:t xml:space="preserve"> “The first thing we address in a community is efficiency,” she says. “Then we work on the power grid and last consider the best sources of power.” That allows the integration of renewables to take into account the resources and challenges of each community.</w:t>
      </w:r>
      <w:r w:rsidRPr="00382E9B">
        <w:rPr>
          <w:sz w:val="12"/>
        </w:rPr>
        <w:t>¶</w:t>
      </w:r>
      <w:r w:rsidRPr="00382E9B">
        <w:rPr>
          <w:sz w:val="16"/>
        </w:rPr>
        <w:t xml:space="preserve"> </w:t>
      </w:r>
      <w:r w:rsidRPr="00382E9B">
        <w:rPr>
          <w:rStyle w:val="StyleBoldUnderline"/>
        </w:rPr>
        <w:t xml:space="preserve">Every community, whether it’s an Arctic village or a small town in Bangladesh, is unique, </w:t>
      </w:r>
      <w:r w:rsidRPr="00382E9B">
        <w:rPr>
          <w:sz w:val="16"/>
        </w:rPr>
        <w:t>and there are no formulaic solutions</w:t>
      </w:r>
      <w:r w:rsidRPr="00382E9B">
        <w:rPr>
          <w:rStyle w:val="StyleBoldUnderline"/>
        </w:rPr>
        <w:t>. Whether turbines spinning in the cold wind of Alaska’s coast or the precipitous streams of Kodiak, electric generation and delivery systems work best when they are adapted to the communities they serve</w:t>
      </w:r>
      <w:r w:rsidRPr="00382E9B">
        <w:rPr>
          <w:sz w:val="16"/>
        </w:rPr>
        <w:t>.</w:t>
      </w:r>
    </w:p>
    <w:p w14:paraId="589EC781" w14:textId="77777777" w:rsidR="00B0144E" w:rsidRPr="00382E9B" w:rsidRDefault="00B0144E" w:rsidP="00B0144E">
      <w:pPr>
        <w:rPr>
          <w:sz w:val="16"/>
        </w:rPr>
      </w:pPr>
    </w:p>
    <w:p w14:paraId="30444074" w14:textId="148A5CE4" w:rsidR="003679C4" w:rsidRPr="00382E9B" w:rsidRDefault="003679C4" w:rsidP="003679C4">
      <w:pPr>
        <w:pStyle w:val="Heading3"/>
      </w:pPr>
      <w:r w:rsidRPr="00382E9B">
        <w:t>Renewables – AT Cybersecurity Turn – No Attacks</w:t>
      </w:r>
    </w:p>
    <w:p w14:paraId="1B1A4762" w14:textId="77777777" w:rsidR="003679C4" w:rsidRPr="00382E9B" w:rsidRDefault="003679C4" w:rsidP="003679C4">
      <w:pPr>
        <w:pStyle w:val="Heading4"/>
      </w:pPr>
      <w:r w:rsidRPr="00382E9B">
        <w:t>Tons of reasons there won’t be a destructive cyber attack on critical infrastructure, including the grid, from any group</w:t>
      </w:r>
    </w:p>
    <w:p w14:paraId="5A31490D" w14:textId="77777777" w:rsidR="003679C4" w:rsidRPr="00382E9B" w:rsidRDefault="003679C4" w:rsidP="003679C4">
      <w:r w:rsidRPr="00382E9B">
        <w:rPr>
          <w:rStyle w:val="StyleStyleBold12pt"/>
        </w:rPr>
        <w:t>Amerding 16</w:t>
      </w:r>
      <w:r w:rsidRPr="00382E9B">
        <w:t xml:space="preserve"> (Taylor Amerding - Freelance writer at International Data Group, CSO – “Catastrophic cyber attack on U.S. grid possible, but not likely” – 4/15/16 - http://www.csoonline.com/article/3055718/critical-infrastructure/catastrophic-cyber-attack-on-u-s-grid-possible-but-not-likely.html)/TK</w:t>
      </w:r>
    </w:p>
    <w:p w14:paraId="2FCC5862" w14:textId="77777777" w:rsidR="003679C4" w:rsidRPr="00382E9B" w:rsidRDefault="003679C4" w:rsidP="003679C4">
      <w:pPr>
        <w:rPr>
          <w:rStyle w:val="StyleBoldUnderline"/>
        </w:rPr>
      </w:pPr>
      <w:r w:rsidRPr="00382E9B">
        <w:rPr>
          <w:rStyle w:val="StyleBoldUnderline"/>
        </w:rPr>
        <w:t>Warnings about U.S. critical infrastructure’s vulnerabilities to a catastrophic cyber attack – a cyber “Pearl Harbor” or “9/11” – began more than 25 years ago.</w:t>
      </w:r>
      <w:r w:rsidRPr="00382E9B">
        <w:rPr>
          <w:sz w:val="16"/>
        </w:rPr>
        <w:t xml:space="preserve"> But they have become more insistent and frequent over the past decade.</w:t>
      </w:r>
      <w:r w:rsidRPr="00382E9B">
        <w:rPr>
          <w:sz w:val="12"/>
        </w:rPr>
        <w:t>¶</w:t>
      </w:r>
      <w:r w:rsidRPr="00382E9B">
        <w:rPr>
          <w:sz w:val="16"/>
        </w:rPr>
        <w:t xml:space="preserve"> Former Defense Secretary Leon Panetta warned in a 2012 speech of both a “cyber Pearl Harbor” and a “pre-9/11 moment.”</w:t>
      </w:r>
      <w:r w:rsidRPr="00382E9B">
        <w:rPr>
          <w:sz w:val="12"/>
        </w:rPr>
        <w:t>¶</w:t>
      </w:r>
      <w:r w:rsidRPr="00382E9B">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382E9B">
        <w:rPr>
          <w:sz w:val="12"/>
        </w:rPr>
        <w:t>¶</w:t>
      </w:r>
      <w:r w:rsidRPr="00382E9B">
        <w:rPr>
          <w:sz w:val="16"/>
        </w:rPr>
        <w:t xml:space="preserve"> Late last year, retired “Nightline” anchor Ted Koppel warned in his book "Lights Out" of possible catastrophe – thousands of deaths – if the U.S. grid is ever taken down by a major cyber attack. </w:t>
      </w:r>
      <w:r w:rsidRPr="00382E9B">
        <w:rPr>
          <w:sz w:val="12"/>
        </w:rPr>
        <w:t>¶</w:t>
      </w:r>
      <w:r w:rsidRPr="00382E9B">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382E9B">
        <w:rPr>
          <w:sz w:val="12"/>
        </w:rPr>
        <w:t>¶</w:t>
      </w:r>
      <w:r w:rsidRPr="00382E9B">
        <w:rPr>
          <w:sz w:val="16"/>
        </w:rPr>
        <w:t xml:space="preserve"> </w:t>
      </w:r>
      <w:r w:rsidRPr="00382E9B">
        <w:rPr>
          <w:rStyle w:val="StyleBoldUnderline"/>
        </w:rPr>
        <w:t>The worst-case scenario, according to some experts and officials, is that major portions of the grid could go down for months, or even a year.</w:t>
      </w:r>
      <w:r w:rsidRPr="00382E9B">
        <w:rPr>
          <w:rStyle w:val="StyleBoldUnderline"/>
          <w:sz w:val="12"/>
        </w:rPr>
        <w:t>¶</w:t>
      </w:r>
      <w:r w:rsidRPr="00382E9B">
        <w:rPr>
          <w:sz w:val="16"/>
        </w:rPr>
        <w:t xml:space="preserve"> </w:t>
      </w:r>
      <w:r w:rsidRPr="00382E9B">
        <w:rPr>
          <w:rStyle w:val="StyleBoldUnderline"/>
        </w:rPr>
        <w:t xml:space="preserve">Yet, </w:t>
      </w:r>
      <w:r w:rsidRPr="00382E9B">
        <w:rPr>
          <w:rStyle w:val="Emphasis"/>
        </w:rPr>
        <w:t>nothing close</w:t>
      </w:r>
      <w:r w:rsidRPr="00382E9B">
        <w:rPr>
          <w:rStyle w:val="StyleBoldUnderline"/>
        </w:rPr>
        <w:t xml:space="preserve"> to that </w:t>
      </w:r>
      <w:r w:rsidRPr="00382E9B">
        <w:rPr>
          <w:rStyle w:val="Emphasis"/>
        </w:rPr>
        <w:t>has happened</w:t>
      </w:r>
      <w:r w:rsidRPr="00382E9B">
        <w:rPr>
          <w:rStyle w:val="StyleBoldUnderline"/>
        </w:rPr>
        <w:t xml:space="preserve"> yet – the damage over the past decade from natural disasters like hurricanes, tornadoes and earthquakes has been much more significant than any cyber events.</w:t>
      </w:r>
      <w:r w:rsidRPr="00382E9B">
        <w:rPr>
          <w:rStyle w:val="StyleBoldUnderline"/>
          <w:sz w:val="12"/>
        </w:rPr>
        <w:t>¶</w:t>
      </w:r>
      <w:r w:rsidRPr="00382E9B">
        <w:rPr>
          <w:sz w:val="16"/>
        </w:rPr>
        <w:t xml:space="preserve"> </w:t>
      </w:r>
      <w:r w:rsidRPr="00382E9B">
        <w:rPr>
          <w:rStyle w:val="StyleBoldUnderline"/>
        </w:rPr>
        <w:t>All of which raise the obvious question: Why? If a hostile nation state like Iran could deal the</w:t>
      </w:r>
      <w:r w:rsidRPr="00382E9B">
        <w:rPr>
          <w:sz w:val="16"/>
        </w:rPr>
        <w:t xml:space="preserve"> “Great Satan” a </w:t>
      </w:r>
      <w:r w:rsidRPr="00382E9B">
        <w:rPr>
          <w:rStyle w:val="StyleBoldUnderline"/>
        </w:rPr>
        <w:t>crippling blow, why wouldn’t it?</w:t>
      </w:r>
      <w:r w:rsidRPr="00382E9B">
        <w:rPr>
          <w:rStyle w:val="StyleBoldUnderline"/>
          <w:sz w:val="12"/>
        </w:rPr>
        <w:t>¶</w:t>
      </w:r>
      <w:r w:rsidRPr="00382E9B">
        <w:rPr>
          <w:sz w:val="16"/>
        </w:rPr>
        <w:t xml:space="preserve"> There are several theories to explain it. </w:t>
      </w:r>
      <w:r w:rsidRPr="00382E9B">
        <w:rPr>
          <w:rStyle w:val="StyleBoldUnderline"/>
        </w:rPr>
        <w:t xml:space="preserve">One is that even </w:t>
      </w:r>
      <w:r w:rsidRPr="00382E9B">
        <w:rPr>
          <w:rStyle w:val="Emphasis"/>
        </w:rPr>
        <w:t>countries</w:t>
      </w:r>
      <w:r w:rsidRPr="00382E9B">
        <w:rPr>
          <w:rStyle w:val="StyleBoldUnderline"/>
        </w:rPr>
        <w:t xml:space="preserve"> like Iran or a rogue state like North Korea </w:t>
      </w:r>
      <w:r w:rsidRPr="00382E9B">
        <w:rPr>
          <w:rStyle w:val="Emphasis"/>
        </w:rPr>
        <w:t>would not want to take down the U.S. economy because it would have a drastic negative effect on the world economy</w:t>
      </w:r>
      <w:r w:rsidRPr="00382E9B">
        <w:rPr>
          <w:rStyle w:val="StyleBoldUnderline"/>
        </w:rPr>
        <w:t>.</w:t>
      </w:r>
      <w:r w:rsidRPr="00382E9B">
        <w:rPr>
          <w:rStyle w:val="StyleBoldUnderline"/>
          <w:sz w:val="12"/>
        </w:rPr>
        <w:t>¶</w:t>
      </w:r>
      <w:r w:rsidRPr="00382E9B">
        <w:rPr>
          <w:sz w:val="16"/>
        </w:rPr>
        <w:t xml:space="preserve"> “</w:t>
      </w:r>
      <w:r w:rsidRPr="00382E9B">
        <w:rPr>
          <w:rStyle w:val="StyleBoldUnderline"/>
        </w:rPr>
        <w:t>The same interdependencies that exist in the global economy could have unintended global consequences, were any nation to suffer widespread disruption to foundational systems</w:t>
      </w:r>
      <w:r w:rsidRPr="00382E9B">
        <w:rPr>
          <w:sz w:val="16"/>
        </w:rPr>
        <w:t>,” said Anthony Di Bello, director of strategic partnerships for Guidance Software.</w:t>
      </w:r>
      <w:r w:rsidRPr="00382E9B">
        <w:rPr>
          <w:sz w:val="12"/>
        </w:rPr>
        <w:t>¶</w:t>
      </w:r>
      <w:r w:rsidRPr="00382E9B">
        <w:rPr>
          <w:sz w:val="16"/>
        </w:rPr>
        <w:t xml:space="preserve"> If any large country truly becomes a national security threat to another large country (a cyber attack) may well be far more likely than it would be in today's climate.</w:t>
      </w:r>
      <w:r w:rsidRPr="00382E9B">
        <w:rPr>
          <w:sz w:val="12"/>
        </w:rPr>
        <w:t>¶</w:t>
      </w:r>
      <w:r w:rsidRPr="00382E9B">
        <w:rPr>
          <w:sz w:val="16"/>
        </w:rPr>
        <w:t xml:space="preserve"> </w:t>
      </w:r>
      <w:r w:rsidRPr="00382E9B">
        <w:rPr>
          <w:rStyle w:val="StyleBoldUnderline"/>
        </w:rPr>
        <w:t xml:space="preserve">Another is that </w:t>
      </w:r>
      <w:r w:rsidRPr="00382E9B">
        <w:rPr>
          <w:rStyle w:val="Emphasis"/>
        </w:rPr>
        <w:t>hostile nation states are more interested in espionage than an attack</w:t>
      </w:r>
      <w:r w:rsidRPr="00382E9B">
        <w:rPr>
          <w:rStyle w:val="StyleBoldUnderline"/>
        </w:rPr>
        <w:t>, in the hope that knowledge of U.S. infrastructure systems will give them some leverage in foreign policy disputes, or prevent a country like the U.S. from ever attacking them with conventional weapons.</w:t>
      </w:r>
      <w:r w:rsidRPr="00382E9B">
        <w:rPr>
          <w:rStyle w:val="StyleBoldUnderline"/>
          <w:sz w:val="12"/>
        </w:rPr>
        <w:t>¶</w:t>
      </w:r>
      <w:r w:rsidRPr="00382E9B">
        <w:rPr>
          <w:sz w:val="16"/>
        </w:rPr>
        <w:t xml:space="preserve"> Yet </w:t>
      </w:r>
      <w:r w:rsidRPr="00382E9B">
        <w:rPr>
          <w:rStyle w:val="StyleBoldUnderline"/>
        </w:rPr>
        <w:t xml:space="preserve">another is that </w:t>
      </w:r>
      <w:r w:rsidRPr="00382E9B">
        <w:rPr>
          <w:rStyle w:val="Emphasis"/>
        </w:rPr>
        <w:t>if other countries are inside U.S. systems, the U.S. must be inside of theirs,</w:t>
      </w:r>
      <w:r w:rsidRPr="00382E9B">
        <w:rPr>
          <w:rStyle w:val="StyleBoldUnderline"/>
        </w:rPr>
        <w:t xml:space="preserve"> which creates the equivalent of a cyber “balance of terror” – the U.S. could do as much or more damage to them in response to an attack.</w:t>
      </w:r>
      <w:r w:rsidRPr="00382E9B">
        <w:rPr>
          <w:rStyle w:val="StyleBoldUnderline"/>
          <w:sz w:val="12"/>
        </w:rPr>
        <w:t>¶</w:t>
      </w:r>
      <w:r w:rsidRPr="00382E9B">
        <w:rPr>
          <w:sz w:val="16"/>
        </w:rPr>
        <w:t xml:space="preserve"> As Jason Healey, senior fellow at the Atlantic Council, put it, “</w:t>
      </w:r>
      <w:r w:rsidRPr="00382E9B">
        <w:rPr>
          <w:rStyle w:val="Emphasis"/>
        </w:rPr>
        <w:t>cyber deterrence is working</w:t>
      </w:r>
      <w:r w:rsidRPr="00382E9B">
        <w:rPr>
          <w:rStyle w:val="StyleBold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382E9B">
        <w:rPr>
          <w:sz w:val="12"/>
        </w:rPr>
        <w:t>¶</w:t>
      </w:r>
      <w:r w:rsidRPr="00382E9B">
        <w:rPr>
          <w:sz w:val="16"/>
        </w:rPr>
        <w:t xml:space="preserve"> Indeed, there is general agreement that destructive cyber attacks are unlikely unless hostile nations are heading into war – an armed conflict.</w:t>
      </w:r>
      <w:r w:rsidRPr="00382E9B">
        <w:rPr>
          <w:sz w:val="12"/>
        </w:rPr>
        <w:t>¶</w:t>
      </w:r>
      <w:r w:rsidRPr="00382E9B">
        <w:rPr>
          <w:sz w:val="16"/>
        </w:rPr>
        <w:t xml:space="preserve"> “If any large country truly becomes a national security threat to another large country it may well be far more likely than it would be in today's climate,” Di Bello said. “Barring that, it would be unlikely.”</w:t>
      </w:r>
      <w:r w:rsidRPr="00382E9B">
        <w:rPr>
          <w:sz w:val="12"/>
        </w:rPr>
        <w:t>¶</w:t>
      </w:r>
      <w:r w:rsidRPr="00382E9B">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382E9B">
        <w:rPr>
          <w:sz w:val="12"/>
        </w:rPr>
        <w:t>¶</w:t>
      </w:r>
      <w:r w:rsidRPr="00382E9B">
        <w:rPr>
          <w:sz w:val="16"/>
        </w:rPr>
        <w:t xml:space="preserve"> That, he said, would increase the likelihood of attacks between countries like North and South Korea, or between Iran and Israel – “traditional conflict areas,” as he put it.</w:t>
      </w:r>
      <w:r w:rsidRPr="00382E9B">
        <w:rPr>
          <w:sz w:val="12"/>
        </w:rPr>
        <w:t>¶</w:t>
      </w:r>
      <w:r w:rsidRPr="00382E9B">
        <w:rPr>
          <w:sz w:val="16"/>
        </w:rPr>
        <w:t xml:space="preserve"> </w:t>
      </w:r>
      <w:r w:rsidRPr="00382E9B">
        <w:rPr>
          <w:rStyle w:val="StyleBoldUnderline"/>
        </w:rPr>
        <w:t>Of course that leaves out terrorist organizations that don’t represent any nation state and which give no indication that it would trouble them at all to take down the world economy.</w:t>
      </w:r>
      <w:r w:rsidRPr="00382E9B">
        <w:rPr>
          <w:rStyle w:val="StyleBoldUnderline"/>
          <w:sz w:val="12"/>
        </w:rPr>
        <w:t>¶</w:t>
      </w:r>
      <w:r w:rsidRPr="00382E9B">
        <w:rPr>
          <w:sz w:val="16"/>
        </w:rPr>
        <w:t xml:space="preserve"> </w:t>
      </w:r>
      <w:r w:rsidRPr="00382E9B">
        <w:rPr>
          <w:rStyle w:val="StyleBoldUnderline"/>
        </w:rPr>
        <w:t>But</w:t>
      </w:r>
      <w:r w:rsidRPr="00382E9B">
        <w:rPr>
          <w:sz w:val="16"/>
        </w:rPr>
        <w:t xml:space="preserve"> Lee and other </w:t>
      </w:r>
      <w:r w:rsidRPr="00382E9B">
        <w:rPr>
          <w:rStyle w:val="StyleBoldUnderline"/>
        </w:rPr>
        <w:t>experts said</w:t>
      </w:r>
      <w:r w:rsidRPr="00382E9B">
        <w:rPr>
          <w:sz w:val="16"/>
        </w:rPr>
        <w:t xml:space="preserve"> this week </w:t>
      </w:r>
      <w:r w:rsidRPr="00382E9B">
        <w:rPr>
          <w:rStyle w:val="StyleBoldUnderline"/>
        </w:rPr>
        <w:t xml:space="preserve">that </w:t>
      </w:r>
      <w:r w:rsidRPr="00382E9B">
        <w:rPr>
          <w:rStyle w:val="Emphasis"/>
        </w:rPr>
        <w:t>smaller organizations</w:t>
      </w:r>
      <w:r w:rsidRPr="00382E9B">
        <w:rPr>
          <w:rStyle w:val="StyleBoldUnderline"/>
        </w:rPr>
        <w:t xml:space="preserve"> – even lethal terrorist groups like ISIS – </w:t>
      </w:r>
      <w:r w:rsidRPr="00382E9B">
        <w:rPr>
          <w:rStyle w:val="Emphasis"/>
        </w:rPr>
        <w:t>don't have the same capability as nation states</w:t>
      </w:r>
      <w:r w:rsidRPr="00382E9B">
        <w:rPr>
          <w:sz w:val="16"/>
        </w:rPr>
        <w:t xml:space="preserve">. </w:t>
      </w:r>
      <w:r w:rsidRPr="00382E9B">
        <w:rPr>
          <w:rStyle w:val="StyleBold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382E9B">
        <w:rPr>
          <w:rStyle w:val="StyleBoldUnderline"/>
          <w:sz w:val="12"/>
        </w:rPr>
        <w:t>¶</w:t>
      </w:r>
      <w:r w:rsidRPr="00382E9B">
        <w:rPr>
          <w:sz w:val="16"/>
        </w:rPr>
        <w:t xml:space="preserve"> “It is significantly more difficult to do a high-confidence attack on ICS than people think,” Lee said “</w:t>
      </w:r>
      <w:r w:rsidRPr="00382E9B">
        <w:rPr>
          <w:rStyle w:val="StyleBoldUnderline"/>
        </w:rPr>
        <w:t>It doesn’t just involve the cyber component – it’s the engineering piece as well</w:t>
      </w:r>
      <w:r w:rsidRPr="00382E9B">
        <w:rPr>
          <w:sz w:val="16"/>
        </w:rPr>
        <w:t>.”</w:t>
      </w:r>
      <w:r w:rsidRPr="00382E9B">
        <w:rPr>
          <w:sz w:val="12"/>
        </w:rPr>
        <w:t>¶</w:t>
      </w:r>
      <w:r w:rsidRPr="00382E9B">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382E9B">
        <w:rPr>
          <w:sz w:val="12"/>
        </w:rPr>
        <w:t>¶</w:t>
      </w:r>
      <w:r w:rsidRPr="00382E9B">
        <w:rPr>
          <w:sz w:val="16"/>
        </w:rPr>
        <w:t xml:space="preserve"> A second is that most ICSs are not completely automated. “The big ones still require manual intervention,” he said. “There are manual bypasses occurring all the time – people are manning centers around the clock.”</w:t>
      </w:r>
      <w:r w:rsidRPr="00382E9B">
        <w:rPr>
          <w:sz w:val="12"/>
        </w:rPr>
        <w:t>¶</w:t>
      </w:r>
      <w:r w:rsidRPr="00382E9B">
        <w:rPr>
          <w:sz w:val="16"/>
        </w:rPr>
        <w:t xml:space="preserve"> That, he said, makes it more difficult for attackers to get control of a system remotely.</w:t>
      </w:r>
      <w:r w:rsidRPr="00382E9B">
        <w:rPr>
          <w:sz w:val="12"/>
        </w:rPr>
        <w:t>¶</w:t>
      </w:r>
      <w:r w:rsidRPr="00382E9B">
        <w:rPr>
          <w:sz w:val="16"/>
        </w:rPr>
        <w:t xml:space="preserve"> Third, he said, is that </w:t>
      </w:r>
      <w:r w:rsidRPr="00382E9B">
        <w:rPr>
          <w:rStyle w:val="StyleBoldUnderline"/>
        </w:rPr>
        <w:t>most utilities are privately owned and have different software, applications and system designs. That diversity makes it much more difficult to launch a coordinated attack on multiple systems.</w:t>
      </w:r>
      <w:r w:rsidRPr="00382E9B">
        <w:rPr>
          <w:rStyle w:val="StyleBoldUnderline"/>
          <w:sz w:val="12"/>
        </w:rPr>
        <w:t>¶</w:t>
      </w:r>
      <w:r w:rsidRPr="00382E9B">
        <w:rPr>
          <w:sz w:val="16"/>
        </w:rPr>
        <w:t xml:space="preserve"> Dr. Paul Stockton, managing director at Sonecon, made that point in a recent paper titled “Superstorm Sandy: Implications for designing a post-cyber attack power restoration system.”</w:t>
      </w:r>
      <w:r w:rsidRPr="00382E9B">
        <w:rPr>
          <w:sz w:val="12"/>
        </w:rPr>
        <w:t>¶</w:t>
      </w:r>
      <w:r w:rsidRPr="00382E9B">
        <w:rPr>
          <w:sz w:val="16"/>
        </w:rPr>
        <w:t xml:space="preserve"> He wrote that </w:t>
      </w:r>
      <w:r w:rsidRPr="00382E9B">
        <w:rPr>
          <w:rStyle w:val="StyleBoldUnderline"/>
        </w:rPr>
        <w:t>the diversity of systems</w:t>
      </w:r>
      <w:r w:rsidRPr="00382E9B">
        <w:rPr>
          <w:sz w:val="16"/>
        </w:rPr>
        <w:t xml:space="preserve"> would likely impede recovery efforts after a major attack, but would also </w:t>
      </w:r>
      <w:r w:rsidRPr="00382E9B">
        <w:rPr>
          <w:rStyle w:val="StyleBoldUnderline"/>
        </w:rPr>
        <w:t>have the benefit of making large-scale attacks much more difficult in the first place.</w:t>
      </w:r>
      <w:r w:rsidRPr="00382E9B">
        <w:rPr>
          <w:rStyle w:val="StyleBoldUnderline"/>
          <w:sz w:val="12"/>
        </w:rPr>
        <w:t xml:space="preserve">¶ </w:t>
      </w:r>
      <w:r w:rsidRPr="00382E9B">
        <w:rPr>
          <w:sz w:val="16"/>
        </w:rPr>
        <w:t>“</w:t>
      </w:r>
      <w:r w:rsidRPr="00382E9B">
        <w:rPr>
          <w:rStyle w:val="StyleBoldUnderline"/>
        </w:rPr>
        <w:t xml:space="preserve">The enormous </w:t>
      </w:r>
      <w:r w:rsidRPr="00382E9B">
        <w:rPr>
          <w:rStyle w:val="Emphasis"/>
        </w:rPr>
        <w:t>diversity of</w:t>
      </w:r>
      <w:r w:rsidRPr="00382E9B">
        <w:rPr>
          <w:rStyle w:val="StyleBoldUnderline"/>
        </w:rPr>
        <w:t xml:space="preserve"> ICS </w:t>
      </w:r>
      <w:r w:rsidRPr="00382E9B">
        <w:rPr>
          <w:rStyle w:val="Emphasis"/>
        </w:rPr>
        <w:t>software and control system components</w:t>
      </w:r>
      <w:r w:rsidRPr="00382E9B">
        <w:rPr>
          <w:rStyle w:val="StyleBoldUnderline"/>
        </w:rPr>
        <w:t xml:space="preserve"> among utilities greatly </w:t>
      </w:r>
      <w:r w:rsidRPr="00382E9B">
        <w:rPr>
          <w:rStyle w:val="Emphasis"/>
        </w:rPr>
        <w:t>complicates</w:t>
      </w:r>
      <w:r w:rsidRPr="00382E9B">
        <w:rPr>
          <w:rStyle w:val="StyleBoldUnderline"/>
        </w:rPr>
        <w:t xml:space="preserve"> the task of </w:t>
      </w:r>
      <w:r w:rsidRPr="00382E9B">
        <w:rPr>
          <w:rStyle w:val="Emphasis"/>
        </w:rPr>
        <w:t>conducting a ‘single-stroke’ attack to black</w:t>
      </w:r>
      <w:r w:rsidRPr="00382E9B">
        <w:rPr>
          <w:rStyle w:val="StyleBoldUnderline"/>
        </w:rPr>
        <w:t xml:space="preserve"> out an entire interconnect or </w:t>
      </w:r>
      <w:r w:rsidRPr="00382E9B">
        <w:rPr>
          <w:rStyle w:val="Emphasis"/>
        </w:rPr>
        <w:t>the U.S. grid as a whole</w:t>
      </w:r>
      <w:r w:rsidRPr="00382E9B">
        <w:rPr>
          <w:sz w:val="16"/>
        </w:rPr>
        <w:t>,” he wrote.</w:t>
      </w:r>
      <w:r w:rsidRPr="00382E9B">
        <w:rPr>
          <w:sz w:val="12"/>
        </w:rPr>
        <w:t>¶</w:t>
      </w:r>
      <w:r w:rsidRPr="00382E9B">
        <w:rPr>
          <w:sz w:val="16"/>
        </w:rPr>
        <w:t xml:space="preserve"> And according to Lee, </w:t>
      </w:r>
      <w:r w:rsidRPr="00382E9B">
        <w:rPr>
          <w:rStyle w:val="StyleBoldUnderline"/>
        </w:rPr>
        <w:t>even with all that diversity, critical infrastructure systems are relatively simple to defend.</w:t>
      </w:r>
      <w:r w:rsidRPr="00382E9B">
        <w:rPr>
          <w:sz w:val="16"/>
        </w:rPr>
        <w:t xml:space="preserve"> “They are among the few networks on the planet that are defensible,” he said.</w:t>
      </w:r>
      <w:r w:rsidRPr="00382E9B">
        <w:rPr>
          <w:sz w:val="12"/>
        </w:rPr>
        <w:t>¶</w:t>
      </w:r>
      <w:r w:rsidRPr="00382E9B">
        <w:rPr>
          <w:sz w:val="16"/>
        </w:rPr>
        <w:t xml:space="preserve"> Added to that, said Lila Kee, chief product officer at GlobalSign, is that utility providers are very much aware of the threats, and highly motivated to defend against them.</w:t>
      </w:r>
      <w:r w:rsidRPr="00382E9B">
        <w:rPr>
          <w:sz w:val="12"/>
        </w:rPr>
        <w:t>¶</w:t>
      </w:r>
      <w:r w:rsidRPr="00382E9B">
        <w:rPr>
          <w:sz w:val="16"/>
        </w:rPr>
        <w:t xml:space="preserve"> “Grid providers don’t want to be any more regulated than they are, and they understand if they don’t address cyber security vulnerabilities, the government will do it for them,” she said. “It’s also important to note that </w:t>
      </w:r>
      <w:r w:rsidRPr="00382E9B">
        <w:rPr>
          <w:rStyle w:val="StyleBoldUnderline"/>
        </w:rPr>
        <w:t>grid providers have a self interest around protecting generation and transmission systems.”</w:t>
      </w:r>
    </w:p>
    <w:p w14:paraId="51BC2A32" w14:textId="5993D9EF" w:rsidR="006552F7" w:rsidRPr="00382E9B" w:rsidRDefault="006552F7" w:rsidP="006552F7">
      <w:pPr>
        <w:pStyle w:val="Heading3"/>
      </w:pPr>
      <w:r w:rsidRPr="00382E9B">
        <w:t xml:space="preserve">Renewables – AT Fails (Intermittency) </w:t>
      </w:r>
    </w:p>
    <w:p w14:paraId="181C7DB8" w14:textId="0F45AC64" w:rsidR="006552F7" w:rsidRPr="00382E9B" w:rsidRDefault="006552F7" w:rsidP="006552F7">
      <w:pPr>
        <w:pStyle w:val="Heading4"/>
      </w:pPr>
      <w:r w:rsidRPr="00382E9B">
        <w:t xml:space="preserve">Intermittency isn’t a barrier to a full-scale renewable transition – overlapping generation and innovation solves </w:t>
      </w:r>
    </w:p>
    <w:p w14:paraId="6FA39FA5" w14:textId="69460F30" w:rsidR="006552F7" w:rsidRPr="00382E9B" w:rsidRDefault="006552F7" w:rsidP="006552F7">
      <w:r w:rsidRPr="00382E9B">
        <w:t xml:space="preserve">Sam </w:t>
      </w:r>
      <w:r w:rsidRPr="00382E9B">
        <w:rPr>
          <w:rStyle w:val="StyleStyleBold12pt"/>
        </w:rPr>
        <w:t>Friggens</w:t>
      </w:r>
      <w:r w:rsidRPr="00382E9B">
        <w:t>, 1/18/</w:t>
      </w:r>
      <w:r w:rsidRPr="00382E9B">
        <w:rPr>
          <w:rStyle w:val="StyleStyleBold12pt"/>
        </w:rPr>
        <w:t>14</w:t>
      </w:r>
      <w:r w:rsidRPr="00382E9B">
        <w:t>, Blue &amp; Green Tomorrow, “The myth of renewable energy intermittency,” http://blueandgreentomorrow.com/features/the-myth-of-renewable-energy-intermittency/, mm</w:t>
      </w:r>
    </w:p>
    <w:p w14:paraId="3FC1A6AA" w14:textId="77777777" w:rsidR="006552F7" w:rsidRPr="00382E9B" w:rsidRDefault="006552F7" w:rsidP="006552F7"/>
    <w:p w14:paraId="180FB1CB" w14:textId="5D60F54D" w:rsidR="006552F7" w:rsidRPr="00382E9B" w:rsidRDefault="006552F7" w:rsidP="006552F7">
      <w:pPr>
        <w:rPr>
          <w:sz w:val="16"/>
        </w:rPr>
      </w:pPr>
      <w:r w:rsidRPr="00382E9B">
        <w:rPr>
          <w:rStyle w:val="StyleBoldUnderline"/>
        </w:rPr>
        <w:t>You’ve probably heard the intermittency myth before</w:t>
      </w:r>
      <w:r w:rsidRPr="00382E9B">
        <w:rPr>
          <w:sz w:val="16"/>
        </w:rPr>
        <w:t>. “The wind doesn’t always blow and the sun doesn’t always shine, so we can’t rely on renewables to meet our energy needs”, they say. It may have even made you think twice about the UK’s renewable transition.</w:t>
      </w:r>
      <w:r w:rsidRPr="00382E9B">
        <w:rPr>
          <w:sz w:val="12"/>
        </w:rPr>
        <w:t>¶</w:t>
      </w:r>
      <w:r w:rsidRPr="00382E9B">
        <w:rPr>
          <w:sz w:val="16"/>
        </w:rPr>
        <w:t xml:space="preserve"> </w:t>
      </w:r>
      <w:r w:rsidRPr="00382E9B">
        <w:rPr>
          <w:rStyle w:val="StyleBoldUnderline"/>
        </w:rPr>
        <w:t>But the</w:t>
      </w:r>
      <w:r w:rsidRPr="00382E9B">
        <w:rPr>
          <w:sz w:val="16"/>
        </w:rPr>
        <w:t xml:space="preserve"> intermittency myth is just that: a </w:t>
      </w:r>
      <w:r w:rsidRPr="00382E9B">
        <w:rPr>
          <w:rStyle w:val="StyleBoldUnderline"/>
        </w:rPr>
        <w:t>myth</w:t>
      </w:r>
      <w:r w:rsidRPr="00382E9B">
        <w:rPr>
          <w:sz w:val="16"/>
        </w:rPr>
        <w:t xml:space="preserve">. It </w:t>
      </w:r>
      <w:r w:rsidRPr="00382E9B">
        <w:rPr>
          <w:rStyle w:val="StyleBoldUnderline"/>
        </w:rPr>
        <w:t>overstates the basic ‘problem’</w:t>
      </w:r>
      <w:r w:rsidRPr="00382E9B">
        <w:rPr>
          <w:sz w:val="16"/>
        </w:rPr>
        <w:t xml:space="preserve">, </w:t>
      </w:r>
      <w:r w:rsidRPr="00382E9B">
        <w:rPr>
          <w:rStyle w:val="StyleBoldUnderline"/>
        </w:rPr>
        <w:t xml:space="preserve">overlooks the reality that renewables are already deployed in large numbers, and ignores the innovations that mean we can get </w:t>
      </w:r>
      <w:r w:rsidRPr="00382E9B">
        <w:rPr>
          <w:rStyle w:val="Emphasis"/>
        </w:rPr>
        <w:t>close to 100% renewables in the future</w:t>
      </w:r>
      <w:r w:rsidRPr="00382E9B">
        <w:rPr>
          <w:rStyle w:val="StyleBoldUnderline"/>
        </w:rPr>
        <w:t>.</w:t>
      </w:r>
      <w:r w:rsidRPr="00382E9B">
        <w:rPr>
          <w:rStyle w:val="StyleBoldUnderline"/>
          <w:b w:val="0"/>
          <w:sz w:val="12"/>
          <w:u w:val="none"/>
        </w:rPr>
        <w:t>¶</w:t>
      </w:r>
      <w:r w:rsidRPr="00382E9B">
        <w:rPr>
          <w:sz w:val="16"/>
        </w:rPr>
        <w:t xml:space="preserve"> So whilst the variability of the wind and sun may pose challenges, it’s certainly no barrier to a renewable energy future.</w:t>
      </w:r>
      <w:r w:rsidRPr="00382E9B">
        <w:rPr>
          <w:sz w:val="12"/>
        </w:rPr>
        <w:t>¶</w:t>
      </w:r>
      <w:r w:rsidRPr="00382E9B">
        <w:rPr>
          <w:sz w:val="16"/>
        </w:rPr>
        <w:t xml:space="preserve"> The problem is overstated</w:t>
      </w:r>
      <w:r w:rsidRPr="00382E9B">
        <w:rPr>
          <w:sz w:val="12"/>
        </w:rPr>
        <w:t>¶</w:t>
      </w:r>
      <w:r w:rsidRPr="00382E9B">
        <w:rPr>
          <w:sz w:val="16"/>
        </w:rPr>
        <w:t xml:space="preserve"> The fact that some renewables – namely wind turbines and solar panels – do not generate power all of the time is not in dispute. But listen to some renewable critics and you’d be forgiven for thinking renewables hardly ever produce power when we need it.</w:t>
      </w:r>
      <w:r w:rsidRPr="00382E9B">
        <w:rPr>
          <w:sz w:val="12"/>
        </w:rPr>
        <w:t>¶</w:t>
      </w:r>
      <w:r w:rsidRPr="00382E9B">
        <w:rPr>
          <w:sz w:val="16"/>
        </w:rPr>
        <w:t xml:space="preserve"> In fact the reverse is true. In the UK it is usually most windy when power demand is highest, during the dark winter months. A 2006 Oxford University study found a positive correlation between UK wind speeds and periods of high demand over 30 years – a finding backed up by recent modelling by the UK’s independent Committee on Climate Change. You could see this yourself last month, one of the stormiest on record, when 10% of our electricity was generated by wind turbines exactly when we needed it.</w:t>
      </w:r>
      <w:r w:rsidRPr="00382E9B">
        <w:rPr>
          <w:sz w:val="12"/>
        </w:rPr>
        <w:t>¶</w:t>
      </w:r>
      <w:r w:rsidRPr="00382E9B">
        <w:rPr>
          <w:sz w:val="16"/>
        </w:rPr>
        <w:t xml:space="preserve"> What’s more, </w:t>
      </w:r>
      <w:r w:rsidRPr="00382E9B">
        <w:rPr>
          <w:rStyle w:val="StyleBoldUnderline"/>
        </w:rPr>
        <w:t>when different renewable are deployed together over large areas, the peaks and troughs in generation associated with one particular technology or location are reduced</w:t>
      </w:r>
      <w:r w:rsidRPr="00382E9B">
        <w:rPr>
          <w:sz w:val="16"/>
        </w:rPr>
        <w:t>. Because it’s often sunny when there’s no wind and windy when there’s no sun, the reality of renewable intermittency across a country such as the UK is less than is sometimes claimed.</w:t>
      </w:r>
      <w:r w:rsidRPr="00382E9B">
        <w:rPr>
          <w:sz w:val="12"/>
        </w:rPr>
        <w:t>¶</w:t>
      </w:r>
      <w:r w:rsidRPr="00382E9B">
        <w:rPr>
          <w:sz w:val="16"/>
        </w:rPr>
        <w:t xml:space="preserve"> The flipside of the coin is that </w:t>
      </w:r>
      <w:r w:rsidRPr="00382E9B">
        <w:rPr>
          <w:rStyle w:val="StyleBoldUnderline"/>
        </w:rPr>
        <w:t>conventional fossil fuel generators are not as reliable as you might think.</w:t>
      </w:r>
      <w:r w:rsidRPr="00382E9B">
        <w:rPr>
          <w:sz w:val="16"/>
        </w:rPr>
        <w:t xml:space="preserve"> They break down and when they do a massive amount of power can “trip and fall off in a matter of milliseconds”, according to head of strategy at the National Grid, Richard Smith. At the time of writing, for example, two SSE coal-fired plants are out of action due to unplanned outages.</w:t>
      </w:r>
      <w:r w:rsidRPr="00382E9B">
        <w:rPr>
          <w:sz w:val="12"/>
        </w:rPr>
        <w:t>¶</w:t>
      </w:r>
      <w:r w:rsidRPr="00382E9B">
        <w:rPr>
          <w:sz w:val="16"/>
        </w:rPr>
        <w:t xml:space="preserve"> For this reason Smith argues that </w:t>
      </w:r>
      <w:r w:rsidRPr="00382E9B">
        <w:rPr>
          <w:rStyle w:val="StyleBoldUnderline"/>
        </w:rPr>
        <w:t>wind</w:t>
      </w:r>
      <w:r w:rsidRPr="00382E9B">
        <w:rPr>
          <w:sz w:val="16"/>
        </w:rPr>
        <w:t xml:space="preserve"> (with forecasting that is now 95% accurate within 24 hours) </w:t>
      </w:r>
      <w:r w:rsidRPr="00382E9B">
        <w:rPr>
          <w:rStyle w:val="StyleBoldUnderline"/>
        </w:rPr>
        <w:t>can be seen as more predictable than nuclear and coal plants</w:t>
      </w:r>
      <w:r w:rsidRPr="00382E9B">
        <w:rPr>
          <w:sz w:val="16"/>
        </w:rPr>
        <w:t>. In parts of the US, the recent extreme cold has left 20% of conventional thermal generators (coal and gas) out of action, whilst the increasing amounts of wind output stayed online and helped prevent blackouts.</w:t>
      </w:r>
      <w:r w:rsidRPr="00382E9B">
        <w:rPr>
          <w:sz w:val="12"/>
        </w:rPr>
        <w:t>¶</w:t>
      </w:r>
      <w:r w:rsidRPr="00382E9B">
        <w:rPr>
          <w:sz w:val="16"/>
        </w:rPr>
        <w:t xml:space="preserve"> This is not to say there aren’t times where demand is high and renewable generation is low. There are; the usual example being a windless cloudy week in January. And of course we need other forms of more flexible generation to step up at such moments. But such rare events should be put in their proper context, and the basic issue of renewable intermittency should not be overstated.</w:t>
      </w:r>
      <w:r w:rsidRPr="00382E9B">
        <w:rPr>
          <w:sz w:val="12"/>
        </w:rPr>
        <w:t>¶</w:t>
      </w:r>
      <w:r w:rsidRPr="00382E9B">
        <w:rPr>
          <w:sz w:val="16"/>
        </w:rPr>
        <w:t xml:space="preserve"> The facts on the ground are overlooked</w:t>
      </w:r>
      <w:r w:rsidRPr="00382E9B">
        <w:rPr>
          <w:sz w:val="12"/>
        </w:rPr>
        <w:t>¶</w:t>
      </w:r>
      <w:r w:rsidRPr="00382E9B">
        <w:rPr>
          <w:sz w:val="16"/>
        </w:rPr>
        <w:t xml:space="preserve"> It’s also a fact that the UK is already coping well with increasing amounts of wind and solar power. In 2012 these sources delivered over 5% of our electricity with not one blackout as a result.</w:t>
      </w:r>
      <w:r w:rsidRPr="00382E9B">
        <w:rPr>
          <w:sz w:val="12"/>
        </w:rPr>
        <w:t>¶</w:t>
      </w:r>
      <w:r w:rsidRPr="00382E9B">
        <w:rPr>
          <w:sz w:val="16"/>
        </w:rPr>
        <w:t xml:space="preserve"> If 5% doesn’t sound like much, consider that other countries have already gone much further. Germany now gets 13% of its electricity from wind and solar. Not to be outdone, Spain generated a massive 21% from wind last year, according to the country’s grid operator, meaning it overtook nuclear as the country’s biggest single source. And despite what some sceptics say, the evidence showing a reduction in overall carbon emissions as a result is growing by the day.</w:t>
      </w:r>
      <w:r w:rsidRPr="00382E9B">
        <w:rPr>
          <w:sz w:val="12"/>
        </w:rPr>
        <w:t>¶</w:t>
      </w:r>
      <w:r w:rsidRPr="00382E9B">
        <w:rPr>
          <w:sz w:val="16"/>
        </w:rPr>
        <w:t xml:space="preserve"> How is this possible? The answer is simple – we already have the infrastructure in place to fill the gaps when wind and solar are not generating power. In the UK, the extensive network of pylons and wires that make up our National Grid already connect homes across the country to a diverse range of generators. These include flexible hydro plants which can provide power within minutes and flexible gas plants than can ramp up within hours.</w:t>
      </w:r>
      <w:r w:rsidRPr="00382E9B">
        <w:rPr>
          <w:sz w:val="12"/>
        </w:rPr>
        <w:t>¶</w:t>
      </w:r>
      <w:r w:rsidRPr="00382E9B">
        <w:rPr>
          <w:sz w:val="16"/>
        </w:rPr>
        <w:t xml:space="preserve"> In fact even in </w:t>
      </w:r>
      <w:r w:rsidRPr="00382E9B">
        <w:rPr>
          <w:rStyle w:val="StyleBoldUnderline"/>
        </w:rPr>
        <w:t>the absence of renewables our electricity system must deal with significant amounts of intermittency</w:t>
      </w:r>
      <w:r w:rsidRPr="00382E9B">
        <w:rPr>
          <w:sz w:val="16"/>
        </w:rPr>
        <w:t xml:space="preserve">. Not only do ‘reliable’ nuclear and coal plants stop working at short notice, but the nation’s power use can spike in a matter of moments when millions of kettles get turned on after a big football match. </w:t>
      </w:r>
      <w:r w:rsidRPr="00382E9B">
        <w:rPr>
          <w:rStyle w:val="StyleBoldUnderline"/>
        </w:rPr>
        <w:t>Yet the lights don’t go out</w:t>
      </w:r>
      <w:r w:rsidRPr="00382E9B">
        <w:rPr>
          <w:sz w:val="16"/>
        </w:rPr>
        <w:t xml:space="preserve">. </w:t>
      </w:r>
      <w:r w:rsidRPr="00382E9B">
        <w:rPr>
          <w:rStyle w:val="StyleBoldUnderline"/>
        </w:rPr>
        <w:t>Grid operators balance supply and demand.</w:t>
      </w:r>
      <w:r w:rsidRPr="00382E9B">
        <w:rPr>
          <w:sz w:val="16"/>
        </w:rPr>
        <w:t xml:space="preserve"> The system copes.</w:t>
      </w:r>
      <w:r w:rsidRPr="00382E9B">
        <w:rPr>
          <w:sz w:val="12"/>
        </w:rPr>
        <w:t>¶</w:t>
      </w:r>
      <w:r w:rsidRPr="00382E9B">
        <w:rPr>
          <w:sz w:val="16"/>
        </w:rPr>
        <w:t xml:space="preserve"> Again this is not to deny there are challenges in introducing greater amounts of variability into power networks designed for a different era, but we should recognise that it can be done even within the confines of contemporary energy systems.</w:t>
      </w:r>
      <w:r w:rsidRPr="00382E9B">
        <w:rPr>
          <w:sz w:val="12"/>
        </w:rPr>
        <w:t>¶</w:t>
      </w:r>
      <w:r w:rsidRPr="00382E9B">
        <w:rPr>
          <w:sz w:val="16"/>
        </w:rPr>
        <w:t xml:space="preserve"> Yet advocates of the intermittency myth overlook these facts on the ground.</w:t>
      </w:r>
      <w:r w:rsidRPr="00382E9B">
        <w:rPr>
          <w:sz w:val="12"/>
        </w:rPr>
        <w:t>¶</w:t>
      </w:r>
      <w:r w:rsidRPr="00382E9B">
        <w:rPr>
          <w:sz w:val="16"/>
        </w:rPr>
        <w:t xml:space="preserve"> Ingenuity and innovation are ignored</w:t>
      </w:r>
      <w:r w:rsidRPr="00382E9B">
        <w:rPr>
          <w:sz w:val="12"/>
        </w:rPr>
        <w:t>¶</w:t>
      </w:r>
      <w:r w:rsidRPr="00382E9B">
        <w:rPr>
          <w:sz w:val="16"/>
        </w:rPr>
        <w:t xml:space="preserve"> Further into the future we will need bigger structural and behavioural changes to achieve very high amounts of variable renewables. But once again </w:t>
      </w:r>
      <w:r w:rsidRPr="00382E9B">
        <w:rPr>
          <w:rStyle w:val="StyleBoldUnderline"/>
        </w:rPr>
        <w:t>renewable critics</w:t>
      </w:r>
      <w:r w:rsidRPr="00382E9B">
        <w:rPr>
          <w:sz w:val="16"/>
        </w:rPr>
        <w:t xml:space="preserve"> too often </w:t>
      </w:r>
      <w:r w:rsidRPr="00382E9B">
        <w:rPr>
          <w:rStyle w:val="StyleBoldUnderline"/>
        </w:rPr>
        <w:t>ignore</w:t>
      </w:r>
      <w:r w:rsidRPr="00382E9B">
        <w:rPr>
          <w:sz w:val="16"/>
        </w:rPr>
        <w:t xml:space="preserve"> the </w:t>
      </w:r>
      <w:r w:rsidRPr="00382E9B">
        <w:rPr>
          <w:rStyle w:val="StyleBoldUnderline"/>
        </w:rPr>
        <w:t>innovations</w:t>
      </w:r>
      <w:r w:rsidRPr="00382E9B">
        <w:rPr>
          <w:sz w:val="16"/>
        </w:rPr>
        <w:t xml:space="preserve"> that will allow this to happen, many of which are already underway.</w:t>
      </w:r>
      <w:r w:rsidRPr="00382E9B">
        <w:rPr>
          <w:sz w:val="12"/>
        </w:rPr>
        <w:t>¶</w:t>
      </w:r>
      <w:r w:rsidRPr="00382E9B">
        <w:rPr>
          <w:sz w:val="16"/>
        </w:rPr>
        <w:t xml:space="preserve"> In recent years a </w:t>
      </w:r>
      <w:r w:rsidRPr="00382E9B">
        <w:rPr>
          <w:rStyle w:val="StyleBoldUnderline"/>
        </w:rPr>
        <w:t>large body of research</w:t>
      </w:r>
      <w:r w:rsidRPr="00382E9B">
        <w:rPr>
          <w:sz w:val="16"/>
        </w:rPr>
        <w:t xml:space="preserve"> from academic institutions, government-backed bodies and NGOs have </w:t>
      </w:r>
      <w:r w:rsidRPr="00382E9B">
        <w:rPr>
          <w:rStyle w:val="StyleBoldUnderline"/>
        </w:rPr>
        <w:t>tracked the latest technological developments and mapped out the strategies we will need to move towards an energy system dominated by renewables</w:t>
      </w:r>
      <w:r w:rsidRPr="00382E9B">
        <w:rPr>
          <w:sz w:val="16"/>
        </w:rPr>
        <w:t>. The UK’s Committee on Climate Change has identified four critical areas:</w:t>
      </w:r>
      <w:r w:rsidRPr="00382E9B">
        <w:rPr>
          <w:sz w:val="12"/>
        </w:rPr>
        <w:t>¶</w:t>
      </w:r>
      <w:r w:rsidRPr="00382E9B">
        <w:rPr>
          <w:sz w:val="16"/>
        </w:rPr>
        <w:t xml:space="preserve"> Demand response – Large users of electricity already voluntarily power down to help balance the grid when demand is high. Supermarket freezer warehouse chain McCulla, for example, can turn off its coolers for short periods whilst getting paid for this service; which is also a cheaper solution for the UK as a whole than building more power stations. In the future, households and businesses will also be able to alter their usage depending on the availability of electricity, using smart technologies to control appliances and take advantage of variable energy prices.</w:t>
      </w:r>
      <w:r w:rsidRPr="00382E9B">
        <w:rPr>
          <w:sz w:val="12"/>
        </w:rPr>
        <w:t>¶</w:t>
      </w:r>
      <w:r w:rsidRPr="00382E9B">
        <w:rPr>
          <w:sz w:val="16"/>
        </w:rPr>
        <w:t xml:space="preserve"> Storage – The UK has limited scope for expanding what is currently the cheapest form of storage – pumping water up mountains and releasing it when needed. However rapid innovation in new storage technologies means other methods will become economical and widespread. When they do, one idea is to use the nation’s future fleet of electric cars as a giant battery to store energy when lots is available and release it back into our homes when we need it.</w:t>
      </w:r>
      <w:r w:rsidRPr="00382E9B">
        <w:rPr>
          <w:sz w:val="12"/>
        </w:rPr>
        <w:t>¶</w:t>
      </w:r>
      <w:r w:rsidRPr="00382E9B">
        <w:rPr>
          <w:sz w:val="16"/>
        </w:rPr>
        <w:t xml:space="preserve"> Interconnection – More interconnectors between the UK and Europe will mean that renewable energy can be transferred large distances from where it is abundant to where it is needed at any given time. A 2010 PwC report even suggested that a European supergrid could integrate wind from north-west Europe, hydro from the Alps and Scandinavia, solar from southern Europe and biomass from eastern Europe, allowing us to get all of our electricity from renewables in the future.</w:t>
      </w:r>
      <w:r w:rsidRPr="00382E9B">
        <w:rPr>
          <w:sz w:val="12"/>
        </w:rPr>
        <w:t>¶</w:t>
      </w:r>
      <w:r w:rsidRPr="00382E9B">
        <w:rPr>
          <w:sz w:val="16"/>
        </w:rPr>
        <w:t xml:space="preserve"> Balancing generation – Finally, a specialist fleet of highly efficient and flexible generators could provide the back-up we need for the times when these other solutions cannot balance supply and demand. This might include gas plants but also biomass plants, which if fitted with carbon capture and storage technology could even be ‘carbon negative’.</w:t>
      </w:r>
      <w:r w:rsidRPr="00382E9B">
        <w:rPr>
          <w:sz w:val="12"/>
        </w:rPr>
        <w:t>¶</w:t>
      </w:r>
      <w:r w:rsidRPr="00382E9B">
        <w:rPr>
          <w:sz w:val="16"/>
        </w:rPr>
        <w:t xml:space="preserve"> According to National Grid, these kinds of strategies mean we could get over 50% of our electricity in the UK from renewables by 2035 – a massive increase on today. The Committee on Climate Change says even 80% is possible by 2050. And it’s not just here. Similar assessments have been made in the US, Europe and elsewhere.</w:t>
      </w:r>
      <w:r w:rsidRPr="00382E9B">
        <w:rPr>
          <w:sz w:val="12"/>
        </w:rPr>
        <w:t>¶</w:t>
      </w:r>
      <w:r w:rsidRPr="00382E9B">
        <w:rPr>
          <w:sz w:val="16"/>
        </w:rPr>
        <w:t xml:space="preserve"> </w:t>
      </w:r>
      <w:r w:rsidRPr="00382E9B">
        <w:rPr>
          <w:rStyle w:val="StyleBoldUnderline"/>
        </w:rPr>
        <w:t>The</w:t>
      </w:r>
      <w:r w:rsidRPr="00382E9B">
        <w:rPr>
          <w:sz w:val="16"/>
        </w:rPr>
        <w:t xml:space="preserve"> problem with the </w:t>
      </w:r>
      <w:r w:rsidRPr="00382E9B">
        <w:rPr>
          <w:rStyle w:val="StyleBoldUnderline"/>
        </w:rPr>
        <w:t>intermittency</w:t>
      </w:r>
      <w:r w:rsidRPr="00382E9B">
        <w:rPr>
          <w:sz w:val="16"/>
        </w:rPr>
        <w:t xml:space="preserve"> </w:t>
      </w:r>
      <w:r w:rsidRPr="00382E9B">
        <w:rPr>
          <w:rStyle w:val="StyleBoldUnderline"/>
        </w:rPr>
        <w:t>myth</w:t>
      </w:r>
      <w:r w:rsidRPr="00382E9B">
        <w:rPr>
          <w:sz w:val="16"/>
        </w:rPr>
        <w:t xml:space="preserve"> then, is not that it </w:t>
      </w:r>
      <w:r w:rsidRPr="00382E9B">
        <w:rPr>
          <w:rStyle w:val="Emphasis"/>
        </w:rPr>
        <w:t>doesn’t contain any truth at all</w:t>
      </w:r>
      <w:r w:rsidRPr="00382E9B">
        <w:rPr>
          <w:sz w:val="16"/>
        </w:rPr>
        <w:t>. Variable renewables do pose challenges for conventional ways of thinking about energy and managing our electricity system. But the fantasy is that these challenges are not being overcome in the present, and that they can’t be overcome in the future.</w:t>
      </w:r>
      <w:r w:rsidRPr="00382E9B">
        <w:rPr>
          <w:sz w:val="12"/>
        </w:rPr>
        <w:t>¶</w:t>
      </w:r>
      <w:r w:rsidRPr="00382E9B">
        <w:rPr>
          <w:sz w:val="16"/>
        </w:rPr>
        <w:t xml:space="preserve"> It’s time to consign the intermittency myth to history.</w:t>
      </w:r>
    </w:p>
    <w:p w14:paraId="44FC2863" w14:textId="77777777" w:rsidR="00F2502E" w:rsidRPr="00382E9B" w:rsidRDefault="00F2502E" w:rsidP="006552F7">
      <w:pPr>
        <w:rPr>
          <w:sz w:val="16"/>
        </w:rPr>
      </w:pPr>
    </w:p>
    <w:p w14:paraId="18A6278C" w14:textId="17D6F037" w:rsidR="00F2502E" w:rsidRPr="00382E9B" w:rsidRDefault="00F2502E" w:rsidP="00F2502E">
      <w:pPr>
        <w:pStyle w:val="Heading4"/>
      </w:pPr>
      <w:r w:rsidRPr="00382E9B">
        <w:t xml:space="preserve">Renewables can solve – intermittency isn’t a problem and base load generation is unnecessary </w:t>
      </w:r>
    </w:p>
    <w:p w14:paraId="19EF8D0F" w14:textId="2BCA25F4" w:rsidR="00F2502E" w:rsidRPr="00382E9B" w:rsidRDefault="00F2502E" w:rsidP="00F2502E">
      <w:r w:rsidRPr="00382E9B">
        <w:t xml:space="preserve">Mark </w:t>
      </w:r>
      <w:r w:rsidRPr="00382E9B">
        <w:rPr>
          <w:rStyle w:val="StyleStyleBold12pt"/>
        </w:rPr>
        <w:t>Diesendorf</w:t>
      </w:r>
      <w:r w:rsidRPr="00382E9B">
        <w:t>, 4/10/</w:t>
      </w:r>
      <w:r w:rsidRPr="00382E9B">
        <w:rPr>
          <w:rStyle w:val="StyleStyleBold12pt"/>
        </w:rPr>
        <w:t>13</w:t>
      </w:r>
      <w:r w:rsidRPr="00382E9B">
        <w:t>, The Conversation, “baseload power is a myth: even intermittent renewables will work,” http://theconversation.com/baseload-power-is-a-myth-even-intermittent-renewables-will-work-13210, mm</w:t>
      </w:r>
    </w:p>
    <w:p w14:paraId="5BB4FE3E" w14:textId="77777777" w:rsidR="00F2502E" w:rsidRPr="00382E9B" w:rsidRDefault="00F2502E" w:rsidP="00F2502E"/>
    <w:p w14:paraId="47932765" w14:textId="0C3A5913" w:rsidR="00F2502E" w:rsidRPr="00382E9B" w:rsidRDefault="00F2502E" w:rsidP="00F2502E">
      <w:pPr>
        <w:rPr>
          <w:sz w:val="16"/>
        </w:rPr>
      </w:pPr>
      <w:r w:rsidRPr="00382E9B">
        <w:rPr>
          <w:sz w:val="16"/>
        </w:rPr>
        <w:t xml:space="preserve">The future of civilisation and much biodiversity hangs to a large degree on whether we can replace fossil fuels – coal, oil and gas – with clean, safe and affordable energy within several decades. The good news is that </w:t>
      </w:r>
      <w:r w:rsidRPr="00382E9B">
        <w:rPr>
          <w:rStyle w:val="StyleBoldUnderline"/>
        </w:rPr>
        <w:t>renewable energy technologies and energy efficiency measures have advanced with extraordinary speed over the past decade</w:t>
      </w:r>
      <w:r w:rsidRPr="00382E9B">
        <w:rPr>
          <w:sz w:val="16"/>
        </w:rPr>
        <w:t>.</w:t>
      </w:r>
      <w:r w:rsidRPr="00382E9B">
        <w:rPr>
          <w:sz w:val="12"/>
        </w:rPr>
        <w:t>¶</w:t>
      </w:r>
      <w:r w:rsidRPr="00382E9B">
        <w:rPr>
          <w:sz w:val="16"/>
        </w:rPr>
        <w:t xml:space="preserve"> Energy efficient buildings and appliances, solar hot water, on-shore wind, solar photovoltaic (PV) modules, concentrated solar thermal (CST) power with thermal storage and gas turbines burning a wide range of renewable liquid and gaseous fuels are commercially available on a large scale. The costs of these technologies have declined substantially, especially those of solar PV. In 2012, despite the global financial crisis, global investment in these clean, safe and healthy technologies amounted to US $269 billion. Denmark, Scotland and Germany and several states/provinces around the world have official targets of around 100% renewable electricity and are implementing policies to achieve them.</w:t>
      </w:r>
      <w:r w:rsidRPr="00382E9B">
        <w:rPr>
          <w:sz w:val="12"/>
        </w:rPr>
        <w:t>¶</w:t>
      </w:r>
      <w:r w:rsidRPr="00382E9B">
        <w:rPr>
          <w:sz w:val="16"/>
        </w:rPr>
        <w:t xml:space="preserve"> The principal barrier is resistance from vested interests and their supporters in the big greenhouse gas polluting industries and from an unsafe, expensive, polluting, would-be competitor to a renewable energy future, nuclear power. These powerful interests are running a campaign of renewable energy denial that is almost as fierce as the long-running campaign of climate change denial. Both campaigns are particularly noisy in the Murdoch press. So far the anti-renewables campaign, with its misinformation and gross exaggerations, has received little critical examination in the mainstream media.</w:t>
      </w:r>
      <w:r w:rsidRPr="00382E9B">
        <w:rPr>
          <w:sz w:val="12"/>
        </w:rPr>
        <w:t>¶</w:t>
      </w:r>
      <w:r w:rsidRPr="00382E9B">
        <w:rPr>
          <w:sz w:val="16"/>
        </w:rPr>
        <w:t xml:space="preserve"> The </w:t>
      </w:r>
      <w:r w:rsidRPr="00382E9B">
        <w:rPr>
          <w:rStyle w:val="StyleBoldUnderline"/>
        </w:rPr>
        <w:t>renewable energy deniers rehash</w:t>
      </w:r>
      <w:r w:rsidRPr="00382E9B">
        <w:rPr>
          <w:sz w:val="16"/>
        </w:rPr>
        <w:t xml:space="preserve">, among others, </w:t>
      </w:r>
      <w:r w:rsidRPr="00382E9B">
        <w:rPr>
          <w:rStyle w:val="StyleBoldUnderline"/>
        </w:rPr>
        <w:t>the</w:t>
      </w:r>
      <w:r w:rsidRPr="00382E9B">
        <w:rPr>
          <w:sz w:val="16"/>
        </w:rPr>
        <w:t xml:space="preserve"> old </w:t>
      </w:r>
      <w:r w:rsidRPr="00382E9B">
        <w:rPr>
          <w:rStyle w:val="StyleBoldUnderline"/>
        </w:rPr>
        <w:t>myth that renewable energy is unreliable in supplying base-load demand.</w:t>
      </w:r>
      <w:r w:rsidRPr="00382E9B">
        <w:rPr>
          <w:rStyle w:val="StyleBoldUnderline"/>
          <w:b w:val="0"/>
          <w:sz w:val="12"/>
          <w:u w:val="none"/>
        </w:rPr>
        <w:t>¶</w:t>
      </w:r>
      <w:r w:rsidRPr="00382E9B">
        <w:rPr>
          <w:sz w:val="16"/>
        </w:rPr>
        <w:t xml:space="preserve"> Renewable electricity is reliable</w:t>
      </w:r>
      <w:r w:rsidRPr="00382E9B">
        <w:rPr>
          <w:sz w:val="12"/>
        </w:rPr>
        <w:t>¶</w:t>
      </w:r>
      <w:r w:rsidRPr="00382E9B">
        <w:rPr>
          <w:sz w:val="16"/>
        </w:rPr>
        <w:t xml:space="preserve"> In a previous article for The Conversation I reported on the initial results of computer simulations by a research team at the University of New South Wales that busted the myth that renewable energy cannot supply base-load demand. However at the time of the article I was still under the misconception that some base-load renewable energy supply may be needed to be part of the renewable energy mix.</w:t>
      </w:r>
      <w:r w:rsidRPr="00382E9B">
        <w:rPr>
          <w:sz w:val="12"/>
        </w:rPr>
        <w:t>¶</w:t>
      </w:r>
      <w:r w:rsidRPr="00382E9B">
        <w:rPr>
          <w:sz w:val="16"/>
        </w:rPr>
        <w:t xml:space="preserve"> Since then Ben Elliston, Iain MacGill and </w:t>
      </w:r>
      <w:r w:rsidRPr="00382E9B">
        <w:rPr>
          <w:rStyle w:val="StyleBoldUnderline"/>
        </w:rPr>
        <w:t>I have performed thousands of computer simulations of 100% renewable electricity</w:t>
      </w:r>
      <w:r w:rsidRPr="00382E9B">
        <w:rPr>
          <w:sz w:val="16"/>
        </w:rPr>
        <w:t xml:space="preserve"> in the National Electricity Market (NEM), </w:t>
      </w:r>
      <w:r w:rsidRPr="00382E9B">
        <w:rPr>
          <w:rStyle w:val="StyleBoldUnderline"/>
        </w:rPr>
        <w:t>using actual hourly data on electricity demand, wind and solar power for 2010. Our latest research</w:t>
      </w:r>
      <w:r w:rsidRPr="00382E9B">
        <w:rPr>
          <w:sz w:val="16"/>
        </w:rPr>
        <w:t xml:space="preserve">, available here and reported here, </w:t>
      </w:r>
      <w:r w:rsidRPr="00382E9B">
        <w:rPr>
          <w:rStyle w:val="StyleBoldUnderline"/>
        </w:rPr>
        <w:t>finds that generating systems comprising a mix of different commercially available renewable energy technologies</w:t>
      </w:r>
      <w:r w:rsidRPr="00382E9B">
        <w:rPr>
          <w:sz w:val="16"/>
        </w:rPr>
        <w:t xml:space="preserve">, </w:t>
      </w:r>
      <w:r w:rsidRPr="00382E9B">
        <w:rPr>
          <w:rStyle w:val="StyleBoldUnderline"/>
        </w:rPr>
        <w:t xml:space="preserve">located on geographically dispersed sites, </w:t>
      </w:r>
      <w:r w:rsidRPr="00382E9B">
        <w:rPr>
          <w:rStyle w:val="Emphasis"/>
        </w:rPr>
        <w:t xml:space="preserve">do not need base-load power stations </w:t>
      </w:r>
      <w:r w:rsidRPr="00382E9B">
        <w:rPr>
          <w:rStyle w:val="StyleBoldUnderline"/>
        </w:rPr>
        <w:t>to achieve the same reliability as fossil-fuelled systems</w:t>
      </w:r>
      <w:r w:rsidRPr="00382E9B">
        <w:rPr>
          <w:sz w:val="16"/>
        </w:rPr>
        <w:t>.</w:t>
      </w:r>
    </w:p>
    <w:p w14:paraId="7B475D0B" w14:textId="355317C1" w:rsidR="00D16B94" w:rsidRPr="00382E9B" w:rsidRDefault="00D16B94" w:rsidP="00D16B94">
      <w:pPr>
        <w:pStyle w:val="Heading3"/>
      </w:pPr>
      <w:r w:rsidRPr="00382E9B">
        <w:t>Warming – Human Caused</w:t>
      </w:r>
    </w:p>
    <w:p w14:paraId="4FC3089A" w14:textId="77777777" w:rsidR="00D16B94" w:rsidRPr="00382E9B" w:rsidRDefault="00D16B94" w:rsidP="00D16B94">
      <w:pPr>
        <w:pStyle w:val="Heading4"/>
      </w:pPr>
      <w:r w:rsidRPr="00382E9B">
        <w:t xml:space="preserve">Global Warming is happening – most recent and best evidence concludes that it is human induced </w:t>
      </w:r>
    </w:p>
    <w:p w14:paraId="082DCC59" w14:textId="77777777" w:rsidR="00D16B94" w:rsidRPr="00382E9B" w:rsidRDefault="00D16B94" w:rsidP="00D16B94">
      <w:pPr>
        <w:rPr>
          <w:sz w:val="16"/>
        </w:rPr>
      </w:pPr>
      <w:r w:rsidRPr="00382E9B">
        <w:rPr>
          <w:rStyle w:val="StyleStyleBold12pt"/>
        </w:rPr>
        <w:t>Muller</w:t>
      </w:r>
      <w:r w:rsidRPr="00382E9B">
        <w:t xml:space="preserve"> 7-28</w:t>
      </w:r>
      <w:r w:rsidRPr="00382E9B">
        <w:rPr>
          <w:sz w:val="16"/>
          <w:szCs w:val="16"/>
        </w:rPr>
        <w:t>-20</w:t>
      </w:r>
      <w:r w:rsidRPr="00382E9B">
        <w:rPr>
          <w:rStyle w:val="StyleStyleBold12pt"/>
        </w:rPr>
        <w:t>12</w:t>
      </w:r>
      <w:r w:rsidRPr="00382E9B">
        <w:rPr>
          <w:sz w:val="16"/>
          <w:szCs w:val="16"/>
        </w:rPr>
        <w:t xml:space="preserve"> [Richard, professor of physics at the University of California, Berkeley, and a former MacArthur Foundation fellow, “The Conversion of a Climate-Change Skeptic”, http://www.nytimes.com/2012/07/30/opinion/the-conversion-of-a-climate-change-skeptic.html?pagewanted=all]</w:t>
      </w:r>
    </w:p>
    <w:p w14:paraId="600521FC" w14:textId="77777777" w:rsidR="00D16B94" w:rsidRPr="00382E9B" w:rsidRDefault="00D16B94" w:rsidP="00D16B94">
      <w:pPr>
        <w:rPr>
          <w:sz w:val="16"/>
        </w:rPr>
      </w:pPr>
    </w:p>
    <w:p w14:paraId="3FF5AE78" w14:textId="77777777" w:rsidR="00D16B94" w:rsidRPr="00382E9B" w:rsidRDefault="00D16B94" w:rsidP="00D16B94">
      <w:pPr>
        <w:rPr>
          <w:rStyle w:val="StyleBoldUnderline"/>
        </w:rPr>
      </w:pPr>
      <w:r w:rsidRPr="00382E9B">
        <w:rPr>
          <w:sz w:val="16"/>
        </w:rPr>
        <w:t xml:space="preserve">CALL me a converted skeptic. Three years ago I identified problems in previous climate studies that, in my mind, threw doubt on the very existence of global warming. Last year, </w:t>
      </w:r>
      <w:r w:rsidRPr="00382E9B">
        <w:rPr>
          <w:rStyle w:val="StyleBoldUnderline"/>
        </w:rPr>
        <w:t>following</w:t>
      </w:r>
      <w:r w:rsidRPr="00382E9B">
        <w:rPr>
          <w:sz w:val="16"/>
        </w:rPr>
        <w:t xml:space="preserve"> an </w:t>
      </w:r>
      <w:r w:rsidRPr="00382E9B">
        <w:rPr>
          <w:rStyle w:val="StyleBoldUnderline"/>
        </w:rPr>
        <w:t>intensive research</w:t>
      </w:r>
      <w:r w:rsidRPr="00382E9B">
        <w:rPr>
          <w:sz w:val="16"/>
        </w:rPr>
        <w:t xml:space="preserve"> effort </w:t>
      </w:r>
      <w:r w:rsidRPr="00382E9B">
        <w:rPr>
          <w:rStyle w:val="StyleBoldUnderline"/>
          <w:sz w:val="16"/>
        </w:rPr>
        <w:t>involving a dozen scientists,</w:t>
      </w:r>
      <w:r w:rsidRPr="00382E9B">
        <w:rPr>
          <w:rStyle w:val="StyleBoldUnderline"/>
        </w:rPr>
        <w:t xml:space="preserve"> I concluded that global warming was real </w:t>
      </w:r>
      <w:r w:rsidRPr="00382E9B">
        <w:rPr>
          <w:rStyle w:val="StyleBoldUnderline"/>
          <w:sz w:val="16"/>
        </w:rPr>
        <w:t>and that the prior estimates of the rate of warming were correct</w:t>
      </w:r>
      <w:r w:rsidRPr="00382E9B">
        <w:rPr>
          <w:sz w:val="16"/>
        </w:rPr>
        <w:t xml:space="preserve">. I’m now going a step further: </w:t>
      </w:r>
      <w:r w:rsidRPr="00382E9B">
        <w:rPr>
          <w:rStyle w:val="StyleBoldUnderline"/>
        </w:rPr>
        <w:t>Humans are almost entirely the cause</w:t>
      </w:r>
      <w:r w:rsidRPr="00382E9B">
        <w:rPr>
          <w:sz w:val="16"/>
        </w:rPr>
        <w:t>. My total turnaround, in such a short time, is the result of careful and objective analysis by</w:t>
      </w:r>
      <w:r w:rsidRPr="00382E9B">
        <w:rPr>
          <w:u w:val="single"/>
        </w:rPr>
        <w:t xml:space="preserve"> </w:t>
      </w:r>
      <w:r w:rsidRPr="00382E9B">
        <w:rPr>
          <w:rStyle w:val="StyleBoldUnderline"/>
        </w:rPr>
        <w:t>the B</w:t>
      </w:r>
      <w:r w:rsidRPr="00382E9B">
        <w:rPr>
          <w:rStyle w:val="StyleBoldUnderline"/>
          <w:sz w:val="16"/>
        </w:rPr>
        <w:t xml:space="preserve">erkeley </w:t>
      </w:r>
      <w:r w:rsidRPr="00382E9B">
        <w:rPr>
          <w:rStyle w:val="StyleBoldUnderline"/>
        </w:rPr>
        <w:t>E</w:t>
      </w:r>
      <w:r w:rsidRPr="00382E9B">
        <w:rPr>
          <w:rStyle w:val="StyleBoldUnderline"/>
          <w:sz w:val="16"/>
        </w:rPr>
        <w:t>arth</w:t>
      </w:r>
      <w:r w:rsidRPr="00382E9B">
        <w:rPr>
          <w:rStyle w:val="StyleBoldUnderline"/>
        </w:rPr>
        <w:t xml:space="preserve"> S</w:t>
      </w:r>
      <w:r w:rsidRPr="00382E9B">
        <w:rPr>
          <w:rStyle w:val="StyleBoldUnderline"/>
          <w:sz w:val="16"/>
        </w:rPr>
        <w:t>urface</w:t>
      </w:r>
      <w:r w:rsidRPr="00382E9B">
        <w:rPr>
          <w:rStyle w:val="StyleBoldUnderline"/>
        </w:rPr>
        <w:t xml:space="preserve"> T</w:t>
      </w:r>
      <w:r w:rsidRPr="00382E9B">
        <w:rPr>
          <w:rStyle w:val="StyleBoldUnderline"/>
          <w:sz w:val="16"/>
        </w:rPr>
        <w:t xml:space="preserve">emperature </w:t>
      </w:r>
      <w:r w:rsidRPr="00382E9B">
        <w:rPr>
          <w:rStyle w:val="StyleBoldUnderline"/>
        </w:rPr>
        <w:t>project</w:t>
      </w:r>
      <w:r w:rsidRPr="00382E9B">
        <w:rPr>
          <w:sz w:val="16"/>
        </w:rPr>
        <w:t xml:space="preserve">, which I founded with my daughter Elizabeth. Our </w:t>
      </w:r>
      <w:r w:rsidRPr="00382E9B">
        <w:rPr>
          <w:rStyle w:val="StyleBoldUnderline"/>
        </w:rPr>
        <w:t xml:space="preserve">results show that the average temperature of the earth’s land has risen </w:t>
      </w:r>
      <w:r w:rsidRPr="00382E9B">
        <w:rPr>
          <w:rStyle w:val="StyleBoldUnderline"/>
          <w:sz w:val="16"/>
        </w:rPr>
        <w:t>by two and a half degrees Fahrenheit over the past 250 years, including an increase of one and a half degrees over the most recent 50 years</w:t>
      </w:r>
      <w:r w:rsidRPr="00382E9B">
        <w:rPr>
          <w:sz w:val="16"/>
        </w:rPr>
        <w:t xml:space="preserve">. Moreover, it appears likely that </w:t>
      </w:r>
      <w:r w:rsidRPr="00382E9B">
        <w:rPr>
          <w:rStyle w:val="StyleBoldUnderline"/>
        </w:rPr>
        <w:t xml:space="preserve">essentially all of this increase results from the human emission of greenhouse gases. </w:t>
      </w:r>
      <w:r w:rsidRPr="00382E9B">
        <w:rPr>
          <w:rStyle w:val="StyleBoldUnderline"/>
          <w:sz w:val="16"/>
        </w:rPr>
        <w:t>These findings are stronger than those of the</w:t>
      </w:r>
      <w:r w:rsidRPr="00382E9B">
        <w:rPr>
          <w:sz w:val="16"/>
        </w:rPr>
        <w:t xml:space="preserve"> Intergovernmental Panel on Climate Change </w:t>
      </w:r>
      <w:r w:rsidRPr="00382E9B">
        <w:rPr>
          <w:rStyle w:val="StyleBoldUnderline"/>
          <w:sz w:val="16"/>
        </w:rPr>
        <w:t>[IPCC]</w:t>
      </w:r>
      <w:r w:rsidRPr="00382E9B">
        <w:rPr>
          <w:sz w:val="16"/>
        </w:rPr>
        <w:t xml:space="preserve">, the United Nations group that defines the scientific and diplomatic consensus on global warming. In its 2007 report, the I.P.C.C. concluded only </w:t>
      </w:r>
      <w:r w:rsidRPr="00382E9B">
        <w:rPr>
          <w:rStyle w:val="StyleBoldUnderline"/>
          <w:sz w:val="16"/>
        </w:rPr>
        <w:t>that most of the warming of the prior 50 years could be attributed to humans</w:t>
      </w:r>
      <w:r w:rsidRPr="00382E9B">
        <w:rPr>
          <w:sz w:val="16"/>
        </w:rPr>
        <w:t xml:space="preserve">. It was possible, according to the I.P.C.C. consensus statement, that the warming before 1956 could be because of changes in solar activity, and that even a substantial part of the more recent warming could be natural. Our </w:t>
      </w:r>
      <w:r w:rsidRPr="00382E9B">
        <w:rPr>
          <w:rStyle w:val="StyleBoldUnderline"/>
          <w:sz w:val="16"/>
        </w:rPr>
        <w:t>Berkeley Earth approach used</w:t>
      </w:r>
      <w:r w:rsidRPr="00382E9B">
        <w:rPr>
          <w:rStyle w:val="StyleBoldUnderline"/>
        </w:rPr>
        <w:t xml:space="preserve"> sophisticated statistical methods </w:t>
      </w:r>
      <w:r w:rsidRPr="00382E9B">
        <w:rPr>
          <w:rStyle w:val="StyleBoldUnderline"/>
          <w:sz w:val="16"/>
        </w:rPr>
        <w:t>developed largely by our lead scientist,</w:t>
      </w:r>
      <w:r w:rsidRPr="00382E9B">
        <w:rPr>
          <w:sz w:val="16"/>
        </w:rPr>
        <w:t xml:space="preserve"> Robert Rohde, </w:t>
      </w:r>
      <w:r w:rsidRPr="00382E9B">
        <w:rPr>
          <w:rStyle w:val="StyleBoldUnderline"/>
          <w:sz w:val="16"/>
        </w:rPr>
        <w:t>which</w:t>
      </w:r>
      <w:r w:rsidRPr="00382E9B">
        <w:rPr>
          <w:sz w:val="16"/>
        </w:rPr>
        <w:t xml:space="preserve"> </w:t>
      </w:r>
      <w:r w:rsidRPr="00382E9B">
        <w:rPr>
          <w:rStyle w:val="StyleBoldUnderline"/>
        </w:rPr>
        <w:t xml:space="preserve">allowed us to determine </w:t>
      </w:r>
      <w:r w:rsidRPr="00382E9B">
        <w:rPr>
          <w:rStyle w:val="StyleBoldUnderline"/>
          <w:sz w:val="16"/>
        </w:rPr>
        <w:t>earth</w:t>
      </w:r>
      <w:r w:rsidRPr="00382E9B">
        <w:rPr>
          <w:rStyle w:val="StyleBoldUnderline"/>
        </w:rPr>
        <w:t xml:space="preserve"> land temperature much further back in time. We carefully studied</w:t>
      </w:r>
      <w:r w:rsidRPr="00382E9B">
        <w:rPr>
          <w:sz w:val="16"/>
        </w:rPr>
        <w:t xml:space="preserve"> issues raised by skeptics</w:t>
      </w:r>
      <w:r w:rsidRPr="00382E9B">
        <w:rPr>
          <w:rStyle w:val="StyleBoldUnderline"/>
        </w:rPr>
        <w:t>: biases from urban heating</w:t>
      </w:r>
      <w:r w:rsidRPr="00382E9B">
        <w:rPr>
          <w:sz w:val="16"/>
        </w:rPr>
        <w:t xml:space="preserve"> (we duplicated our results using rural data alone), from </w:t>
      </w:r>
      <w:r w:rsidRPr="00382E9B">
        <w:rPr>
          <w:rStyle w:val="StyleBoldUnderline"/>
        </w:rPr>
        <w:t>data selection</w:t>
      </w:r>
      <w:r w:rsidRPr="00382E9B">
        <w:rPr>
          <w:sz w:val="16"/>
        </w:rPr>
        <w:t xml:space="preserve"> (prior groups selected fewer than 20 percent of the available temperature stations; we used virtually 100 percent), </w:t>
      </w:r>
      <w:r w:rsidRPr="00382E9B">
        <w:rPr>
          <w:rStyle w:val="StyleBoldUnderline"/>
          <w:sz w:val="16"/>
        </w:rPr>
        <w:t>from</w:t>
      </w:r>
      <w:r w:rsidRPr="00382E9B">
        <w:rPr>
          <w:rStyle w:val="StyleBoldUnderline"/>
        </w:rPr>
        <w:t xml:space="preserve"> poor station quality</w:t>
      </w:r>
      <w:r w:rsidRPr="00382E9B">
        <w:rPr>
          <w:sz w:val="16"/>
        </w:rPr>
        <w:t xml:space="preserve"> (we separately analyzed good stations and poor ones) </w:t>
      </w:r>
      <w:r w:rsidRPr="00382E9B">
        <w:rPr>
          <w:rStyle w:val="StyleBoldUnderline"/>
        </w:rPr>
        <w:t>and from human intervention and data adjustment</w:t>
      </w:r>
      <w:r w:rsidRPr="00382E9B">
        <w:rPr>
          <w:sz w:val="16"/>
        </w:rPr>
        <w:t xml:space="preserve"> (our work is completely automated and hands-off). In our papers we demonstrate that </w:t>
      </w:r>
      <w:r w:rsidRPr="00382E9B">
        <w:rPr>
          <w:rStyle w:val="StyleBoldUnderline"/>
          <w:sz w:val="16"/>
        </w:rPr>
        <w:t>none of these potentially troublesome effects unduly biased our conclusions. The historic temperature pattern we observed has abrupt dips that match the emissions of known explosive volcanic eruptions;</w:t>
      </w:r>
      <w:r w:rsidRPr="00382E9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382E9B">
        <w:rPr>
          <w:rStyle w:val="StyleBoldUnderline"/>
        </w:rPr>
        <w:t xml:space="preserve">We tried fitting the shape to simple math functions </w:t>
      </w:r>
      <w:r w:rsidRPr="00382E9B">
        <w:rPr>
          <w:rStyle w:val="StyleBoldUnderline"/>
          <w:sz w:val="16"/>
        </w:rPr>
        <w:t>(exponentials, polynomials),</w:t>
      </w:r>
      <w:r w:rsidRPr="00382E9B">
        <w:rPr>
          <w:rStyle w:val="StyleBoldUnderline"/>
        </w:rPr>
        <w:t xml:space="preserve"> to solar activity and even to rising functions like world population. </w:t>
      </w:r>
      <w:r w:rsidRPr="00382E9B">
        <w:rPr>
          <w:rStyle w:val="StyleBoldUnderline"/>
          <w:sz w:val="16"/>
        </w:rPr>
        <w:t>By far</w:t>
      </w:r>
      <w:r w:rsidRPr="00382E9B">
        <w:rPr>
          <w:rStyle w:val="StyleBoldUnderline"/>
        </w:rPr>
        <w:t xml:space="preserve"> the best match was to the record of atmospheric </w:t>
      </w:r>
      <w:r w:rsidRPr="00382E9B">
        <w:rPr>
          <w:rStyle w:val="StyleBoldUnderline"/>
          <w:sz w:val="16"/>
        </w:rPr>
        <w:t>carbon dioxide</w:t>
      </w:r>
      <w:r w:rsidRPr="00382E9B">
        <w:rPr>
          <w:rStyle w:val="StyleBoldUnderline"/>
        </w:rPr>
        <w:t xml:space="preserve"> (CO2), </w:t>
      </w:r>
      <w:r w:rsidRPr="00382E9B">
        <w:rPr>
          <w:rStyle w:val="StyleBoldUnderline"/>
          <w:sz w:val="16"/>
        </w:rPr>
        <w:t>measured from atmospheric samples and air trapped in polar ice.</w:t>
      </w:r>
      <w:r w:rsidRPr="00382E9B">
        <w:rPr>
          <w:rStyle w:val="StyleBoldUnderline"/>
        </w:rPr>
        <w:t xml:space="preserve"> </w:t>
      </w:r>
    </w:p>
    <w:p w14:paraId="6097F4B1" w14:textId="22344D52" w:rsidR="00355BB6" w:rsidRPr="00382E9B" w:rsidRDefault="00355BB6" w:rsidP="00355BB6">
      <w:pPr>
        <w:pStyle w:val="Heading3"/>
      </w:pPr>
      <w:r w:rsidRPr="00382E9B">
        <w:t>Warming – AT “Too Late to Solve”</w:t>
      </w:r>
    </w:p>
    <w:p w14:paraId="13E75D46" w14:textId="77777777" w:rsidR="00355BB6" w:rsidRPr="00382E9B" w:rsidRDefault="00355BB6" w:rsidP="00355BB6">
      <w:pPr>
        <w:pStyle w:val="Heading4"/>
      </w:pPr>
      <w:r w:rsidRPr="00382E9B">
        <w:t>It’s not too late—every emission reduction counts—it’s linear</w:t>
      </w:r>
    </w:p>
    <w:p w14:paraId="2DF209A4" w14:textId="77777777" w:rsidR="00355BB6" w:rsidRPr="00382E9B" w:rsidRDefault="00355BB6" w:rsidP="00355BB6">
      <w:r w:rsidRPr="00382E9B">
        <w:rPr>
          <w:b/>
          <w:bCs/>
          <w:sz w:val="26"/>
          <w:u w:val="single"/>
        </w:rPr>
        <w:t>Nuccitelli 12</w:t>
      </w:r>
      <w:r w:rsidRPr="00382E9B">
        <w:t xml:space="preserve"> 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 http://thinkprogress.org/climate/2012/09/01/784931/realistically-what-might-the-future-climate-look-like/</w:t>
      </w:r>
    </w:p>
    <w:p w14:paraId="3968AFCC" w14:textId="77777777" w:rsidR="00355BB6" w:rsidRPr="00382E9B" w:rsidRDefault="00355BB6" w:rsidP="00355BB6">
      <w:pPr>
        <w:rPr>
          <w:b/>
          <w:bCs/>
          <w:u w:val="single"/>
        </w:rPr>
      </w:pPr>
      <w:r w:rsidRPr="00382E9B">
        <w:rPr>
          <w:sz w:val="12"/>
        </w:rPr>
        <w:t xml:space="preserve">This is Why </w:t>
      </w:r>
      <w:r w:rsidRPr="00382E9B">
        <w:rPr>
          <w:b/>
          <w:bCs/>
          <w:u w:val="single"/>
        </w:rPr>
        <w:t>Reducing Emissions is Critical</w:t>
      </w:r>
      <w:r w:rsidRPr="00382E9B">
        <w:rPr>
          <w:sz w:val="12"/>
        </w:rPr>
        <w:t xml:space="preserve">¶ </w:t>
      </w:r>
      <w:r w:rsidRPr="00382E9B">
        <w:rPr>
          <w:b/>
          <w:bCs/>
          <w:u w:val="single"/>
        </w:rPr>
        <w:t xml:space="preserve">We’re not yet committed to surpassing 2°C </w:t>
      </w:r>
      <w:r w:rsidRPr="00382E9B">
        <w:rPr>
          <w:sz w:val="12"/>
        </w:rPr>
        <w:t xml:space="preserve">global warming, </w:t>
      </w:r>
      <w:r w:rsidRPr="00382E9B">
        <w:rPr>
          <w:b/>
          <w:bCs/>
          <w:u w:val="single"/>
        </w:rPr>
        <w:t>but as Watson noted, we are quickly running out of time to realistically give ourselves a chance to stay below that ‘danger limit’</w:t>
      </w:r>
      <w:r w:rsidRPr="00382E9B">
        <w:rPr>
          <w:sz w:val="12"/>
        </w:rPr>
        <w:t xml:space="preserve">. However, </w:t>
      </w:r>
      <w:r w:rsidRPr="00382E9B">
        <w:rPr>
          <w:b/>
          <w:bCs/>
          <w:u w:val="single"/>
        </w:rPr>
        <w:t>2°C is not a do-or-die threshold. Every bit of CO2 emissions we can reduce means that much avoided future warming, which means that much avoided climate change impacts</w:t>
      </w:r>
      <w:r w:rsidRPr="00382E9B">
        <w:rPr>
          <w:sz w:val="12"/>
        </w:rPr>
        <w:t xml:space="preserve">. As Lonnie Thompson noted, </w:t>
      </w:r>
      <w:r w:rsidRPr="00382E9B">
        <w:rPr>
          <w:b/>
          <w:bCs/>
          <w:u w:val="single"/>
        </w:rPr>
        <w:t>the more global warming we manage to mitigate, the less</w:t>
      </w:r>
      <w:r w:rsidRPr="00382E9B">
        <w:rPr>
          <w:sz w:val="12"/>
        </w:rPr>
        <w:t xml:space="preserve"> adaption and </w:t>
      </w:r>
      <w:r w:rsidRPr="00382E9B">
        <w:rPr>
          <w:b/>
          <w:bCs/>
          <w:u w:val="single"/>
        </w:rPr>
        <w:t>suffering we will be forced to cope with</w:t>
      </w:r>
      <w:r w:rsidRPr="00382E9B">
        <w:rPr>
          <w:sz w:val="12"/>
        </w:rPr>
        <w:t xml:space="preserve"> in the future.¶ </w:t>
      </w:r>
      <w:r w:rsidRPr="00382E9B">
        <w:rPr>
          <w:b/>
          <w:bCs/>
          <w:u w:val="single"/>
        </w:rPr>
        <w:t>Realistically</w:t>
      </w:r>
      <w:r w:rsidRPr="00382E9B">
        <w:rPr>
          <w:sz w:val="12"/>
        </w:rPr>
        <w:t xml:space="preserve">, based on the current political climate (which we will explore in another post next week), </w:t>
      </w:r>
      <w:r w:rsidRPr="00382E9B">
        <w:rPr>
          <w:b/>
          <w:bCs/>
          <w:u w:val="single"/>
        </w:rPr>
        <w:t>limiting global warming to 2°C is</w:t>
      </w:r>
      <w:r w:rsidRPr="00382E9B">
        <w:rPr>
          <w:sz w:val="12"/>
        </w:rPr>
        <w:t xml:space="preserve"> probably </w:t>
      </w:r>
      <w:r w:rsidRPr="00382E9B">
        <w:rPr>
          <w:b/>
          <w:bCs/>
          <w:u w:val="single"/>
        </w:rPr>
        <w:t xml:space="preserve">the best we can do. However, there is a big difference between 2°C and 3°C, between 3°C and 4°C, and </w:t>
      </w:r>
      <w:r w:rsidRPr="00382E9B">
        <w:rPr>
          <w:b/>
          <w:i/>
          <w:iCs/>
          <w:u w:val="single"/>
          <w:bdr w:val="single" w:sz="18" w:space="0" w:color="auto"/>
        </w:rPr>
        <w:t>anything greater than 4°C can probably accurately be described as catastrophic</w:t>
      </w:r>
      <w:r w:rsidRPr="00382E9B">
        <w:rPr>
          <w:b/>
          <w:bCs/>
          <w:u w:val="single"/>
        </w:rPr>
        <w:t xml:space="preserve">, since various tipping points are expected to be triggered at this level. Right now, </w:t>
      </w:r>
      <w:r w:rsidRPr="00382E9B">
        <w:rPr>
          <w:b/>
          <w:i/>
          <w:iCs/>
          <w:u w:val="single"/>
          <w:bdr w:val="single" w:sz="18" w:space="0" w:color="auto"/>
        </w:rPr>
        <w:t>we are on track for the catastrophic consequences (widespread coral mortality, mass extinctions, hundreds of millions of people adversely impacted by droughts, floods, heat waves</w:t>
      </w:r>
      <w:r w:rsidRPr="00382E9B">
        <w:rPr>
          <w:sz w:val="12"/>
        </w:rPr>
        <w:t xml:space="preserve">, etc.). </w:t>
      </w:r>
      <w:r w:rsidRPr="00382E9B">
        <w:rPr>
          <w:b/>
          <w:i/>
          <w:iCs/>
          <w:u w:val="single"/>
          <w:bdr w:val="single" w:sz="18" w:space="0" w:color="auto"/>
        </w:rPr>
        <w:t>But we’re not stuck on that track just yet</w:t>
      </w:r>
      <w:r w:rsidRPr="00382E9B">
        <w:rPr>
          <w:b/>
          <w:bCs/>
          <w:u w:val="single"/>
        </w:rPr>
        <w:t>, and we need to move ourselves as far off of it as possible by reducing our greenhouse gas emissions as soon and as much as possible</w:t>
      </w:r>
      <w:r w:rsidRPr="00382E9B">
        <w:rPr>
          <w:sz w:val="12"/>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t>
      </w:r>
      <w:r w:rsidRPr="00382E9B">
        <w:rPr>
          <w:b/>
          <w:bCs/>
          <w:u w:val="single"/>
        </w:rPr>
        <w:t>what we have presented here is the best summary of scientific evidence available, and it paints a very bleak picture if we fail to rapidly reduce our</w:t>
      </w:r>
      <w:r w:rsidRPr="00382E9B">
        <w:rPr>
          <w:sz w:val="12"/>
        </w:rPr>
        <w:t xml:space="preserve"> greenhouse gas </w:t>
      </w:r>
      <w:r w:rsidRPr="00382E9B">
        <w:rPr>
          <w:b/>
          <w:bCs/>
          <w:u w:val="single"/>
        </w:rPr>
        <w:t>emissions</w:t>
      </w:r>
      <w:r w:rsidRPr="00382E9B">
        <w:rPr>
          <w:sz w:val="12"/>
        </w:rPr>
        <w:t xml:space="preserve">.¶ </w:t>
      </w:r>
      <w:r w:rsidRPr="00382E9B">
        <w:rPr>
          <w:b/>
          <w:i/>
          <w:iCs/>
          <w:u w:val="single"/>
          <w:bdr w:val="single" w:sz="18" w:space="0" w:color="auto"/>
        </w:rPr>
        <w:t>If we continue forward on our current path, catastrophe is not just a possible outcome, it is the most probable outcome</w:t>
      </w:r>
      <w:r w:rsidRPr="00382E9B">
        <w:rPr>
          <w:sz w:val="12"/>
        </w:rPr>
        <w:t xml:space="preserve">. And </w:t>
      </w:r>
      <w:r w:rsidRPr="00382E9B">
        <w:rPr>
          <w:b/>
          <w:bCs/>
          <w:u w:val="single"/>
        </w:rPr>
        <w:t>an intelligent risk management approach would involve taking steps to prevent a catastrophic scenario if it were a mere possibility, let alone the most probable outcome</w:t>
      </w:r>
      <w:r w:rsidRPr="00382E9B">
        <w:rPr>
          <w:sz w:val="12"/>
        </w:rPr>
        <w:t xml:space="preserve">. This is especially true since the most important component of the solution – carbon pricing – can be implemented at a relatively low cost, and a far lower cost than trying to adapt to the climate change consequences we have discussed here (Figure 4).¶ </w:t>
      </w:r>
      <w:r w:rsidRPr="00382E9B">
        <w:rPr>
          <w:b/>
          <w:bCs/>
          <w:u w:val="single"/>
        </w:rPr>
        <w:t>Climate contrarians will often mock</w:t>
      </w:r>
      <w:r w:rsidRPr="00382E9B">
        <w:rPr>
          <w:sz w:val="12"/>
        </w:rPr>
        <w:t xml:space="preserve"> ‘CAGW’ (</w:t>
      </w:r>
      <w:r w:rsidRPr="00382E9B">
        <w:rPr>
          <w:b/>
          <w:bCs/>
          <w:u w:val="single"/>
        </w:rPr>
        <w:t>catastrophic anthropogenic global warming</w:t>
      </w:r>
      <w:r w:rsidRPr="00382E9B">
        <w:rPr>
          <w:sz w:val="12"/>
        </w:rPr>
        <w:t xml:space="preserve">), </w:t>
      </w:r>
      <w:r w:rsidRPr="00382E9B">
        <w:rPr>
          <w:b/>
          <w:bCs/>
          <w:u w:val="single"/>
        </w:rPr>
        <w:t>but the sad reality is that CAGW is looking more and more likely every day</w:t>
      </w:r>
      <w:r w:rsidRPr="00382E9B">
        <w:rPr>
          <w:sz w:val="12"/>
        </w:rPr>
        <w:t xml:space="preserve">. But </w:t>
      </w:r>
      <w:r w:rsidRPr="00382E9B">
        <w:rPr>
          <w:b/>
          <w:iCs/>
          <w:u w:val="single"/>
          <w:bdr w:val="single" w:sz="18" w:space="0" w:color="auto"/>
        </w:rPr>
        <w:t>it’s critical that we don’t give up</w:t>
      </w:r>
      <w:r w:rsidRPr="00382E9B">
        <w:rPr>
          <w:b/>
          <w:bCs/>
          <w:u w:val="single"/>
        </w:rPr>
        <w:t xml:space="preserve">, that we keep doing everything we can do to reduce our emissions as much as possible in order to avoid as many catastrophic consequences as possible, </w:t>
      </w:r>
      <w:r w:rsidRPr="00382E9B">
        <w:rPr>
          <w:b/>
          <w:iCs/>
          <w:u w:val="single"/>
          <w:bdr w:val="single" w:sz="18" w:space="0" w:color="auto"/>
        </w:rPr>
        <w:t>for the sake of future generations and all species on Earth</w:t>
      </w:r>
      <w:r w:rsidRPr="00382E9B">
        <w:rPr>
          <w:sz w:val="12"/>
        </w:rPr>
        <w:t xml:space="preserve">. The future climate will probably be much more challenging for life on Earth than today’s, but </w:t>
      </w:r>
      <w:r w:rsidRPr="00382E9B">
        <w:rPr>
          <w:b/>
          <w:iCs/>
          <w:u w:val="single"/>
          <w:bdr w:val="single" w:sz="18" w:space="0" w:color="auto"/>
        </w:rPr>
        <w:t>we still can and must limit the damage.</w:t>
      </w:r>
    </w:p>
    <w:p w14:paraId="002CE913" w14:textId="77777777" w:rsidR="00355BB6" w:rsidRPr="00382E9B" w:rsidRDefault="00355BB6" w:rsidP="00355BB6">
      <w:pPr>
        <w:pStyle w:val="Heading4"/>
      </w:pPr>
      <w:r w:rsidRPr="00382E9B">
        <w:t xml:space="preserve"> “It’s too late” is a faulty frame – reductions in emissions make catastrophic change less likely</w:t>
      </w:r>
    </w:p>
    <w:p w14:paraId="55F627B6" w14:textId="77777777" w:rsidR="00355BB6" w:rsidRPr="00382E9B" w:rsidRDefault="00355BB6" w:rsidP="00355BB6">
      <w:r w:rsidRPr="00382E9B">
        <w:rPr>
          <w:b/>
          <w:bCs/>
          <w:sz w:val="26"/>
          <w:u w:val="single"/>
        </w:rPr>
        <w:t>Bosetti et al 11</w:t>
      </w:r>
      <w:r w:rsidRPr="00382E9B">
        <w:t xml:space="preserve"> (Valentina Bosetti,  EuroMediterranean Center for Climate Change, Sergey Paltsevb Massachusetts Institute of Technology, John Reilly Massachusetts Institute of Technology,  Carlo Carraro University of Venice, CEPR, CESifo, Fondazione Eni Enrico Mattei, and EuroMediterranean Center for Climate Change, “Climate Impacts and Policies. An Economic Assessment,” 9/16/11) http://papers.ssrn.com/sol3/papers.cfm?abstract_id=2027881</w:t>
      </w:r>
    </w:p>
    <w:p w14:paraId="4B86F810" w14:textId="5F5E5898" w:rsidR="00355BB6" w:rsidRPr="00382E9B" w:rsidRDefault="00355BB6" w:rsidP="00355BB6">
      <w:r w:rsidRPr="00382E9B">
        <w:rPr>
          <w:sz w:val="16"/>
        </w:rPr>
        <w:t xml:space="preserve">Emission pathways consistent with a “likely” chance of meeting the 2°C limit generally peak before 2020, have emission levels in 2020 around 44 GtCO2e (range: 39-44 GtCO2e), have steep emission reductions afterwards and/or reach negative emissions in the longer term. Hence, the ranges implied by Copenhagen pledges do not necessarily rule out the 2°C target, as the two ranges are not severely distant from one another. However, as previously discussed, </w:t>
      </w:r>
      <w:r w:rsidRPr="00382E9B">
        <w:rPr>
          <w:b/>
          <w:i/>
          <w:iCs/>
          <w:u w:val="single"/>
          <w:bdr w:val="single" w:sz="18" w:space="0" w:color="auto"/>
        </w:rPr>
        <w:t>the larger the overshoot will be, the faster the decarbonization in the second half of the century will be needed</w:t>
      </w:r>
      <w:r w:rsidRPr="00382E9B">
        <w:rPr>
          <w:sz w:val="16"/>
        </w:rPr>
        <w:t xml:space="preserve">, with all the implications that we have discussed above. The consideration </w:t>
      </w:r>
      <w:r w:rsidRPr="00382E9B">
        <w:rPr>
          <w:b/>
          <w:i/>
          <w:iCs/>
          <w:u w:val="single"/>
          <w:bdr w:val="single" w:sz="18" w:space="0" w:color="auto"/>
        </w:rPr>
        <w:t>that the 2° C target could be out of reach should not be a reason to inaction.</w:t>
      </w:r>
      <w:r w:rsidRPr="00382E9B">
        <w:rPr>
          <w:sz w:val="16"/>
        </w:rPr>
        <w:t xml:space="preserve"> </w:t>
      </w:r>
      <w:r w:rsidRPr="00382E9B">
        <w:rPr>
          <w:b/>
          <w:bCs/>
          <w:u w:val="single"/>
        </w:rPr>
        <w:t>Even limited actions towards reducing GHG concentrations result in a substantial reduction in risk</w:t>
      </w:r>
      <w:r w:rsidRPr="00382E9B">
        <w:rPr>
          <w:sz w:val="16"/>
        </w:rPr>
        <w:t xml:space="preserve"> of exceeding a certain temperature threshold. Table 2 (adapted from Webster et al, 2009) illustrates the benefits of at least some mitigation actions in comparison to the no-action scenario. For example, </w:t>
      </w:r>
      <w:r w:rsidRPr="00382E9B">
        <w:rPr>
          <w:b/>
          <w:bCs/>
          <w:u w:val="single"/>
        </w:rPr>
        <w:t>stabilization at 800 ppm reduces the probability of exceeding 4°C in 2100 to 7 percent from 85 percent</w:t>
      </w:r>
      <w:r w:rsidRPr="00382E9B">
        <w:rPr>
          <w:sz w:val="16"/>
        </w:rPr>
        <w:t xml:space="preserve"> in the no-policy scenario. Therefore, </w:t>
      </w:r>
      <w:r w:rsidRPr="00382E9B">
        <w:rPr>
          <w:b/>
          <w:bCs/>
          <w:u w:val="single"/>
        </w:rPr>
        <w:t>even a limited action directed at GHG reductions by a subset of regions will appreciably reduce the probability of more extreme levels of temperature increase.</w:t>
      </w:r>
    </w:p>
    <w:p w14:paraId="65F2F94E" w14:textId="77777777" w:rsidR="00D16B94" w:rsidRPr="00382E9B" w:rsidRDefault="00D16B94" w:rsidP="00D16B94"/>
    <w:p w14:paraId="01A1456A" w14:textId="175C3559" w:rsidR="00D16B94" w:rsidRPr="00382E9B" w:rsidRDefault="00D16B94" w:rsidP="00D16B94">
      <w:pPr>
        <w:pStyle w:val="Heading3"/>
      </w:pPr>
      <w:r w:rsidRPr="00382E9B">
        <w:t>Warming – AT C02 Ag Turn</w:t>
      </w:r>
    </w:p>
    <w:p w14:paraId="4E4293D2" w14:textId="77777777" w:rsidR="00D16B94" w:rsidRPr="00382E9B" w:rsidRDefault="00D16B94" w:rsidP="00D16B94">
      <w:pPr>
        <w:pStyle w:val="Heading4"/>
      </w:pPr>
      <w:r w:rsidRPr="00382E9B">
        <w:t>Warming collapses every major global food source.</w:t>
      </w:r>
    </w:p>
    <w:p w14:paraId="6B2DB6E1" w14:textId="77777777" w:rsidR="00D16B94" w:rsidRPr="00382E9B" w:rsidRDefault="00D16B94" w:rsidP="00D16B94">
      <w:pPr>
        <w:rPr>
          <w:rStyle w:val="StyleStyleBold12pt"/>
        </w:rPr>
      </w:pPr>
      <w:r w:rsidRPr="00382E9B">
        <w:rPr>
          <w:rStyle w:val="StyleStyleBold12pt"/>
        </w:rPr>
        <w:t>Chen 15</w:t>
      </w:r>
    </w:p>
    <w:p w14:paraId="53CDBC8A" w14:textId="77777777" w:rsidR="00D16B94" w:rsidRPr="00382E9B" w:rsidRDefault="00D16B94" w:rsidP="00D16B94">
      <w:r w:rsidRPr="00382E9B">
        <w:t xml:space="preserve">(Dr. Xiaoyong, Full Professor, Biology Program, College of Arts and Sciences Governors State University, BSc in Forest Science and MSc in Forest Ecology from the Central South Forestry University, PhD from the Northern Territory University (now Charles Darwin University) in Australia, “Climate change: Causes, Impacts and Adaptation” </w:t>
      </w:r>
      <w:hyperlink r:id="rId15" w:history="1">
        <w:r w:rsidRPr="00382E9B">
          <w:rPr>
            <w:rStyle w:val="Hyperlink"/>
          </w:rPr>
          <w:t>http://opus.govst.edu/cgi/viewcontent.cgi?article=1006&amp;context=ilc_events</w:t>
        </w:r>
      </w:hyperlink>
      <w:r w:rsidRPr="00382E9B">
        <w:t>, JL)</w:t>
      </w:r>
    </w:p>
    <w:p w14:paraId="16C6DC11" w14:textId="77777777" w:rsidR="00D16B94" w:rsidRPr="00382E9B" w:rsidRDefault="00D16B94" w:rsidP="00D16B94">
      <w:pPr>
        <w:rPr>
          <w:rStyle w:val="StyleBoldUnderline"/>
        </w:rPr>
      </w:pPr>
      <w:r w:rsidRPr="00382E9B">
        <w:rPr>
          <w:rStyle w:val="StyleBoldUnderline"/>
        </w:rPr>
        <w:t>Agriculture is an important sector of the U.S. economy</w:t>
      </w:r>
      <w:r w:rsidRPr="00382E9B">
        <w:t xml:space="preserve">. In addition to providing us with much of our food, the </w:t>
      </w:r>
      <w:r w:rsidRPr="00382E9B">
        <w:rPr>
          <w:rStyle w:val="Emphasis"/>
        </w:rPr>
        <w:t>crops, livestock, and seafood that are grown, raised, and caught in U.S. contribute at least $200 billion to the economy each year</w:t>
      </w:r>
      <w:r w:rsidRPr="00382E9B">
        <w:t xml:space="preserve">. </w:t>
      </w:r>
      <w:r w:rsidRPr="00382E9B">
        <w:rPr>
          <w:rStyle w:val="Emphasis"/>
        </w:rPr>
        <w:t>Agriculture and fisheries are highly dependent on specific climate conditions.</w:t>
      </w:r>
      <w:r w:rsidRPr="00382E9B">
        <w:t xml:space="preserve"> Increases in temperature and CO2 can be beneficial for some crops in some places. But to realize these benefits, nutrient levels, soil moisture, water availability, and other conditions must also be met. </w:t>
      </w:r>
      <w:r w:rsidRPr="00382E9B">
        <w:rPr>
          <w:rStyle w:val="StyleBoldUnderline"/>
        </w:rPr>
        <w:t>Changes in the frequency and severity of droughts and floods could pose challenges for farmers and ranchers</w:t>
      </w:r>
      <w:r w:rsidRPr="00382E9B">
        <w:t xml:space="preserve">. Meanwhile, </w:t>
      </w:r>
      <w:r w:rsidRPr="00382E9B">
        <w:rPr>
          <w:rStyle w:val="Emphasis"/>
        </w:rPr>
        <w:t>warmer water temperatures are likely to cause the habitat ranges of many fish and shellfish species to shift</w:t>
      </w:r>
      <w:r w:rsidRPr="00382E9B">
        <w:t xml:space="preserve">, which could disrupt ecosystems. </w:t>
      </w:r>
      <w:r w:rsidRPr="00382E9B">
        <w:rPr>
          <w:rStyle w:val="StyleBoldUnderline"/>
        </w:rPr>
        <w:t>Overall, climate change could make it more difficult to grow crops, raise animals, and catch fish in the same ways and same places as we have done in the past. The effects of climate change also need to be considered along with other evolving factors that affect agricultural production, such as changes in farming practices and technology.</w:t>
      </w:r>
    </w:p>
    <w:p w14:paraId="65F53B29" w14:textId="77777777" w:rsidR="00D16B94" w:rsidRPr="00382E9B" w:rsidRDefault="00D16B94" w:rsidP="00D16B94">
      <w:pPr>
        <w:pStyle w:val="Heading4"/>
      </w:pPr>
      <w:r w:rsidRPr="00382E9B">
        <w:t>Only possible in theory if you ignore all other effects on water, temperature, and weather that warming causes. Here are the laundry list of reasons you are wrong.</w:t>
      </w:r>
    </w:p>
    <w:p w14:paraId="0BEB7C93" w14:textId="77777777" w:rsidR="00D16B94" w:rsidRPr="00382E9B" w:rsidRDefault="00D16B94" w:rsidP="00D16B94">
      <w:pPr>
        <w:rPr>
          <w:rStyle w:val="StyleStyleBold12pt"/>
        </w:rPr>
      </w:pPr>
      <w:r w:rsidRPr="00382E9B">
        <w:rPr>
          <w:rStyle w:val="StyleStyleBold12pt"/>
        </w:rPr>
        <w:t>Chen 15</w:t>
      </w:r>
    </w:p>
    <w:p w14:paraId="6416BD5C" w14:textId="77777777" w:rsidR="00D16B94" w:rsidRPr="00382E9B" w:rsidRDefault="00D16B94" w:rsidP="00D16B94">
      <w:r w:rsidRPr="00382E9B">
        <w:t xml:space="preserve">(Dr. Xiaoyong, Full Professor, Biology Program, College of Arts and Sciences Governors State University, BSc in Forest Science and MSc in Forest Ecology from the Central South Forestry University, PhD from the Northern Territory University (now Charles Darwin University) in Australia, “Climate change: Causes, Impacts and Adaptation” </w:t>
      </w:r>
      <w:hyperlink r:id="rId16" w:history="1">
        <w:r w:rsidRPr="00382E9B">
          <w:rPr>
            <w:rStyle w:val="Hyperlink"/>
          </w:rPr>
          <w:t>http://opus.govst.edu/cgi/viewcontent.cgi?article=1006&amp;context=ilc_events</w:t>
        </w:r>
      </w:hyperlink>
      <w:r w:rsidRPr="00382E9B">
        <w:t xml:space="preserve">, JL) </w:t>
      </w:r>
    </w:p>
    <w:p w14:paraId="576B67D5" w14:textId="77777777" w:rsidR="00D16B94" w:rsidRPr="00382E9B" w:rsidRDefault="00D16B94" w:rsidP="00D16B94">
      <w:pPr>
        <w:rPr>
          <w:rStyle w:val="Emphasis"/>
        </w:rPr>
      </w:pPr>
      <w:r w:rsidRPr="00382E9B">
        <w:rPr>
          <w:sz w:val="16"/>
        </w:rPr>
        <w:t xml:space="preserve">• </w:t>
      </w:r>
      <w:r w:rsidRPr="00382E9B">
        <w:rPr>
          <w:rStyle w:val="StyleBoldUnderline"/>
        </w:rPr>
        <w:t>Crops grown in U.S. are critical for the food supply here and around the world. U.S. exports supply more than 30% of all wheat, corn, and rice on the global market</w:t>
      </w:r>
      <w:r w:rsidRPr="00382E9B">
        <w:rPr>
          <w:sz w:val="16"/>
        </w:rPr>
        <w:t xml:space="preserve">. </w:t>
      </w:r>
      <w:r w:rsidRPr="00382E9B">
        <w:rPr>
          <w:rStyle w:val="Emphasis"/>
        </w:rPr>
        <w:t>Changes in temperature, amount of CO2, and the frequency and intensity of extreme weather could have significant impacts on crop yields</w:t>
      </w:r>
      <w:r w:rsidRPr="00382E9B">
        <w:rPr>
          <w:sz w:val="16"/>
        </w:rPr>
        <w:t xml:space="preserve">. • </w:t>
      </w:r>
      <w:r w:rsidRPr="00382E9B">
        <w:rPr>
          <w:rStyle w:val="Emphasis"/>
        </w:rPr>
        <w:t>Warmer temperatures may make many crops grow more quickly, but warmer temperatures could also reduce yields</w:t>
      </w:r>
      <w:r w:rsidRPr="00382E9B">
        <w:rPr>
          <w:sz w:val="16"/>
        </w:rPr>
        <w:t xml:space="preserve">. Crops tend to grow faster in warmer conditions. </w:t>
      </w:r>
      <w:r w:rsidRPr="00382E9B">
        <w:rPr>
          <w:rStyle w:val="Emphasis"/>
        </w:rPr>
        <w:t>However, for some crops</w:t>
      </w:r>
      <w:r w:rsidRPr="00382E9B">
        <w:rPr>
          <w:sz w:val="16"/>
        </w:rPr>
        <w:t xml:space="preserve"> (such as grains), </w:t>
      </w:r>
      <w:r w:rsidRPr="00382E9B">
        <w:rPr>
          <w:rStyle w:val="Emphasis"/>
          <w:bdr w:val="single" w:sz="4" w:space="0" w:color="auto"/>
        </w:rPr>
        <w:t>faster growth reduces the amount of time that seeds have to grow and mature</w:t>
      </w:r>
      <w:r w:rsidRPr="00382E9B">
        <w:rPr>
          <w:sz w:val="16"/>
        </w:rPr>
        <w:t xml:space="preserve">. </w:t>
      </w:r>
      <w:r w:rsidRPr="00382E9B">
        <w:rPr>
          <w:rStyle w:val="Emphasis"/>
          <w:bdr w:val="single" w:sz="4" w:space="0" w:color="auto"/>
        </w:rPr>
        <w:t>This can reduce yields</w:t>
      </w:r>
      <w:r w:rsidRPr="00382E9B">
        <w:rPr>
          <w:sz w:val="16"/>
        </w:rPr>
        <w:t xml:space="preserve"> (i.e., the amount of crop produced from a given amount of land). </w:t>
      </w:r>
      <w:r w:rsidRPr="00382E9B">
        <w:rPr>
          <w:rStyle w:val="StyleBoldUnderline"/>
        </w:rPr>
        <w:t>• For any particular crop, the effect of increased temperature will depend on the crop's optimal temperature for growth and reproduction</w:t>
      </w:r>
      <w:r w:rsidRPr="00382E9B">
        <w:rPr>
          <w:sz w:val="16"/>
        </w:rPr>
        <w:t xml:space="preserve">. In some areas, warming may benefit the types of crops that are typically planted there. </w:t>
      </w:r>
      <w:r w:rsidRPr="00382E9B">
        <w:rPr>
          <w:rStyle w:val="Emphasis"/>
          <w:bdr w:val="single" w:sz="4" w:space="0" w:color="auto"/>
        </w:rPr>
        <w:t>However, if warming exceeds a crop's optimum temperature, yields can decline</w:t>
      </w:r>
      <w:r w:rsidRPr="00382E9B">
        <w:rPr>
          <w:sz w:val="16"/>
        </w:rPr>
        <w:t xml:space="preserve">. • Higher CO2 levels can increase yields. The yields for some crops, like wheat and soybeans, could increase by 30% or more under a doubling of CO2 concentrations. The yields for other crops, such as corn, exhibit a much smaller response (less than 10% increase). However, some </w:t>
      </w:r>
      <w:r w:rsidRPr="00382E9B">
        <w:rPr>
          <w:rStyle w:val="Emphasis"/>
        </w:rPr>
        <w:t>factors may counteract these potential increases in yield</w:t>
      </w:r>
      <w:r w:rsidRPr="00382E9B">
        <w:rPr>
          <w:sz w:val="16"/>
        </w:rPr>
        <w:t xml:space="preserve">. For example, </w:t>
      </w:r>
      <w:r w:rsidRPr="00382E9B">
        <w:rPr>
          <w:rStyle w:val="Emphasis"/>
        </w:rPr>
        <w:t>if temperature exceeds a crop's optimal level or if sufficient water and nutrients are not available, yield increases may be reduced or reversed</w:t>
      </w:r>
      <w:r w:rsidRPr="00382E9B">
        <w:rPr>
          <w:sz w:val="16"/>
        </w:rPr>
        <w:t xml:space="preserve">. • More </w:t>
      </w:r>
      <w:r w:rsidRPr="00382E9B">
        <w:rPr>
          <w:rStyle w:val="Emphasis"/>
          <w:bdr w:val="single" w:sz="4" w:space="0" w:color="auto"/>
        </w:rPr>
        <w:t>extreme temperature and precipitation can prevent crops from growing</w:t>
      </w:r>
      <w:r w:rsidRPr="00382E9B">
        <w:rPr>
          <w:sz w:val="16"/>
        </w:rPr>
        <w:t xml:space="preserve">. Extreme events, especially </w:t>
      </w:r>
      <w:r w:rsidRPr="00382E9B">
        <w:rPr>
          <w:rStyle w:val="Emphasis"/>
          <w:bdr w:val="single" w:sz="4" w:space="0" w:color="auto"/>
        </w:rPr>
        <w:t>floods and droughts, can harm crops and reduce yields</w:t>
      </w:r>
      <w:r w:rsidRPr="00382E9B">
        <w:rPr>
          <w:sz w:val="16"/>
        </w:rPr>
        <w:t>. For example, in 2008, the Mississippi River flooded just before the harvest period for many crops, causing an estimated loss of $8 billion for farmers. •</w:t>
      </w:r>
      <w:r w:rsidRPr="00382E9B">
        <w:rPr>
          <w:rStyle w:val="StyleBoldUnderline"/>
        </w:rPr>
        <w:t>Dealing with drought could become a challenge in areas where summer temperatures are projected to increase and precipitation is projected to decrease.</w:t>
      </w:r>
      <w:r w:rsidRPr="00382E9B">
        <w:rPr>
          <w:sz w:val="16"/>
        </w:rPr>
        <w:t xml:space="preserve"> </w:t>
      </w:r>
      <w:r w:rsidRPr="00382E9B">
        <w:rPr>
          <w:rStyle w:val="Emphasis"/>
          <w:bdr w:val="single" w:sz="4" w:space="0" w:color="auto"/>
        </w:rPr>
        <w:t xml:space="preserve">As water supplies are reduced, it may be more difficult to meet water demands. </w:t>
      </w:r>
      <w:r w:rsidRPr="00382E9B">
        <w:rPr>
          <w:sz w:val="16"/>
        </w:rPr>
        <w:t xml:space="preserve">•Many </w:t>
      </w:r>
      <w:r w:rsidRPr="00382E9B">
        <w:rPr>
          <w:rStyle w:val="StyleBoldUnderline"/>
        </w:rPr>
        <w:t>weeds, pests and fungi thrive under warmer temperatures, wetter climates</w:t>
      </w:r>
      <w:r w:rsidRPr="00382E9B">
        <w:rPr>
          <w:sz w:val="16"/>
        </w:rPr>
        <w:t xml:space="preserve">, </w:t>
      </w:r>
      <w:r w:rsidRPr="00382E9B">
        <w:rPr>
          <w:rStyle w:val="StyleBoldUnderline"/>
        </w:rPr>
        <w:t>and increased CO2 levels.</w:t>
      </w:r>
      <w:r w:rsidRPr="00382E9B">
        <w:rPr>
          <w:sz w:val="16"/>
        </w:rPr>
        <w:t xml:space="preserve"> Currently, </w:t>
      </w:r>
      <w:r w:rsidRPr="00382E9B">
        <w:rPr>
          <w:rStyle w:val="Emphasis"/>
        </w:rPr>
        <w:t>farmers spend more than $11 billion per year to fight weeds in U.S..</w:t>
      </w:r>
      <w:r w:rsidRPr="00382E9B">
        <w:rPr>
          <w:sz w:val="16"/>
        </w:rPr>
        <w:t xml:space="preserve"> The ranges of weeds and pests are likely to expand northward. </w:t>
      </w:r>
      <w:r w:rsidRPr="00382E9B">
        <w:rPr>
          <w:rStyle w:val="Emphasis"/>
        </w:rPr>
        <w:t>This would cause new problems for farmers' crops previously unexposed to these species. Moreover, increased use of pesticides and fungicides may negatively affect human health.</w:t>
      </w:r>
    </w:p>
    <w:p w14:paraId="54FF922C" w14:textId="77777777" w:rsidR="00D16B94" w:rsidRPr="00382E9B" w:rsidRDefault="00D16B94" w:rsidP="00D16B94">
      <w:pPr>
        <w:pStyle w:val="Heading4"/>
      </w:pPr>
    </w:p>
    <w:p w14:paraId="4E7B486B" w14:textId="77777777" w:rsidR="00D16B94" w:rsidRPr="00382E9B" w:rsidRDefault="00D16B94" w:rsidP="00D16B94">
      <w:pPr>
        <w:pStyle w:val="Heading4"/>
      </w:pPr>
      <w:r w:rsidRPr="00382E9B">
        <w:t xml:space="preserve">Global data trends prove warming is </w:t>
      </w:r>
      <w:r w:rsidRPr="00382E9B">
        <w:rPr>
          <w:u w:val="single"/>
        </w:rPr>
        <w:t>awful</w:t>
      </w:r>
      <w:r w:rsidRPr="00382E9B">
        <w:t xml:space="preserve"> for crops --- their evidence is biased towards high-latitude regions, and empirical data disproves any benefits for rice and soybeans</w:t>
      </w:r>
    </w:p>
    <w:p w14:paraId="6A961C3E" w14:textId="77777777" w:rsidR="00D16B94" w:rsidRPr="00382E9B" w:rsidRDefault="00D16B94" w:rsidP="00D16B94">
      <w:r w:rsidRPr="00382E9B">
        <w:rPr>
          <w:rStyle w:val="StyleStyleBold12pt"/>
        </w:rPr>
        <w:t>IPCC, 14</w:t>
      </w:r>
      <w:r w:rsidRPr="00382E9B">
        <w:t xml:space="preserve"> </w:t>
      </w:r>
    </w:p>
    <w:p w14:paraId="1BC65B88" w14:textId="77777777" w:rsidR="00D16B94" w:rsidRPr="00382E9B" w:rsidRDefault="00D16B94" w:rsidP="00D16B94">
      <w:r w:rsidRPr="00382E9B">
        <w:t>[United Nations Intergovernmental Panel on Climate Change, leading international body for the assessment of climate change composed of thousands of scientists, IPCC Fifth Assessment Synthesis Report, http://www.ipcc.ch/report/ar5/syr/, 2014]</w:t>
      </w:r>
    </w:p>
    <w:p w14:paraId="23B21E31" w14:textId="77777777" w:rsidR="00D16B94" w:rsidRPr="00382E9B" w:rsidRDefault="00D16B94" w:rsidP="00D16B94">
      <w:pPr>
        <w:rPr>
          <w:sz w:val="16"/>
        </w:rPr>
      </w:pPr>
      <w:r w:rsidRPr="00382E9B">
        <w:rPr>
          <w:rStyle w:val="StyleBoldUnderline"/>
        </w:rPr>
        <w:t xml:space="preserve">Assessment of </w:t>
      </w:r>
      <w:r w:rsidRPr="00382E9B">
        <w:rPr>
          <w:rStyle w:val="Emphasis"/>
        </w:rPr>
        <w:t>many studies</w:t>
      </w:r>
      <w:r w:rsidRPr="00382E9B">
        <w:rPr>
          <w:rStyle w:val="StyleBoldUnderline"/>
        </w:rPr>
        <w:t xml:space="preserve"> covering a </w:t>
      </w:r>
      <w:r w:rsidRPr="00382E9B">
        <w:rPr>
          <w:rStyle w:val="Emphasis"/>
        </w:rPr>
        <w:t>wide range of regions and crops</w:t>
      </w:r>
      <w:r w:rsidRPr="00382E9B">
        <w:rPr>
          <w:rStyle w:val="StyleBoldUnderline"/>
        </w:rPr>
        <w:t xml:space="preserve"> shows that </w:t>
      </w:r>
      <w:r w:rsidRPr="00382E9B">
        <w:rPr>
          <w:rStyle w:val="Emphasis"/>
        </w:rPr>
        <w:t>negative impacts</w:t>
      </w:r>
      <w:r w:rsidRPr="00382E9B">
        <w:rPr>
          <w:rStyle w:val="StyleBoldUnderline"/>
        </w:rPr>
        <w:t xml:space="preserve"> of climate change on crop yields have been </w:t>
      </w:r>
      <w:r w:rsidRPr="00382E9B">
        <w:rPr>
          <w:rStyle w:val="Emphasis"/>
        </w:rPr>
        <w:t>more common than positive impacts</w:t>
      </w:r>
      <w:r w:rsidRPr="00382E9B">
        <w:rPr>
          <w:sz w:val="16"/>
        </w:rPr>
        <w:t xml:space="preserve"> (high confidence). The smaller number of </w:t>
      </w:r>
      <w:r w:rsidRPr="00382E9B">
        <w:rPr>
          <w:rStyle w:val="StyleBoldUnderline"/>
        </w:rPr>
        <w:t>studies showing positive impacts relate mainly to high-latitude regions</w:t>
      </w:r>
      <w:r w:rsidRPr="00382E9B">
        <w:rPr>
          <w:sz w:val="16"/>
        </w:rPr>
        <w:t xml:space="preserve">, though it is not yet clear whether the balance of impacts has been negative or positive in these regions (high confidence). </w:t>
      </w:r>
      <w:r w:rsidRPr="00382E9B">
        <w:rPr>
          <w:rStyle w:val="StyleBoldUnderline"/>
        </w:rPr>
        <w:t xml:space="preserve">Climate change has negatively affected </w:t>
      </w:r>
      <w:r w:rsidRPr="00382E9B">
        <w:rPr>
          <w:rStyle w:val="Emphasis"/>
        </w:rPr>
        <w:t>wheat</w:t>
      </w:r>
      <w:r w:rsidRPr="00382E9B">
        <w:rPr>
          <w:rStyle w:val="StyleBoldUnderline"/>
        </w:rPr>
        <w:t xml:space="preserve"> and </w:t>
      </w:r>
      <w:r w:rsidRPr="00382E9B">
        <w:rPr>
          <w:rStyle w:val="Emphasis"/>
        </w:rPr>
        <w:t>maize</w:t>
      </w:r>
      <w:r w:rsidRPr="00382E9B">
        <w:rPr>
          <w:rStyle w:val="StyleBoldUnderline"/>
        </w:rPr>
        <w:t xml:space="preserve"> yields for many regions and in the </w:t>
      </w:r>
      <w:r w:rsidRPr="00382E9B">
        <w:rPr>
          <w:rStyle w:val="Emphasis"/>
        </w:rPr>
        <w:t>global aggregate</w:t>
      </w:r>
      <w:r w:rsidRPr="00382E9B">
        <w:rPr>
          <w:sz w:val="16"/>
        </w:rPr>
        <w:t xml:space="preserve"> (medium confidence). </w:t>
      </w:r>
      <w:r w:rsidRPr="00382E9B">
        <w:rPr>
          <w:rStyle w:val="StyleBoldUnderline"/>
        </w:rPr>
        <w:t xml:space="preserve">Effects on rice and soybean yield have been smaller in major production regions and globally, with a </w:t>
      </w:r>
      <w:r w:rsidRPr="00382E9B">
        <w:rPr>
          <w:rStyle w:val="Emphasis"/>
        </w:rPr>
        <w:t>median change of zero</w:t>
      </w:r>
      <w:r w:rsidRPr="00382E9B">
        <w:rPr>
          <w:sz w:val="16"/>
        </w:rPr>
        <w:t xml:space="preserve"> </w:t>
      </w:r>
      <w:r w:rsidRPr="00382E9B">
        <w:rPr>
          <w:rStyle w:val="StyleBoldUnderline"/>
        </w:rPr>
        <w:t xml:space="preserve">across </w:t>
      </w:r>
      <w:r w:rsidRPr="00382E9B">
        <w:rPr>
          <w:rStyle w:val="Emphasis"/>
        </w:rPr>
        <w:t>all available data</w:t>
      </w:r>
      <w:r w:rsidRPr="00382E9B">
        <w:rPr>
          <w:sz w:val="16"/>
        </w:rPr>
        <w:t>, which are fewer for soy compared to the other crops. (See Figure 1.11C) Observed impacts relate mainly to production aspects of food security rather than access or other components of food security. Since AR4, several periods of rapid food and cereal price increases following climate extremes in key producing regions indicate a sensitivity of current markets to climate extremes among other factors (medium confidence). {WGII SPM A-1}</w:t>
      </w:r>
    </w:p>
    <w:p w14:paraId="52A3C21E" w14:textId="42B5B7B5" w:rsidR="00D16B94" w:rsidRPr="00382E9B" w:rsidRDefault="00D16B94" w:rsidP="00D16B94">
      <w:pPr>
        <w:pStyle w:val="Heading3"/>
      </w:pPr>
      <w:r w:rsidRPr="00382E9B">
        <w:t>Warming – AT Ice Age Turn</w:t>
      </w:r>
    </w:p>
    <w:p w14:paraId="50557E68" w14:textId="77777777" w:rsidR="00D16B94" w:rsidRPr="00382E9B" w:rsidRDefault="00D16B94" w:rsidP="00D16B94">
      <w:pPr>
        <w:pStyle w:val="Heading4"/>
      </w:pPr>
      <w:r w:rsidRPr="00382E9B">
        <w:t>Their argument is out of context – their timeframe is long, past emissions are sufficient and their authors conclude warming outweighs</w:t>
      </w:r>
    </w:p>
    <w:p w14:paraId="7ADF4BF2" w14:textId="77777777" w:rsidR="00D16B94" w:rsidRPr="00382E9B" w:rsidRDefault="00D16B94" w:rsidP="00D16B94">
      <w:pPr>
        <w:rPr>
          <w:rStyle w:val="StyleStyleBold12pt"/>
        </w:rPr>
      </w:pPr>
      <w:r w:rsidRPr="00382E9B">
        <w:rPr>
          <w:rStyle w:val="StyleStyleBold12pt"/>
        </w:rPr>
        <w:t>Gosden 16</w:t>
      </w:r>
    </w:p>
    <w:p w14:paraId="63717FE5" w14:textId="77777777" w:rsidR="00D16B94" w:rsidRPr="00382E9B" w:rsidRDefault="00D16B94" w:rsidP="00D16B94">
      <w:r w:rsidRPr="00382E9B">
        <w:t>[Emily, Telegraph environment reporter, “Global warming 'delays next ice age by 50,000 years'”, http://www.telegraph.co.uk/news/earth/environment/climatechange/12098431/Global-warming-delays-next-ice-age-by-50000-years.html]</w:t>
      </w:r>
    </w:p>
    <w:p w14:paraId="14444D22" w14:textId="77777777" w:rsidR="00D16B94" w:rsidRPr="00382E9B" w:rsidRDefault="00D16B94" w:rsidP="00D16B94">
      <w:pPr>
        <w:rPr>
          <w:sz w:val="16"/>
        </w:rPr>
      </w:pPr>
      <w:r w:rsidRPr="00382E9B">
        <w:rPr>
          <w:sz w:val="16"/>
        </w:rPr>
        <w:t xml:space="preserve">Mr Ganopolski said this was due to "very peculiar combinations of the parameters of Earth orbit, namely, that the Earths orbit will remain almost perfectly circular for very long time". But with </w:t>
      </w:r>
      <w:r w:rsidRPr="00382E9B">
        <w:rPr>
          <w:rStyle w:val="StyleBoldUnderline"/>
        </w:rPr>
        <w:t>the added impact of carbon emissions, the next ice age would not be expected until 100,000 years from now</w:t>
      </w:r>
      <w:r w:rsidRPr="00382E9B">
        <w:rPr>
          <w:sz w:val="16"/>
        </w:rPr>
        <w:t xml:space="preserve">. "Our study shows that relatively moderate additional anthropogenic </w:t>
      </w:r>
      <w:r w:rsidRPr="00382E9B">
        <w:rPr>
          <w:rStyle w:val="Emphasis"/>
        </w:rPr>
        <w:t>CO2-emissions from burning oil, coal and gas are already sufficient to postpone the next ice age for another 50,000 years</w:t>
      </w:r>
      <w:r w:rsidRPr="00382E9B">
        <w:rPr>
          <w:sz w:val="16"/>
        </w:rPr>
        <w:t>," he said. "If the next glacial inception will occur in 100,000 years from now, the entire glacial cycle will be skipped, which never happened during the past million years. "It is mind-boggling that humankind is able to interfere with a mechanism that shaped the world as we know it." Prof Andrew Watson of the University of Exeter said the study confirmed that humans had "cancelled the next ice age". "</w:t>
      </w:r>
      <w:r w:rsidRPr="00382E9B">
        <w:rPr>
          <w:rStyle w:val="StyleBoldUnderline"/>
        </w:rPr>
        <w:t>Humans now effectively control the climate of the planet</w:t>
      </w:r>
      <w:r w:rsidRPr="00382E9B">
        <w:rPr>
          <w:sz w:val="16"/>
        </w:rPr>
        <w:t xml:space="preserve">," he said. "If only we were wise enough to be able to use that power responsibly, this might be a good thing, as a planet that avoided major ice ages would probably be better for most of the species living on it. "Unfortunately, </w:t>
      </w:r>
      <w:r w:rsidRPr="00382E9B">
        <w:rPr>
          <w:rStyle w:val="Emphasis"/>
        </w:rPr>
        <w:t>I don't think we've reached that level of wisdom yet.</w:t>
      </w:r>
      <w:r w:rsidRPr="00382E9B">
        <w:rPr>
          <w:sz w:val="16"/>
        </w:rPr>
        <w:t xml:space="preserve">" </w:t>
      </w:r>
      <w:r w:rsidRPr="00382E9B">
        <w:rPr>
          <w:rStyle w:val="StyleBoldUnderline"/>
        </w:rPr>
        <w:t>Prof Richard Allan</w:t>
      </w:r>
      <w:r w:rsidRPr="00382E9B">
        <w:rPr>
          <w:sz w:val="16"/>
        </w:rPr>
        <w:t xml:space="preserve">, of the University of Reading, </w:t>
      </w:r>
      <w:r w:rsidRPr="00382E9B">
        <w:rPr>
          <w:rStyle w:val="StyleBoldUnderline"/>
        </w:rPr>
        <w:t>said</w:t>
      </w:r>
      <w:r w:rsidRPr="00382E9B">
        <w:rPr>
          <w:sz w:val="16"/>
        </w:rPr>
        <w:t xml:space="preserve"> </w:t>
      </w:r>
      <w:r w:rsidRPr="00382E9B">
        <w:rPr>
          <w:rStyle w:val="StyleBoldUnderline"/>
        </w:rPr>
        <w:t>the benefit of global warming in delaying the distant prospect of the next ice age was</w:t>
      </w:r>
      <w:r w:rsidRPr="00382E9B">
        <w:rPr>
          <w:sz w:val="16"/>
        </w:rPr>
        <w:t xml:space="preserve"> </w:t>
      </w:r>
      <w:r w:rsidRPr="00382E9B">
        <w:rPr>
          <w:rStyle w:val="Emphasis"/>
        </w:rPr>
        <w:t>irrelevant compared with the imminent dangerous impacts of climate change</w:t>
      </w:r>
      <w:r w:rsidRPr="00382E9B">
        <w:rPr>
          <w:sz w:val="16"/>
        </w:rPr>
        <w:t>. "</w:t>
      </w:r>
      <w:r w:rsidRPr="00382E9B">
        <w:rPr>
          <w:rStyle w:val="StyleBoldUnderline"/>
        </w:rPr>
        <w:t xml:space="preserve">The many tens of thousands of years after which the next ice age may commence is very long compared to the appearance of modern human societies and is therefore </w:t>
      </w:r>
      <w:r w:rsidRPr="00382E9B">
        <w:rPr>
          <w:rStyle w:val="Emphasis"/>
        </w:rPr>
        <w:t>not worth worrying about</w:t>
      </w:r>
      <w:r w:rsidRPr="00382E9B">
        <w:rPr>
          <w:sz w:val="16"/>
        </w:rPr>
        <w:t xml:space="preserve"> </w:t>
      </w:r>
      <w:r w:rsidRPr="00382E9B">
        <w:rPr>
          <w:rStyle w:val="StyleBoldUnderline"/>
        </w:rPr>
        <w:t>compared to immediate concerns about damaging human-caused climate change</w:t>
      </w:r>
      <w:r w:rsidRPr="00382E9B">
        <w:rPr>
          <w:sz w:val="16"/>
        </w:rPr>
        <w:t xml:space="preserve"> expected over the coming decades if no action is taken to mitigate this likelihood."</w:t>
      </w:r>
    </w:p>
    <w:p w14:paraId="1B4FDC22" w14:textId="77777777" w:rsidR="00D16B94" w:rsidRPr="00382E9B" w:rsidRDefault="00D16B94" w:rsidP="00D16B94">
      <w:pPr>
        <w:pStyle w:val="Heading4"/>
      </w:pPr>
      <w:r w:rsidRPr="00382E9B">
        <w:t xml:space="preserve">No little ice age or cold shocks </w:t>
      </w:r>
    </w:p>
    <w:p w14:paraId="61BCC277" w14:textId="77777777" w:rsidR="00D16B94" w:rsidRPr="00382E9B" w:rsidRDefault="00D16B94" w:rsidP="00D16B94">
      <w:pPr>
        <w:rPr>
          <w:rStyle w:val="StyleStyleBold12pt"/>
        </w:rPr>
      </w:pPr>
      <w:r w:rsidRPr="00382E9B">
        <w:rPr>
          <w:rStyle w:val="StyleStyleBold12pt"/>
        </w:rPr>
        <w:t>Plait 15</w:t>
      </w:r>
    </w:p>
    <w:p w14:paraId="217D3F53" w14:textId="77777777" w:rsidR="00D16B94" w:rsidRPr="00382E9B" w:rsidRDefault="00D16B94" w:rsidP="00D16B94">
      <w:r w:rsidRPr="00382E9B">
        <w:t>Phil July 14 “No, We’re Not Headed for a Mini–Ice Age”, Slate, http://www.slate.com/blogs/bad_astronomy/2015/07/14/global_cooling_no_were_not_headed_for_a_mini_ice_age.html</w:t>
      </w:r>
    </w:p>
    <w:p w14:paraId="5CF322CD" w14:textId="77777777" w:rsidR="00D16B94" w:rsidRPr="00382E9B" w:rsidRDefault="00D16B94" w:rsidP="00D16B94">
      <w:pPr>
        <w:rPr>
          <w:sz w:val="16"/>
        </w:rPr>
      </w:pPr>
      <w:r w:rsidRPr="00382E9B">
        <w:rPr>
          <w:rStyle w:val="Emphasis"/>
        </w:rPr>
        <w:t>What about the Little Ice Age, though</w:t>
      </w:r>
      <w:r w:rsidRPr="00382E9B">
        <w:rPr>
          <w:sz w:val="16"/>
        </w:rPr>
        <w:t xml:space="preserve">? </w:t>
      </w:r>
      <w:r w:rsidRPr="00382E9B">
        <w:rPr>
          <w:rStyle w:val="StyleBoldUnderline"/>
        </w:rPr>
        <w:t>Some climate change deniers have been claiming for a while that the lower number of sunspots can lead to a repeat of the brutal cold snap that gripped Europe in the 17th and 18th centuries,</w:t>
      </w:r>
      <w:r w:rsidRPr="00382E9B">
        <w:rPr>
          <w:sz w:val="16"/>
        </w:rPr>
        <w:t xml:space="preserve"> </w:t>
      </w:r>
      <w:r w:rsidRPr="00382E9B">
        <w:rPr>
          <w:rStyle w:val="Emphasis"/>
        </w:rPr>
        <w:t>but that’s silly</w:t>
      </w:r>
      <w:r w:rsidRPr="00382E9B">
        <w:rPr>
          <w:sz w:val="16"/>
        </w:rPr>
        <w:t xml:space="preserve">. There were several factors that came into play there (including huge volcanic eruptions that magnified cooling; volcanic gases reflect sunlight and cool the Earth a wee bit), and even then </w:t>
      </w:r>
      <w:r w:rsidRPr="00382E9B">
        <w:rPr>
          <w:rStyle w:val="Emphasis"/>
        </w:rPr>
        <w:t>the effects were localized to Europe</w:t>
      </w:r>
      <w:r w:rsidRPr="00382E9B">
        <w:rPr>
          <w:sz w:val="16"/>
        </w:rPr>
        <w:t xml:space="preserve">. And even then, </w:t>
      </w:r>
      <w:r w:rsidRPr="00382E9B">
        <w:rPr>
          <w:rStyle w:val="Emphasis"/>
        </w:rPr>
        <w:t>summers were normal; it was just that winters were extra cold</w:t>
      </w:r>
      <w:r w:rsidRPr="00382E9B">
        <w:rPr>
          <w:sz w:val="16"/>
        </w:rPr>
        <w:t xml:space="preserve">. And again, all of this is a drop in the bucket. </w:t>
      </w:r>
      <w:r w:rsidRPr="00382E9B">
        <w:rPr>
          <w:rStyle w:val="Emphasis"/>
        </w:rPr>
        <w:t>Any cooling effects by the Sun would be on top of a much larger heating trend due to global warming</w:t>
      </w:r>
      <w:r w:rsidRPr="00382E9B">
        <w:rPr>
          <w:sz w:val="16"/>
        </w:rPr>
        <w:t xml:space="preserve">. Climate scientist Gavin Schmidt put out a series of tweets showing why (similar to what I’ve written here), </w:t>
      </w:r>
      <w:r w:rsidRPr="00382E9B">
        <w:rPr>
          <w:rStyle w:val="StyleBoldUnderline"/>
        </w:rPr>
        <w:t>and don’t forget that 2015 is gearing up to be the hottest year on record, too</w:t>
      </w:r>
      <w:r w:rsidRPr="00382E9B">
        <w:rPr>
          <w:sz w:val="16"/>
        </w:rPr>
        <w:t>. My Slate colleague Eric Holthaus has written about this as well, and Think Progress also has a good article on it.</w:t>
      </w:r>
    </w:p>
    <w:p w14:paraId="673F6009" w14:textId="77777777" w:rsidR="00D16B94" w:rsidRPr="00382E9B" w:rsidRDefault="00D16B94" w:rsidP="00D16B94">
      <w:pPr>
        <w:rPr>
          <w:sz w:val="16"/>
        </w:rPr>
      </w:pPr>
    </w:p>
    <w:p w14:paraId="07483582" w14:textId="77777777" w:rsidR="00D16B94" w:rsidRPr="00382E9B" w:rsidRDefault="00D16B94" w:rsidP="00D16B94">
      <w:pPr>
        <w:keepNext/>
        <w:keepLines/>
        <w:spacing w:before="200"/>
        <w:outlineLvl w:val="3"/>
        <w:rPr>
          <w:rFonts w:eastAsia="Times New Roman"/>
          <w:b/>
          <w:bCs/>
          <w:iCs/>
          <w:sz w:val="26"/>
        </w:rPr>
      </w:pPr>
      <w:r w:rsidRPr="00382E9B">
        <w:rPr>
          <w:rFonts w:eastAsia="Times New Roman"/>
          <w:b/>
          <w:bCs/>
          <w:iCs/>
          <w:sz w:val="26"/>
        </w:rPr>
        <w:t xml:space="preserve">Warming flips ice age – it would stop the ocean conveyor belt </w:t>
      </w:r>
    </w:p>
    <w:p w14:paraId="783979D1" w14:textId="77777777" w:rsidR="00D16B94" w:rsidRPr="00382E9B" w:rsidRDefault="00D16B94" w:rsidP="00D16B94">
      <w:pPr>
        <w:rPr>
          <w:rFonts w:eastAsia="Calibri"/>
          <w:sz w:val="16"/>
        </w:rPr>
      </w:pPr>
      <w:r w:rsidRPr="00382E9B">
        <w:rPr>
          <w:rStyle w:val="StyleStyleBold12pt"/>
        </w:rPr>
        <w:t>Williams 2</w:t>
      </w:r>
      <w:r w:rsidRPr="00382E9B">
        <w:rPr>
          <w:rFonts w:eastAsia="Calibri"/>
          <w:sz w:val="16"/>
        </w:rPr>
        <w:t xml:space="preserve"> (David, Writer for the Seattle Times, “UW professor's new book warns of global warming's evil , icy twin,” 5/17/2, http://infoweb.newsbank.com.proxy.lib.umich.edu/iw-search/we/InfoWeb?p_product=AWNB&amp;p_theme=aggregated5&amp;p_action=doc&amp;p_docid=0F94CA9D87BB0051&amp;p_docnum=1&amp;p_queryname=1)</w:t>
      </w:r>
    </w:p>
    <w:p w14:paraId="50032C9A" w14:textId="77777777" w:rsidR="00D16B94" w:rsidRPr="00382E9B" w:rsidRDefault="00D16B94" w:rsidP="00D16B94">
      <w:pPr>
        <w:rPr>
          <w:rFonts w:eastAsia="Calibri"/>
          <w:sz w:val="16"/>
        </w:rPr>
      </w:pPr>
      <w:r w:rsidRPr="00382E9B">
        <w:rPr>
          <w:rFonts w:eastAsia="Calibri"/>
          <w:sz w:val="16"/>
        </w:rPr>
        <w:t xml:space="preserve">Despite what our president, a few scientists, oil-company spokesmen and the Big Three automakers say, global warming is here. This is not a new story. Anyone who has paid attention knows that </w:t>
      </w:r>
      <w:r w:rsidRPr="00382E9B">
        <w:rPr>
          <w:rFonts w:eastAsia="Calibri"/>
          <w:u w:val="single"/>
        </w:rPr>
        <w:t>global warming could have drastic effects</w:t>
      </w:r>
      <w:r w:rsidRPr="00382E9B">
        <w:rPr>
          <w:rFonts w:eastAsia="Calibri"/>
          <w:sz w:val="16"/>
        </w:rPr>
        <w:t xml:space="preserve">. </w:t>
      </w:r>
      <w:r w:rsidRPr="00382E9B">
        <w:rPr>
          <w:rFonts w:eastAsia="Calibri"/>
          <w:u w:val="single"/>
        </w:rPr>
        <w:t>What most stories fail to report is that many researchers are less concerned by global warming than by its evil twin : immediate and dramatic cooling, which could lead to a catastrophic ice age that could take over the globe</w:t>
      </w:r>
      <w:r w:rsidRPr="00382E9B">
        <w:rPr>
          <w:rFonts w:eastAsia="Calibri"/>
          <w:sz w:val="16"/>
        </w:rPr>
        <w:t xml:space="preserve">. Such a </w:t>
      </w:r>
      <w:r w:rsidRPr="00382E9B">
        <w:rPr>
          <w:rFonts w:eastAsia="Calibri"/>
          <w:u w:val="single"/>
        </w:rPr>
        <w:t>rapid cooling</w:t>
      </w:r>
      <w:r w:rsidRPr="00382E9B">
        <w:rPr>
          <w:rFonts w:eastAsia="Calibri"/>
          <w:sz w:val="16"/>
        </w:rPr>
        <w:t>, although a relatively new news story</w:t>
      </w:r>
      <w:r w:rsidRPr="00382E9B">
        <w:rPr>
          <w:rFonts w:eastAsia="Calibri"/>
          <w:u w:val="single"/>
        </w:rPr>
        <w:t>, is not an unusual event in Earth's history.</w:t>
      </w:r>
      <w:r w:rsidRPr="00382E9B">
        <w:rPr>
          <w:rFonts w:eastAsia="Calibri"/>
          <w:sz w:val="16"/>
        </w:rPr>
        <w:t xml:space="preserve"> Abrupt climate change has occurred scores of times in just the past 2.5 million years, a period that corresponds with critical evolutionary events in our ancestors' history. We may understandably fear these shifts, but without them our species might not exist, or so writes William H. Calvin in his newest book , "A Brain for All Seasons." A professor of psychiatry and behavioral sciences at the University of Washington, Calvin focuses his research on the brain, and in particular our species. His previous books include "Lingua ex Machina," "The River That Flows Uphill," and "How Brains Think." "A Brain for All Seasons" grew out of his January 1998 article, "The Great Climate Flip-Flop," in The Atlantic Monthly. Calvin's basic premise is that </w:t>
      </w:r>
      <w:r w:rsidRPr="00382E9B">
        <w:rPr>
          <w:rFonts w:eastAsia="Calibri"/>
          <w:u w:val="single"/>
        </w:rPr>
        <w:t>climatic flip-flops from warm and wet to cold and dry have happened often, every few thousand years, and appeared quicKLy, in less than a decade. They have led to widespread fires and extensive drought, exacerbated by severe windstorms. The resulting devastation caused population crashes of many species, including our ancestors</w:t>
      </w:r>
      <w:r w:rsidRPr="00382E9B">
        <w:rPr>
          <w:rFonts w:eastAsia="Calibri"/>
          <w:sz w:val="16"/>
        </w:rPr>
        <w:t xml:space="preserve">. A few survived, however, only to have their descendants go through the process over and over again. One of the consequences of such whiplash changes in climate and population is that hominid survivors learned to adapt to eating grass, a key post-inferno colonizer. They didn't necessarily actually eat the grass but did consume those who consumed grass, the big grazing animals that survived the droughts, too. This adaptation is the one that Calvin believes led to the rapid increase in hominid brain size over the past 2.5 million years, a development that produced such essential human traits as toolmaking, cooperation and planning. </w:t>
      </w:r>
      <w:r w:rsidRPr="00382E9B">
        <w:rPr>
          <w:rFonts w:eastAsia="Calibri"/>
          <w:u w:val="single"/>
        </w:rPr>
        <w:t xml:space="preserve">Changes in the circulation pattern of ocean currents along Greenland drive the flips. These currents carry warm water, rich in excess salt, from the tropics. When the salt reaches the north, it sinks and carries with it cooled surface water, which gets transported back south. If the conveyor belt stopped, then Europe would have a cold and dry climate like Canada, and the planet would settle into an ice age. </w:t>
      </w:r>
      <w:r w:rsidRPr="00382E9B">
        <w:rPr>
          <w:rFonts w:eastAsia="Calibri"/>
          <w:sz w:val="16"/>
        </w:rPr>
        <w:t xml:space="preserve">Calvin makes a convincing argument for his thesis by tracing his ideas across the globe and writing in what he calls an "E-seminar" style of travel briefs. Roughly half his accounts come from Africa, where he delves most deeply into our evolutionary past. Each seminar is short, fact-filled and conversational. Nearly 40 pages of glossary and footnotes supplement the book . </w:t>
      </w:r>
    </w:p>
    <w:p w14:paraId="05541F7A" w14:textId="77777777" w:rsidR="00D16B94" w:rsidRPr="00382E9B" w:rsidRDefault="00D16B94" w:rsidP="00D16B94">
      <w:pPr>
        <w:rPr>
          <w:sz w:val="16"/>
        </w:rPr>
      </w:pPr>
    </w:p>
    <w:p w14:paraId="2D94DB81" w14:textId="77777777" w:rsidR="00D16B94" w:rsidRPr="00382E9B" w:rsidRDefault="00D16B94" w:rsidP="00D16B94"/>
    <w:p w14:paraId="148505F7" w14:textId="77777777" w:rsidR="00D16B94" w:rsidRPr="00382E9B" w:rsidRDefault="00D16B94" w:rsidP="00D16B94"/>
    <w:p w14:paraId="735B23C8" w14:textId="77777777" w:rsidR="00F2502E" w:rsidRPr="00382E9B" w:rsidRDefault="00F2502E" w:rsidP="00F2502E"/>
    <w:p w14:paraId="4E43A7D4" w14:textId="77777777" w:rsidR="003679C4" w:rsidRPr="00382E9B" w:rsidRDefault="003679C4" w:rsidP="003679C4"/>
    <w:p w14:paraId="0E24F83E" w14:textId="77777777" w:rsidR="003679C4" w:rsidRPr="00382E9B" w:rsidRDefault="003679C4" w:rsidP="003679C4"/>
    <w:p w14:paraId="3DB5E414" w14:textId="77777777" w:rsidR="00EC132E" w:rsidRPr="00382E9B" w:rsidRDefault="00EC132E" w:rsidP="00EC132E">
      <w:pPr>
        <w:rPr>
          <w:rStyle w:val="StyleStyleBold12pt"/>
          <w:b w:val="0"/>
          <w:sz w:val="22"/>
          <w:szCs w:val="22"/>
          <w:u w:val="single"/>
        </w:rPr>
      </w:pPr>
    </w:p>
    <w:p w14:paraId="19C252ED" w14:textId="1996332B" w:rsidR="007335AB" w:rsidRPr="00382E9B" w:rsidRDefault="007335AB" w:rsidP="007335AB">
      <w:pPr>
        <w:pStyle w:val="Heading2"/>
      </w:pPr>
      <w:r w:rsidRPr="00382E9B">
        <w:t>Adv – Urban/Rural Divide – Extensions</w:t>
      </w:r>
    </w:p>
    <w:p w14:paraId="3235B384" w14:textId="619DBF96" w:rsidR="007335AB" w:rsidRPr="00382E9B" w:rsidRDefault="007335AB" w:rsidP="007335AB">
      <w:pPr>
        <w:pStyle w:val="Heading3"/>
      </w:pPr>
      <w:r w:rsidRPr="00382E9B">
        <w:t>UQ – Divide Expanding</w:t>
      </w:r>
    </w:p>
    <w:p w14:paraId="623F2C21" w14:textId="77777777" w:rsidR="007335AB" w:rsidRPr="00382E9B" w:rsidRDefault="007335AB" w:rsidP="007335AB">
      <w:pPr>
        <w:pStyle w:val="Heading4"/>
      </w:pPr>
      <w:r w:rsidRPr="00382E9B">
        <w:t>The urban/rural divide is expanding now</w:t>
      </w:r>
    </w:p>
    <w:p w14:paraId="2C8CC954" w14:textId="77777777" w:rsidR="007335AB" w:rsidRPr="00382E9B" w:rsidRDefault="007335AB" w:rsidP="007335AB">
      <w:r w:rsidRPr="00382E9B">
        <w:t xml:space="preserve">Alan </w:t>
      </w:r>
      <w:r w:rsidRPr="00382E9B">
        <w:rPr>
          <w:rStyle w:val="StyleStyleBold12pt"/>
        </w:rPr>
        <w:t>Greenblatt</w:t>
      </w:r>
      <w:r w:rsidRPr="00382E9B">
        <w:t xml:space="preserve">, August </w:t>
      </w:r>
      <w:r w:rsidRPr="00382E9B">
        <w:rPr>
          <w:rStyle w:val="StyleStyleBold12pt"/>
        </w:rPr>
        <w:t>2016</w:t>
      </w:r>
      <w:r w:rsidRPr="00382E9B">
        <w:t>, Governing, “can counties fix rural america’s endless recession?” http://www.governing.com/topics/mgmt/gov-rural-america-recession-oregon.html, mm</w:t>
      </w:r>
    </w:p>
    <w:p w14:paraId="30145F1A" w14:textId="77777777" w:rsidR="007335AB" w:rsidRPr="00382E9B" w:rsidRDefault="007335AB" w:rsidP="007335AB"/>
    <w:p w14:paraId="18913C25" w14:textId="77777777" w:rsidR="007335AB" w:rsidRPr="00382E9B" w:rsidRDefault="007335AB" w:rsidP="007335AB">
      <w:pPr>
        <w:rPr>
          <w:sz w:val="16"/>
        </w:rPr>
      </w:pPr>
      <w:r w:rsidRPr="00382E9B">
        <w:rPr>
          <w:rStyle w:val="StyleBoldUnderline"/>
        </w:rPr>
        <w:t>Already, a majority of the country lives in metropolitan areas</w:t>
      </w:r>
      <w:r w:rsidRPr="00382E9B">
        <w:rPr>
          <w:sz w:val="16"/>
        </w:rPr>
        <w:t xml:space="preserve"> of more than 1 million people. </w:t>
      </w:r>
      <w:r w:rsidRPr="00382E9B">
        <w:rPr>
          <w:rStyle w:val="StyleBoldUnderline"/>
        </w:rPr>
        <w:t>If current trends continue, rural America will lose population between now and 2060, even as the country gains another 100 million residents</w:t>
      </w:r>
      <w:r w:rsidRPr="00382E9B">
        <w:rPr>
          <w:sz w:val="16"/>
        </w:rPr>
        <w:t>, says Rolf Pendall, who directs economic development and housing studies at the Urban Institute. “The people who grow up in these communities who are most capable of having a strong income trajectory, they leave, they go somewhere else,” Pendall says. “It’s true in struggling neighborhoods in cities and it’s true in rural America as well.”</w:t>
      </w:r>
      <w:r w:rsidRPr="00382E9B">
        <w:rPr>
          <w:sz w:val="12"/>
        </w:rPr>
        <w:t>¶</w:t>
      </w:r>
      <w:r w:rsidRPr="00382E9B">
        <w:rPr>
          <w:sz w:val="16"/>
        </w:rPr>
        <w:t xml:space="preserve"> </w:t>
      </w:r>
      <w:r w:rsidRPr="00382E9B">
        <w:rPr>
          <w:rStyle w:val="StyleBoldUnderline"/>
        </w:rPr>
        <w:t>This is putting a strain on rural governments</w:t>
      </w:r>
      <w:r w:rsidRPr="00382E9B">
        <w:rPr>
          <w:sz w:val="16"/>
        </w:rPr>
        <w:t>. Along the Oregon Coast, counties that once shared in rich revenues from timber royalties and federal subsidies have seen those funds dry up. Douglas County, roughly 150 miles south of Lincoln County and traditionally the heart of the state’s timber industry, once shared an average of $134 million each year in timber royalties. Last year, the figure was down to $11 million. The county itself has lost a third of its workforce over the past decade, but it’s still in better shape than a lot of its neighbors. Counties can’t just cease operations, but some in Oregon have just about given up on programs such as running jails and juvenile services or enforcing building codes. “Those kinds of services that are shared services, you just declare you can’t do them and literally hand them back to the state,” says Tim Freeman, a Douglas County commissioner.</w:t>
      </w:r>
      <w:r w:rsidRPr="00382E9B">
        <w:rPr>
          <w:sz w:val="12"/>
        </w:rPr>
        <w:t>¶</w:t>
      </w:r>
      <w:r w:rsidRPr="00382E9B">
        <w:rPr>
          <w:sz w:val="16"/>
        </w:rPr>
        <w:t xml:space="preserve"> </w:t>
      </w:r>
      <w:r w:rsidRPr="00382E9B">
        <w:rPr>
          <w:rStyle w:val="StyleBoldUnderline"/>
        </w:rPr>
        <w:t>The anxiety caused by diminished prospects is starting to play out politically</w:t>
      </w:r>
      <w:r w:rsidRPr="00382E9B">
        <w:rPr>
          <w:sz w:val="16"/>
        </w:rPr>
        <w:t xml:space="preserve">. </w:t>
      </w:r>
      <w:r w:rsidRPr="00382E9B">
        <w:rPr>
          <w:rStyle w:val="StyleBoldUnderline"/>
        </w:rPr>
        <w:t>People</w:t>
      </w:r>
      <w:r w:rsidRPr="00382E9B">
        <w:rPr>
          <w:sz w:val="16"/>
        </w:rPr>
        <w:t xml:space="preserve"> wondering what happened to their good-paying jobs </w:t>
      </w:r>
      <w:r w:rsidRPr="00382E9B">
        <w:rPr>
          <w:rStyle w:val="StyleBoldUnderline"/>
        </w:rPr>
        <w:t>have been drawn to</w:t>
      </w:r>
      <w:r w:rsidRPr="00382E9B">
        <w:rPr>
          <w:sz w:val="16"/>
        </w:rPr>
        <w:t xml:space="preserve"> Donald </w:t>
      </w:r>
      <w:r w:rsidRPr="00382E9B">
        <w:rPr>
          <w:rStyle w:val="StyleBoldUnderline"/>
        </w:rPr>
        <w:t>Trump’s</w:t>
      </w:r>
      <w:r w:rsidRPr="00382E9B">
        <w:rPr>
          <w:sz w:val="16"/>
        </w:rPr>
        <w:t xml:space="preserve"> </w:t>
      </w:r>
      <w:r w:rsidRPr="00382E9B">
        <w:rPr>
          <w:rStyle w:val="StyleBoldUnderline"/>
        </w:rPr>
        <w:t>message</w:t>
      </w:r>
      <w:r w:rsidRPr="00382E9B">
        <w:rPr>
          <w:sz w:val="16"/>
        </w:rPr>
        <w:t xml:space="preserve"> that bad trade deals are to blame for their struggles, or to Bernie Sanders’ complaint that the economic system is rigged. Abroad, the resentment of rural residents who feel passed over by the global economy was a primary driver of the recent vote in the United Kingdom to leave the European Union.</w:t>
      </w:r>
      <w:r w:rsidRPr="00382E9B">
        <w:rPr>
          <w:sz w:val="12"/>
        </w:rPr>
        <w:t>¶</w:t>
      </w:r>
      <w:r w:rsidRPr="00382E9B">
        <w:rPr>
          <w:sz w:val="16"/>
        </w:rPr>
        <w:t xml:space="preserve"> Democrats used to be the party of working people, but it’s now the party of educated professionals who are part of technology or finance or other expanding industries, along with racial and ethnic minorities (who do make up a substantial share of the working class). Republicans have long been the party of business, but Trump’s anti-trade stance has him drawing swords with the U.S. Chamber of Commerce and other business groups. “The Republicans are more and more the party of the unsuccessful,” says Eric Schnurer, president of Public Works, which consults with state and local governments. “You’re either in this international, networked economy, or you’re not. The nonurban centers are largely being left out of the global economy. It’s not surprising that they feel an extreme antipathy toward it.”</w:t>
      </w:r>
      <w:r w:rsidRPr="00382E9B">
        <w:rPr>
          <w:sz w:val="12"/>
        </w:rPr>
        <w:t>¶</w:t>
      </w:r>
      <w:r w:rsidRPr="00382E9B">
        <w:rPr>
          <w:sz w:val="16"/>
        </w:rPr>
        <w:t xml:space="preserve"> </w:t>
      </w:r>
      <w:r w:rsidRPr="00382E9B">
        <w:rPr>
          <w:rStyle w:val="StyleBoldUnderline"/>
        </w:rPr>
        <w:t>The decline in rural prospects is not only feeding political resentment, but causing serious social problems</w:t>
      </w:r>
      <w:r w:rsidRPr="00382E9B">
        <w:rPr>
          <w:sz w:val="16"/>
        </w:rPr>
        <w:t xml:space="preserve">. </w:t>
      </w:r>
      <w:r w:rsidRPr="00382E9B">
        <w:rPr>
          <w:rStyle w:val="StyleBoldUnderline"/>
        </w:rPr>
        <w:t>Nationwide, the number of deaths among working-class whites at most age levels has been increasing, the sad result of a combination of preventable causes such as suicide and abuse of illegal or prescription drugs</w:t>
      </w:r>
      <w:r w:rsidRPr="00382E9B">
        <w:rPr>
          <w:sz w:val="16"/>
        </w:rPr>
        <w:t>. Oregon has the second-highest rate of opioid abuse of any state, an epidemic so bad that the Oregon Medical Association devoted its entire annual meeting to the topic this spring. Oregonians also die from alcoholic liver disease at twice the national average. The economic strain can play out in other ways, too: The rate of child abuse in Lincoln County is double the rest of the state.</w:t>
      </w:r>
    </w:p>
    <w:p w14:paraId="1D5F0B3F" w14:textId="77777777" w:rsidR="007335AB" w:rsidRPr="00382E9B" w:rsidRDefault="007335AB" w:rsidP="007335AB"/>
    <w:p w14:paraId="51349FF3" w14:textId="77777777" w:rsidR="007335AB" w:rsidRPr="00382E9B" w:rsidRDefault="007335AB" w:rsidP="007335AB">
      <w:pPr>
        <w:pStyle w:val="Heading4"/>
      </w:pPr>
      <w:r w:rsidRPr="00382E9B">
        <w:t>Urban-rural divide increasing – poverty, income, population, labor force.</w:t>
      </w:r>
    </w:p>
    <w:p w14:paraId="6AE914AD" w14:textId="77777777" w:rsidR="007335AB" w:rsidRPr="00382E9B" w:rsidRDefault="007335AB" w:rsidP="007335AB">
      <w:pPr>
        <w:rPr>
          <w:rStyle w:val="StyleStyleBold12pt"/>
          <w:rFonts w:eastAsia="Times New Roman" w:cs="Times New Roman"/>
          <w:b w:val="0"/>
          <w:color w:val="000000" w:themeColor="text1"/>
          <w:sz w:val="22"/>
          <w:szCs w:val="22"/>
        </w:rPr>
      </w:pPr>
      <w:r w:rsidRPr="00382E9B">
        <w:rPr>
          <w:rStyle w:val="StyleStyleBold12pt"/>
          <w:color w:val="000000" w:themeColor="text1"/>
        </w:rPr>
        <w:t xml:space="preserve">Perryman ’16 </w:t>
      </w:r>
      <w:r w:rsidRPr="00382E9B">
        <w:rPr>
          <w:rStyle w:val="StyleStyleBold12pt"/>
          <w:b w:val="0"/>
          <w:color w:val="000000" w:themeColor="text1"/>
          <w:sz w:val="22"/>
          <w:szCs w:val="22"/>
        </w:rPr>
        <w:t xml:space="preserve">(Dr. Ray Perryman, </w:t>
      </w:r>
      <w:r w:rsidRPr="00382E9B">
        <w:rPr>
          <w:rFonts w:eastAsia="Times New Roman" w:cs="Times New Roman"/>
          <w:color w:val="000000" w:themeColor="text1"/>
          <w:szCs w:val="22"/>
          <w:shd w:val="clear" w:color="auto" w:fill="FFFFFF"/>
        </w:rPr>
        <w:t>BS in Mathematics from Baylor University and a PhD in Economics from Rice University as well as an honorary doctorate from the International Institute for Advanced Studies, “An Urban-Rural Divide,” 12/5/16, https://www.perrymangroup.com/2016/12/05/an-urban-rural-divide/</w:t>
      </w:r>
      <w:r w:rsidRPr="00382E9B">
        <w:rPr>
          <w:rStyle w:val="StyleStyleBold12pt"/>
          <w:b w:val="0"/>
          <w:color w:val="000000" w:themeColor="text1"/>
          <w:sz w:val="22"/>
          <w:szCs w:val="22"/>
        </w:rPr>
        <w:t>) //AB</w:t>
      </w:r>
    </w:p>
    <w:p w14:paraId="0ACB242A" w14:textId="77777777" w:rsidR="007335AB" w:rsidRPr="00382E9B" w:rsidRDefault="007335AB" w:rsidP="007335AB">
      <w:pPr>
        <w:pStyle w:val="NormalWeb"/>
        <w:shd w:val="clear" w:color="auto" w:fill="FFFFFF"/>
        <w:spacing w:before="0" w:beforeAutospacing="0" w:after="360" w:afterAutospacing="0"/>
        <w:textAlignment w:val="baseline"/>
        <w:rPr>
          <w:rFonts w:ascii="Calibri" w:hAnsi="Calibri"/>
          <w:color w:val="000000" w:themeColor="text1"/>
          <w:sz w:val="14"/>
          <w:szCs w:val="22"/>
        </w:rPr>
      </w:pPr>
      <w:r w:rsidRPr="00382E9B">
        <w:rPr>
          <w:rFonts w:ascii="Calibri" w:hAnsi="Calibri"/>
          <w:b/>
          <w:color w:val="000000" w:themeColor="text1"/>
          <w:sz w:val="22"/>
          <w:szCs w:val="22"/>
          <w:u w:val="single"/>
        </w:rPr>
        <w:t>The recent presidential election</w:t>
      </w:r>
      <w:r w:rsidRPr="00382E9B">
        <w:rPr>
          <w:rFonts w:ascii="Calibri" w:hAnsi="Calibri"/>
          <w:color w:val="000000" w:themeColor="text1"/>
          <w:sz w:val="14"/>
          <w:szCs w:val="22"/>
        </w:rPr>
        <w:t xml:space="preserve"> </w:t>
      </w:r>
      <w:r w:rsidRPr="00382E9B">
        <w:rPr>
          <w:rFonts w:ascii="Calibri" w:hAnsi="Calibri"/>
          <w:color w:val="000000" w:themeColor="text1"/>
          <w:sz w:val="14"/>
          <w:szCs w:val="16"/>
        </w:rPr>
        <w:t>and the extensive coverage of voting patterns</w:t>
      </w:r>
      <w:r w:rsidRPr="00382E9B">
        <w:rPr>
          <w:rFonts w:ascii="Calibri" w:hAnsi="Calibri"/>
          <w:color w:val="000000" w:themeColor="text1"/>
          <w:sz w:val="14"/>
          <w:szCs w:val="22"/>
        </w:rPr>
        <w:t xml:space="preserve"> </w:t>
      </w:r>
      <w:r w:rsidRPr="00382E9B">
        <w:rPr>
          <w:rFonts w:ascii="Calibri" w:hAnsi="Calibri"/>
          <w:b/>
          <w:color w:val="000000" w:themeColor="text1"/>
          <w:sz w:val="22"/>
          <w:szCs w:val="22"/>
          <w:u w:val="single"/>
        </w:rPr>
        <w:t xml:space="preserve">raised awareness of an apparent “divide” between urban and rural populations. Differences often noted include age, income, educational attainment, and race. The economic divergence is notable, with the fastest growing industries concentrated in urban areas, while rural areas are experiencing slower expansion. </w:t>
      </w:r>
      <w:r w:rsidRPr="00382E9B">
        <w:rPr>
          <w:rFonts w:ascii="Calibri" w:hAnsi="Calibri"/>
          <w:color w:val="000000" w:themeColor="text1"/>
          <w:sz w:val="14"/>
          <w:szCs w:val="16"/>
        </w:rPr>
        <w:t>The most common definition of “rural” from an economic perspective means located in a county which is not part of a metropolitan statistical area (MSA). The Office of Management and Budget, part of the Executive Office of the President, defines MSAs as core urban areas of 50,000 or more population, including the county or group of counties that have a high degree of social and economic integration with the urban core. Rural counties often include small or even sizable communities, and many counties in MSAs also have sparsely populated areas.</w:t>
      </w:r>
      <w:r w:rsidRPr="00382E9B">
        <w:rPr>
          <w:rFonts w:ascii="Calibri" w:hAnsi="Calibri"/>
          <w:color w:val="000000" w:themeColor="text1"/>
          <w:sz w:val="14"/>
          <w:szCs w:val="22"/>
        </w:rPr>
        <w:t xml:space="preserve"> </w:t>
      </w:r>
      <w:r w:rsidRPr="00382E9B">
        <w:rPr>
          <w:rFonts w:ascii="Calibri" w:hAnsi="Calibri"/>
          <w:color w:val="000000" w:themeColor="text1"/>
          <w:sz w:val="22"/>
          <w:szCs w:val="22"/>
          <w:u w:val="single"/>
        </w:rPr>
        <w:t>In Texas, 172 of the state’s total of 254 counties are classified as rural. Fewer than 3.1 million of the estimated 2016 Texas population of almost 27.7 million (about 11% of Texans) live in these rural areas.</w:t>
      </w:r>
      <w:r w:rsidRPr="00382E9B">
        <w:rPr>
          <w:rFonts w:ascii="Calibri" w:hAnsi="Calibri"/>
          <w:color w:val="000000" w:themeColor="text1"/>
          <w:sz w:val="14"/>
          <w:szCs w:val="22"/>
        </w:rPr>
        <w:t xml:space="preserve"> </w:t>
      </w:r>
      <w:r w:rsidRPr="00382E9B">
        <w:rPr>
          <w:rFonts w:ascii="Calibri" w:hAnsi="Calibri"/>
          <w:color w:val="000000" w:themeColor="text1"/>
          <w:sz w:val="14"/>
          <w:szCs w:val="16"/>
        </w:rPr>
        <w:t>Nationally, the US Department of Agriculture (USDA) estimates that approximately</w:t>
      </w:r>
      <w:r w:rsidRPr="00382E9B">
        <w:rPr>
          <w:rFonts w:ascii="Calibri" w:hAnsi="Calibri"/>
          <w:color w:val="000000" w:themeColor="text1"/>
          <w:sz w:val="14"/>
          <w:szCs w:val="22"/>
        </w:rPr>
        <w:t xml:space="preserve"> </w:t>
      </w:r>
      <w:r w:rsidRPr="00382E9B">
        <w:rPr>
          <w:rFonts w:ascii="Calibri" w:hAnsi="Calibri"/>
          <w:b/>
          <w:color w:val="000000" w:themeColor="text1"/>
          <w:sz w:val="22"/>
          <w:szCs w:val="22"/>
          <w:u w:val="single"/>
        </w:rPr>
        <w:t>46.2 million Americans</w:t>
      </w:r>
      <w:r w:rsidRPr="00382E9B">
        <w:rPr>
          <w:rFonts w:ascii="Calibri" w:hAnsi="Calibri"/>
          <w:color w:val="000000" w:themeColor="text1"/>
          <w:sz w:val="14"/>
          <w:szCs w:val="22"/>
        </w:rPr>
        <w:t xml:space="preserve"> </w:t>
      </w:r>
      <w:r w:rsidRPr="00382E9B">
        <w:rPr>
          <w:rFonts w:ascii="Calibri" w:hAnsi="Calibri"/>
          <w:color w:val="000000" w:themeColor="text1"/>
          <w:sz w:val="14"/>
          <w:szCs w:val="16"/>
        </w:rPr>
        <w:t>(roughly 14% of the US population)</w:t>
      </w:r>
      <w:r w:rsidRPr="00382E9B">
        <w:rPr>
          <w:rFonts w:ascii="Calibri" w:hAnsi="Calibri"/>
          <w:color w:val="000000" w:themeColor="text1"/>
          <w:sz w:val="14"/>
          <w:szCs w:val="22"/>
        </w:rPr>
        <w:t xml:space="preserve"> </w:t>
      </w:r>
      <w:r w:rsidRPr="00382E9B">
        <w:rPr>
          <w:rFonts w:ascii="Calibri" w:hAnsi="Calibri"/>
          <w:b/>
          <w:color w:val="000000" w:themeColor="text1"/>
          <w:sz w:val="22"/>
          <w:szCs w:val="22"/>
          <w:u w:val="single"/>
        </w:rPr>
        <w:t xml:space="preserve">live in a rural county. </w:t>
      </w:r>
      <w:r w:rsidRPr="00382E9B">
        <w:rPr>
          <w:rFonts w:ascii="Calibri" w:hAnsi="Calibri"/>
          <w:color w:val="000000" w:themeColor="text1"/>
          <w:sz w:val="14"/>
          <w:szCs w:val="16"/>
        </w:rPr>
        <w:t xml:space="preserve">Thus, despite our rich agrarian heritage in Texas, we now have a greater urban concentration than the country as a whole. </w:t>
      </w:r>
      <w:r w:rsidRPr="00382E9B">
        <w:rPr>
          <w:rFonts w:ascii="Calibri" w:hAnsi="Calibri"/>
          <w:color w:val="000000" w:themeColor="text1"/>
          <w:sz w:val="22"/>
          <w:szCs w:val="22"/>
          <w:u w:val="single"/>
        </w:rPr>
        <w:t xml:space="preserve">Rural residents tend to be older, as younger people appear to be leaving rural areas for the opportunities in urban areas. Older household heads, however, often remain in the rural locations. </w:t>
      </w:r>
      <w:r w:rsidRPr="00382E9B">
        <w:rPr>
          <w:rFonts w:ascii="Calibri" w:hAnsi="Calibri"/>
          <w:b/>
          <w:color w:val="000000" w:themeColor="text1"/>
          <w:sz w:val="22"/>
          <w:szCs w:val="22"/>
          <w:u w:val="single"/>
        </w:rPr>
        <w:t>Average income levels are generally lower in rural areas. This disparity can be partly explained by a lower labor force participation rate</w:t>
      </w:r>
      <w:r w:rsidRPr="00382E9B">
        <w:rPr>
          <w:rFonts w:ascii="Calibri" w:hAnsi="Calibri"/>
          <w:color w:val="000000" w:themeColor="text1"/>
          <w:sz w:val="14"/>
          <w:szCs w:val="22"/>
        </w:rPr>
        <w:t xml:space="preserve"> (with national data indicating participation of around 60% in rural areas and nearly 64% in urban areas), which is in turn partially explained by the fact that people in rural areas of the state tend to be older and labor force participation drops with age. Even with this significant difference in median income levels, however, </w:t>
      </w:r>
      <w:r w:rsidRPr="00382E9B">
        <w:rPr>
          <w:rFonts w:ascii="Calibri" w:hAnsi="Calibri"/>
          <w:b/>
          <w:color w:val="000000" w:themeColor="text1"/>
          <w:sz w:val="22"/>
          <w:szCs w:val="22"/>
          <w:u w:val="single"/>
        </w:rPr>
        <w:t>poverty rates in rural areas (16.8% nationally in 2015) are comparable to those in the principal cities of urban areas (16.9%).</w:t>
      </w:r>
      <w:r w:rsidRPr="00382E9B">
        <w:rPr>
          <w:rFonts w:ascii="Calibri" w:hAnsi="Calibri"/>
          <w:color w:val="000000" w:themeColor="text1"/>
          <w:sz w:val="14"/>
          <w:szCs w:val="22"/>
        </w:rPr>
        <w:t xml:space="preserve"> The rate in MSAs comes in at 13.1%, with the lowest poverty in areas inside MSAs, but not in the principal city. The US Census Bureau’s Supplemental Poverty Measure, which accounts for things like variations in the cost of living and taxes, shows poverty in rural areas across the US (13.2%) is actually lower than the rate in MSAs (14.5%). </w:t>
      </w:r>
      <w:r w:rsidRPr="00382E9B">
        <w:rPr>
          <w:rFonts w:ascii="Calibri" w:hAnsi="Calibri"/>
          <w:b/>
          <w:color w:val="000000" w:themeColor="text1"/>
          <w:sz w:val="22"/>
          <w:szCs w:val="22"/>
          <w:u w:val="single"/>
        </w:rPr>
        <w:t>In terms of education, data for rural areas indicates some gap.</w:t>
      </w:r>
      <w:r w:rsidRPr="00382E9B">
        <w:rPr>
          <w:rFonts w:ascii="Calibri" w:hAnsi="Calibri"/>
          <w:color w:val="000000" w:themeColor="text1"/>
          <w:sz w:val="14"/>
          <w:szCs w:val="22"/>
        </w:rPr>
        <w:t xml:space="preserve"> A study prepared for the Texas Department of Housing and Community Affairs by Bowen National Research estimates that 25.4% of people in rural counties in the state did not graduate from high school, compared to 24.1% of urban residents. For all rural regions, 20.9% of people are college graduates or hold advanced degrees, compared with 29.9% of the urban population. However, younger people are more likely to have college degrees than older people, and there are more young people in urban areas than in rural parts of the state. Therefore, part of the difference in educational attainment in rural versus urban areas could be attributed to the age of individuals living in these locations. The economic health of rural counties varies with the presence (or absence) of industry concentrations. The highest rural median household incomes were in counties with the recreation industry as their greatest economic support, according to the USDA. Rural counties actually weathered the recent recession fairly well due to the stable nature of most jobs and the diversity of industries. According to the study by Bowen National Research, no industry sector within any rural region represents more than 18.1% of the respective job base. Thus, a downturn in one industry has less effect on the economy of the region as a whole. Over the past 10 years, Texas </w:t>
      </w:r>
      <w:r w:rsidRPr="00382E9B">
        <w:rPr>
          <w:rFonts w:ascii="Calibri" w:hAnsi="Calibri"/>
          <w:b/>
          <w:color w:val="000000" w:themeColor="text1"/>
          <w:sz w:val="22"/>
          <w:szCs w:val="22"/>
          <w:u w:val="single"/>
        </w:rPr>
        <w:t>rural counties have seen a total increase in population of about 4%</w:t>
      </w:r>
      <w:r w:rsidRPr="00382E9B">
        <w:rPr>
          <w:rFonts w:ascii="Calibri" w:hAnsi="Calibri"/>
          <w:color w:val="000000" w:themeColor="text1"/>
          <w:sz w:val="14"/>
          <w:szCs w:val="22"/>
        </w:rPr>
        <w:t xml:space="preserve"> (129,500), </w:t>
      </w:r>
      <w:r w:rsidRPr="00382E9B">
        <w:rPr>
          <w:rFonts w:ascii="Calibri" w:hAnsi="Calibri"/>
          <w:b/>
          <w:color w:val="000000" w:themeColor="text1"/>
          <w:sz w:val="22"/>
          <w:szCs w:val="22"/>
          <w:u w:val="single"/>
        </w:rPr>
        <w:t>while urban counties have expanded by 20%</w:t>
      </w:r>
      <w:r w:rsidRPr="00382E9B">
        <w:rPr>
          <w:rFonts w:ascii="Calibri" w:hAnsi="Calibri"/>
          <w:color w:val="000000" w:themeColor="text1"/>
          <w:sz w:val="14"/>
          <w:szCs w:val="22"/>
        </w:rPr>
        <w:t xml:space="preserve"> (4.159 million). Similarly, the number of rural jobs has grown much slower, with a total increase of 11% since 2006, compared to 21% in urban counties. Looking ahead, our latest forecast calls for somewhat faster expansion in the rural counties over the next decade than was experienced in the recent past. However, </w:t>
      </w:r>
      <w:r w:rsidRPr="00382E9B">
        <w:rPr>
          <w:rFonts w:ascii="Calibri" w:hAnsi="Calibri"/>
          <w:b/>
          <w:color w:val="000000" w:themeColor="text1"/>
          <w:sz w:val="22"/>
          <w:szCs w:val="22"/>
          <w:u w:val="single"/>
        </w:rPr>
        <w:t>urban areas will dominate growth, accounting for the vast majority of new jobs and residents. The differences between urban and rural economies are very real, and the lion’s share of future opportunities will be in the growth industries found in urban centers. Fewer job options in rural areas will contribute to an ongoing migration of younger people to cities, leaving most rural counties with aging populations that are hardly growing (or even shrinking, in some cases). There will be implications for voting patterns, social services, and a spectrum of other aspects of society.</w:t>
      </w:r>
      <w:r w:rsidRPr="00382E9B">
        <w:rPr>
          <w:rFonts w:ascii="Calibri" w:hAnsi="Calibri"/>
          <w:color w:val="000000" w:themeColor="text1"/>
          <w:sz w:val="14"/>
          <w:szCs w:val="22"/>
        </w:rPr>
        <w:t xml:space="preserve"> Even so, the urban-rural divide we have heard so much about is at times overstated, with differences in demographics clouding the picture and skewing the statistics.</w:t>
      </w:r>
    </w:p>
    <w:p w14:paraId="2E3727B7" w14:textId="77777777" w:rsidR="007335AB" w:rsidRPr="00382E9B" w:rsidRDefault="007335AB" w:rsidP="007335AB">
      <w:pPr>
        <w:pStyle w:val="Heading4"/>
      </w:pPr>
      <w:r w:rsidRPr="00382E9B">
        <w:t>The urban/rural divide is expanding now</w:t>
      </w:r>
    </w:p>
    <w:p w14:paraId="14FB63C3" w14:textId="77777777" w:rsidR="007335AB" w:rsidRPr="00382E9B" w:rsidRDefault="007335AB" w:rsidP="007335AB">
      <w:r w:rsidRPr="00382E9B">
        <w:t xml:space="preserve">Janet </w:t>
      </w:r>
      <w:r w:rsidRPr="00382E9B">
        <w:rPr>
          <w:rStyle w:val="StyleStyleBold12pt"/>
        </w:rPr>
        <w:t>Adamy</w:t>
      </w:r>
      <w:r w:rsidRPr="00382E9B">
        <w:t xml:space="preserve"> </w:t>
      </w:r>
      <w:r w:rsidRPr="00382E9B">
        <w:rPr>
          <w:rStyle w:val="StyleStyleBold12pt"/>
        </w:rPr>
        <w:t>and</w:t>
      </w:r>
      <w:r w:rsidRPr="00382E9B">
        <w:t xml:space="preserve"> Paul </w:t>
      </w:r>
      <w:r w:rsidRPr="00382E9B">
        <w:rPr>
          <w:rStyle w:val="StyleStyleBold12pt"/>
        </w:rPr>
        <w:t>Overberg</w:t>
      </w:r>
      <w:r w:rsidRPr="00382E9B">
        <w:t>, 5/26/</w:t>
      </w:r>
      <w:r w:rsidRPr="00382E9B">
        <w:rPr>
          <w:rStyle w:val="StyleStyleBold12pt"/>
        </w:rPr>
        <w:t>17</w:t>
      </w:r>
      <w:r w:rsidRPr="00382E9B">
        <w:t>, MSN, “rural america is the new inner city,” https://www.msn.com/en-us/money/markets/rural-america-is-the-new-inner-city/ar-BBByVTO, mm</w:t>
      </w:r>
    </w:p>
    <w:p w14:paraId="0B2EDFDF" w14:textId="77777777" w:rsidR="007335AB" w:rsidRPr="00382E9B" w:rsidRDefault="007335AB" w:rsidP="007335AB"/>
    <w:p w14:paraId="204F320D" w14:textId="77777777" w:rsidR="007335AB" w:rsidRPr="00382E9B" w:rsidRDefault="007335AB" w:rsidP="007335AB">
      <w:pPr>
        <w:rPr>
          <w:sz w:val="16"/>
        </w:rPr>
      </w:pPr>
      <w:r w:rsidRPr="00382E9B">
        <w:rPr>
          <w:sz w:val="16"/>
        </w:rPr>
        <w:t>At the corner where East North Street meets North Cherry Street in the small Ohio town of Kenton, the Immaculate Conception Church keeps a handwritten record of major ceremonies. Over the last decade, according to these sacramental registries, the church has held twice as many funerals as baptisms.</w:t>
      </w:r>
      <w:r w:rsidRPr="00382E9B">
        <w:rPr>
          <w:sz w:val="12"/>
        </w:rPr>
        <w:t>¶</w:t>
      </w:r>
      <w:r w:rsidRPr="00382E9B">
        <w:rPr>
          <w:sz w:val="16"/>
        </w:rPr>
        <w:t xml:space="preserve"> In tiny communities like Kenton, </w:t>
      </w:r>
      <w:r w:rsidRPr="00382E9B">
        <w:rPr>
          <w:rStyle w:val="StyleBoldUnderline"/>
        </w:rPr>
        <w:t>an unprecedented shift is under way. Federal</w:t>
      </w:r>
      <w:r w:rsidRPr="00382E9B">
        <w:rPr>
          <w:sz w:val="16"/>
        </w:rPr>
        <w:t xml:space="preserve"> and other </w:t>
      </w:r>
      <w:r w:rsidRPr="00382E9B">
        <w:rPr>
          <w:rStyle w:val="StyleBoldUnderline"/>
        </w:rPr>
        <w:t>data</w:t>
      </w:r>
      <w:r w:rsidRPr="00382E9B">
        <w:rPr>
          <w:sz w:val="16"/>
        </w:rPr>
        <w:t xml:space="preserve"> </w:t>
      </w:r>
      <w:r w:rsidRPr="00382E9B">
        <w:rPr>
          <w:rStyle w:val="StyleBoldUnderline"/>
        </w:rPr>
        <w:t>show</w:t>
      </w:r>
      <w:r w:rsidRPr="00382E9B">
        <w:rPr>
          <w:sz w:val="16"/>
        </w:rPr>
        <w:t xml:space="preserve"> that in 2013, </w:t>
      </w:r>
      <w:r w:rsidRPr="00382E9B">
        <w:rPr>
          <w:rStyle w:val="StyleBoldUnderline"/>
        </w:rPr>
        <w:t>in the majority of sparsely populated U.S. counties, more people died than were born</w:t>
      </w:r>
      <w:r w:rsidRPr="00382E9B">
        <w:rPr>
          <w:sz w:val="16"/>
        </w:rPr>
        <w:t>—</w:t>
      </w:r>
      <w:r w:rsidRPr="00382E9B">
        <w:rPr>
          <w:rStyle w:val="StyleBoldUnderline"/>
        </w:rPr>
        <w:t>the first time that’s happened since</w:t>
      </w:r>
      <w:r w:rsidRPr="00382E9B">
        <w:rPr>
          <w:sz w:val="16"/>
        </w:rPr>
        <w:t xml:space="preserve"> the dawn of universal birth registration in </w:t>
      </w:r>
      <w:r w:rsidRPr="00382E9B">
        <w:rPr>
          <w:rStyle w:val="StyleBoldUnderline"/>
        </w:rPr>
        <w:t>the 1930s.</w:t>
      </w:r>
      <w:r w:rsidRPr="00382E9B">
        <w:rPr>
          <w:sz w:val="12"/>
        </w:rPr>
        <w:t>¶</w:t>
      </w:r>
      <w:r w:rsidRPr="00382E9B">
        <w:rPr>
          <w:sz w:val="16"/>
        </w:rPr>
        <w:t xml:space="preserve"> </w:t>
      </w:r>
      <w:r w:rsidRPr="00382E9B">
        <w:rPr>
          <w:rStyle w:val="StyleBoldUnderline"/>
        </w:rPr>
        <w:t>For more than a century, rural towns sustained themselves</w:t>
      </w:r>
      <w:r w:rsidRPr="00382E9B">
        <w:rPr>
          <w:sz w:val="16"/>
        </w:rPr>
        <w:t>, and often thrived, through a mix of agriculture and light manufacturing. Until recently, programs funded by counties and townships, combined with the charitable efforts of churches and community groups, provided a viable social safety net in lean times.</w:t>
      </w:r>
      <w:r w:rsidRPr="00382E9B">
        <w:rPr>
          <w:sz w:val="12"/>
        </w:rPr>
        <w:t>¶</w:t>
      </w:r>
      <w:r w:rsidRPr="00382E9B">
        <w:rPr>
          <w:sz w:val="16"/>
        </w:rPr>
        <w:t xml:space="preserve"> </w:t>
      </w:r>
      <w:r w:rsidRPr="00382E9B">
        <w:rPr>
          <w:rStyle w:val="StyleBoldUnderline"/>
        </w:rPr>
        <w:t>Starting in the 1980s, the nation’s basket cases were its urban areas</w:t>
      </w:r>
      <w:r w:rsidRPr="00382E9B">
        <w:rPr>
          <w:sz w:val="16"/>
        </w:rPr>
        <w:t>—where a toxic stew of crime, drugs and suburban flight conspired to make large cities the slowest-growing and most troubled places.</w:t>
      </w:r>
      <w:r w:rsidRPr="00382E9B">
        <w:rPr>
          <w:sz w:val="12"/>
        </w:rPr>
        <w:t>¶</w:t>
      </w:r>
      <w:r w:rsidRPr="00382E9B">
        <w:rPr>
          <w:sz w:val="16"/>
        </w:rPr>
        <w:t xml:space="preserve"> </w:t>
      </w:r>
      <w:r w:rsidRPr="00382E9B">
        <w:rPr>
          <w:rStyle w:val="StyleBoldUnderline"/>
        </w:rPr>
        <w:t>Today</w:t>
      </w:r>
      <w:r w:rsidRPr="00382E9B">
        <w:rPr>
          <w:sz w:val="16"/>
        </w:rPr>
        <w:t xml:space="preserve">, however, a Wall Street Journal </w:t>
      </w:r>
      <w:r w:rsidRPr="00382E9B">
        <w:rPr>
          <w:rStyle w:val="StyleBoldUnderline"/>
        </w:rPr>
        <w:t xml:space="preserve">analysis shows that </w:t>
      </w:r>
      <w:r w:rsidRPr="00382E9B">
        <w:rPr>
          <w:sz w:val="16"/>
        </w:rPr>
        <w:t xml:space="preserve">by many key measures of socioeconomic well-being, </w:t>
      </w:r>
      <w:r w:rsidRPr="00382E9B">
        <w:rPr>
          <w:rStyle w:val="StyleBoldUnderline"/>
        </w:rPr>
        <w:t>those charts have flipped</w:t>
      </w:r>
      <w:r w:rsidRPr="00382E9B">
        <w:rPr>
          <w:sz w:val="16"/>
        </w:rPr>
        <w:t xml:space="preserve">. In terms of poverty, college attainment, teenage births, divorce, death rates from heart disease and cancer, reliance on federal disability insurance and male labor-force participation, </w:t>
      </w:r>
      <w:r w:rsidRPr="00382E9B">
        <w:rPr>
          <w:rStyle w:val="StyleBoldUnderline"/>
        </w:rPr>
        <w:t>rural counties now rank the worst</w:t>
      </w:r>
      <w:r w:rsidRPr="00382E9B">
        <w:rPr>
          <w:sz w:val="16"/>
        </w:rPr>
        <w:t xml:space="preserve"> among the four major U.S. population groupings (the others are big cities, suburbs and medium or small metro areas).</w:t>
      </w:r>
      <w:r w:rsidRPr="00382E9B">
        <w:rPr>
          <w:sz w:val="12"/>
        </w:rPr>
        <w:t>¶</w:t>
      </w:r>
      <w:r w:rsidRPr="00382E9B">
        <w:rPr>
          <w:sz w:val="16"/>
        </w:rPr>
        <w:t xml:space="preserve"> In fact, </w:t>
      </w:r>
      <w:r w:rsidRPr="00382E9B">
        <w:rPr>
          <w:rStyle w:val="StyleBoldUnderline"/>
        </w:rPr>
        <w:t>the total rural population</w:t>
      </w:r>
      <w:r w:rsidRPr="00382E9B">
        <w:rPr>
          <w:sz w:val="16"/>
        </w:rPr>
        <w:t>—accounting for births, deaths and migration—</w:t>
      </w:r>
      <w:r w:rsidRPr="00382E9B">
        <w:rPr>
          <w:rStyle w:val="StyleBoldUnderline"/>
        </w:rPr>
        <w:t>has declined for five straight years.</w:t>
      </w:r>
      <w:r w:rsidRPr="00382E9B">
        <w:rPr>
          <w:sz w:val="12"/>
        </w:rPr>
        <w:t>¶</w:t>
      </w:r>
      <w:r w:rsidRPr="00382E9B">
        <w:rPr>
          <w:sz w:val="16"/>
        </w:rPr>
        <w:t xml:space="preserve"> “</w:t>
      </w:r>
      <w:r w:rsidRPr="00382E9B">
        <w:rPr>
          <w:rStyle w:val="Emphasis"/>
        </w:rPr>
        <w:t>The gap is opening up and will continue to open up</w:t>
      </w:r>
      <w:r w:rsidRPr="00382E9B">
        <w:rPr>
          <w:sz w:val="16"/>
        </w:rPr>
        <w:t xml:space="preserve">,” </w:t>
      </w:r>
      <w:r w:rsidRPr="00382E9B">
        <w:rPr>
          <w:rStyle w:val="StyleBoldUnderline"/>
        </w:rPr>
        <w:t>said</w:t>
      </w:r>
      <w:r w:rsidRPr="00382E9B">
        <w:rPr>
          <w:sz w:val="16"/>
        </w:rPr>
        <w:t xml:space="preserve"> Enrico Moretti, </w:t>
      </w:r>
      <w:r w:rsidRPr="00382E9B">
        <w:rPr>
          <w:rStyle w:val="StyleBoldUnderline"/>
        </w:rPr>
        <w:t>a professor of economics at the University of California, Berkeley, who has studied the new urban-rural divide</w:t>
      </w:r>
      <w:r w:rsidRPr="00382E9B">
        <w:rPr>
          <w:sz w:val="16"/>
        </w:rPr>
        <w:t>.</w:t>
      </w:r>
    </w:p>
    <w:p w14:paraId="397DC80A" w14:textId="6BB1901D" w:rsidR="007335AB" w:rsidRPr="00382E9B" w:rsidRDefault="007335AB" w:rsidP="007335AB">
      <w:pPr>
        <w:pStyle w:val="Heading3"/>
      </w:pPr>
      <w:r w:rsidRPr="00382E9B">
        <w:t>Solvency - Education Key</w:t>
      </w:r>
    </w:p>
    <w:p w14:paraId="29700AC4" w14:textId="77777777" w:rsidR="007335AB" w:rsidRPr="00382E9B" w:rsidRDefault="007335AB" w:rsidP="007335AB">
      <w:pPr>
        <w:pStyle w:val="Heading4"/>
      </w:pPr>
      <w:r w:rsidRPr="00382E9B">
        <w:t>The urban/rural divide is reversible – education is key to bridge the gap</w:t>
      </w:r>
    </w:p>
    <w:p w14:paraId="4A59C098" w14:textId="77777777" w:rsidR="007335AB" w:rsidRPr="00382E9B" w:rsidRDefault="007335AB" w:rsidP="007335AB">
      <w:r w:rsidRPr="00382E9B">
        <w:t xml:space="preserve">Edward </w:t>
      </w:r>
      <w:r w:rsidRPr="00382E9B">
        <w:rPr>
          <w:rStyle w:val="StyleStyleBold12pt"/>
        </w:rPr>
        <w:t>Alden</w:t>
      </w:r>
      <w:r w:rsidRPr="00382E9B">
        <w:t>, 7/17/</w:t>
      </w:r>
      <w:r w:rsidRPr="00382E9B">
        <w:rPr>
          <w:rStyle w:val="StyleStyleBold12pt"/>
        </w:rPr>
        <w:t>12</w:t>
      </w:r>
      <w:r w:rsidRPr="00382E9B">
        <w:t>, Council on Foreign Relations, “Reviving the economy of america’s small towns: is it possible?” https://www.cfr.org/blog-post/reviving-economy-americas-small-towns-it-possible, mm</w:t>
      </w:r>
    </w:p>
    <w:p w14:paraId="703E5451" w14:textId="77777777" w:rsidR="007335AB" w:rsidRPr="00382E9B" w:rsidRDefault="007335AB" w:rsidP="007335AB"/>
    <w:p w14:paraId="2235A41C" w14:textId="77777777" w:rsidR="007335AB" w:rsidRPr="00382E9B" w:rsidRDefault="007335AB" w:rsidP="007335AB">
      <w:pPr>
        <w:rPr>
          <w:sz w:val="16"/>
        </w:rPr>
      </w:pPr>
      <w:r w:rsidRPr="00382E9B">
        <w:rPr>
          <w:sz w:val="16"/>
        </w:rPr>
        <w:t xml:space="preserve">So what can these towns do? In some cases, probably nothing. In his superb Renewing America working paper on North Carolina, Roland Stephen argues that, </w:t>
      </w:r>
      <w:r w:rsidRPr="00382E9B">
        <w:rPr>
          <w:rStyle w:val="StyleBoldUnderline"/>
        </w:rPr>
        <w:t>while every community is eager for help, “growth more often comes from bolstering already successful initiatives</w:t>
      </w:r>
      <w:r w:rsidRPr="00382E9B">
        <w:rPr>
          <w:sz w:val="16"/>
        </w:rPr>
        <w:t xml:space="preserve">, even at the cost of increasing inequality among different regions.” </w:t>
      </w:r>
      <w:r w:rsidRPr="00382E9B">
        <w:rPr>
          <w:rStyle w:val="StyleBoldUnderline"/>
        </w:rPr>
        <w:t>Governments</w:t>
      </w:r>
      <w:r w:rsidRPr="00382E9B">
        <w:rPr>
          <w:sz w:val="16"/>
        </w:rPr>
        <w:t xml:space="preserve">, he argues, </w:t>
      </w:r>
      <w:r w:rsidRPr="00382E9B">
        <w:rPr>
          <w:rStyle w:val="StyleBoldUnderline"/>
        </w:rPr>
        <w:t xml:space="preserve">should invest in “open-ended initiatives” </w:t>
      </w:r>
      <w:r w:rsidRPr="00382E9B">
        <w:rPr>
          <w:rStyle w:val="Emphasis"/>
        </w:rPr>
        <w:t>such as education</w:t>
      </w:r>
      <w:r w:rsidRPr="00382E9B">
        <w:rPr>
          <w:sz w:val="16"/>
        </w:rPr>
        <w:t xml:space="preserve"> and infrastructure, while local regions need to leverage local assets in tourism or natural resources. Attracting immigrants may be a winning strategy as well; Canada’s Maritime provinces have begun to grow recently largely because of immigrant inflows.</w:t>
      </w:r>
      <w:r w:rsidRPr="00382E9B">
        <w:rPr>
          <w:sz w:val="12"/>
        </w:rPr>
        <w:t>¶</w:t>
      </w:r>
      <w:r w:rsidRPr="00382E9B">
        <w:rPr>
          <w:sz w:val="16"/>
        </w:rPr>
        <w:t xml:space="preserve"> And </w:t>
      </w:r>
      <w:r w:rsidRPr="00382E9B">
        <w:rPr>
          <w:rStyle w:val="StyleBoldUnderline"/>
        </w:rPr>
        <w:t>the same technological innovation that killed some small towns</w:t>
      </w:r>
      <w:r w:rsidRPr="00382E9B">
        <w:rPr>
          <w:sz w:val="16"/>
        </w:rPr>
        <w:t xml:space="preserve"> </w:t>
      </w:r>
      <w:r w:rsidRPr="00382E9B">
        <w:rPr>
          <w:rStyle w:val="StyleBoldUnderline"/>
        </w:rPr>
        <w:t>may</w:t>
      </w:r>
      <w:r w:rsidRPr="00382E9B">
        <w:rPr>
          <w:sz w:val="16"/>
        </w:rPr>
        <w:t xml:space="preserve">, in theory, </w:t>
      </w:r>
      <w:r w:rsidRPr="00382E9B">
        <w:rPr>
          <w:rStyle w:val="StyleBoldUnderline"/>
        </w:rPr>
        <w:t xml:space="preserve">offer some hope for their revival. The commercial possibilities of the internet and modern communications mean that many jobs, </w:t>
      </w:r>
      <w:r w:rsidRPr="00382E9B">
        <w:rPr>
          <w:sz w:val="16"/>
        </w:rPr>
        <w:t xml:space="preserve">particularly in business services, </w:t>
      </w:r>
      <w:r w:rsidRPr="00382E9B">
        <w:rPr>
          <w:rStyle w:val="StyleBoldUnderline"/>
        </w:rPr>
        <w:t>can be done remotely</w:t>
      </w:r>
      <w:r w:rsidRPr="00382E9B">
        <w:rPr>
          <w:sz w:val="16"/>
        </w:rPr>
        <w:t xml:space="preserve">. In all likelihood, companies have only begun to experiment with the cost savings that could come from allowing more employees to work from home or at cheaper satellite offices. </w:t>
      </w:r>
      <w:r w:rsidRPr="00382E9B">
        <w:rPr>
          <w:rStyle w:val="StyleBoldUnderline"/>
        </w:rPr>
        <w:t>New, small-scale manufacturing technologies</w:t>
      </w:r>
      <w:r w:rsidRPr="00382E9B">
        <w:rPr>
          <w:sz w:val="16"/>
        </w:rPr>
        <w:t xml:space="preserve"> using 3-D printing </w:t>
      </w:r>
      <w:r w:rsidRPr="00382E9B">
        <w:rPr>
          <w:rStyle w:val="StyleBoldUnderline"/>
        </w:rPr>
        <w:t>could also begin to decentralize manufacturing. With high housing prices and traffic congestion plaguing many cities, an escape back to small town living would seem to be attractive to some</w:t>
      </w:r>
      <w:r w:rsidRPr="00382E9B">
        <w:rPr>
          <w:sz w:val="16"/>
        </w:rPr>
        <w:t xml:space="preserve"> – </w:t>
      </w:r>
      <w:r w:rsidRPr="00382E9B">
        <w:rPr>
          <w:rStyle w:val="Emphasis"/>
        </w:rPr>
        <w:t>as long as there is a way to make a living</w:t>
      </w:r>
      <w:r w:rsidRPr="00382E9B">
        <w:rPr>
          <w:sz w:val="16"/>
        </w:rPr>
        <w:t>.</w:t>
      </w:r>
    </w:p>
    <w:p w14:paraId="7EE5833C" w14:textId="77777777" w:rsidR="007335AB" w:rsidRPr="00382E9B" w:rsidRDefault="007335AB" w:rsidP="007335AB">
      <w:pPr>
        <w:rPr>
          <w:sz w:val="16"/>
        </w:rPr>
      </w:pPr>
    </w:p>
    <w:p w14:paraId="45E8966C" w14:textId="77777777" w:rsidR="007335AB" w:rsidRPr="00382E9B" w:rsidRDefault="007335AB" w:rsidP="007335AB">
      <w:pPr>
        <w:rPr>
          <w:sz w:val="10"/>
        </w:rPr>
      </w:pPr>
    </w:p>
    <w:p w14:paraId="06DF905E" w14:textId="77777777" w:rsidR="007335AB" w:rsidRPr="00382E9B" w:rsidRDefault="007335AB" w:rsidP="007335AB">
      <w:pPr>
        <w:pStyle w:val="Heading4"/>
      </w:pPr>
      <w:r w:rsidRPr="00382E9B">
        <w:t>Rural job growth, education, and economy lag behind urban counterparts</w:t>
      </w:r>
    </w:p>
    <w:p w14:paraId="49B2258A" w14:textId="77777777" w:rsidR="007335AB" w:rsidRPr="00382E9B" w:rsidRDefault="007335AB" w:rsidP="007335AB">
      <w:r w:rsidRPr="00382E9B">
        <w:rPr>
          <w:rStyle w:val="StyleStyleBold12pt"/>
        </w:rPr>
        <w:t>Soergel 16</w:t>
      </w:r>
      <w:r w:rsidRPr="00382E9B">
        <w:t xml:space="preserve"> – Economy Reporter for U.S. News and World Report (Andrew Soergel, “In America's Rural-Urban Divide, Age, Earnings and Education Are Prominent” 12/08/16) // TG</w:t>
      </w:r>
    </w:p>
    <w:p w14:paraId="5256EC3C" w14:textId="77777777" w:rsidR="007335AB" w:rsidRPr="00382E9B" w:rsidRDefault="007335AB" w:rsidP="007335AB">
      <w:pPr>
        <w:rPr>
          <w:rStyle w:val="StyleBoldUnderline"/>
        </w:rPr>
      </w:pPr>
      <w:r w:rsidRPr="00382E9B">
        <w:rPr>
          <w:rStyle w:val="StyleBoldUnderline"/>
        </w:rPr>
        <w:t>One of the loudest and most regularly lobbed criticisms has been that the nation's political experts and prognosticators were out of touch with rural America</w:t>
      </w:r>
      <w:r w:rsidRPr="00382E9B">
        <w:rPr>
          <w:sz w:val="12"/>
        </w:rPr>
        <w:t xml:space="preserve"> – a region that accounts for the vast majority of the country's land area but a lesser fraction of its population than the country's coasts. </w:t>
      </w:r>
      <w:r w:rsidRPr="00382E9B">
        <w:rPr>
          <w:rStyle w:val="StyleBoldUnderline"/>
        </w:rPr>
        <w:t>Job growth has lagged in these areas over the last few years, especially when compared with the labor market booms seen in many of America's larger cities. Home values, likewise, have been slow to rebound in many regions outside of city centers following the collapse of the housing bubble</w:t>
      </w:r>
      <w:r w:rsidRPr="00382E9B">
        <w:rPr>
          <w:sz w:val="12"/>
        </w:rPr>
        <w:t xml:space="preserve">. So when economists and others have praised the 14 million new jobs created during the recovery, an unemployment rate that's fallen to post-recessionary lows and home values that have soared to all-time highs, the message didn't appear to resonate with much of rural America. Rather, Trump's grim assessment of the economy – which was regularly pooh-poohed by economists looking at macroeconomic data – generally seemed to hit closer to home for this group. Though voters turned out on Election Day for plenty of reasons beyond the candidates' economic messages, Trump's victory map shows he was far more successful than Clinton in courting rural and middle-America voters. </w:t>
      </w:r>
      <w:r w:rsidRPr="00382E9B">
        <w:rPr>
          <w:rStyle w:val="StyleBoldUnderline"/>
        </w:rPr>
        <w:t>Now, a new report from the Census Bureau offers a numbers-driven, county-level glimpse into America's urban-rural divide. It shows rural Americans on average are more likely to own a home, less likely to have earned a college degree and more likely to have served in the armed forces than their urban counterparts.</w:t>
      </w:r>
      <w:r w:rsidRPr="00382E9B">
        <w:rPr>
          <w:sz w:val="12"/>
        </w:rPr>
        <w:t xml:space="preserve"> The bureau's latest American Community Survey statistics – covering data collected between 2011 and 2015 – shows that 47 million adults and 13.4 million children under the age of 18 lived in counties outside of America's major metropolitan regions. More than 81 percent of rural adults were homeowners, compared with 59.8 percent of urban denizens. Nearly two-thirds, 65.4 percent, lived in their state of birth, compared with 48.3 percent of city dwellers. </w:t>
      </w:r>
      <w:r w:rsidRPr="00382E9B">
        <w:rPr>
          <w:rStyle w:val="StyleBoldUnderline"/>
        </w:rPr>
        <w:t>And less than 1 in 5 – 19.5 percent – had earned a bachelor's degree, shy of urban America's 29 percent mark.</w:t>
      </w:r>
      <w:r w:rsidRPr="00382E9B">
        <w:rPr>
          <w:sz w:val="12"/>
        </w:rPr>
        <w:t xml:space="preserve"> Overall, the report estimates less than 1 out of every 5 citizens was a resident of rural America, though Census Bureau Director John Thompson noted in a statement accompanying the report that such regions cover "97 percent of the nation's land area." Back in 1910, more than 54 percent of the country lived in a rural area. But with job growth in city centers continually outpacing what's been seen in other parts of the country, Americans – particularly those just starting out in their careers – have flocked to urban areas en masse. As such, the report says the median urban adult is six years younger than his or her rural counterpart: 45 years old compared with 51."When looking at the populations of both rural and urban America, we find a distribution with two peaks, baby boomers in their 50s and 60s forming one, and 'millennials' in their late teens and 20s forming the second," a group of Census researchers wrote in a blog post analyzing the new data. "While there are more people in the millennial generation in urban areas, baby boomers form the higher peak in rural areas." </w:t>
      </w:r>
      <w:r w:rsidRPr="00382E9B">
        <w:rPr>
          <w:rStyle w:val="StyleBoldUnderline"/>
        </w:rPr>
        <w:t xml:space="preserve">City dwellers also earned nearly $54,300 in median household income each year, about $2,000 more than their rural counterparts. And rural employment was significantly more skewed toward goods production, with more than 20 percent of workers in manufacturing or construction fields. </w:t>
      </w:r>
    </w:p>
    <w:p w14:paraId="2E664000" w14:textId="77777777" w:rsidR="007335AB" w:rsidRPr="00382E9B" w:rsidRDefault="007335AB" w:rsidP="007335AB">
      <w:pPr>
        <w:rPr>
          <w:rStyle w:val="StyleBoldUnderline"/>
        </w:rPr>
      </w:pPr>
    </w:p>
    <w:p w14:paraId="0262611C" w14:textId="77777777" w:rsidR="007335AB" w:rsidRPr="00382E9B" w:rsidRDefault="007335AB" w:rsidP="007335AB">
      <w:pPr>
        <w:pStyle w:val="Heading4"/>
      </w:pPr>
      <w:r w:rsidRPr="00382E9B">
        <w:t>Increasing federal funding for rural education is key to close the urban/rural divide</w:t>
      </w:r>
    </w:p>
    <w:p w14:paraId="13341FA7" w14:textId="77777777" w:rsidR="007335AB" w:rsidRPr="00382E9B" w:rsidRDefault="007335AB" w:rsidP="007335AB">
      <w:r w:rsidRPr="00382E9B">
        <w:t xml:space="preserve">Tim </w:t>
      </w:r>
      <w:r w:rsidRPr="00382E9B">
        <w:rPr>
          <w:rStyle w:val="StyleStyleBold12pt"/>
        </w:rPr>
        <w:t>Henderson</w:t>
      </w:r>
      <w:r w:rsidRPr="00382E9B">
        <w:t>, 4/27/</w:t>
      </w:r>
      <w:r w:rsidRPr="00382E9B">
        <w:rPr>
          <w:rStyle w:val="StyleStyleBold12pt"/>
        </w:rPr>
        <w:t>17</w:t>
      </w:r>
      <w:r w:rsidRPr="00382E9B">
        <w:t>, The Pew Charitable Trusts, “disconnected youth: out of school and out of work in rural america,” http://www.pewtrusts.org/en/research-and-analysis/blogs/stateline/2017/04/27/disconnected-youth-out-of-school-and-out-of-work-in-rural-america, mm</w:t>
      </w:r>
    </w:p>
    <w:p w14:paraId="51AF1127" w14:textId="77777777" w:rsidR="007335AB" w:rsidRPr="00382E9B" w:rsidRDefault="007335AB" w:rsidP="007335AB"/>
    <w:p w14:paraId="4431DA96" w14:textId="77777777" w:rsidR="007335AB" w:rsidRPr="00382E9B" w:rsidRDefault="007335AB" w:rsidP="007335AB">
      <w:pPr>
        <w:rPr>
          <w:sz w:val="16"/>
        </w:rPr>
      </w:pPr>
      <w:r w:rsidRPr="00382E9B">
        <w:rPr>
          <w:sz w:val="16"/>
        </w:rPr>
        <w:t xml:space="preserve">Large numbers of young people who aren’t in school and don’t have a job used to be a problem that mostly afflicted America’s cities. But </w:t>
      </w:r>
      <w:r w:rsidRPr="00382E9B">
        <w:rPr>
          <w:rStyle w:val="StyleBoldUnderline"/>
        </w:rPr>
        <w:t>the share of “disconnected youth” in rural areas has soared over the past five years</w:t>
      </w:r>
      <w:r w:rsidRPr="00382E9B">
        <w:rPr>
          <w:sz w:val="16"/>
        </w:rPr>
        <w:t xml:space="preserve">, </w:t>
      </w:r>
      <w:r w:rsidRPr="00382E9B">
        <w:rPr>
          <w:rStyle w:val="StyleBoldUnderline"/>
        </w:rPr>
        <w:t>overtaking the rate in urban areas</w:t>
      </w:r>
      <w:r w:rsidRPr="00382E9B">
        <w:rPr>
          <w:sz w:val="16"/>
        </w:rPr>
        <w:t xml:space="preserve"> and forcing state and local officials to look for new ways to help young people stay in school and get jobs.</w:t>
      </w:r>
      <w:r w:rsidRPr="00382E9B">
        <w:rPr>
          <w:sz w:val="12"/>
        </w:rPr>
        <w:t>¶</w:t>
      </w:r>
      <w:r w:rsidRPr="00382E9B">
        <w:rPr>
          <w:sz w:val="16"/>
        </w:rPr>
        <w:t xml:space="preserve"> Here in rural Worcester County, Maryland, a popular summer destination that includes Ocean City and other beach resorts, almost 25 percent of people 16 to 24 are unemployed and out of school, according to a recent state report.</w:t>
      </w:r>
      <w:r w:rsidRPr="00382E9B">
        <w:rPr>
          <w:sz w:val="12"/>
        </w:rPr>
        <w:t>¶</w:t>
      </w:r>
      <w:r w:rsidRPr="00382E9B">
        <w:rPr>
          <w:sz w:val="16"/>
        </w:rPr>
        <w:t xml:space="preserve"> That’s the highest rate in the state, higher even than in Baltimore, where about 20 percent of young people are disconnected. And it’s being felt hard in this quaint small town, where good seasonal jobs are 40 miles away and the nearest job-training program is about 25 miles away.</w:t>
      </w:r>
      <w:r w:rsidRPr="00382E9B">
        <w:rPr>
          <w:sz w:val="12"/>
        </w:rPr>
        <w:t>¶</w:t>
      </w:r>
      <w:r w:rsidRPr="00382E9B">
        <w:rPr>
          <w:sz w:val="16"/>
        </w:rPr>
        <w:t xml:space="preserve"> “Traditionally the perception has been that this is happening in urban areas and that’s where the funding and the research has taken place,” said Christina Church, a policy analyst in the Maryland Governor’s Office for Children. Areas like Worcester and nearby Caroline counties “have in some ways fallen through the cracks,” she said.</w:t>
      </w:r>
      <w:r w:rsidRPr="00382E9B">
        <w:rPr>
          <w:sz w:val="12"/>
        </w:rPr>
        <w:t>¶</w:t>
      </w:r>
      <w:r w:rsidRPr="00382E9B">
        <w:rPr>
          <w:sz w:val="16"/>
        </w:rPr>
        <w:t xml:space="preserve"> Nationwide, 4.9 million youth in all kinds of communities are disconnected, according to Measure of America, part of the nonprofit Social Science Research Council. </w:t>
      </w:r>
      <w:r w:rsidRPr="00382E9B">
        <w:rPr>
          <w:rStyle w:val="StyleBoldUnderline"/>
        </w:rPr>
        <w:t>Disconnected youth cost taxpayers as much as $93 billion a year in lost revenue and increased social service spending</w:t>
      </w:r>
      <w:r w:rsidRPr="00382E9B">
        <w:rPr>
          <w:sz w:val="16"/>
        </w:rPr>
        <w:t>, according to Opportunity Nation, a coalition of nonprofits.</w:t>
      </w:r>
      <w:r w:rsidRPr="00382E9B">
        <w:rPr>
          <w:sz w:val="12"/>
        </w:rPr>
        <w:t>¶</w:t>
      </w:r>
      <w:r w:rsidRPr="00382E9B">
        <w:rPr>
          <w:sz w:val="16"/>
        </w:rPr>
        <w:t xml:space="preserve"> </w:t>
      </w:r>
      <w:r w:rsidRPr="00382E9B">
        <w:rPr>
          <w:rStyle w:val="StyleBoldUnderline"/>
        </w:rPr>
        <w:t>About 20 percent of young people in extremely rural areas</w:t>
      </w:r>
      <w:r w:rsidRPr="00382E9B">
        <w:rPr>
          <w:sz w:val="16"/>
        </w:rPr>
        <w:t xml:space="preserve"> — those like Worcester County with no cities larger than 10,000 people — </w:t>
      </w:r>
      <w:r w:rsidRPr="00382E9B">
        <w:rPr>
          <w:rStyle w:val="StyleBoldUnderline"/>
        </w:rPr>
        <w:t>were jobless and not in school</w:t>
      </w:r>
      <w:r w:rsidRPr="00382E9B">
        <w:rPr>
          <w:sz w:val="16"/>
        </w:rPr>
        <w:t xml:space="preserve">, on average, over a five-year period, from 2010 to 2014, Measure of America said in a March report. </w:t>
      </w:r>
      <w:r w:rsidRPr="00382E9B">
        <w:rPr>
          <w:rStyle w:val="StyleBoldUnderline"/>
        </w:rPr>
        <w:t xml:space="preserve">That’s much higher than the rate for counties in urban centers </w:t>
      </w:r>
      <w:r w:rsidRPr="00382E9B">
        <w:rPr>
          <w:sz w:val="16"/>
        </w:rPr>
        <w:t>(about 14 percent) or for suburban counties (12 percent).</w:t>
      </w:r>
      <w:r w:rsidRPr="00382E9B">
        <w:rPr>
          <w:sz w:val="12"/>
        </w:rPr>
        <w:t>¶</w:t>
      </w:r>
      <w:r w:rsidRPr="00382E9B">
        <w:rPr>
          <w:sz w:val="16"/>
        </w:rPr>
        <w:t xml:space="preserve"> “</w:t>
      </w:r>
      <w:r w:rsidRPr="00382E9B">
        <w:rPr>
          <w:rStyle w:val="StyleBoldUnderline"/>
        </w:rPr>
        <w:t>These vulnerable young people are cut off from the people, institutions, and experiences that would otherwise help them develop the knowledge, skills, maturity, and sense of purpose required to live rewarding lives as adults</w:t>
      </w:r>
      <w:r w:rsidRPr="00382E9B">
        <w:rPr>
          <w:sz w:val="16"/>
        </w:rPr>
        <w:t>,” the Measure of America report concluded. “</w:t>
      </w:r>
      <w:r w:rsidRPr="00382E9B">
        <w:rPr>
          <w:rStyle w:val="StyleBoldUnderline"/>
        </w:rPr>
        <w:t>And the negative effects of youth disconnection ricochet across the economy, the social sector, the criminal justice system, and the political landscape, affecting us all</w:t>
      </w:r>
      <w:r w:rsidRPr="00382E9B">
        <w:rPr>
          <w:sz w:val="16"/>
        </w:rPr>
        <w:t>.”</w:t>
      </w:r>
      <w:r w:rsidRPr="00382E9B">
        <w:rPr>
          <w:sz w:val="12"/>
        </w:rPr>
        <w:t>¶</w:t>
      </w:r>
      <w:r w:rsidRPr="00382E9B">
        <w:rPr>
          <w:sz w:val="16"/>
        </w:rPr>
        <w:t xml:space="preserve"> T</w:t>
      </w:r>
      <w:r w:rsidRPr="00382E9B">
        <w:rPr>
          <w:rStyle w:val="StyleBoldUnderline"/>
        </w:rPr>
        <w:t>he election of President Donald Trump has drawn fresh attention to the plight of rural America</w:t>
      </w:r>
      <w:r w:rsidRPr="00382E9B">
        <w:rPr>
          <w:sz w:val="16"/>
        </w:rPr>
        <w:t>.</w:t>
      </w:r>
      <w:r w:rsidRPr="00382E9B">
        <w:rPr>
          <w:sz w:val="12"/>
        </w:rPr>
        <w:t>¶</w:t>
      </w:r>
      <w:r w:rsidRPr="00382E9B">
        <w:rPr>
          <w:sz w:val="16"/>
        </w:rPr>
        <w:t xml:space="preserve"> On Wednesday, </w:t>
      </w:r>
      <w:r w:rsidRPr="00382E9B">
        <w:rPr>
          <w:rStyle w:val="StyleBoldUnderline"/>
        </w:rPr>
        <w:t>the National Governors Association called on Congress to restore funding to a federal program that provides funding to rural communities and school districts</w:t>
      </w:r>
      <w:r w:rsidRPr="00382E9B">
        <w:rPr>
          <w:sz w:val="16"/>
        </w:rPr>
        <w:t xml:space="preserve"> to help offset lost tax revenue from timber harvests on federal lands. Congress let the Secure Rural Schools program expire last year, and the governors said rural communities have struggled to absorb the unplanned cuts.</w:t>
      </w:r>
      <w:r w:rsidRPr="00382E9B">
        <w:rPr>
          <w:sz w:val="12"/>
        </w:rPr>
        <w:t>¶</w:t>
      </w:r>
      <w:r w:rsidRPr="00382E9B">
        <w:rPr>
          <w:sz w:val="16"/>
        </w:rPr>
        <w:t xml:space="preserve"> “</w:t>
      </w:r>
      <w:r w:rsidRPr="00382E9B">
        <w:rPr>
          <w:rStyle w:val="StyleBoldUnderline"/>
        </w:rPr>
        <w:t>We’re living now with some of the consequences of a bifurcated country</w:t>
      </w:r>
      <w:r w:rsidRPr="00382E9B">
        <w:rPr>
          <w:sz w:val="16"/>
        </w:rPr>
        <w:t>,” said Patrick Carr, a Rutgers University sociologist who studies rural America. “</w:t>
      </w:r>
      <w:r w:rsidRPr="00382E9B">
        <w:rPr>
          <w:rStyle w:val="StyleBoldUnderline"/>
        </w:rPr>
        <w:t>It’s not good for America to have so many people disconnected</w:t>
      </w:r>
      <w:r w:rsidRPr="00382E9B">
        <w:rPr>
          <w:sz w:val="16"/>
        </w:rPr>
        <w:t>.”</w:t>
      </w:r>
    </w:p>
    <w:p w14:paraId="506FC1A1" w14:textId="118B8056" w:rsidR="00BF2784" w:rsidRPr="00382E9B" w:rsidRDefault="00BF2784" w:rsidP="00BF2784">
      <w:pPr>
        <w:pStyle w:val="Heading3"/>
      </w:pPr>
      <w:r w:rsidRPr="00382E9B">
        <w:t>Solvency – Funding Key</w:t>
      </w:r>
    </w:p>
    <w:p w14:paraId="2FC70EB4" w14:textId="77777777" w:rsidR="00BF2784" w:rsidRPr="00382E9B" w:rsidRDefault="00BF2784" w:rsidP="00BF2784">
      <w:pPr>
        <w:pStyle w:val="Heading4"/>
      </w:pPr>
      <w:r w:rsidRPr="00382E9B">
        <w:t xml:space="preserve">Increasing education funding revitalizes rural communities – it dramatically expands opportunities in schools - that creates prosperous cycles of development and talent circulation </w:t>
      </w:r>
    </w:p>
    <w:p w14:paraId="028BD05C" w14:textId="77777777" w:rsidR="00BF2784" w:rsidRPr="00382E9B" w:rsidRDefault="00BF2784" w:rsidP="00BF2784">
      <w:r w:rsidRPr="00382E9B">
        <w:t xml:space="preserve">Paul </w:t>
      </w:r>
      <w:r w:rsidRPr="00382E9B">
        <w:rPr>
          <w:rStyle w:val="StyleStyleBold12pt"/>
        </w:rPr>
        <w:t>Hill</w:t>
      </w:r>
      <w:r w:rsidRPr="00382E9B">
        <w:t>, 1/4/</w:t>
      </w:r>
      <w:r w:rsidRPr="00382E9B">
        <w:rPr>
          <w:rStyle w:val="StyleStyleBold12pt"/>
        </w:rPr>
        <w:t>17</w:t>
      </w:r>
      <w:r w:rsidRPr="00382E9B">
        <w:t>, Brookings Institute, “a better future for rural communities starts at the schoolhouse,” https://www.brookings.edu/blog/brown-center-chalkboard/2017/01/04/a-better-future-for-rural-communities-starts-at-the-schoolhouse/, mm</w:t>
      </w:r>
    </w:p>
    <w:p w14:paraId="48C4F90B" w14:textId="77777777" w:rsidR="00BF2784" w:rsidRPr="00382E9B" w:rsidRDefault="00BF2784" w:rsidP="00BF2784"/>
    <w:p w14:paraId="4792E780" w14:textId="77777777" w:rsidR="00BF2784" w:rsidRPr="00382E9B" w:rsidRDefault="00BF2784" w:rsidP="00BF2784">
      <w:pPr>
        <w:rPr>
          <w:sz w:val="16"/>
        </w:rPr>
      </w:pPr>
      <w:r w:rsidRPr="00382E9B">
        <w:rPr>
          <w:sz w:val="16"/>
        </w:rPr>
        <w:t>Donald Trump’s voters in rural areas and small towns made a point: they were left behind while a lot of the country made economic progress and they want that to change.</w:t>
      </w:r>
      <w:r w:rsidRPr="00382E9B">
        <w:rPr>
          <w:sz w:val="12"/>
        </w:rPr>
        <w:t>¶</w:t>
      </w:r>
      <w:r w:rsidRPr="00382E9B">
        <w:rPr>
          <w:sz w:val="16"/>
        </w:rPr>
        <w:t xml:space="preserve"> It doesn’t matter whether you consider these voters adorable or deplorable. They have expressed a grievance in the most democratic of ways—through their votes. It’s well founded and legitimate, and we must now figure out an effective response.</w:t>
      </w:r>
      <w:r w:rsidRPr="00382E9B">
        <w:rPr>
          <w:sz w:val="12"/>
        </w:rPr>
        <w:t>¶</w:t>
      </w:r>
      <w:r w:rsidRPr="00382E9B">
        <w:rPr>
          <w:sz w:val="16"/>
        </w:rPr>
        <w:t xml:space="preserve"> </w:t>
      </w:r>
      <w:r w:rsidRPr="00382E9B">
        <w:rPr>
          <w:rStyle w:val="StyleBoldUnderline"/>
        </w:rPr>
        <w:t>Rural</w:t>
      </w:r>
      <w:r w:rsidRPr="00382E9B">
        <w:rPr>
          <w:sz w:val="16"/>
        </w:rPr>
        <w:t xml:space="preserve"> and small-town voters’ </w:t>
      </w:r>
      <w:r w:rsidRPr="00382E9B">
        <w:rPr>
          <w:rStyle w:val="StyleBoldUnderline"/>
        </w:rPr>
        <w:t>economic isolation has many causes</w:t>
      </w:r>
      <w:r w:rsidRPr="00382E9B">
        <w:rPr>
          <w:sz w:val="16"/>
        </w:rPr>
        <w:t xml:space="preserve">. </w:t>
      </w:r>
      <w:r w:rsidRPr="00382E9B">
        <w:rPr>
          <w:rStyle w:val="StyleBoldUnderline"/>
        </w:rPr>
        <w:t>The economic engines of many localities have become obsolete or moved away, and populations are dwindling</w:t>
      </w:r>
      <w:r w:rsidRPr="00382E9B">
        <w:rPr>
          <w:sz w:val="16"/>
        </w:rPr>
        <w:t xml:space="preserve">. </w:t>
      </w:r>
      <w:r w:rsidRPr="00382E9B">
        <w:rPr>
          <w:rStyle w:val="Emphasis"/>
        </w:rPr>
        <w:t>But there is no denying that K–12 education can contribute to isolation, too.</w:t>
      </w:r>
      <w:r w:rsidRPr="00382E9B">
        <w:rPr>
          <w:sz w:val="16"/>
        </w:rPr>
        <w:t xml:space="preserve"> </w:t>
      </w:r>
      <w:r w:rsidRPr="00382E9B">
        <w:rPr>
          <w:rStyle w:val="StyleBoldUnderline"/>
        </w:rPr>
        <w:t>Rural schools are invaluable community centers</w:t>
      </w:r>
      <w:r w:rsidRPr="00382E9B">
        <w:rPr>
          <w:sz w:val="16"/>
        </w:rPr>
        <w:t xml:space="preserve"> and often the only remnant of past glories, but as I learned so vividly from studying rural and small-town schools in Idaho, </w:t>
      </w:r>
      <w:r w:rsidRPr="00382E9B">
        <w:rPr>
          <w:rStyle w:val="StyleBoldUnderline"/>
        </w:rPr>
        <w:t>students often have little understanding of how the economy works outside their communities</w:t>
      </w:r>
      <w:r w:rsidRPr="00382E9B">
        <w:rPr>
          <w:sz w:val="16"/>
        </w:rPr>
        <w:t>—or, for that matter, of what higher education can (and can’t) contribute to employability.</w:t>
      </w:r>
      <w:r w:rsidRPr="00382E9B">
        <w:rPr>
          <w:sz w:val="12"/>
        </w:rPr>
        <w:t>¶</w:t>
      </w:r>
      <w:r w:rsidRPr="00382E9B">
        <w:rPr>
          <w:sz w:val="16"/>
        </w:rPr>
        <w:t xml:space="preserve"> With the exception of the few with prosperous and highly educated parents, </w:t>
      </w:r>
      <w:r w:rsidRPr="00382E9B">
        <w:rPr>
          <w:rStyle w:val="StyleBoldUnderline"/>
        </w:rPr>
        <w:t>students in these localities are almost entirely isolated.</w:t>
      </w:r>
      <w:r w:rsidRPr="00382E9B">
        <w:rPr>
          <w:sz w:val="16"/>
        </w:rPr>
        <w:t xml:space="preserve"> The schools they attend are often competent at teaching basic academic subjects, but students have few mentors to help them understand the broader economy. Most of their teachers choose to work in remote areas because they want little to do, either personally or professionally, with business or the turbulent city-centered new economy. Outside the classroom, even job fairs often focus on the economically marginal jobs available locally.</w:t>
      </w:r>
      <w:r w:rsidRPr="00382E9B">
        <w:rPr>
          <w:sz w:val="12"/>
        </w:rPr>
        <w:t>¶</w:t>
      </w:r>
      <w:r w:rsidRPr="00382E9B">
        <w:rPr>
          <w:sz w:val="16"/>
        </w:rPr>
        <w:t xml:space="preserve"> </w:t>
      </w:r>
      <w:r w:rsidRPr="00382E9B">
        <w:rPr>
          <w:rStyle w:val="StyleBoldUnderline"/>
        </w:rPr>
        <w:t>The consequences are evident in rural and small-town high school graduates’ test scores</w:t>
      </w:r>
      <w:r w:rsidRPr="00382E9B">
        <w:rPr>
          <w:sz w:val="16"/>
        </w:rPr>
        <w:t xml:space="preserve"> (higher than for students in cities) </w:t>
      </w:r>
      <w:r w:rsidRPr="00382E9B">
        <w:rPr>
          <w:rStyle w:val="StyleBoldUnderline"/>
        </w:rPr>
        <w:t>and college-going and persistence rates</w:t>
      </w:r>
      <w:r w:rsidRPr="00382E9B">
        <w:rPr>
          <w:sz w:val="16"/>
        </w:rPr>
        <w:t xml:space="preserve"> (much lower than for students in cities). Economically disadvantaged rural and small-town children do a lot better than their city counterparts in learning what they are taught in school, but schooling is not enough.</w:t>
      </w:r>
      <w:r w:rsidRPr="00382E9B">
        <w:rPr>
          <w:sz w:val="12"/>
        </w:rPr>
        <w:t>¶</w:t>
      </w:r>
      <w:r w:rsidRPr="00382E9B">
        <w:rPr>
          <w:sz w:val="16"/>
        </w:rPr>
        <w:t xml:space="preserve"> </w:t>
      </w:r>
      <w:r w:rsidRPr="00382E9B">
        <w:rPr>
          <w:rStyle w:val="StyleBoldUnderline"/>
        </w:rPr>
        <w:t>Students in these areas aren’t learning about the mainstream economy</w:t>
      </w:r>
      <w:r w:rsidRPr="00382E9B">
        <w:rPr>
          <w:sz w:val="16"/>
        </w:rPr>
        <w:t xml:space="preserve"> by osmosis from friends and neighbors. They need explicit teaching: about the difference between dead-end jobs and multi-step careers, about how people make a living in their own towns and in big cities, and about how successful people constantly upgrade their skills.</w:t>
      </w:r>
      <w:r w:rsidRPr="00382E9B">
        <w:rPr>
          <w:sz w:val="12"/>
        </w:rPr>
        <w:t>¶</w:t>
      </w:r>
      <w:r w:rsidRPr="00382E9B">
        <w:rPr>
          <w:sz w:val="16"/>
        </w:rPr>
        <w:t xml:space="preserve"> Ultimately, students need to know that the economy constantly changes and that everyone, no matter how well educated, must be alert to trends in the demand for skills and try to stay ahead of events. Students need to learn that they can’t trust their futures to slogans and bland assurances. They, and their disadvantaged counterparts in big-city schools, must be protected from the fairy tale we adults so glibly tell: doing conventional school work guarantees a good job.</w:t>
      </w:r>
      <w:r w:rsidRPr="00382E9B">
        <w:rPr>
          <w:sz w:val="12"/>
        </w:rPr>
        <w:t>¶</w:t>
      </w:r>
      <w:r w:rsidRPr="00382E9B">
        <w:rPr>
          <w:sz w:val="16"/>
        </w:rPr>
        <w:t xml:space="preserve"> </w:t>
      </w:r>
      <w:r w:rsidRPr="00382E9B">
        <w:rPr>
          <w:rStyle w:val="StyleBoldUnderline"/>
        </w:rPr>
        <w:t>Teaching economic realities can happen through a combination of coursework, internships, and job shadowing experiences</w:t>
      </w:r>
      <w:r w:rsidRPr="00382E9B">
        <w:rPr>
          <w:sz w:val="16"/>
        </w:rPr>
        <w:t xml:space="preserve">. The best examples of schools that prepare isolated students for the real economy are now urban. The Cristo-Rey Network, for example, gets students into real work and mentoring relationships throughout high school in financial, legal, and high-tech firms. One south Chicago student explained, “I’ve seen those big buildings [in the Loop] all my life but never understood what they were for. Now I work in them.” </w:t>
      </w:r>
      <w:r w:rsidRPr="00382E9B">
        <w:rPr>
          <w:rStyle w:val="StyleBoldUnderline"/>
        </w:rPr>
        <w:t>Rural schools could offer something similar, perhaps through semesters away and summer placements</w:t>
      </w:r>
      <w:r w:rsidRPr="00382E9B">
        <w:rPr>
          <w:sz w:val="16"/>
        </w:rPr>
        <w:t>.</w:t>
      </w:r>
      <w:r w:rsidRPr="00382E9B">
        <w:rPr>
          <w:sz w:val="12"/>
        </w:rPr>
        <w:t>¶</w:t>
      </w:r>
      <w:r w:rsidRPr="00382E9B">
        <w:rPr>
          <w:sz w:val="16"/>
        </w:rPr>
        <w:t xml:space="preserve"> </w:t>
      </w:r>
      <w:r w:rsidRPr="00382E9B">
        <w:rPr>
          <w:rStyle w:val="StyleBoldUnderline"/>
        </w:rPr>
        <w:t>Such schooling experiences can enable students to make informed choices about higher education, work, and place of residence</w:t>
      </w:r>
      <w:r w:rsidRPr="00382E9B">
        <w:rPr>
          <w:sz w:val="16"/>
        </w:rPr>
        <w:t xml:space="preserve">. </w:t>
      </w:r>
      <w:r w:rsidRPr="00382E9B">
        <w:rPr>
          <w:rStyle w:val="StyleBoldUnderline"/>
        </w:rPr>
        <w:t>Rather than hollowing out rural communities, better preparation for the constantly evolving mainstream economy can offer some students the opportunity to return home as entrepreneurs or participants in the online space</w:t>
      </w:r>
      <w:r w:rsidRPr="00382E9B">
        <w:rPr>
          <w:sz w:val="16"/>
        </w:rPr>
        <w:t>.</w:t>
      </w:r>
      <w:r w:rsidRPr="00382E9B">
        <w:rPr>
          <w:sz w:val="12"/>
        </w:rPr>
        <w:t>¶</w:t>
      </w:r>
      <w:r w:rsidRPr="00382E9B">
        <w:rPr>
          <w:sz w:val="16"/>
        </w:rPr>
        <w:t xml:space="preserve"> </w:t>
      </w:r>
      <w:r w:rsidRPr="00382E9B">
        <w:rPr>
          <w:rStyle w:val="StyleBoldUnderline"/>
        </w:rPr>
        <w:t>It will take time and investment for rural schools to develop the necessary school and experiential curricula. And that’s not the only challenge</w:t>
      </w:r>
      <w:r w:rsidRPr="00382E9B">
        <w:rPr>
          <w:sz w:val="16"/>
        </w:rPr>
        <w:t xml:space="preserve">. Teachers who choose to work in rural and small-town areas often want the isolation. </w:t>
      </w:r>
      <w:r w:rsidRPr="00382E9B">
        <w:rPr>
          <w:rStyle w:val="Emphasis"/>
        </w:rPr>
        <w:t>Rural schools are starved of funds</w:t>
      </w:r>
      <w:r w:rsidRPr="00382E9B">
        <w:rPr>
          <w:sz w:val="16"/>
        </w:rPr>
        <w:t>—it won’t be easy to add courses and time away from home, especially for older high school students. Parents will be lukewarm about experiences that might encourage students to leave home, and rural landowners will resist the tax increases needed to pay for richer student experiences.</w:t>
      </w:r>
    </w:p>
    <w:p w14:paraId="0521E0BF" w14:textId="0C06379E" w:rsidR="00BF2784" w:rsidRPr="00382E9B" w:rsidRDefault="00BF2784" w:rsidP="00BF2784">
      <w:pPr>
        <w:pStyle w:val="Heading3"/>
      </w:pPr>
      <w:r w:rsidRPr="00382E9B">
        <w:t>I/L - Urban/Rural Divide -&gt; Populism</w:t>
      </w:r>
    </w:p>
    <w:p w14:paraId="7FB7B63B" w14:textId="77777777" w:rsidR="00BF2784" w:rsidRPr="00382E9B" w:rsidRDefault="00BF2784" w:rsidP="00BF2784">
      <w:pPr>
        <w:pStyle w:val="Heading4"/>
      </w:pPr>
      <w:r w:rsidRPr="00382E9B">
        <w:t xml:space="preserve">The urban/rural divide drives the populist wave and massive political polarization </w:t>
      </w:r>
    </w:p>
    <w:p w14:paraId="45D6F423" w14:textId="77777777" w:rsidR="00BF2784" w:rsidRPr="00382E9B" w:rsidRDefault="00BF2784" w:rsidP="00BF2784">
      <w:r w:rsidRPr="00382E9B">
        <w:t xml:space="preserve">Damon </w:t>
      </w:r>
      <w:r w:rsidRPr="00382E9B">
        <w:rPr>
          <w:rStyle w:val="StyleStyleBold12pt"/>
        </w:rPr>
        <w:t>Linker</w:t>
      </w:r>
      <w:r w:rsidRPr="00382E9B">
        <w:t>, 4/18/</w:t>
      </w:r>
      <w:r w:rsidRPr="00382E9B">
        <w:rPr>
          <w:rStyle w:val="StyleStyleBold12pt"/>
        </w:rPr>
        <w:t>17</w:t>
      </w:r>
      <w:r w:rsidRPr="00382E9B">
        <w:t>, The Week, “It’s not elites vs. populists. It’s cities vs. the countryside,” http://theweek.com/articles/692620/not-elites-vs-populists-cities-vs-countryside, mm</w:t>
      </w:r>
    </w:p>
    <w:p w14:paraId="6260C28C" w14:textId="77777777" w:rsidR="00BF2784" w:rsidRPr="00382E9B" w:rsidRDefault="00BF2784" w:rsidP="00BF2784"/>
    <w:p w14:paraId="35145AEA" w14:textId="77777777" w:rsidR="00BF2784" w:rsidRPr="00382E9B" w:rsidRDefault="00BF2784" w:rsidP="00BF2784">
      <w:pPr>
        <w:rPr>
          <w:sz w:val="16"/>
        </w:rPr>
      </w:pPr>
      <w:r w:rsidRPr="00382E9B">
        <w:rPr>
          <w:rStyle w:val="StyleBoldUnderline"/>
        </w:rPr>
        <w:t>Across</w:t>
      </w:r>
      <w:r w:rsidRPr="00382E9B">
        <w:rPr>
          <w:sz w:val="16"/>
        </w:rPr>
        <w:t xml:space="preserve"> </w:t>
      </w:r>
      <w:r w:rsidRPr="00382E9B">
        <w:rPr>
          <w:rStyle w:val="StyleBoldUnderline"/>
        </w:rPr>
        <w:t>the</w:t>
      </w:r>
      <w:r w:rsidRPr="00382E9B">
        <w:rPr>
          <w:sz w:val="16"/>
        </w:rPr>
        <w:t xml:space="preserve"> </w:t>
      </w:r>
      <w:r w:rsidRPr="00382E9B">
        <w:rPr>
          <w:rStyle w:val="StyleBoldUnderline"/>
        </w:rPr>
        <w:t>West</w:t>
      </w:r>
      <w:r w:rsidRPr="00382E9B">
        <w:rPr>
          <w:sz w:val="16"/>
        </w:rPr>
        <w:t xml:space="preserve">, from the U.K.'s Brexit to the rise of Donald Trump in the U.S., </w:t>
      </w:r>
      <w:r w:rsidRPr="00382E9B">
        <w:rPr>
          <w:rStyle w:val="StyleBoldUnderline"/>
        </w:rPr>
        <w:t>societies are dividing along similar fault lines</w:t>
      </w:r>
      <w:r w:rsidRPr="00382E9B">
        <w:rPr>
          <w:sz w:val="16"/>
        </w:rPr>
        <w:t xml:space="preserve">. </w:t>
      </w:r>
      <w:r w:rsidRPr="00382E9B">
        <w:rPr>
          <w:rStyle w:val="StyleBoldUnderline"/>
        </w:rPr>
        <w:t>But we can't quite agree on how to describe it:</w:t>
      </w:r>
      <w:r w:rsidRPr="00382E9B">
        <w:rPr>
          <w:sz w:val="16"/>
        </w:rPr>
        <w:t xml:space="preserve"> Neoliberal centrists vs. antiliberal extremists? </w:t>
      </w:r>
      <w:r w:rsidRPr="00382E9B">
        <w:rPr>
          <w:rStyle w:val="StyleBoldUnderline"/>
        </w:rPr>
        <w:t>Elites vs. populists? Globalists vs. nationalists?</w:t>
      </w:r>
      <w:r w:rsidRPr="00382E9B">
        <w:rPr>
          <w:sz w:val="16"/>
        </w:rPr>
        <w:t xml:space="preserve"> The establishment vs. the working class?</w:t>
      </w:r>
      <w:r w:rsidRPr="00382E9B">
        <w:rPr>
          <w:sz w:val="12"/>
        </w:rPr>
        <w:t>¶</w:t>
      </w:r>
      <w:r w:rsidRPr="00382E9B">
        <w:rPr>
          <w:sz w:val="16"/>
        </w:rPr>
        <w:t xml:space="preserve"> Each of </w:t>
      </w:r>
      <w:r w:rsidRPr="00382E9B">
        <w:rPr>
          <w:rStyle w:val="StyleBoldUnderline"/>
        </w:rPr>
        <w:t>those dichotomies</w:t>
      </w:r>
      <w:r w:rsidRPr="00382E9B">
        <w:rPr>
          <w:sz w:val="16"/>
        </w:rPr>
        <w:t xml:space="preserve"> </w:t>
      </w:r>
      <w:r w:rsidRPr="00382E9B">
        <w:rPr>
          <w:rStyle w:val="StyleBoldUnderline"/>
        </w:rPr>
        <w:t>captures</w:t>
      </w:r>
      <w:r w:rsidRPr="00382E9B">
        <w:rPr>
          <w:sz w:val="16"/>
        </w:rPr>
        <w:t xml:space="preserve"> something about </w:t>
      </w:r>
      <w:r w:rsidRPr="00382E9B">
        <w:rPr>
          <w:rStyle w:val="StyleBoldUnderline"/>
        </w:rPr>
        <w:t>our present moment, but none of them gets at the fundamentals</w:t>
      </w:r>
      <w:r w:rsidRPr="00382E9B">
        <w:rPr>
          <w:sz w:val="16"/>
        </w:rPr>
        <w:t xml:space="preserve"> — </w:t>
      </w:r>
      <w:r w:rsidRPr="00382E9B">
        <w:rPr>
          <w:rStyle w:val="StyleBoldUnderline"/>
        </w:rPr>
        <w:t>the sociological core of what we're all living through, which is a growing socio-cultural chasm pitting the city and the countryside against each other</w:t>
      </w:r>
      <w:r w:rsidRPr="00382E9B">
        <w:rPr>
          <w:sz w:val="16"/>
        </w:rPr>
        <w:t>.</w:t>
      </w:r>
      <w:r w:rsidRPr="00382E9B">
        <w:rPr>
          <w:sz w:val="12"/>
        </w:rPr>
        <w:t>¶</w:t>
      </w:r>
      <w:r w:rsidRPr="00382E9B">
        <w:rPr>
          <w:sz w:val="16"/>
        </w:rPr>
        <w:t xml:space="preserve"> In an important essay for The Washington Post, Will Wilkinson recently examined President Trump's consistent rhetorical hostility to cities and noted the salience of the urban-rural divide for understanding the outcome of the 2016 election. "The bigger, denser, and more diverse the city, the better Hillary Clinton did in November. But Trump prevailed everywhere else — in small cities, suburbs, exurbs, and beyond."</w:t>
      </w:r>
      <w:r w:rsidRPr="00382E9B">
        <w:rPr>
          <w:sz w:val="12"/>
        </w:rPr>
        <w:t>¶</w:t>
      </w:r>
      <w:r w:rsidRPr="00382E9B">
        <w:rPr>
          <w:sz w:val="16"/>
        </w:rPr>
        <w:t xml:space="preserve"> And so it has been in other places as well. In the Brexit vote, London strongly voted to stay in the EU, while less densely populated industrial centers and more rural areas voted to leave. Most recently, Recep Tayyip Erdogan's anti-democratic referendum in Turkey narrowly passed despite strong opposition in Istanbul and Ankara, because it was strongly supported in outlying areas. The same is likely to happen in France's upcoming presidential election, in which Marine Le Pen of the far-right National Front will do well outside of Paris while losing the capital in a landslide.</w:t>
      </w:r>
      <w:r w:rsidRPr="00382E9B">
        <w:rPr>
          <w:sz w:val="12"/>
        </w:rPr>
        <w:t>¶</w:t>
      </w:r>
      <w:r w:rsidRPr="00382E9B">
        <w:rPr>
          <w:sz w:val="16"/>
        </w:rPr>
        <w:t xml:space="preserve"> Since the time of Aristotle, political philosophers have noted that those who live in cities have a different sensibility than those who live in the countryside. The American constitutional framers were certainly aware of and concerned about the difference. Thomas Jefferson famously declared that republican government needed to be founded on the virtues practiced and fostered by yeomen farmers — and fretted that commerce encourages vices that could be incompatible with it. Alexander Hamilton, meanwhile, placed his hopes for the future of the country in capitalistic dynamism and technological modernity — both of which were most highly developed in urban centers.</w:t>
      </w:r>
      <w:r w:rsidRPr="00382E9B">
        <w:rPr>
          <w:sz w:val="12"/>
        </w:rPr>
        <w:t>¶</w:t>
      </w:r>
      <w:r w:rsidRPr="00382E9B">
        <w:rPr>
          <w:sz w:val="16"/>
        </w:rPr>
        <w:t xml:space="preserve"> </w:t>
      </w:r>
      <w:r w:rsidRPr="00382E9B">
        <w:rPr>
          <w:rStyle w:val="StyleBoldUnderline"/>
        </w:rPr>
        <w:t>Today we face problems generated less by the triumph of one alternative over the other than by the persistence of each, and the increasingly rancorous clash between</w:t>
      </w:r>
      <w:r w:rsidRPr="00382E9B">
        <w:rPr>
          <w:sz w:val="16"/>
        </w:rPr>
        <w:t xml:space="preserve"> </w:t>
      </w:r>
      <w:r w:rsidRPr="00382E9B">
        <w:rPr>
          <w:rStyle w:val="StyleBoldUnderline"/>
        </w:rPr>
        <w:t>them</w:t>
      </w:r>
      <w:r w:rsidRPr="00382E9B">
        <w:rPr>
          <w:sz w:val="16"/>
        </w:rPr>
        <w:t>.</w:t>
      </w:r>
      <w:r w:rsidRPr="00382E9B">
        <w:rPr>
          <w:sz w:val="12"/>
        </w:rPr>
        <w:t>¶</w:t>
      </w:r>
      <w:r w:rsidRPr="00382E9B">
        <w:rPr>
          <w:sz w:val="16"/>
        </w:rPr>
        <w:t xml:space="preserve"> </w:t>
      </w:r>
      <w:r w:rsidRPr="00382E9B">
        <w:rPr>
          <w:rStyle w:val="StyleBoldUnderline"/>
        </w:rPr>
        <w:t>Cities tend to be wealthier than less densely populated areas, but also more stratified</w:t>
      </w:r>
      <w:r w:rsidRPr="00382E9B">
        <w:rPr>
          <w:sz w:val="16"/>
        </w:rPr>
        <w:t xml:space="preserve">, </w:t>
      </w:r>
      <w:r w:rsidRPr="00382E9B">
        <w:rPr>
          <w:rStyle w:val="StyleBoldUnderline"/>
        </w:rPr>
        <w:t>while more rural areas are poorer but more egalitarian</w:t>
      </w:r>
      <w:r w:rsidRPr="00382E9B">
        <w:rPr>
          <w:sz w:val="16"/>
        </w:rPr>
        <w:t xml:space="preserve">. </w:t>
      </w:r>
      <w:r w:rsidRPr="00382E9B">
        <w:rPr>
          <w:rStyle w:val="StyleBoldUnderline"/>
        </w:rPr>
        <w:t>Urban populations also tend to be better educated</w:t>
      </w:r>
      <w:r w:rsidRPr="00382E9B">
        <w:rPr>
          <w:sz w:val="16"/>
        </w:rPr>
        <w:t xml:space="preserve"> (and highly skilled) overall, more ethnically diverse (with more immigrants), and less religious, </w:t>
      </w:r>
      <w:r w:rsidRPr="00382E9B">
        <w:rPr>
          <w:rStyle w:val="StyleBoldUnderline"/>
        </w:rPr>
        <w:t>while the countryside is less skilled</w:t>
      </w:r>
      <w:r w:rsidRPr="00382E9B">
        <w:rPr>
          <w:sz w:val="16"/>
        </w:rPr>
        <w:t>, more homogeneous (in American terms: white), and more religious (though church attendance even in rural areas appears to be falling).</w:t>
      </w:r>
      <w:r w:rsidRPr="00382E9B">
        <w:rPr>
          <w:sz w:val="12"/>
        </w:rPr>
        <w:t>¶</w:t>
      </w:r>
      <w:r w:rsidRPr="00382E9B">
        <w:rPr>
          <w:sz w:val="16"/>
        </w:rPr>
        <w:t xml:space="preserve"> Then there are the deeper socio-cultural differences.</w:t>
      </w:r>
      <w:r w:rsidRPr="00382E9B">
        <w:rPr>
          <w:sz w:val="12"/>
        </w:rPr>
        <w:t>¶</w:t>
      </w:r>
      <w:r w:rsidRPr="00382E9B">
        <w:rPr>
          <w:sz w:val="16"/>
        </w:rPr>
        <w:t xml:space="preserve"> Speaking at the level of ideal types, cities tend to be more dynamic, marked by rapid change, with the people who live there assuming that such changes make things better over time. The countryside, by contrast, is less dynamic, with changes happening more slowly, along with the assumption that changes often make things worse. These clashing sensibilities contribute to political differences between the different regions. </w:t>
      </w:r>
      <w:r w:rsidRPr="00382E9B">
        <w:rPr>
          <w:rStyle w:val="StyleBoldUnderline"/>
        </w:rPr>
        <w:t>Cities tend to be more optimistic and thus politically liberal or progressive. Rural areas</w:t>
      </w:r>
      <w:r w:rsidRPr="00382E9B">
        <w:rPr>
          <w:sz w:val="16"/>
        </w:rPr>
        <w:t xml:space="preserve">, by contrast, </w:t>
      </w:r>
      <w:r w:rsidRPr="00382E9B">
        <w:rPr>
          <w:rStyle w:val="StyleBoldUnderline"/>
        </w:rPr>
        <w:t>are more pessimistic</w:t>
      </w:r>
      <w:r w:rsidRPr="00382E9B">
        <w:rPr>
          <w:sz w:val="16"/>
        </w:rPr>
        <w:t xml:space="preserve">, or at least marked by doubts that change will yield improvements; </w:t>
      </w:r>
      <w:r w:rsidRPr="00382E9B">
        <w:rPr>
          <w:rStyle w:val="StyleBoldUnderline"/>
        </w:rPr>
        <w:t>hence the penchant for</w:t>
      </w:r>
      <w:r w:rsidRPr="00382E9B">
        <w:rPr>
          <w:sz w:val="16"/>
        </w:rPr>
        <w:t xml:space="preserve"> conservative or reactionary (at times right-wing </w:t>
      </w:r>
      <w:r w:rsidRPr="00382E9B">
        <w:rPr>
          <w:rStyle w:val="StyleBoldUnderline"/>
        </w:rPr>
        <w:t>populist</w:t>
      </w:r>
      <w:r w:rsidRPr="00382E9B">
        <w:rPr>
          <w:sz w:val="16"/>
        </w:rPr>
        <w:t xml:space="preserve">) </w:t>
      </w:r>
      <w:r w:rsidRPr="00382E9B">
        <w:rPr>
          <w:rStyle w:val="StyleBoldUnderline"/>
        </w:rPr>
        <w:t>politics</w:t>
      </w:r>
      <w:r w:rsidRPr="00382E9B">
        <w:rPr>
          <w:sz w:val="16"/>
        </w:rPr>
        <w:t xml:space="preserve"> among voters in less densely populated places.</w:t>
      </w:r>
      <w:r w:rsidRPr="00382E9B">
        <w:rPr>
          <w:sz w:val="12"/>
        </w:rPr>
        <w:t>¶</w:t>
      </w:r>
      <w:r w:rsidRPr="00382E9B">
        <w:rPr>
          <w:sz w:val="16"/>
        </w:rPr>
        <w:t xml:space="preserve"> </w:t>
      </w:r>
      <w:r w:rsidRPr="00382E9B">
        <w:rPr>
          <w:rStyle w:val="StyleBoldUnderline"/>
        </w:rPr>
        <w:t>These socio-cultural and political differences are partly rooted</w:t>
      </w:r>
      <w:r w:rsidRPr="00382E9B">
        <w:rPr>
          <w:sz w:val="16"/>
        </w:rPr>
        <w:t xml:space="preserve">, in turn, </w:t>
      </w:r>
      <w:r w:rsidRPr="00382E9B">
        <w:rPr>
          <w:rStyle w:val="StyleBoldUnderline"/>
        </w:rPr>
        <w:t xml:space="preserve">in the enduring experiencing of life in both places. </w:t>
      </w:r>
      <w:r w:rsidRPr="00382E9B">
        <w:rPr>
          <w:sz w:val="16"/>
        </w:rPr>
        <w:t>In the low-density and underdeveloped countryside, people live in much closer proximity to nature, surrounded by forces human beings only marginally control. In that context, individuals, families, and communities tend to feel smaller, less omnipotent, more vulnerable.</w:t>
      </w:r>
      <w:r w:rsidRPr="00382E9B">
        <w:rPr>
          <w:sz w:val="12"/>
        </w:rPr>
        <w:t>¶</w:t>
      </w:r>
      <w:r w:rsidRPr="00382E9B">
        <w:rPr>
          <w:sz w:val="16"/>
        </w:rPr>
        <w:t xml:space="preserve"> In cities, by contrast, people live in a largely controlled environment, surrounded by pavement and concrete, dwarfed by large buildings constructed by human beings, immersed in massive infrastructure projects. Nighttime illumination even blocks out the stars, replacing the vault of the heavens with the rapidly moving blinking white and red lights of the airplanes that shuttle us from city to city at all hours of the day and night. It's a largely artificial world created by people and insulated from extra-human forces that, to a remarkable extent, we’ve succeeded in mastering for the sake of human betterment.</w:t>
      </w:r>
      <w:r w:rsidRPr="00382E9B">
        <w:rPr>
          <w:sz w:val="12"/>
        </w:rPr>
        <w:t>¶</w:t>
      </w:r>
      <w:r w:rsidRPr="00382E9B">
        <w:rPr>
          <w:sz w:val="16"/>
        </w:rPr>
        <w:t xml:space="preserve"> </w:t>
      </w:r>
      <w:r w:rsidRPr="00382E9B">
        <w:rPr>
          <w:rStyle w:val="StyleBoldUnderline"/>
        </w:rPr>
        <w:t>These enduring differences in rural and urban experiences have been exacerbated by recent economic trends</w:t>
      </w:r>
      <w:r w:rsidRPr="00382E9B">
        <w:rPr>
          <w:sz w:val="16"/>
        </w:rPr>
        <w:t xml:space="preserve">, </w:t>
      </w:r>
      <w:r w:rsidRPr="00382E9B">
        <w:rPr>
          <w:rStyle w:val="StyleBoldUnderline"/>
        </w:rPr>
        <w:t>as cities have become magnets for the hyper-educated</w:t>
      </w:r>
      <w:r w:rsidRPr="00382E9B">
        <w:rPr>
          <w:sz w:val="16"/>
        </w:rPr>
        <w:t xml:space="preserve"> </w:t>
      </w:r>
      <w:r w:rsidRPr="00382E9B">
        <w:rPr>
          <w:rStyle w:val="StyleBoldUnderline"/>
        </w:rPr>
        <w:t>winners</w:t>
      </w:r>
      <w:r w:rsidRPr="00382E9B">
        <w:rPr>
          <w:sz w:val="16"/>
        </w:rPr>
        <w:t xml:space="preserve"> of our civilization's ceaseless meritocratic striving as well as immigrants longing for a better life, turning them into vibrant hubs of big business, high tech, and the services that support them. </w:t>
      </w:r>
      <w:r w:rsidRPr="00382E9B">
        <w:rPr>
          <w:rStyle w:val="StyleBoldUnderline"/>
        </w:rPr>
        <w:t>At the same time, the countryside has lost the manufacturing jobs that once served as its economic ballast, leaving only a limited number of service jobs behind, and sometimes not even those</w:t>
      </w:r>
      <w:r w:rsidRPr="00382E9B">
        <w:rPr>
          <w:sz w:val="16"/>
        </w:rPr>
        <w:t>.</w:t>
      </w:r>
      <w:r w:rsidRPr="00382E9B">
        <w:rPr>
          <w:sz w:val="12"/>
        </w:rPr>
        <w:t>¶</w:t>
      </w:r>
      <w:r w:rsidRPr="00382E9B">
        <w:rPr>
          <w:sz w:val="16"/>
        </w:rPr>
        <w:t xml:space="preserve"> The city enjoys strong growth, while the countryside endures slow, grinding decline, along with the physical and spiritual maladies that accompany it. And in the process, </w:t>
      </w:r>
      <w:r w:rsidRPr="00382E9B">
        <w:rPr>
          <w:rStyle w:val="StyleBoldUnderline"/>
        </w:rPr>
        <w:t xml:space="preserve">each region becomes more what it already tended to be </w:t>
      </w:r>
      <w:r w:rsidRPr="00382E9B">
        <w:rPr>
          <w:sz w:val="16"/>
        </w:rPr>
        <w:t xml:space="preserve">— </w:t>
      </w:r>
      <w:r w:rsidRPr="00382E9B">
        <w:rPr>
          <w:rStyle w:val="StyleBoldUnderline"/>
        </w:rPr>
        <w:t>with</w:t>
      </w:r>
      <w:r w:rsidRPr="00382E9B">
        <w:rPr>
          <w:sz w:val="16"/>
        </w:rPr>
        <w:t xml:space="preserve"> the cities more convinced than ever of their self-sufficiency and virtue, and </w:t>
      </w:r>
      <w:r w:rsidRPr="00382E9B">
        <w:rPr>
          <w:rStyle w:val="StyleBoldUnderline"/>
        </w:rPr>
        <w:t>the countryside becoming darker and less hopeful, more pessimistic and angry about the injustice of living in a country where the pace of change constantly accelerates, and the resulting changes consistently make life harder and less fulfilling</w:t>
      </w:r>
      <w:r w:rsidRPr="00382E9B">
        <w:rPr>
          <w:sz w:val="16"/>
        </w:rPr>
        <w:t>.</w:t>
      </w:r>
      <w:r w:rsidRPr="00382E9B">
        <w:rPr>
          <w:sz w:val="12"/>
        </w:rPr>
        <w:t>¶</w:t>
      </w:r>
      <w:r w:rsidRPr="00382E9B">
        <w:rPr>
          <w:sz w:val="16"/>
        </w:rPr>
        <w:t xml:space="preserve"> It’s hard to know how to formulate a productive response to these trends, but Paul Krugman's Monday column stands as an excellent example of an approach that won't do any good. Mocking President Trump's (most likely empty) promises to bring back mining and manufacturing jobs, Krugman tells those who once worked in those sectors and now find themselves unemployed to stop whining. "In an ever-changing economy, jobs are always being lost: 75,000 Americans are fired or laid off every working day." This is the ceaseless churn of capitalism's creative destruction, and the role of government in that churn is to provide benefits to soften the blows individuals and communities end up having to absorb, all the while acting "to keep the overall economy strong."</w:t>
      </w:r>
      <w:r w:rsidRPr="00382E9B">
        <w:rPr>
          <w:sz w:val="12"/>
        </w:rPr>
        <w:t>¶</w:t>
      </w:r>
      <w:r w:rsidRPr="00382E9B">
        <w:rPr>
          <w:sz w:val="16"/>
        </w:rPr>
        <w:t xml:space="preserve"> The most important word in that passage is "overall." If job losses and gains were being felt equally throughout the country, then focusing on keeping the "overall economy strong" and providing Band-Aids to heal the wounds it inflicts might be politically sensible advice. The problem is that job losses and gains haven't been felt equally over the past two decades. The pain has been concentrated in the low-density countryside, with most of the benefits going to high-density cities and suburbs. </w:t>
      </w:r>
      <w:r w:rsidRPr="00382E9B">
        <w:rPr>
          <w:rStyle w:val="StyleBoldUnderline"/>
        </w:rPr>
        <w:t>The latter just keeps getting better while the former just keeps getting worse</w:t>
      </w:r>
      <w:r w:rsidRPr="00382E9B">
        <w:rPr>
          <w:sz w:val="16"/>
        </w:rPr>
        <w:t>.</w:t>
      </w:r>
      <w:r w:rsidRPr="00382E9B">
        <w:rPr>
          <w:sz w:val="12"/>
        </w:rPr>
        <w:t>¶</w:t>
      </w:r>
      <w:r w:rsidRPr="00382E9B">
        <w:rPr>
          <w:sz w:val="16"/>
        </w:rPr>
        <w:t xml:space="preserve"> </w:t>
      </w:r>
      <w:r w:rsidRPr="00382E9B">
        <w:rPr>
          <w:rStyle w:val="StyleBoldUnderline"/>
        </w:rPr>
        <w:t>That's a recipe for exactly what we have: worsening political and regional polarization</w:t>
      </w:r>
      <w:r w:rsidRPr="00382E9B">
        <w:rPr>
          <w:sz w:val="16"/>
        </w:rPr>
        <w:t>, along with growing anger and incomprehension on both sides. And as each of those get worse, people stuck in stagnant communities will be less inclined to relocate to places with more prospects. Uprooting oneself and one's family is challenging enough. When it requires immersion and assimilation into what appears to be a profoundly hostile foreign culture, the obstacles can seem insurmountable.</w:t>
      </w:r>
      <w:r w:rsidRPr="00382E9B">
        <w:rPr>
          <w:sz w:val="12"/>
        </w:rPr>
        <w:t>¶</w:t>
      </w:r>
      <w:r w:rsidRPr="00382E9B">
        <w:rPr>
          <w:sz w:val="16"/>
        </w:rPr>
        <w:t xml:space="preserve"> </w:t>
      </w:r>
      <w:r w:rsidRPr="00382E9B">
        <w:rPr>
          <w:rStyle w:val="StyleBoldUnderline"/>
        </w:rPr>
        <w:t>And so the divide deepens</w:t>
      </w:r>
      <w:r w:rsidRPr="00382E9B">
        <w:rPr>
          <w:sz w:val="16"/>
        </w:rPr>
        <w:t>, with no clear end in sight.</w:t>
      </w:r>
    </w:p>
    <w:p w14:paraId="68F0859E" w14:textId="77777777" w:rsidR="00BF2784" w:rsidRPr="00382E9B" w:rsidRDefault="00BF2784" w:rsidP="00BF2784">
      <w:pPr>
        <w:pStyle w:val="Heading4"/>
      </w:pPr>
      <w:r w:rsidRPr="00382E9B">
        <w:t xml:space="preserve">The urban/rural split is contributing to historically significant internal divisions  </w:t>
      </w:r>
    </w:p>
    <w:p w14:paraId="6E42EA98" w14:textId="77777777" w:rsidR="00BF2784" w:rsidRPr="00382E9B" w:rsidRDefault="00BF2784" w:rsidP="00BF2784">
      <w:r w:rsidRPr="00382E9B">
        <w:t xml:space="preserve">Josh </w:t>
      </w:r>
      <w:r w:rsidRPr="00382E9B">
        <w:rPr>
          <w:rStyle w:val="StyleStyleBold12pt"/>
        </w:rPr>
        <w:t>Kron</w:t>
      </w:r>
      <w:r w:rsidRPr="00382E9B">
        <w:t>, 11/30/</w:t>
      </w:r>
      <w:r w:rsidRPr="00382E9B">
        <w:rPr>
          <w:rStyle w:val="StyleStyleBold12pt"/>
        </w:rPr>
        <w:t>12</w:t>
      </w:r>
      <w:r w:rsidRPr="00382E9B">
        <w:t>, The Atlantic, “red state, blue state: how the urban-rural divide is splitting america,” https://www.theatlantic.com/politics/archive/2012/11/red-state-blue-city-how-the-urban-rural-divide-is-splitting-america/265686/, mm</w:t>
      </w:r>
    </w:p>
    <w:p w14:paraId="182EAE26" w14:textId="77777777" w:rsidR="00BF2784" w:rsidRPr="00382E9B" w:rsidRDefault="00BF2784" w:rsidP="00BF2784"/>
    <w:p w14:paraId="368ADC8C" w14:textId="77777777" w:rsidR="00BF2784" w:rsidRPr="00382E9B" w:rsidRDefault="00BF2784" w:rsidP="00BF2784">
      <w:pPr>
        <w:rPr>
          <w:sz w:val="16"/>
        </w:rPr>
      </w:pPr>
      <w:r w:rsidRPr="00382E9B">
        <w:rPr>
          <w:sz w:val="16"/>
        </w:rPr>
        <w:t>Starting before the Civil War era, America's political dividing lines were drawn along state and regional borders. Cities and the then-extensive rural areas shared a worldview North and South of the Mason-Dixon line. While there was always tension within states, they were bound by a common politics. The city of Charleston, for example, was as rabidly anti-North as some inland plantation areas. Economic engines, ways of life, and moral philosophies changed at the 36th parallel, where the North began.</w:t>
      </w:r>
      <w:r w:rsidRPr="00382E9B">
        <w:rPr>
          <w:sz w:val="12"/>
        </w:rPr>
        <w:t>¶</w:t>
      </w:r>
      <w:r w:rsidRPr="00382E9B">
        <w:rPr>
          <w:sz w:val="16"/>
        </w:rPr>
        <w:t xml:space="preserve"> Today, that divide has vanished. </w:t>
      </w:r>
      <w:r w:rsidRPr="00382E9B">
        <w:rPr>
          <w:rStyle w:val="StyleBoldUnderline"/>
        </w:rPr>
        <w:t>The new political divide is a stark division between cities and what remains of the countryside.</w:t>
      </w:r>
      <w:r w:rsidRPr="00382E9B">
        <w:rPr>
          <w:sz w:val="16"/>
        </w:rPr>
        <w:t xml:space="preserve"> Not just some cities and some rural areas, either -- virtually every major city (100,000-plus population) in the United States of America has a different outlook from the less populous areas that are closest to it. </w:t>
      </w:r>
      <w:r w:rsidRPr="00382E9B">
        <w:rPr>
          <w:rStyle w:val="StyleBoldUnderline"/>
        </w:rPr>
        <w:t>The difference is no longer about where people live, it's about how people live:</w:t>
      </w:r>
      <w:r w:rsidRPr="00382E9B">
        <w:rPr>
          <w:sz w:val="16"/>
        </w:rPr>
        <w:t xml:space="preserve"> in spread-out, open, low-density privacy -- or amid rough-and-tumble, in-your-face population density and diverse communities that enforce a lower-common denominator of tolerance among inhabitants.</w:t>
      </w:r>
      <w:r w:rsidRPr="00382E9B">
        <w:rPr>
          <w:sz w:val="12"/>
        </w:rPr>
        <w:t>¶</w:t>
      </w:r>
      <w:r w:rsidRPr="00382E9B">
        <w:rPr>
          <w:sz w:val="16"/>
        </w:rPr>
        <w:t xml:space="preserve"> The voting data suggest that people don't make cities liberal -- cities make people liberal. Here, courtesy of Princeton's Robert Vanderbai, is an electoral map that captures the divisions:</w:t>
      </w:r>
      <w:r w:rsidRPr="00382E9B">
        <w:rPr>
          <w:sz w:val="12"/>
        </w:rPr>
        <w:t>¶</w:t>
      </w:r>
      <w:r w:rsidRPr="00382E9B">
        <w:rPr>
          <w:sz w:val="16"/>
        </w:rPr>
        <w:t xml:space="preserve"> The only major cities that voted Republican in the 2012 presidential election were Phoenix, Oklahoma City, Fort Worth, and Salt Lake City. With its dominant Mormon population, Mitt Romney was a lock in the Utah capital; Phoenix nearly voted for Obama. After that, the largest urban centers to tilt Republican included Wichita, Lincoln, Neb., and Boise.</w:t>
      </w:r>
      <w:r w:rsidRPr="00382E9B">
        <w:rPr>
          <w:sz w:val="12"/>
        </w:rPr>
        <w:t>¶</w:t>
      </w:r>
      <w:r w:rsidRPr="00382E9B">
        <w:rPr>
          <w:sz w:val="16"/>
        </w:rPr>
        <w:t xml:space="preserve"> </w:t>
      </w:r>
      <w:r w:rsidRPr="00382E9B">
        <w:rPr>
          <w:rStyle w:val="StyleBoldUnderline"/>
        </w:rPr>
        <w:t>The gap is so stark that some of America's bluest cities are located in its reddest states</w:t>
      </w:r>
      <w:r w:rsidRPr="00382E9B">
        <w:rPr>
          <w:sz w:val="16"/>
        </w:rPr>
        <w:t>. Every one of Texas' major cities -- Austin, Dallas, Houston, and San Antonio -- voted Democratic in 2012, the second consecutive presidential election in which they've done so. Other red-state cities that tipped blue include Atlanta, Indianapolis, New Orleans, Birmingham, Tucson, Little Rock, and Charleston, S.C. -- ironically, the site of the first battle of the Civil War. In states like Nevada, the only blue districts are often also the only cities, like Reno and Las Vegas.</w:t>
      </w:r>
      <w:r w:rsidRPr="00382E9B">
        <w:rPr>
          <w:sz w:val="12"/>
        </w:rPr>
        <w:t>¶</w:t>
      </w:r>
      <w:r w:rsidRPr="00382E9B">
        <w:rPr>
          <w:sz w:val="16"/>
        </w:rPr>
        <w:t xml:space="preserve"> Because winning a state's electoral votes requires only a simple majority, a single city can change the entire game. Blue cities in swing states that ended up going for Obama last Tuesday include Las Vegas, Philadelphia, Pittsburgh, Denver, the cities of Florida, and the cities of Ohio.</w:t>
      </w:r>
      <w:r w:rsidRPr="00382E9B">
        <w:rPr>
          <w:sz w:val="12"/>
        </w:rPr>
        <w:t>¶</w:t>
      </w:r>
      <w:r w:rsidRPr="00382E9B">
        <w:rPr>
          <w:sz w:val="16"/>
        </w:rPr>
        <w:t xml:space="preserve"> Though not generally considered a swing state, Michigan (with 16 electoral votes) was virtually carried by the Detroit metropolitan area, spread across three counties, and a scrap of Flint. Almost the entire rest of the state went different shades of red.</w:t>
      </w:r>
      <w:r w:rsidRPr="00382E9B">
        <w:rPr>
          <w:sz w:val="12"/>
        </w:rPr>
        <w:t>¶</w:t>
      </w:r>
      <w:r w:rsidRPr="00382E9B">
        <w:rPr>
          <w:sz w:val="16"/>
        </w:rPr>
        <w:t xml:space="preserve"> </w:t>
      </w:r>
      <w:r w:rsidRPr="00382E9B">
        <w:rPr>
          <w:rStyle w:val="StyleBoldUnderline"/>
        </w:rPr>
        <w:t>This divide between blue city and red countryside has been growing for some time</w:t>
      </w:r>
      <w:r w:rsidRPr="00382E9B">
        <w:rPr>
          <w:sz w:val="16"/>
        </w:rPr>
        <w:t>. Since 1984, more and more of America's major cities have voted blue each year, culminating in 2012, when 27 out of the nation's 30 most populous cities voted Democratic. According to Dave Leip's Atlas of U.S. Presidential Elections and The New York Times, the 2012 election marked the fourth time in the last five federal election cycles that voters shifted away from the party of the sitting president. Despite that constant churn, one part of the electoral map has become a crystal clear constant. Cities, year by year, have become drenched in more blue. Everywhere else is that much more red.</w:t>
      </w:r>
      <w:r w:rsidRPr="00382E9B">
        <w:rPr>
          <w:sz w:val="12"/>
        </w:rPr>
        <w:t>¶</w:t>
      </w:r>
      <w:r w:rsidRPr="00382E9B">
        <w:rPr>
          <w:sz w:val="16"/>
        </w:rPr>
        <w:t xml:space="preserve"> Comparing the state-by-state electoral maps between the election of George W. Bush in 2000 and Obama's reelection, there are considerable differences. But if you look instead at the county-by-county map, the picture changes. The same poles -- the coastal megalopolises, industrial Midwest, and Mississippi River and New South cities -- have fortified the base of Democratic support for 20 years. Republicans have consolidated themselves in the Mountain West, prairie heartland, and Bible Belt.</w:t>
      </w:r>
      <w:r w:rsidRPr="00382E9B">
        <w:rPr>
          <w:sz w:val="12"/>
        </w:rPr>
        <w:t>¶</w:t>
      </w:r>
      <w:r w:rsidRPr="00382E9B">
        <w:rPr>
          <w:sz w:val="16"/>
        </w:rPr>
        <w:t xml:space="preserve"> Between 2000 and 2004 the maps barely seem to change at all. Some counties, for instance, remain the only blue counties in the entire state, year after year. Even comparing 2004 and 2008, many of the most dramatic differences are simply in the margin of victory in various districts. Mushrooming Democratic popularity during the Clinton years and in 2008, while impressive, largely lights up along the periphery of the current Democratic spine.</w:t>
      </w:r>
      <w:r w:rsidRPr="00382E9B">
        <w:rPr>
          <w:sz w:val="12"/>
        </w:rPr>
        <w:t>¶</w:t>
      </w:r>
      <w:r w:rsidRPr="00382E9B">
        <w:rPr>
          <w:sz w:val="16"/>
        </w:rPr>
        <w:t xml:space="preserve"> For years, this continues: Urban and rural counties jostling with a small pool of counties which go back and forth every couple of elections. There's no real realignment, just a constant tug of war as the nation grows further divided.</w:t>
      </w:r>
      <w:r w:rsidRPr="00382E9B">
        <w:rPr>
          <w:sz w:val="12"/>
        </w:rPr>
        <w:t>¶</w:t>
      </w:r>
      <w:r w:rsidRPr="00382E9B">
        <w:rPr>
          <w:sz w:val="16"/>
        </w:rPr>
        <w:t xml:space="preserve"> Electoral cartograms by University of Michigan physics professor Mark Newman show the power of Democratic counties based on population density. Spreading each vote out, his illustrations portray the hidden truth of the conventional electoral map, and why the much smaller number of dedicated blue counties is outmatching the more geographically numerous red counties.</w:t>
      </w:r>
      <w:r w:rsidRPr="00382E9B">
        <w:rPr>
          <w:sz w:val="12"/>
        </w:rPr>
        <w:t>¶</w:t>
      </w:r>
      <w:r w:rsidRPr="00382E9B">
        <w:rPr>
          <w:sz w:val="16"/>
        </w:rPr>
        <w:t xml:space="preserve"> But this also skirts the point. Cities are significant not just because of their physical locations, but their physical environment. This map of emerging "megaregions" in the U.S. matches up snugly with the blue spots on the electoral map:</w:t>
      </w:r>
      <w:r w:rsidRPr="00382E9B">
        <w:rPr>
          <w:sz w:val="12"/>
        </w:rPr>
        <w:t>¶</w:t>
      </w:r>
      <w:r w:rsidRPr="00382E9B">
        <w:rPr>
          <w:sz w:val="16"/>
        </w:rPr>
        <w:t xml:space="preserve"> </w:t>
      </w:r>
      <w:r w:rsidRPr="00382E9B">
        <w:rPr>
          <w:rStyle w:val="StyleBoldUnderline"/>
        </w:rPr>
        <w:t>In due course, these populous bastions of urban liberalism have helped spur state legislation and court rulings to create new laws,</w:t>
      </w:r>
      <w:r w:rsidRPr="00382E9B">
        <w:rPr>
          <w:sz w:val="16"/>
        </w:rPr>
        <w:t xml:space="preserve"> such as those permitting same sex marriage, that are often in direct conflict with federal laws and with the majority of fellow state counties. </w:t>
      </w:r>
      <w:r w:rsidRPr="00382E9B">
        <w:rPr>
          <w:rStyle w:val="StyleBoldUnderline"/>
        </w:rPr>
        <w:t>These measures are not always controversial</w:t>
      </w:r>
      <w:r w:rsidRPr="00382E9B">
        <w:rPr>
          <w:sz w:val="16"/>
        </w:rPr>
        <w:t xml:space="preserve"> -- such as Missouri's 2010 Prop B, regulating dog breeding shows -- but </w:t>
      </w:r>
      <w:r w:rsidRPr="00382E9B">
        <w:rPr>
          <w:rStyle w:val="StyleBoldUnderline"/>
        </w:rPr>
        <w:t>the divisions are often stark: cities vs. everywhere else</w:t>
      </w:r>
      <w:r w:rsidRPr="00382E9B">
        <w:rPr>
          <w:sz w:val="16"/>
        </w:rPr>
        <w:t>. Meanwhile, the states with constitutional amendments banning gay marriage are often among the least densely populated in the country, such as South Dakota and Idaho.</w:t>
      </w:r>
      <w:r w:rsidRPr="00382E9B">
        <w:rPr>
          <w:sz w:val="12"/>
        </w:rPr>
        <w:t>¶</w:t>
      </w:r>
      <w:r w:rsidRPr="00382E9B">
        <w:rPr>
          <w:sz w:val="16"/>
        </w:rPr>
        <w:t xml:space="preserve"> On Election Day, voters in 37 states weighed in on 174 ballot measures, according to the National Conference of State Legislatures, on matters ranging from gambling to marijuana to the death penalty. It was the second-highest number ever, and this cycle also saw a definitive jump in votes on whether to overturn recently passed legislation, including Obamacare and gay marriage. These state laws are the foundation for potential future federal laws, but </w:t>
      </w:r>
      <w:r w:rsidRPr="00382E9B">
        <w:rPr>
          <w:rStyle w:val="StyleBoldUnderline"/>
        </w:rPr>
        <w:t>the sudden, radical divergence between laws from state to state is leading to a dizzying decentralization, with laws of varying importance in varying directions in varying states checkering the United States</w:t>
      </w:r>
      <w:r w:rsidRPr="00382E9B">
        <w:rPr>
          <w:sz w:val="16"/>
        </w:rPr>
        <w:t>. This pre-election graphic demonstrates the complexity of the legal environment for same-sex unions alone across America:</w:t>
      </w:r>
      <w:r w:rsidRPr="00382E9B">
        <w:rPr>
          <w:sz w:val="12"/>
        </w:rPr>
        <w:t>¶</w:t>
      </w:r>
      <w:r w:rsidRPr="00382E9B">
        <w:rPr>
          <w:sz w:val="16"/>
        </w:rPr>
        <w:t xml:space="preserve"> After this year's election, roughly half of the 50 states allow the practice of one, more, or all of the following: same-sex marriage, marijuana use or assisted suicide. Voters in Alabama, Missouri, Montana, and Wyoming passed largely symbolic laws that would prohibit Obamacare, effectively another lifestyle law. Meanwhile, all of the states that voted against Obamacare also ban both same-sex marriage and marijuana use. In Montana, the government won't help insure your health, but it will assist you in killing yourself. Many Americans live in states where they are forced to buy health insurance but are not allowed to end their own lives or marry the person they love.</w:t>
      </w:r>
      <w:r w:rsidRPr="00382E9B">
        <w:rPr>
          <w:sz w:val="12"/>
        </w:rPr>
        <w:t>¶</w:t>
      </w:r>
      <w:r w:rsidRPr="00382E9B">
        <w:rPr>
          <w:sz w:val="16"/>
        </w:rPr>
        <w:t xml:space="preserve"> </w:t>
      </w:r>
      <w:r w:rsidRPr="00382E9B">
        <w:rPr>
          <w:rStyle w:val="StyleBoldUnderline"/>
        </w:rPr>
        <w:t>Federalism's dance is America's great helix</w:t>
      </w:r>
      <w:r w:rsidRPr="00382E9B">
        <w:rPr>
          <w:sz w:val="16"/>
        </w:rPr>
        <w:t xml:space="preserve">, and in due course a new national consensus will tend to emerge. But </w:t>
      </w:r>
      <w:r w:rsidRPr="00382E9B">
        <w:rPr>
          <w:rStyle w:val="StyleBoldUnderline"/>
        </w:rPr>
        <w:t>things might get more divided before they get better</w:t>
      </w:r>
      <w:r w:rsidRPr="00382E9B">
        <w:rPr>
          <w:sz w:val="16"/>
        </w:rPr>
        <w:t>. Immediately after the election, more than a 100,000 citizens in more than 20 states signed petitions on the White House website requesting to secede from the nation.</w:t>
      </w:r>
      <w:r w:rsidRPr="00382E9B">
        <w:rPr>
          <w:sz w:val="12"/>
        </w:rPr>
        <w:t>¶</w:t>
      </w:r>
      <w:r w:rsidRPr="00382E9B">
        <w:rPr>
          <w:sz w:val="16"/>
        </w:rPr>
        <w:t xml:space="preserve"> </w:t>
      </w:r>
      <w:r w:rsidRPr="00382E9B">
        <w:rPr>
          <w:rStyle w:val="StyleBoldUnderline"/>
        </w:rPr>
        <w:t>That has spurred some pundits to worry about a new splintering like the one 150 years ago and to bemoan</w:t>
      </w:r>
      <w:r w:rsidRPr="00382E9B">
        <w:rPr>
          <w:sz w:val="16"/>
        </w:rPr>
        <w:t xml:space="preserve">, as they do each election year, </w:t>
      </w:r>
      <w:r w:rsidRPr="00382E9B">
        <w:rPr>
          <w:rStyle w:val="StyleBoldUnderline"/>
        </w:rPr>
        <w:t>how the country is growing more divided</w:t>
      </w:r>
      <w:r w:rsidRPr="00382E9B">
        <w:rPr>
          <w:sz w:val="16"/>
        </w:rPr>
        <w:t xml:space="preserve">. But the new divisions don't break down neatly enough between states -- as opposed to within them -- to make the idea of any given state pulling out of the union anything more than minority grousing. Robert Forbes, an antebellum history professor at the University of Connecticut, says fears of a divided America are overblown. </w:t>
      </w:r>
      <w:r w:rsidRPr="00382E9B">
        <w:rPr>
          <w:sz w:val="12"/>
        </w:rPr>
        <w:t>¶</w:t>
      </w:r>
      <w:r w:rsidRPr="00382E9B">
        <w:rPr>
          <w:sz w:val="16"/>
        </w:rPr>
        <w:t xml:space="preserve"> "Compared to the United States of 1860," Forbes says, "the America o</w:t>
      </w:r>
    </w:p>
    <w:p w14:paraId="77C3E00A" w14:textId="7BF1177D" w:rsidR="00BF2784" w:rsidRPr="00382E9B" w:rsidRDefault="00BF2784" w:rsidP="00BF2784">
      <w:pPr>
        <w:pStyle w:val="Heading3"/>
      </w:pPr>
      <w:r w:rsidRPr="00382E9B">
        <w:t>I/L – Populism Undermines LIO/Education Key</w:t>
      </w:r>
    </w:p>
    <w:p w14:paraId="3076E47B" w14:textId="77777777" w:rsidR="00BF2784" w:rsidRPr="00382E9B" w:rsidRDefault="00BF2784" w:rsidP="00BF2784">
      <w:pPr>
        <w:pStyle w:val="Heading4"/>
      </w:pPr>
      <w:r w:rsidRPr="00382E9B">
        <w:t>Populism will wreck the liberal international order – domestic conditions matter more than foreign threats – and investing in education is key</w:t>
      </w:r>
    </w:p>
    <w:p w14:paraId="5C281E78" w14:textId="77777777" w:rsidR="00BF2784" w:rsidRPr="00382E9B" w:rsidRDefault="00BF2784" w:rsidP="00BF2784">
      <w:r w:rsidRPr="00382E9B">
        <w:t xml:space="preserve">Robin </w:t>
      </w:r>
      <w:r w:rsidRPr="00382E9B">
        <w:rPr>
          <w:rStyle w:val="StyleStyleBold12pt"/>
        </w:rPr>
        <w:t>Niblett</w:t>
      </w:r>
      <w:r w:rsidRPr="00382E9B">
        <w:t xml:space="preserve">, January/February </w:t>
      </w:r>
      <w:r w:rsidRPr="00382E9B">
        <w:rPr>
          <w:rStyle w:val="StyleStyleBold12pt"/>
        </w:rPr>
        <w:t>2017</w:t>
      </w:r>
      <w:r w:rsidRPr="00382E9B">
        <w:t>, “Liberalism in retreat,” 96(1), Ebscohost, mm</w:t>
      </w:r>
    </w:p>
    <w:p w14:paraId="0A25CEFE" w14:textId="77777777" w:rsidR="00BF2784" w:rsidRPr="00382E9B" w:rsidRDefault="00BF2784" w:rsidP="00BF2784"/>
    <w:p w14:paraId="6782A13D" w14:textId="77777777" w:rsidR="00BF2784" w:rsidRPr="00382E9B" w:rsidRDefault="00BF2784" w:rsidP="00BF2784">
      <w:pPr>
        <w:rPr>
          <w:sz w:val="16"/>
        </w:rPr>
      </w:pPr>
      <w:r w:rsidRPr="00382E9B">
        <w:rPr>
          <w:rStyle w:val="StyleBoldUnderline"/>
        </w:rPr>
        <w:t>The liberal international order has always depended on the idea of progress</w:t>
      </w:r>
      <w:r w:rsidRPr="00382E9B">
        <w:rPr>
          <w:sz w:val="16"/>
        </w:rPr>
        <w:t>. Since 1945, Western policymakers have believed that open markets, democracy, and individual human rights would gradually spread across the entire globe. Today, such hopes seem naive.</w:t>
      </w:r>
      <w:r w:rsidRPr="00382E9B">
        <w:rPr>
          <w:sz w:val="12"/>
        </w:rPr>
        <w:t>¶</w:t>
      </w:r>
      <w:r w:rsidRPr="00382E9B">
        <w:rPr>
          <w:sz w:val="16"/>
        </w:rPr>
        <w:t xml:space="preserve"> In Asia, the rise of China threatens to challenge U.S. military and economic hegemony, as Beijing seeks to draw American allies such as the Philippines and Thailand into its political orbit. In the Middle East, the United States and its European allies have failed to guide the region toward a more liberal and peaceful future in the wake of the Arab Spring and have proved powerless to halt the conflict in Syria. Russia's geopolitical influence has reached heights unseen since the Cold War, as the country attempts to roll back liberal advances on its periphery.</w:t>
      </w:r>
      <w:r w:rsidRPr="00382E9B">
        <w:rPr>
          <w:sz w:val="12"/>
        </w:rPr>
        <w:t>¶</w:t>
      </w:r>
      <w:r w:rsidRPr="00382E9B">
        <w:rPr>
          <w:sz w:val="16"/>
        </w:rPr>
        <w:t xml:space="preserve"> </w:t>
      </w:r>
      <w:r w:rsidRPr="00382E9B">
        <w:rPr>
          <w:rStyle w:val="StyleBoldUnderline"/>
        </w:rPr>
        <w:t>But the more important threats to the order are internal.</w:t>
      </w:r>
      <w:r w:rsidRPr="00382E9B">
        <w:rPr>
          <w:sz w:val="16"/>
        </w:rPr>
        <w:t xml:space="preserve"> For over 50 years, the European Union has seemed to represent the advance guard of a new liberalism in which nations pool sovereignty and cooperate ever more closely with one another. But today, as it reels from one crisis to the next, the EU has stopped expanding. After the British vote to leave the bloc last June, it will probably shrink for the first time in its history.</w:t>
      </w:r>
      <w:r w:rsidRPr="00382E9B">
        <w:rPr>
          <w:sz w:val="12"/>
        </w:rPr>
        <w:t>¶</w:t>
      </w:r>
      <w:r w:rsidRPr="00382E9B">
        <w:rPr>
          <w:sz w:val="16"/>
        </w:rPr>
        <w:t xml:space="preserve"> Across the ocean, </w:t>
      </w:r>
      <w:r w:rsidRPr="00382E9B">
        <w:rPr>
          <w:rStyle w:val="StyleBoldUnderline"/>
        </w:rPr>
        <w:t>the U.S. commitment to global leadership</w:t>
      </w:r>
      <w:r w:rsidRPr="00382E9B">
        <w:rPr>
          <w:sz w:val="16"/>
        </w:rPr>
        <w:t xml:space="preserve">, which until now has sustained the order through good times and bad, </w:t>
      </w:r>
      <w:r w:rsidRPr="00382E9B">
        <w:rPr>
          <w:rStyle w:val="StyleBoldUnderline"/>
        </w:rPr>
        <w:t xml:space="preserve">looks weaker than at any point since World War II. </w:t>
      </w:r>
      <w:r w:rsidRPr="00382E9B">
        <w:rPr>
          <w:sz w:val="16"/>
        </w:rPr>
        <w:t>The Republican president-elect Donald Trump ran on an explicitly "America First" platform, pledged to renegotiate U.S. trade deals, praised Russian President Vladimir Putin, and called into question U.S. commitments to NATO. Meanwhile, President Barack Obama's "rebalance" to Asia has struggled to take off. Beijing has wasted no time in laying out its own vision for a more integrated Eurasia that may exclude the United States and in which China will play the leading role.</w:t>
      </w:r>
      <w:r w:rsidRPr="00382E9B">
        <w:rPr>
          <w:sz w:val="12"/>
        </w:rPr>
        <w:t>¶</w:t>
      </w:r>
      <w:r w:rsidRPr="00382E9B">
        <w:rPr>
          <w:sz w:val="16"/>
        </w:rPr>
        <w:t xml:space="preserve"> Over the past half century, as other political systems have crumbled, the liberal international order has risen to face its challenges. Yet </w:t>
      </w:r>
      <w:r w:rsidRPr="00382E9B">
        <w:rPr>
          <w:rStyle w:val="StyleBoldUnderline"/>
        </w:rPr>
        <w:t>so long as the economies of its leading members remain fragile and their political institutions divided, the order that they have championed is unlikely to regain the political momentum that helped democracy spread across the globe</w:t>
      </w:r>
      <w:r w:rsidRPr="00382E9B">
        <w:rPr>
          <w:sz w:val="16"/>
        </w:rPr>
        <w:t>. Instead, it will evolve into a less ambitious project: a liberal international economic order that encompasses states with diverse domestic political systems. In the short term, this will allow democracies and their illiberal counterparts to find ways to coexist. In the longer term, providing it can adapt, liberal democracy is likely to regain its supremacy.</w:t>
      </w:r>
      <w:r w:rsidRPr="00382E9B">
        <w:rPr>
          <w:sz w:val="12"/>
        </w:rPr>
        <w:t>¶</w:t>
      </w:r>
      <w:r w:rsidRPr="00382E9B">
        <w:rPr>
          <w:sz w:val="16"/>
        </w:rPr>
        <w:t xml:space="preserve"> LIBERALISM ON TOP</w:t>
      </w:r>
      <w:r w:rsidRPr="00382E9B">
        <w:rPr>
          <w:sz w:val="12"/>
        </w:rPr>
        <w:t>¶</w:t>
      </w:r>
      <w:r w:rsidRPr="00382E9B">
        <w:rPr>
          <w:sz w:val="16"/>
        </w:rPr>
        <w:t xml:space="preserve"> In the aftermath of World War II, Western policymakers, especially in the United States and the United Kingdom, set out to build a global system that would ensure that they would never repeat the disastrous failures of international cooperation of the interwar period. The architects of the system sought to promote not just economic development and individual fulfillment but also world peace. The best hope for that, they contended, lay in free markets, individual rights, the rule of law, and elected governments, which would be checked by independent judiciaries, free presses, and vibrant civil societies.</w:t>
      </w:r>
      <w:r w:rsidRPr="00382E9B">
        <w:rPr>
          <w:sz w:val="12"/>
        </w:rPr>
        <w:t>¶</w:t>
      </w:r>
      <w:r w:rsidRPr="00382E9B">
        <w:rPr>
          <w:sz w:val="16"/>
        </w:rPr>
        <w:t xml:space="preserve"> At the heart of the order were the Bretton Woods institutions—the International Monetary Fund and the World Bank—and the General Agreement on Tariffs and Trade, which became the World Trade Organization in 1995. Underpinning all these institutions was the belief that open and transparent markets with minimal government intervention—the so-called Washington consensus—would lay the foundation for economic growth. Guided by these principles, U.S. economic, military, and diplomatic support helped Germany and the other nations of Western Europe, as well as Japan, recover from the destruction of World War II.</w:t>
      </w:r>
      <w:r w:rsidRPr="00382E9B">
        <w:rPr>
          <w:sz w:val="12"/>
        </w:rPr>
        <w:t>¶</w:t>
      </w:r>
      <w:r w:rsidRPr="00382E9B">
        <w:rPr>
          <w:sz w:val="16"/>
        </w:rPr>
        <w:t xml:space="preserve"> Western policymakers were confident that transitions to open markets would inevitably lead to the spread of democracy. On many occasions, they were proved right. Liberal democracy has gradually expanded across Europe, Asia, Latin America, and sub-Saharan Africa, especially since the end of the Cold War. According to the U.S. nonprofit Freedom House, the number of democratic governments increased from 44 in 1997 to 86 in 2015, accounting for about 68 percent of global GDP and 40 percent of the world's population.</w:t>
      </w:r>
      <w:r w:rsidRPr="00382E9B">
        <w:rPr>
          <w:sz w:val="12"/>
        </w:rPr>
        <w:t>¶</w:t>
      </w:r>
      <w:r w:rsidRPr="00382E9B">
        <w:rPr>
          <w:sz w:val="16"/>
        </w:rPr>
        <w:t xml:space="preserve"> As the order expanded, a new liberal idea gained ground: that governments that mistreat their populations and foment instability in their neighborhoods forfeit their sovereign right to rule. The International Criminal Court, which encroaches on sovereignty in the name of justice, was established in 1998. One year later, British Prime Minister Tony Blair laid out his doctrine of liberal interventionism in Chicago, declaring that, in a world of growing interdependence, "the principle of non-interference must be qualified in some important respects." In 2005, the UN General Assembly endorsed the "responsibility to protect," the concept that when a state fails to prevent atrocities, foreign governments can intervene to do so. In an ascendant liberal international order, the fundamental Westphalian principle that sovereign governments have the right to control their internal affairs—the principle that underlies international law and the UN—increasingly depended on governments' adhering to Western standards of human rights. The liberal order seemed to be setting the rules for the entire international community.</w:t>
      </w:r>
      <w:r w:rsidRPr="00382E9B">
        <w:rPr>
          <w:sz w:val="12"/>
        </w:rPr>
        <w:t>¶</w:t>
      </w:r>
      <w:r w:rsidRPr="00382E9B">
        <w:rPr>
          <w:sz w:val="16"/>
        </w:rPr>
        <w:t xml:space="preserve"> THINGS FALL APART</w:t>
      </w:r>
      <w:r w:rsidRPr="00382E9B">
        <w:rPr>
          <w:sz w:val="12"/>
        </w:rPr>
        <w:t>¶</w:t>
      </w:r>
      <w:r w:rsidRPr="00382E9B">
        <w:rPr>
          <w:sz w:val="16"/>
        </w:rPr>
        <w:t xml:space="preserve"> But </w:t>
      </w:r>
      <w:r w:rsidRPr="00382E9B">
        <w:rPr>
          <w:rStyle w:val="StyleBoldUnderline"/>
        </w:rPr>
        <w:t>over the past decade, buffeted by</w:t>
      </w:r>
      <w:r w:rsidRPr="00382E9B">
        <w:rPr>
          <w:sz w:val="16"/>
        </w:rPr>
        <w:t xml:space="preserve"> financial crises, </w:t>
      </w:r>
      <w:r w:rsidRPr="00382E9B">
        <w:rPr>
          <w:rStyle w:val="StyleBoldUnderline"/>
        </w:rPr>
        <w:t>populist insurgencies</w:t>
      </w:r>
      <w:r w:rsidRPr="00382E9B">
        <w:rPr>
          <w:sz w:val="16"/>
        </w:rPr>
        <w:t xml:space="preserve">, and the resurgence of authoritarian powers, </w:t>
      </w:r>
      <w:r w:rsidRPr="00382E9B">
        <w:rPr>
          <w:rStyle w:val="StyleBoldUnderline"/>
        </w:rPr>
        <w:t>the liberal international order has stumbled</w:t>
      </w:r>
      <w:r w:rsidRPr="00382E9B">
        <w:rPr>
          <w:sz w:val="16"/>
        </w:rPr>
        <w:t xml:space="preserve">. According to the political scientist Larry Diamond, </w:t>
      </w:r>
      <w:r w:rsidRPr="00382E9B">
        <w:rPr>
          <w:rStyle w:val="StyleBoldUnderline"/>
        </w:rPr>
        <w:t>since 2006, the world has entered a "democratic recession"</w:t>
      </w:r>
      <w:r w:rsidRPr="00382E9B">
        <w:rPr>
          <w:sz w:val="16"/>
        </w:rPr>
        <w:t>: the spread of individual freedom and democracy has come to a halt, if not retreated.</w:t>
      </w:r>
      <w:r w:rsidRPr="00382E9B">
        <w:rPr>
          <w:sz w:val="12"/>
        </w:rPr>
        <w:t>¶</w:t>
      </w:r>
      <w:r w:rsidRPr="00382E9B">
        <w:rPr>
          <w:sz w:val="16"/>
        </w:rPr>
        <w:t xml:space="preserve"> </w:t>
      </w:r>
      <w:r w:rsidRPr="00382E9B">
        <w:rPr>
          <w:rStyle w:val="Emphasis"/>
        </w:rPr>
        <w:t>The greatest danger comes from within</w:t>
      </w:r>
      <w:r w:rsidRPr="00382E9B">
        <w:rPr>
          <w:sz w:val="16"/>
        </w:rPr>
        <w:t>. The system's leading powers are facing sustained domestic political and economic uncertainty. More than 25 years of stagnant median wages in the United States and parts of Europe have eroded the credibility of elites and the appeal of globalization. The opening up of economies to ever more trade, investment, and immigration has increased total national wealth, but it has not translated into local gains for large segments of society. The lax financial regulation that preceded the 2008 financial crisis and the bank bailouts that followed it have shattered people's faith in government, and the Great Recession undermined their support for open capital markets, which seemed to benefit only a narrow global elite.</w:t>
      </w:r>
      <w:r w:rsidRPr="00382E9B">
        <w:rPr>
          <w:sz w:val="12"/>
        </w:rPr>
        <w:t>¶</w:t>
      </w:r>
      <w:r w:rsidRPr="00382E9B">
        <w:rPr>
          <w:sz w:val="16"/>
        </w:rPr>
        <w:t xml:space="preserve"> Trump's victory, the decision by a majority of British voters to leave the EU, and </w:t>
      </w:r>
      <w:r w:rsidRPr="00382E9B">
        <w:rPr>
          <w:rStyle w:val="StyleBoldUnderline"/>
        </w:rPr>
        <w:t xml:space="preserve">the rise of populist parties </w:t>
      </w:r>
      <w:r w:rsidRPr="00382E9B">
        <w:rPr>
          <w:sz w:val="16"/>
        </w:rPr>
        <w:t xml:space="preserve">in both the prosperous north and the poorer south of Europe </w:t>
      </w:r>
      <w:r w:rsidRPr="00382E9B">
        <w:rPr>
          <w:rStyle w:val="StyleBoldUnderline"/>
        </w:rPr>
        <w:t>represent visible symptoms of this deep unease with globalization</w:t>
      </w:r>
      <w:r w:rsidRPr="00382E9B">
        <w:rPr>
          <w:sz w:val="16"/>
        </w:rPr>
        <w:t>. So, too, does the collapse in popular support in the United States and the EU for expanding international trade, whether through the Trans-Pacific Partnership in the United States or the Transatlantic Trade and Investment Partnership in Europe. In a 2014 Pew Research survey, 87 percent of respondents in developing economies agreed that trade benefits the economy, whereas around half of all respondents in France, Italy, and the United States said they believed that trade destroys jobs and lowers wages.</w:t>
      </w:r>
      <w:r w:rsidRPr="00382E9B">
        <w:rPr>
          <w:sz w:val="12"/>
        </w:rPr>
        <w:t>¶</w:t>
      </w:r>
      <w:r w:rsidRPr="00382E9B">
        <w:rPr>
          <w:sz w:val="16"/>
        </w:rPr>
        <w:t xml:space="preserve"> Across Europe, resistance to deeper political integration has grown. For the past 60 years, the willingness of the EU'S member states to pool their sovereign power in supranational legal structures provided a benchmark for other countries that sought to cooperate more closely in their regions. As the political scientist Simon Serfaty put it in 2003, Europeans had transformed their systems of political governance from city-states to nation-states to member states. Now, this process has ground to a halt—and it may well reverse.</w:t>
      </w:r>
      <w:r w:rsidRPr="00382E9B">
        <w:rPr>
          <w:sz w:val="12"/>
        </w:rPr>
        <w:t>¶</w:t>
      </w:r>
      <w:r w:rsidRPr="00382E9B">
        <w:rPr>
          <w:sz w:val="16"/>
        </w:rPr>
        <w:t xml:space="preserve"> The British vote to leave the EU will likely prove an outlier: the United Kingdom joined the European Economic Community, the EU'S predecessor, only in 1973, 16 years after its founding; the United Kingdom has a long history of Euroskepticism; and it opted out of the single currency and the Schengen area of open borders. Other countries will probably not follow the United Kingdom out of the EU. But few European leaders appear willing to continue relinquishing their countries' sovereignty. Many European states have rejected EU requests that they accept a quota of refugees. The richer members of the eurozone are refusing to pool their financial resources in a common deposit insurance scheme to ensure the long-term viability of the single currency. Today, many European politicians are demanding more national sovereign control over the application of existing EU laws and the design of new forms of integration.</w:t>
      </w:r>
      <w:r w:rsidRPr="00382E9B">
        <w:rPr>
          <w:sz w:val="12"/>
        </w:rPr>
        <w:t>¶</w:t>
      </w:r>
      <w:r w:rsidRPr="00382E9B">
        <w:rPr>
          <w:sz w:val="16"/>
        </w:rPr>
        <w:t xml:space="preserve"> In this context, the hope that the EU might provide a template for liberal regional integration elsewhere seems increasingly lost. The Association of Southeast Asian Nations, South America's Mercosur, the African Union, and the Gulf Cooperation Council remain mechanisms for only limited political and economic cooperation among governments. China and Russia, meanwhile, have used this period of Western self-doubt to modernize their militaries and assert their regional and geopolitical interests. They have built institutions, including the Eurasian Economic Union and the Shanghai Cooperation Organization, that have helped them coordinate and legitimize a parallel political order that challenges Western norms of democratic governance and that rejects any external interference in support of human rights.</w:t>
      </w:r>
      <w:r w:rsidRPr="00382E9B">
        <w:rPr>
          <w:sz w:val="12"/>
        </w:rPr>
        <w:t>¶</w:t>
      </w:r>
      <w:r w:rsidRPr="00382E9B">
        <w:rPr>
          <w:sz w:val="16"/>
        </w:rPr>
        <w:t xml:space="preserve"> AMERICA IN RETREAT</w:t>
      </w:r>
      <w:r w:rsidRPr="00382E9B">
        <w:rPr>
          <w:sz w:val="12"/>
        </w:rPr>
        <w:t>¶</w:t>
      </w:r>
      <w:r w:rsidRPr="00382E9B">
        <w:rPr>
          <w:sz w:val="16"/>
        </w:rPr>
        <w:t xml:space="preserve"> </w:t>
      </w:r>
      <w:r w:rsidRPr="00382E9B">
        <w:rPr>
          <w:rStyle w:val="StyleBoldUnderline"/>
        </w:rPr>
        <w:t>For the past seven decades, the United States has provided the security umbrella under which the liberal international system has flourished</w:t>
      </w:r>
      <w:r w:rsidRPr="00382E9B">
        <w:rPr>
          <w:sz w:val="16"/>
        </w:rPr>
        <w:t xml:space="preserve">. </w:t>
      </w:r>
      <w:r w:rsidRPr="00382E9B">
        <w:rPr>
          <w:rStyle w:val="StyleBoldUnderline"/>
        </w:rPr>
        <w:t>But today, the United States is more inward-looking than at any point since World War II.</w:t>
      </w:r>
      <w:r w:rsidRPr="00382E9B">
        <w:rPr>
          <w:sz w:val="16"/>
        </w:rPr>
        <w:t xml:space="preserve"> After the costly wars in Afghanistan and Iraq and the chaos that followed the intervention in Libya, Obama has recalibrated the United States' international role, consistently encouraging allies in Europe and the Middle East to take greater responsibility for their own security. In his presidential campaign, Trump twisted this argument into an explicitly transactional bargain: the United States should become a mercenary superpower, protecting only those countries that pay, so that it can focus on making itself great again at home. In so doing, he ignored the hard-won lesson that investing in the security of U.S. allies is the best way to protect the United States' own security and economic interests. How exactly Trump will govern, however, remains unclear.</w:t>
      </w:r>
      <w:r w:rsidRPr="00382E9B">
        <w:rPr>
          <w:sz w:val="12"/>
        </w:rPr>
        <w:t>¶</w:t>
      </w:r>
      <w:r w:rsidRPr="00382E9B">
        <w:rPr>
          <w:sz w:val="16"/>
        </w:rPr>
        <w:t xml:space="preserve"> Rightly or wrongly, </w:t>
      </w:r>
      <w:r w:rsidRPr="00382E9B">
        <w:rPr>
          <w:rStyle w:val="StyleBoldUnderline"/>
        </w:rPr>
        <w:t>the United States' allies</w:t>
      </w:r>
      <w:r w:rsidRPr="00382E9B">
        <w:rPr>
          <w:sz w:val="16"/>
        </w:rPr>
        <w:t xml:space="preserve">, from Europe to Asia, </w:t>
      </w:r>
      <w:r w:rsidRPr="00382E9B">
        <w:rPr>
          <w:rStyle w:val="StyleBoldUnderline"/>
        </w:rPr>
        <w:t>now fear that the superpower may no longer be an engaged and committed partner</w:t>
      </w:r>
      <w:r w:rsidRPr="00382E9B">
        <w:rPr>
          <w:sz w:val="16"/>
        </w:rPr>
        <w:t xml:space="preserve">. </w:t>
      </w:r>
      <w:r w:rsidRPr="00382E9B">
        <w:rPr>
          <w:rStyle w:val="Emphasis"/>
        </w:rPr>
        <w:t>These fears come at a dangerous time</w:t>
      </w:r>
      <w:r w:rsidRPr="00382E9B">
        <w:rPr>
          <w:sz w:val="16"/>
        </w:rPr>
        <w:t xml:space="preserve">. A </w:t>
      </w:r>
      <w:r w:rsidRPr="00382E9B">
        <w:rPr>
          <w:rStyle w:val="StyleBoldUnderline"/>
        </w:rPr>
        <w:t>Europe</w:t>
      </w:r>
      <w:r w:rsidRPr="00382E9B">
        <w:rPr>
          <w:sz w:val="16"/>
        </w:rPr>
        <w:t xml:space="preserve"> hobbled by institutional and economic weakness </w:t>
      </w:r>
      <w:r w:rsidRPr="00382E9B">
        <w:rPr>
          <w:rStyle w:val="StyleBoldUnderline"/>
        </w:rPr>
        <w:t>is more vulnerable</w:t>
      </w:r>
      <w:r w:rsidRPr="00382E9B">
        <w:rPr>
          <w:sz w:val="16"/>
        </w:rPr>
        <w:t xml:space="preserve"> </w:t>
      </w:r>
      <w:r w:rsidRPr="00382E9B">
        <w:rPr>
          <w:rStyle w:val="StyleBoldUnderline"/>
        </w:rPr>
        <w:t>to</w:t>
      </w:r>
      <w:r w:rsidRPr="00382E9B">
        <w:rPr>
          <w:sz w:val="16"/>
        </w:rPr>
        <w:t xml:space="preserve"> the diverse forms of pressure that </w:t>
      </w:r>
      <w:r w:rsidRPr="00382E9B">
        <w:rPr>
          <w:rStyle w:val="StyleBoldUnderline"/>
        </w:rPr>
        <w:t>Russia</w:t>
      </w:r>
      <w:r w:rsidRPr="00382E9B">
        <w:rPr>
          <w:sz w:val="16"/>
        </w:rPr>
        <w:t xml:space="preserve"> is currently applying, including financial support for European populist parties and threatening military maneuvers on NATO'S eastern borders. Despite Russia's own economic weakness, Putin's advocacy of a new European order based on cultural and national sovereignty appeals to Europe's increasingly vocal nationalist parties, from the UK Independence Party to France's National Front and Hungary's Fidesz, whose leader, Hungarian Prime Minister Viktor Orban, has publicly advocated building an "illiberal state."</w:t>
      </w:r>
      <w:r w:rsidRPr="00382E9B">
        <w:rPr>
          <w:sz w:val="12"/>
        </w:rPr>
        <w:t>¶</w:t>
      </w:r>
      <w:r w:rsidRPr="00382E9B">
        <w:rPr>
          <w:sz w:val="16"/>
        </w:rPr>
        <w:t xml:space="preserve"> </w:t>
      </w:r>
      <w:r w:rsidRPr="00382E9B">
        <w:rPr>
          <w:rStyle w:val="StyleBoldUnderline"/>
        </w:rPr>
        <w:t>Many of the United States' other allies</w:t>
      </w:r>
      <w:r w:rsidRPr="00382E9B">
        <w:rPr>
          <w:sz w:val="16"/>
        </w:rPr>
        <w:t xml:space="preserve"> and democratic partners around the world </w:t>
      </w:r>
      <w:r w:rsidRPr="00382E9B">
        <w:rPr>
          <w:rStyle w:val="StyleBoldUnderline"/>
        </w:rPr>
        <w:t>are also on the back foot.</w:t>
      </w:r>
      <w:r w:rsidRPr="00382E9B">
        <w:rPr>
          <w:sz w:val="16"/>
        </w:rPr>
        <w:t xml:space="preserve"> </w:t>
      </w:r>
      <w:r w:rsidRPr="00382E9B">
        <w:rPr>
          <w:rStyle w:val="StyleBoldUnderline"/>
        </w:rPr>
        <w:t>Japan and South Korea are struggling</w:t>
      </w:r>
      <w:r w:rsidRPr="00382E9B">
        <w:rPr>
          <w:sz w:val="16"/>
        </w:rPr>
        <w:t xml:space="preserve"> to manage the twin challenges of aging populations and economies that are overly dependent on exports, and historical antagonisms prevent them from presenting a united front to promote liberal democracy in their region. </w:t>
      </w:r>
      <w:r w:rsidRPr="00382E9B">
        <w:rPr>
          <w:rStyle w:val="StyleBoldUnderline"/>
        </w:rPr>
        <w:t>Large emerging-market democracies,</w:t>
      </w:r>
      <w:r w:rsidRPr="00382E9B">
        <w:rPr>
          <w:sz w:val="16"/>
        </w:rPr>
        <w:t xml:space="preserve"> such as Brazil, India, Nigeria, and South Africa, </w:t>
      </w:r>
      <w:r w:rsidRPr="00382E9B">
        <w:rPr>
          <w:rStyle w:val="StyleBoldUnderline"/>
        </w:rPr>
        <w:t>have so far failed to overcome entrenched obstacles to sustainable economic growth and social cohesion</w:t>
      </w:r>
      <w:r w:rsidRPr="00382E9B">
        <w:rPr>
          <w:sz w:val="16"/>
        </w:rPr>
        <w:t xml:space="preserve">. </w:t>
      </w:r>
      <w:r w:rsidRPr="00382E9B">
        <w:rPr>
          <w:rStyle w:val="StyleBoldUnderline"/>
        </w:rPr>
        <w:t>And the perception that U.S. global power is waning and that the Washington consensus does not guarantee economic progress has bolstered strongmen</w:t>
      </w:r>
      <w:r w:rsidRPr="00382E9B">
        <w:rPr>
          <w:sz w:val="16"/>
        </w:rPr>
        <w:t xml:space="preserve"> in countries as diverse as the Philippines, Thailand, and Turkey, </w:t>
      </w:r>
      <w:r w:rsidRPr="00382E9B">
        <w:rPr>
          <w:rStyle w:val="StyleBoldUnderline"/>
        </w:rPr>
        <w:t>who have undermined the institutional checks and balances that underpin liberal democracy.</w:t>
      </w:r>
      <w:r w:rsidRPr="00382E9B">
        <w:rPr>
          <w:sz w:val="12"/>
        </w:rPr>
        <w:t>¶</w:t>
      </w:r>
      <w:r w:rsidRPr="00382E9B">
        <w:rPr>
          <w:sz w:val="16"/>
        </w:rPr>
        <w:t xml:space="preserve"> POT, KETTLE</w:t>
      </w:r>
      <w:r w:rsidRPr="00382E9B">
        <w:rPr>
          <w:sz w:val="12"/>
        </w:rPr>
        <w:t>¶</w:t>
      </w:r>
      <w:r w:rsidRPr="00382E9B">
        <w:rPr>
          <w:sz w:val="16"/>
        </w:rPr>
        <w:t xml:space="preserve"> Of course, supporters of the liberal international order have long displayed an inconsistent commitment to its principles. The United States and its allies may have generally promoted respect for the rule of law and liberal governance within their borders, but the dominant objective outside them has been to protect Western security and economic interests, even if doing so damaged the credibility of the liberal international system.</w:t>
      </w:r>
      <w:r w:rsidRPr="00382E9B">
        <w:rPr>
          <w:sz w:val="12"/>
        </w:rPr>
        <w:t>¶</w:t>
      </w:r>
      <w:r w:rsidRPr="00382E9B">
        <w:rPr>
          <w:sz w:val="16"/>
        </w:rPr>
        <w:t xml:space="preserve"> The United States has often acted unilaterally or selectively obeyed the rules of the international order it promotes. It invaded Iraq under a contested legal mandate, and the U.S. Congress has refused to ratify the UN Convention on the Law of the Sea, among numerous other multilateral conventions and treaties. And in 2011, the British, French, and U.S. governments stretched their mandate—granted by UN Security Council Resolution 1973, which authorized all necessary measures to protect civilians in Libya—when they helped overthrow Libya's leader, Muammar al-Qaddafi. And various Western governments have condemned Russia and Syrian President Bashar al-Assad for indiscriminately shelling civilians in Syria while simultaneously supporting Saudi Arabia's bloody campaign in Yemen.</w:t>
      </w:r>
      <w:r w:rsidRPr="00382E9B">
        <w:rPr>
          <w:sz w:val="12"/>
        </w:rPr>
        <w:t>¶</w:t>
      </w:r>
      <w:r w:rsidRPr="00382E9B">
        <w:rPr>
          <w:sz w:val="16"/>
        </w:rPr>
        <w:t xml:space="preserve"> Small wonder, then, that the West's opponents have interpreted calls to enlarge the liberal international order as an excuse to expand Western political power. Putin sounded this theme in October, at the annual conference of the Valdai Discussion Club, when he accused the United States of promoting globalization and security "for itself, for the few, but not for all." It is also unsurprising that the world's principal multilateral institution, the UN Security Council, remains frozen in the same old standoffs, riven by disagreements between China and Russia, on the one hand, and France, the United Kingdom, and the United States, on the other. As a result, liberal attempts to reform the concept of state sovereignty, such as the introduction of the notion of the responsibility to protect and the establishment of the International Criminal Court, have failed to acquire international legitimacy—take, for instance, the ongoing failure to stem the violence in Syria and the announcements in October by the governments of Burundi, Gambia, and South Africa that they will withdraw from the court. Even the Internet, which promised to foster a more liberal international order by empowering individuals instead of governments, is now increasingly dominated by ideological polarization over national firewalls, surveillance methods, and privacy violations.</w:t>
      </w:r>
      <w:r w:rsidRPr="00382E9B">
        <w:rPr>
          <w:sz w:val="12"/>
        </w:rPr>
        <w:t>¶</w:t>
      </w:r>
      <w:r w:rsidRPr="00382E9B">
        <w:rPr>
          <w:sz w:val="16"/>
        </w:rPr>
        <w:t xml:space="preserve"> KEEPING ORDER</w:t>
      </w:r>
      <w:r w:rsidRPr="00382E9B">
        <w:rPr>
          <w:sz w:val="12"/>
        </w:rPr>
        <w:t>¶</w:t>
      </w:r>
      <w:r w:rsidRPr="00382E9B">
        <w:rPr>
          <w:sz w:val="16"/>
        </w:rPr>
        <w:t xml:space="preserve"> Do these challenges herald the end of the liberal international order? Probably not. Established liberal democracies remain resilient. Whatever domestic challenges they may face, from inequality to unemployment, they approach them from a position of strength compared with emerging-market countries, many of which boast high levels of GDP growth but have yet to make the transition from export- and investment-led growth to consumption- and innovation-driven growth. Western democracies are designed to allow the people to vent their frustrations and refresh their political leadership. Their economies operate in a relatively dynamic, transparent, and open manner, which fosters innovation. These qualities allow their political institutions to recover legitimacy and their economies to regain momentum. On the other hand, centrally controlled or illiberal countries, such as China and Russia, have yet to prove that their political systems will survive the economic transitions they are undertaking.</w:t>
      </w:r>
      <w:r w:rsidRPr="00382E9B">
        <w:rPr>
          <w:sz w:val="12"/>
        </w:rPr>
        <w:t>¶</w:t>
      </w:r>
      <w:r w:rsidRPr="00382E9B">
        <w:rPr>
          <w:sz w:val="16"/>
        </w:rPr>
        <w:t xml:space="preserve"> Still, </w:t>
      </w:r>
      <w:r w:rsidRPr="00382E9B">
        <w:rPr>
          <w:rStyle w:val="StyleBoldUnderline"/>
        </w:rPr>
        <w:t>liberal democracies cannot postpone difficult political decisions any longer. They need to fix themselves first if they are to sustain their liberal international order.</w:t>
      </w:r>
      <w:r w:rsidRPr="00382E9B">
        <w:rPr>
          <w:sz w:val="16"/>
        </w:rPr>
        <w:t xml:space="preserve"> They must boost productivity as well as wages, increase work-force participation even as new technologies eliminate old jobs, integrate immigrants while managing aging societies, and, in Europe's case, evolve from centrally funded welfare states to more locally governed welfare societies, in which regions, cities, and other municipalities control a greater share of tax income and so can tailor the provision of social services to local needs. </w:t>
      </w:r>
      <w:r w:rsidRPr="00382E9B">
        <w:rPr>
          <w:rStyle w:val="StyleBoldUnderline"/>
        </w:rPr>
        <w:t>Liberal governments can rise to these challenges,</w:t>
      </w:r>
      <w:r w:rsidRPr="00382E9B">
        <w:rPr>
          <w:sz w:val="16"/>
        </w:rPr>
        <w:t xml:space="preserve"> whether </w:t>
      </w:r>
      <w:r w:rsidRPr="00382E9B">
        <w:rPr>
          <w:rStyle w:val="Emphasis"/>
        </w:rPr>
        <w:t>by investing more in education</w:t>
      </w:r>
      <w:r w:rsidRPr="00382E9B">
        <w:rPr>
          <w:sz w:val="16"/>
        </w:rPr>
        <w:t xml:space="preserve">, improving physical and digital infrastructure, or modernizing regulations that stifle entrepreneurship and growth in the service sector. These may seem like modest steps. But the appeal and, indeed, </w:t>
      </w:r>
      <w:r w:rsidRPr="00382E9B">
        <w:rPr>
          <w:rStyle w:val="StyleBoldUnderline"/>
        </w:rPr>
        <w:t>the survival of a liberal international order depend on its ability to deliver returns to the societies</w:t>
      </w:r>
      <w:r w:rsidRPr="00382E9B">
        <w:rPr>
          <w:sz w:val="16"/>
        </w:rPr>
        <w:t xml:space="preserve"> within it that are superior to any alternative.</w:t>
      </w:r>
    </w:p>
    <w:p w14:paraId="19709F7E" w14:textId="77777777" w:rsidR="00BF2784" w:rsidRPr="00382E9B" w:rsidRDefault="00BF2784" w:rsidP="00BF2784">
      <w:pPr>
        <w:rPr>
          <w:sz w:val="16"/>
        </w:rPr>
      </w:pPr>
    </w:p>
    <w:p w14:paraId="10A361B1" w14:textId="77777777" w:rsidR="00BF2784" w:rsidRPr="00382E9B" w:rsidRDefault="00BF2784" w:rsidP="00BF2784">
      <w:pPr>
        <w:pStyle w:val="Heading4"/>
      </w:pPr>
      <w:r w:rsidRPr="00382E9B">
        <w:t>Populism will unravel the liberal international order – even a sustained minority wave can topple it</w:t>
      </w:r>
    </w:p>
    <w:p w14:paraId="66E790A0" w14:textId="77777777" w:rsidR="00BF2784" w:rsidRPr="00382E9B" w:rsidRDefault="00BF2784" w:rsidP="00BF2784">
      <w:r w:rsidRPr="00382E9B">
        <w:t xml:space="preserve">Michael </w:t>
      </w:r>
      <w:r w:rsidRPr="00382E9B">
        <w:rPr>
          <w:rStyle w:val="StyleStyleBold12pt"/>
        </w:rPr>
        <w:t>Mazarr</w:t>
      </w:r>
      <w:r w:rsidRPr="00382E9B">
        <w:t xml:space="preserve">, January/February </w:t>
      </w:r>
      <w:r w:rsidRPr="00382E9B">
        <w:rPr>
          <w:rStyle w:val="StyleStyleBold12pt"/>
        </w:rPr>
        <w:t>2017</w:t>
      </w:r>
      <w:r w:rsidRPr="00382E9B">
        <w:t>, Foreign Affairs, “The Once and Future Order,” 96(1), Ebscohost, mm</w:t>
      </w:r>
    </w:p>
    <w:p w14:paraId="5CA43559" w14:textId="77777777" w:rsidR="00BF2784" w:rsidRPr="00382E9B" w:rsidRDefault="00BF2784" w:rsidP="00BF2784"/>
    <w:p w14:paraId="229F6E67" w14:textId="77777777" w:rsidR="00BF2784" w:rsidRPr="00382E9B" w:rsidRDefault="00BF2784" w:rsidP="00BF2784">
      <w:pPr>
        <w:rPr>
          <w:sz w:val="16"/>
        </w:rPr>
      </w:pPr>
      <w:r w:rsidRPr="00382E9B">
        <w:rPr>
          <w:rStyle w:val="StyleBoldUnderline"/>
        </w:rPr>
        <w:t>Another threat to the liberal order comes from</w:t>
      </w:r>
      <w:r w:rsidRPr="00382E9B">
        <w:rPr>
          <w:sz w:val="16"/>
        </w:rPr>
        <w:t xml:space="preserve"> the </w:t>
      </w:r>
      <w:r w:rsidRPr="00382E9B">
        <w:rPr>
          <w:rStyle w:val="StyleBoldUnderline"/>
        </w:rPr>
        <w:t>populist uprisings</w:t>
      </w:r>
      <w:r w:rsidRPr="00382E9B">
        <w:rPr>
          <w:sz w:val="16"/>
        </w:rPr>
        <w:t xml:space="preserve"> now under way in many countries around the world, which have been spurred on by outrage at increasing economic inequality, uneasiness with cultural and demographic changes, and anger at a perceived loss of national sovereignty. </w:t>
      </w:r>
      <w:r w:rsidRPr="00382E9B">
        <w:rPr>
          <w:rStyle w:val="StyleBoldUnderline"/>
        </w:rPr>
        <w:t>For the liberal order to survive, the populations of its member countries must embrace its basic social and political values. That embrace is now weakening</w:t>
      </w:r>
      <w:r w:rsidRPr="00382E9B">
        <w:rPr>
          <w:sz w:val="16"/>
        </w:rPr>
        <w:t>.</w:t>
      </w:r>
      <w:r w:rsidRPr="00382E9B">
        <w:rPr>
          <w:sz w:val="12"/>
        </w:rPr>
        <w:t>¶</w:t>
      </w:r>
      <w:r w:rsidRPr="00382E9B">
        <w:rPr>
          <w:sz w:val="16"/>
        </w:rPr>
        <w:t xml:space="preserve"> The postwar order has driven global integration and liberalization by encouraging free-trade agreements, developing international law, and fostering global communications networks. Such developments strengthened the order in turn by cementing public support for liberal values. But </w:t>
      </w:r>
      <w:r w:rsidRPr="00382E9B">
        <w:rPr>
          <w:rStyle w:val="StyleBoldUnderline"/>
        </w:rPr>
        <w:t>the populist rebellion against globalization now imperils that virtuous circle</w:t>
      </w:r>
      <w:r w:rsidRPr="00382E9B">
        <w:rPr>
          <w:sz w:val="16"/>
        </w:rPr>
        <w:t>.</w:t>
      </w:r>
      <w:r w:rsidRPr="00382E9B">
        <w:rPr>
          <w:sz w:val="12"/>
        </w:rPr>
        <w:t>¶</w:t>
      </w:r>
      <w:r w:rsidRPr="00382E9B">
        <w:rPr>
          <w:sz w:val="16"/>
        </w:rPr>
        <w:t xml:space="preserve"> The populist surge has featured outbursts in Europe and the United States against the perceived intrusions of a globalizing order. Public support for new trade agreements has tumbled. Resentment toward supranational authorities, such as the European Union, has risen steadily, as has suspicion of and hostility toward immigrants and immigration. The uprising has already claimed one major casualty—the United Kingdom's EU membership—and is mutating into angry, xenophobic nationalism in countries as diverse as Austria, Denmark, France, Greece, Hungary, the Netherlands, Russia, Sweden, and the United States.</w:t>
      </w:r>
      <w:r w:rsidRPr="00382E9B">
        <w:rPr>
          <w:sz w:val="12"/>
        </w:rPr>
        <w:t>¶</w:t>
      </w:r>
      <w:r w:rsidRPr="00382E9B">
        <w:rPr>
          <w:sz w:val="16"/>
        </w:rPr>
        <w:t xml:space="preserve"> </w:t>
      </w:r>
      <w:r w:rsidRPr="00382E9B">
        <w:rPr>
          <w:rStyle w:val="StyleBoldUnderline"/>
        </w:rPr>
        <w:t>So far, none of these countries has totally rejected the international order</w:t>
      </w:r>
      <w:r w:rsidRPr="00382E9B">
        <w:rPr>
          <w:sz w:val="16"/>
        </w:rPr>
        <w:t>. Populism remains a minority trend in most electorates, and support for liberal principles remains robust in many countries. In a 2016 Gallup survey, for example, 58 percent of Americans polled indicated that they saw trade as an opportunity rather than a threat—the highest number since 1992. Similarly, a 2016 poll by the Pew Research Center found that support for the UN among Americans had grown by nine points since 2004, to a new peak of 64 percent.</w:t>
      </w:r>
      <w:r w:rsidRPr="00382E9B">
        <w:rPr>
          <w:sz w:val="12"/>
        </w:rPr>
        <w:t>¶</w:t>
      </w:r>
      <w:r w:rsidRPr="00382E9B">
        <w:rPr>
          <w:sz w:val="16"/>
        </w:rPr>
        <w:t xml:space="preserve"> Reassuring as such findings are, however, </w:t>
      </w:r>
      <w:r w:rsidRPr="00382E9B">
        <w:rPr>
          <w:rStyle w:val="StyleBoldUnderline"/>
        </w:rPr>
        <w:t>if even a quarter or a third of citizens turn decisively against liberal values in a critical mass of nations</w:t>
      </w:r>
      <w:r w:rsidRPr="00382E9B">
        <w:rPr>
          <w:sz w:val="16"/>
        </w:rPr>
        <w:t xml:space="preserve">, it </w:t>
      </w:r>
      <w:r w:rsidRPr="00382E9B">
        <w:rPr>
          <w:rStyle w:val="Emphasis"/>
        </w:rPr>
        <w:t>can destabilize the entire system</w:t>
      </w:r>
      <w:r w:rsidRPr="00382E9B">
        <w:rPr>
          <w:sz w:val="16"/>
        </w:rPr>
        <w:t>. In some cases, this happens because radical parties or individuals can come to power without ever achieving more than a plurality of support. More commonly, a rejectionist bloc can cripple legislatures by obstructing steps, such as trade deals and arms treaties, that would strengthen the prevailing order. And sometimes, as happened with the British vote to leave the EU, committed opponents of the order are joined by a larger number of worried citizens in a successful effort to roll back elements of the system.</w:t>
      </w:r>
    </w:p>
    <w:p w14:paraId="595B1B71" w14:textId="77777777" w:rsidR="00BF2784" w:rsidRPr="00382E9B" w:rsidRDefault="00BF2784" w:rsidP="00BF2784"/>
    <w:p w14:paraId="51DBB50E" w14:textId="17DB01C3" w:rsidR="00BF2784" w:rsidRPr="00382E9B" w:rsidRDefault="003B6805" w:rsidP="003B6805">
      <w:pPr>
        <w:pStyle w:val="Heading3"/>
      </w:pPr>
      <w:r w:rsidRPr="00382E9B">
        <w:t>LIO – Impact (Laundry List)</w:t>
      </w:r>
    </w:p>
    <w:p w14:paraId="47DF4EDC" w14:textId="77777777" w:rsidR="003B6805" w:rsidRPr="00382E9B" w:rsidRDefault="003B6805" w:rsidP="003B6805">
      <w:pPr>
        <w:pStyle w:val="Heading4"/>
      </w:pPr>
      <w:r w:rsidRPr="00382E9B">
        <w:t>US liberal leadership sustains international institutions and cooperation – solves all global problems and conflict – there is not alternative.</w:t>
      </w:r>
    </w:p>
    <w:p w14:paraId="5CE13087" w14:textId="77777777" w:rsidR="003B6805" w:rsidRPr="00382E9B" w:rsidRDefault="003B6805" w:rsidP="003B6805">
      <w:pPr>
        <w:rPr>
          <w:rStyle w:val="StyleStyleBold12pt"/>
        </w:rPr>
      </w:pPr>
      <w:r w:rsidRPr="00382E9B">
        <w:rPr>
          <w:rStyle w:val="StyleStyleBold12pt"/>
        </w:rPr>
        <w:t>Kromah 9</w:t>
      </w:r>
    </w:p>
    <w:p w14:paraId="460F8661" w14:textId="77777777" w:rsidR="003B6805" w:rsidRPr="00382E9B" w:rsidRDefault="003B6805" w:rsidP="003B6805">
      <w:r w:rsidRPr="00382E9B">
        <w:t xml:space="preserve">(Lamii Moivi Kromah, Department of International Relations University of the Witwatersrand, February 2009, “The Institutional Nature of U.S. Hegemony: Post 9/11”, </w:t>
      </w:r>
      <w:hyperlink r:id="rId17" w:history="1">
        <w:r w:rsidRPr="00382E9B">
          <w:rPr>
            <w:rStyle w:val="Hyperlink"/>
          </w:rPr>
          <w:t>http://wiredspace.wits.ac.za/bitstream/handle/10539/7301/MARR%2009.pdf</w:t>
        </w:r>
      </w:hyperlink>
      <w:r w:rsidRPr="00382E9B">
        <w:t>)</w:t>
      </w:r>
    </w:p>
    <w:p w14:paraId="5CA3212F" w14:textId="77777777" w:rsidR="003B6805" w:rsidRPr="00382E9B" w:rsidRDefault="003B6805" w:rsidP="003B6805">
      <w:pPr>
        <w:rPr>
          <w:sz w:val="16"/>
        </w:rPr>
      </w:pPr>
      <w:r w:rsidRPr="00382E9B">
        <w:rPr>
          <w:sz w:val="16"/>
        </w:rPr>
        <w:t xml:space="preserve">Since the end of WWII </w:t>
      </w:r>
      <w:r w:rsidRPr="00382E9B">
        <w:rPr>
          <w:rStyle w:val="StyleBoldUnderline"/>
        </w:rPr>
        <w:t>the United States</w:t>
      </w:r>
      <w:r w:rsidRPr="00382E9B">
        <w:rPr>
          <w:sz w:val="16"/>
        </w:rPr>
        <w:t xml:space="preserve"> has been the clear and dominant leader politically, economically and military. But its leadership as been unique; it has not been tyrannical, its </w:t>
      </w:r>
      <w:r w:rsidRPr="00382E9B">
        <w:rPr>
          <w:rStyle w:val="StyleBoldUnderline"/>
        </w:rPr>
        <w:t>leadership</w:t>
      </w:r>
      <w:r w:rsidRPr="00382E9B">
        <w:rPr>
          <w:sz w:val="16"/>
        </w:rPr>
        <w:t xml:space="preserve"> and </w:t>
      </w:r>
      <w:r w:rsidRPr="00382E9B">
        <w:rPr>
          <w:rStyle w:val="StyleBoldUnderline"/>
        </w:rPr>
        <w:t>hegemony has focused on relative gains and has forgone absolute gains</w:t>
      </w:r>
      <w:r w:rsidRPr="00382E9B">
        <w:rPr>
          <w:sz w:val="16"/>
        </w:rPr>
        <w:t xml:space="preserve">. The difference lies in the exercise of power. The strength acquired by the United States in the aftermath of World War II was far greater than any single nation had ever possessed, at least since the Roman Empire. America's share of the world economy, the overwhelming superiority of its military capacity-augmented for a time by a monopoly of nuclear weapons and the capacity to deliver them--gave it the choice of pursuing any number of global ambitions. 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 Leadership may involve the ability to not just "twist arms" but also to get other states to conceive of their interests and policy goals in new ways. This suggests a second element of leadership, which involves not just the marshalling of power capabilities and material resources. It also involves the ability to project a set of political ideas or principles about the proper or effective ordering of po1itics. It suggests the ability to produce concerted or collaborative actions by several states or other actors. Leadership is the use of power to orchestrate the actions of a group toward a collective end.55 By validating regimes and norms of international behaviour the U.S. has given incentives for actors, small and large, in the international arena to behave peacefully. </w:t>
      </w:r>
      <w:r w:rsidRPr="00382E9B">
        <w:rPr>
          <w:rStyle w:val="StyleBoldUnderline"/>
        </w:rPr>
        <w:t>The uni-polar U.S. dominated order has led to a stable international system</w:t>
      </w:r>
      <w:r w:rsidRPr="00382E9B">
        <w:rPr>
          <w:sz w:val="16"/>
        </w:rPr>
        <w:t xml:space="preserve">. Woodrow Wilson’s zoo of managed relations among states as supposed to his jungle method of constant conflict. The U.S. </w:t>
      </w:r>
      <w:r w:rsidRPr="00382E9B">
        <w:rPr>
          <w:rStyle w:val="StyleBoldUnderline"/>
        </w:rPr>
        <w:t>through various international treaties and organizations</w:t>
      </w:r>
      <w:r w:rsidRPr="00382E9B">
        <w:rPr>
          <w:sz w:val="16"/>
        </w:rPr>
        <w:t xml:space="preserve"> as become a quasi world government; It resolves the problem of provision by imposing itself as a centralized authority able to extract the equivalent of taxes. The focus of the theory thus shifts from the ability to provide a public good to the ability to coerce other states. A benign hegemon in this sense coercion should be understood as benign and not tyrannical. If significant continuity in the ability of the United States to get what it wants is accepted, then it must be explained.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 </w:t>
      </w:r>
      <w:r w:rsidRPr="00382E9B">
        <w:rPr>
          <w:rStyle w:val="StyleBoldUnderline"/>
        </w:rPr>
        <w:t>institutions can permit cooperation to continue even after a hegemon's influence has eroded</w:t>
      </w:r>
      <w:r w:rsidRPr="00382E9B">
        <w:rPr>
          <w:sz w:val="16"/>
        </w:rPr>
        <w:t xml:space="preserve">. </w:t>
      </w:r>
      <w:r w:rsidRPr="00382E9B">
        <w:rPr>
          <w:rStyle w:val="StyleBoldUnderline"/>
        </w:rPr>
        <w:t>Institutions provide opportunities for commitment and for observing whether others keep their commitments. Such opportunities are</w:t>
      </w:r>
      <w:r w:rsidRPr="00382E9B">
        <w:rPr>
          <w:sz w:val="16"/>
        </w:rPr>
        <w:t xml:space="preserve"> virtually </w:t>
      </w:r>
      <w:r w:rsidRPr="00382E9B">
        <w:rPr>
          <w:rStyle w:val="StyleBoldUnderline"/>
        </w:rPr>
        <w:t>essential to cooperation in non-zero-sum situations</w:t>
      </w:r>
      <w:r w:rsidRPr="00382E9B">
        <w:rPr>
          <w:sz w:val="16"/>
        </w:rPr>
        <w:t xml:space="preserve">, as gaming experiments demonstrate. </w:t>
      </w:r>
      <w:r w:rsidRPr="00382E9B">
        <w:rPr>
          <w:rStyle w:val="StyleBoldUnderline"/>
        </w:rPr>
        <w:t>Declining hegemony</w:t>
      </w:r>
      <w:r w:rsidRPr="00382E9B">
        <w:rPr>
          <w:sz w:val="16"/>
        </w:rPr>
        <w:t xml:space="preserve"> and stagnant (</w:t>
      </w:r>
      <w:r w:rsidRPr="00382E9B">
        <w:rPr>
          <w:rStyle w:val="StyleBoldUnderline"/>
        </w:rPr>
        <w:t>but not decaying</w:t>
      </w:r>
      <w:r w:rsidRPr="00382E9B">
        <w:rPr>
          <w:sz w:val="16"/>
        </w:rPr>
        <w:t xml:space="preserve">) </w:t>
      </w:r>
      <w:r w:rsidRPr="00382E9B">
        <w:rPr>
          <w:rStyle w:val="StyleBoldUnderline"/>
        </w:rPr>
        <w:t>institutions</w:t>
      </w:r>
      <w:r w:rsidRPr="00382E9B">
        <w:rPr>
          <w:sz w:val="16"/>
        </w:rPr>
        <w:t xml:space="preserve"> </w:t>
      </w:r>
      <w:r w:rsidRPr="00382E9B">
        <w:rPr>
          <w:rStyle w:val="StyleBoldUnderline"/>
        </w:rPr>
        <w:t>may</w:t>
      </w:r>
      <w:r w:rsidRPr="00382E9B">
        <w:rPr>
          <w:sz w:val="16"/>
        </w:rPr>
        <w:t xml:space="preserve"> therefore </w:t>
      </w:r>
      <w:r w:rsidRPr="00382E9B">
        <w:rPr>
          <w:rStyle w:val="StyleBoldUnderline"/>
        </w:rPr>
        <w:t>be consistent with a stable provision of desired outcomes</w:t>
      </w:r>
      <w:r w:rsidRPr="00382E9B">
        <w:rPr>
          <w:sz w:val="16"/>
        </w:rPr>
        <w:t xml:space="preserve">, although the ability to promote new levels of cooperation to deal with new problems (e.g., energy supplies, environmental protection) is more problematic. Institutions nevertheless provide a part of the necessary explanation.56 In restructuring the world after WWII it was </w:t>
      </w:r>
      <w:r w:rsidRPr="00382E9B">
        <w:rPr>
          <w:rStyle w:val="StyleBoldUnderline"/>
        </w:rPr>
        <w:t>America that was the prime motivator in creating and supporting the various international organizations in the economic and conflict resolution field</w:t>
      </w:r>
      <w:r w:rsidRPr="00382E9B">
        <w:rPr>
          <w:sz w:val="16"/>
        </w:rPr>
        <w:t xml:space="preserve">. An example of this is NATO’s making Western Europe secure for the unification of Europe. It was through NATO institutionalism that the countries in Europe where able to start the unification process. The U.S. working through NATO provided the security and impetus for a conflict prone region to unite and benefit from greater cooperation. Since the United States emerged as a great power, the identification of the interests of others with its own has been the most striking quality of American foreign and defence policy. </w:t>
      </w:r>
      <w:r w:rsidRPr="00382E9B">
        <w:rPr>
          <w:rStyle w:val="StyleBoldUnderline"/>
        </w:rPr>
        <w:t>Americans</w:t>
      </w:r>
      <w:r w:rsidRPr="00382E9B">
        <w:rPr>
          <w:sz w:val="16"/>
        </w:rPr>
        <w:t xml:space="preserve"> seem to have </w:t>
      </w:r>
      <w:r w:rsidRPr="00382E9B">
        <w:rPr>
          <w:rStyle w:val="StyleBoldUnderline"/>
        </w:rPr>
        <w:t>internalized</w:t>
      </w:r>
      <w:r w:rsidRPr="00382E9B">
        <w:rPr>
          <w:sz w:val="16"/>
        </w:rPr>
        <w:t xml:space="preserve"> and made second nature </w:t>
      </w:r>
      <w:r w:rsidRPr="00382E9B">
        <w:rPr>
          <w:rStyle w:val="StyleBoldUnderline"/>
        </w:rPr>
        <w:t>a conviction</w:t>
      </w:r>
      <w:r w:rsidRPr="00382E9B">
        <w:rPr>
          <w:sz w:val="16"/>
        </w:rPr>
        <w:t xml:space="preserve"> held only since World War II: Namely, </w:t>
      </w:r>
      <w:r w:rsidRPr="00382E9B">
        <w:rPr>
          <w:rStyle w:val="StyleBoldUnderline"/>
        </w:rPr>
        <w:t>that their</w:t>
      </w:r>
      <w:r w:rsidRPr="00382E9B">
        <w:rPr>
          <w:sz w:val="16"/>
        </w:rPr>
        <w:t xml:space="preserve"> own </w:t>
      </w:r>
      <w:r w:rsidRPr="00382E9B">
        <w:rPr>
          <w:rStyle w:val="StyleBoldUnderline"/>
        </w:rPr>
        <w:t>wellbeing</w:t>
      </w:r>
      <w:r w:rsidRPr="00382E9B">
        <w:rPr>
          <w:sz w:val="16"/>
        </w:rPr>
        <w:t xml:space="preserve"> </w:t>
      </w:r>
      <w:r w:rsidRPr="00382E9B">
        <w:rPr>
          <w:rStyle w:val="StyleBoldUnderline"/>
        </w:rPr>
        <w:t>depends</w:t>
      </w:r>
      <w:r w:rsidRPr="00382E9B">
        <w:rPr>
          <w:sz w:val="16"/>
        </w:rPr>
        <w:t xml:space="preserve"> fundamentally </w:t>
      </w:r>
      <w:r w:rsidRPr="00382E9B">
        <w:rPr>
          <w:rStyle w:val="StyleBoldUnderline"/>
        </w:rPr>
        <w:t>on the well-being of others</w:t>
      </w:r>
      <w:r w:rsidRPr="00382E9B">
        <w:rPr>
          <w:sz w:val="16"/>
        </w:rPr>
        <w:t xml:space="preserve">; that American prosperity cannot occur in the absence of global prosperity; </w:t>
      </w:r>
      <w:r w:rsidRPr="00382E9B">
        <w:rPr>
          <w:rStyle w:val="StyleBoldUnderline"/>
        </w:rPr>
        <w:t>that American freedom</w:t>
      </w:r>
      <w:r w:rsidRPr="00382E9B">
        <w:rPr>
          <w:sz w:val="16"/>
        </w:rPr>
        <w:t xml:space="preserve"> </w:t>
      </w:r>
      <w:r w:rsidRPr="00382E9B">
        <w:rPr>
          <w:rStyle w:val="StyleBoldUnderline"/>
        </w:rPr>
        <w:t>depends</w:t>
      </w:r>
      <w:r w:rsidRPr="00382E9B">
        <w:rPr>
          <w:sz w:val="16"/>
        </w:rPr>
        <w:t xml:space="preserve"> </w:t>
      </w:r>
      <w:r w:rsidRPr="00382E9B">
        <w:rPr>
          <w:rStyle w:val="StyleBoldUnderline"/>
        </w:rPr>
        <w:t>on</w:t>
      </w:r>
      <w:r w:rsidRPr="00382E9B">
        <w:rPr>
          <w:sz w:val="16"/>
        </w:rPr>
        <w:t xml:space="preserve"> </w:t>
      </w:r>
      <w:r w:rsidRPr="00382E9B">
        <w:rPr>
          <w:rStyle w:val="StyleBoldUnderline"/>
        </w:rPr>
        <w:t>the survival and spread of freedom elsewhere</w:t>
      </w:r>
      <w:r w:rsidRPr="00382E9B">
        <w:rPr>
          <w:sz w:val="16"/>
        </w:rPr>
        <w:t>; that aggression anywhere threatens the danger of aggression everywhere; and that American national security is impossible without a broad measure of international security.57</w:t>
      </w:r>
    </w:p>
    <w:p w14:paraId="793D0221" w14:textId="77777777" w:rsidR="003B6805" w:rsidRPr="00382E9B" w:rsidRDefault="003B6805" w:rsidP="003B6805">
      <w:pPr>
        <w:rPr>
          <w:sz w:val="16"/>
        </w:rPr>
      </w:pPr>
    </w:p>
    <w:p w14:paraId="3487A812" w14:textId="77777777" w:rsidR="003B6805" w:rsidRPr="00382E9B" w:rsidRDefault="003B6805" w:rsidP="003B6805">
      <w:pPr>
        <w:pStyle w:val="Heading4"/>
      </w:pPr>
      <w:r w:rsidRPr="00382E9B">
        <w:t>Failure to expand the liberal international system causes nuclear war</w:t>
      </w:r>
    </w:p>
    <w:p w14:paraId="53478C96" w14:textId="77777777" w:rsidR="003B6805" w:rsidRPr="00382E9B" w:rsidRDefault="003B6805" w:rsidP="003B6805">
      <w:pPr>
        <w:rPr>
          <w:rStyle w:val="StyleStyleBold12pt"/>
        </w:rPr>
      </w:pPr>
      <w:r w:rsidRPr="00382E9B">
        <w:rPr>
          <w:rStyle w:val="StyleStyleBold12pt"/>
        </w:rPr>
        <w:t>Dyer 4</w:t>
      </w:r>
    </w:p>
    <w:p w14:paraId="7AE92C5B" w14:textId="77777777" w:rsidR="003B6805" w:rsidRPr="00382E9B" w:rsidRDefault="003B6805" w:rsidP="003B6805">
      <w:r w:rsidRPr="00382E9B">
        <w:t xml:space="preserve">Gwynne, staff writer, Toronto Star, The End of War, 12/30/04, </w:t>
      </w:r>
      <w:hyperlink r:id="rId18" w:history="1">
        <w:r w:rsidRPr="00382E9B">
          <w:rPr>
            <w:rStyle w:val="Hyperlink"/>
          </w:rPr>
          <w:t>http://www.commondreams.org/views04/1230-05.htm</w:t>
        </w:r>
      </w:hyperlink>
    </w:p>
    <w:p w14:paraId="5E57A567" w14:textId="77777777" w:rsidR="003B6805" w:rsidRPr="00382E9B" w:rsidRDefault="003B6805" w:rsidP="003B6805"/>
    <w:p w14:paraId="6371547B" w14:textId="77777777" w:rsidR="003B6805" w:rsidRPr="00382E9B" w:rsidRDefault="003B6805" w:rsidP="003B6805">
      <w:pPr>
        <w:rPr>
          <w:sz w:val="16"/>
        </w:rPr>
      </w:pPr>
      <w:r w:rsidRPr="00382E9B">
        <w:rPr>
          <w:rStyle w:val="StyleBoldUnderline"/>
        </w:rPr>
        <w:t>War is deeply embedded</w:t>
      </w:r>
      <w:r w:rsidRPr="00382E9B">
        <w:rPr>
          <w:sz w:val="16"/>
        </w:rPr>
        <w:t xml:space="preserve"> </w:t>
      </w:r>
      <w:r w:rsidRPr="00382E9B">
        <w:rPr>
          <w:rStyle w:val="StyleBoldUnderline"/>
        </w:rPr>
        <w:t>in our history</w:t>
      </w:r>
      <w:r w:rsidRPr="00382E9B">
        <w:rPr>
          <w:sz w:val="16"/>
        </w:rPr>
        <w:t xml:space="preserve"> and our culture, probably since before we were even fully human, but weaning ourselves away from it should not be a bigger mountain to climb than some of the other changes we have already made in the way we live, given the right incentives. And we have certainly been given the right incentives: The holiday from history that we have enjoyed since the early '90s may be drawing to an end, and </w:t>
      </w:r>
      <w:r w:rsidRPr="00382E9B">
        <w:rPr>
          <w:rStyle w:val="StyleBoldUnderline"/>
        </w:rPr>
        <w:t>another great-power war, fought</w:t>
      </w:r>
      <w:r w:rsidRPr="00382E9B">
        <w:rPr>
          <w:sz w:val="16"/>
        </w:rPr>
        <w:t xml:space="preserve"> next time </w:t>
      </w:r>
      <w:r w:rsidRPr="00382E9B">
        <w:rPr>
          <w:rStyle w:val="StyleBoldUnderline"/>
        </w:rPr>
        <w:t>with nuclear weapons, may be lurking in our future.</w:t>
      </w:r>
      <w:r w:rsidRPr="00382E9B">
        <w:rPr>
          <w:sz w:val="16"/>
        </w:rPr>
        <w:t xml:space="preserve"> </w:t>
      </w:r>
      <w:r w:rsidRPr="00382E9B">
        <w:rPr>
          <w:rStyle w:val="StyleBoldUnderline"/>
        </w:rPr>
        <w:t>The "firebreak</w:t>
      </w:r>
      <w:r w:rsidRPr="00382E9B">
        <w:rPr>
          <w:sz w:val="16"/>
        </w:rPr>
        <w:t xml:space="preserve">" against nuclear weapons use that we began building after Hiroshima and Nagasaki </w:t>
      </w:r>
      <w:r w:rsidRPr="00382E9B">
        <w:rPr>
          <w:rStyle w:val="StyleBoldUnderline"/>
        </w:rPr>
        <w:t>has held</w:t>
      </w:r>
      <w:r w:rsidRPr="00382E9B">
        <w:rPr>
          <w:sz w:val="16"/>
        </w:rPr>
        <w:t xml:space="preserve"> for well over half a century now. </w:t>
      </w:r>
      <w:r w:rsidRPr="00382E9B">
        <w:rPr>
          <w:rStyle w:val="StyleBoldUnderline"/>
        </w:rPr>
        <w:t>But</w:t>
      </w:r>
      <w:r w:rsidRPr="00382E9B">
        <w:rPr>
          <w:sz w:val="16"/>
        </w:rPr>
        <w:t xml:space="preserve"> the </w:t>
      </w:r>
      <w:r w:rsidRPr="00382E9B">
        <w:rPr>
          <w:rStyle w:val="StyleBoldUnderline"/>
        </w:rPr>
        <w:t>proliferation</w:t>
      </w:r>
      <w:r w:rsidRPr="00382E9B">
        <w:rPr>
          <w:sz w:val="16"/>
        </w:rPr>
        <w:t xml:space="preserve"> of nuclear weapons to new powers </w:t>
      </w:r>
      <w:r w:rsidRPr="00382E9B">
        <w:rPr>
          <w:rStyle w:val="StyleBoldUnderline"/>
        </w:rPr>
        <w:t>is a major challenge to the stability of the system</w:t>
      </w:r>
      <w:r w:rsidRPr="00382E9B">
        <w:rPr>
          <w:sz w:val="16"/>
        </w:rPr>
        <w:t xml:space="preserve">. So are </w:t>
      </w:r>
      <w:r w:rsidRPr="00382E9B">
        <w:rPr>
          <w:rStyle w:val="StyleBoldUnderline"/>
        </w:rPr>
        <w:t>the coming crises</w:t>
      </w:r>
      <w:r w:rsidRPr="00382E9B">
        <w:rPr>
          <w:sz w:val="16"/>
        </w:rPr>
        <w:t xml:space="preserve">, mostly environmental in origin, which will hit some countries much harder than others, and </w:t>
      </w:r>
      <w:r w:rsidRPr="00382E9B">
        <w:rPr>
          <w:rStyle w:val="StyleBoldUnderline"/>
        </w:rPr>
        <w:t>may</w:t>
      </w:r>
      <w:r w:rsidRPr="00382E9B">
        <w:rPr>
          <w:sz w:val="16"/>
        </w:rPr>
        <w:t xml:space="preserve"> </w:t>
      </w:r>
      <w:r w:rsidRPr="00382E9B">
        <w:rPr>
          <w:rStyle w:val="StyleBoldUnderline"/>
        </w:rPr>
        <w:t>drive</w:t>
      </w:r>
      <w:r w:rsidRPr="00382E9B">
        <w:rPr>
          <w:sz w:val="16"/>
        </w:rPr>
        <w:t xml:space="preserve"> </w:t>
      </w:r>
      <w:r w:rsidRPr="00382E9B">
        <w:rPr>
          <w:rStyle w:val="StyleBoldUnderline"/>
        </w:rPr>
        <w:t>some to desperation</w:t>
      </w:r>
      <w:r w:rsidRPr="00382E9B">
        <w:rPr>
          <w:sz w:val="16"/>
        </w:rPr>
        <w:t xml:space="preserve">. Add in the huge impending shifts in the great-power system as China and India grow to rival the United States in GDP over the next 30 or 40 years and it will be hard to keep things from spinning out of control. With good luck and good management, we may be able to ride out the next half-century without the first-magnitude catastrophe of a global nuclear war, but </w:t>
      </w:r>
      <w:r w:rsidRPr="00382E9B">
        <w:rPr>
          <w:rStyle w:val="StyleBoldUnderline"/>
        </w:rPr>
        <w:t>the potential certainly exists for a major die-back of human population</w:t>
      </w:r>
      <w:r w:rsidRPr="00382E9B">
        <w:rPr>
          <w:sz w:val="16"/>
        </w:rPr>
        <w:t xml:space="preserve">. We cannot command the good luck, but </w:t>
      </w:r>
      <w:r w:rsidRPr="00382E9B">
        <w:rPr>
          <w:rStyle w:val="StyleBoldUnderline"/>
        </w:rPr>
        <w:t>good management is something we can choose to provide. It depends</w:t>
      </w:r>
      <w:r w:rsidRPr="00382E9B">
        <w:rPr>
          <w:sz w:val="16"/>
        </w:rPr>
        <w:t xml:space="preserve">, </w:t>
      </w:r>
      <w:r w:rsidRPr="00382E9B">
        <w:rPr>
          <w:rStyle w:val="Emphasis"/>
        </w:rPr>
        <w:t>above all</w:t>
      </w:r>
      <w:r w:rsidRPr="00382E9B">
        <w:rPr>
          <w:sz w:val="16"/>
        </w:rPr>
        <w:t xml:space="preserve">, </w:t>
      </w:r>
      <w:r w:rsidRPr="00382E9B">
        <w:rPr>
          <w:rStyle w:val="StyleBoldUnderline"/>
        </w:rPr>
        <w:t>on preserving and extending the multilateral system that we have been building since the end of World War II.</w:t>
      </w:r>
      <w:r w:rsidRPr="00382E9B">
        <w:rPr>
          <w:sz w:val="16"/>
        </w:rPr>
        <w:t xml:space="preserve"> The rising powers must be absorbed into a system that emphasizes co-operation and makes room for them, rather than one that deals in confrontation and raw military power. If they are obliged to play the traditional great-power game of winners and losers, then history will repeat itself and everybody loses. Our hopes for mitigating the severity of the coming environmental crises also depend on early and concerted global action of a sort that can only happen in a basically co-operative international system. When the great powers are locked into a military confrontation, there is simply not enough spare attention, let alone enough trust, to make deals on those issues, so the highest priority at the moment is to keep the multilateral approach alive and avoid a drift back into alliance systems and arms races. And there is no point in dreaming that we can leap straight into some never-land of universal brotherhood; we will have to confront these challenges and solve the problem of war within the context of the existing state system. </w:t>
      </w:r>
    </w:p>
    <w:p w14:paraId="53484DBC" w14:textId="77777777" w:rsidR="003B6805" w:rsidRPr="00382E9B" w:rsidRDefault="003B6805" w:rsidP="003B6805"/>
    <w:p w14:paraId="0B473E4A" w14:textId="2B85D488" w:rsidR="00BF2784" w:rsidRPr="00382E9B" w:rsidRDefault="00BF2784" w:rsidP="00BF2784">
      <w:pPr>
        <w:pStyle w:val="Heading3"/>
      </w:pPr>
      <w:r w:rsidRPr="00382E9B">
        <w:t xml:space="preserve">LIO - AT Barma, Ratner &amp; Weber </w:t>
      </w:r>
    </w:p>
    <w:p w14:paraId="472D49FD" w14:textId="77777777" w:rsidR="00BF2784" w:rsidRPr="00382E9B" w:rsidRDefault="00BF2784" w:rsidP="00BF2784">
      <w:pPr>
        <w:pStyle w:val="Heading4"/>
      </w:pPr>
      <w:r w:rsidRPr="00382E9B">
        <w:t>Barma, Ratner and Weber misread the entire history of the liberal international order</w:t>
      </w:r>
    </w:p>
    <w:p w14:paraId="2F7C5616" w14:textId="77777777" w:rsidR="00BF2784" w:rsidRPr="00382E9B" w:rsidRDefault="00BF2784" w:rsidP="00BF2784">
      <w:r w:rsidRPr="00382E9B">
        <w:t xml:space="preserve">Daniel </w:t>
      </w:r>
      <w:r w:rsidRPr="00382E9B">
        <w:rPr>
          <w:rStyle w:val="StyleStyleBold12pt"/>
        </w:rPr>
        <w:t>Drezner</w:t>
      </w:r>
      <w:r w:rsidRPr="00382E9B">
        <w:t>, 3/4/</w:t>
      </w:r>
      <w:r w:rsidRPr="00382E9B">
        <w:rPr>
          <w:rStyle w:val="StyleStyleBold12pt"/>
        </w:rPr>
        <w:t>13</w:t>
      </w:r>
      <w:r w:rsidRPr="00382E9B">
        <w:t>, Foreign Policy, “All this negative energy about global economic governance just makes me stronger,” http://foreignpolicy.com/2013/03/04/all-this-negative-energy-about-global-economic-governance-just-makes-me-stronger/, mm</w:t>
      </w:r>
    </w:p>
    <w:p w14:paraId="4FFF6867" w14:textId="77777777" w:rsidR="00BF2784" w:rsidRPr="00382E9B" w:rsidRDefault="00BF2784" w:rsidP="00BF2784"/>
    <w:p w14:paraId="14550C2A" w14:textId="77777777" w:rsidR="00BF2784" w:rsidRPr="00382E9B" w:rsidRDefault="00BF2784" w:rsidP="00BF2784">
      <w:pPr>
        <w:rPr>
          <w:sz w:val="16"/>
        </w:rPr>
      </w:pPr>
      <w:r w:rsidRPr="00382E9B">
        <w:rPr>
          <w:sz w:val="16"/>
        </w:rPr>
        <w:t xml:space="preserve">As longtime blog readers are aware, I’m working on a book-length project arguing that </w:t>
      </w:r>
      <w:r w:rsidRPr="00382E9B">
        <w:rPr>
          <w:rStyle w:val="StyleBoldUnderline"/>
        </w:rPr>
        <w:t>global economic governance has done a surprisingly good job of things in the post-2008 world</w:t>
      </w:r>
      <w:r w:rsidRPr="00382E9B">
        <w:rPr>
          <w:sz w:val="16"/>
        </w:rPr>
        <w:t xml:space="preserve">. Not perfect, mind you, but "good enough" global governance. </w:t>
      </w:r>
      <w:r w:rsidRPr="00382E9B">
        <w:rPr>
          <w:sz w:val="12"/>
        </w:rPr>
        <w:t>¶</w:t>
      </w:r>
      <w:r w:rsidRPr="00382E9B">
        <w:rPr>
          <w:sz w:val="16"/>
        </w:rPr>
        <w:t xml:space="preserve"> Now, the interesting thing about making such a counterintuitive argument is the number of opportunities one comes across of the conventional wisdom asserting itself — the idea that the system is crumbling, we’re in a Brave New World of uncertainty, no one is in charge, yadda yadda yadda. You, my dear reader, must wonder how I react when I see such assertions. Well, pretty much like Cliff Poncier but with shorter hair:</w:t>
      </w:r>
      <w:r w:rsidRPr="00382E9B">
        <w:rPr>
          <w:sz w:val="12"/>
        </w:rPr>
        <w:t>¶</w:t>
      </w:r>
      <w:r w:rsidRPr="00382E9B">
        <w:rPr>
          <w:sz w:val="16"/>
        </w:rPr>
        <w:t xml:space="preserve"> No, seriously, I like seeing good arguments pushing against my position — it’s a way for me to see whether my argument holds up. </w:t>
      </w:r>
      <w:r w:rsidRPr="00382E9B">
        <w:rPr>
          <w:sz w:val="12"/>
        </w:rPr>
        <w:t>¶</w:t>
      </w:r>
      <w:r w:rsidRPr="00382E9B">
        <w:rPr>
          <w:sz w:val="16"/>
        </w:rPr>
        <w:t xml:space="preserve"> </w:t>
      </w:r>
      <w:r w:rsidRPr="00382E9B">
        <w:rPr>
          <w:rStyle w:val="StyleBoldUnderline"/>
        </w:rPr>
        <w:t>Which brings me to</w:t>
      </w:r>
      <w:r w:rsidRPr="00382E9B">
        <w:rPr>
          <w:sz w:val="16"/>
        </w:rPr>
        <w:t xml:space="preserve"> Naazneen </w:t>
      </w:r>
      <w:r w:rsidRPr="00382E9B">
        <w:rPr>
          <w:rStyle w:val="StyleBoldUnderline"/>
        </w:rPr>
        <w:t>Barma</w:t>
      </w:r>
      <w:r w:rsidRPr="00382E9B">
        <w:rPr>
          <w:sz w:val="16"/>
        </w:rPr>
        <w:t xml:space="preserve">, Ely </w:t>
      </w:r>
      <w:r w:rsidRPr="00382E9B">
        <w:rPr>
          <w:rStyle w:val="StyleBoldUnderline"/>
        </w:rPr>
        <w:t>Ratner</w:t>
      </w:r>
      <w:r w:rsidRPr="00382E9B">
        <w:rPr>
          <w:sz w:val="16"/>
        </w:rPr>
        <w:t xml:space="preserve"> </w:t>
      </w:r>
      <w:r w:rsidRPr="00382E9B">
        <w:rPr>
          <w:rStyle w:val="StyleBoldUnderline"/>
        </w:rPr>
        <w:t>and</w:t>
      </w:r>
      <w:r w:rsidRPr="00382E9B">
        <w:rPr>
          <w:sz w:val="16"/>
        </w:rPr>
        <w:t xml:space="preserve"> Steve </w:t>
      </w:r>
      <w:r w:rsidRPr="00382E9B">
        <w:rPr>
          <w:rStyle w:val="StyleBoldUnderline"/>
        </w:rPr>
        <w:t>Weber’s</w:t>
      </w:r>
      <w:r w:rsidRPr="00382E9B">
        <w:rPr>
          <w:sz w:val="16"/>
        </w:rPr>
        <w:t xml:space="preserve"> new </w:t>
      </w:r>
      <w:r w:rsidRPr="00382E9B">
        <w:rPr>
          <w:rStyle w:val="StyleBoldUnderline"/>
        </w:rPr>
        <w:t>essay</w:t>
      </w:r>
      <w:r w:rsidRPr="00382E9B">
        <w:rPr>
          <w:sz w:val="16"/>
        </w:rPr>
        <w:t xml:space="preserve"> in The National Interest, </w:t>
      </w:r>
      <w:r w:rsidRPr="00382E9B">
        <w:rPr>
          <w:rStyle w:val="StyleBoldUnderline"/>
        </w:rPr>
        <w:t>entitled "The Mythical Liberal Order</w:t>
      </w:r>
      <w:r w:rsidRPr="00382E9B">
        <w:rPr>
          <w:sz w:val="16"/>
        </w:rPr>
        <w:t xml:space="preserve">." The title is pretty clear — as is their argument: </w:t>
      </w:r>
      <w:r w:rsidRPr="00382E9B">
        <w:rPr>
          <w:sz w:val="12"/>
        </w:rPr>
        <w:t>¶</w:t>
      </w:r>
      <w:r w:rsidRPr="00382E9B">
        <w:rPr>
          <w:sz w:val="16"/>
        </w:rPr>
        <w:t xml:space="preserve"> Instead of a gradual trend toward global problem solving punctuated by isolated failures, we have seen over the last several years essentially the opposite: stunningly few instances of international cooperation on significant issues. Global governance is in a serious drought—palpable across the full range of crucial, mounting international challenges that include nuclear proliferation, climate change, international development and the global financial crisis. Where exactly is the liberal world order that so many Western observers talk about? Today we have an international political landscape that is neither orderly nor liberal.</w:t>
      </w:r>
      <w:r w:rsidRPr="00382E9B">
        <w:rPr>
          <w:sz w:val="12"/>
        </w:rPr>
        <w:t>¶</w:t>
      </w:r>
      <w:r w:rsidRPr="00382E9B">
        <w:rPr>
          <w:sz w:val="16"/>
        </w:rPr>
        <w:t xml:space="preserve"> 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the world has no meaningful deal on climate change; no progress on a decade-old global-trade round and no inclination toward a new one; no coherent response to major security issues around North Korea, Iran and the South China Sea; and no significant coordinated effort to capitalize on what is possibly the best opportunity in a generation for liberal progress—the Arab Spring.</w:t>
      </w:r>
      <w:r w:rsidRPr="00382E9B">
        <w:rPr>
          <w:sz w:val="12"/>
        </w:rPr>
        <w:t>¶</w:t>
      </w:r>
      <w:r w:rsidRPr="00382E9B">
        <w:rPr>
          <w:sz w:val="16"/>
        </w:rPr>
        <w:t xml:space="preserve"> It’s not particularly controversial to observe that global governance has gone missing. What matters is why. The standard view is that we’re seeing an international liberal order under siege, with emerging and established powers caught in a contest for the future of the global system that is blocking progress on global governance. That mental map identifies the central challenge of American foreign policy in the twenty-first century as figuring out how the United States and its allies can best integrate rising powers like China into the prevailing order while bolstering and reinforcing its foundations.</w:t>
      </w:r>
      <w:r w:rsidRPr="00382E9B">
        <w:rPr>
          <w:sz w:val="12"/>
        </w:rPr>
        <w:t>¶</w:t>
      </w:r>
      <w:r w:rsidRPr="00382E9B">
        <w:rPr>
          <w:sz w:val="16"/>
        </w:rPr>
        <w:t xml:space="preserve"> But this narrative and mental map are wrong. The liberal order can’t be under siege in any meaningful way (or prepped to integrate rising powers) because it never attained the breadth or depth required to elicit that kind of agenda. The liberal order is today still largely an aspiration, not a description of how states actually behave or how global governance actually works. The rise of a configuration of states that six years ago we called a “World Without the West” is not so much challenging a prevailing order as it is exposing the inherent frailty of the existing framework.</w:t>
      </w:r>
      <w:r w:rsidRPr="00382E9B">
        <w:rPr>
          <w:sz w:val="12"/>
        </w:rPr>
        <w:t>¶</w:t>
      </w:r>
      <w:r w:rsidRPr="00382E9B">
        <w:rPr>
          <w:sz w:val="16"/>
        </w:rPr>
        <w:t xml:space="preserve"> I encourage you to read the whole thing. I have two reactions to it. The first is that I wholeheartedly endorse one point that they are making. The notion that the liberal world order was perfectly functioning prior to 2008 is one of the biggest sources of misperception about the global political economy. As Barma, Ratner and Weber point out, this was at best a partial order even prior to 2008. This matters: a misplaced nostalgia for prior eras of global governance is one reason that so many commentators think that the system is f**ked right now. Once you realize that the post-1945 liberal order was partial, riddled with exceptions, and also prone to crisis, suddenly the present day doesn’t look so bad in comparison. </w:t>
      </w:r>
      <w:r w:rsidRPr="00382E9B">
        <w:rPr>
          <w:sz w:val="12"/>
        </w:rPr>
        <w:t>¶</w:t>
      </w:r>
      <w:r w:rsidRPr="00382E9B">
        <w:rPr>
          <w:sz w:val="16"/>
        </w:rPr>
        <w:t xml:space="preserve"> Now, that said, I think </w:t>
      </w:r>
      <w:r w:rsidRPr="00382E9B">
        <w:rPr>
          <w:rStyle w:val="StyleBoldUnderline"/>
        </w:rPr>
        <w:t>Barma, Ratner and Weber get some big things wrong</w:t>
      </w:r>
      <w:r w:rsidRPr="00382E9B">
        <w:rPr>
          <w:sz w:val="16"/>
        </w:rPr>
        <w:t xml:space="preserve">. This is a blog post, so </w:t>
      </w:r>
      <w:r w:rsidRPr="00382E9B">
        <w:rPr>
          <w:rStyle w:val="StyleBoldUnderline"/>
        </w:rPr>
        <w:t>I’ll focus</w:t>
      </w:r>
      <w:r w:rsidRPr="00382E9B">
        <w:rPr>
          <w:sz w:val="16"/>
        </w:rPr>
        <w:t xml:space="preserve"> on one point in particular — t</w:t>
      </w:r>
      <w:r w:rsidRPr="00382E9B">
        <w:rPr>
          <w:rStyle w:val="StyleBoldUnderline"/>
        </w:rPr>
        <w:t>he claim that liberal ideas are faltering in today’s world</w:t>
      </w:r>
      <w:r w:rsidRPr="00382E9B">
        <w:rPr>
          <w:sz w:val="16"/>
        </w:rPr>
        <w:t>:</w:t>
      </w:r>
      <w:r w:rsidRPr="00382E9B">
        <w:rPr>
          <w:sz w:val="12"/>
        </w:rPr>
        <w:t>¶</w:t>
      </w:r>
      <w:r w:rsidRPr="00382E9B">
        <w:rPr>
          <w:sz w:val="16"/>
        </w:rPr>
        <w:t xml:space="preserve"> Ask yourself this: Have developing countries felt and manifested over time the increasing magnetic pull of the liberal world order? A number of vulnerable developing and post-Communist transitional countries adopted a “Washington Consensus” package of liberal economic policies—freer trade, marketization and privatization of state assets—in the 1980s and 1990s. But these adjustments mostly arrived under the shadow of coercive power. They generally placed the burden of adjustment disproportionately on the most disempowered members of society. And, with few exceptions, they left developing countries more, not less, vulnerable to global economic volatility. The structural-adjustment policies imposed in the midst of the Latin American debt crisis and the region’s subsequent “lost decade” of the 1980s bear witness to each of these shortcomings, as do the failed voucher-privatization program and consequent asset stripping and oligarchic wealth concentration experienced by Russians in the 1990s.</w:t>
      </w:r>
      <w:r w:rsidRPr="00382E9B">
        <w:rPr>
          <w:sz w:val="12"/>
        </w:rPr>
        <w:t>¶</w:t>
      </w:r>
      <w:r w:rsidRPr="00382E9B">
        <w:rPr>
          <w:sz w:val="16"/>
        </w:rPr>
        <w:t xml:space="preserve"> If these were the gains that were supposed to emerge from a liberal world order, it’s no surprise that liberalism came to have a tarnished brand in much of the developing world. The perception that economic neoliberalism fails to deliver on its trickle-down growth pledge is strong and deep. In contrast, state capitalism and resource nationalism—vulnerable to a different set of contradictions, of course—have for the moment delivered tangible gains for many emerging powers and look like promising alternative development paths. Episodic signs of pushback against some of the excesses of that model, such as anti-Chinese protests in Angola or Zambia, should not be confused with a yearning for a return to liberal prescriptions. And comparative economic performance in the wake of the global financial crisis has done nothing to burnish liberalism’s economic image, certainly not in the minds of those who saw the U.S. investment banking–led model of capital allocation as attractive, and not in the minds of those who held a vision of EU-style, social-welfare capitalism as the next evolutionary stage of liberalism.</w:t>
      </w:r>
      <w:r w:rsidRPr="00382E9B">
        <w:rPr>
          <w:sz w:val="12"/>
        </w:rPr>
        <w:t>¶</w:t>
      </w:r>
      <w:r w:rsidRPr="00382E9B">
        <w:rPr>
          <w:sz w:val="16"/>
        </w:rPr>
        <w:t xml:space="preserve"> Yes, </w:t>
      </w:r>
      <w:r w:rsidRPr="00382E9B">
        <w:rPr>
          <w:rStyle w:val="StyleBoldUnderline"/>
        </w:rPr>
        <w:t>this explains why the publics in the developing world</w:t>
      </w:r>
      <w:r w:rsidRPr="00382E9B">
        <w:rPr>
          <w:sz w:val="16"/>
        </w:rPr>
        <w:t xml:space="preserve"> </w:t>
      </w:r>
      <w:r w:rsidRPr="00382E9B">
        <w:rPr>
          <w:rStyle w:val="StyleBoldUnderline"/>
        </w:rPr>
        <w:t>have rejected economic globalization as an economic strategy</w:t>
      </w:r>
      <w:r w:rsidRPr="00382E9B">
        <w:rPr>
          <w:sz w:val="16"/>
        </w:rPr>
        <w:t xml:space="preserve"> — </w:t>
      </w:r>
      <w:r w:rsidRPr="00382E9B">
        <w:rPr>
          <w:rStyle w:val="Emphasis"/>
        </w:rPr>
        <w:t>oh, wait, I’m sorry, they haven’t done that, nor have their governments</w:t>
      </w:r>
      <w:r w:rsidRPr="00382E9B">
        <w:rPr>
          <w:sz w:val="16"/>
        </w:rPr>
        <w:t xml:space="preserve">. </w:t>
      </w:r>
      <w:r w:rsidRPr="00382E9B">
        <w:rPr>
          <w:rStyle w:val="StyleBoldUnderline"/>
        </w:rPr>
        <w:t>If anything, the commitment to a liberal economic order has held up remarkable well since 2008.</w:t>
      </w:r>
      <w:r w:rsidRPr="00382E9B">
        <w:rPr>
          <w:sz w:val="16"/>
        </w:rPr>
        <w:t xml:space="preserve"> As for the appeal of the "Beijing Consensus" or the "China Model," I’ll outsource this refutation to Yang Yao, Scott Kennedy, and Matt Ferchen.</w:t>
      </w:r>
      <w:r w:rsidRPr="00382E9B">
        <w:rPr>
          <w:sz w:val="12"/>
        </w:rPr>
        <w:t>¶</w:t>
      </w:r>
      <w:r w:rsidRPr="00382E9B">
        <w:rPr>
          <w:sz w:val="16"/>
        </w:rPr>
        <w:t xml:space="preserve"> The fundamental disagreement between these authors and myself is revealed in this paragraph: </w:t>
      </w:r>
      <w:r w:rsidRPr="00382E9B">
        <w:rPr>
          <w:sz w:val="12"/>
        </w:rPr>
        <w:t>¶</w:t>
      </w:r>
      <w:r w:rsidRPr="00382E9B">
        <w:rPr>
          <w:sz w:val="16"/>
        </w:rPr>
        <w:t xml:space="preserve"> Global governistas will protest that the response to the global financial crisis proves that international economic cooperation is more robust than we acknowledge. In this view, multilateral financial institutions passed the stress test and prevented the world from descending into the economic chaos of beggar-thy-neighbor trade policies and retaliatory currency arbitrage and capital controls. The swift recovery of global trade and capital flows is often cited as proof of the relative success of economic cooperation. The problem with this thesis is that very real fears about how the system could collapse, including the worry that states would retreat behind a mercantilist shell, are no different from what they were a hundred years ago. It’s not especially indicative of liberal progress to be having the same conversation about global economic governance that the world was having at the end of the gold-standard era and the onset of the Great Depression. Global economic governance may have helped to prevent a repeat downward spiral into self-defeating behaviors, but surely in a world order focused on liberal progress the objectives of global economic governance should have moved on by now.</w:t>
      </w:r>
      <w:r w:rsidRPr="00382E9B">
        <w:rPr>
          <w:sz w:val="12"/>
        </w:rPr>
        <w:t>¶</w:t>
      </w:r>
      <w:r w:rsidRPr="00382E9B">
        <w:rPr>
          <w:sz w:val="16"/>
        </w:rPr>
        <w:t xml:space="preserve"> My response to this is two-fold: first, given the crisis-prone nature of global capitalism, preventing and repairing catastrophes should be a pretty timeless function of global economic governance. Second, </w:t>
      </w:r>
      <w:r w:rsidRPr="00382E9B">
        <w:rPr>
          <w:rStyle w:val="StyleBoldUnderline"/>
        </w:rPr>
        <w:t>there is no way that one can objectively compare the world order of the 1930s</w:t>
      </w:r>
      <w:r w:rsidRPr="00382E9B">
        <w:rPr>
          <w:sz w:val="16"/>
        </w:rPr>
        <w:t xml:space="preserve"> — or 1940s or 1970s, for that matter </w:t>
      </w:r>
      <w:r w:rsidRPr="00382E9B">
        <w:rPr>
          <w:rStyle w:val="StyleBoldUnderline"/>
        </w:rPr>
        <w:t>— and not conclude that massive amounts of liberal progress have not been made</w:t>
      </w:r>
      <w:r w:rsidRPr="00382E9B">
        <w:rPr>
          <w:sz w:val="16"/>
        </w:rPr>
        <w:t xml:space="preserve">. </w:t>
      </w:r>
      <w:r w:rsidRPr="00382E9B">
        <w:rPr>
          <w:rStyle w:val="Emphasis"/>
        </w:rPr>
        <w:t>The world is far more free politically and economically now than at any point in history. That suggests a surprisingly robust liberal world order</w:t>
      </w:r>
      <w:r w:rsidRPr="00382E9B">
        <w:rPr>
          <w:sz w:val="16"/>
        </w:rPr>
        <w:t xml:space="preserve">. </w:t>
      </w:r>
      <w:r w:rsidRPr="00382E9B">
        <w:rPr>
          <w:sz w:val="12"/>
        </w:rPr>
        <w:t>¶</w:t>
      </w:r>
      <w:r w:rsidRPr="00382E9B">
        <w:rPr>
          <w:sz w:val="16"/>
        </w:rPr>
        <w:t xml:space="preserve"> Or, in other words, </w:t>
      </w:r>
      <w:r w:rsidRPr="00382E9B">
        <w:rPr>
          <w:rStyle w:val="StyleBoldUnderline"/>
        </w:rPr>
        <w:t>all this negative energy about global economic governance just makes my argument stronger</w:t>
      </w:r>
      <w:r w:rsidRPr="00382E9B">
        <w:rPr>
          <w:sz w:val="16"/>
        </w:rPr>
        <w:t xml:space="preserve">, man. </w:t>
      </w:r>
    </w:p>
    <w:p w14:paraId="71149A37" w14:textId="77777777" w:rsidR="00BF2784" w:rsidRPr="00382E9B" w:rsidRDefault="00BF2784" w:rsidP="00BF2784">
      <w:pPr>
        <w:pStyle w:val="Heading3"/>
      </w:pPr>
      <w:r w:rsidRPr="00382E9B">
        <w:t>LIO – AT Collapse Inevitable (China)</w:t>
      </w:r>
    </w:p>
    <w:p w14:paraId="3E6D32A8" w14:textId="77777777" w:rsidR="00BF2784" w:rsidRPr="00382E9B" w:rsidRDefault="00BF2784" w:rsidP="00BF2784">
      <w:pPr>
        <w:pStyle w:val="Heading4"/>
      </w:pPr>
      <w:r w:rsidRPr="00382E9B">
        <w:t>China won’t challenge the liberal international order</w:t>
      </w:r>
    </w:p>
    <w:p w14:paraId="7E3D287A" w14:textId="77777777" w:rsidR="00BF2784" w:rsidRPr="00382E9B" w:rsidRDefault="00BF2784" w:rsidP="00BF2784">
      <w:r w:rsidRPr="00382E9B">
        <w:t xml:space="preserve">Joseph </w:t>
      </w:r>
      <w:r w:rsidRPr="00382E9B">
        <w:rPr>
          <w:rStyle w:val="StyleStyleBold12pt"/>
        </w:rPr>
        <w:t>Nye</w:t>
      </w:r>
      <w:r w:rsidRPr="00382E9B">
        <w:t xml:space="preserve">, January/February </w:t>
      </w:r>
      <w:r w:rsidRPr="00382E9B">
        <w:rPr>
          <w:rStyle w:val="StyleStyleBold12pt"/>
        </w:rPr>
        <w:t>2017</w:t>
      </w:r>
      <w:r w:rsidRPr="00382E9B">
        <w:t>, Foreign Affairs, “Will the Liberal Order Survive?” 96(1), Ebscohost, mm</w:t>
      </w:r>
    </w:p>
    <w:p w14:paraId="0B46BB2C" w14:textId="77777777" w:rsidR="00BF2784" w:rsidRPr="00382E9B" w:rsidRDefault="00BF2784" w:rsidP="00BF2784"/>
    <w:p w14:paraId="33873B5C" w14:textId="77777777" w:rsidR="00BF2784" w:rsidRPr="00382E9B" w:rsidRDefault="00BF2784" w:rsidP="00BF2784">
      <w:pPr>
        <w:rPr>
          <w:rStyle w:val="StyleBoldUnderline"/>
        </w:rPr>
      </w:pPr>
      <w:r w:rsidRPr="00382E9B">
        <w:rPr>
          <w:sz w:val="16"/>
        </w:rPr>
        <w:t>POWER CHALLENGED AND DIFFUSED</w:t>
      </w:r>
      <w:r w:rsidRPr="00382E9B">
        <w:rPr>
          <w:sz w:val="12"/>
        </w:rPr>
        <w:t>¶</w:t>
      </w:r>
      <w:r w:rsidRPr="00382E9B">
        <w:rPr>
          <w:sz w:val="16"/>
        </w:rPr>
        <w:t xml:space="preserve"> Public goods are benefits that apply to everyone and are denied to no one. At the national level, governments provide many of these to their citizens: safety for people and property, economic infrastructure, a clean environment. In the absence of international government, global public goods—a clean climate or financial stability or freedom of the seas—have sometimes been provided by coalitions led by the largest power, which benefits the most from these goods and can afford to pay for them. When the strongest powers fail to appreciate this dynamic, global public goods are under-produced and everybody suffers.</w:t>
      </w:r>
      <w:r w:rsidRPr="00382E9B">
        <w:rPr>
          <w:sz w:val="12"/>
        </w:rPr>
        <w:t>¶</w:t>
      </w:r>
      <w:r w:rsidRPr="00382E9B">
        <w:rPr>
          <w:sz w:val="16"/>
        </w:rPr>
        <w:t xml:space="preserve"> </w:t>
      </w:r>
      <w:r w:rsidRPr="00382E9B">
        <w:rPr>
          <w:rStyle w:val="StyleBoldUnderline"/>
        </w:rPr>
        <w:t xml:space="preserve">Some observers see the main threat to the current liberal order coming from the rapid rise of a China </w:t>
      </w:r>
      <w:r w:rsidRPr="00382E9B">
        <w:rPr>
          <w:sz w:val="16"/>
        </w:rPr>
        <w:t xml:space="preserve">that does not always appear to appreciate that great power carries with it great responsibilities. They worry that China is about to pass the United States in power and that when it does, it will not uphold the current order because it views it as an external imposition reflecting others' interests more than its own. </w:t>
      </w:r>
      <w:r w:rsidRPr="00382E9B">
        <w:rPr>
          <w:rStyle w:val="StyleBoldUnderline"/>
        </w:rPr>
        <w:t>This concern is misguided</w:t>
      </w:r>
      <w:r w:rsidRPr="00382E9B">
        <w:rPr>
          <w:sz w:val="16"/>
        </w:rPr>
        <w:t xml:space="preserve">, however, </w:t>
      </w:r>
      <w:r w:rsidRPr="00382E9B">
        <w:rPr>
          <w:rStyle w:val="StyleBoldUnderline"/>
        </w:rPr>
        <w:t>for two reasons</w:t>
      </w:r>
      <w:r w:rsidRPr="00382E9B">
        <w:rPr>
          <w:sz w:val="16"/>
        </w:rPr>
        <w:t xml:space="preserve">: </w:t>
      </w:r>
      <w:r w:rsidRPr="00382E9B">
        <w:rPr>
          <w:rStyle w:val="StyleBoldUnderline"/>
        </w:rPr>
        <w:t>because China is unlikely to surpass the United States in power anytime soon and because it understands and appreciates the order more than is commonly realized</w:t>
      </w:r>
      <w:r w:rsidRPr="00382E9B">
        <w:rPr>
          <w:sz w:val="16"/>
        </w:rPr>
        <w:t>.</w:t>
      </w:r>
      <w:r w:rsidRPr="00382E9B">
        <w:rPr>
          <w:sz w:val="12"/>
        </w:rPr>
        <w:t>¶</w:t>
      </w:r>
      <w:r w:rsidRPr="00382E9B">
        <w:rPr>
          <w:sz w:val="16"/>
        </w:rPr>
        <w:t xml:space="preserve"> Contrary to the current conventional wisdom, China is not about to replace the United States as the world's dominant country. Power involves the ability to get what you want from others, and it can involve payment, coercion, or attraction</w:t>
      </w:r>
      <w:r w:rsidRPr="00382E9B">
        <w:rPr>
          <w:rStyle w:val="StyleBoldUnderline"/>
        </w:rPr>
        <w:t>. China's economy has grown dramatically in recent decades, but it is still only 61 percent of the size of the U.S. economy, and its rate of growth is slowing</w:t>
      </w:r>
      <w:r w:rsidRPr="00382E9B">
        <w:rPr>
          <w:sz w:val="16"/>
        </w:rPr>
        <w:t>. And even if China does surpass the United States in total economic size some decades from now, economic might is just part of the geopolitical equation. According to the International Institute for Strategic Studies, the United States spends four times as much on its military as does China, and although Chinese capabilities have been increasing in recent years, serious observers think that China will not be able to exclude the United States from the western Pacific, much less exercise global military hegemony. And as for soft power, the ability to attract others, a recent index published by Portland, a London consultancy, ranks the United States first and China 28th. And as China tries to catch up, the United States will not be standing still. It has favorable demographics, increasingly cheap energy, and the world's leading universities and technology companies.</w:t>
      </w:r>
      <w:r w:rsidRPr="00382E9B">
        <w:rPr>
          <w:sz w:val="12"/>
        </w:rPr>
        <w:t>¶</w:t>
      </w:r>
      <w:r w:rsidRPr="00382E9B">
        <w:rPr>
          <w:sz w:val="16"/>
        </w:rPr>
        <w:t xml:space="preserve"> </w:t>
      </w:r>
      <w:r w:rsidRPr="00382E9B">
        <w:rPr>
          <w:rStyle w:val="StyleBoldUnderline"/>
        </w:rPr>
        <w:t>Moreover, China benefits from and appreciates the existing international order more than it sometimes acknowledges</w:t>
      </w:r>
      <w:r w:rsidRPr="00382E9B">
        <w:rPr>
          <w:sz w:val="16"/>
        </w:rPr>
        <w:t xml:space="preserve">. It is one of only five countries with a veto in the un Security Council and has gained from liberal economic institutions, such as the World Trade Organization (where it accepts dispute-settlement judgments that go against it) and the International Monetary Fund (where its voting rights have increased and it fills an important deputy director position). China is now the second-largest funder of un peacekeeping forces and has participated in un programs related to Ebola and climate change. In 2015, Beijing joined with Washington in developing new norms for dealing with climate change and conflicts in cyberspace. </w:t>
      </w:r>
      <w:r w:rsidRPr="00382E9B">
        <w:rPr>
          <w:rStyle w:val="StyleBoldUnderline"/>
        </w:rPr>
        <w:t>On balance, China has tried not to overthrow the current order but rather to increase its influence within it.</w:t>
      </w:r>
    </w:p>
    <w:p w14:paraId="08EFB7AB" w14:textId="4140075A" w:rsidR="0057187C" w:rsidRPr="00382E9B" w:rsidRDefault="0057187C" w:rsidP="0057187C">
      <w:pPr>
        <w:pStyle w:val="Heading3"/>
      </w:pPr>
      <w:r w:rsidRPr="00382E9B">
        <w:t>LIO - Populism Bad – Fascism (turns the K)</w:t>
      </w:r>
    </w:p>
    <w:p w14:paraId="6F65CFA5" w14:textId="77777777" w:rsidR="0057187C" w:rsidRPr="00382E9B" w:rsidRDefault="0057187C" w:rsidP="0057187C">
      <w:pPr>
        <w:pStyle w:val="Heading4"/>
      </w:pPr>
      <w:r w:rsidRPr="00382E9B">
        <w:t>Unchecked populism leads to the rise of fascism – these movements will hijack the alternative, which turns the kritik</w:t>
      </w:r>
    </w:p>
    <w:p w14:paraId="2FDBD372" w14:textId="77777777" w:rsidR="0057187C" w:rsidRPr="00382E9B" w:rsidRDefault="0057187C" w:rsidP="0057187C">
      <w:r w:rsidRPr="00382E9B">
        <w:t xml:space="preserve">Sheri </w:t>
      </w:r>
      <w:r w:rsidRPr="00382E9B">
        <w:rPr>
          <w:rStyle w:val="StyleStyleBold12pt"/>
        </w:rPr>
        <w:t>Berman</w:t>
      </w:r>
      <w:r w:rsidRPr="00382E9B">
        <w:t xml:space="preserve">, November/December </w:t>
      </w:r>
      <w:r w:rsidRPr="00382E9B">
        <w:rPr>
          <w:rStyle w:val="StyleStyleBold12pt"/>
        </w:rPr>
        <w:t>2016</w:t>
      </w:r>
      <w:r w:rsidRPr="00382E9B">
        <w:t>, Foreign Affairs, “populism is not fascism: but it could be a harbringer,” 95(6), Ebscohost, mm</w:t>
      </w:r>
    </w:p>
    <w:p w14:paraId="1F4B8279" w14:textId="77777777" w:rsidR="0057187C" w:rsidRPr="00382E9B" w:rsidRDefault="0057187C" w:rsidP="0057187C"/>
    <w:p w14:paraId="2ED92F6E" w14:textId="77777777" w:rsidR="0057187C" w:rsidRPr="00382E9B" w:rsidRDefault="0057187C" w:rsidP="0057187C">
      <w:pPr>
        <w:rPr>
          <w:sz w:val="16"/>
        </w:rPr>
      </w:pPr>
      <w:r w:rsidRPr="00382E9B">
        <w:rPr>
          <w:rStyle w:val="StyleBoldUnderline"/>
        </w:rPr>
        <w:t>As right-wing movements have mounted</w:t>
      </w:r>
      <w:r w:rsidRPr="00382E9B">
        <w:rPr>
          <w:sz w:val="16"/>
        </w:rPr>
        <w:t xml:space="preserve"> </w:t>
      </w:r>
      <w:r w:rsidRPr="00382E9B">
        <w:rPr>
          <w:rStyle w:val="StyleBoldUnderline"/>
        </w:rPr>
        <w:t>increasingly strong challenges</w:t>
      </w:r>
      <w:r w:rsidRPr="00382E9B">
        <w:rPr>
          <w:sz w:val="16"/>
        </w:rPr>
        <w:t xml:space="preserve"> to political establishments across Europe and North America, many </w:t>
      </w:r>
      <w:r w:rsidRPr="00382E9B">
        <w:rPr>
          <w:rStyle w:val="StyleBoldUnderline"/>
        </w:rPr>
        <w:t xml:space="preserve">commentators have drawn parallels to the rise of fascism </w:t>
      </w:r>
      <w:r w:rsidRPr="00382E9B">
        <w:rPr>
          <w:sz w:val="16"/>
        </w:rPr>
        <w:t xml:space="preserve">during the 1920s and 1930s. Last year, a French court ruled that opponents of Marine Le Pen, the leader of France’s National Front, had the right to call her a “fascist”—a right they have frequently exercised. This May, after Norbert Hofer, the leader of Austria’s Freedom Party, nearly won that country’s presidential election, The Guardian asked, “How can so many Austrians flirt with this barely disguised fascism?” And in an article that same month about the rise of Donald Trump, the Republican U.S. presidential candidate, the conservative columnist Robert </w:t>
      </w:r>
      <w:r w:rsidRPr="00382E9B">
        <w:rPr>
          <w:rStyle w:val="StyleBoldUnderline"/>
        </w:rPr>
        <w:t>Kagan warned,</w:t>
      </w:r>
      <w:r w:rsidRPr="00382E9B">
        <w:rPr>
          <w:sz w:val="16"/>
        </w:rPr>
        <w:t xml:space="preserve"> “</w:t>
      </w:r>
      <w:r w:rsidRPr="00382E9B">
        <w:rPr>
          <w:rStyle w:val="StyleBoldUnderline"/>
        </w:rPr>
        <w:t>This is how fascism comes to America</w:t>
      </w:r>
      <w:r w:rsidRPr="00382E9B">
        <w:rPr>
          <w:sz w:val="16"/>
        </w:rPr>
        <w:t>.” “Fascist” has served as a generic term of political abuse for many decades, but for the first time in ages, mainstream observers are using it seriously to describe major politicians and parties.</w:t>
      </w:r>
      <w:r w:rsidRPr="00382E9B">
        <w:rPr>
          <w:sz w:val="12"/>
        </w:rPr>
        <w:t>¶</w:t>
      </w:r>
      <w:r w:rsidRPr="00382E9B">
        <w:rPr>
          <w:sz w:val="16"/>
        </w:rPr>
        <w:t xml:space="preserve"> Fascism is associated most closely with Europe between the world wars, when movements bearing this name took power in Italy and Germany and wreaked havoc in many other European countries.</w:t>
      </w:r>
      <w:r w:rsidRPr="00382E9B">
        <w:rPr>
          <w:sz w:val="12"/>
        </w:rPr>
        <w:t>¶</w:t>
      </w:r>
      <w:r w:rsidRPr="00382E9B">
        <w:rPr>
          <w:sz w:val="16"/>
        </w:rPr>
        <w:t xml:space="preserve"> Although </w:t>
      </w:r>
      <w:r w:rsidRPr="00382E9B">
        <w:rPr>
          <w:rStyle w:val="StyleBoldUnderline"/>
        </w:rPr>
        <w:t>fascists</w:t>
      </w:r>
      <w:r w:rsidRPr="00382E9B">
        <w:rPr>
          <w:sz w:val="16"/>
        </w:rPr>
        <w:t xml:space="preserve"> differed from country to country, they </w:t>
      </w:r>
      <w:r w:rsidRPr="00382E9B">
        <w:rPr>
          <w:rStyle w:val="StyleBoldUnderline"/>
        </w:rPr>
        <w:t>shared a virulent opposition to democracy and liberalism,</w:t>
      </w:r>
      <w:r w:rsidRPr="00382E9B">
        <w:rPr>
          <w:sz w:val="16"/>
        </w:rPr>
        <w:t xml:space="preserve"> as well as a deep suspicion of capitalism. </w:t>
      </w:r>
      <w:r w:rsidRPr="00382E9B">
        <w:rPr>
          <w:rStyle w:val="StyleBoldUnderline"/>
        </w:rPr>
        <w:t>They also believed that the nation</w:t>
      </w:r>
      <w:r w:rsidRPr="00382E9B">
        <w:rPr>
          <w:sz w:val="16"/>
        </w:rPr>
        <w:t>—often defined in religious or racial terms—</w:t>
      </w:r>
      <w:r w:rsidRPr="00382E9B">
        <w:rPr>
          <w:rStyle w:val="StyleBoldUnderline"/>
        </w:rPr>
        <w:t>represented the most important source of identity for all true citizens</w:t>
      </w:r>
      <w:r w:rsidRPr="00382E9B">
        <w:rPr>
          <w:sz w:val="16"/>
        </w:rPr>
        <w:t>. And so they promised a revolution that would replace liberal democracy with a new type of political order devoted to nurturing a unified and purified nation under the guidance of a powerful leader.</w:t>
      </w:r>
      <w:r w:rsidRPr="00382E9B">
        <w:rPr>
          <w:sz w:val="12"/>
        </w:rPr>
        <w:t>¶</w:t>
      </w:r>
      <w:r w:rsidRPr="00382E9B">
        <w:rPr>
          <w:sz w:val="16"/>
        </w:rPr>
        <w:t xml:space="preserve"> Although today’s right-wing populists share some similarities with the interwar fascists, the differences are more significant. And more important, what today’s comparisons often fail to explain is how noxious politicians and parties grow into the type of revolutionary movements capable of fundamentally threatening democracy, as interwar fascism did. In order to understand this process, it is not nearly enough to examine the programs and appeal of right-wing extremist parties, the personalities of their politicians, or the inclinations of their supporters. Instead, one must carefully consider the broader political context. What turned fascists from marginal extremists into rulers of much of Europe was the failure of democratic elites and institutions to deal with the crises facing their societies during the interwar years. Despite real problems, the West today is confronting nowhere near the same type of breakdown it did in the 1930s. So calling Le Pen, Trump, and other right-wing populists “fascists” obscures more than it clarifies.</w:t>
      </w:r>
      <w:r w:rsidRPr="00382E9B">
        <w:rPr>
          <w:sz w:val="12"/>
        </w:rPr>
        <w:t>¶</w:t>
      </w:r>
      <w:r w:rsidRPr="00382E9B">
        <w:rPr>
          <w:sz w:val="16"/>
        </w:rPr>
        <w:t xml:space="preserve"> THE BIRTH OF FASCISM</w:t>
      </w:r>
      <w:r w:rsidRPr="00382E9B">
        <w:rPr>
          <w:sz w:val="12"/>
        </w:rPr>
        <w:t>¶</w:t>
      </w:r>
      <w:r w:rsidRPr="00382E9B">
        <w:rPr>
          <w:sz w:val="16"/>
        </w:rPr>
        <w:t xml:space="preserve"> Like many of today’s right-wing movements, fascism originated during a period of intense globalization. In the late nineteenth and early twentieth centuries, capitalism dramatically reshaped Western societies, destroying traditional communities, professions, and cultural norms. This was also a time of immense immigration. Peasants from rural areas, which had been decimated by new agricultural technologies and the inflow of cheap agricultural products, flocked to cities, and the citizens of poorer countries flocked to richer ones in search of better lives.</w:t>
      </w:r>
      <w:r w:rsidRPr="00382E9B">
        <w:rPr>
          <w:sz w:val="12"/>
        </w:rPr>
        <w:t>¶</w:t>
      </w:r>
      <w:r w:rsidRPr="00382E9B">
        <w:rPr>
          <w:sz w:val="16"/>
        </w:rPr>
        <w:t xml:space="preserve"> Then, as now, these changes frightened and angered many people, creating fertile ground for new politicians who claimed to have the answers. Prominent among these politicians were right-wing nationalists, who vowed to protect citizens from the pernicious influence of foreigners and markets. Fascist movements arose in almost all Western countries, from Argentina to Austria and from France to Finland. Fascists became disruptive forces in some countries and influenced policymaking in others, but they did not fundamentally challenge existing political orders before 1914. Their policies and appeal alone, in other words, did not make them truly dangerous or revolutionary. It would take World War I to do that.</w:t>
      </w:r>
      <w:r w:rsidRPr="00382E9B">
        <w:rPr>
          <w:sz w:val="12"/>
        </w:rPr>
        <w:t>¶</w:t>
      </w:r>
      <w:r w:rsidRPr="00382E9B">
        <w:rPr>
          <w:sz w:val="16"/>
        </w:rPr>
        <w:t xml:space="preserve"> That conflict killed, maimed, and traumatized millions of Europeans, and it physically and economically devastated much of the continent. “The lamps are going out all over Europe; we shall not see them lit again in our lifetime,” British Foreign Secretary Edward Grey remarked at the beginning of the war. And indeed, by the time the war was over, an entire way of life had vanished.</w:t>
      </w:r>
      <w:r w:rsidRPr="00382E9B">
        <w:rPr>
          <w:sz w:val="12"/>
        </w:rPr>
        <w:t>¶</w:t>
      </w:r>
      <w:r w:rsidRPr="00382E9B">
        <w:rPr>
          <w:sz w:val="16"/>
        </w:rPr>
        <w:t xml:space="preserve"> The year 1918 brought an end to the war, but not to the suffering. Europe’s continental empires—Austro-Hungarian, German, Ottoman, and Russian— collapsed during or after the conflict, creating a variety of new states that lacked any experience with democracy and featured mixed populations that had little interest in living together. Meanwhile, in many of Europe’s older states, such as Germany and Spain, old regimes also collapsed, making way for democratic transitions. But like the new states, most of these countries also lacked experience with popular rule— and thus the habits, norms, and institutions necessary for making it work.</w:t>
      </w:r>
      <w:r w:rsidRPr="00382E9B">
        <w:rPr>
          <w:sz w:val="12"/>
        </w:rPr>
        <w:t>¶</w:t>
      </w:r>
      <w:r w:rsidRPr="00382E9B">
        <w:rPr>
          <w:sz w:val="16"/>
        </w:rPr>
        <w:t xml:space="preserve"> To make matters worse, the end of the war, rather than ushering in a period of peace and reconstruction, brought with it an unending stream of social and economic problems. New democracies struggled to reintegrate millions of soldiers back into society and reconstruct economies that had been distorted and disrupted by the fighting. Austria and Germany had to respond to the humiliation of a lost war and a punitive peace, and both were hit with hyperinflation. Across the continent, lawlessness and violence quickly became endemic as democratic governments lost control of the streets and parts of their territories. Italy suffered through almost two years of factory occupations, peasant land seizures, and armed conflicts between left- and right-wing militias. In Germany, the Weimar Republic faced violent leftand right-wing uprisings, forcing the government to send in troops to recapture cities and regions.</w:t>
      </w:r>
      <w:r w:rsidRPr="00382E9B">
        <w:rPr>
          <w:sz w:val="12"/>
        </w:rPr>
        <w:t>¶</w:t>
      </w:r>
      <w:r w:rsidRPr="00382E9B">
        <w:rPr>
          <w:sz w:val="16"/>
        </w:rPr>
        <w:t xml:space="preserve"> Despite these and other problems, fascists at first remained marginal forces. In Italy, they received almost no votes in the country’s first postwar election. And in Germany, Hitler’s 1923 Beer Hall Putsch flopped, ending with him and many of his coconspirators in jail.</w:t>
      </w:r>
      <w:r w:rsidRPr="00382E9B">
        <w:rPr>
          <w:sz w:val="12"/>
        </w:rPr>
        <w:t>¶</w:t>
      </w:r>
      <w:r w:rsidRPr="00382E9B">
        <w:rPr>
          <w:sz w:val="16"/>
        </w:rPr>
        <w:t xml:space="preserve"> But as time passed, problems persisted. European economies had trouble getting back on their feet, and street brawls, assassinations, and other forms of social disorder continued to plague many European countries. By the late 1920s, in short, many Europeans’ faith in democracy had been badly shaken.</w:t>
      </w:r>
      <w:r w:rsidRPr="00382E9B">
        <w:rPr>
          <w:sz w:val="12"/>
        </w:rPr>
        <w:t>¶</w:t>
      </w:r>
      <w:r w:rsidRPr="00382E9B">
        <w:rPr>
          <w:sz w:val="16"/>
        </w:rPr>
        <w:t xml:space="preserve"> DEMOCRACIES IN CRISIS</w:t>
      </w:r>
      <w:r w:rsidRPr="00382E9B">
        <w:rPr>
          <w:sz w:val="12"/>
        </w:rPr>
        <w:t>¶</w:t>
      </w:r>
      <w:r w:rsidRPr="00382E9B">
        <w:rPr>
          <w:sz w:val="16"/>
        </w:rPr>
        <w:t xml:space="preserve"> Then came the Great Depression. What proved so catastrophic about that event was not the economic suffering it caused— although that was bad enough—but the failure of democratic institutions to respond to it. To understand the difference, compare the fates of Germany and the United States. These two countries were hit the hardest by the Depression, experiencing the highest levels of unemployment, rates of business collapse, and drops in production. But in Germany, the Weimar Republic then fell to the Nazi onslaught, whereas in the United States, democracy survived—despite the appearance of some pseudo-fascist leaders such as the Louisiana politician Huey Long and the radio preacher Father Charles Coughlin. Why the different outcomes?</w:t>
      </w:r>
      <w:r w:rsidRPr="00382E9B">
        <w:rPr>
          <w:sz w:val="12"/>
        </w:rPr>
        <w:t>¶</w:t>
      </w:r>
      <w:r w:rsidRPr="00382E9B">
        <w:rPr>
          <w:sz w:val="16"/>
        </w:rPr>
        <w:t xml:space="preserve"> The answer lies in the two governments’ divergent responses to the economic crisis. German leaders did little to ease their society’s suffering; in fact, they pursued policies of austerity, which exacerbated the economic downturn in general and the horrifically high rates of unemployment in particular. Strikingly, even the main opposition party, the Social Democrats, sat meekly by, offering little in the way of an attractive alternative program. In the United States, meanwhile, democratic institutions and norms were longer lived and therefore more robust. But also critical to staving off fascism was President Franklin Roosevelt’s insistence that the government could and would help its citizens, by laying the foundations of the modern welfare state.</w:t>
      </w:r>
      <w:r w:rsidRPr="00382E9B">
        <w:rPr>
          <w:sz w:val="12"/>
        </w:rPr>
        <w:t>¶</w:t>
      </w:r>
      <w:r w:rsidRPr="00382E9B">
        <w:rPr>
          <w:sz w:val="16"/>
        </w:rPr>
        <w:t xml:space="preserve"> Unfortunately for Europe, too many governments there proved unable or unwilling to respond as actively, and most mainstream political parties offered little in the way of viable alternative plans. By the early 1930s, liberal parties had been discredited across much of the continent; their faith in markets, unwillingness to respond forcefully to capitalism’s downsides, and hostility to nationalism struck voters as completely out of synch with interwar realities. With the exception of Scandinavia’s, meanwhile, most socialist parties were also flummoxed, telling citizens that their lives would improve only once capitalism had fully collapsed—and that they could do little to help them in the interim. (Socialists were also indifferent or hostile to concerns about national identity and the evisceration of traditional norms— another politically unwise stance during a period of immense social upheaval.) Communists did at least put forth a compelling alternative to the status quo, but their appeal was limited by an almost exclusive focus on the working class and their hostility to nationalism.</w:t>
      </w:r>
      <w:r w:rsidRPr="00382E9B">
        <w:rPr>
          <w:sz w:val="12"/>
        </w:rPr>
        <w:t>¶</w:t>
      </w:r>
      <w:r w:rsidRPr="00382E9B">
        <w:rPr>
          <w:sz w:val="16"/>
        </w:rPr>
        <w:t xml:space="preserve"> </w:t>
      </w:r>
      <w:r w:rsidRPr="00382E9B">
        <w:rPr>
          <w:rStyle w:val="StyleBoldUnderline"/>
        </w:rPr>
        <w:t>And so in all too many European countries, it was the fascists who were able to take advantage of the declining faith in democracy</w:t>
      </w:r>
      <w:r w:rsidRPr="00382E9B">
        <w:rPr>
          <w:sz w:val="16"/>
        </w:rPr>
        <w:t xml:space="preserve"> that accompanied the Depression. </w:t>
      </w:r>
      <w:r w:rsidRPr="00382E9B">
        <w:rPr>
          <w:rStyle w:val="StyleBoldUnderline"/>
        </w:rPr>
        <w:t>Fascists offered both a strong critique of the reigning order and a powerful alternative to it.</w:t>
      </w:r>
      <w:r w:rsidRPr="00382E9B">
        <w:rPr>
          <w:sz w:val="16"/>
        </w:rPr>
        <w:t xml:space="preserve"> They criticized democracy as inefficient, unresponsive, and weak and promised to replace it altogether. The new system would use the state to protect citizens from capitalism’s most destructive effects by creating jobs, expanding the welfare state (for “true” citizens only, of course), eliminating supposedly exploitative capitalists (often Jews), and funneling resources instead to businesses that were deemed to serve the national interest. Fascists promised to end the divisions and conflicts that had weakened their nations—often, of course, by ridding them of those viewed as not truly part of them. And they pledged to restore a sense of pride and purpose to societies that had for too long felt battered by forces outside their control. </w:t>
      </w:r>
      <w:r w:rsidRPr="00382E9B">
        <w:rPr>
          <w:rStyle w:val="StyleBoldUnderline"/>
        </w:rPr>
        <w:t>These positions enabled fascism</w:t>
      </w:r>
      <w:r w:rsidRPr="00382E9B">
        <w:rPr>
          <w:sz w:val="16"/>
        </w:rPr>
        <w:t xml:space="preserve"> in Germany, Italy, and elsewhere to attract </w:t>
      </w:r>
      <w:r w:rsidRPr="00382E9B">
        <w:rPr>
          <w:rStyle w:val="StyleBoldUnderline"/>
        </w:rPr>
        <w:t xml:space="preserve">an extremely diverse constituency that cut across classes. </w:t>
      </w:r>
      <w:r w:rsidRPr="00382E9B">
        <w:rPr>
          <w:sz w:val="16"/>
        </w:rPr>
        <w:t>Although fascist parties received disproportionately high support from men, the lower-middle class, and former soldiers, they enjoyed a broader base of support than any other type of party in interwar Europe.</w:t>
      </w:r>
      <w:r w:rsidRPr="00382E9B">
        <w:rPr>
          <w:sz w:val="12"/>
        </w:rPr>
        <w:t>¶</w:t>
      </w:r>
      <w:r w:rsidRPr="00382E9B">
        <w:rPr>
          <w:sz w:val="16"/>
        </w:rPr>
        <w:t xml:space="preserve"> Despite all these advantages, the fascists still lacked the strength to take power on their own; they also needed the connivance of traditional conservatives. These conservatives—who sought to preserve the power of the traditional elite and destroy that of the people— lacked mass constituencies of their own and believed they could use the fascists’ popularity to achieve their long-term goals. So they worked behind the scenes to maneuver Mussolini and Hitler into office, believing that they could later manipulate or get rid of these men. Little did they know that the fascists were playing the same game. Soon after being appointed chancellor, in</w:t>
      </w:r>
      <w:r w:rsidRPr="00382E9B">
        <w:rPr>
          <w:sz w:val="12"/>
        </w:rPr>
        <w:t>¶</w:t>
      </w:r>
      <w:r w:rsidRPr="00382E9B">
        <w:rPr>
          <w:sz w:val="16"/>
        </w:rPr>
        <w:t xml:space="preserve"> 1933, Hitler did away with his erstwhile conservative allies, whom he correctly viewed as a hindrance to his long-planned revolutionary project. Mussolini, who had been appointed prime minister in 1922, took a little longer to completely secure his position—but he, too, eventually pushed aside (or simply killed) many of the traditional conservatives who had helped make him Il Duce in the first place.</w:t>
      </w:r>
      <w:r w:rsidRPr="00382E9B">
        <w:rPr>
          <w:sz w:val="12"/>
        </w:rPr>
        <w:t>¶</w:t>
      </w:r>
      <w:r w:rsidRPr="00382E9B">
        <w:rPr>
          <w:sz w:val="16"/>
        </w:rPr>
        <w:t xml:space="preserve"> LESSONS FOR TODAY</w:t>
      </w:r>
      <w:r w:rsidRPr="00382E9B">
        <w:rPr>
          <w:sz w:val="12"/>
        </w:rPr>
        <w:t>¶</w:t>
      </w:r>
      <w:r w:rsidRPr="00382E9B">
        <w:rPr>
          <w:sz w:val="16"/>
        </w:rPr>
        <w:t xml:space="preserve"> So what does all of this say about Le Pen, Trump, and today’s other </w:t>
      </w:r>
      <w:r w:rsidRPr="00382E9B">
        <w:rPr>
          <w:rStyle w:val="StyleBoldUnderline"/>
        </w:rPr>
        <w:t>rightwing extremists</w:t>
      </w:r>
      <w:r w:rsidRPr="00382E9B">
        <w:rPr>
          <w:sz w:val="16"/>
        </w:rPr>
        <w:t xml:space="preserve">? They certainly </w:t>
      </w:r>
      <w:r w:rsidRPr="00382E9B">
        <w:rPr>
          <w:rStyle w:val="StyleBoldUnderline"/>
        </w:rPr>
        <w:t>share some similarities with the interwar fascists</w:t>
      </w:r>
      <w:r w:rsidRPr="00382E9B">
        <w:rPr>
          <w:sz w:val="16"/>
        </w:rPr>
        <w:t xml:space="preserve">. Like their predecessors, today’s right-wing extremists denounce incumbent democratic leaders as inefficient, unresponsive, and weak. They promise to nurture their nation, protect it from its enemies, and restore a sense of purpose to people who feel battered by forces outside their control. And </w:t>
      </w:r>
      <w:r w:rsidRPr="00382E9B">
        <w:rPr>
          <w:rStyle w:val="StyleBoldUnderline"/>
        </w:rPr>
        <w:t>they pledge to stand up for “the people,” who are often defined in religious or racial terms</w:t>
      </w:r>
      <w:r w:rsidRPr="00382E9B">
        <w:rPr>
          <w:sz w:val="16"/>
        </w:rPr>
        <w:t>.</w:t>
      </w:r>
      <w:r w:rsidRPr="00382E9B">
        <w:rPr>
          <w:sz w:val="12"/>
        </w:rPr>
        <w:t>¶</w:t>
      </w:r>
      <w:r w:rsidRPr="00382E9B">
        <w:rPr>
          <w:sz w:val="16"/>
        </w:rPr>
        <w:t xml:space="preserve"> But if the similarities are striking, the differences are even more so. Most obvious, today’s extremists claim they want not to bury democracy but to improve it. They critique the functioning of contemporary democracy but offer no alternative to it, just vague promises to make government stronger, more efficient, and more responsive.</w:t>
      </w:r>
      <w:r w:rsidRPr="00382E9B">
        <w:rPr>
          <w:sz w:val="12"/>
        </w:rPr>
        <w:t>¶</w:t>
      </w:r>
      <w:r w:rsidRPr="00382E9B">
        <w:rPr>
          <w:sz w:val="16"/>
        </w:rPr>
        <w:t xml:space="preserve"> Current right-wing extremists are thus better characterized as populist rather than fascist, since they claim to speak for everyday men and women against corrupt, debased, and out-oftouch elites and institutions. In other words, they are certainly antiliberal, but they are not antidemocratic. This distinction is not trivial. If today’s populists come to power—even the right-wing nationalists among them—the continued existence of democracy will permit their societies to opt for a do-over by later voting them out. Indeed, this may be democracy’s greatest strength: it allows countries to recover from their mistakes.</w:t>
      </w:r>
      <w:r w:rsidRPr="00382E9B">
        <w:rPr>
          <w:sz w:val="12"/>
        </w:rPr>
        <w:t>¶</w:t>
      </w:r>
      <w:r w:rsidRPr="00382E9B">
        <w:rPr>
          <w:sz w:val="16"/>
        </w:rPr>
        <w:t xml:space="preserve"> But the more important difference between today’s right-wing extremists and yesterday’s fascists is the larger context. As great as contemporary problems are, and as angry as many citizens may be, the West is simply not facing anything approaching the upheaval of the interwar period. “The mere existence of privations is not enough to cause an insurrection; if it were, the masses would be always in revolt,” Leon Trotsky once wrote, and the same logic applies to the appearance of fascism. In the United States and western Europe, at least, democracy and democratic norms have deep roots, and contemporary governments have proved nowhere near as inept as their predecessors in the 1920s and 1930s. Moreover, democratic procedures and institutions, welfare states, political parties, and robust civil societies continue to provide citizens with myriad ways of voicing their concerns, influencing political outcomes, and getting their needs met.</w:t>
      </w:r>
      <w:r w:rsidRPr="00382E9B">
        <w:rPr>
          <w:sz w:val="12"/>
        </w:rPr>
        <w:t>¶</w:t>
      </w:r>
      <w:r w:rsidRPr="00382E9B">
        <w:rPr>
          <w:sz w:val="16"/>
        </w:rPr>
        <w:t xml:space="preserve"> For these reasons, the right-wing extremists in the United States and western Europe today have much more limited options and opportunities than their interwar counterparts did. (On the other hand, in eastern and southern Europe, where democratic norms and institutions are younger and weaker, movements have emerged that resemble traditional fascism much more closely, including Golden Dawn in Greece and Jobbik in Hungary.) As the scholar Theda Skocpol has stressed, </w:t>
      </w:r>
      <w:r w:rsidRPr="00382E9B">
        <w:rPr>
          <w:rStyle w:val="StyleBoldUnderline"/>
        </w:rPr>
        <w:t xml:space="preserve">revolutionary movements don’t create crises; </w:t>
      </w:r>
      <w:r w:rsidRPr="00382E9B">
        <w:rPr>
          <w:rStyle w:val="Emphasis"/>
        </w:rPr>
        <w:t>they exploit them</w:t>
      </w:r>
      <w:r w:rsidRPr="00382E9B">
        <w:rPr>
          <w:sz w:val="16"/>
        </w:rPr>
        <w:t>. In other words, true revolutionary threats to democracy emerge when democracies themselves create crises ready to be exploited by failing to deal with the challenges they face.</w:t>
      </w:r>
      <w:r w:rsidRPr="00382E9B">
        <w:rPr>
          <w:sz w:val="12"/>
        </w:rPr>
        <w:t>¶</w:t>
      </w:r>
      <w:r w:rsidRPr="00382E9B">
        <w:rPr>
          <w:sz w:val="16"/>
        </w:rPr>
        <w:t xml:space="preserve"> </w:t>
      </w:r>
      <w:r w:rsidRPr="00382E9B">
        <w:rPr>
          <w:rStyle w:val="StyleBoldUnderline"/>
        </w:rPr>
        <w:t>Things can change</w:t>
      </w:r>
      <w:r w:rsidRPr="00382E9B">
        <w:rPr>
          <w:sz w:val="16"/>
        </w:rPr>
        <w:t xml:space="preserve">, of course, </w:t>
      </w:r>
      <w:r w:rsidRPr="00382E9B">
        <w:rPr>
          <w:rStyle w:val="StyleBoldUnderline"/>
        </w:rPr>
        <w:t>and the lack of true fascist movements in the United States and western Europe today is no excuse for complacency</w:t>
      </w:r>
      <w:r w:rsidRPr="00382E9B">
        <w:rPr>
          <w:sz w:val="16"/>
        </w:rPr>
        <w:t xml:space="preserve">. But what the interwar period illustrates is that the West should worry more about the problems afflicting democracy than about right-wing populists themselves. </w:t>
      </w:r>
      <w:r w:rsidRPr="00382E9B">
        <w:rPr>
          <w:rStyle w:val="StyleBoldUnderline"/>
        </w:rPr>
        <w:t>The best way to ensure that the</w:t>
      </w:r>
      <w:r w:rsidRPr="00382E9B">
        <w:rPr>
          <w:sz w:val="16"/>
        </w:rPr>
        <w:t xml:space="preserve"> Le Pens and </w:t>
      </w:r>
      <w:r w:rsidRPr="00382E9B">
        <w:rPr>
          <w:rStyle w:val="StyleBoldUnderline"/>
        </w:rPr>
        <w:t>Trumps of the world go down in history as also-rans rather than as real threats</w:t>
      </w:r>
      <w:r w:rsidRPr="00382E9B">
        <w:rPr>
          <w:sz w:val="16"/>
        </w:rPr>
        <w:t xml:space="preserve"> </w:t>
      </w:r>
      <w:r w:rsidRPr="00382E9B">
        <w:rPr>
          <w:rStyle w:val="StyleBoldUnderline"/>
        </w:rPr>
        <w:t>is to make democratic institutions</w:t>
      </w:r>
      <w:r w:rsidRPr="00382E9B">
        <w:rPr>
          <w:sz w:val="16"/>
        </w:rPr>
        <w:t xml:space="preserve">, parties, and politicians </w:t>
      </w:r>
      <w:r w:rsidRPr="00382E9B">
        <w:rPr>
          <w:rStyle w:val="StyleBoldUnderline"/>
        </w:rPr>
        <w:t>more responsive</w:t>
      </w:r>
      <w:r w:rsidRPr="00382E9B">
        <w:rPr>
          <w:sz w:val="16"/>
        </w:rPr>
        <w:t xml:space="preserve"> to the needs of all citizens. </w:t>
      </w:r>
      <w:r w:rsidRPr="00382E9B">
        <w:rPr>
          <w:rStyle w:val="StyleBoldUnderline"/>
        </w:rPr>
        <w:t>In the United States</w:t>
      </w:r>
      <w:r w:rsidRPr="00382E9B">
        <w:rPr>
          <w:sz w:val="16"/>
        </w:rPr>
        <w:t xml:space="preserve">, for example, rising inequality, stagnating wages, </w:t>
      </w:r>
      <w:r w:rsidRPr="00382E9B">
        <w:rPr>
          <w:rStyle w:val="StyleBoldUnderline"/>
        </w:rPr>
        <w:t>deteriorating communities</w:t>
      </w:r>
      <w:r w:rsidRPr="00382E9B">
        <w:rPr>
          <w:sz w:val="16"/>
        </w:rPr>
        <w:t xml:space="preserve">, congressional gridlock, and the flow of big money to campaigns have </w:t>
      </w:r>
      <w:r w:rsidRPr="00382E9B">
        <w:rPr>
          <w:rStyle w:val="StyleBoldUnderline"/>
        </w:rPr>
        <w:t>played a bigger role in fueling support for Trump</w:t>
      </w:r>
      <w:r w:rsidRPr="00382E9B">
        <w:rPr>
          <w:sz w:val="16"/>
        </w:rPr>
        <w:t xml:space="preserve"> than his purported charisma or the supposed authoritarian leanings of his supporters. </w:t>
      </w:r>
      <w:r w:rsidRPr="00382E9B">
        <w:rPr>
          <w:rStyle w:val="Emphasis"/>
        </w:rPr>
        <w:t>Tackling those problems would no doubt help prevent their rise.</w:t>
      </w:r>
      <w:r w:rsidRPr="00382E9B">
        <w:rPr>
          <w:sz w:val="12"/>
        </w:rPr>
        <w:t>¶</w:t>
      </w:r>
      <w:r w:rsidRPr="00382E9B">
        <w:rPr>
          <w:sz w:val="16"/>
        </w:rPr>
        <w:t xml:space="preserve"> History also shows that conservatives should be particularly wary of embracing right-wing populists. Mainstream Republicans who make bogus claims about voter fraud, rigged elections, and the questionable patriotism and nationality of President Barack Obama in order to appeal to the extremist fringes are playing an extremely dangerous game, since such rhetoric fans citizens’ fear and distrust of their politicians and institutions, thus undermining their faith in democracy itself. And just like their interwar counter parts, these conservatives are also likely enhancing the appeal of politicians who have little loyalty to the conservatives’ own policies, constituencies, or institutions.</w:t>
      </w:r>
      <w:r w:rsidRPr="00382E9B">
        <w:rPr>
          <w:sz w:val="12"/>
        </w:rPr>
        <w:t>¶</w:t>
      </w:r>
      <w:r w:rsidRPr="00382E9B">
        <w:rPr>
          <w:sz w:val="16"/>
        </w:rPr>
        <w:t xml:space="preserve"> </w:t>
      </w:r>
      <w:r w:rsidRPr="00382E9B">
        <w:rPr>
          <w:rStyle w:val="StyleBoldUnderline"/>
        </w:rPr>
        <w:t>Right-wing populism</w:t>
      </w:r>
      <w:r w:rsidRPr="00382E9B">
        <w:rPr>
          <w:sz w:val="16"/>
        </w:rPr>
        <w:t>—indeed, populism of any kind—</w:t>
      </w:r>
      <w:r w:rsidRPr="00382E9B">
        <w:rPr>
          <w:rStyle w:val="StyleBoldUnderline"/>
        </w:rPr>
        <w:t>is a symptom of democracy in trouble</w:t>
      </w:r>
      <w:r w:rsidRPr="00382E9B">
        <w:rPr>
          <w:sz w:val="16"/>
        </w:rPr>
        <w:t xml:space="preserve">; </w:t>
      </w:r>
      <w:r w:rsidRPr="00382E9B">
        <w:rPr>
          <w:rStyle w:val="StyleBoldUnderline"/>
        </w:rPr>
        <w:t>fascism</w:t>
      </w:r>
      <w:r w:rsidRPr="00382E9B">
        <w:rPr>
          <w:sz w:val="16"/>
        </w:rPr>
        <w:t xml:space="preserve"> </w:t>
      </w:r>
      <w:r w:rsidRPr="00382E9B">
        <w:rPr>
          <w:rStyle w:val="StyleBoldUnderline"/>
        </w:rPr>
        <w:t>and other revolutionary movements are the consequence of democracy in crisis</w:t>
      </w:r>
      <w:r w:rsidRPr="00382E9B">
        <w:rPr>
          <w:sz w:val="16"/>
        </w:rPr>
        <w:t xml:space="preserve">. </w:t>
      </w:r>
      <w:r w:rsidRPr="00382E9B">
        <w:rPr>
          <w:rStyle w:val="StyleBoldUnderline"/>
        </w:rPr>
        <w:t>But if governments do not</w:t>
      </w:r>
      <w:r w:rsidRPr="00382E9B">
        <w:rPr>
          <w:sz w:val="16"/>
        </w:rPr>
        <w:t xml:space="preserve"> do more to </w:t>
      </w:r>
      <w:r w:rsidRPr="00382E9B">
        <w:rPr>
          <w:rStyle w:val="StyleBoldUnderline"/>
        </w:rPr>
        <w:t>address</w:t>
      </w:r>
      <w:r w:rsidRPr="00382E9B">
        <w:rPr>
          <w:sz w:val="16"/>
        </w:rPr>
        <w:t xml:space="preserve"> </w:t>
      </w:r>
      <w:r w:rsidRPr="00382E9B">
        <w:rPr>
          <w:rStyle w:val="StyleBoldUnderline"/>
        </w:rPr>
        <w:t>the</w:t>
      </w:r>
      <w:r w:rsidRPr="00382E9B">
        <w:rPr>
          <w:sz w:val="16"/>
        </w:rPr>
        <w:t xml:space="preserve"> many social and economic </w:t>
      </w:r>
      <w:r w:rsidRPr="00382E9B">
        <w:rPr>
          <w:rStyle w:val="StyleBoldUnderline"/>
        </w:rPr>
        <w:t xml:space="preserve">problems the United States </w:t>
      </w:r>
      <w:r w:rsidRPr="00382E9B">
        <w:rPr>
          <w:sz w:val="16"/>
        </w:rPr>
        <w:t xml:space="preserve">and Europe </w:t>
      </w:r>
      <w:r w:rsidRPr="00382E9B">
        <w:rPr>
          <w:rStyle w:val="StyleBoldUnderline"/>
        </w:rPr>
        <w:t>currently face</w:t>
      </w:r>
      <w:r w:rsidRPr="00382E9B">
        <w:rPr>
          <w:sz w:val="16"/>
        </w:rPr>
        <w:t xml:space="preserve">, if mainstream politicians and parties don’t do a better job reaching out to all citizens, and if conservatives continue to fan fear and turn a blind eye to extremism, </w:t>
      </w:r>
      <w:r w:rsidRPr="00382E9B">
        <w:rPr>
          <w:rStyle w:val="Emphasis"/>
        </w:rPr>
        <w:t>then the West could quickly find itself moving from the former to the latter</w:t>
      </w:r>
      <w:r w:rsidRPr="00382E9B">
        <w:rPr>
          <w:sz w:val="16"/>
        </w:rPr>
        <w:t>.</w:t>
      </w:r>
    </w:p>
    <w:p w14:paraId="483734C1" w14:textId="77777777" w:rsidR="0057187C" w:rsidRPr="00382E9B" w:rsidRDefault="0057187C" w:rsidP="00BF2784">
      <w:pPr>
        <w:rPr>
          <w:sz w:val="16"/>
        </w:rPr>
      </w:pPr>
    </w:p>
    <w:p w14:paraId="10037E65" w14:textId="77777777" w:rsidR="00BF2784" w:rsidRPr="00382E9B" w:rsidRDefault="00BF2784" w:rsidP="00BF2784">
      <w:pPr>
        <w:rPr>
          <w:sz w:val="16"/>
        </w:rPr>
      </w:pPr>
    </w:p>
    <w:p w14:paraId="5AB92181" w14:textId="77777777" w:rsidR="00BF2784" w:rsidRPr="00382E9B" w:rsidRDefault="00BF2784" w:rsidP="00BF2784">
      <w:pPr>
        <w:rPr>
          <w:sz w:val="16"/>
        </w:rPr>
      </w:pPr>
    </w:p>
    <w:p w14:paraId="4A56F5D6" w14:textId="77777777" w:rsidR="00BF2784" w:rsidRPr="00382E9B" w:rsidRDefault="00BF2784" w:rsidP="00BF2784">
      <w:pPr>
        <w:rPr>
          <w:sz w:val="16"/>
        </w:rPr>
      </w:pPr>
    </w:p>
    <w:p w14:paraId="3201FE74" w14:textId="77777777" w:rsidR="00BF2784" w:rsidRPr="00382E9B" w:rsidRDefault="00BF2784" w:rsidP="00BF2784"/>
    <w:p w14:paraId="23B2187E" w14:textId="77777777" w:rsidR="007335AB" w:rsidRPr="00382E9B" w:rsidRDefault="007335AB" w:rsidP="007335AB">
      <w:pPr>
        <w:rPr>
          <w:rStyle w:val="StyleBoldUnderline"/>
        </w:rPr>
      </w:pPr>
    </w:p>
    <w:p w14:paraId="357596D6" w14:textId="60E55C8A" w:rsidR="007335AB" w:rsidRPr="00382E9B" w:rsidRDefault="007335AB" w:rsidP="007335AB">
      <w:pPr>
        <w:pStyle w:val="Heading3"/>
      </w:pPr>
      <w:r w:rsidRPr="00382E9B">
        <w:t>Impact – Agricultural Competitiveness</w:t>
      </w:r>
    </w:p>
    <w:p w14:paraId="06DFC065" w14:textId="77777777" w:rsidR="007335AB" w:rsidRPr="00382E9B" w:rsidRDefault="007335AB" w:rsidP="007335AB">
      <w:pPr>
        <w:pStyle w:val="Heading4"/>
      </w:pPr>
      <w:r w:rsidRPr="00382E9B">
        <w:t xml:space="preserve">Bridging the urban/rural divide sustains farming coalitions – that is key to agricultural competitiveness and global food security </w:t>
      </w:r>
    </w:p>
    <w:p w14:paraId="50E4998A" w14:textId="77777777" w:rsidR="007335AB" w:rsidRPr="00382E9B" w:rsidRDefault="007335AB" w:rsidP="007335AB">
      <w:r w:rsidRPr="00382E9B">
        <w:t xml:space="preserve">Dan </w:t>
      </w:r>
      <w:r w:rsidRPr="00382E9B">
        <w:rPr>
          <w:rStyle w:val="StyleStyleBold12pt"/>
        </w:rPr>
        <w:t>Glickman</w:t>
      </w:r>
      <w:r w:rsidRPr="00382E9B">
        <w:t>, 11/12/</w:t>
      </w:r>
      <w:r w:rsidRPr="00382E9B">
        <w:rPr>
          <w:rStyle w:val="StyleStyleBold12pt"/>
        </w:rPr>
        <w:t>14</w:t>
      </w:r>
      <w:r w:rsidRPr="00382E9B">
        <w:t>, The Huffington Post, “The urban-rural divide: lessons from the midterm elections,” http://www.huffingtonpost.com/dan-glickman/the-urban-rural-divide-le_b_6145090.html, mm</w:t>
      </w:r>
    </w:p>
    <w:p w14:paraId="6CE31B79" w14:textId="77777777" w:rsidR="007335AB" w:rsidRPr="00382E9B" w:rsidRDefault="007335AB" w:rsidP="007335AB"/>
    <w:p w14:paraId="5FA1D0B7" w14:textId="77777777" w:rsidR="007335AB" w:rsidRPr="00382E9B" w:rsidRDefault="007335AB" w:rsidP="007335AB">
      <w:pPr>
        <w:rPr>
          <w:sz w:val="14"/>
        </w:rPr>
      </w:pPr>
      <w:r w:rsidRPr="00382E9B">
        <w:rPr>
          <w:sz w:val="14"/>
        </w:rPr>
        <w:t xml:space="preserve">Finally, these observations are not merely political or tactical. </w:t>
      </w:r>
      <w:r w:rsidRPr="00382E9B">
        <w:rPr>
          <w:rStyle w:val="StyleBoldUnderline"/>
        </w:rPr>
        <w:t>Historically</w:t>
      </w:r>
      <w:r w:rsidRPr="00382E9B">
        <w:rPr>
          <w:sz w:val="14"/>
        </w:rPr>
        <w:t xml:space="preserve">, </w:t>
      </w:r>
      <w:r w:rsidRPr="00382E9B">
        <w:rPr>
          <w:rStyle w:val="StyleBoldUnderline"/>
        </w:rPr>
        <w:t>food, farm and rural development legislation including</w:t>
      </w:r>
      <w:r w:rsidRPr="00382E9B">
        <w:rPr>
          <w:sz w:val="14"/>
        </w:rPr>
        <w:t xml:space="preserve"> national nutrition programs and </w:t>
      </w:r>
      <w:r w:rsidRPr="00382E9B">
        <w:rPr>
          <w:rStyle w:val="StyleBoldUnderline"/>
        </w:rPr>
        <w:t>global food security measures have required a national bipartisan support base. This coalition involved lawmakers representing urban, suburban and rural communities creating a national policy on food issues</w:t>
      </w:r>
      <w:r w:rsidRPr="00382E9B">
        <w:rPr>
          <w:sz w:val="14"/>
        </w:rPr>
        <w:t xml:space="preserve">. </w:t>
      </w:r>
      <w:r w:rsidRPr="00382E9B">
        <w:rPr>
          <w:rStyle w:val="StyleBoldUnderline"/>
        </w:rPr>
        <w:t>The</w:t>
      </w:r>
      <w:r w:rsidRPr="00382E9B">
        <w:rPr>
          <w:sz w:val="14"/>
        </w:rPr>
        <w:t xml:space="preserve"> </w:t>
      </w:r>
      <w:r w:rsidRPr="00382E9B">
        <w:rPr>
          <w:rStyle w:val="StyleBoldUnderline"/>
        </w:rPr>
        <w:t xml:space="preserve">last farm bill demonstrated how tenuous </w:t>
      </w:r>
      <w:r w:rsidRPr="00382E9B">
        <w:rPr>
          <w:sz w:val="14"/>
        </w:rPr>
        <w:t>the nature of</w:t>
      </w:r>
      <w:r w:rsidRPr="00382E9B">
        <w:rPr>
          <w:rStyle w:val="StyleBoldUnderline"/>
        </w:rPr>
        <w:t xml:space="preserve"> this coalition has become </w:t>
      </w:r>
      <w:r w:rsidRPr="00382E9B">
        <w:rPr>
          <w:sz w:val="14"/>
        </w:rPr>
        <w:t xml:space="preserve">and the vulnerability of numerous important legislative initiatives on these issues. </w:t>
      </w:r>
      <w:r w:rsidRPr="00382E9B">
        <w:rPr>
          <w:rStyle w:val="StyleBoldUnderline"/>
        </w:rPr>
        <w:t>The future of American leadership on nutrition, farming and hunger is in jeopardy without positive action to rebuild and maintain these bipartisan coalitions</w:t>
      </w:r>
      <w:r w:rsidRPr="00382E9B">
        <w:rPr>
          <w:sz w:val="14"/>
        </w:rPr>
        <w:t>.</w:t>
      </w:r>
    </w:p>
    <w:p w14:paraId="63ADC523" w14:textId="77777777" w:rsidR="003679C4" w:rsidRPr="00382E9B" w:rsidRDefault="003679C4" w:rsidP="003679C4">
      <w:pPr>
        <w:pStyle w:val="Heading4"/>
      </w:pPr>
      <w:r w:rsidRPr="00382E9B">
        <w:t>US agriculture surplus allows massive exports – that’s key to global food security</w:t>
      </w:r>
    </w:p>
    <w:p w14:paraId="1C70C175" w14:textId="77777777" w:rsidR="003679C4" w:rsidRPr="00382E9B" w:rsidRDefault="003679C4" w:rsidP="003679C4">
      <w:r w:rsidRPr="00382E9B">
        <w:rPr>
          <w:rStyle w:val="StyleStyleBold12pt"/>
        </w:rPr>
        <w:t>Edmark 15</w:t>
      </w:r>
      <w:r w:rsidRPr="00382E9B">
        <w:t xml:space="preserve"> [Dave, U of A System Division of Agriculture, “Food security vital for national interests, world markets,” Cattle News Network 10/23/15, http://www.cattlenetwork.com/news/food- security-vital- national-interests- world-markets //GK]</w:t>
      </w:r>
    </w:p>
    <w:p w14:paraId="2CBA7501" w14:textId="77777777" w:rsidR="003679C4" w:rsidRPr="00382E9B" w:rsidRDefault="003679C4" w:rsidP="003679C4">
      <w:pPr>
        <w:rPr>
          <w:rStyle w:val="StyleBoldUnderline"/>
        </w:rPr>
      </w:pPr>
      <w:r w:rsidRPr="00382E9B">
        <w:rPr>
          <w:rStyle w:val="StyleBoldUnderline"/>
        </w:rPr>
        <w:t>Improving global food security should be a U.S. priority because</w:t>
      </w:r>
      <w:r w:rsidRPr="00382E9B">
        <w:rPr>
          <w:sz w:val="16"/>
        </w:rPr>
        <w:t xml:space="preserve"> it is the right thing to do and</w:t>
      </w:r>
      <w:r w:rsidRPr="00382E9B">
        <w:rPr>
          <w:rStyle w:val="StyleBoldUnderline"/>
        </w:rPr>
        <w:t xml:space="preserve"> it will create new market opportunities for American agriculture in the long run</w:t>
      </w:r>
      <w:r w:rsidRPr="00382E9B">
        <w:rPr>
          <w:sz w:val="16"/>
        </w:rPr>
        <w:t xml:space="preserve">,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382E9B">
        <w:rPr>
          <w:rStyle w:val="Emphasis"/>
        </w:rPr>
        <w:t>encouraging food security also promotes a more stable world</w:t>
      </w:r>
      <w:r w:rsidRPr="00382E9B">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the </w:t>
      </w:r>
      <w:r w:rsidRPr="00382E9B">
        <w:rPr>
          <w:rStyle w:val="StyleBoldUnderline"/>
        </w:rPr>
        <w:t xml:space="preserve">U.S. ability to help countries improve their economies has frequently led to the creation of new opportunities for U.S. exports. </w:t>
      </w:r>
      <w:r w:rsidRPr="00382E9B">
        <w:rPr>
          <w:rStyle w:val="Emphasis"/>
        </w:rPr>
        <w:t>Fifty percent of U.S. agricultural exports go to developing countries</w:t>
      </w:r>
      <w:r w:rsidRPr="00382E9B">
        <w:rPr>
          <w:sz w:val="16"/>
        </w:rPr>
        <w:t xml:space="preserve">, she said, </w:t>
      </w:r>
      <w:r w:rsidRPr="00382E9B">
        <w:rPr>
          <w:rStyle w:val="StyleBoldUnderline"/>
        </w:rPr>
        <w:t>and six of the world’s fastest growing economies are in sub-Saharan Africa.</w:t>
      </w:r>
      <w:r w:rsidRPr="00382E9B">
        <w:rPr>
          <w:sz w:val="16"/>
        </w:rPr>
        <w:t xml:space="preserve"> “</w:t>
      </w:r>
      <w:r w:rsidRPr="00382E9B">
        <w:rPr>
          <w:rStyle w:val="StyleBoldUnderline"/>
        </w:rPr>
        <w:t>Over time, we know that a lot of the beneficiaries are agricultural systems that have now become significant commercial markets for U.S. food and agricultural exports</w:t>
      </w:r>
      <w:r w:rsidRPr="00382E9B">
        <w:rPr>
          <w:sz w:val="16"/>
        </w:rPr>
        <w:t>,” she said. “</w:t>
      </w:r>
      <w:r w:rsidRPr="00382E9B">
        <w:rPr>
          <w:rStyle w:val="StyleBoldUnderline"/>
        </w:rPr>
        <w:t>These kinds of transitions do not happen overnight. They take decades sometimes</w:t>
      </w:r>
      <w:r w:rsidRPr="00382E9B">
        <w:rPr>
          <w:sz w:val="16"/>
        </w:rPr>
        <w:t xml:space="preserve">.” Mercier cited two nations that have realized major gains because of agricultural exports from the U.S. </w:t>
      </w:r>
      <w:r w:rsidRPr="00382E9B">
        <w:rPr>
          <w:rStyle w:val="StyleBoldUnderline"/>
        </w:rPr>
        <w:t>Guatemala experienced an approximately tenfold increase in agricultural imports from the U.S. between 1990 and 2014 with the value rising from $120 million to $1 billion. Corn, wheat and dairy exports were major components of the activity</w:t>
      </w:r>
      <w:r w:rsidRPr="00382E9B">
        <w:rPr>
          <w:sz w:val="16"/>
        </w:rPr>
        <w:t xml:space="preserve">, she said, </w:t>
      </w:r>
      <w:r w:rsidRPr="00382E9B">
        <w:rPr>
          <w:rStyle w:val="StyleBoldUnderline"/>
        </w:rPr>
        <w:t>which would not have happened at that level without increasing demand in that part of the world and lower tariffs due to trade agreements. Ghana has benefitted through the U.S. Department of Agriculture Food for Progress program to improve health and nutrition practices for more than 28,000 women and children in rural areas, and the Feed the Future program is helping farmers there obtain credit</w:t>
      </w:r>
      <w:r w:rsidRPr="00382E9B">
        <w:rPr>
          <w:sz w:val="16"/>
        </w:rPr>
        <w:t xml:space="preserve">. Mercier said </w:t>
      </w:r>
      <w:r w:rsidRPr="00382E9B">
        <w:rPr>
          <w:rStyle w:val="StyleBoldUnderline"/>
        </w:rPr>
        <w:t>U.S. agricultural exports to Ghana have risen from $21 million to $168 million since 1990, largely from poultry, rice and wheat. The U.S. private sector has also launched its own efforts</w:t>
      </w:r>
      <w:r w:rsidRPr="00382E9B">
        <w:rPr>
          <w:sz w:val="16"/>
        </w:rPr>
        <w:t xml:space="preserve">. Mercier said </w:t>
      </w:r>
      <w:r w:rsidRPr="00382E9B">
        <w:rPr>
          <w:rStyle w:val="StyleBoldUnderline"/>
        </w:rPr>
        <w:t>the New Alliance for Food Security includes 120 companies spending $8 billion to build infrastructure and supply chains in Africa.</w:t>
      </w:r>
    </w:p>
    <w:p w14:paraId="0827767E" w14:textId="77777777" w:rsidR="003679C4" w:rsidRPr="00382E9B" w:rsidRDefault="003679C4" w:rsidP="003679C4">
      <w:pPr>
        <w:pStyle w:val="Heading4"/>
      </w:pPr>
      <w:bookmarkStart w:id="1" w:name="_Hlk486515746"/>
      <w:r w:rsidRPr="00382E9B">
        <w:t xml:space="preserve">Food insecurity escalates – causes cyclical conflict and political unrest – it’s a </w:t>
      </w:r>
      <w:r w:rsidRPr="00382E9B">
        <w:rPr>
          <w:u w:val="single"/>
        </w:rPr>
        <w:t>conflict multiplier</w:t>
      </w:r>
    </w:p>
    <w:p w14:paraId="6CF96C0E" w14:textId="77777777" w:rsidR="003679C4" w:rsidRPr="00382E9B" w:rsidRDefault="003679C4" w:rsidP="003679C4">
      <w:r w:rsidRPr="00382E9B">
        <w:rPr>
          <w:rStyle w:val="StyleStyleBold12pt"/>
        </w:rPr>
        <w:t>Hendrix and Brinkman 13</w:t>
      </w:r>
      <w:r w:rsidRPr="00382E9B">
        <w:t xml:space="preserve"> [Cullen S., associate professor of international studies at Denver University, and Henk-Jan, chief of policy, planning and application at United Nations Peacebuilding Support Office, “Food Insecurity and Conflict Dynamics: Causal Linkages and Complex Feedbacks” Stability: International Journal of Security &amp; Development, 2(2): 26, pg 2 //GK]</w:t>
      </w:r>
    </w:p>
    <w:p w14:paraId="37B33C57" w14:textId="77777777" w:rsidR="003679C4" w:rsidRPr="00382E9B" w:rsidRDefault="003679C4" w:rsidP="003679C4">
      <w:pPr>
        <w:rPr>
          <w:sz w:val="16"/>
        </w:rPr>
      </w:pPr>
      <w:r w:rsidRPr="00382E9B">
        <w:rPr>
          <w:sz w:val="16"/>
        </w:rPr>
        <w:t xml:space="preserve">A nuanced relationship between food insecurity and violence emerges: while (increases in) food insecurity can be a source of grievances that motivate participation in rebellion, acute and severe food insecurity has a dampening effect on conflict behavior. Communal conflicts tend to occur against a backdrop of chronic food insecurity, though the effects of rapid changes in food access are less clear. Regarding urban unrest, the picture is somewhat more straightforward: </w:t>
      </w:r>
      <w:r w:rsidRPr="00382E9B">
        <w:rPr>
          <w:rStyle w:val="StyleBoldUnderline"/>
        </w:rPr>
        <w:t xml:space="preserve">higher consumer prices, particularly for food and fuel, are associated with increases in urban protest and rioting, which can have adverse effects for institutions and influence policy decisions that affect the whole country. </w:t>
      </w:r>
      <w:r w:rsidRPr="00382E9B">
        <w:rPr>
          <w:sz w:val="16"/>
        </w:rPr>
        <w:t xml:space="preserve">However, it is usually not the most foodinsecure that riot, but rather those with comparatively better access. This is partly because of interactions with other variables, such as political regime (which affects the likelihood that demonstrations or riots are repressed) and incentives for the government to shield consumers from higher international prices. </w:t>
      </w:r>
      <w:r w:rsidRPr="00382E9B">
        <w:rPr>
          <w:rStyle w:val="StyleBoldUnderline"/>
        </w:rPr>
        <w:t xml:space="preserve">Equally important is the role of weak institutions, whose presence implies that there are few mechanisms through which conflicts can be managed. Likewise, lower costs to collective action faced by urban populations can play a part in accelerating conflict. </w:t>
      </w:r>
      <w:r w:rsidRPr="00382E9B">
        <w:rPr>
          <w:rStyle w:val="Emphasis"/>
        </w:rPr>
        <w:t>The resulting instability can itself cause further price increases, contributing to a vicious cycle and protracted crisis.</w:t>
      </w:r>
      <w:r w:rsidRPr="00382E9B">
        <w:rPr>
          <w:rStyle w:val="StyleBoldUnderline"/>
        </w:rPr>
        <w:t xml:space="preserve"> If food insecurity can be a threat multiplier for conflict, improving food security can reduce tensions and contribute to more stable environments.</w:t>
      </w:r>
      <w:r w:rsidRPr="00382E9B">
        <w:rPr>
          <w:sz w:val="16"/>
        </w:rPr>
        <w:t xml:space="preserve"> Yet, food security interventions – both in the form of national level programmes and international efforts to address acute insecurity via emergency assistance or chronic insecurity through support programmes – can also become a source of conflict and, if they are not designed and implemented correctly, further distort food markets and suppress local production. But </w:t>
      </w:r>
      <w:r w:rsidRPr="00382E9B">
        <w:rPr>
          <w:rStyle w:val="StyleBoldUnderline"/>
        </w:rPr>
        <w:t>if done right, the vicious cycle of food insecurity and conflict can be transformed into a virtuous cycle of food security and stability that provides peace dividends, reduces conflict drivers, such as horizontal inequalities</w:t>
      </w:r>
      <w:r w:rsidRPr="00382E9B">
        <w:rPr>
          <w:sz w:val="16"/>
        </w:rPr>
        <w:t xml:space="preserve">2, </w:t>
      </w:r>
      <w:r w:rsidRPr="00382E9B">
        <w:rPr>
          <w:rStyle w:val="StyleBoldUnderline"/>
        </w:rPr>
        <w:t>enhances social cohesion, rebuilds social trust, and builds the legitimacy and capacity of governments.</w:t>
      </w:r>
      <w:r w:rsidRPr="00382E9B">
        <w:rPr>
          <w:sz w:val="16"/>
        </w:rPr>
        <w:t xml:space="preserve"> In many cases, these results are generated through the process of interventions themselves, for example, through the inclusion of various groups in community-driven programmes.</w:t>
      </w:r>
    </w:p>
    <w:bookmarkEnd w:id="1"/>
    <w:p w14:paraId="290C9B47" w14:textId="77777777" w:rsidR="003679C4" w:rsidRPr="00382E9B" w:rsidRDefault="003679C4" w:rsidP="007335AB">
      <w:pPr>
        <w:rPr>
          <w:sz w:val="14"/>
        </w:rPr>
      </w:pPr>
    </w:p>
    <w:p w14:paraId="479F2716" w14:textId="5751E89F" w:rsidR="003679C4" w:rsidRPr="00382E9B" w:rsidRDefault="003679C4" w:rsidP="003679C4">
      <w:pPr>
        <w:pStyle w:val="Heading3"/>
      </w:pPr>
      <w:r w:rsidRPr="00382E9B">
        <w:t>Agriculture ext - Divide Weakens Agricultural Lobbies</w:t>
      </w:r>
    </w:p>
    <w:p w14:paraId="5DD0DBB6" w14:textId="77777777" w:rsidR="007335AB" w:rsidRPr="00382E9B" w:rsidRDefault="007335AB" w:rsidP="007335AB">
      <w:pPr>
        <w:pStyle w:val="Heading4"/>
      </w:pPr>
      <w:r w:rsidRPr="00382E9B">
        <w:t xml:space="preserve">A vibrant rural America sustains agricultural coalitions in Congress – that’s key to the farm bill </w:t>
      </w:r>
    </w:p>
    <w:p w14:paraId="3089D027" w14:textId="77777777" w:rsidR="007335AB" w:rsidRPr="00382E9B" w:rsidRDefault="007335AB" w:rsidP="007335AB">
      <w:r w:rsidRPr="00382E9B">
        <w:t xml:space="preserve">Christopher </w:t>
      </w:r>
      <w:r w:rsidRPr="00382E9B">
        <w:rPr>
          <w:rStyle w:val="StyleStyleBold12pt"/>
        </w:rPr>
        <w:t>Doering</w:t>
      </w:r>
      <w:r w:rsidRPr="00382E9B">
        <w:t>, 1/13/</w:t>
      </w:r>
      <w:r w:rsidRPr="00382E9B">
        <w:rPr>
          <w:rStyle w:val="StyleStyleBold12pt"/>
        </w:rPr>
        <w:t>13</w:t>
      </w:r>
      <w:r w:rsidRPr="00382E9B">
        <w:t>, USA Today, “as more move to the city, does rural America still matter?” https://www.usatoday.com/story/news/nation/2013/01/12/rural-decline-congress/1827407/, mm</w:t>
      </w:r>
    </w:p>
    <w:p w14:paraId="32032563" w14:textId="77777777" w:rsidR="007335AB" w:rsidRPr="00382E9B" w:rsidRDefault="007335AB" w:rsidP="007335AB"/>
    <w:p w14:paraId="3DBE09CD" w14:textId="77777777" w:rsidR="007335AB" w:rsidRPr="00382E9B" w:rsidRDefault="007335AB" w:rsidP="007335AB">
      <w:pPr>
        <w:rPr>
          <w:sz w:val="16"/>
        </w:rPr>
      </w:pPr>
      <w:r w:rsidRPr="00382E9B">
        <w:rPr>
          <w:sz w:val="16"/>
        </w:rPr>
        <w:t>When the top cheerleader for rural America has some harsh words for the people he represents, it might be time to take notice.</w:t>
      </w:r>
      <w:r w:rsidRPr="00382E9B">
        <w:rPr>
          <w:sz w:val="12"/>
        </w:rPr>
        <w:t>¶</w:t>
      </w:r>
      <w:r w:rsidRPr="00382E9B">
        <w:rPr>
          <w:sz w:val="16"/>
        </w:rPr>
        <w:t xml:space="preserve"> Agriculture Secretary Tom Vilsack delivered a dire warning to the 51 million farmers, ranchers and other residents inhabiting rural America before a farm group in Washington last month. His message</w:t>
      </w:r>
      <w:r w:rsidRPr="00382E9B">
        <w:rPr>
          <w:rStyle w:val="StyleBoldUnderline"/>
        </w:rPr>
        <w:t xml:space="preserve">: Rural Americans are becoming less relevant in the country's increasingly urban landscape and unless they find a way to reverse the trend their voice will continue to fall on deaf ears in Washington </w:t>
      </w:r>
      <w:r w:rsidRPr="00382E9B">
        <w:rPr>
          <w:sz w:val="16"/>
        </w:rPr>
        <w:t>and around the world.</w:t>
      </w:r>
      <w:r w:rsidRPr="00382E9B">
        <w:rPr>
          <w:sz w:val="12"/>
        </w:rPr>
        <w:t>¶</w:t>
      </w:r>
      <w:r w:rsidRPr="00382E9B">
        <w:rPr>
          <w:sz w:val="16"/>
        </w:rPr>
        <w:t xml:space="preserve"> "</w:t>
      </w:r>
      <w:r w:rsidRPr="00382E9B">
        <w:rPr>
          <w:rStyle w:val="StyleBoldUnderline"/>
        </w:rPr>
        <w:t>Unless we respond</w:t>
      </w:r>
      <w:r w:rsidRPr="00382E9B">
        <w:rPr>
          <w:sz w:val="16"/>
        </w:rPr>
        <w:t xml:space="preserve"> and react, </w:t>
      </w:r>
      <w:r w:rsidRPr="00382E9B">
        <w:rPr>
          <w:rStyle w:val="StyleBoldUnderline"/>
        </w:rPr>
        <w:t>the capacity of rural America and its power and its reach will continue to decline</w:t>
      </w:r>
      <w:r w:rsidRPr="00382E9B">
        <w:rPr>
          <w:sz w:val="16"/>
        </w:rPr>
        <w:t>," Vilsack said. "</w:t>
      </w:r>
      <w:r w:rsidRPr="00382E9B">
        <w:rPr>
          <w:rStyle w:val="StyleBoldUnderline"/>
        </w:rPr>
        <w:t>Rural America, with a shrinking population, is becoming less and less relevant to the politics of this country</w:t>
      </w:r>
      <w:r w:rsidRPr="00382E9B">
        <w:rPr>
          <w:sz w:val="16"/>
        </w:rPr>
        <w:t>, and we better recognize that, and we had better begin to reverse it."</w:t>
      </w:r>
      <w:r w:rsidRPr="00382E9B">
        <w:rPr>
          <w:sz w:val="12"/>
        </w:rPr>
        <w:t>¶</w:t>
      </w:r>
      <w:r w:rsidRPr="00382E9B">
        <w:rPr>
          <w:sz w:val="16"/>
        </w:rPr>
        <w:t xml:space="preserve"> In the past four years, he said, more than 50% of rural counties have seen their population decline.</w:t>
      </w:r>
      <w:r w:rsidRPr="00382E9B">
        <w:rPr>
          <w:sz w:val="12"/>
        </w:rPr>
        <w:t>¶</w:t>
      </w:r>
      <w:r w:rsidRPr="00382E9B">
        <w:rPr>
          <w:sz w:val="16"/>
        </w:rPr>
        <w:t xml:space="preserve"> </w:t>
      </w:r>
      <w:r w:rsidRPr="00382E9B">
        <w:rPr>
          <w:rStyle w:val="StyleBoldUnderline"/>
        </w:rPr>
        <w:t xml:space="preserve">Vilsack pointed to rural America's diminishing impact as a reason Congress was unable to pass a farm bill in 2012 </w:t>
      </w:r>
      <w:r w:rsidRPr="00382E9B">
        <w:rPr>
          <w:sz w:val="16"/>
        </w:rPr>
        <w:t xml:space="preserve">— during an election year. </w:t>
      </w:r>
      <w:r w:rsidRPr="00382E9B">
        <w:rPr>
          <w:rStyle w:val="StyleBoldUnderline"/>
        </w:rPr>
        <w:t>More than 80% of lawmakers are not representing rural areas, making it an uphill battle</w:t>
      </w:r>
      <w:r w:rsidRPr="00382E9B">
        <w:rPr>
          <w:sz w:val="16"/>
        </w:rPr>
        <w:t xml:space="preserve"> </w:t>
      </w:r>
      <w:r w:rsidRPr="00382E9B">
        <w:rPr>
          <w:rStyle w:val="StyleBoldUnderline"/>
        </w:rPr>
        <w:t>for those</w:t>
      </w:r>
      <w:r w:rsidRPr="00382E9B">
        <w:rPr>
          <w:sz w:val="16"/>
        </w:rPr>
        <w:t xml:space="preserve"> outside of urban areas to be heard in Washington by senators and representatives </w:t>
      </w:r>
      <w:r w:rsidRPr="00382E9B">
        <w:rPr>
          <w:rStyle w:val="StyleBoldUnderline"/>
        </w:rPr>
        <w:t>who may not fully understand or appreciate the role played by agriculture in the United States.</w:t>
      </w:r>
      <w:r w:rsidRPr="00382E9B">
        <w:rPr>
          <w:sz w:val="12"/>
        </w:rPr>
        <w:t>¶</w:t>
      </w:r>
      <w:r w:rsidRPr="00382E9B">
        <w:rPr>
          <w:sz w:val="16"/>
        </w:rPr>
        <w:t xml:space="preserve"> </w:t>
      </w:r>
      <w:r w:rsidRPr="00382E9B">
        <w:rPr>
          <w:rStyle w:val="StyleBoldUnderline"/>
        </w:rPr>
        <w:t>As their influence diminishes, lawmakers representing so-called non-metro America are left to collect a smaller piece of government spending.</w:t>
      </w:r>
      <w:r w:rsidRPr="00382E9B">
        <w:rPr>
          <w:sz w:val="16"/>
        </w:rPr>
        <w:t xml:space="preserve"> And they have less influence on laws and regulations that affect people in their areas.</w:t>
      </w:r>
      <w:r w:rsidRPr="00382E9B">
        <w:rPr>
          <w:sz w:val="12"/>
        </w:rPr>
        <w:t>¶</w:t>
      </w:r>
      <w:r w:rsidRPr="00382E9B">
        <w:rPr>
          <w:sz w:val="16"/>
        </w:rPr>
        <w:t xml:space="preserve"> "It's time for us to have an adult conversation with folks in rural America," said Vilsack, who urged those living in rural areas to be proactive and not to hang on to the successes of the past. "We need a proactive message, not a reactive message. How are you going to encourage young people to want to be involved in rural America or farming if you don't have a proactive message? Because you are competing against the world now and opportunities everywhere. Young people have all of these opportunities."</w:t>
      </w:r>
      <w:r w:rsidRPr="00382E9B">
        <w:rPr>
          <w:sz w:val="12"/>
        </w:rPr>
        <w:t>¶</w:t>
      </w:r>
      <w:r w:rsidRPr="00382E9B">
        <w:rPr>
          <w:sz w:val="16"/>
        </w:rPr>
        <w:t xml:space="preserve"> The former Iowa governor said the strong agricultural economy – supported by high commodity prices, growing demand for ethanol and other renewable fuels and the increased use of public land for recreation – has failed to improve the rural economy, where poverty rates hover at 17%, higher than in metropolitan areas.</w:t>
      </w:r>
      <w:r w:rsidRPr="00382E9B">
        <w:rPr>
          <w:sz w:val="12"/>
        </w:rPr>
        <w:t>¶</w:t>
      </w:r>
      <w:r w:rsidRPr="00382E9B">
        <w:rPr>
          <w:sz w:val="16"/>
        </w:rPr>
        <w:t xml:space="preserve"> During the 1990s, people flocked to rural areas to take advantage of the growth in jobs. But with fewer positions now available, a major incentive to move out of the big city has vanished. Rural America gained about 2.2 million people between 2000 and 2010, but the growth was about half of the previous decade, according to a review of U.S. Census Bureau data by Kenneth Johnson, a senior demographer at the University of New Hampshire's Carsey Institute. Counties dependent on farming saw their population grow a meager 0.3% between 2000 and 2010, and only 29% of those counties actually gained people. The minimal growth rate was attributed entirely to births rather than people moving there.</w:t>
      </w:r>
      <w:r w:rsidRPr="00382E9B">
        <w:rPr>
          <w:sz w:val="12"/>
        </w:rPr>
        <w:t>¶</w:t>
      </w:r>
      <w:r w:rsidRPr="00382E9B">
        <w:rPr>
          <w:sz w:val="16"/>
        </w:rPr>
        <w:t xml:space="preserve"> Still, the analysis found more than a third of 2,051 rural counties experienced what's called a "natural decrease" — where more people are dying than are being born. Although population growth also slowed in metropolitan regions of the country from the 1990s, the rate last decade was still far greater — 10.8% — than in rural areas.</w:t>
      </w:r>
      <w:r w:rsidRPr="00382E9B">
        <w:rPr>
          <w:sz w:val="12"/>
        </w:rPr>
        <w:t>¶</w:t>
      </w:r>
      <w:r w:rsidRPr="00382E9B">
        <w:rPr>
          <w:sz w:val="16"/>
        </w:rPr>
        <w:t xml:space="preserve"> "I'd have a hard time really arguing with" Vilsack's warning to rural America, said Michael McCurry, South Dakota's state demographer who also teaches at the state university in Brookings. "Our rural people are not that significant. We don't have the votes. We don't have the voice, and, by golly, I just don't see it changing. Barring some massive plague or environmental disaster, we're going to continue becoming more urban."</w:t>
      </w:r>
      <w:r w:rsidRPr="00382E9B">
        <w:rPr>
          <w:sz w:val="12"/>
        </w:rPr>
        <w:t>¶</w:t>
      </w:r>
      <w:r w:rsidRPr="00382E9B">
        <w:rPr>
          <w:sz w:val="16"/>
        </w:rPr>
        <w:t xml:space="preserve"> Rural America, which encompasses nearly 75% of the land area of the United States, currently accounts for about 16% of the country's population, the lowest in the nation's history. In fact, it has been almost a century since people living in rural America outnumbered those who resided in metro areas. The U.S. Census Bureau classifies rural areas as open country and settlements with fewer than 2,500 residents.</w:t>
      </w:r>
      <w:r w:rsidRPr="00382E9B">
        <w:rPr>
          <w:sz w:val="12"/>
        </w:rPr>
        <w:t>¶</w:t>
      </w:r>
      <w:r w:rsidRPr="00382E9B">
        <w:rPr>
          <w:sz w:val="16"/>
        </w:rPr>
        <w:t xml:space="preserve"> The reasons surrounding the slowing population growth compared with urban and suburban areas are complicated, but those who have studied the shift boil it down to one thing: fewer opportunities. The use of combines, tractors and other farming technology that began decades ago, along with the gradual consolidation of operations since then, have reduced the number of people needed to staff farms and ranches. Meanwhile, the growth of steel, automobile and other industries, along with a college education, pulled young people into urban areas where they got married and had children. Most did not return to their rural roots.</w:t>
      </w:r>
      <w:r w:rsidRPr="00382E9B">
        <w:rPr>
          <w:sz w:val="12"/>
        </w:rPr>
        <w:t>¶</w:t>
      </w:r>
      <w:r w:rsidRPr="00382E9B">
        <w:rPr>
          <w:sz w:val="16"/>
        </w:rPr>
        <w:t xml:space="preserve"> It is the same in much of the country today. As towns shrink, there is less demand for everyday services that create jobs. A school with smaller class sizes might have to lay off teachers or a business could abandon plans to open up a new plant, further siphoning off jobs and depriving the area of additional tax dollars needed for things such as repaving roads or improving emergency services.</w:t>
      </w:r>
      <w:r w:rsidRPr="00382E9B">
        <w:rPr>
          <w:sz w:val="12"/>
        </w:rPr>
        <w:t>¶</w:t>
      </w:r>
      <w:r w:rsidRPr="00382E9B">
        <w:rPr>
          <w:sz w:val="16"/>
        </w:rPr>
        <w:t xml:space="preserve"> In Iowa, where agriculture is the top industry, 74% of the state's population was rural in 1900 but by 1990 that figure slipped to 39%. The shift away from rural living has likely accelerated since then, according to those who study populations in America.</w:t>
      </w:r>
      <w:r w:rsidRPr="00382E9B">
        <w:rPr>
          <w:sz w:val="12"/>
        </w:rPr>
        <w:t>¶</w:t>
      </w:r>
      <w:r w:rsidRPr="00382E9B">
        <w:rPr>
          <w:sz w:val="16"/>
        </w:rPr>
        <w:t xml:space="preserve"> The change is even more noticeable by county. In Kenneth Johnson's analysis of Census Bureau data he found the agricultural county of Osceola in northwestern Iowa had 6,452 people in 2010 compared with 8,371 three decades earlier and 8,956 in 1910. In contrast, Dallas County, Iowa, which is on the fringe of the Des Moines metro area, has experienced significant gains in the past couple of decades. In 2010, its population was 66,135 compared with 29,513 in 1980 and 23,628 people in 1910.</w:t>
      </w:r>
      <w:r w:rsidRPr="00382E9B">
        <w:rPr>
          <w:sz w:val="12"/>
        </w:rPr>
        <w:t>¶</w:t>
      </w:r>
      <w:r w:rsidRPr="00382E9B">
        <w:rPr>
          <w:sz w:val="16"/>
        </w:rPr>
        <w:t xml:space="preserve"> John Cromartie, a geographer with USDA's Economic Research Service, participated in a University of Montana study that included visits to high school reunions in 21 rural communities across the country during 2008 and 2009. Interviews with people who stayed in the community and others who had moved away showed that the decline of a town had a direct impact on the psyche of people and affected whether they would want to return to raise their family or open a business.</w:t>
      </w:r>
      <w:r w:rsidRPr="00382E9B">
        <w:rPr>
          <w:sz w:val="12"/>
        </w:rPr>
        <w:t>¶</w:t>
      </w:r>
      <w:r w:rsidRPr="00382E9B">
        <w:rPr>
          <w:sz w:val="16"/>
        </w:rPr>
        <w:t xml:space="preserve"> " 'When I was a kid there was a bowling alley here, two drugs stores where you could go get a soda, and it was just a bustling active place that was well kept up. Now look at it, ' " Cromartie often heard from people he interviewed. " 'Half the stores are closed up. No one comes down here anymore. It's not a place you would send your kids to go hang out.' "</w:t>
      </w:r>
      <w:r w:rsidRPr="00382E9B">
        <w:rPr>
          <w:sz w:val="12"/>
        </w:rPr>
        <w:t>¶</w:t>
      </w:r>
      <w:r w:rsidRPr="00382E9B">
        <w:rPr>
          <w:sz w:val="16"/>
        </w:rPr>
        <w:t xml:space="preserve"> To be sure, some rural parts of the United States continue to prosper and many counties near metro areas have actually seen their ranks grow. In North Dakota, a decades-long streak of population erosion was reversed after a boom in coal, oil and natural gas attracted thousands of workers to the area.</w:t>
      </w:r>
      <w:r w:rsidRPr="00382E9B">
        <w:rPr>
          <w:sz w:val="12"/>
        </w:rPr>
        <w:t>¶</w:t>
      </w:r>
      <w:r w:rsidRPr="00382E9B">
        <w:rPr>
          <w:sz w:val="16"/>
        </w:rPr>
        <w:t xml:space="preserve"> For Vilsack and others, the struggle is finding a way to make rural America a place enticing enough for people — especially those in their 20s, 30s and 40s — to stay, work and raise their families.</w:t>
      </w:r>
      <w:r w:rsidRPr="00382E9B">
        <w:rPr>
          <w:sz w:val="12"/>
        </w:rPr>
        <w:t>¶</w:t>
      </w:r>
      <w:r w:rsidRPr="00382E9B">
        <w:rPr>
          <w:sz w:val="16"/>
        </w:rPr>
        <w:t xml:space="preserve"> Craig Hill, president of the Iowa Farm Bureau, said farm and other commodity groups need to advocate for the interests of agriculture, especially as the food supply comes under attack. Last year, for example, the meat industry was criticized for using trimmings, dubbed by some as "pink slime," that have been added to beef since the early 1990s to reduce both costs and fat content. No deaths or illnesses have ever been linked to the additive.</w:t>
      </w:r>
      <w:r w:rsidRPr="00382E9B">
        <w:rPr>
          <w:sz w:val="12"/>
        </w:rPr>
        <w:t>¶</w:t>
      </w:r>
      <w:r w:rsidRPr="00382E9B">
        <w:rPr>
          <w:sz w:val="16"/>
        </w:rPr>
        <w:t xml:space="preserve"> "We went about our business assuming that consumers knew where food came from, and knew production practices and knew of the safety and the value that they are receiving," Hill said. "We were unaware of how much the consumer didn't know about conventional agriculture."</w:t>
      </w:r>
      <w:r w:rsidRPr="00382E9B">
        <w:rPr>
          <w:sz w:val="12"/>
        </w:rPr>
        <w:t>¶</w:t>
      </w:r>
      <w:r w:rsidRPr="00382E9B">
        <w:rPr>
          <w:sz w:val="16"/>
        </w:rPr>
        <w:t xml:space="preserve"> In Washington, some </w:t>
      </w:r>
      <w:r w:rsidRPr="00382E9B">
        <w:rPr>
          <w:rStyle w:val="StyleBoldUnderline"/>
        </w:rPr>
        <w:t>lawmakers have an equally difficult task convincing others in Congress that rural America still matters</w:t>
      </w:r>
      <w:r w:rsidRPr="00382E9B">
        <w:rPr>
          <w:sz w:val="16"/>
        </w:rPr>
        <w:t>. In order to boost their presence, Sen. Tom Harkin, D-Iowa, said those representing rural America need to form coalitions to underscore the impact these forgotten areas have on the nation's well-being.</w:t>
      </w:r>
      <w:r w:rsidRPr="00382E9B">
        <w:rPr>
          <w:sz w:val="12"/>
        </w:rPr>
        <w:t>¶</w:t>
      </w:r>
      <w:r w:rsidRPr="00382E9B">
        <w:rPr>
          <w:sz w:val="16"/>
        </w:rPr>
        <w:t xml:space="preserve"> "That is a challenge in this country, where food is abundant and, for most people, affordable and taken for granted," Harkin said.</w:t>
      </w:r>
      <w:r w:rsidRPr="00382E9B">
        <w:rPr>
          <w:sz w:val="12"/>
        </w:rPr>
        <w:t>¶</w:t>
      </w:r>
      <w:r w:rsidRPr="00382E9B">
        <w:rPr>
          <w:sz w:val="16"/>
        </w:rPr>
        <w:t xml:space="preserve"> Larry Sabato, a University of Virginia political science professor, said </w:t>
      </w:r>
      <w:r w:rsidRPr="00382E9B">
        <w:rPr>
          <w:rStyle w:val="StyleBoldUnderline"/>
        </w:rPr>
        <w:t>representatives and senators overseeing large rural areas need to press upon urban and suburban lawmakers that "their fates are tied to rural America</w:t>
      </w:r>
      <w:r w:rsidRPr="00382E9B">
        <w:rPr>
          <w:sz w:val="16"/>
        </w:rPr>
        <w:t>." Sabato pointed to the recently averted crisis facing the dairy industry as an example.</w:t>
      </w:r>
      <w:r w:rsidRPr="00382E9B">
        <w:rPr>
          <w:sz w:val="12"/>
        </w:rPr>
        <w:t>¶</w:t>
      </w:r>
      <w:r w:rsidRPr="00382E9B">
        <w:rPr>
          <w:sz w:val="16"/>
        </w:rPr>
        <w:t xml:space="preserve"> A deal reached as part of the "fiscal cliff" talks in Washington earlier this month prevented dairy subsidies from reverting to 1949 levels, a move that could have caused milk prices to double to about $7 a gallon across the country. The lawmakers need "to make the connection with their colleagues, to make the argument with their colleagues: here's how </w:t>
      </w:r>
      <w:r w:rsidRPr="00382E9B">
        <w:rPr>
          <w:rStyle w:val="StyleBoldUnderline"/>
        </w:rPr>
        <w:t>what's happening in my district affects yours,"</w:t>
      </w:r>
      <w:r w:rsidRPr="00382E9B">
        <w:rPr>
          <w:sz w:val="16"/>
        </w:rPr>
        <w:t xml:space="preserve"> Sabato said, noting it would take significant time for the push to have a meaningful impact in Congress.</w:t>
      </w:r>
    </w:p>
    <w:p w14:paraId="3E8AD836" w14:textId="5A1C0ECB" w:rsidR="007335AB" w:rsidRPr="00382E9B" w:rsidRDefault="007335AB" w:rsidP="007335AB">
      <w:pPr>
        <w:pStyle w:val="Heading3"/>
      </w:pPr>
      <w:r w:rsidRPr="00382E9B">
        <w:t>Agriculture ext - Rural Towns k2 Agriculture</w:t>
      </w:r>
    </w:p>
    <w:p w14:paraId="6F95682E" w14:textId="77777777" w:rsidR="007335AB" w:rsidRPr="00382E9B" w:rsidRDefault="007335AB" w:rsidP="007335AB">
      <w:pPr>
        <w:pStyle w:val="Heading4"/>
      </w:pPr>
      <w:r w:rsidRPr="00382E9B">
        <w:t xml:space="preserve">The agricultural industry is dependent on rural communities </w:t>
      </w:r>
    </w:p>
    <w:p w14:paraId="51CAA160" w14:textId="77777777" w:rsidR="007335AB" w:rsidRPr="00382E9B" w:rsidRDefault="007335AB" w:rsidP="007335AB">
      <w:r w:rsidRPr="00382E9B">
        <w:t xml:space="preserve">Thomas </w:t>
      </w:r>
      <w:r w:rsidRPr="00382E9B">
        <w:rPr>
          <w:rStyle w:val="StyleStyleBold12pt"/>
        </w:rPr>
        <w:t>Johnson, 2001</w:t>
      </w:r>
      <w:r w:rsidRPr="00382E9B">
        <w:t>, International Regional Science Review, “The Rural Economy in a new century,” 24(1), http://citeseerx.ist.psu.edu/viewdoc/download?doi=10.1.1.194.7096&amp;rep=rep1&amp;type=pdf, mm</w:t>
      </w:r>
    </w:p>
    <w:p w14:paraId="659DB2AB" w14:textId="77777777" w:rsidR="007335AB" w:rsidRPr="00382E9B" w:rsidRDefault="007335AB" w:rsidP="007335AB"/>
    <w:p w14:paraId="6DDC3F4E" w14:textId="77777777" w:rsidR="007335AB" w:rsidRPr="00382E9B" w:rsidRDefault="007335AB" w:rsidP="007335AB">
      <w:pPr>
        <w:rPr>
          <w:sz w:val="16"/>
        </w:rPr>
      </w:pPr>
      <w:r w:rsidRPr="00382E9B">
        <w:rPr>
          <w:rStyle w:val="StyleBoldUnderline"/>
        </w:rPr>
        <w:t>Farms are more dependent on</w:t>
      </w:r>
      <w:r w:rsidRPr="00382E9B">
        <w:rPr>
          <w:rStyle w:val="StyleBoldUnderline"/>
          <w:b w:val="0"/>
          <w:sz w:val="12"/>
          <w:u w:val="none"/>
        </w:rPr>
        <w:t>¶</w:t>
      </w:r>
      <w:r w:rsidRPr="00382E9B">
        <w:rPr>
          <w:rStyle w:val="StyleBoldUnderline"/>
          <w:sz w:val="12"/>
        </w:rPr>
        <w:t xml:space="preserve"> </w:t>
      </w:r>
      <w:r w:rsidRPr="00382E9B">
        <w:rPr>
          <w:rStyle w:val="StyleBoldUnderline"/>
        </w:rPr>
        <w:t>rural communities than</w:t>
      </w:r>
      <w:r w:rsidRPr="00382E9B">
        <w:rPr>
          <w:rStyle w:val="StyleBoldUnderline"/>
          <w:b w:val="0"/>
          <w:sz w:val="12"/>
          <w:u w:val="none"/>
        </w:rPr>
        <w:t>¶</w:t>
      </w:r>
      <w:r w:rsidRPr="00382E9B">
        <w:rPr>
          <w:rStyle w:val="StyleBoldUnderline"/>
          <w:sz w:val="12"/>
        </w:rPr>
        <w:t xml:space="preserve"> </w:t>
      </w:r>
      <w:r w:rsidRPr="00382E9B">
        <w:rPr>
          <w:rStyle w:val="StyleBoldUnderline"/>
        </w:rPr>
        <w:t>rural communities are on farms</w:t>
      </w:r>
      <w:r w:rsidRPr="00382E9B">
        <w:rPr>
          <w:sz w:val="16"/>
        </w:rPr>
        <w:t xml:space="preserve">. </w:t>
      </w:r>
      <w:r w:rsidRPr="00382E9B">
        <w:rPr>
          <w:sz w:val="12"/>
        </w:rPr>
        <w:t>¶</w:t>
      </w:r>
      <w:r w:rsidRPr="00382E9B">
        <w:rPr>
          <w:sz w:val="16"/>
        </w:rPr>
        <w:t xml:space="preserve"> Nationwide, farm income represents less than 2</w:t>
      </w:r>
      <w:r w:rsidRPr="00382E9B">
        <w:rPr>
          <w:sz w:val="12"/>
        </w:rPr>
        <w:t>¶</w:t>
      </w:r>
      <w:r w:rsidRPr="00382E9B">
        <w:rPr>
          <w:sz w:val="16"/>
        </w:rPr>
        <w:t xml:space="preserve"> percent of total income. Most studies of the contribution</w:t>
      </w:r>
      <w:r w:rsidRPr="00382E9B">
        <w:rPr>
          <w:sz w:val="12"/>
        </w:rPr>
        <w:t>¶</w:t>
      </w:r>
      <w:r w:rsidRPr="00382E9B">
        <w:rPr>
          <w:sz w:val="16"/>
        </w:rPr>
        <w:t xml:space="preserve"> of farming to state and local economies find</w:t>
      </w:r>
      <w:r w:rsidRPr="00382E9B">
        <w:rPr>
          <w:sz w:val="12"/>
        </w:rPr>
        <w:t>¶</w:t>
      </w:r>
      <w:r w:rsidRPr="00382E9B">
        <w:rPr>
          <w:sz w:val="16"/>
        </w:rPr>
        <w:t xml:space="preserve"> that even including farm input suppliers, agricultural</w:t>
      </w:r>
      <w:r w:rsidRPr="00382E9B">
        <w:rPr>
          <w:sz w:val="12"/>
        </w:rPr>
        <w:t>¶</w:t>
      </w:r>
      <w:r w:rsidRPr="00382E9B">
        <w:rPr>
          <w:sz w:val="16"/>
        </w:rPr>
        <w:t xml:space="preserve"> value-added processing, distribution of food</w:t>
      </w:r>
      <w:r w:rsidRPr="00382E9B">
        <w:rPr>
          <w:sz w:val="12"/>
        </w:rPr>
        <w:t>¶</w:t>
      </w:r>
      <w:r w:rsidRPr="00382E9B">
        <w:rPr>
          <w:sz w:val="16"/>
        </w:rPr>
        <w:t xml:space="preserve"> and fiber, and the multiplier effects of income</w:t>
      </w:r>
      <w:r w:rsidRPr="00382E9B">
        <w:rPr>
          <w:sz w:val="12"/>
        </w:rPr>
        <w:t>¶</w:t>
      </w:r>
      <w:r w:rsidRPr="00382E9B">
        <w:rPr>
          <w:sz w:val="16"/>
        </w:rPr>
        <w:t xml:space="preserve"> earned in all of these activities, agriculture contributes</w:t>
      </w:r>
      <w:r w:rsidRPr="00382E9B">
        <w:rPr>
          <w:sz w:val="12"/>
        </w:rPr>
        <w:t>¶</w:t>
      </w:r>
      <w:r w:rsidRPr="00382E9B">
        <w:rPr>
          <w:sz w:val="16"/>
        </w:rPr>
        <w:t xml:space="preserve"> less than 20 percent to the gross domestic</w:t>
      </w:r>
      <w:r w:rsidRPr="00382E9B">
        <w:rPr>
          <w:sz w:val="12"/>
        </w:rPr>
        <w:t>¶</w:t>
      </w:r>
      <w:r w:rsidRPr="00382E9B">
        <w:rPr>
          <w:sz w:val="16"/>
        </w:rPr>
        <w:t xml:space="preserve"> product of their state. Much of this contribution by</w:t>
      </w:r>
      <w:r w:rsidRPr="00382E9B">
        <w:rPr>
          <w:sz w:val="12"/>
        </w:rPr>
        <w:t>¶</w:t>
      </w:r>
      <w:r w:rsidRPr="00382E9B">
        <w:rPr>
          <w:sz w:val="16"/>
        </w:rPr>
        <w:t xml:space="preserve"> agriculture actually occurs in urban, not rural, communities.</w:t>
      </w:r>
      <w:r w:rsidRPr="00382E9B">
        <w:rPr>
          <w:sz w:val="12"/>
        </w:rPr>
        <w:t>¶</w:t>
      </w:r>
      <w:r w:rsidRPr="00382E9B">
        <w:rPr>
          <w:sz w:val="16"/>
        </w:rPr>
        <w:t xml:space="preserve"> Even the most farming-dependent communities</w:t>
      </w:r>
      <w:r w:rsidRPr="00382E9B">
        <w:rPr>
          <w:sz w:val="12"/>
        </w:rPr>
        <w:t>¶</w:t>
      </w:r>
      <w:r w:rsidRPr="00382E9B">
        <w:rPr>
          <w:sz w:val="16"/>
        </w:rPr>
        <w:t xml:space="preserve"> depend on agriculture for a fraction of their income.</w:t>
      </w:r>
      <w:r w:rsidRPr="00382E9B">
        <w:rPr>
          <w:sz w:val="12"/>
        </w:rPr>
        <w:t>¶</w:t>
      </w:r>
      <w:r w:rsidRPr="00382E9B">
        <w:rPr>
          <w:sz w:val="16"/>
        </w:rPr>
        <w:t xml:space="preserve"> Figure 3 is a map of the 556 USDA-defined farming-dependent</w:t>
      </w:r>
      <w:r w:rsidRPr="00382E9B">
        <w:rPr>
          <w:sz w:val="12"/>
        </w:rPr>
        <w:t>¶</w:t>
      </w:r>
      <w:r w:rsidRPr="00382E9B">
        <w:rPr>
          <w:sz w:val="16"/>
        </w:rPr>
        <w:t xml:space="preserve"> counties in 1989. Farming dependent</w:t>
      </w:r>
      <w:r w:rsidRPr="00382E9B">
        <w:rPr>
          <w:sz w:val="12"/>
        </w:rPr>
        <w:t>¶</w:t>
      </w:r>
      <w:r w:rsidRPr="00382E9B">
        <w:rPr>
          <w:sz w:val="16"/>
        </w:rPr>
        <w:t xml:space="preserve"> counties are defined as those where at least 20</w:t>
      </w:r>
      <w:r w:rsidRPr="00382E9B">
        <w:rPr>
          <w:sz w:val="12"/>
        </w:rPr>
        <w:t>¶</w:t>
      </w:r>
      <w:r w:rsidRPr="00382E9B">
        <w:rPr>
          <w:sz w:val="16"/>
        </w:rPr>
        <w:t xml:space="preserve"> percent of total labor and proprietor income comes</w:t>
      </w:r>
      <w:r w:rsidRPr="00382E9B">
        <w:rPr>
          <w:sz w:val="12"/>
        </w:rPr>
        <w:t>¶</w:t>
      </w:r>
      <w:r w:rsidRPr="00382E9B">
        <w:rPr>
          <w:sz w:val="16"/>
        </w:rPr>
        <w:t xml:space="preserve"> from farming. Given strong growth in nonfarm</w:t>
      </w:r>
      <w:r w:rsidRPr="00382E9B">
        <w:rPr>
          <w:sz w:val="12"/>
        </w:rPr>
        <w:t>¶</w:t>
      </w:r>
      <w:r w:rsidRPr="00382E9B">
        <w:rPr>
          <w:sz w:val="16"/>
        </w:rPr>
        <w:t xml:space="preserve"> income and very weak growth in farm income over</w:t>
      </w:r>
      <w:r w:rsidRPr="00382E9B">
        <w:rPr>
          <w:sz w:val="12"/>
        </w:rPr>
        <w:t>¶</w:t>
      </w:r>
      <w:r w:rsidRPr="00382E9B">
        <w:rPr>
          <w:sz w:val="16"/>
        </w:rPr>
        <w:t xml:space="preserve"> the last decade, this number is likely to be smaller</w:t>
      </w:r>
      <w:r w:rsidRPr="00382E9B">
        <w:rPr>
          <w:sz w:val="12"/>
        </w:rPr>
        <w:t>¶</w:t>
      </w:r>
      <w:r w:rsidRPr="00382E9B">
        <w:rPr>
          <w:sz w:val="16"/>
        </w:rPr>
        <w:t xml:space="preserve"> today. Even with the multiplier effects of farm</w:t>
      </w:r>
      <w:r w:rsidRPr="00382E9B">
        <w:rPr>
          <w:sz w:val="12"/>
        </w:rPr>
        <w:t>¶</w:t>
      </w:r>
      <w:r w:rsidRPr="00382E9B">
        <w:rPr>
          <w:sz w:val="16"/>
        </w:rPr>
        <w:t xml:space="preserve"> income, the contribution of farming to all but a few</w:t>
      </w:r>
      <w:r w:rsidRPr="00382E9B">
        <w:rPr>
          <w:sz w:val="12"/>
        </w:rPr>
        <w:t>¶</w:t>
      </w:r>
      <w:r w:rsidRPr="00382E9B">
        <w:rPr>
          <w:sz w:val="16"/>
        </w:rPr>
        <w:t xml:space="preserve"> communities is likely to be considerably less than</w:t>
      </w:r>
      <w:r w:rsidRPr="00382E9B">
        <w:rPr>
          <w:sz w:val="12"/>
        </w:rPr>
        <w:t>¶</w:t>
      </w:r>
      <w:r w:rsidRPr="00382E9B">
        <w:rPr>
          <w:sz w:val="16"/>
        </w:rPr>
        <w:t xml:space="preserve"> 50 percent.</w:t>
      </w:r>
      <w:r w:rsidRPr="00382E9B">
        <w:rPr>
          <w:sz w:val="12"/>
        </w:rPr>
        <w:t>¶</w:t>
      </w:r>
      <w:r w:rsidRPr="00382E9B">
        <w:rPr>
          <w:sz w:val="16"/>
        </w:rPr>
        <w:t xml:space="preserve"> On the other hand, in 1997 the average census</w:t>
      </w:r>
      <w:r w:rsidRPr="00382E9B">
        <w:rPr>
          <w:sz w:val="12"/>
        </w:rPr>
        <w:t>¶</w:t>
      </w:r>
      <w:r w:rsidRPr="00382E9B">
        <w:rPr>
          <w:sz w:val="16"/>
        </w:rPr>
        <w:t xml:space="preserve"> farm family had net earnings of just under $6,000 from all farming activities (down from almost</w:t>
      </w:r>
      <w:r w:rsidRPr="00382E9B">
        <w:rPr>
          <w:sz w:val="12"/>
        </w:rPr>
        <w:t>¶</w:t>
      </w:r>
      <w:r w:rsidRPr="00382E9B">
        <w:rPr>
          <w:sz w:val="16"/>
        </w:rPr>
        <w:t xml:space="preserve"> $8,000 the year before). In the same year the average</w:t>
      </w:r>
      <w:r w:rsidRPr="00382E9B">
        <w:rPr>
          <w:sz w:val="12"/>
        </w:rPr>
        <w:t>¶</w:t>
      </w:r>
      <w:r w:rsidRPr="00382E9B">
        <w:rPr>
          <w:sz w:val="16"/>
        </w:rPr>
        <w:t xml:space="preserve"> farm family earned over $46,000 from off-farm</w:t>
      </w:r>
      <w:r w:rsidRPr="00382E9B">
        <w:rPr>
          <w:sz w:val="12"/>
        </w:rPr>
        <w:t>¶</w:t>
      </w:r>
      <w:r w:rsidRPr="00382E9B">
        <w:rPr>
          <w:sz w:val="16"/>
        </w:rPr>
        <w:t xml:space="preserve"> sources for a total of over $52,000. Thus, </w:t>
      </w:r>
      <w:r w:rsidRPr="00382E9B">
        <w:rPr>
          <w:rStyle w:val="StyleBoldUnderline"/>
        </w:rPr>
        <w:t>the average</w:t>
      </w:r>
      <w:r w:rsidRPr="00382E9B">
        <w:rPr>
          <w:rStyle w:val="StyleBoldUnderline"/>
          <w:b w:val="0"/>
          <w:sz w:val="12"/>
          <w:u w:val="none"/>
        </w:rPr>
        <w:t>¶</w:t>
      </w:r>
      <w:r w:rsidRPr="00382E9B">
        <w:rPr>
          <w:rStyle w:val="StyleBoldUnderline"/>
          <w:sz w:val="12"/>
        </w:rPr>
        <w:t xml:space="preserve"> </w:t>
      </w:r>
      <w:r w:rsidRPr="00382E9B">
        <w:rPr>
          <w:rStyle w:val="StyleBoldUnderline"/>
        </w:rPr>
        <w:t>farm family depended on off-farm jobs, dividends,</w:t>
      </w:r>
      <w:r w:rsidRPr="00382E9B">
        <w:rPr>
          <w:rStyle w:val="StyleBoldUnderline"/>
          <w:b w:val="0"/>
          <w:sz w:val="12"/>
          <w:u w:val="none"/>
        </w:rPr>
        <w:t>¶</w:t>
      </w:r>
      <w:r w:rsidRPr="00382E9B">
        <w:rPr>
          <w:rStyle w:val="StyleBoldUnderline"/>
          <w:sz w:val="12"/>
        </w:rPr>
        <w:t xml:space="preserve"> </w:t>
      </w:r>
      <w:r w:rsidRPr="00382E9B">
        <w:rPr>
          <w:rStyle w:val="StyleBoldUnderline"/>
        </w:rPr>
        <w:t>interest, and transfers for over 88 percent of</w:t>
      </w:r>
      <w:r w:rsidRPr="00382E9B">
        <w:rPr>
          <w:rStyle w:val="StyleBoldUnderline"/>
          <w:b w:val="0"/>
          <w:sz w:val="12"/>
          <w:u w:val="none"/>
        </w:rPr>
        <w:t>¶</w:t>
      </w:r>
      <w:r w:rsidRPr="00382E9B">
        <w:rPr>
          <w:rStyle w:val="StyleBoldUnderline"/>
          <w:sz w:val="12"/>
        </w:rPr>
        <w:t xml:space="preserve"> </w:t>
      </w:r>
      <w:r w:rsidRPr="00382E9B">
        <w:rPr>
          <w:rStyle w:val="StyleBoldUnderline"/>
        </w:rPr>
        <w:t>its income. On average 54 percent of this income</w:t>
      </w:r>
      <w:r w:rsidRPr="00382E9B">
        <w:rPr>
          <w:rStyle w:val="StyleBoldUnderline"/>
          <w:b w:val="0"/>
          <w:sz w:val="12"/>
          <w:u w:val="none"/>
        </w:rPr>
        <w:t>¶</w:t>
      </w:r>
      <w:r w:rsidRPr="00382E9B">
        <w:rPr>
          <w:rStyle w:val="StyleBoldUnderline"/>
          <w:sz w:val="12"/>
        </w:rPr>
        <w:t xml:space="preserve"> </w:t>
      </w:r>
      <w:r w:rsidRPr="00382E9B">
        <w:rPr>
          <w:rStyle w:val="StyleBoldUnderline"/>
        </w:rPr>
        <w:t>came from off-farm jobs in their communities</w:t>
      </w:r>
      <w:r w:rsidRPr="00382E9B">
        <w:rPr>
          <w:sz w:val="16"/>
        </w:rPr>
        <w:t>.</w:t>
      </w:r>
      <w:r w:rsidRPr="00382E9B">
        <w:rPr>
          <w:sz w:val="12"/>
        </w:rPr>
        <w:t>¶</w:t>
      </w:r>
      <w:r w:rsidRPr="00382E9B">
        <w:rPr>
          <w:sz w:val="16"/>
        </w:rPr>
        <w:t xml:space="preserve"> Overall, </w:t>
      </w:r>
      <w:r w:rsidRPr="00382E9B">
        <w:rPr>
          <w:rStyle w:val="StyleBoldUnderline"/>
        </w:rPr>
        <w:t>it is quite clear that farms are more</w:t>
      </w:r>
      <w:r w:rsidRPr="00382E9B">
        <w:rPr>
          <w:rStyle w:val="StyleBoldUnderline"/>
          <w:b w:val="0"/>
          <w:sz w:val="12"/>
          <w:u w:val="none"/>
        </w:rPr>
        <w:t>¶</w:t>
      </w:r>
      <w:r w:rsidRPr="00382E9B">
        <w:rPr>
          <w:rStyle w:val="StyleBoldUnderline"/>
          <w:sz w:val="12"/>
        </w:rPr>
        <w:t xml:space="preserve"> </w:t>
      </w:r>
      <w:r w:rsidRPr="00382E9B">
        <w:rPr>
          <w:rStyle w:val="StyleBoldUnderline"/>
        </w:rPr>
        <w:t>dependent on their communities than communities</w:t>
      </w:r>
      <w:r w:rsidRPr="00382E9B">
        <w:rPr>
          <w:rStyle w:val="StyleBoldUnderline"/>
          <w:b w:val="0"/>
          <w:sz w:val="12"/>
          <w:u w:val="none"/>
        </w:rPr>
        <w:t>¶</w:t>
      </w:r>
      <w:r w:rsidRPr="00382E9B">
        <w:rPr>
          <w:rStyle w:val="StyleBoldUnderline"/>
          <w:sz w:val="12"/>
        </w:rPr>
        <w:t xml:space="preserve"> </w:t>
      </w:r>
      <w:r w:rsidRPr="00382E9B">
        <w:rPr>
          <w:rStyle w:val="StyleBoldUnderline"/>
        </w:rPr>
        <w:t>are dependent on farms</w:t>
      </w:r>
      <w:r w:rsidRPr="00382E9B">
        <w:rPr>
          <w:sz w:val="16"/>
        </w:rPr>
        <w:t xml:space="preserve">. </w:t>
      </w:r>
      <w:r w:rsidRPr="00382E9B">
        <w:rPr>
          <w:rStyle w:val="StyleBoldUnderline"/>
        </w:rPr>
        <w:t>Farms and farm families</w:t>
      </w:r>
      <w:r w:rsidRPr="00382E9B">
        <w:rPr>
          <w:rStyle w:val="StyleBoldUnderline"/>
          <w:b w:val="0"/>
          <w:sz w:val="12"/>
          <w:u w:val="none"/>
        </w:rPr>
        <w:t>¶</w:t>
      </w:r>
      <w:r w:rsidRPr="00382E9B">
        <w:rPr>
          <w:rStyle w:val="StyleBoldUnderline"/>
          <w:sz w:val="12"/>
        </w:rPr>
        <w:t xml:space="preserve"> </w:t>
      </w:r>
      <w:r w:rsidRPr="00382E9B">
        <w:rPr>
          <w:rStyle w:val="StyleBoldUnderline"/>
        </w:rPr>
        <w:t>depend on their communities to provide them with</w:t>
      </w:r>
      <w:r w:rsidRPr="00382E9B">
        <w:rPr>
          <w:rStyle w:val="StyleBoldUnderline"/>
          <w:b w:val="0"/>
          <w:sz w:val="12"/>
          <w:u w:val="none"/>
        </w:rPr>
        <w:t>¶</w:t>
      </w:r>
      <w:r w:rsidRPr="00382E9B">
        <w:rPr>
          <w:rStyle w:val="StyleBoldUnderline"/>
          <w:sz w:val="12"/>
        </w:rPr>
        <w:t xml:space="preserve"> </w:t>
      </w:r>
      <w:r w:rsidRPr="00382E9B">
        <w:rPr>
          <w:rStyle w:val="StyleBoldUnderline"/>
        </w:rPr>
        <w:t>public and private services</w:t>
      </w:r>
      <w:r w:rsidRPr="00382E9B">
        <w:rPr>
          <w:sz w:val="16"/>
        </w:rPr>
        <w:t>, roads and marketing opportunities, good education, etc. Farm families</w:t>
      </w:r>
      <w:r w:rsidRPr="00382E9B">
        <w:rPr>
          <w:sz w:val="12"/>
        </w:rPr>
        <w:t>¶</w:t>
      </w:r>
      <w:r w:rsidRPr="00382E9B">
        <w:rPr>
          <w:sz w:val="16"/>
        </w:rPr>
        <w:t xml:space="preserve"> also depend on their communities to provide off-farm</w:t>
      </w:r>
      <w:r w:rsidRPr="00382E9B">
        <w:rPr>
          <w:sz w:val="12"/>
        </w:rPr>
        <w:t>¶</w:t>
      </w:r>
      <w:r w:rsidRPr="00382E9B">
        <w:rPr>
          <w:sz w:val="16"/>
        </w:rPr>
        <w:t xml:space="preserve"> employment for the operator and for family</w:t>
      </w:r>
      <w:r w:rsidRPr="00382E9B">
        <w:rPr>
          <w:sz w:val="12"/>
        </w:rPr>
        <w:t>¶</w:t>
      </w:r>
      <w:r w:rsidRPr="00382E9B">
        <w:rPr>
          <w:sz w:val="16"/>
        </w:rPr>
        <w:t xml:space="preserve"> members. </w:t>
      </w:r>
      <w:r w:rsidRPr="00382E9B">
        <w:rPr>
          <w:rStyle w:val="StyleBoldUnderline"/>
        </w:rPr>
        <w:t>Because of the physical tie of farm families</w:t>
      </w:r>
      <w:r w:rsidRPr="00382E9B">
        <w:rPr>
          <w:rStyle w:val="StyleBoldUnderline"/>
          <w:b w:val="0"/>
          <w:sz w:val="12"/>
          <w:u w:val="none"/>
        </w:rPr>
        <w:t>¶</w:t>
      </w:r>
      <w:r w:rsidRPr="00382E9B">
        <w:rPr>
          <w:rStyle w:val="StyleBoldUnderline"/>
          <w:sz w:val="12"/>
        </w:rPr>
        <w:t xml:space="preserve"> </w:t>
      </w:r>
      <w:r w:rsidRPr="00382E9B">
        <w:rPr>
          <w:rStyle w:val="StyleBoldUnderline"/>
        </w:rPr>
        <w:t>to the location of their farms, farm families are</w:t>
      </w:r>
      <w:r w:rsidRPr="00382E9B">
        <w:rPr>
          <w:rStyle w:val="StyleBoldUnderline"/>
          <w:b w:val="0"/>
          <w:sz w:val="12"/>
          <w:u w:val="none"/>
        </w:rPr>
        <w:t>¶</w:t>
      </w:r>
      <w:r w:rsidRPr="00382E9B">
        <w:rPr>
          <w:rStyle w:val="StyleBoldUnderline"/>
          <w:sz w:val="12"/>
        </w:rPr>
        <w:t xml:space="preserve"> </w:t>
      </w:r>
      <w:r w:rsidRPr="00382E9B">
        <w:rPr>
          <w:rStyle w:val="StyleBoldUnderline"/>
        </w:rPr>
        <w:t>particularly sensitive to the location of these nonfarm</w:t>
      </w:r>
      <w:r w:rsidRPr="00382E9B">
        <w:rPr>
          <w:rStyle w:val="StyleBoldUnderline"/>
          <w:b w:val="0"/>
          <w:sz w:val="12"/>
          <w:u w:val="none"/>
        </w:rPr>
        <w:t>¶</w:t>
      </w:r>
      <w:r w:rsidRPr="00382E9B">
        <w:rPr>
          <w:rStyle w:val="StyleBoldUnderline"/>
          <w:sz w:val="12"/>
        </w:rPr>
        <w:t xml:space="preserve"> </w:t>
      </w:r>
      <w:r w:rsidRPr="00382E9B">
        <w:rPr>
          <w:rStyle w:val="StyleBoldUnderline"/>
        </w:rPr>
        <w:t>jobs—they cannot relocate to improve their</w:t>
      </w:r>
      <w:r w:rsidRPr="00382E9B">
        <w:rPr>
          <w:rStyle w:val="StyleBoldUnderline"/>
          <w:b w:val="0"/>
          <w:sz w:val="12"/>
          <w:u w:val="none"/>
        </w:rPr>
        <w:t>¶</w:t>
      </w:r>
      <w:r w:rsidRPr="00382E9B">
        <w:rPr>
          <w:rStyle w:val="StyleBoldUnderline"/>
          <w:sz w:val="12"/>
        </w:rPr>
        <w:t xml:space="preserve"> </w:t>
      </w:r>
      <w:r w:rsidRPr="00382E9B">
        <w:rPr>
          <w:rStyle w:val="StyleBoldUnderline"/>
        </w:rPr>
        <w:t>access to employment opportunities without also</w:t>
      </w:r>
      <w:r w:rsidRPr="00382E9B">
        <w:rPr>
          <w:rStyle w:val="StyleBoldUnderline"/>
          <w:b w:val="0"/>
          <w:sz w:val="12"/>
          <w:u w:val="none"/>
        </w:rPr>
        <w:t>¶</w:t>
      </w:r>
      <w:r w:rsidRPr="00382E9B">
        <w:rPr>
          <w:rStyle w:val="StyleBoldUnderline"/>
          <w:sz w:val="12"/>
        </w:rPr>
        <w:t xml:space="preserve"> </w:t>
      </w:r>
      <w:r w:rsidRPr="00382E9B">
        <w:rPr>
          <w:rStyle w:val="StyleBoldUnderline"/>
        </w:rPr>
        <w:t>giving up their farms</w:t>
      </w:r>
      <w:r w:rsidRPr="00382E9B">
        <w:rPr>
          <w:sz w:val="16"/>
        </w:rPr>
        <w:t>.</w:t>
      </w:r>
    </w:p>
    <w:p w14:paraId="28BAE2EE" w14:textId="54CF5F7D" w:rsidR="00BF2784" w:rsidRPr="00382E9B" w:rsidRDefault="00BF2784" w:rsidP="00BF2784">
      <w:pPr>
        <w:pStyle w:val="Heading3"/>
      </w:pPr>
      <w:r w:rsidRPr="00382E9B">
        <w:t>Impact – Warming</w:t>
      </w:r>
    </w:p>
    <w:p w14:paraId="3A3437CC" w14:textId="77777777" w:rsidR="00BF2784" w:rsidRPr="00382E9B" w:rsidRDefault="00BF2784" w:rsidP="00BF2784">
      <w:pPr>
        <w:pStyle w:val="Heading4"/>
      </w:pPr>
      <w:r w:rsidRPr="00382E9B">
        <w:t>The urban/rural divide is expanding now – makes responding to warming impossible – that causes extinction</w:t>
      </w:r>
    </w:p>
    <w:p w14:paraId="004D605C" w14:textId="77777777" w:rsidR="00BF2784" w:rsidRPr="00382E9B" w:rsidRDefault="00BF2784" w:rsidP="00BF2784">
      <w:r w:rsidRPr="00382E9B">
        <w:t xml:space="preserve">Micah </w:t>
      </w:r>
      <w:r w:rsidRPr="00382E9B">
        <w:rPr>
          <w:rStyle w:val="StyleStyleBold12pt"/>
        </w:rPr>
        <w:t>Zenko</w:t>
      </w:r>
      <w:r w:rsidRPr="00382E9B">
        <w:t>, 12/8/</w:t>
      </w:r>
      <w:r w:rsidRPr="00382E9B">
        <w:rPr>
          <w:rStyle w:val="StyleStyleBold12pt"/>
        </w:rPr>
        <w:t>16</w:t>
      </w:r>
      <w:r w:rsidRPr="00382E9B">
        <w:t>, Council on Foreign Relations, “Red States and Green Cities: Predictions for Trump-Era Climate Action, https://www.cfr.org/blog-post/red-states-and-green-cities-predictions-trump-era-climate-action, mm</w:t>
      </w:r>
    </w:p>
    <w:p w14:paraId="33765555" w14:textId="77777777" w:rsidR="00BF2784" w:rsidRPr="00382E9B" w:rsidRDefault="00BF2784" w:rsidP="00BF2784"/>
    <w:p w14:paraId="5DB4624A" w14:textId="77777777" w:rsidR="00BF2784" w:rsidRPr="00382E9B" w:rsidRDefault="00BF2784" w:rsidP="00BF2784">
      <w:pPr>
        <w:rPr>
          <w:sz w:val="16"/>
        </w:rPr>
      </w:pPr>
      <w:r w:rsidRPr="00382E9B">
        <w:rPr>
          <w:sz w:val="16"/>
        </w:rPr>
        <w:t xml:space="preserve">As this year’s election results demonstrate, </w:t>
      </w:r>
      <w:r w:rsidRPr="00382E9B">
        <w:rPr>
          <w:rStyle w:val="StyleBoldUnderline"/>
        </w:rPr>
        <w:t>the political chasm between urban and rural Americans has grown wider</w:t>
      </w:r>
      <w:r w:rsidRPr="00382E9B">
        <w:rPr>
          <w:sz w:val="16"/>
        </w:rPr>
        <w:t>. In 2016, 82 percent of urban counties, representing 160 million people, voted more Democratic than in 2004. On the other hand, 89 percent of medium and small counties, representing 67 million Americans, voted more Republican. Such increased polarization calls into question the success that mayors can expect if they do not have the support of their respective state governments. While 67 percent of major U.S. cities have Democratic mayors, 69 percent of state legislative chambers—where anti-climate change legislation originates—are Republican-controlled, and 56 percent of governors are Republican. Moreover, state leaders who oppose environmental regulations will have an ally in Trump’s EPA administrator, a staunch advocate of states’ rights to resist climate change regulations.</w:t>
      </w:r>
      <w:r w:rsidRPr="00382E9B">
        <w:rPr>
          <w:sz w:val="12"/>
        </w:rPr>
        <w:t>¶</w:t>
      </w:r>
      <w:r w:rsidRPr="00382E9B">
        <w:rPr>
          <w:sz w:val="16"/>
        </w:rPr>
        <w:t xml:space="preserve"> </w:t>
      </w:r>
      <w:r w:rsidRPr="00382E9B">
        <w:rPr>
          <w:rStyle w:val="StyleBoldUnderline"/>
        </w:rPr>
        <w:t>States have long adopted policies at odds with federal guidance</w:t>
      </w:r>
      <w:r w:rsidRPr="00382E9B">
        <w:rPr>
          <w:sz w:val="16"/>
        </w:rPr>
        <w:t xml:space="preserve">, including regarding healthcare access, marijuana use, and marriage equality, </w:t>
      </w:r>
      <w:r w:rsidRPr="00382E9B">
        <w:rPr>
          <w:rStyle w:val="StyleBoldUnderline"/>
        </w:rPr>
        <w:t>but with climate change the stakes are considerably higher.</w:t>
      </w:r>
      <w:r w:rsidRPr="00382E9B">
        <w:rPr>
          <w:sz w:val="16"/>
        </w:rPr>
        <w:t xml:space="preserve"> Over the next four-to-eight years, </w:t>
      </w:r>
      <w:r w:rsidRPr="00382E9B">
        <w:rPr>
          <w:rStyle w:val="StyleBoldUnderline"/>
        </w:rPr>
        <w:t>efforts to prevent an eventual global cataclysm will buck against this era’s defining political divide</w:t>
      </w:r>
      <w:r w:rsidRPr="00382E9B">
        <w:rPr>
          <w:sz w:val="16"/>
        </w:rPr>
        <w:t xml:space="preserve">. While a dark prospect, </w:t>
      </w:r>
      <w:r w:rsidRPr="00382E9B">
        <w:rPr>
          <w:rStyle w:val="StyleBoldUnderline"/>
        </w:rPr>
        <w:t>some hope can be found in that the universal effects of climate change</w:t>
      </w:r>
      <w:r w:rsidRPr="00382E9B">
        <w:rPr>
          <w:sz w:val="16"/>
        </w:rPr>
        <w:t>—from rising coastlines that threaten to drown cities, to extended droughts that could reduce crop yields—</w:t>
      </w:r>
      <w:r w:rsidRPr="00382E9B">
        <w:rPr>
          <w:rStyle w:val="StyleBoldUnderline"/>
        </w:rPr>
        <w:t>may spur support for environmental policies across the rural-urban divide. If not, then urban efforts to comply with the Paris agreemen</w:t>
      </w:r>
      <w:r w:rsidRPr="00382E9B">
        <w:rPr>
          <w:sz w:val="16"/>
        </w:rPr>
        <w:t xml:space="preserve">t, while necessary to mitigate the ever-growing menace of climate change, </w:t>
      </w:r>
      <w:r w:rsidRPr="00382E9B">
        <w:rPr>
          <w:rStyle w:val="StyleBoldUnderline"/>
        </w:rPr>
        <w:t xml:space="preserve">may widen the already gaping chasm between urban and rural Americans. The implications of a divided polity may very well jeopardize the long-term climate change solutions on the federal level that are necessary </w:t>
      </w:r>
      <w:r w:rsidRPr="00382E9B">
        <w:rPr>
          <w:rStyle w:val="Emphasis"/>
        </w:rPr>
        <w:t>to literally save the planet</w:t>
      </w:r>
      <w:r w:rsidRPr="00382E9B">
        <w:rPr>
          <w:sz w:val="16"/>
        </w:rPr>
        <w:t>.</w:t>
      </w:r>
    </w:p>
    <w:p w14:paraId="24A08846" w14:textId="77777777" w:rsidR="00BF2784" w:rsidRPr="00382E9B" w:rsidRDefault="00BF2784" w:rsidP="00BF2784"/>
    <w:p w14:paraId="2C888011" w14:textId="77777777" w:rsidR="00BF2784" w:rsidRPr="00382E9B" w:rsidRDefault="00BF2784" w:rsidP="00BF2784"/>
    <w:p w14:paraId="0A9D8590" w14:textId="77777777" w:rsidR="007335AB" w:rsidRPr="00382E9B" w:rsidRDefault="007335AB" w:rsidP="007335AB"/>
    <w:p w14:paraId="66F78DC3" w14:textId="77777777" w:rsidR="007335AB" w:rsidRPr="00382E9B" w:rsidRDefault="007335AB" w:rsidP="007335AB">
      <w:pPr>
        <w:rPr>
          <w:rStyle w:val="StyleBoldUnderline"/>
        </w:rPr>
      </w:pPr>
    </w:p>
    <w:p w14:paraId="01A07AE3" w14:textId="77777777" w:rsidR="00BF2784" w:rsidRPr="00382E9B" w:rsidRDefault="00BF2784" w:rsidP="00BF2784">
      <w:pPr>
        <w:pStyle w:val="Heading3"/>
      </w:pPr>
      <w:r w:rsidRPr="00382E9B">
        <w:t>AT Divide Good – “Cities Better”</w:t>
      </w:r>
    </w:p>
    <w:p w14:paraId="049710B0" w14:textId="77777777" w:rsidR="00BF2784" w:rsidRPr="00382E9B" w:rsidRDefault="00BF2784" w:rsidP="00BF2784">
      <w:pPr>
        <w:pStyle w:val="Heading4"/>
      </w:pPr>
      <w:r w:rsidRPr="00382E9B">
        <w:t>Rural decline leads to urban sprawl – that turns their urban good argument</w:t>
      </w:r>
    </w:p>
    <w:p w14:paraId="3267E896" w14:textId="77777777" w:rsidR="00BF2784" w:rsidRPr="00382E9B" w:rsidRDefault="00BF2784" w:rsidP="00BF2784">
      <w:r w:rsidRPr="00382E9B">
        <w:t xml:space="preserve">Joel </w:t>
      </w:r>
      <w:r w:rsidRPr="00382E9B">
        <w:rPr>
          <w:rStyle w:val="StyleStyleBold12pt"/>
        </w:rPr>
        <w:t>Kotkin</w:t>
      </w:r>
      <w:r w:rsidRPr="00382E9B">
        <w:t>, 7/21/</w:t>
      </w:r>
      <w:r w:rsidRPr="00382E9B">
        <w:rPr>
          <w:rStyle w:val="StyleStyleBold12pt"/>
        </w:rPr>
        <w:t>2002</w:t>
      </w:r>
      <w:r w:rsidRPr="00382E9B">
        <w:t>, Milken Institute, “If we let rural america die, we shall lose a piece of ourselves,” http://www.milkeninstitute.org/publications/view/145, mm</w:t>
      </w:r>
    </w:p>
    <w:p w14:paraId="57528DC0" w14:textId="77777777" w:rsidR="00BF2784" w:rsidRPr="00382E9B" w:rsidRDefault="00BF2784" w:rsidP="00BF2784"/>
    <w:p w14:paraId="1514F5B4" w14:textId="77777777" w:rsidR="00BF2784" w:rsidRPr="00382E9B" w:rsidRDefault="00BF2784" w:rsidP="00BF2784">
      <w:pPr>
        <w:rPr>
          <w:sz w:val="16"/>
        </w:rPr>
      </w:pPr>
      <w:r w:rsidRPr="00382E9B">
        <w:rPr>
          <w:sz w:val="16"/>
        </w:rPr>
        <w:t xml:space="preserve">Carbon copies of New England dot the rural landscape, from the hillsides of Pennsylvania to the Colorado plains. Today, </w:t>
      </w:r>
      <w:r w:rsidRPr="00382E9B">
        <w:rPr>
          <w:rStyle w:val="StyleBoldUnderline"/>
        </w:rPr>
        <w:t>much of rural America has become</w:t>
      </w:r>
      <w:r w:rsidRPr="00382E9B">
        <w:rPr>
          <w:sz w:val="16"/>
        </w:rPr>
        <w:t xml:space="preserve"> what Karl Stauber, president of the Northwest Area Foundation in St. Paul, Minn., has called </w:t>
      </w:r>
      <w:r w:rsidRPr="00382E9B">
        <w:rPr>
          <w:rStyle w:val="StyleBoldUnderline"/>
        </w:rPr>
        <w:t>a "rural ghetto</w:t>
      </w:r>
      <w:r w:rsidRPr="00382E9B">
        <w:rPr>
          <w:sz w:val="16"/>
        </w:rPr>
        <w:t>," its communities and small towns losing jobs and people and wealth. As they face the prospect of long-term, permanent decline, some voices are urging us to write off our centuries-old rural experiment. Two New York academics, Frank and Debra Popper, have even suggested that the federal government accelerate the depopulation of the entire Great Plains region and turn it into a vast "Buffalo Commons," a refuge for large mammals, hikers and a reviving Native American population.</w:t>
      </w:r>
      <w:r w:rsidRPr="00382E9B">
        <w:rPr>
          <w:sz w:val="12"/>
        </w:rPr>
        <w:t>¶</w:t>
      </w:r>
      <w:r w:rsidRPr="00382E9B">
        <w:rPr>
          <w:sz w:val="16"/>
        </w:rPr>
        <w:t xml:space="preserve"> But </w:t>
      </w:r>
      <w:r w:rsidRPr="00382E9B">
        <w:rPr>
          <w:rStyle w:val="StyleBoldUnderline"/>
        </w:rPr>
        <w:t>giving up on rural America would be a big mistake</w:t>
      </w:r>
      <w:r w:rsidRPr="00382E9B">
        <w:rPr>
          <w:sz w:val="16"/>
        </w:rPr>
        <w:t xml:space="preserve">. The effects of </w:t>
      </w:r>
      <w:r w:rsidRPr="00382E9B">
        <w:rPr>
          <w:rStyle w:val="StyleBoldUnderline"/>
        </w:rPr>
        <w:t>the heartland's decline</w:t>
      </w:r>
      <w:r w:rsidRPr="00382E9B">
        <w:rPr>
          <w:sz w:val="16"/>
        </w:rPr>
        <w:t xml:space="preserve"> may not be readily apparent, but they </w:t>
      </w:r>
      <w:r w:rsidRPr="00382E9B">
        <w:rPr>
          <w:rStyle w:val="StyleBoldUnderline"/>
        </w:rPr>
        <w:t>touch the entire country - economically, environmentally, socially and culturally.</w:t>
      </w:r>
      <w:r w:rsidRPr="00382E9B">
        <w:rPr>
          <w:sz w:val="12"/>
        </w:rPr>
        <w:t>¶</w:t>
      </w:r>
      <w:r w:rsidRPr="00382E9B">
        <w:rPr>
          <w:sz w:val="16"/>
        </w:rPr>
        <w:t xml:space="preserve"> On the negative side, </w:t>
      </w:r>
      <w:r w:rsidRPr="00382E9B">
        <w:rPr>
          <w:rStyle w:val="StyleBoldUnderline"/>
        </w:rPr>
        <w:t xml:space="preserve">the flight from rural America contributes to the </w:t>
      </w:r>
      <w:r w:rsidRPr="00382E9B">
        <w:rPr>
          <w:rStyle w:val="Emphasis"/>
        </w:rPr>
        <w:t>sprawl choking many of our great metropolitan areas,</w:t>
      </w:r>
      <w:r w:rsidRPr="00382E9B">
        <w:rPr>
          <w:sz w:val="16"/>
        </w:rPr>
        <w:t xml:space="preserve"> as poor people from the Plains, the Rio Grande Valley or central Pennsylvania settle not in densely populated urban cores, but on the peripheries of cities such as Minneapolis, Dallas or Philadelphia. On the positive side, </w:t>
      </w:r>
      <w:r w:rsidRPr="00382E9B">
        <w:rPr>
          <w:rStyle w:val="StyleBoldUnderline"/>
        </w:rPr>
        <w:t>rural areas provide social and economic diversity to a country that,</w:t>
      </w:r>
      <w:r w:rsidRPr="00382E9B">
        <w:rPr>
          <w:sz w:val="16"/>
        </w:rPr>
        <w:t xml:space="preserve"> in many places, </w:t>
      </w:r>
      <w:r w:rsidRPr="00382E9B">
        <w:rPr>
          <w:rStyle w:val="StyleBoldUnderline"/>
        </w:rPr>
        <w:t>seems made up of identically molded suburban pods, places where traditional crafts, native plants and even historical uniqueness no longer exist.</w:t>
      </w:r>
      <w:r w:rsidRPr="00382E9B">
        <w:rPr>
          <w:sz w:val="16"/>
        </w:rPr>
        <w:t xml:space="preserve"> And in an intangible way, </w:t>
      </w:r>
      <w:r w:rsidRPr="00382E9B">
        <w:rPr>
          <w:rStyle w:val="StyleBoldUnderline"/>
        </w:rPr>
        <w:t>rural areas project a different notion of America</w:t>
      </w:r>
      <w:r w:rsidRPr="00382E9B">
        <w:rPr>
          <w:sz w:val="16"/>
        </w:rPr>
        <w:t>, in their incubation of traditional values regarding community, country, church and the nobility of work.</w:t>
      </w:r>
      <w:r w:rsidRPr="00382E9B">
        <w:rPr>
          <w:sz w:val="12"/>
        </w:rPr>
        <w:t>¶</w:t>
      </w:r>
      <w:r w:rsidRPr="00382E9B">
        <w:rPr>
          <w:sz w:val="16"/>
        </w:rPr>
        <w:t xml:space="preserve"> </w:t>
      </w:r>
      <w:r w:rsidRPr="00382E9B">
        <w:rPr>
          <w:rStyle w:val="StyleBoldUnderline"/>
        </w:rPr>
        <w:t>Rural America</w:t>
      </w:r>
      <w:r w:rsidRPr="00382E9B">
        <w:rPr>
          <w:sz w:val="16"/>
        </w:rPr>
        <w:t xml:space="preserve">, in sum, </w:t>
      </w:r>
      <w:r w:rsidRPr="00382E9B">
        <w:rPr>
          <w:rStyle w:val="StyleBoldUnderline"/>
        </w:rPr>
        <w:t>represents something different from the larger nation, showing us what we once were and may still want somehow to remain</w:t>
      </w:r>
      <w:r w:rsidRPr="00382E9B">
        <w:rPr>
          <w:rStyle w:val="Emphasis"/>
        </w:rPr>
        <w:t>. Saving it is vital</w:t>
      </w:r>
      <w:r w:rsidRPr="00382E9B">
        <w:rPr>
          <w:rStyle w:val="StyleBoldUnderline"/>
        </w:rPr>
        <w:t>;</w:t>
      </w:r>
      <w:r w:rsidRPr="00382E9B">
        <w:rPr>
          <w:sz w:val="16"/>
        </w:rPr>
        <w:t xml:space="preserve"> the question is how.</w:t>
      </w:r>
      <w:r w:rsidRPr="00382E9B">
        <w:rPr>
          <w:sz w:val="12"/>
        </w:rPr>
        <w:t>¶</w:t>
      </w:r>
      <w:r w:rsidRPr="00382E9B">
        <w:rPr>
          <w:sz w:val="16"/>
        </w:rPr>
        <w:t xml:space="preserve"> </w:t>
      </w:r>
      <w:r w:rsidRPr="00382E9B">
        <w:rPr>
          <w:rStyle w:val="StyleBoldUnderline"/>
        </w:rPr>
        <w:t>Decline, depopulation and a slow passing are not inevitable. They can be forestalled and reversed</w:t>
      </w:r>
      <w:r w:rsidRPr="00382E9B">
        <w:rPr>
          <w:sz w:val="16"/>
        </w:rPr>
        <w:t xml:space="preserve"> </w:t>
      </w:r>
      <w:r w:rsidRPr="00382E9B">
        <w:rPr>
          <w:rStyle w:val="StyleBoldUnderline"/>
        </w:rPr>
        <w:t>by a change in policy</w:t>
      </w:r>
      <w:r w:rsidRPr="00382E9B">
        <w:rPr>
          <w:sz w:val="16"/>
        </w:rPr>
        <w:t xml:space="preserve"> -- a change </w:t>
      </w:r>
      <w:r w:rsidRPr="00382E9B">
        <w:rPr>
          <w:rStyle w:val="StyleBoldUnderline"/>
        </w:rPr>
        <w:t>that seeks to reinvigorate rural</w:t>
      </w:r>
      <w:r w:rsidRPr="00382E9B">
        <w:rPr>
          <w:sz w:val="16"/>
        </w:rPr>
        <w:t xml:space="preserve"> areas not by subsidizing existing economies and elites but </w:t>
      </w:r>
      <w:r w:rsidRPr="00382E9B">
        <w:rPr>
          <w:rStyle w:val="StyleBoldUnderline"/>
        </w:rPr>
        <w:t>by finding ways to lure new energies and industries, and to encourage</w:t>
      </w:r>
      <w:r w:rsidRPr="00382E9B">
        <w:rPr>
          <w:sz w:val="16"/>
        </w:rPr>
        <w:t xml:space="preserve"> the most energetic local population, particularly </w:t>
      </w:r>
      <w:r w:rsidRPr="00382E9B">
        <w:rPr>
          <w:rStyle w:val="StyleBoldUnderline"/>
        </w:rPr>
        <w:t>young people, to remain</w:t>
      </w:r>
      <w:r w:rsidRPr="00382E9B">
        <w:rPr>
          <w:sz w:val="16"/>
        </w:rPr>
        <w:t>.</w:t>
      </w:r>
    </w:p>
    <w:p w14:paraId="01BE4447" w14:textId="679B262E" w:rsidR="001D6272" w:rsidRPr="00382E9B" w:rsidRDefault="001D6272" w:rsidP="001D6272">
      <w:pPr>
        <w:pStyle w:val="Heading2"/>
      </w:pPr>
      <w:r w:rsidRPr="00382E9B">
        <w:t>AT Topicality</w:t>
      </w:r>
    </w:p>
    <w:p w14:paraId="4A089C65" w14:textId="77777777" w:rsidR="001D6272" w:rsidRPr="00382E9B" w:rsidRDefault="001D6272" w:rsidP="001D6272">
      <w:pPr>
        <w:pStyle w:val="Heading3"/>
      </w:pPr>
      <w:r w:rsidRPr="00382E9B">
        <w:t>AT “What is the definition of Rural?”</w:t>
      </w:r>
    </w:p>
    <w:p w14:paraId="4764AA7A" w14:textId="77777777" w:rsidR="001D6272" w:rsidRPr="00382E9B" w:rsidRDefault="001D6272" w:rsidP="001D6272">
      <w:pPr>
        <w:pStyle w:val="Heading4"/>
      </w:pPr>
      <w:r w:rsidRPr="00382E9B">
        <w:t>Rural is defined as any area that is distant from a town or city 24% of all students go to rural schools</w:t>
      </w:r>
    </w:p>
    <w:p w14:paraId="7BECF7B6" w14:textId="77777777" w:rsidR="001D6272" w:rsidRPr="00382E9B" w:rsidRDefault="001D6272" w:rsidP="001D6272">
      <w:r w:rsidRPr="00382E9B">
        <w:t xml:space="preserve">Richard </w:t>
      </w:r>
      <w:r w:rsidRPr="00382E9B">
        <w:rPr>
          <w:rFonts w:eastAsiaTheme="majorEastAsia" w:cstheme="majorBidi"/>
          <w:b/>
          <w:bCs/>
          <w:sz w:val="26"/>
          <w:szCs w:val="26"/>
        </w:rPr>
        <w:t>Greenough</w:t>
      </w:r>
      <w:r w:rsidRPr="00382E9B">
        <w:t xml:space="preserve"> &amp; Steven R. </w:t>
      </w:r>
      <w:r w:rsidRPr="00382E9B">
        <w:rPr>
          <w:rFonts w:eastAsiaTheme="majorEastAsia" w:cstheme="majorBidi"/>
          <w:b/>
          <w:bCs/>
          <w:sz w:val="26"/>
          <w:szCs w:val="26"/>
        </w:rPr>
        <w:t>Nelson 15</w:t>
      </w:r>
      <w:r w:rsidRPr="00382E9B">
        <w:t xml:space="preserve"> -- Richard Greenough is a senior data analyst at Education Northwest, where he serves as the principal project officer for the organization's restricted-use data license from the Institute of Education Sciences, Steven R. Nelson formerly served as Education Northwest's administrator for the Office of Planning and Outreach and director of the Regional Educational Laboratory Northwest, (Richard Greenough &amp;amp; Steven R. Nelson, Recognizing The Variety Of Rural Schools, Peabody Journal Of Education, 4-1-2015, accessed 7-20-2017  http://www-tandfonline-com.proxy.lib.umich.edu/doi/abs/10.1080/0161956X.2015.1022393) //RA</w:t>
      </w:r>
    </w:p>
    <w:p w14:paraId="4CE808D0" w14:textId="77777777" w:rsidR="001D6272" w:rsidRPr="00382E9B" w:rsidRDefault="001D6272" w:rsidP="001D6272">
      <w:r w:rsidRPr="00382E9B">
        <w:rPr>
          <w:rStyle w:val="StyleBoldUnderline"/>
        </w:rPr>
        <w:t>The basic Census Bureau definition uses two key dimensions in distinguishing rural areas from urban areas: population size and population density.</w:t>
      </w:r>
      <w:r w:rsidRPr="00382E9B">
        <w:t xml:space="preserve"> A third dimension, </w:t>
      </w:r>
      <w:r w:rsidRPr="00382E9B">
        <w:rPr>
          <w:rStyle w:val="StyleBoldUnderline"/>
        </w:rPr>
        <w:t>distance from urban centers (or remoteness)</w:t>
      </w:r>
      <w:r w:rsidRPr="00382E9B">
        <w:t xml:space="preserve">, is introduced in a classification system adopted by the National Center for Education Statistics (NCES). </w:t>
      </w:r>
      <w:r w:rsidRPr="00382E9B">
        <w:rPr>
          <w:rStyle w:val="StyleBoldUnderline"/>
        </w:rPr>
        <w:t xml:space="preserve">NCES breaks down both the “Rural” and “Town” locale types into fringe, </w:t>
      </w:r>
      <w:r w:rsidRPr="00382E9B">
        <w:rPr>
          <w:rStyle w:val="Emphasis"/>
        </w:rPr>
        <w:t>distant, and remote subtypes</w:t>
      </w:r>
      <w:r w:rsidRPr="00382E9B">
        <w:rPr>
          <w:rStyle w:val="StyleBoldUnderline"/>
        </w:rPr>
        <w:t>.</w:t>
      </w:r>
      <w:r w:rsidRPr="00382E9B">
        <w:t xml:space="preserve"> As shown in Table 1, </w:t>
      </w:r>
      <w:r w:rsidRPr="00382E9B">
        <w:rPr>
          <w:rStyle w:val="StyleBoldUnderline"/>
        </w:rPr>
        <w:t xml:space="preserve">the rural subtypes are defined based on distance from a town (of 2,500+ residents) or a larger urbanized area (50,000+) and the town subtypes are defined based on distance from a larger urbanized area (50,000+). </w:t>
      </w:r>
      <w:r w:rsidRPr="00382E9B">
        <w:t xml:space="preserve">Overall, </w:t>
      </w:r>
      <w:r w:rsidRPr="00382E9B">
        <w:rPr>
          <w:rStyle w:val="Emphasis"/>
        </w:rPr>
        <w:t>32% of all public schools</w:t>
      </w:r>
      <w:r w:rsidRPr="00382E9B">
        <w:rPr>
          <w:rStyle w:val="StyleBoldUnderline"/>
        </w:rPr>
        <w:t xml:space="preserve"> in the United States </w:t>
      </w:r>
      <w:r w:rsidRPr="00382E9B">
        <w:rPr>
          <w:rStyle w:val="Emphasis"/>
        </w:rPr>
        <w:t>are</w:t>
      </w:r>
      <w:r w:rsidRPr="00382E9B">
        <w:rPr>
          <w:rStyle w:val="StyleBoldUnderline"/>
        </w:rPr>
        <w:t xml:space="preserve"> classified as </w:t>
      </w:r>
      <w:r w:rsidRPr="00382E9B">
        <w:rPr>
          <w:rStyle w:val="Emphasis"/>
        </w:rPr>
        <w:t>rural schools</w:t>
      </w:r>
      <w:r w:rsidRPr="00382E9B">
        <w:rPr>
          <w:rStyle w:val="StyleBoldUnderline"/>
        </w:rPr>
        <w:t xml:space="preserve"> in the federal Common Core of Data. That’s </w:t>
      </w:r>
      <w:r w:rsidRPr="00382E9B">
        <w:rPr>
          <w:rStyle w:val="Emphasis"/>
        </w:rPr>
        <w:t>30,773 schools</w:t>
      </w:r>
      <w:r w:rsidRPr="00382E9B">
        <w:rPr>
          <w:rStyle w:val="StyleBoldUnderline"/>
        </w:rPr>
        <w:t xml:space="preserve"> out of 95,121 public elementary and secondary schools</w:t>
      </w:r>
      <w:r w:rsidRPr="00382E9B">
        <w:t xml:space="preserve"> in the 50 states and the District of Columbia (excluding schools with no reported enrollment).1 </w:t>
      </w:r>
      <w:r w:rsidRPr="00382E9B">
        <w:rPr>
          <w:rStyle w:val="StyleBoldUnderline"/>
        </w:rPr>
        <w:t xml:space="preserve">The nearly 31,000 rural schools in the United States have 12 million students, which is slightly more than </w:t>
      </w:r>
      <w:r w:rsidRPr="00382E9B">
        <w:rPr>
          <w:rStyle w:val="Emphasis"/>
        </w:rPr>
        <w:t>24% of the national total for all students</w:t>
      </w:r>
      <w:r w:rsidRPr="00382E9B">
        <w:t xml:space="preserve"> (see Table 2a).</w:t>
      </w:r>
    </w:p>
    <w:p w14:paraId="7CA6EB9A" w14:textId="77777777" w:rsidR="001D6272" w:rsidRPr="00382E9B" w:rsidRDefault="001D6272" w:rsidP="001D6272"/>
    <w:p w14:paraId="2AA95D32" w14:textId="77777777" w:rsidR="001D6272" w:rsidRPr="00382E9B" w:rsidRDefault="001D6272" w:rsidP="001D6272">
      <w:pPr>
        <w:pStyle w:val="Heading4"/>
      </w:pPr>
      <w:r w:rsidRPr="00382E9B">
        <w:t xml:space="preserve">The Definition Varies and does not matter but is generally defined as districts with fewer than 600-2,500 inhabitants,  </w:t>
      </w:r>
    </w:p>
    <w:p w14:paraId="3E691085" w14:textId="77777777" w:rsidR="001D6272" w:rsidRPr="00382E9B" w:rsidRDefault="001D6272" w:rsidP="001D6272">
      <w:r w:rsidRPr="00382E9B">
        <w:rPr>
          <w:rFonts w:eastAsiaTheme="majorEastAsia" w:cstheme="majorBidi"/>
          <w:b/>
          <w:bCs/>
          <w:sz w:val="26"/>
          <w:szCs w:val="26"/>
        </w:rPr>
        <w:t>Ayers 11</w:t>
      </w:r>
      <w:r w:rsidRPr="00382E9B">
        <w:t xml:space="preserve">, Jeremy Ayers, (Jeremy is the Vice President of Policy at Results for America. He previously served as Education Policy Advisor for the U.S. House Committee on Education &amp; the Workforce. In this role he provided legislative and policy support on K-12 issues including accountability, assessment, school improvement, education research, and oversight of ESEA waivers, Center for American Progress, Published: August 2011, Accessed: July 20, 2017, </w:t>
      </w:r>
      <w:hyperlink r:id="rId19" w:history="1">
        <w:r w:rsidRPr="00382E9B">
          <w:rPr>
            <w:rStyle w:val="Hyperlink"/>
          </w:rPr>
          <w:t>https://www.americanprogress.org/wp-content/uploads/issues/2011/08/pdf/rural_schools.pdf)</w:t>
        </w:r>
      </w:hyperlink>
      <w:r w:rsidRPr="00382E9B">
        <w:t xml:space="preserve"> //RA</w:t>
      </w:r>
    </w:p>
    <w:p w14:paraId="5FAB917C" w14:textId="77777777" w:rsidR="001D6272" w:rsidRPr="00382E9B" w:rsidRDefault="001D6272" w:rsidP="001D6272">
      <w:r w:rsidRPr="00382E9B">
        <w:rPr>
          <w:rStyle w:val="StyleBoldUnderline"/>
        </w:rPr>
        <w:t>One in five students attends a rural school, and more than half of all school districts and one-third of all public schools are in rural areas.</w:t>
      </w:r>
      <w:r w:rsidRPr="00382E9B">
        <w:t xml:space="preserve">1 </w:t>
      </w:r>
      <w:r w:rsidRPr="00382E9B">
        <w:rPr>
          <w:rStyle w:val="StyleBoldUnderline"/>
        </w:rPr>
        <w:t>Rural student enrollment grew 15 percent between 2002 and 2005, an increase of 1.3 million students.</w:t>
      </w:r>
      <w:r w:rsidRPr="00382E9B">
        <w:t xml:space="preserve"> That compares to only 1 percent growth in nationwide enrollment during the same time period.2 Definitions of “rural” vary. </w:t>
      </w:r>
      <w:r w:rsidRPr="00382E9B">
        <w:rPr>
          <w:rStyle w:val="StyleBoldUnderline"/>
        </w:rPr>
        <w:t xml:space="preserve">The U.S. Census Bureau defines rural areas by their geographic distance from urban centers, and as communities that contain </w:t>
      </w:r>
      <w:r w:rsidRPr="00382E9B">
        <w:rPr>
          <w:rStyle w:val="Emphasis"/>
        </w:rPr>
        <w:t>fewer than 2,500 people.</w:t>
      </w:r>
      <w:r w:rsidRPr="00382E9B">
        <w:t xml:space="preserve">3 </w:t>
      </w:r>
      <w:r w:rsidRPr="00382E9B">
        <w:rPr>
          <w:rStyle w:val="StyleBoldUnderline"/>
        </w:rPr>
        <w:t xml:space="preserve">The Department of Education defines rural schools as those located in districts with </w:t>
      </w:r>
      <w:r w:rsidRPr="00382E9B">
        <w:rPr>
          <w:rStyle w:val="Emphasis"/>
        </w:rPr>
        <w:t>fewer than 600 students</w:t>
      </w:r>
      <w:r w:rsidRPr="00382E9B">
        <w:rPr>
          <w:rStyle w:val="StyleBoldUnderline"/>
        </w:rPr>
        <w:t>.4 Some rural education advocates identify rural schools as those residing in communities with fewer than 2,500 residents, following the Census classification, but also argue for including schools in towns up to 25,000 people</w:t>
      </w:r>
      <w:r w:rsidRPr="00382E9B">
        <w:t xml:space="preserve">.5 </w:t>
      </w:r>
      <w:r w:rsidRPr="00382E9B">
        <w:rPr>
          <w:rStyle w:val="Emphasis"/>
        </w:rPr>
        <w:t xml:space="preserve">The exact definition matters less than the realization that a large number of rural schools exist and face unique challenges and opportunities. </w:t>
      </w:r>
      <w:r w:rsidRPr="00382E9B">
        <w:t>Then there are “frontier” schools that may have only dozens of students, located in very remote or isolated parts of the country such as Alaska, Appalachia, the prairies of the Plains states, and the Mountain West.</w:t>
      </w:r>
    </w:p>
    <w:p w14:paraId="53F933B6" w14:textId="77777777" w:rsidR="001D6272" w:rsidRPr="00382E9B" w:rsidRDefault="001D6272" w:rsidP="001D6272"/>
    <w:p w14:paraId="1A41BC04" w14:textId="77777777" w:rsidR="001D6272" w:rsidRPr="00382E9B" w:rsidRDefault="001D6272" w:rsidP="001D6272"/>
    <w:p w14:paraId="66D69255" w14:textId="77777777" w:rsidR="001D6272" w:rsidRPr="00382E9B" w:rsidRDefault="001D6272" w:rsidP="001D6272"/>
    <w:p w14:paraId="50B8BF83" w14:textId="77777777" w:rsidR="001D6272" w:rsidRPr="00382E9B" w:rsidRDefault="001D6272" w:rsidP="001D6272"/>
    <w:p w14:paraId="5A97EF5D" w14:textId="48D8C3E5" w:rsidR="001D6272" w:rsidRPr="00382E9B" w:rsidRDefault="001D6272" w:rsidP="001D6272">
      <w:pPr>
        <w:pStyle w:val="Heading3"/>
      </w:pPr>
      <w:r w:rsidRPr="00382E9B">
        <w:t>AT Limits – ¼ of all Students</w:t>
      </w:r>
    </w:p>
    <w:p w14:paraId="11C69669" w14:textId="77777777" w:rsidR="001D6272" w:rsidRPr="00382E9B" w:rsidRDefault="001D6272" w:rsidP="001D6272">
      <w:pPr>
        <w:pStyle w:val="Heading4"/>
      </w:pPr>
      <w:r w:rsidRPr="00382E9B">
        <w:t>Rural schools account for a fourth of all students</w:t>
      </w:r>
    </w:p>
    <w:p w14:paraId="0A84E289" w14:textId="77777777" w:rsidR="001D6272" w:rsidRPr="00382E9B" w:rsidRDefault="001D6272" w:rsidP="001D6272">
      <w:r w:rsidRPr="00382E9B">
        <w:t xml:space="preserve">Mareesa </w:t>
      </w:r>
      <w:r w:rsidRPr="00382E9B">
        <w:rPr>
          <w:rStyle w:val="StyleStyleBold12pt"/>
        </w:rPr>
        <w:t>Nicosia</w:t>
      </w:r>
      <w:r w:rsidRPr="00382E9B">
        <w:t>, 6/1/</w:t>
      </w:r>
      <w:r w:rsidRPr="00382E9B">
        <w:rPr>
          <w:rStyle w:val="StyleStyleBold12pt"/>
        </w:rPr>
        <w:t>17</w:t>
      </w:r>
      <w:r w:rsidRPr="00382E9B">
        <w:t>, The 74, “Solving the rural education gap: experts weigh in on new report’s findings tying gap to prosperity,” https://www.the74million.org/article/solving-the-rural-education-gap-experts-weigh-in-on-new-reports-findings-tying-gap-to-prosperity, mm</w:t>
      </w:r>
    </w:p>
    <w:p w14:paraId="26F35193" w14:textId="77777777" w:rsidR="001D6272" w:rsidRPr="00382E9B" w:rsidRDefault="001D6272" w:rsidP="001D6272"/>
    <w:p w14:paraId="5F8D49E5" w14:textId="77777777" w:rsidR="001D6272" w:rsidRPr="00382E9B" w:rsidRDefault="001D6272" w:rsidP="001D6272">
      <w:r w:rsidRPr="00382E9B">
        <w:rPr>
          <w:rStyle w:val="StyleBoldUnderline"/>
        </w:rPr>
        <w:t>About half of all U.S. public school districts are considered rural,</w:t>
      </w:r>
      <w:r w:rsidRPr="00382E9B">
        <w:t xml:space="preserve"> </w:t>
      </w:r>
      <w:r w:rsidRPr="00382E9B">
        <w:rPr>
          <w:rStyle w:val="StyleBoldUnderline"/>
        </w:rPr>
        <w:t>and they collectively enroll some 12 million students</w:t>
      </w:r>
      <w:r w:rsidRPr="00382E9B">
        <w:t xml:space="preserve">, </w:t>
      </w:r>
      <w:r w:rsidRPr="00382E9B">
        <w:rPr>
          <w:rStyle w:val="StyleBoldUnderline"/>
        </w:rPr>
        <w:t>or one-quarter of the total public school population, according to the National Center for Education Statistics</w:t>
      </w:r>
      <w:r w:rsidRPr="00382E9B">
        <w:t>.</w:t>
      </w:r>
    </w:p>
    <w:p w14:paraId="3EE0070D" w14:textId="337B55EA" w:rsidR="001D6272" w:rsidRPr="00382E9B" w:rsidRDefault="001D6272" w:rsidP="001D6272">
      <w:pPr>
        <w:pStyle w:val="Heading2"/>
      </w:pPr>
      <w:r w:rsidRPr="00382E9B">
        <w:t>AT Brain Drain</w:t>
      </w:r>
    </w:p>
    <w:p w14:paraId="051FB30F" w14:textId="2C24FA87" w:rsidR="001D6272" w:rsidRPr="00382E9B" w:rsidRDefault="001D6272" w:rsidP="001D6272">
      <w:pPr>
        <w:pStyle w:val="Heading3"/>
      </w:pPr>
      <w:r w:rsidRPr="00382E9B">
        <w:t>AT UQ</w:t>
      </w:r>
    </w:p>
    <w:p w14:paraId="4E584A89" w14:textId="77777777" w:rsidR="001D6272" w:rsidRPr="00382E9B" w:rsidRDefault="001D6272" w:rsidP="001D6272">
      <w:pPr>
        <w:pStyle w:val="Heading4"/>
      </w:pPr>
      <w:r w:rsidRPr="00382E9B">
        <w:t>Non-unique – Brain drain is happening now</w:t>
      </w:r>
    </w:p>
    <w:p w14:paraId="2C304E7A" w14:textId="77777777" w:rsidR="001D6272" w:rsidRPr="00382E9B" w:rsidRDefault="001D6272" w:rsidP="001D6272">
      <w:r w:rsidRPr="00382E9B">
        <w:rPr>
          <w:rStyle w:val="StyleStyleBold12pt"/>
        </w:rPr>
        <w:t>The Southern,</w:t>
      </w:r>
      <w:r w:rsidRPr="00382E9B">
        <w:t xml:space="preserve"> 12/22/</w:t>
      </w:r>
      <w:r w:rsidRPr="00382E9B">
        <w:rPr>
          <w:rStyle w:val="StyleStyleBold12pt"/>
        </w:rPr>
        <w:t>15</w:t>
      </w:r>
      <w:r w:rsidRPr="00382E9B">
        <w:t>, “about the project: exploring the rural brain drain,” http://thesouthern.com/news/local/rural-brain-drain/about-the-project-exploring-the-rural-brain-drain/article_8503c50a-2476-5740-9005-70b6d159add9.html, mm</w:t>
      </w:r>
    </w:p>
    <w:p w14:paraId="543F5697" w14:textId="77777777" w:rsidR="001D6272" w:rsidRPr="00382E9B" w:rsidRDefault="001D6272" w:rsidP="001D6272"/>
    <w:p w14:paraId="1CE9C882" w14:textId="77777777" w:rsidR="001D6272" w:rsidRPr="00382E9B" w:rsidRDefault="001D6272" w:rsidP="001D6272">
      <w:pPr>
        <w:rPr>
          <w:rStyle w:val="StyleBoldUnderline"/>
        </w:rPr>
      </w:pPr>
      <w:r w:rsidRPr="00382E9B">
        <w:rPr>
          <w:rStyle w:val="StyleBoldUnderline"/>
        </w:rPr>
        <w:t>Over the past 35 years, rural America has played host to a disturbing trend</w:t>
      </w:r>
      <w:r w:rsidRPr="00382E9B">
        <w:rPr>
          <w:sz w:val="16"/>
        </w:rPr>
        <w:t xml:space="preserve">. </w:t>
      </w:r>
      <w:r w:rsidRPr="00382E9B">
        <w:rPr>
          <w:rStyle w:val="StyleBoldUnderline"/>
        </w:rPr>
        <w:t>As bedrock jobs</w:t>
      </w:r>
      <w:r w:rsidRPr="00382E9B">
        <w:rPr>
          <w:sz w:val="16"/>
        </w:rPr>
        <w:t xml:space="preserve"> in farming, mining and manufacturing </w:t>
      </w:r>
      <w:r w:rsidRPr="00382E9B">
        <w:rPr>
          <w:rStyle w:val="StyleBoldUnderline"/>
        </w:rPr>
        <w:t>have disappeared, so too have many small towns' best and brightest young adults</w:t>
      </w:r>
      <w:r w:rsidRPr="00382E9B">
        <w:rPr>
          <w:sz w:val="16"/>
        </w:rPr>
        <w:t xml:space="preserve">. </w:t>
      </w:r>
      <w:r w:rsidRPr="00382E9B">
        <w:rPr>
          <w:rStyle w:val="StyleBoldUnderline"/>
        </w:rPr>
        <w:t>Their eyes trained on ballooning opportunities in big cities and regional centers,</w:t>
      </w:r>
      <w:r w:rsidRPr="00382E9B">
        <w:rPr>
          <w:sz w:val="16"/>
        </w:rPr>
        <w:t xml:space="preserve"> </w:t>
      </w:r>
      <w:r w:rsidRPr="00382E9B">
        <w:rPr>
          <w:rStyle w:val="StyleBoldUnderline"/>
        </w:rPr>
        <w:t>enterprising high school and college grads have shipped off</w:t>
      </w:r>
      <w:r w:rsidRPr="00382E9B">
        <w:rPr>
          <w:sz w:val="16"/>
        </w:rPr>
        <w:t xml:space="preserve">, leaving behind aging populations and stagnant economic growth in their hometowns. </w:t>
      </w:r>
      <w:r w:rsidRPr="00382E9B">
        <w:rPr>
          <w:rStyle w:val="StyleBoldUnderline"/>
        </w:rPr>
        <w:t>This is the rural brain drain.</w:t>
      </w:r>
    </w:p>
    <w:p w14:paraId="5D8B9176" w14:textId="77777777" w:rsidR="001D6272" w:rsidRPr="00382E9B" w:rsidRDefault="001D6272" w:rsidP="001D6272"/>
    <w:p w14:paraId="6B774424" w14:textId="77777777" w:rsidR="001D6272" w:rsidRPr="00382E9B" w:rsidRDefault="001D6272" w:rsidP="001D6272">
      <w:pPr>
        <w:pStyle w:val="Heading4"/>
      </w:pPr>
      <w:r w:rsidRPr="00382E9B">
        <w:t xml:space="preserve">Brain drain is accelerating now, but the plan solves it – lack of rural school funding causes massive out-migration – the plan bolsters local capacity which encourages educated graduates to stay in local communities </w:t>
      </w:r>
    </w:p>
    <w:p w14:paraId="597E0799" w14:textId="77777777" w:rsidR="001D6272" w:rsidRPr="00382E9B" w:rsidRDefault="001D6272" w:rsidP="001D6272">
      <w:r w:rsidRPr="00382E9B">
        <w:t xml:space="preserve">Sarah </w:t>
      </w:r>
      <w:r w:rsidRPr="00382E9B">
        <w:rPr>
          <w:rStyle w:val="StyleStyleBold12pt"/>
        </w:rPr>
        <w:t>Graham</w:t>
      </w:r>
      <w:r w:rsidRPr="00382E9B">
        <w:t>, 12/27/</w:t>
      </w:r>
      <w:r w:rsidRPr="00382E9B">
        <w:rPr>
          <w:rStyle w:val="StyleStyleBold12pt"/>
        </w:rPr>
        <w:t>15</w:t>
      </w:r>
      <w:r w:rsidRPr="00382E9B">
        <w:t>, The Southern, “The gone generation: turning the rural brain drain into a gain,” http://thesouthern.com/news/local/rural-brain-drain/the-gone-generation-turning-the-rural-brain-drain-into-a/article_8ad8e98a-d0f8-59ee-be49-f6624f240f03.html, mm</w:t>
      </w:r>
    </w:p>
    <w:p w14:paraId="52F64F6C" w14:textId="77777777" w:rsidR="001D6272" w:rsidRPr="00382E9B" w:rsidRDefault="001D6272" w:rsidP="001D6272"/>
    <w:p w14:paraId="4E51D014" w14:textId="77777777" w:rsidR="001D6272" w:rsidRPr="00382E9B" w:rsidRDefault="001D6272" w:rsidP="001D6272">
      <w:pPr>
        <w:rPr>
          <w:sz w:val="16"/>
        </w:rPr>
      </w:pPr>
      <w:r w:rsidRPr="00382E9B">
        <w:rPr>
          <w:sz w:val="16"/>
        </w:rPr>
        <w:t>There is no panacea, no silver-bullet solution to ending the devastating trend that has hollowed out the American heartland and that saw 16,563 Illinois young people leave their home state in 2012.</w:t>
      </w:r>
      <w:r w:rsidRPr="00382E9B">
        <w:rPr>
          <w:sz w:val="12"/>
        </w:rPr>
        <w:t>¶</w:t>
      </w:r>
      <w:r w:rsidRPr="00382E9B">
        <w:rPr>
          <w:sz w:val="16"/>
        </w:rPr>
        <w:t xml:space="preserve"> But some </w:t>
      </w:r>
      <w:r w:rsidRPr="00382E9B">
        <w:rPr>
          <w:rStyle w:val="StyleBoldUnderline"/>
        </w:rPr>
        <w:t>education experts agree</w:t>
      </w:r>
      <w:r w:rsidRPr="00382E9B">
        <w:rPr>
          <w:sz w:val="16"/>
        </w:rPr>
        <w:t xml:space="preserve">, </w:t>
      </w:r>
      <w:r w:rsidRPr="00382E9B">
        <w:rPr>
          <w:rStyle w:val="StyleBoldUnderline"/>
        </w:rPr>
        <w:t>facilities</w:t>
      </w:r>
      <w:r w:rsidRPr="00382E9B">
        <w:rPr>
          <w:sz w:val="16"/>
        </w:rPr>
        <w:t xml:space="preserve"> like Jones Regional — </w:t>
      </w:r>
      <w:r w:rsidRPr="00382E9B">
        <w:rPr>
          <w:rStyle w:val="StyleBoldUnderline"/>
        </w:rPr>
        <w:t xml:space="preserve">combined with targeted economic development in small towns, enhanced collaboration between city and school, and a renewed focus on vocational training — could combine to turn </w:t>
      </w:r>
      <w:r w:rsidRPr="00382E9B">
        <w:rPr>
          <w:rStyle w:val="Emphasis"/>
        </w:rPr>
        <w:t>the drain into a gain</w:t>
      </w:r>
      <w:r w:rsidRPr="00382E9B">
        <w:rPr>
          <w:sz w:val="16"/>
        </w:rPr>
        <w:t>.</w:t>
      </w:r>
      <w:r w:rsidRPr="00382E9B">
        <w:rPr>
          <w:sz w:val="12"/>
        </w:rPr>
        <w:t>¶</w:t>
      </w:r>
      <w:r w:rsidRPr="00382E9B">
        <w:rPr>
          <w:sz w:val="16"/>
        </w:rPr>
        <w:t xml:space="preserve"> On a crisp fall morning at Jones Regional, students shuttled in from farms, and from houses on the tree-lined streets of tiny towns. In a patient-care classroom, a small group learned about pharmacology. Next door, a cadre of male students raised a 1995 Chevy on hoists to examine the transmission.</w:t>
      </w:r>
      <w:r w:rsidRPr="00382E9B">
        <w:rPr>
          <w:sz w:val="12"/>
        </w:rPr>
        <w:t>¶</w:t>
      </w:r>
      <w:r w:rsidRPr="00382E9B">
        <w:rPr>
          <w:sz w:val="16"/>
        </w:rPr>
        <w:t xml:space="preserve"> Enrollment at the center has grown to 270 students, some who travel 30 to 40 minutes each way to participate in one of eight career or college-prep academies, from liberal arts to advanced manufacturing.</w:t>
      </w:r>
      <w:r w:rsidRPr="00382E9B">
        <w:rPr>
          <w:sz w:val="12"/>
        </w:rPr>
        <w:t>¶</w:t>
      </w:r>
      <w:r w:rsidRPr="00382E9B">
        <w:rPr>
          <w:sz w:val="16"/>
        </w:rPr>
        <w:t xml:space="preserve"> The center’s welding lab features a $61,000 virtual welding station that allows students to learn in a virtual-reality setting before testing their mettle on real metal parts. Down the hall, an auto maintenance laboratory includes $95,000 in equipment. An architecture and construction lab features computers outfitted with CAD programming.</w:t>
      </w:r>
      <w:r w:rsidRPr="00382E9B">
        <w:rPr>
          <w:sz w:val="12"/>
        </w:rPr>
        <w:t>¶</w:t>
      </w:r>
      <w:r w:rsidRPr="00382E9B">
        <w:rPr>
          <w:sz w:val="16"/>
        </w:rPr>
        <w:t xml:space="preserve"> “Every one of those labs are designed around industry specifications and standards,” Black said. “There’s no way these eight high schools feeding into the regional center could sustain those labs. The equipment alone costs well over $1 million. That’s a big part of why we’re partnering and sharing. Together we can do so much more than those individual schools.”</w:t>
      </w:r>
      <w:r w:rsidRPr="00382E9B">
        <w:rPr>
          <w:sz w:val="12"/>
        </w:rPr>
        <w:t>¶</w:t>
      </w:r>
      <w:r w:rsidRPr="00382E9B">
        <w:rPr>
          <w:sz w:val="16"/>
        </w:rPr>
        <w:t xml:space="preserve"> Since its inception, Jones has become a model for shared educational resources. Earlier this fall, a statewide task force released five recommendations for enhancing K-12 career and technical education. The regional-center concept was one of them.</w:t>
      </w:r>
      <w:r w:rsidRPr="00382E9B">
        <w:rPr>
          <w:sz w:val="12"/>
        </w:rPr>
        <w:t>¶</w:t>
      </w:r>
      <w:r w:rsidRPr="00382E9B">
        <w:rPr>
          <w:sz w:val="16"/>
        </w:rPr>
        <w:t xml:space="preserve"> When it came time to choose one of her first campaign stops of the 2016 election season, former Secretary of State Hillary Clinton honed in on Jones Regional Center, hosting a roundtable discussion there with high school and college students in April.</w:t>
      </w:r>
      <w:r w:rsidRPr="00382E9B">
        <w:rPr>
          <w:sz w:val="12"/>
        </w:rPr>
        <w:t>¶</w:t>
      </w:r>
      <w:r w:rsidRPr="00382E9B">
        <w:rPr>
          <w:sz w:val="16"/>
        </w:rPr>
        <w:t xml:space="preserve"> And it didn’t take long for local residents to join the center’s cheering squad either. In 2011, voters in Kirkwood’s district overwhelmingly approved a bond issue that funded three more regional centers in nearby counties. All three are serving students today.</w:t>
      </w:r>
      <w:r w:rsidRPr="00382E9B">
        <w:rPr>
          <w:sz w:val="12"/>
        </w:rPr>
        <w:t>¶</w:t>
      </w:r>
      <w:r w:rsidRPr="00382E9B">
        <w:rPr>
          <w:sz w:val="16"/>
        </w:rPr>
        <w:t xml:space="preserve"> For its proponents, the center also remedies what they see as a devastating disconnect in modern education: That an overemphasis on core subjects and obtaining a four-year college degree has decimated vocational education. And without a pool of trained students to draw from, small-town industry has suffered.</w:t>
      </w:r>
      <w:r w:rsidRPr="00382E9B">
        <w:rPr>
          <w:sz w:val="12"/>
        </w:rPr>
        <w:t>¶</w:t>
      </w:r>
      <w:r w:rsidRPr="00382E9B">
        <w:rPr>
          <w:sz w:val="16"/>
        </w:rPr>
        <w:t xml:space="preserve"> “We’ve been (telling students) that the four-year degree is the ticket to the American dream, and if you’re not participating in that, you’re second class,” said Craig Stadtmueller, an administrator at the center. “We’ve created a virtual academic/career caste system, and it shouldn’t be that way at all.”</w:t>
      </w:r>
      <w:r w:rsidRPr="00382E9B">
        <w:rPr>
          <w:sz w:val="12"/>
        </w:rPr>
        <w:t>¶</w:t>
      </w:r>
      <w:r w:rsidRPr="00382E9B">
        <w:rPr>
          <w:sz w:val="16"/>
        </w:rPr>
        <w:t xml:space="preserve"> </w:t>
      </w:r>
      <w:r w:rsidRPr="00382E9B">
        <w:rPr>
          <w:rStyle w:val="StyleBoldUnderline"/>
        </w:rPr>
        <w:t>Even though the</w:t>
      </w:r>
      <w:r w:rsidRPr="00382E9B">
        <w:rPr>
          <w:sz w:val="16"/>
        </w:rPr>
        <w:t xml:space="preserve"> U.S. </w:t>
      </w:r>
      <w:r w:rsidRPr="00382E9B">
        <w:rPr>
          <w:rStyle w:val="StyleBoldUnderline"/>
        </w:rPr>
        <w:t>manufacturing industry has fallen off s</w:t>
      </w:r>
      <w:r w:rsidRPr="00382E9B">
        <w:rPr>
          <w:sz w:val="16"/>
        </w:rPr>
        <w:t xml:space="preserve">ince 1980, </w:t>
      </w:r>
      <w:r w:rsidRPr="00382E9B">
        <w:rPr>
          <w:rStyle w:val="StyleBoldUnderline"/>
        </w:rPr>
        <w:t>some signs hint it’s starting to return. That trend, combined with a divestment in training programs and an aging workforce, is likely to lead to a worker shortage</w:t>
      </w:r>
      <w:r w:rsidRPr="00382E9B">
        <w:rPr>
          <w:sz w:val="16"/>
        </w:rPr>
        <w:t>. According to a 2014 study by Boston Consulting Group, the industry will be short 875,000 machinists, welders and other workers by 2020.</w:t>
      </w:r>
      <w:r w:rsidRPr="00382E9B">
        <w:rPr>
          <w:sz w:val="12"/>
        </w:rPr>
        <w:t>¶</w:t>
      </w:r>
      <w:r w:rsidRPr="00382E9B">
        <w:rPr>
          <w:sz w:val="16"/>
        </w:rPr>
        <w:t xml:space="preserve"> As the center’s career development coordinator, Stadtmueller keeps his finger on the pulse of eastern Iowa industry. The more he knows about what employers need, the better he can help craft curriculum to skill-up future employees. It’s a symbiotic relationship.</w:t>
      </w:r>
      <w:r w:rsidRPr="00382E9B">
        <w:rPr>
          <w:sz w:val="12"/>
        </w:rPr>
        <w:t>¶</w:t>
      </w:r>
      <w:r w:rsidRPr="00382E9B">
        <w:rPr>
          <w:sz w:val="16"/>
        </w:rPr>
        <w:t xml:space="preserve"> Manufacturing, he said, has remained strong in eastern Iowa. When too few students signed up for the center’s advanced manufacturing academy this past fall, administrators revamped the program and started singing its praises in local high schools.</w:t>
      </w:r>
      <w:r w:rsidRPr="00382E9B">
        <w:rPr>
          <w:sz w:val="12"/>
        </w:rPr>
        <w:t>¶</w:t>
      </w:r>
      <w:r w:rsidRPr="00382E9B">
        <w:rPr>
          <w:sz w:val="16"/>
        </w:rPr>
        <w:t xml:space="preserve"> For those who sign on next year, manufacturing job opportunities in the region will abound. And Kirkwood employees make it their mission to link local worker with local boss through a job-shadowing and internship program.</w:t>
      </w:r>
      <w:r w:rsidRPr="00382E9B">
        <w:rPr>
          <w:sz w:val="12"/>
        </w:rPr>
        <w:t>¶</w:t>
      </w:r>
      <w:r w:rsidRPr="00382E9B">
        <w:rPr>
          <w:sz w:val="16"/>
        </w:rPr>
        <w:t xml:space="preserve"> “</w:t>
      </w:r>
      <w:r w:rsidRPr="00382E9B">
        <w:rPr>
          <w:rStyle w:val="StyleBoldUnderline"/>
        </w:rPr>
        <w:t>That’s critical to helping students know that there are good jobs that are right here</w:t>
      </w:r>
      <w:r w:rsidRPr="00382E9B">
        <w:rPr>
          <w:sz w:val="16"/>
        </w:rPr>
        <w:t>,” Black said. “</w:t>
      </w:r>
      <w:r w:rsidRPr="00382E9B">
        <w:rPr>
          <w:rStyle w:val="StyleBoldUnderline"/>
        </w:rPr>
        <w:t>You don’t need to go into a big city</w:t>
      </w:r>
      <w:r w:rsidRPr="00382E9B">
        <w:rPr>
          <w:sz w:val="16"/>
        </w:rPr>
        <w:t xml:space="preserve"> to be a successful accountant or manager.”</w:t>
      </w:r>
      <w:r w:rsidRPr="00382E9B">
        <w:rPr>
          <w:sz w:val="12"/>
        </w:rPr>
        <w:t>¶</w:t>
      </w:r>
      <w:r w:rsidRPr="00382E9B">
        <w:rPr>
          <w:sz w:val="16"/>
        </w:rPr>
        <w:t xml:space="preserve"> Still, Black admits it’s nearly impossible to tell, at this point, how successfully the center has fought the brain drain in Jones County. Anecdotal success exists, yes, but it’s too early to validate it with demographic data.</w:t>
      </w:r>
      <w:r w:rsidRPr="00382E9B">
        <w:rPr>
          <w:sz w:val="12"/>
        </w:rPr>
        <w:t>¶</w:t>
      </w:r>
      <w:r w:rsidRPr="00382E9B">
        <w:rPr>
          <w:sz w:val="16"/>
        </w:rPr>
        <w:t xml:space="preserve"> There’s little glory in grinding grooves into 20,000-odd sunroof guiderails. It’s a tedious job, day in, day out.</w:t>
      </w:r>
      <w:r w:rsidRPr="00382E9B">
        <w:rPr>
          <w:sz w:val="12"/>
        </w:rPr>
        <w:t>¶</w:t>
      </w:r>
      <w:r w:rsidRPr="00382E9B">
        <w:rPr>
          <w:sz w:val="16"/>
        </w:rPr>
        <w:t xml:space="preserve"> For Caleb Miner, a 19-year-old newbie machinist, that’s what the past couple months have wrought.</w:t>
      </w:r>
      <w:r w:rsidRPr="00382E9B">
        <w:rPr>
          <w:sz w:val="12"/>
        </w:rPr>
        <w:t>¶</w:t>
      </w:r>
      <w:r w:rsidRPr="00382E9B">
        <w:rPr>
          <w:sz w:val="16"/>
        </w:rPr>
        <w:t xml:space="preserve"> “It sucks. It sucks bad,” the recent graduate of Zeigler-Royalton High School said after another day at Precision Machine &amp; Tool in Marion. “Every now and then I’ll get a break. We’ll get a hot job come in. I’ll get some millwork in. Not very often.”</w:t>
      </w:r>
      <w:r w:rsidRPr="00382E9B">
        <w:rPr>
          <w:sz w:val="12"/>
        </w:rPr>
        <w:t>¶</w:t>
      </w:r>
      <w:r w:rsidRPr="00382E9B">
        <w:rPr>
          <w:sz w:val="16"/>
        </w:rPr>
        <w:t xml:space="preserve"> The 20,000-part order came in from Aisin, a Japanese auto-parts giant with manufacturing divisions in Marion. The work won’t last forever, but it’s made for plenty of mundane days. Still, Miner knows he’s the greenest machinist in the shop — and working for Precision hasn’t come without benefits.</w:t>
      </w:r>
      <w:r w:rsidRPr="00382E9B">
        <w:rPr>
          <w:sz w:val="12"/>
        </w:rPr>
        <w:t>¶</w:t>
      </w:r>
      <w:r w:rsidRPr="00382E9B">
        <w:rPr>
          <w:sz w:val="16"/>
        </w:rPr>
        <w:t xml:space="preserve"> A couple months in, his boss, Dan Willoughby, gave him a $1/hour raise. After 90 days on the job, Miner earned another one, and Willoughby added five hours per week to his charge’s schedule.</w:t>
      </w:r>
      <w:r w:rsidRPr="00382E9B">
        <w:rPr>
          <w:sz w:val="12"/>
        </w:rPr>
        <w:t>¶</w:t>
      </w:r>
      <w:r w:rsidRPr="00382E9B">
        <w:rPr>
          <w:sz w:val="16"/>
        </w:rPr>
        <w:t xml:space="preserve"> These days, at the end of a 45-hour week, Miner deposits $562.50, less taxes, into his account.</w:t>
      </w:r>
      <w:r w:rsidRPr="00382E9B">
        <w:rPr>
          <w:sz w:val="12"/>
        </w:rPr>
        <w:t>¶</w:t>
      </w:r>
      <w:r w:rsidRPr="00382E9B">
        <w:rPr>
          <w:sz w:val="16"/>
        </w:rPr>
        <w:t xml:space="preserve"> The extra cash has helped. He’s managed to save some money. And Miner knows the experience is invaluable. A year at Precision and he can nab any number of manufacturing gigs. The prospect is exciting, and it’s opened Miner’s eyes to a new possibility — that maybe his 9-to-5 could make a rewarding career.</w:t>
      </w:r>
      <w:r w:rsidRPr="00382E9B">
        <w:rPr>
          <w:sz w:val="12"/>
        </w:rPr>
        <w:t>¶</w:t>
      </w:r>
      <w:r w:rsidRPr="00382E9B">
        <w:rPr>
          <w:sz w:val="16"/>
        </w:rPr>
        <w:t xml:space="preserve"> He’s still signing the books at the International Brotherhood of Electrical Workers, hoping to get on a high-paying crew, clearing trees or stringing wire, but with the skills he’s earned at Precision, a new world has opened up.</w:t>
      </w:r>
      <w:r w:rsidRPr="00382E9B">
        <w:rPr>
          <w:sz w:val="12"/>
        </w:rPr>
        <w:t>¶</w:t>
      </w:r>
      <w:r w:rsidRPr="00382E9B">
        <w:rPr>
          <w:sz w:val="16"/>
        </w:rPr>
        <w:t xml:space="preserve"> Before he graduated in May, leaving Southern Illinois was hardly an option. Now, though it wouldn’t be ideal, he’d move out of his parents’ house in Zeigler and head as far away as Texas if the job were right.</w:t>
      </w:r>
      <w:r w:rsidRPr="00382E9B">
        <w:rPr>
          <w:sz w:val="12"/>
        </w:rPr>
        <w:t>¶</w:t>
      </w:r>
      <w:r w:rsidRPr="00382E9B">
        <w:rPr>
          <w:sz w:val="16"/>
        </w:rPr>
        <w:t xml:space="preserve"> “I don’t like new, I don’t know why, new things,” he said. “I don’t like change. And having to move away from all my friends and stuff, and family, start somewhere new, I don’t think I’d like it. But if the money’s right, I’d do it if I had to. I could always come back.”</w:t>
      </w:r>
      <w:r w:rsidRPr="00382E9B">
        <w:rPr>
          <w:sz w:val="12"/>
        </w:rPr>
        <w:t>¶</w:t>
      </w:r>
      <w:r w:rsidRPr="00382E9B">
        <w:rPr>
          <w:sz w:val="16"/>
        </w:rPr>
        <w:t xml:space="preserve"> Now that he has a few months of full-time work under his belt, Miner looks back on high school with a mixture of appreciation and disdain.</w:t>
      </w:r>
      <w:r w:rsidRPr="00382E9B">
        <w:rPr>
          <w:sz w:val="12"/>
        </w:rPr>
        <w:t>¶</w:t>
      </w:r>
      <w:r w:rsidRPr="00382E9B">
        <w:rPr>
          <w:sz w:val="16"/>
        </w:rPr>
        <w:t xml:space="preserve"> All those math classes that felt so pointless at the time have actually come in handy. He’s even had to bust out the Pythagorean theorem a few times at Precision.</w:t>
      </w:r>
      <w:r w:rsidRPr="00382E9B">
        <w:rPr>
          <w:sz w:val="12"/>
        </w:rPr>
        <w:t>¶</w:t>
      </w:r>
      <w:r w:rsidRPr="00382E9B">
        <w:rPr>
          <w:sz w:val="16"/>
        </w:rPr>
        <w:t xml:space="preserve"> Still, so much of the knowledge he gleaned from so many classes has fallen by the wayside, and Miner is left wishing he’d had access to more practical coursework in the industrial arts. “I only had one year of (welding) ‘cause my school didn’t offer it,” Miner said. “We had to go to Christopher to do it.”</w:t>
      </w:r>
      <w:r w:rsidRPr="00382E9B">
        <w:rPr>
          <w:sz w:val="12"/>
        </w:rPr>
        <w:t>¶</w:t>
      </w:r>
      <w:r w:rsidRPr="00382E9B">
        <w:rPr>
          <w:sz w:val="16"/>
        </w:rPr>
        <w:t xml:space="preserve"> </w:t>
      </w:r>
      <w:r w:rsidRPr="00382E9B">
        <w:rPr>
          <w:rStyle w:val="StyleBoldUnderline"/>
        </w:rPr>
        <w:t>Thanks to dwindling budgets</w:t>
      </w:r>
      <w:r w:rsidRPr="00382E9B">
        <w:rPr>
          <w:sz w:val="16"/>
        </w:rPr>
        <w:t xml:space="preserve">, Southern Illinois </w:t>
      </w:r>
      <w:r w:rsidRPr="00382E9B">
        <w:rPr>
          <w:rStyle w:val="StyleBoldUnderline"/>
        </w:rPr>
        <w:t>schools</w:t>
      </w:r>
      <w:r w:rsidRPr="00382E9B">
        <w:rPr>
          <w:sz w:val="16"/>
        </w:rPr>
        <w:t xml:space="preserve"> from Galatia to Goreville </w:t>
      </w:r>
      <w:r w:rsidRPr="00382E9B">
        <w:rPr>
          <w:rStyle w:val="StyleBoldUnderline"/>
        </w:rPr>
        <w:t>have had to cut back, slashing not only the programs that prepare career-bound students for work, but also the ones that train advanced college-bound students for the rigors of a university curriculum</w:t>
      </w:r>
      <w:r w:rsidRPr="00382E9B">
        <w:rPr>
          <w:sz w:val="16"/>
        </w:rPr>
        <w:t>.</w:t>
      </w:r>
      <w:r w:rsidRPr="00382E9B">
        <w:rPr>
          <w:sz w:val="12"/>
        </w:rPr>
        <w:t>¶</w:t>
      </w:r>
      <w:r w:rsidRPr="00382E9B">
        <w:rPr>
          <w:sz w:val="16"/>
        </w:rPr>
        <w:t xml:space="preserve"> </w:t>
      </w:r>
      <w:r w:rsidRPr="00382E9B">
        <w:rPr>
          <w:rStyle w:val="StyleBoldUnderline"/>
        </w:rPr>
        <w:t>For education-reform advocates</w:t>
      </w:r>
      <w:r w:rsidRPr="00382E9B">
        <w:rPr>
          <w:sz w:val="16"/>
        </w:rPr>
        <w:t xml:space="preserve"> statewide, </w:t>
      </w:r>
      <w:r w:rsidRPr="00382E9B">
        <w:rPr>
          <w:rStyle w:val="StyleBoldUnderline"/>
        </w:rPr>
        <w:t>the bleak reality of state funding in poor, rural schools is a cause for deep concern.</w:t>
      </w:r>
      <w:r w:rsidRPr="00382E9B">
        <w:rPr>
          <w:sz w:val="12"/>
        </w:rPr>
        <w:t>¶</w:t>
      </w:r>
      <w:r w:rsidRPr="00382E9B">
        <w:rPr>
          <w:sz w:val="16"/>
        </w:rPr>
        <w:t xml:space="preserve"> A report released in March by the nonpartisan advocacy group The Education Trust noted that Illinois has the largest funding gap of any state in the nation, with poor districts receiving nearly 20 percent less in state funding than wealthy ones.</w:t>
      </w:r>
      <w:r w:rsidRPr="00382E9B">
        <w:rPr>
          <w:sz w:val="12"/>
        </w:rPr>
        <w:t>¶</w:t>
      </w:r>
      <w:r w:rsidRPr="00382E9B">
        <w:rPr>
          <w:sz w:val="16"/>
        </w:rPr>
        <w:t xml:space="preserve"> “The property tax model … hasn’t worked, doesn’t work, is never going to work,” said David Ardrey, executive director of the Association of Illinois Rural and Small Schools, or AIRSS. “We know that. There are places that fund their schools without doing the property tax (model). But we can’t get past the political rhetoric to have a legitimate conversation about it.”</w:t>
      </w:r>
      <w:r w:rsidRPr="00382E9B">
        <w:rPr>
          <w:sz w:val="12"/>
        </w:rPr>
        <w:t>¶</w:t>
      </w:r>
      <w:r w:rsidRPr="00382E9B">
        <w:rPr>
          <w:sz w:val="16"/>
        </w:rPr>
        <w:t xml:space="preserve"> Illinois doles out state funding to schools based, in part, on the value of property in each district. School districts with a large tax base rely less on state funding. Poorer districts rely on it more.</w:t>
      </w:r>
      <w:r w:rsidRPr="00382E9B">
        <w:rPr>
          <w:sz w:val="12"/>
        </w:rPr>
        <w:t>¶</w:t>
      </w:r>
      <w:r w:rsidRPr="00382E9B">
        <w:rPr>
          <w:sz w:val="16"/>
        </w:rPr>
        <w:t xml:space="preserve"> </w:t>
      </w:r>
      <w:r w:rsidRPr="00382E9B">
        <w:rPr>
          <w:rStyle w:val="StyleBoldUnderline"/>
        </w:rPr>
        <w:t>In theory, state funding should offset a shortage of local tax dollars</w:t>
      </w:r>
      <w:r w:rsidRPr="00382E9B">
        <w:rPr>
          <w:sz w:val="16"/>
        </w:rPr>
        <w:t xml:space="preserve">. </w:t>
      </w:r>
      <w:r w:rsidRPr="00382E9B">
        <w:rPr>
          <w:rStyle w:val="StyleBoldUnderline"/>
        </w:rPr>
        <w:t>In practice, the system has resulted in what legislators on both sides of the aisle see as broad inequities between districts</w:t>
      </w:r>
      <w:r w:rsidRPr="00382E9B">
        <w:rPr>
          <w:sz w:val="16"/>
        </w:rPr>
        <w:t>.</w:t>
      </w:r>
      <w:r w:rsidRPr="00382E9B">
        <w:rPr>
          <w:sz w:val="12"/>
        </w:rPr>
        <w:t>¶</w:t>
      </w:r>
      <w:r w:rsidRPr="00382E9B">
        <w:rPr>
          <w:sz w:val="16"/>
        </w:rPr>
        <w:t xml:space="preserve"> Take, for example, New Trier Township High School District 203 and its two campuses in Chicago’s wealthy North Shore suburbs. During the 2014-15 school year, the top-rated public school district earned nearly 93 percent — or $95 million — of its funding from property taxes alone, according to the online Illinois Report Card database. Another $3.4 million came in from other local sources along with about $4 million from the state of Illinois and federal grants.</w:t>
      </w:r>
      <w:r w:rsidRPr="00382E9B">
        <w:rPr>
          <w:sz w:val="12"/>
        </w:rPr>
        <w:t>¶</w:t>
      </w:r>
      <w:r w:rsidRPr="00382E9B">
        <w:rPr>
          <w:sz w:val="16"/>
        </w:rPr>
        <w:t xml:space="preserve"> All told, the district earned enough to spend, on average, nearly $36,000 on each of its students.</w:t>
      </w:r>
      <w:r w:rsidRPr="00382E9B">
        <w:rPr>
          <w:sz w:val="12"/>
        </w:rPr>
        <w:t>¶</w:t>
      </w:r>
      <w:r w:rsidRPr="00382E9B">
        <w:rPr>
          <w:sz w:val="16"/>
        </w:rPr>
        <w:t xml:space="preserve"> In Southern Illinois, funding pie charts look much different. Benton Consolidated High School District 103, for example, received 43 percent of its $8 million budget from property tax revenues. State funding made up another 43 percent, with federal funding and other local funding rounding out the total. With its $8 million, Benton spent $19,393 per student. (The per-student state average hovers just under $20,000.)</w:t>
      </w:r>
      <w:r w:rsidRPr="00382E9B">
        <w:rPr>
          <w:sz w:val="12"/>
        </w:rPr>
        <w:t>¶</w:t>
      </w:r>
      <w:r w:rsidRPr="00382E9B">
        <w:rPr>
          <w:sz w:val="16"/>
        </w:rPr>
        <w:t xml:space="preserve"> Under this system, which he described as an “engrained mistake,” Ardrey argued that wealth and poverty breed educational winners and losers. And the losers all too often are poorer communities.</w:t>
      </w:r>
      <w:r w:rsidRPr="00382E9B">
        <w:rPr>
          <w:sz w:val="12"/>
        </w:rPr>
        <w:t>¶</w:t>
      </w:r>
      <w:r w:rsidRPr="00382E9B">
        <w:rPr>
          <w:sz w:val="16"/>
        </w:rPr>
        <w:t xml:space="preserve"> “What we’ve made is a competitive school market using students as the pawns,” he said.</w:t>
      </w:r>
      <w:r w:rsidRPr="00382E9B">
        <w:rPr>
          <w:sz w:val="12"/>
        </w:rPr>
        <w:t>¶</w:t>
      </w:r>
      <w:r w:rsidRPr="00382E9B">
        <w:rPr>
          <w:sz w:val="16"/>
        </w:rPr>
        <w:t xml:space="preserve"> The issue is compounded by the fact that, since 2011, Illinois legislators have voted to slash state spending to the tune of $3.7 billion. Those cuts disproportionately impact poorer districts, which rely more heavily on state funds.</w:t>
      </w:r>
      <w:r w:rsidRPr="00382E9B">
        <w:rPr>
          <w:sz w:val="12"/>
        </w:rPr>
        <w:t>¶</w:t>
      </w:r>
      <w:r w:rsidRPr="00382E9B">
        <w:rPr>
          <w:sz w:val="16"/>
        </w:rPr>
        <w:t xml:space="preserve"> Leaders throughout the state — including state Sen. Andy Manar, D-Bunker Hill, and members of the Vision 20/20 education reform movement — are calling, with renewed vigor, for a funding revolution. The state, they say, should distribute funds based on how much it costs to educate a child. Period.</w:t>
      </w:r>
      <w:r w:rsidRPr="00382E9B">
        <w:rPr>
          <w:sz w:val="12"/>
        </w:rPr>
        <w:t>¶</w:t>
      </w:r>
      <w:r w:rsidRPr="00382E9B">
        <w:rPr>
          <w:sz w:val="16"/>
        </w:rPr>
        <w:t xml:space="preserve"> </w:t>
      </w:r>
      <w:r w:rsidRPr="00382E9B">
        <w:rPr>
          <w:rStyle w:val="StyleBoldUnderline"/>
        </w:rPr>
        <w:t>“This has to change</w:t>
      </w:r>
      <w:r w:rsidRPr="00382E9B">
        <w:rPr>
          <w:sz w:val="16"/>
        </w:rPr>
        <w:t xml:space="preserve">,” Ardrey said. “We have to keep fighting for that change. </w:t>
      </w:r>
      <w:r w:rsidRPr="00382E9B">
        <w:rPr>
          <w:rStyle w:val="StyleBoldUnderline"/>
        </w:rPr>
        <w:t>If we don’t make that change</w:t>
      </w:r>
      <w:r w:rsidRPr="00382E9B">
        <w:rPr>
          <w:sz w:val="16"/>
        </w:rPr>
        <w:t xml:space="preserve">, in my opinion, I think you will see significant migration out of this state by people who want better for their children and their families. </w:t>
      </w:r>
      <w:r w:rsidRPr="00382E9B">
        <w:rPr>
          <w:rStyle w:val="StyleBoldUnderline"/>
        </w:rPr>
        <w:t>You’ll see a brain drain not only of the coming generation, but you’ll see a brain drain of the generation you need right now</w:t>
      </w:r>
      <w:r w:rsidRPr="00382E9B">
        <w:rPr>
          <w:sz w:val="16"/>
        </w:rPr>
        <w:t>, who are your business leaders, who are your political leaders.”</w:t>
      </w:r>
      <w:r w:rsidRPr="00382E9B">
        <w:rPr>
          <w:sz w:val="12"/>
        </w:rPr>
        <w:t>¶</w:t>
      </w:r>
      <w:r w:rsidRPr="00382E9B">
        <w:rPr>
          <w:sz w:val="16"/>
        </w:rPr>
        <w:t xml:space="preserve"> “(We should) stop talking about winners and losers and create one winner,” he added. “And that’s the children of this state.”</w:t>
      </w:r>
    </w:p>
    <w:p w14:paraId="33A8740C" w14:textId="77777777" w:rsidR="001D6272" w:rsidRPr="00382E9B" w:rsidRDefault="001D6272" w:rsidP="001D6272"/>
    <w:p w14:paraId="6078AF99" w14:textId="77777777" w:rsidR="001D6272" w:rsidRPr="00382E9B" w:rsidRDefault="001D6272" w:rsidP="001D6272">
      <w:pPr>
        <w:pStyle w:val="Heading4"/>
      </w:pPr>
      <w:r w:rsidRPr="00382E9B">
        <w:t>Brain drain exists now due to lack of opportunity – investing in rural schools solves that</w:t>
      </w:r>
    </w:p>
    <w:p w14:paraId="10F5661D" w14:textId="77777777" w:rsidR="001D6272" w:rsidRPr="00382E9B" w:rsidRDefault="001D6272" w:rsidP="001D6272">
      <w:r w:rsidRPr="00382E9B">
        <w:t xml:space="preserve">Julie </w:t>
      </w:r>
      <w:r w:rsidRPr="00382E9B">
        <w:rPr>
          <w:rStyle w:val="StyleStyleBold12pt"/>
        </w:rPr>
        <w:t>Deardorff</w:t>
      </w:r>
      <w:r w:rsidRPr="00382E9B">
        <w:t>, 3/3/</w:t>
      </w:r>
      <w:r w:rsidRPr="00382E9B">
        <w:rPr>
          <w:rStyle w:val="StyleStyleBold12pt"/>
        </w:rPr>
        <w:t>17</w:t>
      </w:r>
      <w:r w:rsidRPr="00382E9B">
        <w:t>, Northwestern School of Education and Social Policy, “why rural schools have become engines of exodus,” https://www.sesp.northwestern.edu/news-center/news/2017/01/why-rural-schools-have-become-engines-of-exodus.html, mm</w:t>
      </w:r>
    </w:p>
    <w:p w14:paraId="315B1EBC" w14:textId="77777777" w:rsidR="001D6272" w:rsidRPr="00382E9B" w:rsidRDefault="001D6272" w:rsidP="001D6272"/>
    <w:p w14:paraId="0FB6CE9E" w14:textId="77777777" w:rsidR="001D6272" w:rsidRPr="00382E9B" w:rsidRDefault="001D6272" w:rsidP="001D6272">
      <w:pPr>
        <w:rPr>
          <w:sz w:val="16"/>
        </w:rPr>
      </w:pPr>
      <w:r w:rsidRPr="00382E9B">
        <w:rPr>
          <w:rStyle w:val="StyleBoldUnderline"/>
        </w:rPr>
        <w:t>To address the phenomenon of “rural brain drain,” schools must work with their local communities</w:t>
      </w:r>
      <w:r w:rsidRPr="00382E9B">
        <w:rPr>
          <w:sz w:val="16"/>
        </w:rPr>
        <w:t>, rather than considering themselves separate from the cycle of economic decline, researchers wrote in an Education Week commentary.</w:t>
      </w:r>
      <w:r w:rsidRPr="00382E9B">
        <w:rPr>
          <w:sz w:val="12"/>
        </w:rPr>
        <w:t>¶</w:t>
      </w:r>
      <w:r w:rsidRPr="00382E9B">
        <w:rPr>
          <w:sz w:val="16"/>
        </w:rPr>
        <w:t xml:space="preserve"> In “How Education is Failing Rural America,” Catharine </w:t>
      </w:r>
      <w:r w:rsidRPr="00382E9B">
        <w:rPr>
          <w:rStyle w:val="StyleBoldUnderline"/>
        </w:rPr>
        <w:t>Biddle</w:t>
      </w:r>
      <w:r w:rsidRPr="00382E9B">
        <w:rPr>
          <w:sz w:val="16"/>
        </w:rPr>
        <w:t xml:space="preserve">, assistant professor of educational leadership at the University of Maine, and Daniella Hall, a post-doctoral fellow in Northwestern University’s School of Education and Social Policy, </w:t>
      </w:r>
      <w:r w:rsidRPr="00382E9B">
        <w:rPr>
          <w:rStyle w:val="StyleBoldUnderline"/>
        </w:rPr>
        <w:t>argued that “a college degree in rural America is now synonymous with leaving and having no way to sustainably come back</w:t>
      </w:r>
      <w:r w:rsidRPr="00382E9B">
        <w:rPr>
          <w:sz w:val="16"/>
        </w:rPr>
        <w:t>.”</w:t>
      </w:r>
      <w:r w:rsidRPr="00382E9B">
        <w:rPr>
          <w:sz w:val="12"/>
        </w:rPr>
        <w:t>¶</w:t>
      </w:r>
      <w:r w:rsidRPr="00382E9B">
        <w:rPr>
          <w:sz w:val="16"/>
        </w:rPr>
        <w:t xml:space="preserve"> One rural leader told the researchers: “We spend a lot of money to educate our kids, and then they move elsewhere. The joke is, ‘We dare you to make a living here.’”</w:t>
      </w:r>
      <w:r w:rsidRPr="00382E9B">
        <w:rPr>
          <w:sz w:val="12"/>
        </w:rPr>
        <w:t>¶</w:t>
      </w:r>
      <w:r w:rsidRPr="00382E9B">
        <w:rPr>
          <w:sz w:val="16"/>
        </w:rPr>
        <w:t xml:space="preserve"> </w:t>
      </w:r>
      <w:r w:rsidRPr="00382E9B">
        <w:rPr>
          <w:rStyle w:val="StyleBoldUnderline"/>
        </w:rPr>
        <w:t>And yet, solutions exist, beginning with “greater attention to and investment in rural America</w:t>
      </w:r>
      <w:r w:rsidRPr="00382E9B">
        <w:rPr>
          <w:sz w:val="16"/>
        </w:rPr>
        <w:t xml:space="preserve">,” they wrote. </w:t>
      </w:r>
      <w:r w:rsidRPr="00382E9B">
        <w:rPr>
          <w:rStyle w:val="StyleBoldUnderline"/>
        </w:rPr>
        <w:t>Rural schools themselves can be drivers of economic development; empowering the community also has a role</w:t>
      </w:r>
      <w:r w:rsidRPr="00382E9B">
        <w:rPr>
          <w:sz w:val="16"/>
        </w:rPr>
        <w:t>.</w:t>
      </w:r>
    </w:p>
    <w:p w14:paraId="234B1239" w14:textId="77777777" w:rsidR="001D6272" w:rsidRPr="00382E9B" w:rsidRDefault="001D6272" w:rsidP="001D6272">
      <w:pPr>
        <w:pStyle w:val="Heading4"/>
      </w:pPr>
      <w:r w:rsidRPr="00382E9B">
        <w:t>Rural brain drain has been going on for decades – the plan is key to reversing it</w:t>
      </w:r>
    </w:p>
    <w:p w14:paraId="1206C8C9" w14:textId="77777777" w:rsidR="001D6272" w:rsidRPr="00382E9B" w:rsidRDefault="001D6272" w:rsidP="001D6272">
      <w:r w:rsidRPr="00382E9B">
        <w:t xml:space="preserve">Allie </w:t>
      </w:r>
      <w:r w:rsidRPr="00382E9B">
        <w:rPr>
          <w:rStyle w:val="StyleStyleBold12pt"/>
        </w:rPr>
        <w:t>Bidwell</w:t>
      </w:r>
      <w:r w:rsidRPr="00382E9B">
        <w:t>, 3/14/</w:t>
      </w:r>
      <w:r w:rsidRPr="00382E9B">
        <w:rPr>
          <w:rStyle w:val="StyleStyleBold12pt"/>
        </w:rPr>
        <w:t>14</w:t>
      </w:r>
      <w:r w:rsidRPr="00382E9B">
        <w:t>, US News and World Report, “Beating the brain drain: how education can help revive rural economies,” https://www.usnews.com/news/articles/2014/03/14/beating-the-brain-drain-how-education-can-help-revive-rural-economies, mm</w:t>
      </w:r>
    </w:p>
    <w:p w14:paraId="295183B7" w14:textId="77777777" w:rsidR="001D6272" w:rsidRPr="00382E9B" w:rsidRDefault="001D6272" w:rsidP="001D6272"/>
    <w:p w14:paraId="3736BBE7" w14:textId="77777777" w:rsidR="001D6272" w:rsidRPr="00382E9B" w:rsidRDefault="001D6272" w:rsidP="001D6272">
      <w:pPr>
        <w:rPr>
          <w:sz w:val="16"/>
        </w:rPr>
      </w:pPr>
      <w:r w:rsidRPr="00382E9B">
        <w:rPr>
          <w:sz w:val="16"/>
        </w:rPr>
        <w:t xml:space="preserve">Today, </w:t>
      </w:r>
      <w:r w:rsidRPr="00382E9B">
        <w:rPr>
          <w:rStyle w:val="StyleBoldUnderline"/>
        </w:rPr>
        <w:t>about 30 percent of the nation's students attend schools in rural areas</w:t>
      </w:r>
      <w:r w:rsidRPr="00382E9B">
        <w:rPr>
          <w:sz w:val="16"/>
        </w:rPr>
        <w:t xml:space="preserve"> across the country, says Gerald Thorne, president of the National Rural Education Association.</w:t>
      </w:r>
      <w:r w:rsidRPr="00382E9B">
        <w:rPr>
          <w:sz w:val="12"/>
        </w:rPr>
        <w:t>¶</w:t>
      </w:r>
      <w:r w:rsidRPr="00382E9B">
        <w:rPr>
          <w:sz w:val="16"/>
        </w:rPr>
        <w:t xml:space="preserve"> "It's a pretty good percentage of students that are out there getting what we hope is an ongoing value-added rural school education, preparing them to be not only college-ready, but future-ready for their academic higher learning endeavors, for those who choose to do that," Thorne says. </w:t>
      </w:r>
      <w:r w:rsidRPr="00382E9B">
        <w:rPr>
          <w:sz w:val="12"/>
        </w:rPr>
        <w:t>¶</w:t>
      </w:r>
      <w:r w:rsidRPr="00382E9B">
        <w:rPr>
          <w:sz w:val="16"/>
        </w:rPr>
        <w:t xml:space="preserve"> </w:t>
      </w:r>
      <w:r w:rsidRPr="00382E9B">
        <w:rPr>
          <w:rStyle w:val="StyleBoldUnderline"/>
        </w:rPr>
        <w:t>Yet federal funding for rural schools is lower today than it was in 2010, and has remained essentially flat since 2013,</w:t>
      </w:r>
      <w:r w:rsidRPr="00382E9B">
        <w:rPr>
          <w:sz w:val="16"/>
        </w:rPr>
        <w:t xml:space="preserve"> at $170 million. </w:t>
      </w:r>
      <w:r w:rsidRPr="00382E9B">
        <w:rPr>
          <w:rStyle w:val="StyleBoldUnderline"/>
        </w:rPr>
        <w:t>When adjusted for inflation, federal appropriations for</w:t>
      </w:r>
      <w:r w:rsidRPr="00382E9B">
        <w:rPr>
          <w:sz w:val="16"/>
        </w:rPr>
        <w:t xml:space="preserve"> the Rural Education Achievement Program (</w:t>
      </w:r>
      <w:r w:rsidRPr="00382E9B">
        <w:rPr>
          <w:rStyle w:val="StyleBoldUnderline"/>
        </w:rPr>
        <w:t>REAP</w:t>
      </w:r>
      <w:r w:rsidRPr="00382E9B">
        <w:rPr>
          <w:sz w:val="16"/>
        </w:rPr>
        <w:t xml:space="preserve">) – a federal grant program intended to provide assistance to low-performing or high-poverty rural school districts – for the 2015 fiscal year </w:t>
      </w:r>
      <w:r w:rsidRPr="00382E9B">
        <w:rPr>
          <w:rStyle w:val="StyleBoldUnderline"/>
        </w:rPr>
        <w:t>would be $25 million below 2010 levels</w:t>
      </w:r>
      <w:r w:rsidRPr="00382E9B">
        <w:rPr>
          <w:sz w:val="16"/>
        </w:rPr>
        <w:t xml:space="preserve">. </w:t>
      </w:r>
      <w:r w:rsidRPr="00382E9B">
        <w:rPr>
          <w:sz w:val="12"/>
        </w:rPr>
        <w:t>¶</w:t>
      </w:r>
      <w:r w:rsidRPr="00382E9B">
        <w:rPr>
          <w:sz w:val="16"/>
        </w:rPr>
        <w:t xml:space="preserve"> But the financial strain stems from more than just a stagnation of federal funds, Thorne says. The declining populations in most rural areas across America subsequently impact school enrollment. </w:t>
      </w:r>
      <w:r w:rsidRPr="00382E9B">
        <w:rPr>
          <w:rStyle w:val="StyleBoldUnderline"/>
        </w:rPr>
        <w:t>And because many schools receive funding based on the number of students they serve, rural schools are often unable to provide the teachers, courses and technology they need to keep provide for students and keep them around after graduation</w:t>
      </w:r>
      <w:r w:rsidRPr="00382E9B">
        <w:rPr>
          <w:sz w:val="16"/>
        </w:rPr>
        <w:t xml:space="preserve">, he says. </w:t>
      </w:r>
      <w:r w:rsidRPr="00382E9B">
        <w:rPr>
          <w:sz w:val="12"/>
        </w:rPr>
        <w:t>¶</w:t>
      </w:r>
      <w:r w:rsidRPr="00382E9B">
        <w:rPr>
          <w:sz w:val="16"/>
        </w:rPr>
        <w:t xml:space="preserve"> </w:t>
      </w:r>
      <w:r w:rsidRPr="00382E9B">
        <w:rPr>
          <w:rStyle w:val="StyleBoldUnderline"/>
        </w:rPr>
        <w:t>But</w:t>
      </w:r>
      <w:r w:rsidRPr="00382E9B">
        <w:rPr>
          <w:sz w:val="16"/>
        </w:rPr>
        <w:t xml:space="preserve"> the so-called </w:t>
      </w:r>
      <w:r w:rsidRPr="00382E9B">
        <w:rPr>
          <w:rStyle w:val="StyleBoldUnderline"/>
        </w:rPr>
        <w:t>rural brain drain has been a fixture in small towns for at least four or five decades</w:t>
      </w:r>
      <w:r w:rsidRPr="00382E9B">
        <w:rPr>
          <w:sz w:val="16"/>
        </w:rPr>
        <w:t>, says Patrick Carr, an associate professor of sociology at Rutgers University, who wrote a book on the hollowing out of small-town America.</w:t>
      </w:r>
      <w:r w:rsidRPr="00382E9B">
        <w:rPr>
          <w:sz w:val="12"/>
        </w:rPr>
        <w:t>¶</w:t>
      </w:r>
      <w:r w:rsidRPr="00382E9B">
        <w:rPr>
          <w:sz w:val="16"/>
        </w:rPr>
        <w:t xml:space="preserve"> "That’s kind of how small towns have always done," he says. "That wasn’t always a terrible thing overall for the community because you had a relatively stable local and regional economy in many places that had decent jobs for those who stayed, and many kids who may have gone away for a short period of time and come back."</w:t>
      </w:r>
      <w:r w:rsidRPr="00382E9B">
        <w:rPr>
          <w:sz w:val="12"/>
        </w:rPr>
        <w:t>¶</w:t>
      </w:r>
      <w:r w:rsidRPr="00382E9B">
        <w:rPr>
          <w:sz w:val="16"/>
        </w:rPr>
        <w:t xml:space="preserve"> </w:t>
      </w:r>
      <w:r w:rsidRPr="00382E9B">
        <w:rPr>
          <w:rStyle w:val="StyleBoldUnderline"/>
        </w:rPr>
        <w:t>Fundamental economic shifts that have occurred during the last 20 to 30 years</w:t>
      </w:r>
      <w:r w:rsidRPr="00382E9B">
        <w:rPr>
          <w:sz w:val="16"/>
        </w:rPr>
        <w:t xml:space="preserve"> – including a move away from small family farms and a decrease in manufacturing jobs – </w:t>
      </w:r>
      <w:r w:rsidRPr="00382E9B">
        <w:rPr>
          <w:rStyle w:val="StyleBoldUnderline"/>
        </w:rPr>
        <w:t>have also contributed to a lack of local jobs for young people</w:t>
      </w:r>
      <w:r w:rsidRPr="00382E9B">
        <w:rPr>
          <w:sz w:val="16"/>
        </w:rPr>
        <w:t>, Carr says.</w:t>
      </w:r>
      <w:r w:rsidRPr="00382E9B">
        <w:rPr>
          <w:sz w:val="12"/>
        </w:rPr>
        <w:t>¶</w:t>
      </w:r>
      <w:r w:rsidRPr="00382E9B">
        <w:rPr>
          <w:sz w:val="16"/>
        </w:rPr>
        <w:t xml:space="preserve"> According to the Economic Research Service of the U.S. Department of Agriculture, </w:t>
      </w:r>
      <w:r w:rsidRPr="00382E9B">
        <w:rPr>
          <w:rStyle w:val="StyleBoldUnderline"/>
        </w:rPr>
        <w:t>nearly half of America's roughly 2,300 nonmetropolitan counties have seen a decrease in population through net outmigration during the last 20 years</w:t>
      </w:r>
      <w:r w:rsidRPr="00382E9B">
        <w:rPr>
          <w:sz w:val="16"/>
        </w:rPr>
        <w:t xml:space="preserve">, and for more than 700 of those counties, the loss was greater than 10 percent. </w:t>
      </w:r>
      <w:r w:rsidRPr="00382E9B">
        <w:rPr>
          <w:sz w:val="12"/>
        </w:rPr>
        <w:t>¶</w:t>
      </w:r>
      <w:r w:rsidRPr="00382E9B">
        <w:rPr>
          <w:sz w:val="16"/>
        </w:rPr>
        <w:t xml:space="preserve"> So those who are talented, energetic and most full of potential leave in search of something bigger and better. Some never return. Some come back later in life, and others return full of ideas to turn around a community. </w:t>
      </w:r>
      <w:r w:rsidRPr="00382E9B">
        <w:rPr>
          <w:sz w:val="12"/>
        </w:rPr>
        <w:t>¶</w:t>
      </w:r>
      <w:r w:rsidRPr="00382E9B">
        <w:rPr>
          <w:sz w:val="16"/>
        </w:rPr>
        <w:t xml:space="preserve"> Colin White, 19, was valedictorian of his graduating class at Bertie Early College High School, where he attended school with Mizelle, and is now also a sophomore at North Carolina State University studying environmental technologies and management. </w:t>
      </w:r>
      <w:r w:rsidRPr="00382E9B">
        <w:rPr>
          <w:sz w:val="12"/>
        </w:rPr>
        <w:t>¶</w:t>
      </w:r>
      <w:r w:rsidRPr="00382E9B">
        <w:rPr>
          <w:sz w:val="16"/>
        </w:rPr>
        <w:t xml:space="preserve"> "My parents always told me that there's something bigger out there, there's a bigger world, you need to work hard so you can make something of yourself," White says. "[They said,] 'We don't want you to be stuck here and held back.'"</w:t>
      </w:r>
      <w:r w:rsidRPr="00382E9B">
        <w:rPr>
          <w:sz w:val="12"/>
        </w:rPr>
        <w:t>¶</w:t>
      </w:r>
      <w:r w:rsidRPr="00382E9B">
        <w:rPr>
          <w:sz w:val="16"/>
        </w:rPr>
        <w:t xml:space="preserve"> Although he says he never questioned going to college, he says he was still ill-prepared in comparison to his peers from more populated areas, such as Charlotte, Raleigh and Wake County, even with the help of Studio H. </w:t>
      </w:r>
      <w:r w:rsidRPr="00382E9B">
        <w:rPr>
          <w:sz w:val="12"/>
        </w:rPr>
        <w:t>¶</w:t>
      </w:r>
      <w:r w:rsidRPr="00382E9B">
        <w:rPr>
          <w:sz w:val="16"/>
        </w:rPr>
        <w:t xml:space="preserve"> "In all honesty, no one had ever really tried to do anything interesting or anything that promotes higher education and deeper thinking and creativity," he says. "It was just never there in Bertie." </w:t>
      </w:r>
      <w:r w:rsidRPr="00382E9B">
        <w:rPr>
          <w:sz w:val="12"/>
        </w:rPr>
        <w:t>¶</w:t>
      </w:r>
      <w:r w:rsidRPr="00382E9B">
        <w:rPr>
          <w:sz w:val="16"/>
        </w:rPr>
        <w:t xml:space="preserve"> Calvin Moore, principal of Bertie Early College High School, says that within the last year, the school has established several partnerships with labs on the campuses of North Carolina State University and East Carolina University, through which students can receive hands-on experience in different science fields. The school also has partnerships with local companies, such as Perdue Farms and the North Carolina Biotechnology Center, which he says have been established for several years.</w:t>
      </w:r>
      <w:r w:rsidRPr="00382E9B">
        <w:rPr>
          <w:sz w:val="12"/>
        </w:rPr>
        <w:t>¶</w:t>
      </w:r>
      <w:r w:rsidRPr="00382E9B">
        <w:rPr>
          <w:sz w:val="16"/>
        </w:rPr>
        <w:t xml:space="preserve"> Moore added that although about 90 percent of the students' college-level courses are online, seniors often take college courses in person at a local community college, and have face-to-face high school courses at the school.</w:t>
      </w:r>
      <w:r w:rsidRPr="00382E9B">
        <w:rPr>
          <w:sz w:val="12"/>
        </w:rPr>
        <w:t>¶</w:t>
      </w:r>
      <w:r w:rsidRPr="00382E9B">
        <w:rPr>
          <w:sz w:val="16"/>
        </w:rPr>
        <w:t xml:space="preserve"> "The investment has been great through professional development and true partnership in preparing kids for college, careers and life," Moore says. He says the progress that has been made since the school was opened in 2009 has been "a true positive."</w:t>
      </w:r>
      <w:r w:rsidRPr="00382E9B">
        <w:rPr>
          <w:sz w:val="12"/>
        </w:rPr>
        <w:t>¶</w:t>
      </w:r>
      <w:r w:rsidRPr="00382E9B">
        <w:rPr>
          <w:sz w:val="16"/>
        </w:rPr>
        <w:t xml:space="preserve"> Many times, rural school districts cannot afford to hire more effective teachers, or teachers for certain math and science courses, the NREA's Thorne says. Additionally, they struggle to update their technology to meet the needs of students, largely due to the cost of doing so, Thorne adds. Much of the problem boils down to a lack of availability of bandwidth and access to high-speed Internet, says John Hill, president of NREA and a clinical professor in the College of Education at Purdue University. </w:t>
      </w:r>
      <w:r w:rsidRPr="00382E9B">
        <w:rPr>
          <w:sz w:val="12"/>
        </w:rPr>
        <w:t>¶</w:t>
      </w:r>
      <w:r w:rsidRPr="00382E9B">
        <w:rPr>
          <w:sz w:val="16"/>
        </w:rPr>
        <w:t xml:space="preserve"> President Barack Obama has made a strong push for expanding access to high-speed broadband in 99 percent of America's K-12 schools schools, through his ConnectEd Initiative, which he launched in June 2013. Obama also recently announced that contributions from the Federal Communications Commission, along with tech companies such as Apple, Microsoft, Sprint and Verizon, would provide the framework to connect more than 15,000 schools with high-speed Internet during the next two years.</w:t>
      </w:r>
      <w:r w:rsidRPr="00382E9B">
        <w:rPr>
          <w:sz w:val="12"/>
        </w:rPr>
        <w:t>¶</w:t>
      </w:r>
      <w:r w:rsidRPr="00382E9B">
        <w:rPr>
          <w:sz w:val="16"/>
        </w:rPr>
        <w:t xml:space="preserve"> Some rural elementary schools, Hill says, have one dial-up modem for the entire school, and the speed is significantly below what is often times required for classroom technology.</w:t>
      </w:r>
      <w:r w:rsidRPr="00382E9B">
        <w:rPr>
          <w:sz w:val="12"/>
        </w:rPr>
        <w:t>¶</w:t>
      </w:r>
      <w:r w:rsidRPr="00382E9B">
        <w:rPr>
          <w:sz w:val="16"/>
        </w:rPr>
        <w:t xml:space="preserve"> "</w:t>
      </w:r>
      <w:r w:rsidRPr="00382E9B">
        <w:rPr>
          <w:rStyle w:val="StyleBoldUnderline"/>
        </w:rPr>
        <w:t>In terms of rural economic development, it’s really important for communities to identify the talent of the people that live in rural communities and figure out how to leverage those talents</w:t>
      </w:r>
      <w:r w:rsidRPr="00382E9B">
        <w:rPr>
          <w:sz w:val="16"/>
        </w:rPr>
        <w:t>," Hill says. "It's critical as a part of rural economic development to take a hard look at the skills and talents and try to leverage those."</w:t>
      </w:r>
    </w:p>
    <w:p w14:paraId="2CA3CF0E" w14:textId="77777777" w:rsidR="001D6272" w:rsidRPr="00382E9B" w:rsidRDefault="001D6272" w:rsidP="001D6272">
      <w:pPr>
        <w:rPr>
          <w:sz w:val="16"/>
        </w:rPr>
      </w:pPr>
    </w:p>
    <w:p w14:paraId="1A5C8C18" w14:textId="77777777" w:rsidR="001D6272" w:rsidRPr="00382E9B" w:rsidRDefault="001D6272" w:rsidP="001D6272"/>
    <w:p w14:paraId="78C89419" w14:textId="76E688EC" w:rsidR="001D6272" w:rsidRPr="00382E9B" w:rsidRDefault="001D6272" w:rsidP="001D6272">
      <w:pPr>
        <w:pStyle w:val="Heading3"/>
      </w:pPr>
      <w:r w:rsidRPr="00382E9B">
        <w:t>AT Link – Education Solves</w:t>
      </w:r>
    </w:p>
    <w:p w14:paraId="2BC4C432" w14:textId="77777777" w:rsidR="001D6272" w:rsidRPr="00382E9B" w:rsidRDefault="001D6272" w:rsidP="001D6272">
      <w:pPr>
        <w:pStyle w:val="Heading4"/>
      </w:pPr>
      <w:r w:rsidRPr="00382E9B">
        <w:t>Revitalizing rural education reverses the direction of brain drain</w:t>
      </w:r>
    </w:p>
    <w:p w14:paraId="36A78C01" w14:textId="77777777" w:rsidR="001D6272" w:rsidRPr="00382E9B" w:rsidRDefault="001D6272" w:rsidP="001D6272">
      <w:r w:rsidRPr="00382E9B">
        <w:t xml:space="preserve">Paul </w:t>
      </w:r>
      <w:r w:rsidRPr="00382E9B">
        <w:rPr>
          <w:rStyle w:val="StyleStyleBold12pt"/>
        </w:rPr>
        <w:t>Hill</w:t>
      </w:r>
      <w:r w:rsidRPr="00382E9B">
        <w:t xml:space="preserve">, November </w:t>
      </w:r>
      <w:r w:rsidRPr="00382E9B">
        <w:rPr>
          <w:rStyle w:val="StyleStyleBold12pt"/>
        </w:rPr>
        <w:t>2014</w:t>
      </w:r>
      <w:r w:rsidRPr="00382E9B">
        <w:t>, Rural Opportunities Consortium of Idaho, “breaking new ground in rural education,” http://www.rociidaho.org/wp-content/uploads/2015/01/ROCI_2014NewGround_FINAL_0115.pdf, mm</w:t>
      </w:r>
    </w:p>
    <w:p w14:paraId="54B2D409" w14:textId="77777777" w:rsidR="001D6272" w:rsidRPr="00382E9B" w:rsidRDefault="001D6272" w:rsidP="001D6272"/>
    <w:p w14:paraId="6B7D36A8" w14:textId="77777777" w:rsidR="001D6272" w:rsidRPr="00382E9B" w:rsidRDefault="001D6272" w:rsidP="001D6272">
      <w:pPr>
        <w:rPr>
          <w:rStyle w:val="Emphasis"/>
        </w:rPr>
      </w:pPr>
      <w:r w:rsidRPr="00382E9B">
        <w:rPr>
          <w:rStyle w:val="StyleBoldUnderline"/>
        </w:rPr>
        <w:t>Because they are small</w:t>
      </w:r>
      <w:r w:rsidRPr="00382E9B">
        <w:rPr>
          <w:sz w:val="16"/>
        </w:rPr>
        <w:t xml:space="preserve"> and not economically diversified, </w:t>
      </w:r>
      <w:r w:rsidRPr="00382E9B">
        <w:rPr>
          <w:rStyle w:val="StyleBoldUnderline"/>
        </w:rPr>
        <w:t>rural communities can experience</w:t>
      </w:r>
      <w:r w:rsidRPr="00382E9B">
        <w:rPr>
          <w:rStyle w:val="StyleBoldUnderline"/>
          <w:b w:val="0"/>
          <w:sz w:val="12"/>
          <w:u w:val="none"/>
        </w:rPr>
        <w:t>¶</w:t>
      </w:r>
      <w:r w:rsidRPr="00382E9B">
        <w:rPr>
          <w:rStyle w:val="StyleBoldUnderline"/>
          <w:sz w:val="12"/>
        </w:rPr>
        <w:t xml:space="preserve"> </w:t>
      </w:r>
      <w:r w:rsidRPr="00382E9B">
        <w:rPr>
          <w:rStyle w:val="StyleBoldUnderline"/>
        </w:rPr>
        <w:t>abrupt declines</w:t>
      </w:r>
      <w:r w:rsidRPr="00382E9B">
        <w:rPr>
          <w:sz w:val="16"/>
        </w:rPr>
        <w:t>. Certainly, they are not alone in this; there are also big cities, like Detroit, that</w:t>
      </w:r>
      <w:r w:rsidRPr="00382E9B">
        <w:rPr>
          <w:sz w:val="12"/>
        </w:rPr>
        <w:t>¶</w:t>
      </w:r>
      <w:r w:rsidRPr="00382E9B">
        <w:rPr>
          <w:sz w:val="16"/>
        </w:rPr>
        <w:t xml:space="preserve"> struggle to recover from a change in the market for a commodity or good they produce.</w:t>
      </w:r>
      <w:r w:rsidRPr="00382E9B">
        <w:rPr>
          <w:sz w:val="12"/>
        </w:rPr>
        <w:t>¶</w:t>
      </w:r>
      <w:r w:rsidRPr="00382E9B">
        <w:rPr>
          <w:sz w:val="16"/>
        </w:rPr>
        <w:t xml:space="preserve"> </w:t>
      </w:r>
      <w:r w:rsidRPr="00382E9B">
        <w:rPr>
          <w:rStyle w:val="StyleBoldUnderline"/>
        </w:rPr>
        <w:t>Rural places</w:t>
      </w:r>
      <w:r w:rsidRPr="00382E9B">
        <w:rPr>
          <w:sz w:val="16"/>
        </w:rPr>
        <w:t xml:space="preserve">, however, </w:t>
      </w:r>
      <w:r w:rsidRPr="00382E9B">
        <w:rPr>
          <w:rStyle w:val="StyleBoldUnderline"/>
        </w:rPr>
        <w:t>are especially vulnerable to changes</w:t>
      </w:r>
      <w:r w:rsidRPr="00382E9B">
        <w:rPr>
          <w:sz w:val="16"/>
        </w:rPr>
        <w:t xml:space="preserve"> </w:t>
      </w:r>
      <w:r w:rsidRPr="00382E9B">
        <w:rPr>
          <w:rStyle w:val="StyleBoldUnderline"/>
        </w:rPr>
        <w:t>in</w:t>
      </w:r>
      <w:r w:rsidRPr="00382E9B">
        <w:rPr>
          <w:sz w:val="16"/>
        </w:rPr>
        <w:t xml:space="preserve"> climate, </w:t>
      </w:r>
      <w:r w:rsidRPr="00382E9B">
        <w:rPr>
          <w:rStyle w:val="StyleBoldUnderline"/>
        </w:rPr>
        <w:t>economic activity,</w:t>
      </w:r>
      <w:r w:rsidRPr="00382E9B">
        <w:rPr>
          <w:sz w:val="12"/>
        </w:rPr>
        <w:t>¶</w:t>
      </w:r>
      <w:r w:rsidRPr="00382E9B">
        <w:rPr>
          <w:sz w:val="16"/>
        </w:rPr>
        <w:t xml:space="preserve"> and tastes for recreation. Currently stable farm communities can be threatened by climate</w:t>
      </w:r>
      <w:r w:rsidRPr="00382E9B">
        <w:rPr>
          <w:sz w:val="12"/>
        </w:rPr>
        <w:t>¶</w:t>
      </w:r>
      <w:r w:rsidRPr="00382E9B">
        <w:rPr>
          <w:sz w:val="16"/>
        </w:rPr>
        <w:t xml:space="preserve"> changes that raise temperatures and reduce rainfall. Communities based on mining</w:t>
      </w:r>
      <w:r w:rsidRPr="00382E9B">
        <w:rPr>
          <w:sz w:val="12"/>
        </w:rPr>
        <w:t>¶</w:t>
      </w:r>
      <w:r w:rsidRPr="00382E9B">
        <w:rPr>
          <w:sz w:val="16"/>
        </w:rPr>
        <w:t xml:space="preserve"> and other extractive industries can be wiped out by changes in demand or depletion of</w:t>
      </w:r>
      <w:r w:rsidRPr="00382E9B">
        <w:rPr>
          <w:sz w:val="12"/>
        </w:rPr>
        <w:t>¶</w:t>
      </w:r>
      <w:r w:rsidRPr="00382E9B">
        <w:rPr>
          <w:sz w:val="16"/>
        </w:rPr>
        <w:t xml:space="preserve"> resources. Other rural areas once too cold or dry for key crops will gain population and</w:t>
      </w:r>
      <w:r w:rsidRPr="00382E9B">
        <w:rPr>
          <w:sz w:val="12"/>
        </w:rPr>
        <w:t>¶</w:t>
      </w:r>
      <w:r w:rsidRPr="00382E9B">
        <w:rPr>
          <w:sz w:val="16"/>
        </w:rPr>
        <w:t xml:space="preserve"> wealth as the former places decline.</w:t>
      </w:r>
      <w:r w:rsidRPr="00382E9B">
        <w:rPr>
          <w:sz w:val="12"/>
        </w:rPr>
        <w:t>¶</w:t>
      </w:r>
      <w:r w:rsidRPr="00382E9B">
        <w:rPr>
          <w:sz w:val="16"/>
        </w:rPr>
        <w:t xml:space="preserve"> As future papers from this task force will show, in rural areas there are very tight links</w:t>
      </w:r>
      <w:r w:rsidRPr="00382E9B">
        <w:rPr>
          <w:sz w:val="12"/>
        </w:rPr>
        <w:t>¶</w:t>
      </w:r>
      <w:r w:rsidRPr="00382E9B">
        <w:rPr>
          <w:sz w:val="16"/>
        </w:rPr>
        <w:t xml:space="preserve"> among the welfare of a particular business, the numbers of children in school, the</w:t>
      </w:r>
      <w:r w:rsidRPr="00382E9B">
        <w:rPr>
          <w:sz w:val="12"/>
        </w:rPr>
        <w:t>¶</w:t>
      </w:r>
      <w:r w:rsidRPr="00382E9B">
        <w:rPr>
          <w:sz w:val="16"/>
        </w:rPr>
        <w:t xml:space="preserve"> willingness of nervous taxpayers to pay for education, and the challenges faced by district</w:t>
      </w:r>
      <w:r w:rsidRPr="00382E9B">
        <w:rPr>
          <w:sz w:val="12"/>
        </w:rPr>
        <w:t>¶</w:t>
      </w:r>
      <w:r w:rsidRPr="00382E9B">
        <w:rPr>
          <w:sz w:val="16"/>
        </w:rPr>
        <w:t xml:space="preserve"> and school leaders. </w:t>
      </w:r>
      <w:r w:rsidRPr="00382E9B">
        <w:rPr>
          <w:rStyle w:val="StyleBoldUnderline"/>
        </w:rPr>
        <w:t>Unlike in many urban areas, where the economic changes can balance</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one another out and schools are not the most important local employer, </w:t>
      </w:r>
      <w:r w:rsidRPr="00382E9B">
        <w:rPr>
          <w:rStyle w:val="Emphasis"/>
        </w:rPr>
        <w:t>rural schools can</w:t>
      </w:r>
      <w:r w:rsidRPr="00382E9B">
        <w:rPr>
          <w:rStyle w:val="Emphasis"/>
          <w:b w:val="0"/>
          <w:sz w:val="12"/>
          <w:u w:val="none"/>
        </w:rPr>
        <w:t>¶</w:t>
      </w:r>
      <w:r w:rsidRPr="00382E9B">
        <w:rPr>
          <w:rStyle w:val="Emphasis"/>
          <w:sz w:val="12"/>
        </w:rPr>
        <w:t xml:space="preserve"> </w:t>
      </w:r>
      <w:r w:rsidRPr="00382E9B">
        <w:rPr>
          <w:rStyle w:val="Emphasis"/>
        </w:rPr>
        <w:t>feel the effects of small changes immediately</w:t>
      </w:r>
      <w:r w:rsidRPr="00382E9B">
        <w:rPr>
          <w:sz w:val="16"/>
        </w:rPr>
        <w:t xml:space="preserve">. </w:t>
      </w:r>
      <w:r w:rsidRPr="00382E9B">
        <w:rPr>
          <w:rStyle w:val="StyleBoldUnderline"/>
        </w:rPr>
        <w:t>And</w:t>
      </w:r>
      <w:r w:rsidRPr="00382E9B">
        <w:rPr>
          <w:sz w:val="16"/>
        </w:rPr>
        <w:t>, of course, th</w:t>
      </w:r>
      <w:r w:rsidRPr="00382E9B">
        <w:rPr>
          <w:rStyle w:val="StyleBoldUnderline"/>
        </w:rPr>
        <w:t>e performance of K-12</w:t>
      </w:r>
      <w:r w:rsidRPr="00382E9B">
        <w:rPr>
          <w:rStyle w:val="StyleBoldUnderline"/>
          <w:b w:val="0"/>
          <w:sz w:val="12"/>
          <w:u w:val="none"/>
        </w:rPr>
        <w:t>¶</w:t>
      </w:r>
      <w:r w:rsidRPr="00382E9B">
        <w:rPr>
          <w:rStyle w:val="StyleBoldUnderline"/>
          <w:sz w:val="12"/>
        </w:rPr>
        <w:t xml:space="preserve"> </w:t>
      </w:r>
      <w:r w:rsidRPr="00382E9B">
        <w:rPr>
          <w:rStyle w:val="StyleBoldUnderline"/>
        </w:rPr>
        <w:t>schools can also affect the community’s ability to attract and keep businesses and the</w:t>
      </w:r>
      <w:r w:rsidRPr="00382E9B">
        <w:rPr>
          <w:rStyle w:val="StyleBoldUnderline"/>
          <w:b w:val="0"/>
          <w:sz w:val="12"/>
          <w:u w:val="none"/>
        </w:rPr>
        <w:t>¶</w:t>
      </w:r>
      <w:r w:rsidRPr="00382E9B">
        <w:rPr>
          <w:rStyle w:val="StyleBoldUnderline"/>
          <w:sz w:val="12"/>
        </w:rPr>
        <w:t xml:space="preserve"> </w:t>
      </w:r>
      <w:r w:rsidRPr="00382E9B">
        <w:rPr>
          <w:rStyle w:val="StyleBoldUnderline"/>
        </w:rPr>
        <w:t>educated people needed to staff them</w:t>
      </w:r>
      <w:r w:rsidRPr="00382E9B">
        <w:rPr>
          <w:sz w:val="16"/>
        </w:rPr>
        <w:t>.</w:t>
      </w:r>
      <w:r w:rsidRPr="00382E9B">
        <w:rPr>
          <w:sz w:val="12"/>
        </w:rPr>
        <w:t>¶</w:t>
      </w:r>
      <w:r w:rsidRPr="00382E9B">
        <w:rPr>
          <w:sz w:val="16"/>
        </w:rPr>
        <w:t xml:space="preserve"> Patrick Carr and Maria Kefalas write about the “hollowing out” of some economically</w:t>
      </w:r>
      <w:r w:rsidRPr="00382E9B">
        <w:rPr>
          <w:sz w:val="12"/>
        </w:rPr>
        <w:t>¶</w:t>
      </w:r>
      <w:r w:rsidRPr="00382E9B">
        <w:rPr>
          <w:sz w:val="16"/>
        </w:rPr>
        <w:t xml:space="preserve"> declining rural communities via a downward spiral in which the most talented leave and</w:t>
      </w:r>
      <w:r w:rsidRPr="00382E9B">
        <w:rPr>
          <w:sz w:val="12"/>
        </w:rPr>
        <w:t>¶</w:t>
      </w:r>
      <w:r w:rsidRPr="00382E9B">
        <w:rPr>
          <w:sz w:val="16"/>
        </w:rPr>
        <w:t xml:space="preserve"> those left behind are not educated to their full potential. For such communities—and they</w:t>
      </w:r>
      <w:r w:rsidRPr="00382E9B">
        <w:rPr>
          <w:sz w:val="12"/>
        </w:rPr>
        <w:t>¶</w:t>
      </w:r>
      <w:r w:rsidRPr="00382E9B">
        <w:rPr>
          <w:sz w:val="16"/>
        </w:rPr>
        <w:t xml:space="preserve"> are numerous, though not typical—Carr and Kefalas show that </w:t>
      </w:r>
      <w:r w:rsidRPr="00382E9B">
        <w:rPr>
          <w:rStyle w:val="StyleBoldUnderline"/>
        </w:rPr>
        <w:t>rural schools prepare the ablest to leave for universities and urban careers, but simultaneously neglect the education</w:t>
      </w:r>
      <w:r w:rsidRPr="00382E9B">
        <w:rPr>
          <w:rStyle w:val="StyleBoldUnderline"/>
          <w:b w:val="0"/>
          <w:sz w:val="12"/>
          <w:u w:val="none"/>
        </w:rPr>
        <w:t>¶</w:t>
      </w:r>
      <w:r w:rsidRPr="00382E9B">
        <w:rPr>
          <w:rStyle w:val="StyleBoldUnderline"/>
          <w:sz w:val="12"/>
        </w:rPr>
        <w:t xml:space="preserve"> </w:t>
      </w:r>
      <w:r w:rsidRPr="00382E9B">
        <w:rPr>
          <w:rStyle w:val="StyleBoldUnderline"/>
        </w:rPr>
        <w:t>of children likely to stay.</w:t>
      </w:r>
      <w:r w:rsidRPr="00382E9B">
        <w:rPr>
          <w:sz w:val="16"/>
        </w:rPr>
        <w:t xml:space="preserve"> </w:t>
      </w:r>
      <w:r w:rsidRPr="00382E9B">
        <w:rPr>
          <w:rStyle w:val="StyleBoldUnderline"/>
        </w:rPr>
        <w:t>Over time, the remaining rural population becomes less skilled and</w:t>
      </w:r>
      <w:r w:rsidRPr="00382E9B">
        <w:rPr>
          <w:rStyle w:val="StyleBoldUnderline"/>
          <w:b w:val="0"/>
          <w:sz w:val="12"/>
          <w:u w:val="none"/>
        </w:rPr>
        <w:t>¶</w:t>
      </w:r>
      <w:r w:rsidRPr="00382E9B">
        <w:rPr>
          <w:rStyle w:val="StyleBoldUnderline"/>
          <w:sz w:val="12"/>
        </w:rPr>
        <w:t xml:space="preserve"> </w:t>
      </w:r>
      <w:r w:rsidRPr="00382E9B">
        <w:rPr>
          <w:rStyle w:val="StyleBoldUnderline"/>
        </w:rPr>
        <w:t>less adaptable than will be needed for the communities to survive</w:t>
      </w:r>
      <w:r w:rsidRPr="00382E9B">
        <w:rPr>
          <w:sz w:val="16"/>
        </w:rPr>
        <w:t>.7</w:t>
      </w:r>
      <w:r w:rsidRPr="00382E9B">
        <w:rPr>
          <w:sz w:val="12"/>
        </w:rPr>
        <w:t>¶</w:t>
      </w:r>
      <w:r w:rsidRPr="00382E9B">
        <w:rPr>
          <w:sz w:val="16"/>
        </w:rPr>
        <w:t xml:space="preserve"> Where it happens, rural community decline can have dire effects on children, as the tax</w:t>
      </w:r>
      <w:r w:rsidRPr="00382E9B">
        <w:rPr>
          <w:sz w:val="12"/>
        </w:rPr>
        <w:t>¶</w:t>
      </w:r>
      <w:r w:rsidRPr="00382E9B">
        <w:rPr>
          <w:sz w:val="16"/>
        </w:rPr>
        <w:t xml:space="preserve"> base dwindles and the best-educated professionals, including teachers, must find jobs</w:t>
      </w:r>
      <w:r w:rsidRPr="00382E9B">
        <w:rPr>
          <w:sz w:val="12"/>
        </w:rPr>
        <w:t>¶</w:t>
      </w:r>
      <w:r w:rsidRPr="00382E9B">
        <w:rPr>
          <w:sz w:val="16"/>
        </w:rPr>
        <w:t xml:space="preserve"> elsewhere. This process took place decades ago in the rural South and upper Midwest,</w:t>
      </w:r>
      <w:r w:rsidRPr="00382E9B">
        <w:rPr>
          <w:sz w:val="12"/>
        </w:rPr>
        <w:t>¶</w:t>
      </w:r>
      <w:r w:rsidRPr="00382E9B">
        <w:rPr>
          <w:sz w:val="16"/>
        </w:rPr>
        <w:t xml:space="preserve"> where loss of jobs and population left many communities poor and with weak schools.</w:t>
      </w:r>
      <w:r w:rsidRPr="00382E9B">
        <w:rPr>
          <w:sz w:val="12"/>
        </w:rPr>
        <w:t>¶</w:t>
      </w:r>
      <w:r w:rsidRPr="00382E9B">
        <w:rPr>
          <w:sz w:val="16"/>
        </w:rPr>
        <w:t xml:space="preserve"> </w:t>
      </w:r>
      <w:r w:rsidRPr="00382E9B">
        <w:rPr>
          <w:rStyle w:val="StyleBoldUnderline"/>
        </w:rPr>
        <w:t>The “hollowing out” phenomenon is far from universal. Many rural places have stable or</w:t>
      </w:r>
      <w:r w:rsidRPr="00382E9B">
        <w:rPr>
          <w:rStyle w:val="StyleBoldUnderline"/>
          <w:b w:val="0"/>
          <w:sz w:val="12"/>
          <w:u w:val="none"/>
        </w:rPr>
        <w:t>¶</w:t>
      </w:r>
      <w:r w:rsidRPr="00382E9B">
        <w:rPr>
          <w:rStyle w:val="StyleBoldUnderline"/>
          <w:sz w:val="12"/>
        </w:rPr>
        <w:t xml:space="preserve"> </w:t>
      </w:r>
      <w:r w:rsidRPr="00382E9B">
        <w:rPr>
          <w:rStyle w:val="StyleBoldUnderline"/>
        </w:rPr>
        <w:t>growing economies and attract educated people</w:t>
      </w:r>
      <w:r w:rsidRPr="00382E9B">
        <w:rPr>
          <w:sz w:val="16"/>
        </w:rPr>
        <w:t>, including young people who complete higher</w:t>
      </w:r>
      <w:r w:rsidRPr="00382E9B">
        <w:rPr>
          <w:sz w:val="12"/>
        </w:rPr>
        <w:t>¶</w:t>
      </w:r>
      <w:r w:rsidRPr="00382E9B">
        <w:rPr>
          <w:sz w:val="16"/>
        </w:rPr>
        <w:t xml:space="preserve"> and graduate education and want to return to their home communities. As Petrin, Schafft,</w:t>
      </w:r>
      <w:r w:rsidRPr="00382E9B">
        <w:rPr>
          <w:sz w:val="12"/>
        </w:rPr>
        <w:t>¶</w:t>
      </w:r>
      <w:r w:rsidRPr="00382E9B">
        <w:rPr>
          <w:sz w:val="16"/>
        </w:rPr>
        <w:t xml:space="preserve"> and Mee show, </w:t>
      </w:r>
      <w:r w:rsidRPr="00382E9B">
        <w:rPr>
          <w:rStyle w:val="StyleBoldUnderline"/>
        </w:rPr>
        <w:t>in many rural communities it is the ablest students</w:t>
      </w:r>
      <w:r w:rsidRPr="00382E9B">
        <w:rPr>
          <w:sz w:val="16"/>
        </w:rPr>
        <w:t>—those who get the most</w:t>
      </w:r>
      <w:r w:rsidRPr="00382E9B">
        <w:rPr>
          <w:sz w:val="12"/>
        </w:rPr>
        <w:t>¶</w:t>
      </w:r>
      <w:r w:rsidRPr="00382E9B">
        <w:rPr>
          <w:sz w:val="16"/>
        </w:rPr>
        <w:t xml:space="preserve"> attention from teachers and are likeliest to take the most demanding courses in school and</w:t>
      </w:r>
      <w:r w:rsidRPr="00382E9B">
        <w:rPr>
          <w:sz w:val="12"/>
        </w:rPr>
        <w:t>¶</w:t>
      </w:r>
      <w:r w:rsidRPr="00382E9B">
        <w:rPr>
          <w:sz w:val="16"/>
        </w:rPr>
        <w:t xml:space="preserve"> have access to the best colleges—</w:t>
      </w:r>
      <w:r w:rsidRPr="00382E9B">
        <w:rPr>
          <w:rStyle w:val="Emphasis"/>
        </w:rPr>
        <w:t>who are most interested in returning home to live</w:t>
      </w:r>
      <w:r w:rsidRPr="00382E9B">
        <w:rPr>
          <w:sz w:val="16"/>
        </w:rPr>
        <w:t>.8</w:t>
      </w:r>
      <w:r w:rsidRPr="00382E9B">
        <w:rPr>
          <w:sz w:val="12"/>
        </w:rPr>
        <w:t>¶</w:t>
      </w:r>
      <w:r w:rsidRPr="00382E9B">
        <w:rPr>
          <w:sz w:val="16"/>
        </w:rPr>
        <w:t xml:space="preserve"> </w:t>
      </w:r>
      <w:r w:rsidRPr="00382E9B">
        <w:rPr>
          <w:rStyle w:val="StyleBoldUnderline"/>
        </w:rPr>
        <w:t>This is</w:t>
      </w:r>
      <w:r w:rsidRPr="00382E9B">
        <w:rPr>
          <w:rStyle w:val="StyleBoldUnderline"/>
          <w:b w:val="0"/>
          <w:sz w:val="12"/>
          <w:u w:val="none"/>
        </w:rPr>
        <w:t>¶</w:t>
      </w:r>
      <w:r w:rsidRPr="00382E9B">
        <w:rPr>
          <w:rStyle w:val="StyleBoldUnderline"/>
          <w:sz w:val="12"/>
        </w:rPr>
        <w:t xml:space="preserve"> </w:t>
      </w:r>
      <w:r w:rsidRPr="00382E9B">
        <w:rPr>
          <w:rStyle w:val="StyleBoldUnderline"/>
        </w:rPr>
        <w:t>particularly true in rural communities that are growing economically. Thus</w:t>
      </w:r>
      <w:r w:rsidRPr="00382E9B">
        <w:rPr>
          <w:sz w:val="16"/>
        </w:rPr>
        <w:t>, contrary to Carr</w:t>
      </w:r>
      <w:r w:rsidRPr="00382E9B">
        <w:rPr>
          <w:sz w:val="12"/>
        </w:rPr>
        <w:t>¶</w:t>
      </w:r>
      <w:r w:rsidRPr="00382E9B">
        <w:rPr>
          <w:sz w:val="16"/>
        </w:rPr>
        <w:t xml:space="preserve"> and Kefalas, </w:t>
      </w:r>
      <w:r w:rsidRPr="00382E9B">
        <w:rPr>
          <w:rStyle w:val="StyleBoldUnderline"/>
        </w:rPr>
        <w:t>whether able rural students contemplate</w:t>
      </w:r>
      <w:r w:rsidRPr="00382E9B">
        <w:rPr>
          <w:sz w:val="16"/>
        </w:rPr>
        <w:t xml:space="preserve"> returning home or “</w:t>
      </w:r>
      <w:r w:rsidRPr="00382E9B">
        <w:rPr>
          <w:rStyle w:val="StyleBoldUnderline"/>
        </w:rPr>
        <w:t>getting out of here</w:t>
      </w:r>
      <w:r w:rsidRPr="00382E9B">
        <w:rPr>
          <w:sz w:val="16"/>
        </w:rPr>
        <w:t>”</w:t>
      </w:r>
      <w:r w:rsidRPr="00382E9B">
        <w:rPr>
          <w:sz w:val="12"/>
        </w:rPr>
        <w:t>¶</w:t>
      </w:r>
      <w:r w:rsidRPr="00382E9B">
        <w:rPr>
          <w:sz w:val="16"/>
        </w:rPr>
        <w:t xml:space="preserve"> </w:t>
      </w:r>
      <w:r w:rsidRPr="00382E9B">
        <w:rPr>
          <w:rStyle w:val="Emphasis"/>
        </w:rPr>
        <w:t>is more a consequence of the state of the local economy than a cause of it.</w:t>
      </w:r>
    </w:p>
    <w:p w14:paraId="7C181B02" w14:textId="77777777" w:rsidR="001D6272" w:rsidRPr="00382E9B" w:rsidRDefault="001D6272" w:rsidP="001D6272">
      <w:pPr>
        <w:pStyle w:val="Heading4"/>
      </w:pPr>
      <w:r w:rsidRPr="00382E9B">
        <w:t>The plan encourages brain circulation</w:t>
      </w:r>
    </w:p>
    <w:p w14:paraId="43D10CF1" w14:textId="77777777" w:rsidR="001D6272" w:rsidRPr="00382E9B" w:rsidRDefault="001D6272" w:rsidP="001D6272">
      <w:r w:rsidRPr="00382E9B">
        <w:t xml:space="preserve">Jackie </w:t>
      </w:r>
      <w:r w:rsidRPr="00382E9B">
        <w:rPr>
          <w:rStyle w:val="StyleStyleBold12pt"/>
        </w:rPr>
        <w:t>Mader</w:t>
      </w:r>
      <w:r w:rsidRPr="00382E9B">
        <w:t>, 6/22/</w:t>
      </w:r>
      <w:r w:rsidRPr="00382E9B">
        <w:rPr>
          <w:rStyle w:val="StyleStyleBold12pt"/>
        </w:rPr>
        <w:t>15</w:t>
      </w:r>
      <w:r w:rsidRPr="00382E9B">
        <w:t>, Education Week, “series explores rural brain drain through eyes of students,” http://blogs.edweek.org/edweek/rural_education/2015/06/newspaper_series_explores_rural_brain_drain_through_eyes_of_students.html?qs=rural, mm</w:t>
      </w:r>
    </w:p>
    <w:p w14:paraId="45EA6513" w14:textId="77777777" w:rsidR="001D6272" w:rsidRPr="00382E9B" w:rsidRDefault="001D6272" w:rsidP="001D6272"/>
    <w:p w14:paraId="4C34567B" w14:textId="77777777" w:rsidR="001D6272" w:rsidRPr="00382E9B" w:rsidRDefault="001D6272" w:rsidP="001D6272">
      <w:pPr>
        <w:rPr>
          <w:sz w:val="16"/>
        </w:rPr>
      </w:pPr>
      <w:r w:rsidRPr="00382E9B">
        <w:rPr>
          <w:rStyle w:val="StyleBoldUnderline"/>
        </w:rPr>
        <w:t>The rural brain drain has long been a concern nationwide</w:t>
      </w:r>
      <w:r w:rsidRPr="00382E9B">
        <w:rPr>
          <w:sz w:val="16"/>
        </w:rPr>
        <w:t xml:space="preserve">, as many rural areas have seen their brightest students leave to pursue higher education or economic opportunity. </w:t>
      </w:r>
      <w:r w:rsidRPr="00382E9B">
        <w:rPr>
          <w:rStyle w:val="StyleBoldUnderline"/>
        </w:rPr>
        <w:t>Some schools have attempted to mitigate this by better preparing and encouraging students to work in local industries. Some higher education institutions</w:t>
      </w:r>
      <w:r w:rsidRPr="00382E9B">
        <w:rPr>
          <w:sz w:val="16"/>
        </w:rPr>
        <w:t xml:space="preserve">, like Sam Houston State University in Texas, </w:t>
      </w:r>
      <w:r w:rsidRPr="00382E9B">
        <w:rPr>
          <w:rStyle w:val="StyleBoldUnderline"/>
        </w:rPr>
        <w:t>have tried to fight rural brain drain</w:t>
      </w:r>
      <w:r w:rsidRPr="00382E9B">
        <w:rPr>
          <w:sz w:val="16"/>
        </w:rPr>
        <w:t xml:space="preserve"> </w:t>
      </w:r>
      <w:r w:rsidRPr="00382E9B">
        <w:rPr>
          <w:rStyle w:val="StyleBoldUnderline"/>
        </w:rPr>
        <w:t>by working with rural students to educate them on opportunities available in their communities</w:t>
      </w:r>
      <w:r w:rsidRPr="00382E9B">
        <w:rPr>
          <w:sz w:val="16"/>
        </w:rPr>
        <w:t>.</w:t>
      </w:r>
    </w:p>
    <w:p w14:paraId="5E03FC96" w14:textId="77777777" w:rsidR="001D6272" w:rsidRPr="00382E9B" w:rsidRDefault="001D6272" w:rsidP="001D6272">
      <w:pPr>
        <w:rPr>
          <w:rStyle w:val="StyleBoldUnderline"/>
        </w:rPr>
      </w:pPr>
    </w:p>
    <w:p w14:paraId="59FDE367" w14:textId="77777777" w:rsidR="001D6272" w:rsidRPr="00382E9B" w:rsidRDefault="001D6272" w:rsidP="001D6272">
      <w:pPr>
        <w:pStyle w:val="Heading4"/>
      </w:pPr>
      <w:r w:rsidRPr="00382E9B">
        <w:t xml:space="preserve">The plan helps stem brain drain from rural communities </w:t>
      </w:r>
    </w:p>
    <w:p w14:paraId="7C09D4B6" w14:textId="77777777" w:rsidR="001D6272" w:rsidRPr="00382E9B" w:rsidRDefault="001D6272" w:rsidP="001D6272">
      <w:r w:rsidRPr="00382E9B">
        <w:t xml:space="preserve">Patrick </w:t>
      </w:r>
      <w:r w:rsidRPr="00382E9B">
        <w:rPr>
          <w:rStyle w:val="StyleStyleBold12pt"/>
        </w:rPr>
        <w:t>Carr</w:t>
      </w:r>
      <w:r w:rsidRPr="00382E9B">
        <w:t xml:space="preserve"> </w:t>
      </w:r>
      <w:r w:rsidRPr="00382E9B">
        <w:rPr>
          <w:rStyle w:val="StyleStyleBold12pt"/>
        </w:rPr>
        <w:t>and</w:t>
      </w:r>
      <w:r w:rsidRPr="00382E9B">
        <w:t xml:space="preserve"> Maria </w:t>
      </w:r>
      <w:r w:rsidRPr="00382E9B">
        <w:rPr>
          <w:rStyle w:val="StyleStyleBold12pt"/>
        </w:rPr>
        <w:t>Kefalas</w:t>
      </w:r>
      <w:r w:rsidRPr="00382E9B">
        <w:t>, 9/21/</w:t>
      </w:r>
      <w:r w:rsidRPr="00382E9B">
        <w:rPr>
          <w:rStyle w:val="StyleStyleBold12pt"/>
        </w:rPr>
        <w:t>2009</w:t>
      </w:r>
      <w:r w:rsidRPr="00382E9B">
        <w:t>, Chronicle of Higher Education, “the rural brain drain,” http://www.chronicle.com/article/The-Rural-Brain-Drain/48425, mm</w:t>
      </w:r>
    </w:p>
    <w:p w14:paraId="20323258" w14:textId="77777777" w:rsidR="001D6272" w:rsidRPr="00382E9B" w:rsidRDefault="001D6272" w:rsidP="001D6272"/>
    <w:p w14:paraId="40C226EC" w14:textId="77777777" w:rsidR="001D6272" w:rsidRPr="00382E9B" w:rsidRDefault="001D6272" w:rsidP="001D6272">
      <w:pPr>
        <w:rPr>
          <w:sz w:val="16"/>
        </w:rPr>
      </w:pPr>
      <w:r w:rsidRPr="00382E9B">
        <w:rPr>
          <w:rStyle w:val="StyleBoldUnderline"/>
        </w:rPr>
        <w:t>What can be done to plug the brain drain?</w:t>
      </w:r>
      <w:r w:rsidRPr="00382E9B">
        <w:rPr>
          <w:rStyle w:val="StyleBoldUnderline"/>
          <w:b w:val="0"/>
          <w:sz w:val="12"/>
          <w:u w:val="none"/>
        </w:rPr>
        <w:t>¶</w:t>
      </w:r>
      <w:r w:rsidRPr="00382E9B">
        <w:rPr>
          <w:sz w:val="16"/>
        </w:rPr>
        <w:t xml:space="preserve"> Though the problem is daunting, we believe that it is not intractable, but that any set of solutions must combine changes at micro and macro levels.</w:t>
      </w:r>
      <w:r w:rsidRPr="00382E9B">
        <w:rPr>
          <w:sz w:val="12"/>
        </w:rPr>
        <w:t>¶</w:t>
      </w:r>
      <w:r w:rsidRPr="00382E9B">
        <w:rPr>
          <w:sz w:val="16"/>
        </w:rPr>
        <w:t xml:space="preserve"> Small towns need to equalize their investments across different groups of young people. While it would be impractical, and downright wrong, to abort students' ambitions, there must be a radical rethinking of the goals of high-school education. </w:t>
      </w:r>
      <w:r w:rsidRPr="00382E9B">
        <w:rPr>
          <w:rStyle w:val="StyleBoldUnderline"/>
        </w:rPr>
        <w:t>The single-minded focus on pushing the most motivated students into four-year colleges must be balanced by efforts to match young people not headed for bachelor's degrees with training, vocational, and assorted associate-degree programs.</w:t>
      </w:r>
      <w:r w:rsidRPr="00382E9B">
        <w:rPr>
          <w:sz w:val="16"/>
        </w:rPr>
        <w:t xml:space="preserve"> Those programs fill the needs of a postindustrial economy but acknowledge that not every student wants to, or will, pursue a more traditional college path.</w:t>
      </w:r>
      <w:r w:rsidRPr="00382E9B">
        <w:rPr>
          <w:sz w:val="12"/>
        </w:rPr>
        <w:t>¶</w:t>
      </w:r>
      <w:r w:rsidRPr="00382E9B">
        <w:rPr>
          <w:sz w:val="16"/>
        </w:rPr>
        <w:t xml:space="preserve"> </w:t>
      </w:r>
      <w:r w:rsidRPr="00382E9B">
        <w:rPr>
          <w:rStyle w:val="StyleBoldUnderline"/>
        </w:rPr>
        <w:t>Also, school officials</w:t>
      </w:r>
      <w:r w:rsidRPr="00382E9B">
        <w:rPr>
          <w:sz w:val="16"/>
        </w:rPr>
        <w:t xml:space="preserve">, parents, educators, </w:t>
      </w:r>
      <w:r w:rsidRPr="00382E9B">
        <w:rPr>
          <w:rStyle w:val="StyleBoldUnderline"/>
        </w:rPr>
        <w:t>and students must resist the temptation to think the noncollege bound will just get a job if a degree is not in the cards</w:t>
      </w:r>
      <w:r w:rsidRPr="00382E9B">
        <w:rPr>
          <w:sz w:val="16"/>
        </w:rPr>
        <w:t>. Gone are the days of plentiful, well-paying blue-collar factory jobs that provided a 19-year-old with a living wage. Thinking that working the line at John Deere or Winnebago will vault you into the middle class makes about as much sense as buying eight-track tapes in the iPod age. All the planning and investments have been geared to collegebound students, while the reality is that students not earning a college degree need as much, if not more, intensive preparation for today's labor market.</w:t>
      </w:r>
      <w:r w:rsidRPr="00382E9B">
        <w:rPr>
          <w:sz w:val="12"/>
        </w:rPr>
        <w:t>¶</w:t>
      </w:r>
      <w:r w:rsidRPr="00382E9B">
        <w:rPr>
          <w:sz w:val="16"/>
        </w:rPr>
        <w:t xml:space="preserve"> </w:t>
      </w:r>
      <w:r w:rsidRPr="00382E9B">
        <w:rPr>
          <w:rStyle w:val="StyleBoldUnderline"/>
        </w:rPr>
        <w:t>The next step is to build better links between high-school and postsecondary education</w:t>
      </w:r>
      <w:r w:rsidRPr="00382E9B">
        <w:rPr>
          <w:sz w:val="16"/>
        </w:rPr>
        <w:t xml:space="preserve">, and map existing opportunities onto regional economic goals. Most of the job growth within Iowa is expected to come from computer, biotech, wind energy, and health care. </w:t>
      </w:r>
      <w:r w:rsidRPr="00382E9B">
        <w:rPr>
          <w:rStyle w:val="StyleBoldUnderline"/>
        </w:rPr>
        <w:t>Matching high-school students not headed for university with vocational or community-college programs, nurturing their interests while in high school through internships and training, will prepare them for the new economic growth areas</w:t>
      </w:r>
      <w:r w:rsidRPr="00382E9B">
        <w:rPr>
          <w:sz w:val="16"/>
        </w:rPr>
        <w:t>. Such partnerships require close collaborations among business and civic leaders, elected officials, and secondary and community-college administrators who are accustomed to working in their own bureaucracies. Moreover, the growing distance-learning technology should not cater only to older, returning students. If students are interested in wind technology or nursing, rather than making them take social studies senior year, how about connecting them with a distance-learning class at Iowa Lakes Community College in Introduction to Computers?</w:t>
      </w:r>
    </w:p>
    <w:p w14:paraId="634281A5" w14:textId="556D5F6D" w:rsidR="001D6272" w:rsidRPr="00382E9B" w:rsidRDefault="001D6272" w:rsidP="001D6272">
      <w:pPr>
        <w:pStyle w:val="Heading2"/>
      </w:pPr>
      <w:r w:rsidRPr="00382E9B">
        <w:t>AT Politics</w:t>
      </w:r>
    </w:p>
    <w:p w14:paraId="2C98BA4B" w14:textId="7A2F8CFC" w:rsidR="001D6272" w:rsidRPr="00382E9B" w:rsidRDefault="001D6272" w:rsidP="001D6272">
      <w:pPr>
        <w:pStyle w:val="Heading3"/>
      </w:pPr>
      <w:r w:rsidRPr="00382E9B">
        <w:t>Plan Popular</w:t>
      </w:r>
    </w:p>
    <w:p w14:paraId="5FF2CB29" w14:textId="77777777" w:rsidR="001D6272" w:rsidRPr="00382E9B" w:rsidRDefault="001D6272" w:rsidP="001D6272">
      <w:pPr>
        <w:pStyle w:val="Heading4"/>
      </w:pPr>
      <w:r w:rsidRPr="00382E9B">
        <w:t>Rural education funding is popular – has Republican support</w:t>
      </w:r>
    </w:p>
    <w:p w14:paraId="0068D9B0" w14:textId="77777777" w:rsidR="001D6272" w:rsidRPr="00382E9B" w:rsidRDefault="001D6272" w:rsidP="001D6272">
      <w:r w:rsidRPr="00382E9B">
        <w:t xml:space="preserve">Andrew </w:t>
      </w:r>
      <w:r w:rsidRPr="00382E9B">
        <w:rPr>
          <w:rStyle w:val="StyleStyleBold12pt"/>
        </w:rPr>
        <w:t>Ujifusa</w:t>
      </w:r>
      <w:r w:rsidRPr="00382E9B">
        <w:t>, 4/6/</w:t>
      </w:r>
      <w:r w:rsidRPr="00382E9B">
        <w:rPr>
          <w:rStyle w:val="StyleStyleBold12pt"/>
        </w:rPr>
        <w:t>17</w:t>
      </w:r>
      <w:r w:rsidRPr="00382E9B">
        <w:t>, Education Week, “how will turmp’s budget address a rural ed. program with bipartisan support?” http://blogs.edweek.org/edweek/campaign-k-12/2017/04/trump_budget_federal_rural_schools_program.html?qs=rural, mm</w:t>
      </w:r>
    </w:p>
    <w:p w14:paraId="5173D6BB" w14:textId="77777777" w:rsidR="001D6272" w:rsidRPr="00382E9B" w:rsidRDefault="001D6272" w:rsidP="001D6272"/>
    <w:p w14:paraId="64019AB3" w14:textId="77777777" w:rsidR="001D6272" w:rsidRPr="00382E9B" w:rsidRDefault="001D6272" w:rsidP="001D6272">
      <w:pPr>
        <w:rPr>
          <w:sz w:val="16"/>
        </w:rPr>
      </w:pPr>
      <w:r w:rsidRPr="00382E9B">
        <w:rPr>
          <w:rStyle w:val="StyleBoldUnderline"/>
        </w:rPr>
        <w:t>There's been a lot of speculation in the K-12 policy world about how President Donald Trump will handle education issues in rural America</w:t>
      </w:r>
      <w:r w:rsidRPr="00382E9B">
        <w:rPr>
          <w:sz w:val="16"/>
        </w:rPr>
        <w:t>, where he won overwhelming support in the 2016 election. One part of the puzzle could be how he decides to deal with the Secure Rural Schools program.</w:t>
      </w:r>
      <w:r w:rsidRPr="00382E9B">
        <w:rPr>
          <w:sz w:val="12"/>
        </w:rPr>
        <w:t>¶</w:t>
      </w:r>
      <w:r w:rsidRPr="00382E9B">
        <w:rPr>
          <w:sz w:val="16"/>
        </w:rPr>
        <w:t xml:space="preserve"> The program is designed to provide additional support for schools and local governments affected by activities on federal lands and is linked to revenue from timber harvests on those lands. Before 2000, school districts and counties got a fixed percentage of this revenue, but as this timber-related revenue declined, local governments' share of the money declined accordingly. </w:t>
      </w:r>
      <w:r w:rsidRPr="00382E9B">
        <w:rPr>
          <w:rStyle w:val="StyleBoldUnderline"/>
        </w:rPr>
        <w:t>In 2000, Congress passed the Secure Rural Schools and Community Self-Determination Act and changed the way these payments were structured</w:t>
      </w:r>
      <w:r w:rsidRPr="00382E9B">
        <w:rPr>
          <w:sz w:val="16"/>
        </w:rPr>
        <w:t>.</w:t>
      </w:r>
      <w:r w:rsidRPr="00382E9B">
        <w:rPr>
          <w:sz w:val="12"/>
        </w:rPr>
        <w:t>¶</w:t>
      </w:r>
      <w:r w:rsidRPr="00382E9B">
        <w:rPr>
          <w:sz w:val="16"/>
        </w:rPr>
        <w:t xml:space="preserve"> Secure Rural Schools impacts 4,400 schools and 9 million students in 775 districts. The program is controlled by the U.S. Department of the Interior. The program received $278 million in federal cash in fiscal year 2015, but the funding dropped to $58 million in fiscal 2016. A half-dozen years ago, in fiscal 2011, U.S. Forest Service payments to localities (including districts) topped $300 million. The single biggest state beneficiary of the program, you may not be surprised to hear, has historically been Oregon, with California, Idaho, Montana, and Washington also receiving relatively large payments. </w:t>
      </w:r>
      <w:r w:rsidRPr="00382E9B">
        <w:rPr>
          <w:sz w:val="12"/>
        </w:rPr>
        <w:t>¶</w:t>
      </w:r>
      <w:r w:rsidRPr="00382E9B">
        <w:rPr>
          <w:sz w:val="16"/>
        </w:rPr>
        <w:t xml:space="preserve"> "</w:t>
      </w:r>
      <w:r w:rsidRPr="00382E9B">
        <w:rPr>
          <w:rStyle w:val="StyleBoldUnderline"/>
        </w:rPr>
        <w:t>If you're a Republican</w:t>
      </w:r>
      <w:r w:rsidRPr="00382E9B">
        <w:rPr>
          <w:sz w:val="16"/>
        </w:rPr>
        <w:t xml:space="preserve">, my message is, </w:t>
      </w:r>
      <w:r w:rsidRPr="00382E9B">
        <w:rPr>
          <w:rStyle w:val="StyleBoldUnderline"/>
        </w:rPr>
        <w:t>these are the people who voted for you</w:t>
      </w:r>
      <w:r w:rsidRPr="00382E9B">
        <w:rPr>
          <w:sz w:val="16"/>
        </w:rPr>
        <w:t xml:space="preserve">. These are the people who put the current administration in power. You can't turn your back on them," said Kermith Walters, the superintendent of the Siskiyou County Office of Education in northern California, who's been lobbying federal lawmakers this week to boost funding for the program. Walters' office oversees 28 schools with about 5,800 students; there are also four individual districts under his county office. </w:t>
      </w:r>
      <w:r w:rsidRPr="00382E9B">
        <w:rPr>
          <w:sz w:val="12"/>
        </w:rPr>
        <w:t>¶</w:t>
      </w:r>
      <w:r w:rsidRPr="00382E9B">
        <w:rPr>
          <w:sz w:val="16"/>
        </w:rPr>
        <w:t xml:space="preserve"> Trump's initial proposed budget for fiscal 2018 doesn't mention Secure Rural Schools, and it will likely be several more weeks before his administration releases a fully fleshed-out budget that addresses the program. </w:t>
      </w:r>
      <w:r w:rsidRPr="00382E9B">
        <w:rPr>
          <w:sz w:val="12"/>
        </w:rPr>
        <w:t>¶</w:t>
      </w:r>
      <w:r w:rsidRPr="00382E9B">
        <w:rPr>
          <w:sz w:val="16"/>
        </w:rPr>
        <w:t xml:space="preserve"> In fiscal 2016, Walters' county education office received $272,000 from the rural schools program out of a budget of roughly $16 million, although he notes that much of his overall budget is restricted in what it can be used for. </w:t>
      </w:r>
      <w:r w:rsidRPr="00382E9B">
        <w:rPr>
          <w:sz w:val="12"/>
        </w:rPr>
        <w:t>¶</w:t>
      </w:r>
      <w:r w:rsidRPr="00382E9B">
        <w:rPr>
          <w:sz w:val="16"/>
        </w:rPr>
        <w:t xml:space="preserve"> In Siskiyou County schools, that money has supported everything from outdoor education camps to school nurses. Walters says that he's socked away rainy-day funds and that the reductions in Secure Rural Schools money therefore hasn't had a huge impact on his district. But if the money continues shrinking or goes away, he said, he'll have to start looking at laying off nurses and cutting off health services and other programs. </w:t>
      </w:r>
      <w:r w:rsidRPr="00382E9B">
        <w:rPr>
          <w:sz w:val="12"/>
        </w:rPr>
        <w:t>¶</w:t>
      </w:r>
      <w:r w:rsidRPr="00382E9B">
        <w:rPr>
          <w:sz w:val="16"/>
        </w:rPr>
        <w:t xml:space="preserve"> "</w:t>
      </w:r>
      <w:r w:rsidRPr="00382E9B">
        <w:rPr>
          <w:rStyle w:val="Emphasis"/>
        </w:rPr>
        <w:t>This is a program that's actually bipartisan</w:t>
      </w:r>
      <w:r w:rsidRPr="00382E9B">
        <w:rPr>
          <w:sz w:val="16"/>
        </w:rPr>
        <w:t xml:space="preserve"> that we can get behind," Walters said, noting that Sen. Ron Wyden, D-Ore., and Sen. Orrin Hatch, R-Utah, have been particular champions of Secure Rural Schools. </w:t>
      </w:r>
      <w:r w:rsidRPr="00382E9B">
        <w:rPr>
          <w:sz w:val="12"/>
        </w:rPr>
        <w:t>¶</w:t>
      </w:r>
      <w:r w:rsidRPr="00382E9B">
        <w:rPr>
          <w:sz w:val="16"/>
        </w:rPr>
        <w:t xml:space="preserve"> In February, Hatch and Wyden, along with Rep. Suzanne Bonamici, D-Ore., and Rep. Cathy McMorris Rodgers, R-Wash., wrote to the Office of Management and Budget Director Mick Mulvaney urging the Trump administration to provide "adequate funding" for Secure Rural Schools. They noted that the program has not been authorized since fiscal 2015, even though it's been funded since then. </w:t>
      </w:r>
      <w:r w:rsidRPr="00382E9B">
        <w:rPr>
          <w:sz w:val="12"/>
        </w:rPr>
        <w:t>¶</w:t>
      </w:r>
      <w:r w:rsidRPr="00382E9B">
        <w:rPr>
          <w:sz w:val="16"/>
        </w:rPr>
        <w:t xml:space="preserve"> "</w:t>
      </w:r>
      <w:r w:rsidRPr="00382E9B">
        <w:rPr>
          <w:rStyle w:val="StyleBoldUnderline"/>
        </w:rPr>
        <w:t>Without SRS, existing revenue-sharing payments are not sufficient to support the services these counties must provide, and counties are forced to choose between critical services for their citizens</w:t>
      </w:r>
      <w:r w:rsidRPr="00382E9B">
        <w:rPr>
          <w:sz w:val="16"/>
        </w:rPr>
        <w:t>," the four members of Congress wrote to Mulvaney. "Prevailing uncertainties about SRS make it nearly impossible for local governments to plan their annual budgets."</w:t>
      </w:r>
    </w:p>
    <w:p w14:paraId="2D785A13" w14:textId="735FD690" w:rsidR="00BC7C1C" w:rsidRPr="00382E9B" w:rsidRDefault="00BC7C1C" w:rsidP="00BC7C1C">
      <w:pPr>
        <w:pStyle w:val="Heading2"/>
      </w:pPr>
      <w:r w:rsidRPr="00382E9B">
        <w:t>AT Charter Schools CP</w:t>
      </w:r>
    </w:p>
    <w:p w14:paraId="4E9E73D3" w14:textId="628BC497" w:rsidR="00BC7C1C" w:rsidRPr="00382E9B" w:rsidRDefault="00BC7C1C" w:rsidP="00BC7C1C">
      <w:pPr>
        <w:pStyle w:val="Heading3"/>
      </w:pPr>
      <w:r w:rsidRPr="00382E9B">
        <w:t>AT Solvency – Local Context/States Oppose</w:t>
      </w:r>
    </w:p>
    <w:p w14:paraId="121530F0" w14:textId="77777777" w:rsidR="00BC7C1C" w:rsidRPr="00382E9B" w:rsidRDefault="00BC7C1C" w:rsidP="00BC7C1C">
      <w:pPr>
        <w:pStyle w:val="Heading4"/>
      </w:pPr>
      <w:r w:rsidRPr="00382E9B">
        <w:t>The CP can’t solve – charter schools fail in a rural context and eight states prohibit them</w:t>
      </w:r>
    </w:p>
    <w:p w14:paraId="520330D7" w14:textId="77777777" w:rsidR="00BC7C1C" w:rsidRPr="00382E9B" w:rsidRDefault="00BC7C1C" w:rsidP="00BC7C1C">
      <w:r w:rsidRPr="00382E9B">
        <w:t xml:space="preserve">Jackie </w:t>
      </w:r>
      <w:r w:rsidRPr="00382E9B">
        <w:rPr>
          <w:rStyle w:val="StyleStyleBold12pt"/>
        </w:rPr>
        <w:t>Mader</w:t>
      </w:r>
      <w:r w:rsidRPr="00382E9B">
        <w:t>, 10/6/</w:t>
      </w:r>
      <w:r w:rsidRPr="00382E9B">
        <w:rPr>
          <w:rStyle w:val="StyleStyleBold12pt"/>
        </w:rPr>
        <w:t>14</w:t>
      </w:r>
      <w:r w:rsidRPr="00382E9B">
        <w:t>, Education Week, “can rural communities support charter schools?” http://blogs.edweek.org/edweek/charterschoice/2014/10/can_rural_communities_support_charter_schools.html?qs=rural, mm</w:t>
      </w:r>
    </w:p>
    <w:p w14:paraId="5F759726" w14:textId="77777777" w:rsidR="00BC7C1C" w:rsidRPr="00382E9B" w:rsidRDefault="00BC7C1C" w:rsidP="00BC7C1C"/>
    <w:p w14:paraId="3D346DFD" w14:textId="77777777" w:rsidR="00BC7C1C" w:rsidRPr="00382E9B" w:rsidRDefault="00BC7C1C" w:rsidP="00BC7C1C">
      <w:pPr>
        <w:rPr>
          <w:sz w:val="16"/>
        </w:rPr>
      </w:pPr>
      <w:r w:rsidRPr="00382E9B">
        <w:rPr>
          <w:sz w:val="16"/>
        </w:rPr>
        <w:t>A new blog published last week by Matt Richmond, a Washington-based education policy researcher, has sparked a familiar debate about whether charter schools are needed, or appropriate, in rural areas.</w:t>
      </w:r>
      <w:r w:rsidRPr="00382E9B">
        <w:rPr>
          <w:sz w:val="12"/>
        </w:rPr>
        <w:t>¶</w:t>
      </w:r>
      <w:r w:rsidRPr="00382E9B">
        <w:rPr>
          <w:sz w:val="16"/>
        </w:rPr>
        <w:t xml:space="preserve"> In the blog, which was originally published on the Young Education Professionals (YEP) website, Richmond argues that "</w:t>
      </w:r>
      <w:r w:rsidRPr="00382E9B">
        <w:rPr>
          <w:rStyle w:val="StyleBoldUnderline"/>
        </w:rPr>
        <w:t>the theory behind charters is simply flawed when applied to rural school districts."</w:t>
      </w:r>
      <w:r w:rsidRPr="00382E9B">
        <w:rPr>
          <w:sz w:val="16"/>
        </w:rPr>
        <w:t xml:space="preserve"> He says this is because </w:t>
      </w:r>
      <w:r w:rsidRPr="00382E9B">
        <w:rPr>
          <w:rStyle w:val="StyleBoldUnderline"/>
        </w:rPr>
        <w:t>charter schools are supposed to serve as a competitive choice, but "rural districts will never have effective competition because there aren't enough children or resources.</w:t>
      </w:r>
      <w:r w:rsidRPr="00382E9B">
        <w:rPr>
          <w:sz w:val="16"/>
        </w:rPr>
        <w:t>"</w:t>
      </w:r>
      <w:r w:rsidRPr="00382E9B">
        <w:rPr>
          <w:sz w:val="12"/>
        </w:rPr>
        <w:t>¶</w:t>
      </w:r>
      <w:r w:rsidRPr="00382E9B">
        <w:rPr>
          <w:sz w:val="16"/>
        </w:rPr>
        <w:t xml:space="preserve"> Instead, Richmond argues that typical </w:t>
      </w:r>
      <w:r w:rsidRPr="00382E9B">
        <w:rPr>
          <w:rStyle w:val="StyleBoldUnderline"/>
        </w:rPr>
        <w:t>public schools can offer the same benefits of charter schools</w:t>
      </w:r>
      <w:r w:rsidRPr="00382E9B">
        <w:rPr>
          <w:sz w:val="16"/>
        </w:rPr>
        <w:t xml:space="preserve"> by using innovative staffing models, technology, and teachers from alternative preparation routes.</w:t>
      </w:r>
      <w:r w:rsidRPr="00382E9B">
        <w:rPr>
          <w:sz w:val="12"/>
        </w:rPr>
        <w:t>¶</w:t>
      </w:r>
      <w:r w:rsidRPr="00382E9B">
        <w:rPr>
          <w:sz w:val="16"/>
        </w:rPr>
        <w:t xml:space="preserve"> Richmond's post was picked up by the Atlanta Journal-Constitution's education blog, Get Schooled, and Kylie Holley, the leader of a rural Georgia charter school, submitted a rebuttal. In the rebuttal, Holley argued that charter schools can provide an academically stronger school option, thus strengthening the future of rural communities.</w:t>
      </w:r>
      <w:r w:rsidRPr="00382E9B">
        <w:rPr>
          <w:sz w:val="12"/>
        </w:rPr>
        <w:t>¶</w:t>
      </w:r>
      <w:r w:rsidRPr="00382E9B">
        <w:rPr>
          <w:sz w:val="16"/>
        </w:rPr>
        <w:t xml:space="preserve"> According to the rebuttal, students at Holley's school, Pataula Charter Academy in southwest Georgia, have outperformed their peers across the state on recent state tests. Holley also argues that the school serves as an economic boost to the rural region by employing 25 teachers and a large support staff, and also by providing a "stronger academic public school option and a reason for folks to stay here."</w:t>
      </w:r>
      <w:r w:rsidRPr="00382E9B">
        <w:rPr>
          <w:sz w:val="12"/>
        </w:rPr>
        <w:t>¶</w:t>
      </w:r>
      <w:r w:rsidRPr="00382E9B">
        <w:rPr>
          <w:sz w:val="16"/>
        </w:rPr>
        <w:t xml:space="preserve"> </w:t>
      </w:r>
      <w:r w:rsidRPr="00382E9B">
        <w:rPr>
          <w:rStyle w:val="StyleBoldUnderline"/>
        </w:rPr>
        <w:t>Nationwide, about 16 percent of charter schools are in rural areas, and many face unique challenges, including fewer options for facilities, less access to support services, and opposition from the community over concerns that school districts will lose funds when students leave to attend charter schools.</w:t>
      </w:r>
      <w:r w:rsidRPr="00382E9B">
        <w:rPr>
          <w:sz w:val="16"/>
        </w:rPr>
        <w:t xml:space="preserve"> According to the National Alliance For Public Charter Schools, </w:t>
      </w:r>
      <w:r w:rsidRPr="00382E9B">
        <w:rPr>
          <w:rStyle w:val="StyleBoldUnderline"/>
        </w:rPr>
        <w:t>eight states, several of which are mostly rural, do not allow charter schools</w:t>
      </w:r>
      <w:r w:rsidRPr="00382E9B">
        <w:rPr>
          <w:sz w:val="16"/>
        </w:rPr>
        <w:t>.</w:t>
      </w:r>
    </w:p>
    <w:p w14:paraId="2701AD7F" w14:textId="1B30161E" w:rsidR="00BC7C1C" w:rsidRPr="00382E9B" w:rsidRDefault="00BC7C1C" w:rsidP="00BC7C1C">
      <w:pPr>
        <w:pStyle w:val="Heading3"/>
      </w:pPr>
      <w:r w:rsidRPr="00382E9B">
        <w:t>AT Solvency – Increases Achievement Gap</w:t>
      </w:r>
    </w:p>
    <w:p w14:paraId="5595A1F1" w14:textId="77777777" w:rsidR="00BC7C1C" w:rsidRPr="00382E9B" w:rsidRDefault="00BC7C1C" w:rsidP="00BC7C1C">
      <w:pPr>
        <w:pStyle w:val="Heading4"/>
      </w:pPr>
      <w:r w:rsidRPr="00382E9B">
        <w:t>Rural charter schools will only worsen educational outcomes in rural areas</w:t>
      </w:r>
    </w:p>
    <w:p w14:paraId="68727DFA" w14:textId="77777777" w:rsidR="00BC7C1C" w:rsidRPr="00382E9B" w:rsidRDefault="00BC7C1C" w:rsidP="00BC7C1C">
      <w:r w:rsidRPr="00382E9B">
        <w:t xml:space="preserve">Matt </w:t>
      </w:r>
      <w:r w:rsidRPr="00382E9B">
        <w:rPr>
          <w:rStyle w:val="StyleStyleBold12pt"/>
        </w:rPr>
        <w:t>Richmond</w:t>
      </w:r>
      <w:r w:rsidRPr="00382E9B">
        <w:t>, 9/29/</w:t>
      </w:r>
      <w:r w:rsidRPr="00382E9B">
        <w:rPr>
          <w:rStyle w:val="StyleStyleBold12pt"/>
        </w:rPr>
        <w:t>14</w:t>
      </w:r>
      <w:r w:rsidRPr="00382E9B">
        <w:t>, Young Education Professionals, “rural charter schools are a bad idea,” http://www.youngedprofessionals.org/yep-dc-recess-blog/rural-charter-schools-are-a-bad-idea, mm</w:t>
      </w:r>
    </w:p>
    <w:p w14:paraId="0B57E173" w14:textId="77777777" w:rsidR="00BC7C1C" w:rsidRPr="00382E9B" w:rsidRDefault="00BC7C1C" w:rsidP="00BC7C1C"/>
    <w:p w14:paraId="4570B565" w14:textId="77777777" w:rsidR="00BC7C1C" w:rsidRPr="00382E9B" w:rsidRDefault="00BC7C1C" w:rsidP="00BC7C1C">
      <w:pPr>
        <w:rPr>
          <w:sz w:val="16"/>
        </w:rPr>
      </w:pPr>
      <w:r w:rsidRPr="00382E9B">
        <w:rPr>
          <w:sz w:val="16"/>
        </w:rPr>
        <w:t xml:space="preserve">Education policymakers are rarely faced with such clarity of failure. But I often think of this story when leaders talk about new initiatives or recommendations, because it provides such a stark example of policy backfiring. (I studied and worked in international development before moving to domestic education.) There was a common belief among development “experts” at the time that governments were too involved in their economies and in service provision, and that introducing market forces would improve the system. There are many education leaders today who say the same thing, and it’s this thought process that underlies the premise of charter schools. In urban areas, with more infrastructure, money, and greater population densities, it’s a solid premise with a lot of potential. But </w:t>
      </w:r>
      <w:r w:rsidRPr="00382E9B">
        <w:rPr>
          <w:rStyle w:val="StyleBoldUnderline"/>
        </w:rPr>
        <w:t>rural charters are a bad idea</w:t>
      </w:r>
      <w:r w:rsidRPr="00382E9B">
        <w:rPr>
          <w:sz w:val="16"/>
        </w:rPr>
        <w:t xml:space="preserve"> </w:t>
      </w:r>
      <w:r w:rsidRPr="00382E9B">
        <w:rPr>
          <w:rStyle w:val="StyleBoldUnderline"/>
        </w:rPr>
        <w:t>for many of the same reasons “market liberalization” was a disaster in southern Africa</w:t>
      </w:r>
      <w:r w:rsidRPr="00382E9B">
        <w:rPr>
          <w:sz w:val="16"/>
        </w:rPr>
        <w:t xml:space="preserve">. </w:t>
      </w:r>
      <w:r w:rsidRPr="00382E9B">
        <w:rPr>
          <w:sz w:val="12"/>
        </w:rPr>
        <w:t>¶</w:t>
      </w:r>
      <w:r w:rsidRPr="00382E9B">
        <w:rPr>
          <w:sz w:val="16"/>
        </w:rPr>
        <w:t xml:space="preserve"> The problems faced in Malawi prior to 2002 were in many ways similar to the issues currently facing U.S. education. In the 1990s the Malawi government ran a food-security program that was both incredibly expensive and not terribly effective. Its primary purpose was to act as a buyer-seller of last resort for farmers, with facilities scattered all across the country to assure widespread access. Because farmers were incapable of storing their own crops, this was an important safety net to assure they could sell their produce and buy food later in the year. But the facilities, especially those in remote rural districts, were expensive to run. They also decreased competition and made it difficult for the private sector to grow. As a condition of continued aid, Malawi was forced to reduce the size of the program, with the assumption that the private sector would fill in the vacuum. In more urbanized areas, it worked as planned. In rural areas off the beaten path, it didn’t. Communities in deeply rural locations were hardest hit by the famine, partially for that reason. (Empty grain reserves were the root cause of the disaster, more broadly.) </w:t>
      </w:r>
      <w:r w:rsidRPr="00382E9B">
        <w:rPr>
          <w:sz w:val="12"/>
        </w:rPr>
        <w:t>¶</w:t>
      </w:r>
      <w:r w:rsidRPr="00382E9B">
        <w:rPr>
          <w:sz w:val="16"/>
        </w:rPr>
        <w:t xml:space="preserve"> </w:t>
      </w:r>
      <w:r w:rsidRPr="00382E9B">
        <w:rPr>
          <w:rStyle w:val="StyleBoldUnderline"/>
        </w:rPr>
        <w:t>Rural communities</w:t>
      </w:r>
      <w:r w:rsidRPr="00382E9B">
        <w:rPr>
          <w:sz w:val="16"/>
        </w:rPr>
        <w:t xml:space="preserve">, regardless of the country, </w:t>
      </w:r>
      <w:r w:rsidRPr="00382E9B">
        <w:rPr>
          <w:rStyle w:val="StyleBoldUnderline"/>
        </w:rPr>
        <w:t>have a much harder time attracting the kind of resources necessary to benefit from increased “choice</w:t>
      </w:r>
      <w:r w:rsidRPr="00382E9B">
        <w:rPr>
          <w:sz w:val="16"/>
        </w:rPr>
        <w:t xml:space="preserve">.” </w:t>
      </w:r>
      <w:r w:rsidRPr="00382E9B">
        <w:rPr>
          <w:rStyle w:val="StyleBoldUnderline"/>
        </w:rPr>
        <w:t>Often times, a decreased government presence means fewer good choices and a decrease in quality of</w:t>
      </w:r>
      <w:r w:rsidRPr="00382E9B">
        <w:rPr>
          <w:sz w:val="16"/>
        </w:rPr>
        <w:t xml:space="preserve"> (affordable) </w:t>
      </w:r>
      <w:r w:rsidRPr="00382E9B">
        <w:rPr>
          <w:rStyle w:val="StyleBoldUnderline"/>
        </w:rPr>
        <w:t>options</w:t>
      </w:r>
      <w:r w:rsidRPr="00382E9B">
        <w:rPr>
          <w:sz w:val="16"/>
        </w:rPr>
        <w:t xml:space="preserve">. </w:t>
      </w:r>
      <w:r w:rsidRPr="00382E9B">
        <w:rPr>
          <w:rStyle w:val="StyleBoldUnderline"/>
        </w:rPr>
        <w:t>In these cases, the market does not improve the situation; it only makes things worse. Consider rural school districts today</w:t>
      </w:r>
      <w:r w:rsidRPr="00382E9B">
        <w:rPr>
          <w:sz w:val="16"/>
        </w:rPr>
        <w:t xml:space="preserve">: Many are faced with small (and shrinking) budgets, have a difficult time attracting and retaining quality staff, are burdened with large transportation costs, and have very little support from community organizations. </w:t>
      </w:r>
      <w:r w:rsidRPr="00382E9B">
        <w:rPr>
          <w:rStyle w:val="StyleBoldUnderline"/>
        </w:rPr>
        <w:t>Their largest challenges are tied to lack of connectedness to resources and economies of scale.</w:t>
      </w:r>
      <w:r w:rsidRPr="00382E9B">
        <w:rPr>
          <w:sz w:val="16"/>
        </w:rPr>
        <w:t xml:space="preserve"> </w:t>
      </w:r>
      <w:r w:rsidRPr="00382E9B">
        <w:rPr>
          <w:rStyle w:val="StyleBoldUnderline"/>
        </w:rPr>
        <w:t>Reducing the government’s role and introducing competition to that environment will only exacerbate current problems</w:t>
      </w:r>
      <w:r w:rsidRPr="00382E9B">
        <w:rPr>
          <w:sz w:val="16"/>
        </w:rPr>
        <w:t>, just like removing the anchor of government facilities in Malawi exacerbated the already tenuous food security issues faced by rural communities there.</w:t>
      </w:r>
      <w:r w:rsidRPr="00382E9B">
        <w:rPr>
          <w:sz w:val="12"/>
        </w:rPr>
        <w:t>¶</w:t>
      </w:r>
      <w:r w:rsidRPr="00382E9B">
        <w:rPr>
          <w:sz w:val="16"/>
        </w:rPr>
        <w:t xml:space="preserve"> Remote areas simply do not respond to markets in the same way urban districts do. Trade professionals did not enter rural Malawian villages when the government left, throwing a (predictable) wrench in the theory of action. The theory behind charters is similarly flawed when applied to rural school districts. A healthy charter sector requires that individual schools be expendable as the market picks winners. But </w:t>
      </w:r>
      <w:r w:rsidRPr="00382E9B">
        <w:rPr>
          <w:rStyle w:val="StyleBoldUnderline"/>
        </w:rPr>
        <w:t>rural districts will never have effective competition because there aren’t enough children or resources; at best they will have an income-strapped oligopoly.</w:t>
      </w:r>
      <w:r w:rsidRPr="00382E9B">
        <w:rPr>
          <w:sz w:val="16"/>
        </w:rPr>
        <w:t xml:space="preserve"> </w:t>
      </w:r>
      <w:r w:rsidRPr="00382E9B">
        <w:rPr>
          <w:rStyle w:val="StyleBoldUnderline"/>
        </w:rPr>
        <w:t>Without the potential for an effective market, rural charters offer no benefit that can’t be achieved in typical schools, yet they offer unique problems</w:t>
      </w:r>
      <w:r w:rsidRPr="00382E9B">
        <w:rPr>
          <w:sz w:val="16"/>
        </w:rPr>
        <w:t xml:space="preserve">. States across the country already allow typical schools to innovate with staffing models, use technology, and hire teachers with alternative credentials. These aims can all be achieved through state law and policy without one-off charter schools in a rural community. A charter market offers unique benefits that a single charter school simply doesn’t, despite dividing scarce resources and amplifying already considerable challenges. </w:t>
      </w:r>
      <w:r w:rsidRPr="00382E9B">
        <w:rPr>
          <w:sz w:val="12"/>
        </w:rPr>
        <w:t>¶</w:t>
      </w:r>
      <w:r w:rsidRPr="00382E9B">
        <w:rPr>
          <w:sz w:val="16"/>
        </w:rPr>
        <w:t xml:space="preserve"> Given these issues, the only real reason to support rural charters is an idealistic belief in maximizing choice for all, regardless of circumstance. But more bad choices aren’t a victory for anyone. We don’t need another policy debate focused on the occasional success story mixed in with a generally poor-performing sector, which rages on indefinitely because there are no malnourished children crystalizing the policy’s failure. There are enough of those already.</w:t>
      </w:r>
      <w:r w:rsidRPr="00382E9B">
        <w:rPr>
          <w:sz w:val="12"/>
        </w:rPr>
        <w:t>¶</w:t>
      </w:r>
      <w:r w:rsidRPr="00382E9B">
        <w:rPr>
          <w:sz w:val="16"/>
        </w:rPr>
        <w:t xml:space="preserve"> In Malawi, the food-security program badly needed reform, just as the U.S. education system needs to improve. But any proposed solution needs to make sense and improve the system. </w:t>
      </w:r>
      <w:r w:rsidRPr="00382E9B">
        <w:rPr>
          <w:rStyle w:val="StyleBoldUnderline"/>
        </w:rPr>
        <w:t>Charter schools don’t make sense in rural school districts. They will only exacerbate challenges and cause more harm than good</w:t>
      </w:r>
      <w:r w:rsidRPr="00382E9B">
        <w:rPr>
          <w:sz w:val="16"/>
        </w:rPr>
        <w:t xml:space="preserve">. </w:t>
      </w:r>
    </w:p>
    <w:p w14:paraId="0FEBBB83" w14:textId="77777777" w:rsidR="00BC7C1C" w:rsidRPr="00382E9B" w:rsidRDefault="00BC7C1C" w:rsidP="00BC7C1C">
      <w:pPr>
        <w:rPr>
          <w:sz w:val="16"/>
        </w:rPr>
      </w:pPr>
    </w:p>
    <w:p w14:paraId="61853F91" w14:textId="77777777" w:rsidR="00BC7C1C" w:rsidRPr="00382E9B" w:rsidRDefault="00BC7C1C" w:rsidP="00BC7C1C">
      <w:pPr>
        <w:pStyle w:val="Heading4"/>
      </w:pPr>
      <w:r w:rsidRPr="00382E9B">
        <w:t>School choice isn’t sustainable in rural America – destroys rural schools</w:t>
      </w:r>
    </w:p>
    <w:p w14:paraId="4FE4999B" w14:textId="77777777" w:rsidR="00BC7C1C" w:rsidRPr="00382E9B" w:rsidRDefault="00BC7C1C" w:rsidP="00BC7C1C">
      <w:r w:rsidRPr="00382E9B">
        <w:t xml:space="preserve">Mareesa </w:t>
      </w:r>
      <w:r w:rsidRPr="00382E9B">
        <w:rPr>
          <w:rStyle w:val="StyleStyleBold12pt"/>
        </w:rPr>
        <w:t>Nicosia</w:t>
      </w:r>
      <w:r w:rsidRPr="00382E9B">
        <w:t>, 6/1/</w:t>
      </w:r>
      <w:r w:rsidRPr="00382E9B">
        <w:rPr>
          <w:rStyle w:val="StyleStyleBold12pt"/>
        </w:rPr>
        <w:t>17</w:t>
      </w:r>
      <w:r w:rsidRPr="00382E9B">
        <w:t>, The 74, “Solving the rural education gap: experts weigh in on new report’s findings tying gap to prosperity,” https://www.the74million.org/article/solving-the-rural-education-gap-experts-weigh-in-on-new-reports-findings-tying-gap-to-prosperity, mm</w:t>
      </w:r>
    </w:p>
    <w:p w14:paraId="0FE5B9C9" w14:textId="77777777" w:rsidR="00BC7C1C" w:rsidRPr="00382E9B" w:rsidRDefault="00BC7C1C" w:rsidP="00BC7C1C"/>
    <w:p w14:paraId="7B150BC3" w14:textId="77777777" w:rsidR="00BC7C1C" w:rsidRPr="00382E9B" w:rsidRDefault="00BC7C1C" w:rsidP="00BC7C1C">
      <w:pPr>
        <w:rPr>
          <w:sz w:val="16"/>
        </w:rPr>
      </w:pPr>
      <w:r w:rsidRPr="00382E9B">
        <w:rPr>
          <w:rStyle w:val="StyleBoldUnderline"/>
        </w:rPr>
        <w:t>The Trump administration’s education agenda is built on expanding school choice</w:t>
      </w:r>
      <w:r w:rsidRPr="00382E9B">
        <w:rPr>
          <w:sz w:val="16"/>
        </w:rPr>
        <w:t xml:space="preserve"> through a proposed $250 million private school voucher program and investing $1 billion in districts that allow dollars to follow students as they transfer among public schools (a practice known as portability), while seriously slashing overall federal education spending by $9 billion. What role can these initiatives play in improving educational opportunities for K-12 students in rural schools?</w:t>
      </w:r>
      <w:r w:rsidRPr="00382E9B">
        <w:rPr>
          <w:sz w:val="12"/>
        </w:rPr>
        <w:t>¶</w:t>
      </w:r>
      <w:r w:rsidRPr="00382E9B">
        <w:rPr>
          <w:sz w:val="16"/>
        </w:rPr>
        <w:t xml:space="preserve"> </w:t>
      </w:r>
      <w:r w:rsidRPr="00382E9B">
        <w:rPr>
          <w:rStyle w:val="StyleBoldUnderline"/>
        </w:rPr>
        <w:t>Rural public education experts</w:t>
      </w:r>
      <w:r w:rsidRPr="00382E9B">
        <w:rPr>
          <w:sz w:val="16"/>
        </w:rPr>
        <w:t xml:space="preserve"> like Biddle and Pratt </w:t>
      </w:r>
      <w:r w:rsidRPr="00382E9B">
        <w:rPr>
          <w:rStyle w:val="StyleBoldUnderline"/>
        </w:rPr>
        <w:t>tend to resist vouchers</w:t>
      </w:r>
      <w:r w:rsidRPr="00382E9B">
        <w:rPr>
          <w:sz w:val="16"/>
        </w:rPr>
        <w:t xml:space="preserve">, </w:t>
      </w:r>
      <w:r w:rsidRPr="00382E9B">
        <w:rPr>
          <w:rStyle w:val="StyleBoldUnderline"/>
        </w:rPr>
        <w:t>noting that there are fewer district school alternatives in rural regions for students to choose from</w:t>
      </w:r>
      <w:r w:rsidRPr="00382E9B">
        <w:rPr>
          <w:sz w:val="16"/>
        </w:rPr>
        <w:t xml:space="preserve">. </w:t>
      </w:r>
      <w:r w:rsidRPr="00382E9B">
        <w:rPr>
          <w:rStyle w:val="StyleBoldUnderline"/>
        </w:rPr>
        <w:t>When students do leave the district schools</w:t>
      </w:r>
      <w:r w:rsidRPr="00382E9B">
        <w:rPr>
          <w:sz w:val="16"/>
        </w:rPr>
        <w:t xml:space="preserve">, they argue, </w:t>
      </w:r>
      <w:r w:rsidRPr="00382E9B">
        <w:rPr>
          <w:rStyle w:val="StyleBoldUnderline"/>
        </w:rPr>
        <w:t>state per-pupil funding follows them to a charter school or private school, and those losses can cripple already-strained district budgets</w:t>
      </w:r>
      <w:r w:rsidRPr="00382E9B">
        <w:rPr>
          <w:sz w:val="16"/>
        </w:rPr>
        <w:t>.</w:t>
      </w:r>
      <w:r w:rsidRPr="00382E9B">
        <w:rPr>
          <w:sz w:val="12"/>
        </w:rPr>
        <w:t>¶</w:t>
      </w:r>
      <w:r w:rsidRPr="00382E9B">
        <w:rPr>
          <w:sz w:val="16"/>
        </w:rPr>
        <w:t xml:space="preserve"> “</w:t>
      </w:r>
      <w:r w:rsidRPr="00382E9B">
        <w:rPr>
          <w:rStyle w:val="StyleBoldUnderline"/>
        </w:rPr>
        <w:t>Any kind of voucher system becomes really hard for a rural school system to sustain</w:t>
      </w:r>
      <w:r w:rsidRPr="00382E9B">
        <w:rPr>
          <w:sz w:val="16"/>
        </w:rPr>
        <w:t>,” Biddle said. Although open enrollment and competition between public schools are something principals and district superintendents “are learning how to manage,” she said, “the idea that that competition would be opened up to any type of school ... becomes really complex,” especially when it comes to meeting the special needs of students with disabilities, who wouldn’t necessarily be guaranteed special services.</w:t>
      </w:r>
    </w:p>
    <w:p w14:paraId="71713D6F" w14:textId="28FEC957" w:rsidR="00BC7C1C" w:rsidRPr="00382E9B" w:rsidRDefault="00BC7C1C" w:rsidP="00BC7C1C">
      <w:pPr>
        <w:pStyle w:val="Heading3"/>
      </w:pPr>
      <w:r w:rsidRPr="00382E9B">
        <w:t>AT Solvency – No Other Options</w:t>
      </w:r>
    </w:p>
    <w:p w14:paraId="28A44F00" w14:textId="77777777" w:rsidR="00BC7C1C" w:rsidRPr="00382E9B" w:rsidRDefault="00BC7C1C" w:rsidP="00BC7C1C">
      <w:pPr>
        <w:pStyle w:val="Heading4"/>
      </w:pPr>
      <w:r w:rsidRPr="00382E9B">
        <w:t>Charter Schools Fail in Rural Areas – inherent lack of school choice and educational and financial challenges</w:t>
      </w:r>
    </w:p>
    <w:p w14:paraId="42777310" w14:textId="77777777" w:rsidR="00BC7C1C" w:rsidRPr="00382E9B" w:rsidRDefault="00BC7C1C" w:rsidP="00BC7C1C">
      <w:r w:rsidRPr="00382E9B">
        <w:rPr>
          <w:rStyle w:val="StyleStyleBold12pt"/>
        </w:rPr>
        <w:t xml:space="preserve">Marchitello ‘17 </w:t>
      </w:r>
      <w:r w:rsidRPr="00382E9B">
        <w:t xml:space="preserve">senior policy analyst at Bellwether Educational Partners, previous policy analyst on the K-12 Education Policy team at the Center for American Progress (“Betsy Devos has a rural problem: Column,” 2/2/17, </w:t>
      </w:r>
      <w:hyperlink r:id="rId20" w:history="1">
        <w:r w:rsidRPr="00382E9B">
          <w:rPr>
            <w:rStyle w:val="Hyperlink"/>
          </w:rPr>
          <w:t>https://www.usatoday.com/story/opinion/2017/02/02/devos-rural-america-school-reform-column/97362016/?siteID=je6NUbpObpQ-tnRMWWQNLevfJgODgQn2WQ</w:t>
        </w:r>
      </w:hyperlink>
      <w:r w:rsidRPr="00382E9B">
        <w:t>) // IP</w:t>
      </w:r>
    </w:p>
    <w:p w14:paraId="2F3A9F83" w14:textId="6177924B" w:rsidR="00BC7C1C" w:rsidRPr="00382E9B" w:rsidRDefault="00BC7C1C" w:rsidP="00BC7C1C">
      <w:pPr>
        <w:rPr>
          <w:sz w:val="16"/>
        </w:rPr>
      </w:pPr>
      <w:r w:rsidRPr="00382E9B">
        <w:rPr>
          <w:sz w:val="16"/>
        </w:rPr>
        <w:t xml:space="preserve">While many in education policy can (and do) debate the merits of </w:t>
      </w:r>
      <w:r w:rsidRPr="00382E9B">
        <w:rPr>
          <w:u w:val="single"/>
        </w:rPr>
        <w:t>school choice</w:t>
      </w:r>
      <w:r w:rsidRPr="00382E9B">
        <w:rPr>
          <w:sz w:val="16"/>
        </w:rPr>
        <w:t xml:space="preserve"> in urban settings, its </w:t>
      </w:r>
      <w:r w:rsidRPr="00382E9B">
        <w:rPr>
          <w:u w:val="single"/>
        </w:rPr>
        <w:t>benefits</w:t>
      </w:r>
      <w:r w:rsidRPr="00382E9B">
        <w:rPr>
          <w:sz w:val="16"/>
        </w:rPr>
        <w:t xml:space="preserve"> </w:t>
      </w:r>
      <w:r w:rsidRPr="00382E9B">
        <w:rPr>
          <w:u w:val="single"/>
        </w:rPr>
        <w:t>to rural communities are</w:t>
      </w:r>
      <w:r w:rsidRPr="00382E9B">
        <w:rPr>
          <w:sz w:val="16"/>
        </w:rPr>
        <w:t xml:space="preserve"> </w:t>
      </w:r>
      <w:r w:rsidRPr="00382E9B">
        <w:rPr>
          <w:u w:val="single"/>
        </w:rPr>
        <w:t>much less</w:t>
      </w:r>
      <w:r w:rsidRPr="00382E9B">
        <w:rPr>
          <w:sz w:val="16"/>
        </w:rPr>
        <w:t xml:space="preserve"> </w:t>
      </w:r>
      <w:r w:rsidRPr="00382E9B">
        <w:rPr>
          <w:u w:val="single"/>
        </w:rPr>
        <w:t>clear</w:t>
      </w:r>
      <w:r w:rsidRPr="00382E9B">
        <w:rPr>
          <w:sz w:val="16"/>
        </w:rPr>
        <w:t xml:space="preserve">. A school reform program predicated on choice cannot work for the vast majority of rural communities </w:t>
      </w:r>
      <w:r w:rsidRPr="00382E9B">
        <w:rPr>
          <w:u w:val="single"/>
        </w:rPr>
        <w:t>because most</w:t>
      </w:r>
      <w:r w:rsidRPr="00382E9B">
        <w:rPr>
          <w:sz w:val="16"/>
        </w:rPr>
        <w:t xml:space="preserve"> rural school </w:t>
      </w:r>
      <w:r w:rsidRPr="00382E9B">
        <w:rPr>
          <w:u w:val="single"/>
        </w:rPr>
        <w:t>districts</w:t>
      </w:r>
      <w:r w:rsidRPr="00382E9B">
        <w:rPr>
          <w:sz w:val="16"/>
        </w:rPr>
        <w:t xml:space="preserve"> </w:t>
      </w:r>
      <w:r w:rsidRPr="00382E9B">
        <w:rPr>
          <w:u w:val="single"/>
        </w:rPr>
        <w:t>are too small to afford more than one school at a given grade span</w:t>
      </w:r>
      <w:r w:rsidRPr="00382E9B">
        <w:rPr>
          <w:sz w:val="16"/>
        </w:rPr>
        <w:t xml:space="preserve">. In fact, many rural districts are more concerned about keeping the school they have than about adding a new school. Simply put, most </w:t>
      </w:r>
      <w:r w:rsidRPr="00382E9B">
        <w:rPr>
          <w:u w:val="single"/>
        </w:rPr>
        <w:t>rural</w:t>
      </w:r>
      <w:r w:rsidRPr="00382E9B">
        <w:rPr>
          <w:sz w:val="16"/>
        </w:rPr>
        <w:t xml:space="preserve"> </w:t>
      </w:r>
      <w:r w:rsidRPr="00382E9B">
        <w:rPr>
          <w:u w:val="single"/>
        </w:rPr>
        <w:t>districts lack the enrollment and finances</w:t>
      </w:r>
      <w:r w:rsidRPr="00382E9B">
        <w:rPr>
          <w:sz w:val="16"/>
        </w:rPr>
        <w:t xml:space="preserve"> to support multiple schools. In fact, only around 20% of them currently have more than one elementary school. The problem gets worse as children grow up: Only 7% of rural districts have more than a single high school. According to recent federal data, only around 6% of rural students attend a private school, suggesting </w:t>
      </w:r>
      <w:r w:rsidRPr="00382E9B">
        <w:rPr>
          <w:u w:val="single"/>
        </w:rPr>
        <w:t xml:space="preserve">private options are also uncommon </w:t>
      </w:r>
      <w:r w:rsidRPr="00382E9B">
        <w:rPr>
          <w:sz w:val="16"/>
        </w:rPr>
        <w:t xml:space="preserve">in rural communities. DeVos will deliver on school reform: Jeb Bush Betsy DeVos v the bitter status quo: Column </w:t>
      </w:r>
      <w:r w:rsidRPr="00382E9B">
        <w:rPr>
          <w:rStyle w:val="StyleBoldUnderline"/>
        </w:rPr>
        <w:t>Families</w:t>
      </w:r>
      <w:r w:rsidRPr="00382E9B">
        <w:rPr>
          <w:sz w:val="16"/>
        </w:rPr>
        <w:t xml:space="preserve"> </w:t>
      </w:r>
      <w:r w:rsidRPr="00382E9B">
        <w:rPr>
          <w:u w:val="single"/>
        </w:rPr>
        <w:t>in rural school districts are actually the least likely in the country to have a choice about where to send their children</w:t>
      </w:r>
      <w:r w:rsidRPr="00382E9B">
        <w:rPr>
          <w:sz w:val="16"/>
        </w:rPr>
        <w:t xml:space="preserve"> to school. As a result, a school improvement strategy centered on giving parents more </w:t>
      </w:r>
      <w:r w:rsidRPr="00382E9B">
        <w:rPr>
          <w:u w:val="single"/>
        </w:rPr>
        <w:t>educational choice simply does not apply</w:t>
      </w:r>
      <w:r w:rsidRPr="00382E9B">
        <w:rPr>
          <w:sz w:val="16"/>
        </w:rPr>
        <w:t xml:space="preserve"> to these communities. America’s </w:t>
      </w:r>
      <w:r w:rsidRPr="00382E9B">
        <w:rPr>
          <w:u w:val="single"/>
        </w:rPr>
        <w:t>rural schools face numerous educational and financial challenges</w:t>
      </w:r>
      <w:r w:rsidRPr="00382E9B">
        <w:rPr>
          <w:sz w:val="16"/>
        </w:rPr>
        <w:t xml:space="preserve">. And unfortunately, </w:t>
      </w:r>
      <w:r w:rsidRPr="00382E9B">
        <w:rPr>
          <w:u w:val="single"/>
        </w:rPr>
        <w:t>expanding school choice will do little to solve</w:t>
      </w:r>
      <w:r w:rsidRPr="00382E9B">
        <w:rPr>
          <w:sz w:val="16"/>
        </w:rPr>
        <w:t xml:space="preserve"> </w:t>
      </w:r>
      <w:r w:rsidRPr="00382E9B">
        <w:rPr>
          <w:u w:val="single"/>
        </w:rPr>
        <w:t>them. Rural schools serve a greater proportion of students below the poverty line</w:t>
      </w:r>
      <w:r w:rsidRPr="00382E9B">
        <w:rPr>
          <w:sz w:val="16"/>
        </w:rPr>
        <w:t xml:space="preserve"> than schools in suburban areas, </w:t>
      </w:r>
      <w:r w:rsidRPr="00382E9B">
        <w:rPr>
          <w:u w:val="single"/>
        </w:rPr>
        <w:t>and most states provide less funding to the</w:t>
      </w:r>
      <w:r w:rsidRPr="00382E9B">
        <w:rPr>
          <w:sz w:val="16"/>
        </w:rPr>
        <w:t xml:space="preserve"> very </w:t>
      </w:r>
      <w:r w:rsidRPr="00382E9B">
        <w:rPr>
          <w:u w:val="single"/>
        </w:rPr>
        <w:t>districts</w:t>
      </w:r>
      <w:r w:rsidRPr="00382E9B">
        <w:rPr>
          <w:sz w:val="16"/>
        </w:rPr>
        <w:t xml:space="preserve"> that need the most support. High-poverty </w:t>
      </w:r>
      <w:r w:rsidRPr="00382E9B">
        <w:rPr>
          <w:u w:val="single"/>
        </w:rPr>
        <w:t>schools</w:t>
      </w:r>
      <w:r w:rsidRPr="00382E9B">
        <w:rPr>
          <w:sz w:val="16"/>
        </w:rPr>
        <w:t xml:space="preserve"> generally provide lower access to advanced curricula. Furthermore, rural schools </w:t>
      </w:r>
      <w:r w:rsidRPr="00382E9B">
        <w:rPr>
          <w:u w:val="single"/>
        </w:rPr>
        <w:t>struggle to recruit and retain high-quality teachers</w:t>
      </w:r>
      <w:r w:rsidRPr="00382E9B">
        <w:rPr>
          <w:sz w:val="16"/>
        </w:rPr>
        <w:t xml:space="preserve">. Stretching the already limited resources in rural communities to accommodate additional schools would likely hurt rather than help the situation. When pressed during her Senate confirmation hearing by Murkowski and Republican Mike Enzi of Wyoming about the applicability of school choice in their rural states, </w:t>
      </w:r>
      <w:r w:rsidRPr="00382E9B">
        <w:rPr>
          <w:u w:val="single"/>
        </w:rPr>
        <w:t>DeVos noted the potential to expand virtual charter schools. But for this to work, DeVos would have to address the fact that most e-schools provide a low-quality education.</w:t>
      </w:r>
      <w:r w:rsidRPr="00382E9B">
        <w:rPr>
          <w:sz w:val="16"/>
        </w:rPr>
        <w:t xml:space="preserve"> As a supplemental service, much like in Florida, distance learning can be part of the solution. But more importantly there needs to be significantly more state and federal investment so that rural schools can provide students with greater learning opportunities. Simply </w:t>
      </w:r>
      <w:r w:rsidRPr="00382E9B">
        <w:rPr>
          <w:u w:val="single"/>
        </w:rPr>
        <w:t>recycling a reform agenda better suited for urban areas is insufficien</w:t>
      </w:r>
      <w:r w:rsidRPr="00382E9B">
        <w:rPr>
          <w:sz w:val="16"/>
        </w:rPr>
        <w:t>t to meet the needs of rural schools. If Trump is serious about delivering for the voters who put him in the White House, then he needs to put forward a robust agenda genuinely tailored to rural needs that focuses not only on school innovation and choice, but also on providing more resources and opportunities to rural students and families. That is what will make America great.</w:t>
      </w:r>
    </w:p>
    <w:p w14:paraId="394837A6" w14:textId="77777777" w:rsidR="00BC7C1C" w:rsidRPr="00382E9B" w:rsidRDefault="00BC7C1C" w:rsidP="00BC7C1C">
      <w:pPr>
        <w:rPr>
          <w:sz w:val="16"/>
        </w:rPr>
      </w:pPr>
    </w:p>
    <w:p w14:paraId="228BADF4" w14:textId="77777777" w:rsidR="00BC7C1C" w:rsidRPr="00382E9B" w:rsidRDefault="00BC7C1C" w:rsidP="00BC7C1C">
      <w:pPr>
        <w:pStyle w:val="Heading4"/>
      </w:pPr>
      <w:r w:rsidRPr="00382E9B">
        <w:t>Rural charter schools aren’t sustainable – not enough students</w:t>
      </w:r>
    </w:p>
    <w:p w14:paraId="639D2A87" w14:textId="77777777" w:rsidR="00BC7C1C" w:rsidRPr="00382E9B" w:rsidRDefault="00BC7C1C" w:rsidP="00BC7C1C">
      <w:r w:rsidRPr="00382E9B">
        <w:rPr>
          <w:rStyle w:val="StyleStyleBold12pt"/>
        </w:rPr>
        <w:t>Education Week</w:t>
      </w:r>
      <w:r w:rsidRPr="00382E9B">
        <w:t>, 5/7/</w:t>
      </w:r>
      <w:r w:rsidRPr="00382E9B">
        <w:rPr>
          <w:rStyle w:val="StyleStyleBold12pt"/>
        </w:rPr>
        <w:t>14</w:t>
      </w:r>
      <w:r w:rsidRPr="00382E9B">
        <w:t>, “rural charter schools face special challenges,” Lexis Nexis, mm</w:t>
      </w:r>
    </w:p>
    <w:p w14:paraId="1F75626C" w14:textId="77777777" w:rsidR="00BC7C1C" w:rsidRPr="00382E9B" w:rsidRDefault="00BC7C1C" w:rsidP="00BC7C1C"/>
    <w:p w14:paraId="754D99DB" w14:textId="77777777" w:rsidR="00BC7C1C" w:rsidRPr="00382E9B" w:rsidRDefault="00BC7C1C" w:rsidP="00BC7C1C">
      <w:pPr>
        <w:rPr>
          <w:sz w:val="16"/>
        </w:rPr>
      </w:pPr>
      <w:r w:rsidRPr="00382E9B">
        <w:rPr>
          <w:sz w:val="16"/>
        </w:rPr>
        <w:t>The North Idaho STEM Charter Academy operates here out of seven portable buildings that house the school's offices, classroom space for 317 K-8 students, and a "cafegymatorium."</w:t>
      </w:r>
      <w:r w:rsidRPr="00382E9B">
        <w:rPr>
          <w:sz w:val="12"/>
        </w:rPr>
        <w:t>¶</w:t>
      </w:r>
      <w:r w:rsidRPr="00382E9B">
        <w:rPr>
          <w:sz w:val="16"/>
        </w:rPr>
        <w:t xml:space="preserve"> Although the school may not boast state-of-the-art facilities, it took three years of searching and negotiations to acquire the four-acre campus on which the school sits, said Scott Thomson, one-half of the husband-and-wife duo who opened the school in fall 2012.</w:t>
      </w:r>
      <w:r w:rsidRPr="00382E9B">
        <w:rPr>
          <w:sz w:val="12"/>
        </w:rPr>
        <w:t>¶</w:t>
      </w:r>
      <w:r w:rsidRPr="00382E9B">
        <w:rPr>
          <w:sz w:val="16"/>
        </w:rPr>
        <w:t xml:space="preserve"> "Facilities is a huge issue, especially for a rural school," he said.</w:t>
      </w:r>
      <w:r w:rsidRPr="00382E9B">
        <w:rPr>
          <w:sz w:val="12"/>
        </w:rPr>
        <w:t>¶</w:t>
      </w:r>
      <w:r w:rsidRPr="00382E9B">
        <w:rPr>
          <w:sz w:val="16"/>
        </w:rPr>
        <w:t xml:space="preserve"> In fact, </w:t>
      </w:r>
      <w:r w:rsidRPr="00382E9B">
        <w:rPr>
          <w:rStyle w:val="StyleBoldUnderline"/>
        </w:rPr>
        <w:t>rural charters face a host of challenges that set them apart from their urban counterparts</w:t>
      </w:r>
      <w:r w:rsidRPr="00382E9B">
        <w:rPr>
          <w:sz w:val="16"/>
        </w:rPr>
        <w:t xml:space="preserve">, charter experts say. </w:t>
      </w:r>
      <w:r w:rsidRPr="00382E9B">
        <w:rPr>
          <w:rStyle w:val="StyleBoldUnderline"/>
        </w:rPr>
        <w:t>Besides a lack of suitable facilities, they have smaller budgets and fewer support services than urban charters; a smaller pool of students, teachers, and administrators to draw from; and, often, particularly tense relationships with their local school districts as they compete for limited resources and relatively few students</w:t>
      </w:r>
      <w:r w:rsidRPr="00382E9B">
        <w:rPr>
          <w:sz w:val="16"/>
        </w:rPr>
        <w:t>.</w:t>
      </w:r>
      <w:r w:rsidRPr="00382E9B">
        <w:rPr>
          <w:sz w:val="12"/>
        </w:rPr>
        <w:t>¶</w:t>
      </w:r>
      <w:r w:rsidRPr="00382E9B">
        <w:rPr>
          <w:sz w:val="16"/>
        </w:rPr>
        <w:t xml:space="preserve"> </w:t>
      </w:r>
      <w:r w:rsidRPr="00382E9B">
        <w:rPr>
          <w:rStyle w:val="StyleBoldUnderline"/>
        </w:rPr>
        <w:t>Such difficulties may help explain why the proportion of charters serving rural communities,</w:t>
      </w:r>
      <w:r w:rsidRPr="00382E9B">
        <w:rPr>
          <w:sz w:val="16"/>
        </w:rPr>
        <w:t xml:space="preserve"> though growing, </w:t>
      </w:r>
      <w:r w:rsidRPr="00382E9B">
        <w:rPr>
          <w:rStyle w:val="StyleBoldUnderline"/>
        </w:rPr>
        <w:t>is still small</w:t>
      </w:r>
      <w:r w:rsidRPr="00382E9B">
        <w:rPr>
          <w:sz w:val="16"/>
        </w:rPr>
        <w:t xml:space="preserve">: </w:t>
      </w:r>
      <w:r w:rsidRPr="00382E9B">
        <w:rPr>
          <w:rStyle w:val="StyleBoldUnderline"/>
        </w:rPr>
        <w:t>Rural charters make up about 16 percent of the total number of charter schools across the United States. And only 111 of those schools operate in remote rural areas</w:t>
      </w:r>
      <w:r w:rsidRPr="00382E9B">
        <w:rPr>
          <w:sz w:val="16"/>
        </w:rPr>
        <w:t>.</w:t>
      </w:r>
    </w:p>
    <w:p w14:paraId="3D14517B" w14:textId="77777777" w:rsidR="00BC7C1C" w:rsidRPr="00382E9B" w:rsidRDefault="00BC7C1C" w:rsidP="00BC7C1C">
      <w:pPr>
        <w:rPr>
          <w:sz w:val="16"/>
        </w:rPr>
      </w:pPr>
    </w:p>
    <w:p w14:paraId="4F86BD51" w14:textId="77777777" w:rsidR="00BC7C1C" w:rsidRPr="00382E9B" w:rsidRDefault="00BC7C1C" w:rsidP="00BC7C1C">
      <w:pPr>
        <w:pStyle w:val="Heading4"/>
      </w:pPr>
      <w:r w:rsidRPr="00382E9B">
        <w:t>No Rural Charter Schools – Not good business for organizations running charter schools rural towns don’t give up community which means few switch to charter schools</w:t>
      </w:r>
    </w:p>
    <w:p w14:paraId="7F1999E6" w14:textId="77777777" w:rsidR="00BC7C1C" w:rsidRPr="00382E9B" w:rsidRDefault="00BC7C1C" w:rsidP="00BC7C1C">
      <w:r w:rsidRPr="00382E9B">
        <w:rPr>
          <w:rFonts w:eastAsiaTheme="majorEastAsia" w:cstheme="majorBidi"/>
          <w:b/>
          <w:bCs/>
          <w:sz w:val="26"/>
          <w:szCs w:val="26"/>
        </w:rPr>
        <w:t>Greene 17,</w:t>
      </w:r>
      <w:r w:rsidRPr="00382E9B">
        <w:t xml:space="preserve"> He is an English teacher who frequently writes about education for the Huffington Post, (“What About Rural Charter Schools?” </w:t>
      </w:r>
      <w:hyperlink r:id="rId21" w:history="1">
        <w:r w:rsidRPr="00382E9B">
          <w:rPr>
            <w:rStyle w:val="Hyperlink"/>
          </w:rPr>
          <w:t>http://www.huffingtonpost.com/peter-greene/what-about-rural-charter_b_14583878.html</w:t>
        </w:r>
      </w:hyperlink>
      <w:r w:rsidRPr="00382E9B">
        <w:t>”) //RA</w:t>
      </w:r>
    </w:p>
    <w:p w14:paraId="143205B7" w14:textId="77777777" w:rsidR="00BC7C1C" w:rsidRPr="00382E9B" w:rsidRDefault="00BC7C1C" w:rsidP="00BC7C1C">
      <w:pPr>
        <w:rPr>
          <w:sz w:val="16"/>
        </w:rPr>
      </w:pPr>
      <w:r w:rsidRPr="00382E9B">
        <w:rPr>
          <w:sz w:val="16"/>
        </w:rPr>
        <w:t xml:space="preserve">In a recent panel discussion, </w:t>
      </w:r>
      <w:r w:rsidRPr="00382E9B">
        <w:rPr>
          <w:rStyle w:val="StyleBoldUnderline"/>
        </w:rPr>
        <w:t>Nine Rees, the head honcho of the National Alliance of Public [sic] Charter Schools observed that “It is actually quite hard to expand charter schools in a lot of rural communities because there’s no political base of support for those kinds of changes.</w:t>
      </w:r>
      <w:r w:rsidRPr="00382E9B">
        <w:rPr>
          <w:sz w:val="16"/>
        </w:rPr>
        <w:t xml:space="preserve">” And then she was on to other stuff. </w:t>
      </w:r>
      <w:r w:rsidRPr="00382E9B">
        <w:rPr>
          <w:rStyle w:val="StyleBoldUnderline"/>
        </w:rPr>
        <w:t>But I think that’s a statement worth examining, both because I’m in a small town/rural community, and because that lack of a rural political base tells us something about the problems of the modern charter movement. Part of the rural charter problem isn’t political support at all — it’s market. My district, for example, has roughly 150 students per grade level, which means that there’s not a lot of market here to tap</w:t>
      </w:r>
      <w:r w:rsidRPr="00382E9B">
        <w:rPr>
          <w:rStyle w:val="Emphasis"/>
        </w:rPr>
        <w:t>. A charter would have to really hustle to round up enough students to make business sense</w:t>
      </w:r>
      <w:r w:rsidRPr="00382E9B">
        <w:rPr>
          <w:rStyle w:val="StyleBoldUnderline"/>
        </w:rPr>
        <w:t xml:space="preserve">, and certainly </w:t>
      </w:r>
      <w:r w:rsidRPr="00382E9B">
        <w:rPr>
          <w:rStyle w:val="Emphasis"/>
        </w:rPr>
        <w:t>compared to a customer-rich urban environment it’s a tough challenge</w:t>
      </w:r>
      <w:r w:rsidRPr="00382E9B">
        <w:rPr>
          <w:rStyle w:val="StyleBoldUnderline"/>
        </w:rPr>
        <w:t>.</w:t>
      </w:r>
      <w:r w:rsidRPr="00382E9B">
        <w:rPr>
          <w:sz w:val="16"/>
        </w:rPr>
        <w:t xml:space="preserve"> </w:t>
      </w:r>
      <w:r w:rsidRPr="00382E9B">
        <w:rPr>
          <w:rStyle w:val="StyleBoldUnderline"/>
        </w:rPr>
        <w:t xml:space="preserve">On top of that, those few students are spread out geographically, and while the “Getting the kid to school is the parents’ problem” may fly in urban districts, out here, folks expect schools to provide transportation. Want to figure out </w:t>
      </w:r>
      <w:r w:rsidRPr="00382E9B">
        <w:rPr>
          <w:rStyle w:val="Emphasis"/>
        </w:rPr>
        <w:t>the costs of sending a school bus an extra thirty miles every day</w:t>
      </w:r>
      <w:r w:rsidRPr="00382E9B">
        <w:rPr>
          <w:rStyle w:val="StyleBoldUnderline"/>
        </w:rPr>
        <w:t xml:space="preserve"> to pick up one kid? Why try to set up your ice cream stand at a remote Antarctic outpost when you can set it up on a busy street corner in Miami?</w:t>
      </w:r>
      <w:r w:rsidRPr="00382E9B">
        <w:rPr>
          <w:sz w:val="16"/>
        </w:rPr>
        <w:t xml:space="preserve"> </w:t>
      </w:r>
      <w:r w:rsidRPr="00382E9B">
        <w:rPr>
          <w:rStyle w:val="StyleBoldUnderline"/>
        </w:rPr>
        <w:t xml:space="preserve">But there’s also a lack of political support because of the money. </w:t>
      </w:r>
      <w:r w:rsidRPr="00382E9B">
        <w:rPr>
          <w:sz w:val="16"/>
        </w:rPr>
        <w:t xml:space="preserve">A big urban district is swimming in so much money that we can shuffle some around and it may not be super-obvious how much money was lost when a charter opened. It’s significant, and it’s damaging, but it’s also hard for the average citizen to notice or track. </w:t>
      </w:r>
      <w:r w:rsidRPr="00382E9B">
        <w:rPr>
          <w:rStyle w:val="StyleBoldUnderline"/>
        </w:rPr>
        <w:t xml:space="preserve">But in rural areas, money is already stretched tight, and while a loss of a half million dollars is a minor inconvenience in big districts, </w:t>
      </w:r>
      <w:r w:rsidRPr="00382E9B">
        <w:rPr>
          <w:rStyle w:val="Emphasis"/>
        </w:rPr>
        <w:t>in a small rural district it can be crippling.</w:t>
      </w:r>
      <w:r w:rsidRPr="00382E9B">
        <w:rPr>
          <w:rStyle w:val="StyleBoldUnderline"/>
        </w:rPr>
        <w:t xml:space="preserve"> We do have one kind of charter in rural areas of PA — cyber-charters. And they are hurting us. A few dozen students gone to cybers don’t make the slightest difference in district expenses, but they cost the district a half-million dollars and that has translated into program cuts and closed buildings</w:t>
      </w:r>
      <w:r w:rsidRPr="00382E9B">
        <w:rPr>
          <w:sz w:val="16"/>
        </w:rPr>
        <w:t xml:space="preserve"> (there is also an impact in PA from the mismanagement of the pension fund). It is not hard for even the least attentive taxpayer to follow this conversation: Taxpayer: Why did you close our elementary school? School board: We needed to save a half a million dollars. Also, in other news, this year we had to pay half a million dollars out to cyber schools. </w:t>
      </w:r>
      <w:r w:rsidRPr="00382E9B">
        <w:rPr>
          <w:rStyle w:val="StyleBoldUnderline"/>
        </w:rPr>
        <w:t xml:space="preserve">Charter schools hurt public schools. Charter schools drain resources from public schools, resources that they need to maintain their current level of service. In big busy setting, with lots of numbers and schools and students flying about, it’s possible to generate enough smoke and mirrors to obscure that simple fact, </w:t>
      </w:r>
      <w:r w:rsidRPr="00382E9B">
        <w:rPr>
          <w:rStyle w:val="Emphasis"/>
        </w:rPr>
        <w:t>but in a rural area, it is not.</w:t>
      </w:r>
      <w:r w:rsidRPr="00382E9B">
        <w:rPr>
          <w:rStyle w:val="StyleBoldUnderline"/>
        </w:rPr>
        <w:t xml:space="preserve"> Granted, it doesn’t have to be true. States could choose to say to taxpayers, “We can have charter schools, but</w:t>
      </w:r>
      <w:r w:rsidRPr="00382E9B">
        <w:rPr>
          <w:rStyle w:val="Emphasis"/>
        </w:rPr>
        <w:t xml:space="preserve"> we’ll have to raise school taxes to pay for them</w:t>
      </w:r>
      <w:r w:rsidRPr="00382E9B">
        <w:rPr>
          <w:rStyle w:val="StyleBoldUnderline"/>
        </w:rPr>
        <w:t xml:space="preserve">.” So far, no politician seems interested in making that pitch. </w:t>
      </w:r>
      <w:r w:rsidRPr="00382E9B">
        <w:rPr>
          <w:sz w:val="16"/>
        </w:rPr>
        <w:t xml:space="preserve">There are other reasons that rural areas are not ripe charter markets. For instance, rural schools identify pretty strongly with their communities. Pennsylvania is a prime example. We have about 500 school districts which is, honestly, nuts. There should be fewer. But every time anyone starts a conversation about merging districts, there is a prodigious amount of noise about community and heritage and tradition and why students don’t want to stop being a Humbletown Husky in order to become a Vistaville Viking. </w:t>
      </w:r>
      <w:r w:rsidRPr="00382E9B">
        <w:rPr>
          <w:rStyle w:val="StyleBoldUnderline"/>
        </w:rPr>
        <w:t xml:space="preserve">Nor do I see taxpayers wanting to trade a school board run by neighbors that you see in the store, talk to at church, yell at at a public board meeting, or just call on the phone with whatever is bugging you about the schools — well, who would wants to trade that for a board of </w:t>
      </w:r>
      <w:r w:rsidRPr="00382E9B">
        <w:rPr>
          <w:rStyle w:val="Emphasis"/>
        </w:rPr>
        <w:t xml:space="preserve">strangers that meet in secret in some other city? </w:t>
      </w:r>
      <w:r w:rsidRPr="00382E9B">
        <w:rPr>
          <w:sz w:val="16"/>
        </w:rPr>
        <w:t>There is no mystery in why charters have not been driven to pursue rural markets, and there’s no mystery in why rural communities lack the political motivation to pursue modern charter businesses. But it’s important to remember that there isn’t anything wrong with rural charters that isn’t also wrong with charters in every other location.</w:t>
      </w:r>
    </w:p>
    <w:p w14:paraId="5E120C61" w14:textId="77777777" w:rsidR="00BC7C1C" w:rsidRPr="00382E9B" w:rsidRDefault="00BC7C1C" w:rsidP="00BC7C1C">
      <w:pPr>
        <w:rPr>
          <w:sz w:val="16"/>
        </w:rPr>
      </w:pPr>
    </w:p>
    <w:p w14:paraId="7571C957" w14:textId="77777777" w:rsidR="00BC7C1C" w:rsidRPr="00382E9B" w:rsidRDefault="00BC7C1C" w:rsidP="00BC7C1C">
      <w:pPr>
        <w:pStyle w:val="Heading4"/>
      </w:pPr>
      <w:r w:rsidRPr="00382E9B">
        <w:t xml:space="preserve">DeVos school choice hurts rural education – lack of transportation and access </w:t>
      </w:r>
    </w:p>
    <w:p w14:paraId="29460239" w14:textId="77777777" w:rsidR="00BC7C1C" w:rsidRPr="00382E9B" w:rsidRDefault="00BC7C1C" w:rsidP="00BC7C1C">
      <w:pPr>
        <w:rPr>
          <w:sz w:val="20"/>
          <w:szCs w:val="20"/>
        </w:rPr>
      </w:pPr>
      <w:r w:rsidRPr="00382E9B">
        <w:rPr>
          <w:rStyle w:val="StyleStyleBold12pt"/>
        </w:rPr>
        <w:t xml:space="preserve">Nazaryan ’17 </w:t>
      </w:r>
      <w:r w:rsidRPr="00382E9B">
        <w:t xml:space="preserve">– </w:t>
      </w:r>
      <w:r w:rsidRPr="00382E9B">
        <w:rPr>
          <w:sz w:val="16"/>
          <w:szCs w:val="16"/>
        </w:rPr>
        <w:t xml:space="preserve">Senior journalist at Newsweek (Alexander, Newsweek, “For Rural America, School Choice Could Spell Doom,” February, </w:t>
      </w:r>
      <w:hyperlink r:id="rId22" w:history="1">
        <w:r w:rsidRPr="00382E9B">
          <w:rPr>
            <w:sz w:val="16"/>
            <w:szCs w:val="16"/>
          </w:rPr>
          <w:t>http://www.newsweek.com/billionaire-betsy-devos-would-destroy-red-americas-schools-553221</w:t>
        </w:r>
      </w:hyperlink>
      <w:r w:rsidRPr="00382E9B">
        <w:rPr>
          <w:sz w:val="16"/>
          <w:szCs w:val="16"/>
        </w:rPr>
        <w:t xml:space="preserve">) // </w:t>
      </w:r>
      <w:r w:rsidRPr="00382E9B">
        <w:rPr>
          <w:b/>
          <w:sz w:val="16"/>
          <w:szCs w:val="16"/>
        </w:rPr>
        <w:t>OR</w:t>
      </w:r>
    </w:p>
    <w:p w14:paraId="7DD002AB" w14:textId="77777777" w:rsidR="00BC7C1C" w:rsidRPr="00382E9B" w:rsidRDefault="00BC7C1C" w:rsidP="00BC7C1C">
      <w:pPr>
        <w:rPr>
          <w:sz w:val="10"/>
        </w:rPr>
      </w:pPr>
      <w:r w:rsidRPr="00382E9B">
        <w:rPr>
          <w:u w:val="single"/>
        </w:rPr>
        <w:t>No</w:t>
      </w:r>
      <w:r w:rsidRPr="00382E9B">
        <w:rPr>
          <w:rStyle w:val="CommentReference"/>
        </w:rPr>
        <w:t xml:space="preserve"> </w:t>
      </w:r>
      <w:r w:rsidRPr="00382E9B">
        <w:rPr>
          <w:u w:val="single"/>
        </w:rPr>
        <w:t>demographic in November’s election broke as dramatically for Donald Trump as small-town and rural America</w:t>
      </w:r>
      <w:r w:rsidRPr="00382E9B">
        <w:rPr>
          <w:sz w:val="10"/>
        </w:rPr>
        <w:t>. While Hillary Clinton won the cities and Trump scored a narrow five-point margin in the suburbs (which generally vote Republican), the Manhattan penthouse–dweller’s edge in the least-populated areas of the country was enormous:</w:t>
      </w:r>
      <w:r w:rsidRPr="00382E9B">
        <w:rPr>
          <w:u w:val="single"/>
        </w:rPr>
        <w:t> </w:t>
      </w:r>
      <w:r w:rsidRPr="00382E9B">
        <w:fldChar w:fldCharType="begin"/>
      </w:r>
      <w:r w:rsidRPr="00382E9B">
        <w:instrText xml:space="preserve"> HYPERLINK "http://www.pewresearch.org/fact-tank/2016/11/17/behind-trumps-win-in-rural-white-america-women-joined-men-in-backing-him/" \t "_blank" </w:instrText>
      </w:r>
      <w:r w:rsidRPr="00382E9B">
        <w:fldChar w:fldCharType="separate"/>
      </w:r>
      <w:r w:rsidRPr="00382E9B">
        <w:rPr>
          <w:sz w:val="10"/>
          <w:u w:val="single"/>
          <w:bdr w:val="none" w:sz="0" w:space="0" w:color="auto" w:frame="1"/>
        </w:rPr>
        <w:t xml:space="preserve">62 percent to 34 percent, </w:t>
      </w:r>
      <w:r w:rsidRPr="00382E9B">
        <w:rPr>
          <w:sz w:val="10"/>
          <w:bdr w:val="none" w:sz="0" w:space="0" w:color="auto" w:frame="1"/>
        </w:rPr>
        <w:t>according to the Pew Research</w:t>
      </w:r>
      <w:r w:rsidRPr="00382E9B">
        <w:rPr>
          <w:sz w:val="10"/>
          <w:u w:val="single"/>
          <w:bdr w:val="none" w:sz="0" w:space="0" w:color="auto" w:frame="1"/>
        </w:rPr>
        <w:t xml:space="preserve"> </w:t>
      </w:r>
      <w:r w:rsidRPr="00382E9B">
        <w:rPr>
          <w:sz w:val="10"/>
          <w:bdr w:val="none" w:sz="0" w:space="0" w:color="auto" w:frame="1"/>
        </w:rPr>
        <w:t>Center</w:t>
      </w:r>
      <w:r w:rsidRPr="00382E9B">
        <w:rPr>
          <w:sz w:val="10"/>
          <w:bdr w:val="none" w:sz="0" w:space="0" w:color="auto" w:frame="1"/>
        </w:rPr>
        <w:fldChar w:fldCharType="end"/>
      </w:r>
      <w:r w:rsidRPr="00382E9B">
        <w:rPr>
          <w:sz w:val="10"/>
        </w:rPr>
        <w:t>. “There’s this sense that people in those communities are not getting their fair share compared to people in the cities,” political science professor Katherine Cramer of the University of Wisconsin </w:t>
      </w:r>
      <w:r w:rsidRPr="00382E9B">
        <w:fldChar w:fldCharType="begin"/>
      </w:r>
      <w:r w:rsidRPr="00382E9B">
        <w:instrText xml:space="preserve"> HYPERLINK "http://www.npr.org/2016/08/18/490240652/is-rural-resentment-driving-voters-to-donald-trump" \t "_blank" </w:instrText>
      </w:r>
      <w:r w:rsidRPr="00382E9B">
        <w:fldChar w:fldCharType="separate"/>
      </w:r>
      <w:r w:rsidRPr="00382E9B">
        <w:rPr>
          <w:sz w:val="10"/>
          <w:bdr w:val="none" w:sz="0" w:space="0" w:color="auto" w:frame="1"/>
        </w:rPr>
        <w:t>told NPR over the summer.</w:t>
      </w:r>
      <w:r w:rsidRPr="00382E9B">
        <w:rPr>
          <w:sz w:val="10"/>
          <w:bdr w:val="none" w:sz="0" w:space="0" w:color="auto" w:frame="1"/>
        </w:rPr>
        <w:fldChar w:fldCharType="end"/>
      </w:r>
      <w:r w:rsidRPr="00382E9B">
        <w:rPr>
          <w:sz w:val="10"/>
        </w:rPr>
        <w:t xml:space="preserve"> That may be perception more than reality, but the perception was strong enough to push the alleged billionaire from Queens into the White House. </w:t>
      </w:r>
      <w:r w:rsidRPr="00382E9B">
        <w:rPr>
          <w:u w:val="single"/>
        </w:rPr>
        <w:t>Now, Trump must deliver on his campaign promises. And at least in one area—his nomination of Michigan billionaire Betsy DeVos as education secretary—his promises to rural America appear to be imperiled</w:t>
      </w:r>
      <w:r w:rsidRPr="00382E9B">
        <w:rPr>
          <w:sz w:val="10"/>
        </w:rPr>
        <w:t xml:space="preserve">. While other controversial nominees are on their way to confirmation, DeVos might well be sunk by two Republican senators from rural states: Lisa Murkowski of Alaska and Susan Collins of Maine. Criticisms of </w:t>
      </w:r>
      <w:r w:rsidRPr="00382E9B">
        <w:rPr>
          <w:u w:val="single"/>
        </w:rPr>
        <w:t>DeVos</w:t>
      </w:r>
      <w:r w:rsidRPr="00382E9B">
        <w:rPr>
          <w:sz w:val="10"/>
        </w:rPr>
        <w:t xml:space="preserve"> abound: She </w:t>
      </w:r>
      <w:r w:rsidRPr="00382E9B">
        <w:rPr>
          <w:u w:val="single"/>
        </w:rPr>
        <w:t>has never held a job in a public-school setting, she appears unfamiliar with the finer points of educational theory and she is an ideologue who wants to weaken public schools while enriching for-profit educational companies</w:t>
      </w:r>
      <w:r w:rsidRPr="00382E9B">
        <w:rPr>
          <w:sz w:val="10"/>
        </w:rPr>
        <w:t xml:space="preserve">. For Murkowski and Collins, however, the objection is simpler than any of that. They come from rural states, and </w:t>
      </w:r>
      <w:r w:rsidRPr="00382E9B">
        <w:rPr>
          <w:u w:val="single"/>
        </w:rPr>
        <w:t>DeVos’s vision for American schools would wreak havoc on rural education. DeVos has a single controlling belief about education: Choice is good</w:t>
      </w:r>
      <w:r w:rsidRPr="00382E9B">
        <w:rPr>
          <w:sz w:val="10"/>
        </w:rPr>
        <w:t xml:space="preserve">. She made this point forcefully at her hearing before the U.S. Senate Committee on Health, Education, Labor and Pensions: “Parents no longer believe that a one-size-fits-all model of learning meets the needs of every child. And they know other options exist, whether magnet, virtual, charter, home, faith-based or any other combination.” During the campaign, </w:t>
      </w:r>
      <w:r w:rsidRPr="00382E9B">
        <w:rPr>
          <w:u w:val="single"/>
        </w:rPr>
        <w:t>Trump promised a $20 billion investment in school-choice programs, which would give parents precisely the kind of options DeVos described through a school-voucher program.</w:t>
      </w:r>
      <w:r w:rsidRPr="00382E9B">
        <w:rPr>
          <w:sz w:val="10"/>
        </w:rPr>
        <w:t xml:space="preserve"> </w:t>
      </w:r>
      <w:hyperlink r:id="rId23" w:history="1">
        <w:r w:rsidRPr="00382E9B">
          <w:rPr>
            <w:sz w:val="10"/>
            <w:bdr w:val="none" w:sz="0" w:space="0" w:color="auto" w:frame="1"/>
          </w:rPr>
          <w:t>DeVos’s free-market principles are on full display in Detroit</w:t>
        </w:r>
      </w:hyperlink>
      <w:r w:rsidRPr="00382E9B">
        <w:rPr>
          <w:sz w:val="10"/>
        </w:rPr>
        <w:t>, where for-profit charter school operators have sowed chaos without creating any educational gains. Detroit’s miserable educational outcomes are some of the worst in the nation, and liberals have pointed to them frequently in their objections to DeVos. For Collins and Murkowski, it isn’t so much about what she did as where she did it—in a relatively urban state where, for the most part, the population is dense enough to allow for reasonable selection of one school over another. Collins and Murkowski do not represent such states. </w:t>
      </w:r>
      <w:r w:rsidRPr="00382E9B">
        <w:fldChar w:fldCharType="begin"/>
      </w:r>
      <w:r w:rsidRPr="00382E9B">
        <w:instrText xml:space="preserve"> HYPERLINK "https://priceonomics.com/the-most-urbanized-states-in-america/" \t "_blank" </w:instrText>
      </w:r>
      <w:r w:rsidRPr="00382E9B">
        <w:fldChar w:fldCharType="separate"/>
      </w:r>
      <w:r w:rsidRPr="00382E9B">
        <w:rPr>
          <w:sz w:val="10"/>
          <w:bdr w:val="none" w:sz="0" w:space="0" w:color="auto" w:frame="1"/>
        </w:rPr>
        <w:t>A Priceonomics survey of the 50 states and Puerto Rico</w:t>
      </w:r>
      <w:r w:rsidRPr="00382E9B">
        <w:rPr>
          <w:sz w:val="10"/>
          <w:bdr w:val="none" w:sz="0" w:space="0" w:color="auto" w:frame="1"/>
        </w:rPr>
        <w:fldChar w:fldCharType="end"/>
      </w:r>
      <w:r w:rsidRPr="00382E9B">
        <w:rPr>
          <w:sz w:val="10"/>
        </w:rPr>
        <w:t xml:space="preserve"> ranked Maine 51st—i.e., the most rural state in America. Alaska was 38th, while Michigan was right in the middle, at the 25th spot. The exact number of schools in Michigan is difficult to calculate, but it is between 3,900 and 4,100. </w:t>
      </w:r>
      <w:r w:rsidRPr="00382E9B">
        <w:rPr>
          <w:u w:val="single"/>
        </w:rPr>
        <w:t>Maine</w:t>
      </w:r>
      <w:r w:rsidRPr="00382E9B">
        <w:rPr>
          <w:sz w:val="10"/>
        </w:rPr>
        <w:t>, by contrast,</w:t>
      </w:r>
      <w:r w:rsidRPr="00382E9B">
        <w:rPr>
          <w:u w:val="single"/>
        </w:rPr>
        <w:t xml:space="preserve"> has 737 public schools, and only nine charter schools, two of them virtual. Alaska has 509 public schools and 28 charter schools. </w:t>
      </w:r>
      <w:r w:rsidRPr="00382E9B">
        <w:rPr>
          <w:sz w:val="10"/>
        </w:rPr>
        <w:t>The quality of schools aside,</w:t>
      </w:r>
      <w:r w:rsidRPr="00382E9B">
        <w:rPr>
          <w:u w:val="single"/>
        </w:rPr>
        <w:t xml:space="preserve"> choice is a tough sell in a state where there are simply fewer options—and many</w:t>
      </w:r>
      <w:r w:rsidRPr="00382E9B">
        <w:rPr>
          <w:sz w:val="10"/>
        </w:rPr>
        <w:t xml:space="preserve"> of those that are available </w:t>
      </w:r>
      <w:r w:rsidRPr="00382E9B">
        <w:rPr>
          <w:u w:val="single"/>
        </w:rPr>
        <w:t>would necessitate prohibitively long travel.</w:t>
      </w:r>
      <w:r w:rsidRPr="00382E9B">
        <w:rPr>
          <w:sz w:val="10"/>
        </w:rPr>
        <w:t xml:space="preserve"> It is understandable that DeVos would not be familiar with such issues. She has, after all, spent her adult life in the wealthy suburbs of Lansing, Michigan, where her children were either home-schooled or attended Christian schools. Her father ran an auto-parts empire that he eventually sold for more than $1 billion, while her husband, Dick DeVos, is an heir to the Amway marketing fortune. </w:t>
      </w:r>
      <w:r w:rsidRPr="00382E9B">
        <w:rPr>
          <w:u w:val="single"/>
        </w:rPr>
        <w:t xml:space="preserve">It is simply a fact that the realities of rural America are not the realities that Betsy DeVos has lived. </w:t>
      </w:r>
      <w:r w:rsidRPr="00382E9B">
        <w:rPr>
          <w:sz w:val="10"/>
        </w:rPr>
        <w:t xml:space="preserve">Yet those realities have come to the fore of her nomination process, threatening her confirmation. Critics from rural America have been vociferous in their assessment of a school reformer who, they say, would not benefit their communities. </w:t>
      </w:r>
      <w:r w:rsidRPr="00382E9B">
        <w:rPr>
          <w:u w:val="single"/>
        </w:rPr>
        <w:t>“Families in rural school districts are actually the least likely in the country to have a choice about where to send their children to school. As a result, a school improvement strategy centered on giving parents more educational choice simply does not apply to these communities,</w:t>
      </w:r>
      <w:r w:rsidRPr="00382E9B">
        <w:rPr>
          <w:sz w:val="10"/>
        </w:rPr>
        <w:t>” </w:t>
      </w:r>
      <w:r w:rsidRPr="00382E9B">
        <w:fldChar w:fldCharType="begin"/>
      </w:r>
      <w:r w:rsidRPr="00382E9B">
        <w:instrText xml:space="preserve"> HYPERLINK "http://www.usatoday.com/story/opinion/2017/02/02/devos-rural-america-school-reform-column/97362016/" \t "_blank" </w:instrText>
      </w:r>
      <w:r w:rsidRPr="00382E9B">
        <w:fldChar w:fldCharType="separate"/>
      </w:r>
      <w:r w:rsidRPr="00382E9B">
        <w:rPr>
          <w:sz w:val="10"/>
          <w:bdr w:val="none" w:sz="0" w:space="0" w:color="auto" w:frame="1"/>
        </w:rPr>
        <w:t>wrote Max Marchitello of Bellwether Education Partners in a </w:t>
      </w:r>
      <w:r w:rsidRPr="00382E9B">
        <w:rPr>
          <w:i/>
          <w:iCs/>
          <w:sz w:val="10"/>
          <w:bdr w:val="none" w:sz="0" w:space="0" w:color="auto" w:frame="1"/>
        </w:rPr>
        <w:t>USA Today</w:t>
      </w:r>
      <w:r w:rsidRPr="00382E9B">
        <w:rPr>
          <w:sz w:val="10"/>
          <w:bdr w:val="none" w:sz="0" w:space="0" w:color="auto" w:frame="1"/>
        </w:rPr>
        <w:t> op-ed.</w:t>
      </w:r>
      <w:r w:rsidRPr="00382E9B">
        <w:rPr>
          <w:sz w:val="10"/>
          <w:bdr w:val="none" w:sz="0" w:space="0" w:color="auto" w:frame="1"/>
        </w:rPr>
        <w:fldChar w:fldCharType="end"/>
      </w:r>
      <w:r w:rsidRPr="00382E9B">
        <w:rPr>
          <w:sz w:val="10"/>
        </w:rPr>
        <w:t xml:space="preserve"> Marchitello noted that </w:t>
      </w:r>
      <w:r w:rsidRPr="00382E9B">
        <w:rPr>
          <w:u w:val="single"/>
        </w:rPr>
        <w:t>93 percent of rural districts rely on single high schools.</w:t>
      </w:r>
      <w:r w:rsidRPr="00382E9B">
        <w:rPr>
          <w:sz w:val="10"/>
        </w:rPr>
        <w:t xml:space="preserve"> In other words</w:t>
      </w:r>
      <w:r w:rsidRPr="00382E9B">
        <w:rPr>
          <w:u w:val="single"/>
        </w:rPr>
        <w:t xml:space="preserve">, </w:t>
      </w:r>
      <w:r w:rsidRPr="00382E9B">
        <w:rPr>
          <w:b/>
          <w:u w:val="single"/>
        </w:rPr>
        <w:t>they count on improvement for the schools they have, not a shifting of funds toward choice programs that could weaken existing institutions.</w:t>
      </w:r>
      <w:r w:rsidRPr="00382E9B">
        <w:rPr>
          <w:u w:val="single"/>
        </w:rPr>
        <w:t xml:space="preserve"> “Simply recycling a reform agenda better suited for urban areas is insufficient to meet the needs of rural schools,”</w:t>
      </w:r>
      <w:r w:rsidRPr="00382E9B">
        <w:rPr>
          <w:sz w:val="10"/>
        </w:rPr>
        <w:t xml:space="preserve"> he concluded. Moreover, in rural America, schools may carry a social weight that they might not in denser areas. </w:t>
      </w:r>
      <w:r w:rsidRPr="00382E9B">
        <w:fldChar w:fldCharType="begin"/>
      </w:r>
      <w:r w:rsidRPr="00382E9B">
        <w:instrText xml:space="preserve"> HYPERLINK "https://www.theatlantic.com/education/archive/2017/01/can-school-choice-work-in-rural-areas/513584/" \t "_blank" </w:instrText>
      </w:r>
      <w:r w:rsidRPr="00382E9B">
        <w:fldChar w:fldCharType="separate"/>
      </w:r>
      <w:r w:rsidRPr="00382E9B">
        <w:rPr>
          <w:sz w:val="10"/>
          <w:bdr w:val="none" w:sz="0" w:space="0" w:color="auto" w:frame="1"/>
        </w:rPr>
        <w:t>In a conversation with </w:t>
      </w:r>
      <w:r w:rsidRPr="00382E9B">
        <w:rPr>
          <w:i/>
          <w:iCs/>
          <w:sz w:val="10"/>
          <w:bdr w:val="none" w:sz="0" w:space="0" w:color="auto" w:frame="1"/>
        </w:rPr>
        <w:t>The Atlantic</w:t>
      </w:r>
      <w:r w:rsidRPr="00382E9B">
        <w:rPr>
          <w:i/>
          <w:iCs/>
          <w:sz w:val="10"/>
          <w:bdr w:val="none" w:sz="0" w:space="0" w:color="auto" w:frame="1"/>
        </w:rPr>
        <w:fldChar w:fldCharType="end"/>
      </w:r>
      <w:r w:rsidRPr="00382E9B">
        <w:rPr>
          <w:i/>
          <w:iCs/>
          <w:sz w:val="10"/>
          <w:bdr w:val="none" w:sz="0" w:space="0" w:color="auto" w:frame="1"/>
        </w:rPr>
        <w:t>, </w:t>
      </w:r>
      <w:r w:rsidRPr="00382E9B">
        <w:rPr>
          <w:sz w:val="10"/>
        </w:rPr>
        <w:t xml:space="preserve">ruralist Karen Eppley of the Pennsylvania State University College of Education argued that </w:t>
      </w:r>
      <w:r w:rsidRPr="00382E9B">
        <w:rPr>
          <w:u w:val="single"/>
        </w:rPr>
        <w:t>Americans in rural regions “tend to be highly involved with their schools; the schools are often the social anchor of the community, and they provide services not available elsewhere, like sports, summer lunch programs, night classes, and food pantries.” As such, they might see “school choice” as a threat to their way of life</w:t>
      </w:r>
      <w:r w:rsidRPr="00382E9B">
        <w:rPr>
          <w:sz w:val="10"/>
        </w:rPr>
        <w:t xml:space="preserve"> no less troublesome than free trade or Samantha Bee. Ironically, the most memorable exchanges of DeVos’s long hearing in front of the Senate committee—Democrats wanted another, but it wasn’t granted—came during questioning by Senator Mike Enzi, a Republican from Wyoming. In response to a question about rural education, DeVos indicated a passing familiarity with the issue by making reference to a fence in Wapiti, Wyoming, intended to keep out grizzly bears. Later, when Chris Murphy, a Democrat from Connecticut, pressed DeVos on whether she’d allow guns in schools, she returned to Wapiti, citing the need to keep out “potential grizzlies.” “Potential grizzlies” became an insta-meme. Several days later, Murkowski and Collins announced they wouldn’t vote for DeVos. Apparently, her vigilance regarding ursine marauders just wasn’t enough to convince them that she understood the needs of rural schools. </w:t>
      </w:r>
    </w:p>
    <w:p w14:paraId="300362A4" w14:textId="77777777" w:rsidR="00BC7C1C" w:rsidRPr="00382E9B" w:rsidRDefault="00BC7C1C" w:rsidP="00BC7C1C">
      <w:pPr>
        <w:rPr>
          <w:sz w:val="10"/>
        </w:rPr>
      </w:pPr>
    </w:p>
    <w:p w14:paraId="0CEC059F" w14:textId="77777777" w:rsidR="00BC7C1C" w:rsidRPr="00382E9B" w:rsidRDefault="00BC7C1C" w:rsidP="00BC7C1C">
      <w:pPr>
        <w:pStyle w:val="Heading4"/>
      </w:pPr>
      <w:r w:rsidRPr="00382E9B">
        <w:t>Rural charter schools fail – local communities can’t sustain them</w:t>
      </w:r>
    </w:p>
    <w:p w14:paraId="55A068A5" w14:textId="77777777" w:rsidR="00BC7C1C" w:rsidRPr="00382E9B" w:rsidRDefault="00BC7C1C" w:rsidP="00BC7C1C">
      <w:r w:rsidRPr="00382E9B">
        <w:rPr>
          <w:rFonts w:eastAsiaTheme="majorEastAsia" w:cstheme="majorBidi"/>
          <w:b/>
          <w:bCs/>
          <w:sz w:val="26"/>
          <w:szCs w:val="26"/>
        </w:rPr>
        <w:t>Kominiak 17</w:t>
      </w:r>
      <w:r w:rsidRPr="00382E9B">
        <w:t xml:space="preserve">, A writer for trustedk12.com who writes extensively on education and school choice (“A look at the impact of school choice on rural America,” </w:t>
      </w:r>
      <w:hyperlink r:id="rId24" w:history="1">
        <w:r w:rsidRPr="00382E9B">
          <w:t>http://trustedk12.com/look-impact-school-choice-rural-america/)</w:t>
        </w:r>
      </w:hyperlink>
      <w:r w:rsidRPr="00382E9B">
        <w:t xml:space="preserve"> //RA</w:t>
      </w:r>
    </w:p>
    <w:p w14:paraId="05DB7183" w14:textId="77777777" w:rsidR="00BC7C1C" w:rsidRPr="00382E9B" w:rsidRDefault="00BC7C1C" w:rsidP="00BC7C1C">
      <w:pPr>
        <w:rPr>
          <w:rStyle w:val="Emphasis"/>
        </w:rPr>
      </w:pPr>
      <w:r w:rsidRPr="00382E9B">
        <w:rPr>
          <w:sz w:val="16"/>
        </w:rPr>
        <w:t xml:space="preserve">Two separate states debated important pieces of school choice legislation last week—with two very different outcomes. In Arizona, Gov. Doug Ducey signed a law that expands education savings accounts to all students, Education Week reports. Under the new law, Arizona will provide $4,400 per student to dedicated savings plans that parents can use to pay for private tuition or other education expenses. The law expands an existing program that provides funds to special education students and students who attend low-performing schools. In Texas, lawmakers in the House of Representatives voted to prevent state funds from going to similar savings accounts or voucher programs, Mareesa Nicosia reports in The 74. </w:t>
      </w:r>
      <w:r w:rsidRPr="00382E9B">
        <w:rPr>
          <w:rStyle w:val="StyleBoldUnderline"/>
        </w:rPr>
        <w:t xml:space="preserve">The two results show how far apart many communities are on the subject of school choice. As the debate wages on, experts say one critical voice—that of America’s rural schools—has so far been largely ignored. </w:t>
      </w:r>
      <w:r w:rsidRPr="00382E9B">
        <w:rPr>
          <w:sz w:val="16"/>
        </w:rPr>
        <w:t>“</w:t>
      </w:r>
      <w:r w:rsidRPr="00382E9B">
        <w:rPr>
          <w:rStyle w:val="StyleBoldUnderline"/>
        </w:rPr>
        <w:t xml:space="preserve">With rural schools, there hasn’t been enough debate or dialogue,” Eric Steeves, superintendent of schools in East Millinocket, Maine, told the Washington Post for a story earlier this year. “I would love to talk about it, but we never get invited. It’s always the…political types of people that make these decisions. We are left out.” </w:t>
      </w:r>
      <w:r w:rsidRPr="00382E9B">
        <w:rPr>
          <w:sz w:val="16"/>
        </w:rPr>
        <w:t xml:space="preserve">In those communities where public schools are the only choice for families, </w:t>
      </w:r>
      <w:r w:rsidRPr="00382E9B">
        <w:rPr>
          <w:rStyle w:val="StyleBoldUnderline"/>
        </w:rPr>
        <w:t>state-mandated charters and/or vouchers are often of little help to underserved families</w:t>
      </w:r>
      <w:r w:rsidRPr="00382E9B">
        <w:rPr>
          <w:sz w:val="16"/>
        </w:rPr>
        <w:t xml:space="preserve">. </w:t>
      </w:r>
      <w:r w:rsidRPr="00382E9B">
        <w:rPr>
          <w:rStyle w:val="StyleBoldUnderline"/>
        </w:rPr>
        <w:t>On the contrary, families in these districts tend to be fiercely loyal to their public schools. In some cases, the local school is the brick-and-mortar lynchpin that holds the community together.</w:t>
      </w:r>
      <w:r w:rsidRPr="00382E9B">
        <w:rPr>
          <w:sz w:val="16"/>
        </w:rPr>
        <w:t xml:space="preserve"> </w:t>
      </w:r>
      <w:r w:rsidRPr="00382E9B">
        <w:rPr>
          <w:rStyle w:val="StyleBoldUnderline"/>
        </w:rPr>
        <w:t xml:space="preserve">As Mark Jones, a political fellow at Rice University, recently told The 74: “Without the independent school districts, </w:t>
      </w:r>
      <w:r w:rsidRPr="00382E9B">
        <w:rPr>
          <w:rStyle w:val="Emphasis"/>
        </w:rPr>
        <w:t>many of these communities would not exist,</w:t>
      </w:r>
      <w:r w:rsidRPr="00382E9B">
        <w:rPr>
          <w:rStyle w:val="StyleBoldUnderline"/>
        </w:rPr>
        <w:t xml:space="preserve"> so anything that’s [seen as] adversely affecting [them] is seen as being bad for the community, and very few representatives want to be seen as supporting legislation that hurts their community.” Do rural students have choices? Public schools might be the only choice for miles in some rural communities. As the Post story points out, the prospect of busing students to faraway schools via vouchers or other proposals, presents significant potential logistical and financial hurdles. In some communities, there simply aren’t any other choices. Of the estimated 50 million public school students in this country, the nonprofit Rural School and Community Trust estimates that some 9 million attend rural schools. For more on rural public schools, read What school districts can learn from each other about staying vital Despite a lack of competition, rural public schools are under significant pressure to meet the evolving needs of students and families. </w:t>
      </w:r>
      <w:r w:rsidRPr="00382E9B">
        <w:rPr>
          <w:sz w:val="16"/>
        </w:rPr>
        <w:t xml:space="preserve">A seemingly perpetual resource drain, including a lack of consistent state and federal funding and an increasingly shallow teacher talent pool, make it hard for rural schools to innovate. </w:t>
      </w:r>
      <w:r w:rsidRPr="00382E9B">
        <w:rPr>
          <w:rStyle w:val="StyleBoldUnderline"/>
        </w:rPr>
        <w:t xml:space="preserve">A lack of online connectivity also limits what some schools can do. While school choice continues to dominate the national conversation, rural school leaders and other education advocates caution that, in places where there are fewer options, choice is </w:t>
      </w:r>
      <w:r w:rsidRPr="00382E9B">
        <w:rPr>
          <w:rStyle w:val="Emphasis"/>
        </w:rPr>
        <w:t>not a realistic alternative.</w:t>
      </w:r>
    </w:p>
    <w:p w14:paraId="6AD4A45C" w14:textId="77777777" w:rsidR="00BC7C1C" w:rsidRPr="00382E9B" w:rsidRDefault="00BC7C1C" w:rsidP="00BC7C1C">
      <w:pPr>
        <w:rPr>
          <w:rStyle w:val="Emphasis"/>
        </w:rPr>
      </w:pPr>
    </w:p>
    <w:p w14:paraId="2312CAAC" w14:textId="77777777" w:rsidR="00BC7C1C" w:rsidRPr="00382E9B" w:rsidRDefault="00BC7C1C" w:rsidP="00BC7C1C">
      <w:pPr>
        <w:pStyle w:val="Heading3"/>
      </w:pPr>
      <w:r w:rsidRPr="00382E9B">
        <w:t>AT Course Choice</w:t>
      </w:r>
    </w:p>
    <w:p w14:paraId="22F5FCEE" w14:textId="77777777" w:rsidR="00BC7C1C" w:rsidRPr="00382E9B" w:rsidRDefault="00BC7C1C" w:rsidP="00BC7C1C">
      <w:pPr>
        <w:pStyle w:val="Heading4"/>
      </w:pPr>
      <w:r w:rsidRPr="00382E9B">
        <w:t xml:space="preserve">Course choice will fail in rural communities – diverse environment and underdeveloped curriculum </w:t>
      </w:r>
    </w:p>
    <w:p w14:paraId="51F50523" w14:textId="77777777" w:rsidR="00BC7C1C" w:rsidRPr="00382E9B" w:rsidRDefault="00BC7C1C" w:rsidP="00BC7C1C">
      <w:r w:rsidRPr="00382E9B">
        <w:rPr>
          <w:rStyle w:val="StyleStyleBold12pt"/>
        </w:rPr>
        <w:t>Education Week,</w:t>
      </w:r>
      <w:r w:rsidRPr="00382E9B">
        <w:t xml:space="preserve"> 6/14/</w:t>
      </w:r>
      <w:r w:rsidRPr="00382E9B">
        <w:rPr>
          <w:rStyle w:val="StyleStyleBold12pt"/>
        </w:rPr>
        <w:t>17</w:t>
      </w:r>
      <w:r w:rsidRPr="00382E9B">
        <w:t>, “course choice in rural america,” 36(55), Ebscohost, mm</w:t>
      </w:r>
    </w:p>
    <w:p w14:paraId="3FD2DEEA" w14:textId="77777777" w:rsidR="00BC7C1C" w:rsidRPr="00382E9B" w:rsidRDefault="00BC7C1C" w:rsidP="00BC7C1C"/>
    <w:p w14:paraId="17BE90A0" w14:textId="77777777" w:rsidR="00BC7C1C" w:rsidRPr="00382E9B" w:rsidRDefault="00BC7C1C" w:rsidP="00BC7C1C">
      <w:pPr>
        <w:rPr>
          <w:sz w:val="16"/>
        </w:rPr>
      </w:pPr>
      <w:r w:rsidRPr="00382E9B">
        <w:rPr>
          <w:sz w:val="16"/>
        </w:rPr>
        <w:t xml:space="preserve">That approach relieves a bit of pressure for rural districts wrestling more than their wealthier suburban counterparts with distance and financial constraints and the closure of schools that serve as community anchors. </w:t>
      </w:r>
      <w:r w:rsidRPr="00382E9B">
        <w:rPr>
          <w:rStyle w:val="StyleBoldUnderline"/>
        </w:rPr>
        <w:t>Yet while public education advocates agree that greater course choices driven by online education could help improve course offerings in rural schools, questions and concerns remain</w:t>
      </w:r>
      <w:r w:rsidRPr="00382E9B">
        <w:rPr>
          <w:sz w:val="16"/>
        </w:rPr>
        <w:t>:</w:t>
      </w:r>
      <w:r w:rsidRPr="00382E9B">
        <w:rPr>
          <w:sz w:val="12"/>
        </w:rPr>
        <w:t>¶</w:t>
      </w:r>
      <w:r w:rsidRPr="00382E9B">
        <w:rPr>
          <w:sz w:val="16"/>
        </w:rPr>
        <w:t xml:space="preserve"> * How would new funding streams to states be distributed and implemented?</w:t>
      </w:r>
      <w:r w:rsidRPr="00382E9B">
        <w:rPr>
          <w:sz w:val="12"/>
        </w:rPr>
        <w:t>¶</w:t>
      </w:r>
      <w:r w:rsidRPr="00382E9B">
        <w:rPr>
          <w:sz w:val="16"/>
        </w:rPr>
        <w:t xml:space="preserve"> * What kind of technical and academic support would be available?</w:t>
      </w:r>
      <w:r w:rsidRPr="00382E9B">
        <w:rPr>
          <w:sz w:val="12"/>
        </w:rPr>
        <w:t>¶</w:t>
      </w:r>
      <w:r w:rsidRPr="00382E9B">
        <w:rPr>
          <w:sz w:val="16"/>
        </w:rPr>
        <w:t xml:space="preserve"> * And what about recent studies showing that students who take classes through cyber charter schools don't perform as well as their peers in traditional schools?</w:t>
      </w:r>
      <w:r w:rsidRPr="00382E9B">
        <w:rPr>
          <w:sz w:val="12"/>
        </w:rPr>
        <w:t>¶</w:t>
      </w:r>
      <w:r w:rsidRPr="00382E9B">
        <w:rPr>
          <w:sz w:val="16"/>
        </w:rPr>
        <w:t xml:space="preserve"> "</w:t>
      </w:r>
      <w:r w:rsidRPr="00382E9B">
        <w:rPr>
          <w:rStyle w:val="StyleBoldUnderline"/>
        </w:rPr>
        <w:t>I'm really concerned about increasing attention to access without increasing attention to quality</w:t>
      </w:r>
      <w:r w:rsidRPr="00382E9B">
        <w:rPr>
          <w:sz w:val="16"/>
        </w:rPr>
        <w:t>," said Susan Patrick, the president and CEO of the International Association for K-12 Online Learning. "</w:t>
      </w:r>
      <w:r w:rsidRPr="00382E9B">
        <w:rPr>
          <w:rStyle w:val="StyleBoldUnderline"/>
        </w:rPr>
        <w:t>Are they using this opportunity to innovate</w:t>
      </w:r>
      <w:r w:rsidRPr="00382E9B">
        <w:rPr>
          <w:sz w:val="16"/>
        </w:rPr>
        <w:t xml:space="preserve">, to rethink approaches to ensure every student is successful? </w:t>
      </w:r>
      <w:r w:rsidRPr="00382E9B">
        <w:rPr>
          <w:rStyle w:val="StyleBoldUnderline"/>
        </w:rPr>
        <w:t>Or are they just replicating the inequities of structurally problematic models with traditional classrooms and using the internet?"</w:t>
      </w:r>
      <w:r w:rsidRPr="00382E9B">
        <w:rPr>
          <w:sz w:val="12"/>
        </w:rPr>
        <w:t>¶</w:t>
      </w:r>
      <w:r w:rsidRPr="00382E9B">
        <w:rPr>
          <w:sz w:val="16"/>
        </w:rPr>
        <w:t xml:space="preserve"> While iNACOL has national standards for high-quality online courses, programs, and teaching, Patrick said, schools in the United States should also look at efforts in other countries where there are separate quality-review offices for examining whether instructional strategies match research on how students learn best. </w:t>
      </w:r>
      <w:r w:rsidRPr="00382E9B">
        <w:rPr>
          <w:rStyle w:val="StyleBoldUnderline"/>
        </w:rPr>
        <w:t>What the United States has now</w:t>
      </w:r>
      <w:r w:rsidRPr="00382E9B">
        <w:rPr>
          <w:sz w:val="16"/>
        </w:rPr>
        <w:t>, she added</w:t>
      </w:r>
      <w:r w:rsidRPr="00382E9B">
        <w:rPr>
          <w:rStyle w:val="StyleBoldUnderline"/>
        </w:rPr>
        <w:t>, is "a very underdeveloped quality-assurance process" for schools.</w:t>
      </w:r>
      <w:r w:rsidRPr="00382E9B">
        <w:rPr>
          <w:sz w:val="12"/>
        </w:rPr>
        <w:t>¶</w:t>
      </w:r>
      <w:r w:rsidRPr="00382E9B">
        <w:rPr>
          <w:sz w:val="16"/>
        </w:rPr>
        <w:t xml:space="preserve"> </w:t>
      </w:r>
      <w:r w:rsidRPr="00382E9B">
        <w:rPr>
          <w:rStyle w:val="StyleBoldUnderline"/>
        </w:rPr>
        <w:t>The fact that there are various types of rural communities complicates matters</w:t>
      </w:r>
      <w:r w:rsidRPr="00382E9B">
        <w:rPr>
          <w:sz w:val="16"/>
        </w:rPr>
        <w:t>.</w:t>
      </w:r>
      <w:r w:rsidRPr="00382E9B">
        <w:rPr>
          <w:sz w:val="12"/>
        </w:rPr>
        <w:t>¶</w:t>
      </w:r>
      <w:r w:rsidRPr="00382E9B">
        <w:rPr>
          <w:sz w:val="16"/>
        </w:rPr>
        <w:t xml:space="preserve"> "</w:t>
      </w:r>
      <w:r w:rsidRPr="00382E9B">
        <w:rPr>
          <w:rStyle w:val="StyleBoldUnderline"/>
        </w:rPr>
        <w:t>There is no one-size-fits-all model</w:t>
      </w:r>
      <w:r w:rsidRPr="00382E9B">
        <w:rPr>
          <w:sz w:val="16"/>
        </w:rPr>
        <w:t>," said John White, a former deputy assistant secretary for rural outreach for the U.S. Department of Education. "</w:t>
      </w:r>
      <w:r w:rsidRPr="00382E9B">
        <w:rPr>
          <w:rStyle w:val="StyleBoldUnderline"/>
        </w:rPr>
        <w:t>We need a strategy for how the federal government is going to support different levels and layers of rural America, and there has been very little specific information as to what that strategy is</w:t>
      </w:r>
      <w:r w:rsidRPr="00382E9B">
        <w:rPr>
          <w:sz w:val="16"/>
        </w:rPr>
        <w:t>."</w:t>
      </w:r>
    </w:p>
    <w:p w14:paraId="0F37FDC8" w14:textId="5E00C6AE" w:rsidR="00E60B5C" w:rsidRPr="00382E9B" w:rsidRDefault="00E60B5C" w:rsidP="00E60B5C">
      <w:pPr>
        <w:pStyle w:val="Heading2"/>
      </w:pPr>
      <w:r w:rsidRPr="00382E9B">
        <w:t>AT Farmer Debt Relief CP</w:t>
      </w:r>
    </w:p>
    <w:p w14:paraId="7B3D3E69" w14:textId="415D2471" w:rsidR="00C618AB" w:rsidRPr="00382E9B" w:rsidRDefault="00C618AB" w:rsidP="00C618AB">
      <w:pPr>
        <w:pStyle w:val="Heading3"/>
      </w:pPr>
      <w:r w:rsidRPr="00382E9B">
        <w:t>AT Solvency – PLSF Not Enough</w:t>
      </w:r>
    </w:p>
    <w:p w14:paraId="58E0C11C" w14:textId="08A015D5" w:rsidR="00C618AB" w:rsidRPr="00382E9B" w:rsidRDefault="00C618AB" w:rsidP="00C618AB">
      <w:pPr>
        <w:pStyle w:val="Heading4"/>
      </w:pPr>
      <w:r w:rsidRPr="00382E9B">
        <w:t xml:space="preserve">The agricultural industry is sustainable now – and loan forgiveness isn’t sufficient to solve for young startups </w:t>
      </w:r>
    </w:p>
    <w:p w14:paraId="023F055E" w14:textId="5D016794" w:rsidR="00C618AB" w:rsidRPr="00382E9B" w:rsidRDefault="00C618AB" w:rsidP="00C618AB">
      <w:r w:rsidRPr="00382E9B">
        <w:t xml:space="preserve">Anthony </w:t>
      </w:r>
      <w:r w:rsidRPr="00382E9B">
        <w:rPr>
          <w:rStyle w:val="StyleStyleBold12pt"/>
        </w:rPr>
        <w:t>Hennen</w:t>
      </w:r>
      <w:r w:rsidRPr="00382E9B">
        <w:t>, 4/13/</w:t>
      </w:r>
      <w:r w:rsidRPr="00382E9B">
        <w:rPr>
          <w:rStyle w:val="StyleStyleBold12pt"/>
        </w:rPr>
        <w:t>16</w:t>
      </w:r>
      <w:r w:rsidRPr="00382E9B">
        <w:t>, Red Alert Politics, “Congress might give students loan forgiveness to farmers - an no one else,” http://redalertpolitics.com/2016/04/13/congress-might-give-student-loan-forgiveness-farmers-no-one-else/, mm</w:t>
      </w:r>
    </w:p>
    <w:p w14:paraId="19EF8839" w14:textId="77777777" w:rsidR="00C618AB" w:rsidRPr="00382E9B" w:rsidRDefault="00C618AB" w:rsidP="00C618AB"/>
    <w:p w14:paraId="276D9EAB" w14:textId="25746D11" w:rsidR="00C618AB" w:rsidRPr="00382E9B" w:rsidRDefault="00C618AB" w:rsidP="00C618AB">
      <w:pPr>
        <w:rPr>
          <w:sz w:val="16"/>
        </w:rPr>
      </w:pPr>
      <w:r w:rsidRPr="00382E9B">
        <w:rPr>
          <w:sz w:val="16"/>
        </w:rPr>
        <w:t xml:space="preserve">Never willing to squander an opportunity to make a bad idea worse, </w:t>
      </w:r>
      <w:r w:rsidRPr="00382E9B">
        <w:rPr>
          <w:rStyle w:val="StyleBoldUnderline"/>
        </w:rPr>
        <w:t>Congress is considering student loan forgiveness for young farmers.</w:t>
      </w:r>
      <w:r w:rsidRPr="00382E9B">
        <w:rPr>
          <w:sz w:val="12"/>
        </w:rPr>
        <w:t>¶</w:t>
      </w:r>
      <w:r w:rsidRPr="00382E9B">
        <w:rPr>
          <w:sz w:val="16"/>
        </w:rPr>
        <w:t xml:space="preserve"> Hoping to attract more millennials back to the land, “Congress is considering a bill that would add farmers to the list of occupations that qualify for a federal program that forgives student loans for public service workers, such as teachers and police officers,” Jen Fifield wrote for Stateline.</w:t>
      </w:r>
      <w:r w:rsidRPr="00382E9B">
        <w:rPr>
          <w:sz w:val="12"/>
        </w:rPr>
        <w:t>¶</w:t>
      </w:r>
      <w:r w:rsidRPr="00382E9B">
        <w:rPr>
          <w:sz w:val="16"/>
        </w:rPr>
        <w:t xml:space="preserve"> Farmers would look more like public servants who gain similar college benefits if the bill succeeds.</w:t>
      </w:r>
      <w:r w:rsidRPr="00382E9B">
        <w:rPr>
          <w:sz w:val="12"/>
        </w:rPr>
        <w:t>¶</w:t>
      </w:r>
      <w:r w:rsidRPr="00382E9B">
        <w:rPr>
          <w:sz w:val="16"/>
        </w:rPr>
        <w:t xml:space="preserve"> Roughly 3.2 million farmers till 2.1 million acres in the United States, according to the Department of Agriculture. Between 2007 and 2012, principal farm operators declined by 4.3 percent, a group of farmers who are more likely “to consider farming their primary occupation.”</w:t>
      </w:r>
      <w:r w:rsidRPr="00382E9B">
        <w:rPr>
          <w:sz w:val="12"/>
        </w:rPr>
        <w:t>¶</w:t>
      </w:r>
      <w:r w:rsidRPr="00382E9B">
        <w:rPr>
          <w:sz w:val="16"/>
        </w:rPr>
        <w:t xml:space="preserve"> The average age of farmers has trended upward for decades. In 1982, the average age was 50.5. By 2012, the age reached 58.3. Offer student loan forgiveness, then, and young farmers can get an agricultural education for cheap and build a fresh base for American agriculture. About 2,400 more millennial farmers between 25 to 34 years old turned to farming between 2007 and 2012, though the change wasn’t statistically significant. New farmers working at the same farm for less than five years also declined in the same time period by 23 percent.</w:t>
      </w:r>
      <w:r w:rsidRPr="00382E9B">
        <w:rPr>
          <w:sz w:val="12"/>
        </w:rPr>
        <w:t>¶</w:t>
      </w:r>
      <w:r w:rsidRPr="00382E9B">
        <w:rPr>
          <w:sz w:val="16"/>
        </w:rPr>
        <w:t xml:space="preserve"> New York initiated a loan forgiveness program last year, and Wisconsin is considering similar action.</w:t>
      </w:r>
      <w:r w:rsidRPr="00382E9B">
        <w:rPr>
          <w:sz w:val="12"/>
        </w:rPr>
        <w:t>¶</w:t>
      </w:r>
      <w:r w:rsidRPr="00382E9B">
        <w:rPr>
          <w:sz w:val="16"/>
        </w:rPr>
        <w:t xml:space="preserve"> </w:t>
      </w:r>
      <w:r w:rsidRPr="00382E9B">
        <w:rPr>
          <w:rStyle w:val="StyleBoldUnderline"/>
        </w:rPr>
        <w:t>Student loan forgiveness</w:t>
      </w:r>
      <w:r w:rsidRPr="00382E9B">
        <w:rPr>
          <w:sz w:val="16"/>
        </w:rPr>
        <w:t xml:space="preserve">, however, </w:t>
      </w:r>
      <w:r w:rsidRPr="00382E9B">
        <w:rPr>
          <w:rStyle w:val="StyleBoldUnderline"/>
        </w:rPr>
        <w:t>might not confront the biggest financial problems farmers have, anyway.</w:t>
      </w:r>
      <w:r w:rsidRPr="00382E9B">
        <w:rPr>
          <w:rStyle w:val="StyleBoldUnderline"/>
          <w:b w:val="0"/>
          <w:sz w:val="12"/>
          <w:u w:val="none"/>
        </w:rPr>
        <w:t>¶</w:t>
      </w:r>
      <w:r w:rsidRPr="00382E9B">
        <w:rPr>
          <w:rStyle w:val="StyleBoldUnderline"/>
          <w:sz w:val="12"/>
        </w:rPr>
        <w:t xml:space="preserve"> </w:t>
      </w:r>
      <w:r w:rsidRPr="00382E9B">
        <w:rPr>
          <w:sz w:val="16"/>
        </w:rPr>
        <w:t>“</w:t>
      </w:r>
      <w:r w:rsidRPr="00382E9B">
        <w:rPr>
          <w:rStyle w:val="StyleBoldUnderline"/>
        </w:rPr>
        <w:t>Although forgiving student loans may help some starting farmers, it won’t reach the bulk of them</w:t>
      </w:r>
      <w:r w:rsidRPr="00382E9B">
        <w:rPr>
          <w:sz w:val="16"/>
        </w:rPr>
        <w:t>,” Fifield noted.</w:t>
      </w:r>
      <w:r w:rsidRPr="00382E9B">
        <w:rPr>
          <w:sz w:val="12"/>
        </w:rPr>
        <w:t>¶</w:t>
      </w:r>
      <w:r w:rsidRPr="00382E9B">
        <w:rPr>
          <w:sz w:val="16"/>
        </w:rPr>
        <w:t xml:space="preserve"> </w:t>
      </w:r>
      <w:r w:rsidRPr="00382E9B">
        <w:rPr>
          <w:rStyle w:val="StyleBoldUnderline"/>
        </w:rPr>
        <w:t>The startup costs</w:t>
      </w:r>
      <w:r w:rsidRPr="00382E9B">
        <w:rPr>
          <w:sz w:val="16"/>
        </w:rPr>
        <w:t xml:space="preserve"> </w:t>
      </w:r>
      <w:r w:rsidRPr="00382E9B">
        <w:rPr>
          <w:rStyle w:val="StyleBoldUnderline"/>
        </w:rPr>
        <w:t>of a farm</w:t>
      </w:r>
      <w:r w:rsidRPr="00382E9B">
        <w:rPr>
          <w:sz w:val="16"/>
        </w:rPr>
        <w:t>, machinery, and agricultural land prices p</w:t>
      </w:r>
      <w:r w:rsidRPr="00382E9B">
        <w:rPr>
          <w:rStyle w:val="StyleBoldUnderline"/>
        </w:rPr>
        <w:t>inch farmer wallets tighter than student loans,</w:t>
      </w:r>
      <w:r w:rsidRPr="00382E9B">
        <w:rPr>
          <w:sz w:val="16"/>
        </w:rPr>
        <w:t xml:space="preserve"> though farmers who would benefit would welcome the marginal help.</w:t>
      </w:r>
      <w:r w:rsidRPr="00382E9B">
        <w:rPr>
          <w:sz w:val="12"/>
        </w:rPr>
        <w:t>¶</w:t>
      </w:r>
      <w:r w:rsidRPr="00382E9B">
        <w:rPr>
          <w:sz w:val="16"/>
        </w:rPr>
        <w:t xml:space="preserve"> It’s also a question of whether the federal government should provide more subsidies for higher education. </w:t>
      </w:r>
      <w:r w:rsidRPr="00382E9B">
        <w:rPr>
          <w:rStyle w:val="StyleBoldUnderline"/>
        </w:rPr>
        <w:t>Farming subsidies</w:t>
      </w:r>
      <w:r w:rsidRPr="00382E9B">
        <w:rPr>
          <w:sz w:val="16"/>
        </w:rPr>
        <w:t xml:space="preserve">, such as for the ethanol fuel industry in Iowa, </w:t>
      </w:r>
      <w:r w:rsidRPr="00382E9B">
        <w:rPr>
          <w:rStyle w:val="StyleBoldUnderline"/>
        </w:rPr>
        <w:t>distort the market</w:t>
      </w:r>
      <w:r w:rsidRPr="00382E9B">
        <w:rPr>
          <w:sz w:val="16"/>
        </w:rPr>
        <w:t xml:space="preserve">. </w:t>
      </w:r>
      <w:r w:rsidRPr="00382E9B">
        <w:rPr>
          <w:rStyle w:val="StyleBoldUnderline"/>
        </w:rPr>
        <w:t>More millennial farmers would mean cheaper foodstuffs due to an increased supply, but also more competition that could drive other farms out of business that would remain were it not for federal meddling.</w:t>
      </w:r>
      <w:r w:rsidRPr="00382E9B">
        <w:rPr>
          <w:sz w:val="12"/>
        </w:rPr>
        <w:t>¶</w:t>
      </w:r>
      <w:r w:rsidRPr="00382E9B">
        <w:rPr>
          <w:sz w:val="16"/>
        </w:rPr>
        <w:t xml:space="preserve"> </w:t>
      </w:r>
      <w:r w:rsidRPr="00382E9B">
        <w:rPr>
          <w:rStyle w:val="Emphasis"/>
        </w:rPr>
        <w:t>It’s unclear why the seniorization of American farming is such a national problem that the federal government needs to lure millennials into the industry</w:t>
      </w:r>
      <w:r w:rsidRPr="00382E9B">
        <w:rPr>
          <w:sz w:val="16"/>
        </w:rPr>
        <w:t xml:space="preserve">. </w:t>
      </w:r>
      <w:r w:rsidRPr="00382E9B">
        <w:rPr>
          <w:rStyle w:val="StyleBoldUnderline"/>
        </w:rPr>
        <w:t>More millennial farmers might do less for the economy</w:t>
      </w:r>
      <w:r w:rsidRPr="00382E9B">
        <w:rPr>
          <w:sz w:val="16"/>
        </w:rPr>
        <w:t xml:space="preserve"> than, say, more millennial economists, software engineers, or welders.</w:t>
      </w:r>
    </w:p>
    <w:p w14:paraId="336CDB9E" w14:textId="77777777" w:rsidR="00C618AB" w:rsidRPr="00382E9B" w:rsidRDefault="00C618AB" w:rsidP="00C618AB"/>
    <w:p w14:paraId="720FAA2F" w14:textId="36A54153" w:rsidR="00E60B5C" w:rsidRPr="00382E9B" w:rsidRDefault="001C7787" w:rsidP="00E60B5C">
      <w:pPr>
        <w:pStyle w:val="Heading3"/>
      </w:pPr>
      <w:r w:rsidRPr="00382E9B">
        <w:t>AT Solvency – PLSF Fails</w:t>
      </w:r>
    </w:p>
    <w:p w14:paraId="5ED2F9EB" w14:textId="2CA30394" w:rsidR="00E60B5C" w:rsidRPr="00382E9B" w:rsidRDefault="00E60B5C" w:rsidP="00E60B5C">
      <w:pPr>
        <w:pStyle w:val="Heading4"/>
      </w:pPr>
      <w:r w:rsidRPr="00382E9B">
        <w:t xml:space="preserve">PLSF fails – farmers shouldn’t qualify and it incentives risky ventures that harm the public interest </w:t>
      </w:r>
    </w:p>
    <w:p w14:paraId="4EE60D4D" w14:textId="486E68A0" w:rsidR="00E60B5C" w:rsidRPr="00382E9B" w:rsidRDefault="00E60B5C" w:rsidP="00E60B5C">
      <w:r w:rsidRPr="00382E9B">
        <w:t xml:space="preserve">George </w:t>
      </w:r>
      <w:r w:rsidRPr="00382E9B">
        <w:rPr>
          <w:rStyle w:val="StyleStyleBold12pt"/>
        </w:rPr>
        <w:t>Leef</w:t>
      </w:r>
      <w:r w:rsidRPr="00382E9B">
        <w:t>, 11/5/</w:t>
      </w:r>
      <w:r w:rsidRPr="00382E9B">
        <w:rPr>
          <w:rStyle w:val="StyleStyleBold12pt"/>
        </w:rPr>
        <w:t>15</w:t>
      </w:r>
      <w:r w:rsidRPr="00382E9B">
        <w:t>, Texas Public Policy Foundation, “the delusionary public service loan forgiveness program,” http://www.seethruedu.com/the-delusionary-public-service-loan-forgiveness-program/, mm</w:t>
      </w:r>
    </w:p>
    <w:p w14:paraId="4EB09E10" w14:textId="77777777" w:rsidR="00E60B5C" w:rsidRPr="00382E9B" w:rsidRDefault="00E60B5C" w:rsidP="00E60B5C"/>
    <w:p w14:paraId="719483B7" w14:textId="61B3EF09" w:rsidR="00E60B5C" w:rsidRPr="00382E9B" w:rsidRDefault="00E60B5C" w:rsidP="00E60B5C">
      <w:pPr>
        <w:rPr>
          <w:sz w:val="16"/>
        </w:rPr>
      </w:pPr>
      <w:r w:rsidRPr="00382E9B">
        <w:rPr>
          <w:sz w:val="16"/>
        </w:rPr>
        <w:t>Just as the housing bubble led to “compassionate” governmental efforts at relieving the distress of home-buyers who were facing foreclosure, the higher education bubble has also led to “compassionate” measures to reduce the financial strain on students who borrowed heavily for their college degrees. Exhibit A in that is the Public Service Loan Forgiveness (PSLF) program.</w:t>
      </w:r>
      <w:r w:rsidRPr="00382E9B">
        <w:rPr>
          <w:sz w:val="12"/>
        </w:rPr>
        <w:t>¶</w:t>
      </w:r>
      <w:r w:rsidRPr="00382E9B">
        <w:rPr>
          <w:sz w:val="16"/>
        </w:rPr>
        <w:t xml:space="preserve"> </w:t>
      </w:r>
      <w:r w:rsidRPr="00382E9B">
        <w:rPr>
          <w:rStyle w:val="StyleBoldUnderline"/>
        </w:rPr>
        <w:t>Under PSLF, those who find jobs that are officially regarded as doing “public service” can get their college debts erased after 10 years of such work</w:t>
      </w:r>
      <w:r w:rsidRPr="00382E9B">
        <w:rPr>
          <w:sz w:val="16"/>
        </w:rPr>
        <w:t>. Similar students who don’t land public service jobs can sign up for another federal program that minimizes their monthly payments, but does not wipe out their remaining debts until they’ve been paying the government back for at least 20 years.</w:t>
      </w:r>
      <w:r w:rsidRPr="00382E9B">
        <w:rPr>
          <w:sz w:val="12"/>
        </w:rPr>
        <w:t>¶</w:t>
      </w:r>
      <w:r w:rsidRPr="00382E9B">
        <w:rPr>
          <w:sz w:val="16"/>
        </w:rPr>
        <w:t xml:space="preserve"> Does this make any sense? After all, public employment often pays better than jobs calling for the same skill levels in the private sector.</w:t>
      </w:r>
      <w:r w:rsidRPr="00382E9B">
        <w:rPr>
          <w:sz w:val="12"/>
        </w:rPr>
        <w:t>¶</w:t>
      </w:r>
      <w:r w:rsidRPr="00382E9B">
        <w:rPr>
          <w:sz w:val="16"/>
        </w:rPr>
        <w:t xml:space="preserve"> Furthermore, how can we say that some jobs involve “public service” while others don’t? That was the question bothering New America policy analyst Alexander Holt in a recent piece he wrote for CNN.</w:t>
      </w:r>
      <w:r w:rsidRPr="00382E9B">
        <w:rPr>
          <w:sz w:val="12"/>
        </w:rPr>
        <w:t>¶</w:t>
      </w:r>
      <w:r w:rsidRPr="00382E9B">
        <w:rPr>
          <w:sz w:val="16"/>
        </w:rPr>
        <w:t xml:space="preserve"> What prompted Holt to write, evidently, was a statement made by Governor John Kasich at the latest Republican candidates’ debate: “I think we can seriously look at an idea of where you can do legitimate public service and begin to pay off some of that debt through the public service that you do.”</w:t>
      </w:r>
      <w:r w:rsidRPr="00382E9B">
        <w:rPr>
          <w:sz w:val="12"/>
        </w:rPr>
        <w:t>¶</w:t>
      </w:r>
      <w:r w:rsidRPr="00382E9B">
        <w:rPr>
          <w:sz w:val="16"/>
        </w:rPr>
        <w:t xml:space="preserve"> But exactly </w:t>
      </w:r>
      <w:r w:rsidRPr="00382E9B">
        <w:rPr>
          <w:rStyle w:val="StyleBoldUnderline"/>
        </w:rPr>
        <w:t>what counts as “legitimate public service”? Holt argues that the current policy is flawed because it rewards many high-income individuals</w:t>
      </w:r>
      <w:r w:rsidRPr="00382E9B">
        <w:rPr>
          <w:sz w:val="16"/>
        </w:rPr>
        <w:t xml:space="preserve"> (such as lawyers working for the government) while it excludes other people who work at least as hard and clearly serve the public. He points to Emily Best as an example.</w:t>
      </w:r>
      <w:r w:rsidRPr="00382E9B">
        <w:rPr>
          <w:sz w:val="12"/>
        </w:rPr>
        <w:t>¶</w:t>
      </w:r>
      <w:r w:rsidRPr="00382E9B">
        <w:rPr>
          <w:sz w:val="16"/>
        </w:rPr>
        <w:t xml:space="preserve"> Emily works on a farm and earns only $1,600 per month, which isn’t sufficient to cover her student debt repayments. Holt writes, “</w:t>
      </w:r>
      <w:r w:rsidRPr="00382E9B">
        <w:rPr>
          <w:rStyle w:val="StyleBoldUnderline"/>
        </w:rPr>
        <w:t>The question is whether farmers deserve PSLF because they are uniquely serving the public.”</w:t>
      </w:r>
      <w:r w:rsidRPr="00382E9B">
        <w:rPr>
          <w:sz w:val="12"/>
        </w:rPr>
        <w:t>¶</w:t>
      </w:r>
      <w:r w:rsidRPr="00382E9B">
        <w:rPr>
          <w:sz w:val="16"/>
        </w:rPr>
        <w:t xml:space="preserve"> That’s a splendid question. </w:t>
      </w:r>
      <w:r w:rsidRPr="00382E9B">
        <w:rPr>
          <w:rStyle w:val="StyleBoldUnderline"/>
        </w:rPr>
        <w:t xml:space="preserve">Farmers certainly do serve the public by growing food. At the same time, you have to wonder if many of the people who have managed to land “public service jobs” </w:t>
      </w:r>
      <w:r w:rsidRPr="00382E9B">
        <w:rPr>
          <w:rStyle w:val="Emphasis"/>
        </w:rPr>
        <w:t>don’t actually harm the public with their work</w:t>
      </w:r>
      <w:r w:rsidRPr="00382E9B">
        <w:rPr>
          <w:sz w:val="16"/>
        </w:rPr>
        <w:t xml:space="preserve"> – </w:t>
      </w:r>
      <w:r w:rsidRPr="00382E9B">
        <w:rPr>
          <w:rStyle w:val="StyleBoldUnderline"/>
        </w:rPr>
        <w:t>for example, lawyers in the Department of Education who busy themselves by threatening schools</w:t>
      </w:r>
      <w:r w:rsidRPr="00382E9B">
        <w:rPr>
          <w:sz w:val="16"/>
        </w:rPr>
        <w:t xml:space="preserve"> unless they comply with the latest federal diktats.</w:t>
      </w:r>
      <w:r w:rsidRPr="00382E9B">
        <w:rPr>
          <w:sz w:val="12"/>
        </w:rPr>
        <w:t>¶</w:t>
      </w:r>
      <w:r w:rsidRPr="00382E9B">
        <w:rPr>
          <w:sz w:val="16"/>
        </w:rPr>
        <w:t xml:space="preserve"> Most leftists are incapable of grasping that people who work in for-profit businesses are “serving the public” just as much as do people who work for government or for non-profit entities. If “public service” loan forgiveness applies to anyone, why not apply it to everyone? Holt declares, “We either all deserve a special 10-year loan forgiveness program, or none of us do.”</w:t>
      </w:r>
      <w:r w:rsidRPr="00382E9B">
        <w:rPr>
          <w:sz w:val="12"/>
        </w:rPr>
        <w:t>¶</w:t>
      </w:r>
      <w:r w:rsidRPr="00382E9B">
        <w:rPr>
          <w:sz w:val="16"/>
        </w:rPr>
        <w:t xml:space="preserve"> Between those alternatives, I pick “none of us.” Instead of expanding Uncle Sam’s faux generosity, we should end it entirely.</w:t>
      </w:r>
      <w:r w:rsidRPr="00382E9B">
        <w:rPr>
          <w:sz w:val="12"/>
        </w:rPr>
        <w:t>¶</w:t>
      </w:r>
      <w:r w:rsidRPr="00382E9B">
        <w:rPr>
          <w:sz w:val="16"/>
        </w:rPr>
        <w:t xml:space="preserve"> As I have often argued</w:t>
      </w:r>
      <w:r w:rsidRPr="00382E9B">
        <w:rPr>
          <w:rStyle w:val="StyleBoldUnderline"/>
        </w:rPr>
        <w:t>, it’s extremely wasteful to lure students into high-cost degree programs with easy-to-get government loans</w:t>
      </w:r>
      <w:r w:rsidRPr="00382E9B">
        <w:rPr>
          <w:sz w:val="16"/>
        </w:rPr>
        <w:t xml:space="preserve">, </w:t>
      </w:r>
      <w:r w:rsidRPr="00382E9B">
        <w:rPr>
          <w:rStyle w:val="StyleBoldUnderline"/>
        </w:rPr>
        <w:t>then saddle the taxpayers with the unpaid balance when the student later defaults or manages to qualify for loan forgiveness</w:t>
      </w:r>
      <w:r w:rsidRPr="00382E9B">
        <w:rPr>
          <w:sz w:val="16"/>
        </w:rPr>
        <w:t>.</w:t>
      </w:r>
      <w:r w:rsidRPr="00382E9B">
        <w:rPr>
          <w:sz w:val="12"/>
        </w:rPr>
        <w:t>¶</w:t>
      </w:r>
      <w:r w:rsidRPr="00382E9B">
        <w:rPr>
          <w:sz w:val="16"/>
        </w:rPr>
        <w:t xml:space="preserve"> So instead of debating which jobs should be regarded as “public service,” </w:t>
      </w:r>
      <w:r w:rsidRPr="00382E9B">
        <w:rPr>
          <w:rStyle w:val="StyleBoldUnderline"/>
        </w:rPr>
        <w:t>we ought to dispense with the idea of forgiving federal student loans at all. And that would be a step toward the only true solution, which is to get the federal government out of the business of higher education finance</w:t>
      </w:r>
      <w:r w:rsidRPr="00382E9B">
        <w:rPr>
          <w:sz w:val="16"/>
        </w:rPr>
        <w:t>.</w:t>
      </w:r>
    </w:p>
    <w:p w14:paraId="04CD00CA" w14:textId="37C1D0FB" w:rsidR="00E60B5C" w:rsidRPr="00382E9B" w:rsidRDefault="00F04F5A" w:rsidP="00E60B5C">
      <w:pPr>
        <w:pStyle w:val="Heading3"/>
      </w:pPr>
      <w:r w:rsidRPr="00382E9B">
        <w:t>AT Solvency – College Education Not Key</w:t>
      </w:r>
      <w:r w:rsidR="001C7787" w:rsidRPr="00382E9B">
        <w:t>/College Cost Turn</w:t>
      </w:r>
    </w:p>
    <w:p w14:paraId="0B343BEE" w14:textId="29294C74" w:rsidR="00E60B5C" w:rsidRPr="00382E9B" w:rsidRDefault="00F04F5A" w:rsidP="00E60B5C">
      <w:pPr>
        <w:pStyle w:val="Heading4"/>
      </w:pPr>
      <w:r w:rsidRPr="00382E9B">
        <w:t xml:space="preserve">College isn’t key to the agricultural industry – and including it under PSLF inflates the cost of college </w:t>
      </w:r>
    </w:p>
    <w:p w14:paraId="78A1B20D" w14:textId="69E2B9D4" w:rsidR="00E60B5C" w:rsidRPr="00382E9B" w:rsidRDefault="00E60B5C" w:rsidP="00E60B5C">
      <w:r w:rsidRPr="00382E9B">
        <w:t xml:space="preserve">George </w:t>
      </w:r>
      <w:r w:rsidRPr="00382E9B">
        <w:rPr>
          <w:rStyle w:val="StyleStyleBold12pt"/>
        </w:rPr>
        <w:t>Leef</w:t>
      </w:r>
      <w:r w:rsidRPr="00382E9B">
        <w:t>, 11/13/</w:t>
      </w:r>
      <w:r w:rsidRPr="00382E9B">
        <w:rPr>
          <w:rStyle w:val="StyleStyleBold12pt"/>
        </w:rPr>
        <w:t>15</w:t>
      </w:r>
      <w:r w:rsidRPr="00382E9B">
        <w:t>, North Carolina Conservative, “Public service loan forgiveness will inflate the cost of college,” http://northcarolinaconservative.com/?p=217, mm</w:t>
      </w:r>
    </w:p>
    <w:p w14:paraId="39FFDDE5" w14:textId="77777777" w:rsidR="00E60B5C" w:rsidRPr="00382E9B" w:rsidRDefault="00E60B5C" w:rsidP="00E60B5C"/>
    <w:p w14:paraId="47A3E574" w14:textId="1BA18136" w:rsidR="00E60B5C" w:rsidRPr="00382E9B" w:rsidRDefault="00E60B5C" w:rsidP="00E60B5C">
      <w:pPr>
        <w:rPr>
          <w:sz w:val="16"/>
        </w:rPr>
      </w:pPr>
      <w:r w:rsidRPr="00382E9B">
        <w:rPr>
          <w:sz w:val="16"/>
        </w:rPr>
        <w:t>Politicians are usually eager to be generous with the money taken from taxpayers, especially when it helps them gain favor with some interest group. A good illustration is the Public Service Loan Forgiveness (PSLF) program passed in 2007.</w:t>
      </w:r>
      <w:r w:rsidR="00F04F5A" w:rsidRPr="00382E9B">
        <w:rPr>
          <w:sz w:val="12"/>
        </w:rPr>
        <w:t>¶</w:t>
      </w:r>
      <w:r w:rsidR="00F04F5A" w:rsidRPr="00382E9B">
        <w:rPr>
          <w:sz w:val="16"/>
        </w:rPr>
        <w:t xml:space="preserve"> </w:t>
      </w:r>
      <w:r w:rsidRPr="00382E9B">
        <w:rPr>
          <w:rStyle w:val="StyleBoldUnderline"/>
        </w:rPr>
        <w:t>Under PSLF, students who find jobs that are officially regarded as doing “public service” can get their college debts erased after 10 years of such work</w:t>
      </w:r>
      <w:r w:rsidRPr="00382E9B">
        <w:rPr>
          <w:sz w:val="16"/>
        </w:rPr>
        <w:t>. Similar students who don’t land public service jobs can sign up for another federal program that minimizes their monthly payments, but does not wipe out their remaining debts until they’ve been paying the government back for at least 20 years.</w:t>
      </w:r>
      <w:r w:rsidR="00F04F5A" w:rsidRPr="00382E9B">
        <w:rPr>
          <w:sz w:val="12"/>
        </w:rPr>
        <w:t>¶</w:t>
      </w:r>
      <w:r w:rsidR="00F04F5A" w:rsidRPr="00382E9B">
        <w:rPr>
          <w:sz w:val="16"/>
        </w:rPr>
        <w:t xml:space="preserve"> </w:t>
      </w:r>
      <w:r w:rsidRPr="00382E9B">
        <w:rPr>
          <w:sz w:val="16"/>
        </w:rPr>
        <w:t>Does this make any sense? After all, public employment often pays better than jobs calling for the same skill levels in the private sector, as Andrew Biggs and Jason Richwine have demonstrated. The notion that it’s necessary to induce people to go into “public service” with the promise of student debt relief is badly mistaken—but it will certainly be popular with those who get to escape some of their debt.</w:t>
      </w:r>
      <w:r w:rsidR="00F04F5A" w:rsidRPr="00382E9B">
        <w:rPr>
          <w:sz w:val="12"/>
        </w:rPr>
        <w:t>¶</w:t>
      </w:r>
      <w:r w:rsidR="00F04F5A" w:rsidRPr="00382E9B">
        <w:rPr>
          <w:sz w:val="16"/>
        </w:rPr>
        <w:t xml:space="preserve"> </w:t>
      </w:r>
      <w:r w:rsidRPr="00382E9B">
        <w:rPr>
          <w:sz w:val="16"/>
        </w:rPr>
        <w:t>Furthermore, how can we say that some jobs involve “public service” while others don’t? That was the question bothering New America policy analyst Alexander Holt in a recent piece he wrote for CNN.</w:t>
      </w:r>
      <w:r w:rsidR="00F04F5A" w:rsidRPr="00382E9B">
        <w:rPr>
          <w:sz w:val="12"/>
        </w:rPr>
        <w:t>¶</w:t>
      </w:r>
      <w:r w:rsidR="00F04F5A" w:rsidRPr="00382E9B">
        <w:rPr>
          <w:sz w:val="16"/>
        </w:rPr>
        <w:t xml:space="preserve"> </w:t>
      </w:r>
      <w:r w:rsidRPr="00382E9B">
        <w:rPr>
          <w:sz w:val="16"/>
        </w:rPr>
        <w:t>What prompted Holt to write was a statement made by Governor John Kasich at one of the Republican candidate debates: “I think we can seriously look at an idea of where you can do legitimate public service and begin to pay off some of that debt through the public service that you do.”</w:t>
      </w:r>
      <w:r w:rsidR="00F04F5A" w:rsidRPr="00382E9B">
        <w:rPr>
          <w:sz w:val="12"/>
        </w:rPr>
        <w:t>¶</w:t>
      </w:r>
      <w:r w:rsidR="00F04F5A" w:rsidRPr="00382E9B">
        <w:rPr>
          <w:sz w:val="16"/>
        </w:rPr>
        <w:t xml:space="preserve"> </w:t>
      </w:r>
      <w:r w:rsidRPr="00382E9B">
        <w:rPr>
          <w:sz w:val="16"/>
        </w:rPr>
        <w:t>But exactly what counts as “legitimate public service”? Holt argues that the current policy is flawed because it rewards many high-income individuals (such as lawyers working for the government) while it excludes other people who work at least as hard and clearly serve the public.</w:t>
      </w:r>
      <w:r w:rsidR="00F04F5A" w:rsidRPr="00382E9B">
        <w:rPr>
          <w:sz w:val="12"/>
        </w:rPr>
        <w:t>¶</w:t>
      </w:r>
      <w:r w:rsidR="00F04F5A" w:rsidRPr="00382E9B">
        <w:rPr>
          <w:sz w:val="16"/>
        </w:rPr>
        <w:t xml:space="preserve"> </w:t>
      </w:r>
      <w:r w:rsidRPr="00382E9B">
        <w:rPr>
          <w:sz w:val="16"/>
        </w:rPr>
        <w:t>He points to Emily Best, whose situation was highlighted in this MarketWatch piece, as an example.</w:t>
      </w:r>
      <w:r w:rsidR="00F04F5A" w:rsidRPr="00382E9B">
        <w:rPr>
          <w:sz w:val="12"/>
        </w:rPr>
        <w:t>¶</w:t>
      </w:r>
      <w:r w:rsidR="00F04F5A" w:rsidRPr="00382E9B">
        <w:rPr>
          <w:sz w:val="16"/>
        </w:rPr>
        <w:t xml:space="preserve"> </w:t>
      </w:r>
      <w:r w:rsidRPr="00382E9B">
        <w:rPr>
          <w:sz w:val="16"/>
        </w:rPr>
        <w:t>Emily works on a farm and earns only $1,600 per month, which makes it a strain to cover her student debt repayments. Holt writes, “The question is whether farmers deserve PSLF because they are uniquely serving the public.”</w:t>
      </w:r>
      <w:r w:rsidR="00F04F5A" w:rsidRPr="00382E9B">
        <w:rPr>
          <w:sz w:val="12"/>
        </w:rPr>
        <w:t>¶</w:t>
      </w:r>
      <w:r w:rsidR="00F04F5A" w:rsidRPr="00382E9B">
        <w:rPr>
          <w:sz w:val="16"/>
        </w:rPr>
        <w:t xml:space="preserve"> </w:t>
      </w:r>
      <w:r w:rsidRPr="00382E9B">
        <w:rPr>
          <w:sz w:val="16"/>
        </w:rPr>
        <w:t>Naturally, an organization is already pushing for inclusion of farmers in PSLF—the National Young Farmer’s Coalition. They don’t hesitate to play the usual sympathy and fear cards that help manipulate lawmakers. In a survey NYFC conducted, 30 percent of the respondents said that they hadn’t been able to expand their farms due to their student loan payments, and “nearly 6 percent said their loans drove them to quit the field.”</w:t>
      </w:r>
      <w:r w:rsidR="00F04F5A" w:rsidRPr="00382E9B">
        <w:rPr>
          <w:sz w:val="12"/>
        </w:rPr>
        <w:t>¶</w:t>
      </w:r>
      <w:r w:rsidR="00F04F5A" w:rsidRPr="00382E9B">
        <w:rPr>
          <w:sz w:val="16"/>
        </w:rPr>
        <w:t xml:space="preserve"> </w:t>
      </w:r>
      <w:r w:rsidRPr="00382E9B">
        <w:rPr>
          <w:sz w:val="16"/>
        </w:rPr>
        <w:t xml:space="preserve">That’s sad, but life is full of trade-offs. </w:t>
      </w:r>
      <w:r w:rsidR="00F04F5A" w:rsidRPr="00382E9B">
        <w:rPr>
          <w:sz w:val="12"/>
        </w:rPr>
        <w:t>¶</w:t>
      </w:r>
      <w:r w:rsidR="00F04F5A" w:rsidRPr="00382E9B">
        <w:rPr>
          <w:sz w:val="16"/>
        </w:rPr>
        <w:t xml:space="preserve"> </w:t>
      </w:r>
      <w:r w:rsidRPr="00382E9B">
        <w:rPr>
          <w:sz w:val="16"/>
        </w:rPr>
        <w:t>Oh, it’s more than sad, says NYFC. It could endanger our food supply. Unless we help young farmers out of student debt, we might not be able to feed ourselves. That’s the line that the sponsors of a bill to include farming under the “public service” umbrella are using.</w:t>
      </w:r>
      <w:r w:rsidR="00F04F5A" w:rsidRPr="00382E9B">
        <w:rPr>
          <w:sz w:val="12"/>
        </w:rPr>
        <w:t>¶</w:t>
      </w:r>
      <w:r w:rsidR="00F04F5A" w:rsidRPr="00382E9B">
        <w:rPr>
          <w:sz w:val="16"/>
        </w:rPr>
        <w:t xml:space="preserve"> </w:t>
      </w:r>
      <w:r w:rsidRPr="00382E9B">
        <w:rPr>
          <w:rStyle w:val="StyleBoldUnderline"/>
        </w:rPr>
        <w:t>You may be wondering why farmers need costly college degrees</w:t>
      </w:r>
      <w:r w:rsidRPr="00382E9B">
        <w:rPr>
          <w:sz w:val="16"/>
        </w:rPr>
        <w:t xml:space="preserve">. Bob Young, chief economist for the American Farm Bureau Federation says that farming today is so technical that a college degree is necessary to manage the software, chemicals and other tasks on modern farms. Emily Best racked up tens of thousands of dollars in loans while pursuing a grad school degree in environmental policy with a farming focus. </w:t>
      </w:r>
      <w:r w:rsidR="00F04F5A" w:rsidRPr="00382E9B">
        <w:rPr>
          <w:sz w:val="12"/>
        </w:rPr>
        <w:t>¶</w:t>
      </w:r>
      <w:r w:rsidR="00F04F5A" w:rsidRPr="00382E9B">
        <w:rPr>
          <w:sz w:val="16"/>
        </w:rPr>
        <w:t xml:space="preserve"> </w:t>
      </w:r>
      <w:r w:rsidRPr="00382E9B">
        <w:rPr>
          <w:rStyle w:val="StyleBoldUnderline"/>
        </w:rPr>
        <w:t>The question is whether farmers couldn’t learn all they need to know without buying the whole, costly bundle of courses and experiences that comprises a college or even graduate degree. Most of our</w:t>
      </w:r>
      <w:r w:rsidRPr="00382E9B">
        <w:rPr>
          <w:sz w:val="16"/>
        </w:rPr>
        <w:t xml:space="preserve"> older </w:t>
      </w:r>
      <w:r w:rsidRPr="00382E9B">
        <w:rPr>
          <w:rStyle w:val="StyleBoldUnderline"/>
        </w:rPr>
        <w:t>farmers have</w:t>
      </w:r>
      <w:r w:rsidRPr="00382E9B">
        <w:rPr>
          <w:sz w:val="16"/>
        </w:rPr>
        <w:t>, after all</w:t>
      </w:r>
      <w:r w:rsidRPr="00382E9B">
        <w:rPr>
          <w:rStyle w:val="StyleBoldUnderline"/>
        </w:rPr>
        <w:t>, managed to master the software, chemicals, and other things from learning they have done outside of college classrooms</w:t>
      </w:r>
      <w:r w:rsidRPr="00382E9B">
        <w:rPr>
          <w:sz w:val="16"/>
        </w:rPr>
        <w:t xml:space="preserve">. </w:t>
      </w:r>
      <w:r w:rsidR="00F04F5A" w:rsidRPr="00382E9B">
        <w:rPr>
          <w:sz w:val="12"/>
        </w:rPr>
        <w:t>¶</w:t>
      </w:r>
      <w:r w:rsidR="00F04F5A" w:rsidRPr="00382E9B">
        <w:rPr>
          <w:sz w:val="16"/>
        </w:rPr>
        <w:t xml:space="preserve"> </w:t>
      </w:r>
      <w:r w:rsidRPr="00382E9B">
        <w:rPr>
          <w:sz w:val="16"/>
        </w:rPr>
        <w:t>Returning to the policy debate, no doubt PSLF is both under- and over-inclusive.</w:t>
      </w:r>
      <w:r w:rsidR="00F04F5A" w:rsidRPr="00382E9B">
        <w:rPr>
          <w:sz w:val="12"/>
        </w:rPr>
        <w:t>¶</w:t>
      </w:r>
      <w:r w:rsidR="00F04F5A" w:rsidRPr="00382E9B">
        <w:rPr>
          <w:sz w:val="16"/>
        </w:rPr>
        <w:t xml:space="preserve"> </w:t>
      </w:r>
      <w:r w:rsidRPr="00382E9B">
        <w:rPr>
          <w:sz w:val="16"/>
        </w:rPr>
        <w:t>Farmers certainly do serve the public by growing food, but are excluded from the “generosity” of the law.</w:t>
      </w:r>
      <w:r w:rsidR="00F04F5A" w:rsidRPr="00382E9B">
        <w:rPr>
          <w:sz w:val="12"/>
        </w:rPr>
        <w:t>¶</w:t>
      </w:r>
      <w:r w:rsidR="00F04F5A" w:rsidRPr="00382E9B">
        <w:rPr>
          <w:sz w:val="16"/>
        </w:rPr>
        <w:t xml:space="preserve"> </w:t>
      </w:r>
      <w:r w:rsidRPr="00382E9B">
        <w:rPr>
          <w:sz w:val="16"/>
        </w:rPr>
        <w:t>At the same time, a good case can be made that many of the people who have managed to land “public service jobs” actually harm the public with their work—for example, the numerous lawyers in the Department of Education who busy themselves by threatening schools unless they comply with the latest federal diktats. (The most ridiculous one this year might well be the ruling that a school must allow a “transgendered” male student to use the girls’ locker room.)</w:t>
      </w:r>
      <w:r w:rsidR="00F04F5A" w:rsidRPr="00382E9B">
        <w:rPr>
          <w:sz w:val="12"/>
        </w:rPr>
        <w:t>¶</w:t>
      </w:r>
      <w:r w:rsidR="00F04F5A" w:rsidRPr="00382E9B">
        <w:rPr>
          <w:sz w:val="16"/>
        </w:rPr>
        <w:t xml:space="preserve"> </w:t>
      </w:r>
      <w:r w:rsidRPr="00382E9B">
        <w:rPr>
          <w:sz w:val="16"/>
        </w:rPr>
        <w:t>Assuming that “public service” loan forgiveness should apply to government employees, why shouldn’t it to most of the population? Holt declares, “We either all deserve a special 10-year loan forgiveness program, or none of us do.”</w:t>
      </w:r>
      <w:r w:rsidR="00F04F5A" w:rsidRPr="00382E9B">
        <w:rPr>
          <w:sz w:val="12"/>
        </w:rPr>
        <w:t>¶</w:t>
      </w:r>
      <w:r w:rsidR="00F04F5A" w:rsidRPr="00382E9B">
        <w:rPr>
          <w:sz w:val="16"/>
        </w:rPr>
        <w:t xml:space="preserve"> </w:t>
      </w:r>
      <w:r w:rsidRPr="00382E9B">
        <w:rPr>
          <w:sz w:val="16"/>
        </w:rPr>
        <w:t xml:space="preserve">Between those alternatives, I pick “none of us.” </w:t>
      </w:r>
      <w:r w:rsidR="00F04F5A" w:rsidRPr="00382E9B">
        <w:rPr>
          <w:sz w:val="12"/>
        </w:rPr>
        <w:t>¶</w:t>
      </w:r>
      <w:r w:rsidR="00F04F5A" w:rsidRPr="00382E9B">
        <w:rPr>
          <w:sz w:val="16"/>
        </w:rPr>
        <w:t xml:space="preserve"> </w:t>
      </w:r>
      <w:r w:rsidRPr="00382E9B">
        <w:rPr>
          <w:sz w:val="16"/>
        </w:rPr>
        <w:t>Instead of expanding Uncle Sam’s faux generosity, we should end it entirely. If we say that farmers deserve loan forgiveness because they serve the public, why not private sector health care workers? Or clergymen? Those groups “serve” their fellow man no less than workers in “public service” jobs.</w:t>
      </w:r>
      <w:r w:rsidR="00F04F5A" w:rsidRPr="00382E9B">
        <w:rPr>
          <w:sz w:val="12"/>
        </w:rPr>
        <w:t>¶</w:t>
      </w:r>
      <w:r w:rsidR="00F04F5A" w:rsidRPr="00382E9B">
        <w:rPr>
          <w:sz w:val="16"/>
        </w:rPr>
        <w:t xml:space="preserve"> </w:t>
      </w:r>
      <w:r w:rsidRPr="00382E9B">
        <w:rPr>
          <w:sz w:val="16"/>
        </w:rPr>
        <w:t>All participants in a market economy “serve” in one way or another. There is no logical stopping point.</w:t>
      </w:r>
      <w:r w:rsidR="00F04F5A" w:rsidRPr="00382E9B">
        <w:rPr>
          <w:sz w:val="12"/>
        </w:rPr>
        <w:t>¶</w:t>
      </w:r>
      <w:r w:rsidR="00F04F5A" w:rsidRPr="00382E9B">
        <w:rPr>
          <w:sz w:val="16"/>
        </w:rPr>
        <w:t xml:space="preserve"> </w:t>
      </w:r>
      <w:r w:rsidRPr="00382E9B">
        <w:rPr>
          <w:sz w:val="16"/>
        </w:rPr>
        <w:t>As I have often argued,</w:t>
      </w:r>
      <w:r w:rsidRPr="00382E9B">
        <w:rPr>
          <w:rStyle w:val="StyleBoldUnderline"/>
        </w:rPr>
        <w:t xml:space="preserve"> it’s extremely wasteful to lure students into high-cost degree programs with easy-to-get government loans</w:t>
      </w:r>
      <w:r w:rsidRPr="00382E9B">
        <w:rPr>
          <w:sz w:val="16"/>
        </w:rPr>
        <w:t>, then saddle the taxpayers with the unpaid balance when the student later defaults or manages to qualify for loan forgiveness</w:t>
      </w:r>
      <w:r w:rsidRPr="00382E9B">
        <w:rPr>
          <w:rStyle w:val="StyleBoldUnderline"/>
        </w:rPr>
        <w:t xml:space="preserve">. That artificially inflates the demand for college credentials and helps to </w:t>
      </w:r>
      <w:r w:rsidRPr="00382E9B">
        <w:rPr>
          <w:rStyle w:val="Emphasis"/>
        </w:rPr>
        <w:t>accelerate the constant increase in the cost of higher education</w:t>
      </w:r>
      <w:r w:rsidRPr="00382E9B">
        <w:rPr>
          <w:sz w:val="16"/>
        </w:rPr>
        <w:t>.</w:t>
      </w:r>
      <w:r w:rsidR="00F04F5A" w:rsidRPr="00382E9B">
        <w:rPr>
          <w:sz w:val="12"/>
        </w:rPr>
        <w:t>¶</w:t>
      </w:r>
      <w:r w:rsidR="00F04F5A" w:rsidRPr="00382E9B">
        <w:rPr>
          <w:sz w:val="16"/>
        </w:rPr>
        <w:t xml:space="preserve"> </w:t>
      </w:r>
      <w:r w:rsidRPr="00382E9B">
        <w:rPr>
          <w:sz w:val="16"/>
        </w:rPr>
        <w:t>So, rather than debating which jobs will be regarded as “public service,” we ought to dispense with the idea of forgiving federal student loans at all. And that would be a good step toward the only true solution, which is to get the federal government entirely out of the business of higher education finance.</w:t>
      </w:r>
    </w:p>
    <w:p w14:paraId="217B0753" w14:textId="77777777" w:rsidR="001C7787" w:rsidRPr="00382E9B" w:rsidRDefault="001C7787" w:rsidP="00E60B5C">
      <w:pPr>
        <w:rPr>
          <w:sz w:val="16"/>
        </w:rPr>
      </w:pPr>
    </w:p>
    <w:p w14:paraId="07D4C257" w14:textId="705E8376" w:rsidR="001C7787" w:rsidRPr="00382E9B" w:rsidRDefault="001C7787" w:rsidP="001C7787">
      <w:pPr>
        <w:pStyle w:val="Heading4"/>
      </w:pPr>
      <w:r w:rsidRPr="00382E9B">
        <w:t>Escalating college costs will tank the economy</w:t>
      </w:r>
    </w:p>
    <w:p w14:paraId="1038A595" w14:textId="4DF40370" w:rsidR="001C7787" w:rsidRPr="00382E9B" w:rsidRDefault="001C7787" w:rsidP="001C7787">
      <w:r w:rsidRPr="00382E9B">
        <w:t xml:space="preserve">Michael </w:t>
      </w:r>
      <w:r w:rsidRPr="00382E9B">
        <w:rPr>
          <w:rStyle w:val="StyleStyleBold12pt"/>
        </w:rPr>
        <w:t>Greenstone</w:t>
      </w:r>
      <w:r w:rsidRPr="00382E9B">
        <w:t xml:space="preserve"> </w:t>
      </w:r>
      <w:r w:rsidRPr="00382E9B">
        <w:rPr>
          <w:rStyle w:val="StyleStyleBold12pt"/>
        </w:rPr>
        <w:t>and</w:t>
      </w:r>
      <w:r w:rsidRPr="00382E9B">
        <w:t xml:space="preserve"> Adam </w:t>
      </w:r>
      <w:r w:rsidRPr="00382E9B">
        <w:rPr>
          <w:rStyle w:val="StyleStyleBold12pt"/>
        </w:rPr>
        <w:t>Looney</w:t>
      </w:r>
      <w:r w:rsidRPr="00382E9B">
        <w:t>, 10/5/</w:t>
      </w:r>
      <w:r w:rsidRPr="00382E9B">
        <w:rPr>
          <w:rStyle w:val="StyleStyleBold12pt"/>
        </w:rPr>
        <w:t>12</w:t>
      </w:r>
      <w:r w:rsidRPr="00382E9B">
        <w:t>, Brookings, “Regardless of the cost, college still matters,” https://www.brookings.edu/blog/jobs/2012/10/05/regardless-of-the-cost-college-still-matters/, mm</w:t>
      </w:r>
    </w:p>
    <w:p w14:paraId="2534B662" w14:textId="77777777" w:rsidR="001C7787" w:rsidRPr="00382E9B" w:rsidRDefault="001C7787" w:rsidP="001C7787"/>
    <w:p w14:paraId="4F4D0675" w14:textId="237D126D" w:rsidR="001C7787" w:rsidRPr="00382E9B" w:rsidRDefault="001C7787" w:rsidP="001C7787">
      <w:pPr>
        <w:rPr>
          <w:sz w:val="16"/>
        </w:rPr>
      </w:pPr>
      <w:r w:rsidRPr="00382E9B">
        <w:rPr>
          <w:sz w:val="16"/>
        </w:rPr>
        <w:t>According to today’s employment report, the unemployment rate dropped to 7.8 percent in September, falling below 8 percent for the first time since January 2009. Furthermore, the share of working-age Americans who are employed increased to 58.7 percent, the highest level since May 2010. Employers added 114,000 jobs last month, and an average of more than 145,000 over the past three months, roughly the same pace of job growth experienced over 2011 and 2012. (These figures do not reflect the anticipated update to the payroll data, which will be official in February and is expected to show that the level of employment was 386,000 jobs higher in March 2012 than previously reported.)</w:t>
      </w:r>
      <w:r w:rsidRPr="00382E9B">
        <w:rPr>
          <w:sz w:val="12"/>
        </w:rPr>
        <w:t>¶</w:t>
      </w:r>
      <w:r w:rsidRPr="00382E9B">
        <w:rPr>
          <w:sz w:val="16"/>
        </w:rPr>
        <w:t xml:space="preserve"> </w:t>
      </w:r>
      <w:r w:rsidRPr="00382E9B">
        <w:rPr>
          <w:rStyle w:val="StyleBoldUnderline"/>
        </w:rPr>
        <w:t>As America continues its recovery from the Great Recession, there is an ongoing debate</w:t>
      </w:r>
      <w:r w:rsidRPr="00382E9B">
        <w:rPr>
          <w:sz w:val="16"/>
        </w:rPr>
        <w:t xml:space="preserve"> in the media and among policymakers </w:t>
      </w:r>
      <w:r w:rsidRPr="00382E9B">
        <w:rPr>
          <w:rStyle w:val="StyleBoldUnderline"/>
        </w:rPr>
        <w:t>about the value of a college degree</w:t>
      </w:r>
      <w:r w:rsidRPr="00382E9B">
        <w:rPr>
          <w:sz w:val="16"/>
        </w:rPr>
        <w:t xml:space="preserve"> </w:t>
      </w:r>
      <w:r w:rsidRPr="00382E9B">
        <w:rPr>
          <w:rStyle w:val="StyleBoldUnderline"/>
        </w:rPr>
        <w:t>in today’s economic climate</w:t>
      </w:r>
      <w:r w:rsidRPr="00382E9B">
        <w:rPr>
          <w:sz w:val="16"/>
        </w:rPr>
        <w:t xml:space="preserve">. </w:t>
      </w:r>
      <w:r w:rsidRPr="00382E9B">
        <w:rPr>
          <w:rStyle w:val="StyleBoldUnderline"/>
        </w:rPr>
        <w:t>One issue that is receiving a significant amount of attention is the rising cost of college</w:t>
      </w:r>
      <w:r w:rsidRPr="00382E9B">
        <w:rPr>
          <w:sz w:val="16"/>
        </w:rPr>
        <w:t>. Indeed, tuition has increased by almost 50 percent in the last 30 years, prompting some people to ask whether college is still worth the price of admission.</w:t>
      </w:r>
      <w:r w:rsidRPr="00382E9B">
        <w:rPr>
          <w:sz w:val="12"/>
        </w:rPr>
        <w:t>¶</w:t>
      </w:r>
      <w:r w:rsidRPr="00382E9B">
        <w:rPr>
          <w:sz w:val="16"/>
        </w:rPr>
        <w:t xml:space="preserve"> In this month’s analysis, The Hamilton Project confirms its previous findings that </w:t>
      </w:r>
      <w:r w:rsidRPr="00382E9B">
        <w:rPr>
          <w:rStyle w:val="StyleBoldUnderline"/>
        </w:rPr>
        <w:t>the returns to college attendance are much higher than other investments</w:t>
      </w:r>
      <w:r w:rsidRPr="00382E9B">
        <w:rPr>
          <w:sz w:val="16"/>
        </w:rPr>
        <w:t xml:space="preserve">, such as stocks, bonds, and real estate. We also find that </w:t>
      </w:r>
      <w:r w:rsidRPr="00382E9B">
        <w:rPr>
          <w:rStyle w:val="StyleBoldUnderline"/>
        </w:rPr>
        <w:t>the returns to college have been largely constant over the last 35 years,</w:t>
      </w:r>
      <w:r w:rsidRPr="00382E9B">
        <w:rPr>
          <w:sz w:val="16"/>
        </w:rPr>
        <w:t xml:space="preserve"> indicating that the rising tuition costs have been offset by the increased earnings premium for college graduates. Finally, </w:t>
      </w:r>
      <w:r w:rsidRPr="00382E9B">
        <w:rPr>
          <w:rStyle w:val="StyleBoldUnderline"/>
        </w:rPr>
        <w:t xml:space="preserve">we continue to explore the nation’s “jobs gap,” or the number of jobs that the U.S. economy needs to create in order to return </w:t>
      </w:r>
      <w:r w:rsidRPr="00382E9B">
        <w:rPr>
          <w:rStyle w:val="Emphasis"/>
        </w:rPr>
        <w:t>to pre-recession employment levels</w:t>
      </w:r>
      <w:r w:rsidRPr="00382E9B">
        <w:rPr>
          <w:rStyle w:val="StyleBoldUnderline"/>
        </w:rPr>
        <w:t>.</w:t>
      </w:r>
      <w:r w:rsidRPr="00382E9B">
        <w:rPr>
          <w:sz w:val="12"/>
        </w:rPr>
        <w:t>¶</w:t>
      </w:r>
      <w:r w:rsidRPr="00382E9B">
        <w:rPr>
          <w:sz w:val="16"/>
        </w:rPr>
        <w:t xml:space="preserve"> In most respects, a </w:t>
      </w:r>
      <w:r w:rsidRPr="00382E9B">
        <w:rPr>
          <w:rStyle w:val="StyleBoldUnderline"/>
        </w:rPr>
        <w:t>college degree has never been more valuable</w:t>
      </w:r>
      <w:r w:rsidRPr="00382E9B">
        <w:rPr>
          <w:sz w:val="16"/>
        </w:rPr>
        <w:t>. As highlighted in a recent Hamilton Project piece, recent college graduates earn more money and have an easier time finding employment than their peers who only have a high school diploma. What may be less intuitive is that these gaps have been growing in recent years. As the graph below illustrates, a young college graduate earned about $4,000 more per year in the 1980s, adjusting for inflation, than someone of the same age who did not attend college (averaged across the entire population, not just those in the workforce). Over the last three decades, that figure has climbed to $12,000 per year.</w:t>
      </w:r>
      <w:r w:rsidRPr="00382E9B">
        <w:rPr>
          <w:sz w:val="12"/>
        </w:rPr>
        <w:t>¶</w:t>
      </w:r>
      <w:r w:rsidRPr="00382E9B">
        <w:rPr>
          <w:sz w:val="16"/>
        </w:rPr>
        <w:t xml:space="preserve"> Differences in employment rates between college graduates and non-graduates have not demonstrated as clear of a trend over this period, with one key exception. In recent years—particularly in the aftermath of the Great Recession—</w:t>
      </w:r>
      <w:r w:rsidRPr="00382E9B">
        <w:rPr>
          <w:rStyle w:val="StyleBoldUnderline"/>
        </w:rPr>
        <w:t>college has become an increasingly important determinant of one’s employment statu</w:t>
      </w:r>
      <w:r w:rsidRPr="00382E9B">
        <w:rPr>
          <w:sz w:val="16"/>
        </w:rPr>
        <w:t xml:space="preserve">s. Today, a college graduate is almost 20 percentage points more likely to be employed than someone with only a high school diploma. </w:t>
      </w:r>
      <w:r w:rsidRPr="00382E9B">
        <w:rPr>
          <w:rStyle w:val="StyleBoldUnderline"/>
        </w:rPr>
        <w:t>This “employment gap” between college and high school graduates is the largest in our nation’s history</w:t>
      </w:r>
      <w:r w:rsidRPr="00382E9B">
        <w:rPr>
          <w:sz w:val="16"/>
        </w:rPr>
        <w:t>. What’s more, these figures include all individuals between the ages of 23 and 25, even those college graduates who are not employed because they are pursuing advanced degrees. If these individuals were excluded from the calculations, these differences would likely be even starker.</w:t>
      </w:r>
      <w:r w:rsidRPr="00382E9B">
        <w:rPr>
          <w:sz w:val="12"/>
        </w:rPr>
        <w:t>¶</w:t>
      </w:r>
      <w:r w:rsidRPr="00382E9B">
        <w:rPr>
          <w:sz w:val="16"/>
        </w:rPr>
        <w:t xml:space="preserve"> While the evidence is clear about the lifelong value of more education, skeptics are increasingly pointing to rising tuition costs to claim that college is not as sound of an investment as it once was. And it is true that tuition has increased significantly over the past few decades. In 1980, it cost an average of about $56,000 (adjusting for inflation) to attend a university for four years. This figure includes tuition, fees, and the “opportunity cost,” or income one foregoes to attend school instead of holding a job. (This figure excludes room and board: one must eat and sleep whether she is in college or not.) In 2010, four years of college cost more than $82,000, a nearly 50 percent increase over that 30-year period.</w:t>
      </w:r>
      <w:r w:rsidRPr="00382E9B">
        <w:rPr>
          <w:sz w:val="12"/>
        </w:rPr>
        <w:t>¶</w:t>
      </w:r>
      <w:r w:rsidRPr="00382E9B">
        <w:rPr>
          <w:sz w:val="16"/>
        </w:rPr>
        <w:t xml:space="preserve"> This increase in tuition is based on calculations from the National Center for Education Statistics but it may overstate the rise in the costs of college. First, this rise in tuition does not account for recent increases in financial aid. Thus, while the sticker price of college may have gone up, it is unclear to what extent the cost to students and their families has increased. Indeed, according to the College Board, the actual cost of a four-year degree has remained relatively constant over the last 15 years.</w:t>
      </w:r>
      <w:r w:rsidRPr="00382E9B">
        <w:rPr>
          <w:sz w:val="12"/>
        </w:rPr>
        <w:t>¶</w:t>
      </w:r>
      <w:r w:rsidRPr="00382E9B">
        <w:rPr>
          <w:sz w:val="16"/>
        </w:rPr>
        <w:t xml:space="preserve"> Regardless of the magnitude of the exact increase in tuition, a sole focus on the cost of college is misleading because it only tells half of the story. Specifically, the monetary benefits of a college degree have increased dramatically over the last few decades. An individual who entered college in 1980 could expect to earn about $260,000 more over the course of her life compared to someone who received only a high school diploma. In contrast, for someone starting college in 2010, the expected lifetime increase in earnings relative to a high school graduate was more than $450,000. These estimates are adjusted both for inflation and the fact that most of this additional income will come much later in a graduate’s life, and the calculations are described in more detail here.</w:t>
      </w:r>
      <w:r w:rsidRPr="00382E9B">
        <w:rPr>
          <w:sz w:val="12"/>
        </w:rPr>
        <w:t>¶</w:t>
      </w:r>
      <w:r w:rsidRPr="00382E9B">
        <w:rPr>
          <w:sz w:val="16"/>
        </w:rPr>
        <w:t xml:space="preserve"> Even if we assume that all students actually pay tuition at the published rates, the bottom line is this: while college may be 50 percent more expensive now than it was 30 years ago, the increase to lifetime earnings that a college degree brings is 75 percent higher. In short, the cost of college is growing, but the benefits of college—and, by extension, the cost of not going to college—are growing even faster.</w:t>
      </w:r>
      <w:r w:rsidRPr="00382E9B">
        <w:rPr>
          <w:sz w:val="12"/>
        </w:rPr>
        <w:t>¶</w:t>
      </w:r>
      <w:r w:rsidRPr="00382E9B">
        <w:rPr>
          <w:sz w:val="16"/>
        </w:rPr>
        <w:t xml:space="preserve"> The returns to an investment in a college education, therefore, are high. In a previous post, The Hamilton Project estimated that investing in a four-year degree yields a return of above 15 percent. While this is down slightly from almost 18 percent in the late ’90s, attending college remains one of the best ways one can invest her money. The return to college is more than double the average return over the last 60 years experienced in the stock market (6.8 percent), and more than five times the return to investments in corporate bonds (2.9 percent), gold (2.3 percent), long-term government bonds (2.2 percent), or housing (0.4 percent).</w:t>
      </w:r>
      <w:r w:rsidRPr="00382E9B">
        <w:rPr>
          <w:sz w:val="12"/>
        </w:rPr>
        <w:t>¶</w:t>
      </w:r>
      <w:r w:rsidRPr="00382E9B">
        <w:rPr>
          <w:sz w:val="16"/>
        </w:rPr>
        <w:t xml:space="preserve"> As the graph below demonstrates, the claim that college is no longer a sound investment is not rooted in fact. The rate of return has remained relatively constant over the last three decades. If attending college was a good idea in the ’80s, it’s still a good idea today.</w:t>
      </w:r>
      <w:r w:rsidRPr="00382E9B">
        <w:rPr>
          <w:sz w:val="12"/>
        </w:rPr>
        <w:t>¶</w:t>
      </w:r>
      <w:r w:rsidRPr="00382E9B">
        <w:rPr>
          <w:sz w:val="16"/>
        </w:rPr>
        <w:t xml:space="preserve"> </w:t>
      </w:r>
      <w:r w:rsidRPr="00382E9B">
        <w:rPr>
          <w:rStyle w:val="Emphasis"/>
        </w:rPr>
        <w:t>The cost of college can be daunting for many families,</w:t>
      </w:r>
      <w:r w:rsidRPr="00382E9B">
        <w:rPr>
          <w:sz w:val="16"/>
        </w:rPr>
        <w:t xml:space="preserve"> but it is precisely because college is such a sound investment that there is an important role for government to ensure that loan programs are plentiful and accessible</w:t>
      </w:r>
      <w:r w:rsidRPr="00382E9B">
        <w:rPr>
          <w:rStyle w:val="StyleBoldUnderline"/>
        </w:rPr>
        <w:t>. The nation and the economy are strengthened when college attendance is determined by students’ abilities, not their families’ financial background</w:t>
      </w:r>
      <w:r w:rsidRPr="00382E9B">
        <w:rPr>
          <w:sz w:val="16"/>
        </w:rPr>
        <w:t>. Indeed, it is not just the direct recipients of these loans that benefit from the increased number of Americans who are able to go to college. One recent study showed that even individuals with only a high school diploma earn more when they live in cities populated with more college graduates. More education is not just good for individuals; it’s a good investment for the broader community.</w:t>
      </w:r>
    </w:p>
    <w:p w14:paraId="698DFA17" w14:textId="77777777" w:rsidR="00E60B5C" w:rsidRPr="00382E9B" w:rsidRDefault="00E60B5C" w:rsidP="00E60B5C"/>
    <w:p w14:paraId="1E208E09" w14:textId="77777777" w:rsidR="00E60B5C" w:rsidRPr="00382E9B" w:rsidRDefault="00E60B5C" w:rsidP="00E60B5C"/>
    <w:p w14:paraId="7AB23E73" w14:textId="77777777" w:rsidR="00BC7C1C" w:rsidRPr="00382E9B" w:rsidRDefault="00BC7C1C" w:rsidP="00BC7C1C">
      <w:pPr>
        <w:rPr>
          <w:rStyle w:val="Emphasis"/>
        </w:rPr>
      </w:pPr>
    </w:p>
    <w:p w14:paraId="6939EAA8" w14:textId="77777777" w:rsidR="00BC7C1C" w:rsidRPr="00382E9B" w:rsidRDefault="00BC7C1C" w:rsidP="00BC7C1C"/>
    <w:p w14:paraId="7D24445E" w14:textId="77777777" w:rsidR="00BC7C1C" w:rsidRPr="00382E9B" w:rsidRDefault="00BC7C1C" w:rsidP="00BC7C1C"/>
    <w:p w14:paraId="3A3F9A1B" w14:textId="0878B206" w:rsidR="001D6272" w:rsidRPr="00382E9B" w:rsidRDefault="001D6272" w:rsidP="001D6272">
      <w:pPr>
        <w:pStyle w:val="Heading2"/>
      </w:pPr>
      <w:r w:rsidRPr="00382E9B">
        <w:t>AT States CP</w:t>
      </w:r>
    </w:p>
    <w:p w14:paraId="19524A7A" w14:textId="6C348EB9" w:rsidR="001D6272" w:rsidRPr="00382E9B" w:rsidRDefault="00BC7C1C" w:rsidP="001D6272">
      <w:pPr>
        <w:pStyle w:val="Heading3"/>
      </w:pPr>
      <w:r w:rsidRPr="00382E9B">
        <w:t>AT Solvency - State Level Bureaucracy</w:t>
      </w:r>
    </w:p>
    <w:p w14:paraId="04FFE9F0" w14:textId="77777777" w:rsidR="001D6272" w:rsidRPr="00382E9B" w:rsidRDefault="001D6272" w:rsidP="001D6272">
      <w:pPr>
        <w:pStyle w:val="Heading4"/>
      </w:pPr>
      <w:r w:rsidRPr="00382E9B">
        <w:t>States lack the technical and political networks to support rural schools – the CP can’t solve</w:t>
      </w:r>
    </w:p>
    <w:p w14:paraId="68BE57D4" w14:textId="77777777" w:rsidR="001D6272" w:rsidRPr="00382E9B" w:rsidRDefault="001D6272" w:rsidP="001D6272">
      <w:r w:rsidRPr="00382E9B">
        <w:t xml:space="preserve">Paul </w:t>
      </w:r>
      <w:r w:rsidRPr="00382E9B">
        <w:rPr>
          <w:rStyle w:val="StyleStyleBold12pt"/>
        </w:rPr>
        <w:t>Hill</w:t>
      </w:r>
      <w:r w:rsidRPr="00382E9B">
        <w:t xml:space="preserve">, May </w:t>
      </w:r>
      <w:r w:rsidRPr="00382E9B">
        <w:rPr>
          <w:rStyle w:val="StyleStyleBold12pt"/>
        </w:rPr>
        <w:t>2015</w:t>
      </w:r>
      <w:r w:rsidRPr="00382E9B">
        <w:t>, Building State Capacity and Productivity Center, “States Could Do More for Rural Education” [in Volume 4: “The Sea of the Future: Uncovering the Productivity Promise of Rural Education], (Eds. Betheny Gross and Ashley Jochim), http://www.elabs10.com/content/2010000862/SEAF4-FINAL.pdf, mm</w:t>
      </w:r>
    </w:p>
    <w:p w14:paraId="693C5055" w14:textId="77777777" w:rsidR="001D6272" w:rsidRPr="00382E9B" w:rsidRDefault="001D6272" w:rsidP="001D6272"/>
    <w:p w14:paraId="49E2B16F" w14:textId="77777777" w:rsidR="001D6272" w:rsidRPr="00382E9B" w:rsidRDefault="001D6272" w:rsidP="001D6272">
      <w:pPr>
        <w:rPr>
          <w:sz w:val="16"/>
        </w:rPr>
      </w:pPr>
      <w:r w:rsidRPr="00382E9B">
        <w:rPr>
          <w:rStyle w:val="StyleBoldUnderline"/>
        </w:rPr>
        <w:t>Support for rural districts varies tremendously from state to state.</w:t>
      </w:r>
      <w:r w:rsidRPr="00382E9B">
        <w:rPr>
          <w:rStyle w:val="StyleBoldUnderline"/>
          <w:b w:val="0"/>
          <w:sz w:val="12"/>
          <w:u w:val="none"/>
        </w:rPr>
        <w:t>¶</w:t>
      </w:r>
      <w:r w:rsidRPr="00382E9B">
        <w:rPr>
          <w:rStyle w:val="StyleBoldUnderline"/>
          <w:sz w:val="12"/>
        </w:rPr>
        <w:t xml:space="preserve"> </w:t>
      </w:r>
      <w:r w:rsidRPr="00382E9B">
        <w:rPr>
          <w:rStyle w:val="StyleBoldUnderline"/>
        </w:rPr>
        <w:t>In some states</w:t>
      </w:r>
      <w:r w:rsidRPr="00382E9B">
        <w:rPr>
          <w:sz w:val="16"/>
        </w:rPr>
        <w:t xml:space="preserve">, like Idaho, </w:t>
      </w:r>
      <w:r w:rsidRPr="00382E9B">
        <w:rPr>
          <w:rStyle w:val="StyleBoldUnderline"/>
        </w:rPr>
        <w:t>no regional service centers exist to</w:t>
      </w:r>
      <w:r w:rsidRPr="00382E9B">
        <w:rPr>
          <w:rStyle w:val="StyleBoldUnderline"/>
          <w:b w:val="0"/>
          <w:sz w:val="12"/>
          <w:u w:val="none"/>
        </w:rPr>
        <w:t>¶</w:t>
      </w:r>
      <w:r w:rsidRPr="00382E9B">
        <w:rPr>
          <w:rStyle w:val="StyleBoldUnderline"/>
          <w:sz w:val="12"/>
        </w:rPr>
        <w:t xml:space="preserve"> </w:t>
      </w:r>
      <w:r w:rsidRPr="00382E9B">
        <w:rPr>
          <w:rStyle w:val="StyleBoldUnderline"/>
        </w:rPr>
        <w:t>provide managerial help, services to special needs students, and inservice</w:t>
      </w:r>
      <w:r w:rsidRPr="00382E9B">
        <w:rPr>
          <w:rStyle w:val="StyleBoldUnderline"/>
          <w:b w:val="0"/>
          <w:sz w:val="12"/>
          <w:u w:val="none"/>
        </w:rPr>
        <w:t>¶</w:t>
      </w:r>
      <w:r w:rsidRPr="00382E9B">
        <w:rPr>
          <w:rStyle w:val="StyleBoldUnderline"/>
          <w:sz w:val="12"/>
        </w:rPr>
        <w:t xml:space="preserve"> </w:t>
      </w:r>
      <w:r w:rsidRPr="00382E9B">
        <w:rPr>
          <w:rStyle w:val="StyleBoldUnderline"/>
        </w:rPr>
        <w:t>training for teachers</w:t>
      </w:r>
      <w:r w:rsidRPr="00382E9B">
        <w:rPr>
          <w:sz w:val="16"/>
        </w:rPr>
        <w:t>. The neighboring state of Washington</w:t>
      </w:r>
      <w:r w:rsidRPr="00382E9B">
        <w:rPr>
          <w:sz w:val="12"/>
        </w:rPr>
        <w:t>¶</w:t>
      </w:r>
      <w:r w:rsidRPr="00382E9B">
        <w:rPr>
          <w:sz w:val="16"/>
        </w:rPr>
        <w:t xml:space="preserve"> has addressed this problem through its regional Education Service</w:t>
      </w:r>
      <w:r w:rsidRPr="00382E9B">
        <w:rPr>
          <w:sz w:val="12"/>
        </w:rPr>
        <w:t>¶</w:t>
      </w:r>
      <w:r w:rsidRPr="00382E9B">
        <w:rPr>
          <w:sz w:val="16"/>
        </w:rPr>
        <w:t xml:space="preserve"> Districts (ESD). These entities provide technical assistance ranging from</w:t>
      </w:r>
      <w:r w:rsidRPr="00382E9B">
        <w:rPr>
          <w:sz w:val="12"/>
        </w:rPr>
        <w:t>¶</w:t>
      </w:r>
      <w:r w:rsidRPr="00382E9B">
        <w:rPr>
          <w:sz w:val="16"/>
        </w:rPr>
        <w:t xml:space="preserve"> compliance matters involving state and federal law, counseling in matters</w:t>
      </w:r>
      <w:r w:rsidRPr="00382E9B">
        <w:rPr>
          <w:sz w:val="12"/>
        </w:rPr>
        <w:t>¶</w:t>
      </w:r>
      <w:r w:rsidRPr="00382E9B">
        <w:rPr>
          <w:sz w:val="16"/>
        </w:rPr>
        <w:t xml:space="preserve"> of finance and new initiatives, and help locating specialist consultants.</w:t>
      </w:r>
      <w:r w:rsidRPr="00382E9B">
        <w:rPr>
          <w:sz w:val="12"/>
        </w:rPr>
        <w:t>¶</w:t>
      </w:r>
      <w:r w:rsidRPr="00382E9B">
        <w:rPr>
          <w:sz w:val="16"/>
        </w:rPr>
        <w:t xml:space="preserve"> Some superintendents in isolated but not extremely remote districts</w:t>
      </w:r>
      <w:r w:rsidRPr="00382E9B">
        <w:rPr>
          <w:sz w:val="12"/>
        </w:rPr>
        <w:t>¶</w:t>
      </w:r>
      <w:r w:rsidRPr="00382E9B">
        <w:rPr>
          <w:sz w:val="16"/>
        </w:rPr>
        <w:t xml:space="preserve"> have formed alliances with their peers in other small districts. These</w:t>
      </w:r>
      <w:r w:rsidRPr="00382E9B">
        <w:rPr>
          <w:sz w:val="12"/>
        </w:rPr>
        <w:t>¶</w:t>
      </w:r>
      <w:r w:rsidRPr="00382E9B">
        <w:rPr>
          <w:sz w:val="16"/>
        </w:rPr>
        <w:t xml:space="preserve"> arrangements provide collegial support and, in some cases, shared</w:t>
      </w:r>
      <w:r w:rsidRPr="00382E9B">
        <w:rPr>
          <w:sz w:val="12"/>
        </w:rPr>
        <w:t>¶</w:t>
      </w:r>
      <w:r w:rsidRPr="00382E9B">
        <w:rPr>
          <w:sz w:val="16"/>
        </w:rPr>
        <w:t xml:space="preserve"> resources: in one instance, four isolated districts shared the only</w:t>
      </w:r>
      <w:r w:rsidRPr="00382E9B">
        <w:rPr>
          <w:sz w:val="12"/>
        </w:rPr>
        <w:t>¶</w:t>
      </w:r>
      <w:r w:rsidRPr="00382E9B">
        <w:rPr>
          <w:sz w:val="16"/>
        </w:rPr>
        <w:t xml:space="preserve"> qualified chemistry teacher in their rural county. However, face-to-face</w:t>
      </w:r>
      <w:r w:rsidRPr="00382E9B">
        <w:rPr>
          <w:sz w:val="12"/>
        </w:rPr>
        <w:t>¶</w:t>
      </w:r>
      <w:r w:rsidRPr="00382E9B">
        <w:rPr>
          <w:sz w:val="16"/>
        </w:rPr>
        <w:t xml:space="preserve"> meetings require a great deal of driving and coordination, and consume</w:t>
      </w:r>
      <w:r w:rsidRPr="00382E9B">
        <w:rPr>
          <w:sz w:val="12"/>
        </w:rPr>
        <w:t>¶</w:t>
      </w:r>
      <w:r w:rsidRPr="00382E9B">
        <w:rPr>
          <w:sz w:val="16"/>
        </w:rPr>
        <w:t xml:space="preserve"> a great deal of time.</w:t>
      </w:r>
      <w:r w:rsidRPr="00382E9B">
        <w:rPr>
          <w:sz w:val="12"/>
        </w:rPr>
        <w:t>¶</w:t>
      </w:r>
      <w:r w:rsidRPr="00382E9B">
        <w:rPr>
          <w:sz w:val="16"/>
        </w:rPr>
        <w:t xml:space="preserve"> </w:t>
      </w:r>
      <w:r w:rsidRPr="00382E9B">
        <w:rPr>
          <w:rStyle w:val="StyleBoldUnderline"/>
        </w:rPr>
        <w:t xml:space="preserve">Isolation isn’t just physical: </w:t>
      </w:r>
      <w:r w:rsidRPr="00382E9B">
        <w:rPr>
          <w:rStyle w:val="Emphasis"/>
        </w:rPr>
        <w:t>it is also political and psychological</w:t>
      </w:r>
      <w:r w:rsidRPr="00382E9B">
        <w:rPr>
          <w:rStyle w:val="StyleBoldUnderline"/>
        </w:rPr>
        <w:t>. Unlike</w:t>
      </w:r>
      <w:r w:rsidRPr="00382E9B">
        <w:rPr>
          <w:rStyle w:val="StyleBoldUnderline"/>
          <w:b w:val="0"/>
          <w:sz w:val="12"/>
          <w:u w:val="none"/>
        </w:rPr>
        <w:t>¶</w:t>
      </w:r>
      <w:r w:rsidRPr="00382E9B">
        <w:rPr>
          <w:rStyle w:val="StyleBoldUnderline"/>
          <w:sz w:val="12"/>
        </w:rPr>
        <w:t xml:space="preserve"> </w:t>
      </w:r>
      <w:r w:rsidRPr="00382E9B">
        <w:rPr>
          <w:rStyle w:val="StyleBoldUnderline"/>
        </w:rPr>
        <w:t>urban districts whose performance and fiscal soundness can draw the</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attention of the governor and key legislators, small rural districts </w:t>
      </w:r>
      <w:r w:rsidRPr="00382E9B">
        <w:rPr>
          <w:rStyle w:val="Emphasis"/>
        </w:rPr>
        <w:t>can</w:t>
      </w:r>
      <w:r w:rsidRPr="00382E9B">
        <w:rPr>
          <w:rStyle w:val="Emphasis"/>
          <w:b w:val="0"/>
          <w:sz w:val="12"/>
          <w:u w:val="none"/>
        </w:rPr>
        <w:t>¶</w:t>
      </w:r>
      <w:r w:rsidRPr="00382E9B">
        <w:rPr>
          <w:rStyle w:val="Emphasis"/>
          <w:sz w:val="12"/>
        </w:rPr>
        <w:t xml:space="preserve"> </w:t>
      </w:r>
      <w:r w:rsidRPr="00382E9B">
        <w:rPr>
          <w:rStyle w:val="Emphasis"/>
        </w:rPr>
        <w:t>be orphans</w:t>
      </w:r>
      <w:r w:rsidRPr="00382E9B">
        <w:rPr>
          <w:rStyle w:val="StyleBoldUnderline"/>
        </w:rPr>
        <w:t>. A superintendent</w:t>
      </w:r>
      <w:r w:rsidRPr="00382E9B">
        <w:rPr>
          <w:sz w:val="16"/>
        </w:rPr>
        <w:t xml:space="preserve"> in a remote place with few inhabitants</w:t>
      </w:r>
      <w:r w:rsidRPr="00382E9B">
        <w:rPr>
          <w:sz w:val="12"/>
        </w:rPr>
        <w:t>¶</w:t>
      </w:r>
      <w:r w:rsidRPr="00382E9B">
        <w:rPr>
          <w:sz w:val="16"/>
        </w:rPr>
        <w:t xml:space="preserve"> </w:t>
      </w:r>
      <w:r w:rsidRPr="00382E9B">
        <w:rPr>
          <w:rStyle w:val="StyleBoldUnderline"/>
        </w:rPr>
        <w:t>may have no particular allies in the state capitol</w:t>
      </w:r>
      <w:r w:rsidRPr="00382E9B">
        <w:rPr>
          <w:sz w:val="16"/>
        </w:rPr>
        <w:t xml:space="preserve">. </w:t>
      </w:r>
      <w:r w:rsidRPr="00382E9B">
        <w:rPr>
          <w:rStyle w:val="StyleBoldUnderline"/>
        </w:rPr>
        <w:t>Even their state</w:t>
      </w:r>
      <w:r w:rsidRPr="00382E9B">
        <w:rPr>
          <w:rStyle w:val="StyleBoldUnderline"/>
          <w:b w:val="0"/>
          <w:sz w:val="12"/>
          <w:u w:val="none"/>
        </w:rPr>
        <w:t>¶</w:t>
      </w:r>
      <w:r w:rsidRPr="00382E9B">
        <w:rPr>
          <w:rStyle w:val="StyleBoldUnderline"/>
          <w:sz w:val="12"/>
        </w:rPr>
        <w:t xml:space="preserve"> </w:t>
      </w:r>
      <w:r w:rsidRPr="00382E9B">
        <w:rPr>
          <w:rStyle w:val="StyleBoldUnderline"/>
        </w:rPr>
        <w:t>representatives know that votes are few in the remotest areas, and their</w:t>
      </w:r>
      <w:r w:rsidRPr="00382E9B">
        <w:rPr>
          <w:rStyle w:val="StyleBoldUnderline"/>
          <w:b w:val="0"/>
          <w:sz w:val="12"/>
          <w:u w:val="none"/>
        </w:rPr>
        <w:t>¶</w:t>
      </w:r>
      <w:r w:rsidRPr="00382E9B">
        <w:rPr>
          <w:rStyle w:val="StyleBoldUnderline"/>
          <w:sz w:val="12"/>
        </w:rPr>
        <w:t xml:space="preserve"> </w:t>
      </w:r>
      <w:r w:rsidRPr="00382E9B">
        <w:rPr>
          <w:rStyle w:val="StyleBoldUnderline"/>
        </w:rPr>
        <w:t>time and travel costs are high</w:t>
      </w:r>
      <w:r w:rsidRPr="00382E9B">
        <w:rPr>
          <w:sz w:val="16"/>
        </w:rPr>
        <w:t>.</w:t>
      </w:r>
    </w:p>
    <w:p w14:paraId="08C1F4B0" w14:textId="7D29BA5D" w:rsidR="009936FB" w:rsidRPr="00382E9B" w:rsidRDefault="009936FB" w:rsidP="009936FB">
      <w:pPr>
        <w:pStyle w:val="Heading3"/>
      </w:pPr>
      <w:r w:rsidRPr="00382E9B">
        <w:t>AT Solvency – Balanced Budget Amendments</w:t>
      </w:r>
    </w:p>
    <w:p w14:paraId="44DF6B6F" w14:textId="77777777" w:rsidR="009936FB" w:rsidRPr="00382E9B" w:rsidRDefault="009936FB" w:rsidP="009936FB">
      <w:pPr>
        <w:pStyle w:val="Heading4"/>
      </w:pPr>
      <w:r w:rsidRPr="00382E9B">
        <w:t>States increasing funding on their own would run afoul of balanced-budget requirements and further downgrade their creditworthiness --- only increasing federal block grant spending can solve fiscal shortfalls</w:t>
      </w:r>
    </w:p>
    <w:p w14:paraId="4A295FA9" w14:textId="77777777" w:rsidR="009936FB" w:rsidRPr="00382E9B" w:rsidRDefault="009936FB" w:rsidP="009936FB">
      <w:r w:rsidRPr="00382E9B">
        <w:rPr>
          <w:b/>
        </w:rPr>
        <w:t xml:space="preserve">Gamage 10 </w:t>
      </w:r>
      <w:r w:rsidRPr="00382E9B">
        <w:t>[David Gamage, Assistant Professor, University of California, Berkeley, School of Law (Boalt Hall), “Preventing State Budget Crises: Managing the Fiscal Volatility Problem,” California Law Review, 98 Calif. L. Rev. 749, June, 2010, lexis]</w:t>
      </w:r>
    </w:p>
    <w:p w14:paraId="3047A42C" w14:textId="77777777" w:rsidR="009936FB" w:rsidRPr="00382E9B" w:rsidRDefault="009936FB" w:rsidP="009936FB"/>
    <w:p w14:paraId="738C3BBA" w14:textId="0984DFE6" w:rsidR="009936FB" w:rsidRPr="00382E9B" w:rsidRDefault="009936FB" w:rsidP="009936FB">
      <w:pPr>
        <w:rPr>
          <w:sz w:val="16"/>
        </w:rPr>
      </w:pPr>
      <w:r w:rsidRPr="00382E9B">
        <w:rPr>
          <w:sz w:val="16"/>
        </w:rPr>
        <w:t xml:space="preserve">Politicians generally benefit both from cutting taxes and from increasing spending on popular programs. When politicians are not required to pay for current expenditures with current taxes, they face strong incentives to run up ever-greater deficits. n60 </w:t>
      </w:r>
      <w:r w:rsidRPr="00382E9B">
        <w:rPr>
          <w:rStyle w:val="StyleBoldUnderline"/>
        </w:rPr>
        <w:t>Absent some form of balanced budget constraint,</w:t>
      </w:r>
      <w:r w:rsidRPr="00382E9B">
        <w:rPr>
          <w:sz w:val="16"/>
        </w:rPr>
        <w:t xml:space="preserve"> </w:t>
      </w:r>
      <w:r w:rsidRPr="00382E9B">
        <w:rPr>
          <w:rStyle w:val="StyleBoldUnderline"/>
        </w:rPr>
        <w:t>nothing prevents lawmakers from using deficits to finance structural imbalances between taxes and</w:t>
      </w:r>
      <w:r w:rsidRPr="00382E9B">
        <w:rPr>
          <w:sz w:val="16"/>
        </w:rPr>
        <w:t xml:space="preserve"> spending, rather than limiting deficit use to [*762] coping with downturns. n61 Although accrued debt must eventually be paid off, politicians can leave this task to the future, when they will presumably no longer hold office. n62</w:t>
      </w:r>
      <w:r w:rsidRPr="00382E9B">
        <w:rPr>
          <w:sz w:val="12"/>
        </w:rPr>
        <w:t xml:space="preserve">¶ </w:t>
      </w:r>
      <w:r w:rsidRPr="00382E9B">
        <w:rPr>
          <w:sz w:val="16"/>
        </w:rPr>
        <w:t xml:space="preserve">It was precisely </w:t>
      </w:r>
      <w:r w:rsidRPr="00382E9B">
        <w:rPr>
          <w:rStyle w:val="StyleBoldUnderline"/>
        </w:rPr>
        <w:t>this problem that caused states to adopt balanced-budget requirements in the nineteenth century</w:t>
      </w:r>
      <w:r w:rsidRPr="00382E9B">
        <w:rPr>
          <w:sz w:val="16"/>
        </w:rPr>
        <w:t xml:space="preserve">. n63 </w:t>
      </w:r>
      <w:r w:rsidRPr="00382E9B">
        <w:rPr>
          <w:rStyle w:val="StyleBoldUnderline"/>
        </w:rPr>
        <w:t>States accrued ever-increasing levels of debt in order to finance infrastructure projects without raising taxes</w:t>
      </w:r>
      <w:r w:rsidRPr="00382E9B">
        <w:rPr>
          <w:sz w:val="16"/>
        </w:rPr>
        <w:t xml:space="preserve">. </w:t>
      </w:r>
      <w:r w:rsidRPr="00382E9B">
        <w:rPr>
          <w:rStyle w:val="StyleBoldUnderline"/>
        </w:rPr>
        <w:t xml:space="preserve">After the </w:t>
      </w:r>
      <w:r w:rsidRPr="00382E9B">
        <w:rPr>
          <w:rStyle w:val="Emphasis"/>
        </w:rPr>
        <w:t>national economy tanked</w:t>
      </w:r>
      <w:r w:rsidRPr="00382E9B">
        <w:rPr>
          <w:sz w:val="16"/>
        </w:rPr>
        <w:t xml:space="preserve"> in the late 1830s, </w:t>
      </w:r>
      <w:r w:rsidRPr="00382E9B">
        <w:rPr>
          <w:rStyle w:val="StyleBoldUnderline"/>
        </w:rPr>
        <w:t>states found they had stretched themselves past their limits</w:t>
      </w:r>
      <w:r w:rsidRPr="00382E9B">
        <w:rPr>
          <w:sz w:val="16"/>
        </w:rPr>
        <w:t xml:space="preserve">. n64 Throughout the 1840s, </w:t>
      </w:r>
      <w:r w:rsidRPr="00382E9B">
        <w:rPr>
          <w:rStyle w:val="Emphasis"/>
        </w:rPr>
        <w:t>state after state defaulted on its debts</w:t>
      </w:r>
      <w:r w:rsidRPr="00382E9B">
        <w:rPr>
          <w:sz w:val="16"/>
        </w:rPr>
        <w:t xml:space="preserve">. n65 </w:t>
      </w:r>
      <w:r w:rsidRPr="00382E9B">
        <w:rPr>
          <w:rStyle w:val="StyleBoldUnderline"/>
        </w:rPr>
        <w:t>State governments responded to these debt crises by enacting balanced-budget requirements into state law</w:t>
      </w:r>
      <w:r w:rsidRPr="00382E9B">
        <w:rPr>
          <w:sz w:val="16"/>
        </w:rPr>
        <w:t>. n66 Whether as a direct result of these new formal balanced-budget requirements, or due to the debt crises fostering an informal norm of budget balancing, the states have largely refrained from deficit spending since the 1840s.</w:t>
      </w:r>
      <w:r w:rsidRPr="00382E9B">
        <w:rPr>
          <w:sz w:val="12"/>
        </w:rPr>
        <w:t xml:space="preserve">¶ </w:t>
      </w:r>
      <w:r w:rsidRPr="00382E9B">
        <w:rPr>
          <w:sz w:val="16"/>
        </w:rPr>
        <w:t xml:space="preserve">Underscoring the importance of state balanced-budget constraints, the incentives for deficit spending might be even stronger today than in the nineteenth century. n67 The political landscape is currently divided between one party that seeks to shrink the size of government, and another party that seeks to increase (or at least maintain) the current level of government spending. Conservatives may be tempted to pass tax cuts during upturns, even when they realize the fiscal situation is unsustainable. Through this strategy, known as "starving the beast," a conservative government can make it harder for subsequent liberal governments to increase spending. n68 Moreover, by campaigning for tax cuts without specifying which spending programs will eventually need to be curtailed in order to pay for the tax cuts, conservatives can take advantage of voter myopia as to the connection between taxes and [*763] spending. n69 As liberals face the opposite incentives - to campaign for deficit-financed spending increases in order to prevent future conservative governments from reducing taxes - </w:t>
      </w:r>
      <w:r w:rsidRPr="00382E9B">
        <w:rPr>
          <w:rStyle w:val="Emphasis"/>
        </w:rPr>
        <w:t>deficits would likely grow to dangerous levels in the absence of balanced-budget constraints</w:t>
      </w:r>
      <w:r w:rsidRPr="00382E9B">
        <w:rPr>
          <w:sz w:val="16"/>
        </w:rPr>
        <w:t>. n70</w:t>
      </w:r>
      <w:r w:rsidRPr="00382E9B">
        <w:rPr>
          <w:sz w:val="12"/>
        </w:rPr>
        <w:t xml:space="preserve">¶ </w:t>
      </w:r>
      <w:r w:rsidRPr="00382E9B">
        <w:rPr>
          <w:sz w:val="16"/>
        </w:rPr>
        <w:t>In essence, each side can benefit from playing chicken. Instead of working together proactively on a sound fiscal policy, conservatives can push for tax cuts and liberals for spending increases, until all the slack in the budget has been used up. Each side hopes the other will give in first - before the state succumbs to bankruptcy - with conservatives hoping that liberals will eventually agree to cut spending, and liberals hoping that conservatives will eventually consent to tax hikes. n71 But if both sides delay compromise for too long, the end result may be tragedy.</w:t>
      </w:r>
      <w:r w:rsidRPr="00382E9B">
        <w:rPr>
          <w:sz w:val="12"/>
        </w:rPr>
        <w:t xml:space="preserve">¶ </w:t>
      </w:r>
      <w:r w:rsidRPr="00382E9B">
        <w:rPr>
          <w:sz w:val="16"/>
        </w:rPr>
        <w:t>2. How States Respond to Balanced-Budget Constraints</w:t>
      </w:r>
      <w:r w:rsidRPr="00382E9B">
        <w:rPr>
          <w:sz w:val="12"/>
        </w:rPr>
        <w:t xml:space="preserve">¶ </w:t>
      </w:r>
      <w:r w:rsidRPr="00382E9B">
        <w:rPr>
          <w:sz w:val="16"/>
        </w:rPr>
        <w:t>It is often noted that the written balanced-budget requirements within many state constitutions lack effective enforcement mechanisms. n72 Even to the extent states are legally required to match expenditures with revenues, states can use a variety of "budgetary gimmicks" to create the appearance of balance without actually adjusting either taxes or spending. For instance, during the 2001-2003 downturn, states played accounting games, raided pension funds, sold state assets, securitized future revenue streams, and engaged in concealed borrowing. n73 Taken to the extreme, state governments could simply fake their accounting statements to avoid making painful adjustments during downturns.</w:t>
      </w:r>
      <w:r w:rsidRPr="00382E9B">
        <w:rPr>
          <w:sz w:val="12"/>
        </w:rPr>
        <w:t xml:space="preserve">¶ </w:t>
      </w:r>
      <w:r w:rsidRPr="00382E9B">
        <w:rPr>
          <w:sz w:val="16"/>
        </w:rPr>
        <w:t>[*764] Despite this, states make only limited use of budgetary gimmicks. n74 During the recession of the early 1990s, for example, budgetary gimmicks were estimated to have accounted for only 19% of state responses to fiscal volatility; the remaining 81% was split between tax hikes and spending cuts. n75 Similarly, during the 2001-2003 downturn, these gimmicks were estimated to have accounted for only 24% of state responses to fiscal volatility. n76 Typically, states rely heavily on budgetary gimmicks and rainy-day funds during the first year of a downturn, but then turn to more painful coping measures during subsequent years, once these easy methods have been exhausted. n77</w:t>
      </w:r>
      <w:r w:rsidRPr="00382E9B">
        <w:rPr>
          <w:sz w:val="12"/>
        </w:rPr>
        <w:t xml:space="preserve">¶ </w:t>
      </w:r>
      <w:r w:rsidRPr="00382E9B">
        <w:rPr>
          <w:rStyle w:val="StyleBoldUnderline"/>
        </w:rPr>
        <w:t>Why don't states make greater use of budgetary gimmicks, or simply ignore their balanced-budget requirements all together</w:t>
      </w:r>
      <w:r w:rsidRPr="00382E9B">
        <w:rPr>
          <w:sz w:val="16"/>
        </w:rPr>
        <w:t xml:space="preserve">? The literature posits two distinct answers to this question. First, </w:t>
      </w:r>
      <w:r w:rsidRPr="00382E9B">
        <w:rPr>
          <w:rStyle w:val="Emphasis"/>
        </w:rPr>
        <w:t>states may fear the disciplining power of capital markets</w:t>
      </w:r>
      <w:r w:rsidRPr="00382E9B">
        <w:rPr>
          <w:sz w:val="16"/>
        </w:rPr>
        <w:t>. As Richard Briffault argues:</w:t>
      </w:r>
      <w:r w:rsidRPr="00382E9B">
        <w:rPr>
          <w:sz w:val="12"/>
        </w:rPr>
        <w:t xml:space="preserve">¶ </w:t>
      </w:r>
      <w:r w:rsidRPr="00382E9B">
        <w:rPr>
          <w:sz w:val="16"/>
        </w:rPr>
        <w:t xml:space="preserve">The </w:t>
      </w:r>
      <w:r w:rsidRPr="00382E9B">
        <w:rPr>
          <w:rStyle w:val="Emphasis"/>
        </w:rPr>
        <w:t>states lack the fiscal and monetary tools and the tax base of the federal government</w:t>
      </w:r>
      <w:r w:rsidRPr="00382E9B">
        <w:rPr>
          <w:sz w:val="16"/>
        </w:rPr>
        <w:t xml:space="preserve">. </w:t>
      </w:r>
      <w:r w:rsidRPr="00382E9B">
        <w:rPr>
          <w:rStyle w:val="Emphasis"/>
        </w:rPr>
        <w:t>States can neither print money</w:t>
      </w:r>
      <w:r w:rsidRPr="00382E9B">
        <w:rPr>
          <w:rStyle w:val="StyleBoldUnderline"/>
        </w:rPr>
        <w:t xml:space="preserve"> </w:t>
      </w:r>
      <w:r w:rsidRPr="00382E9B">
        <w:rPr>
          <w:rStyle w:val="Emphasis"/>
        </w:rPr>
        <w:t>nor close their borders</w:t>
      </w:r>
      <w:r w:rsidRPr="00382E9B">
        <w:rPr>
          <w:rStyle w:val="StyleBoldUnderline"/>
        </w:rPr>
        <w:t xml:space="preserve"> to prevent residents and businesses from fleeing to other jurisdictions to avoid high levels of state taxation</w:t>
      </w:r>
      <w:r w:rsidRPr="00382E9B">
        <w:rPr>
          <w:sz w:val="16"/>
        </w:rPr>
        <w:t xml:space="preserve">. In order to borrow, </w:t>
      </w:r>
      <w:r w:rsidRPr="00382E9B">
        <w:rPr>
          <w:rStyle w:val="Emphasis"/>
        </w:rPr>
        <w:t>a state must demonstrate to potential lenders its capacity to repay its debts</w:t>
      </w:r>
      <w:r w:rsidRPr="00382E9B">
        <w:rPr>
          <w:sz w:val="16"/>
        </w:rPr>
        <w:t xml:space="preserve">. </w:t>
      </w:r>
      <w:r w:rsidRPr="00382E9B">
        <w:rPr>
          <w:rStyle w:val="Emphasis"/>
        </w:rPr>
        <w:t>If it persistently ran a significant deficit, its creditworthiness would be undermined</w:t>
      </w:r>
      <w:r w:rsidRPr="00382E9B">
        <w:rPr>
          <w:sz w:val="16"/>
        </w:rPr>
        <w:t xml:space="preserve">. </w:t>
      </w:r>
      <w:r w:rsidRPr="00382E9B">
        <w:rPr>
          <w:rStyle w:val="Emphasis"/>
        </w:rPr>
        <w:t>It would have to pay a substantial penalty in terms of higher interest rates or</w:t>
      </w:r>
      <w:r w:rsidRPr="00382E9B">
        <w:rPr>
          <w:sz w:val="16"/>
        </w:rPr>
        <w:t xml:space="preserve">, ultimately, risk </w:t>
      </w:r>
      <w:r w:rsidRPr="00382E9B">
        <w:rPr>
          <w:rStyle w:val="Emphasis"/>
        </w:rPr>
        <w:t>loss of access to</w:t>
      </w:r>
      <w:r w:rsidRPr="00382E9B">
        <w:rPr>
          <w:sz w:val="16"/>
        </w:rPr>
        <w:t xml:space="preserve"> </w:t>
      </w:r>
      <w:r w:rsidRPr="00382E9B">
        <w:rPr>
          <w:rStyle w:val="Emphasis"/>
        </w:rPr>
        <w:t>capital markets</w:t>
      </w:r>
      <w:r w:rsidRPr="00382E9B">
        <w:rPr>
          <w:sz w:val="16"/>
        </w:rPr>
        <w:t xml:space="preserve">. </w:t>
      </w:r>
      <w:r w:rsidRPr="00382E9B">
        <w:rPr>
          <w:rStyle w:val="StyleBoldUnderline"/>
        </w:rPr>
        <w:t>States are like households or businesses</w:t>
      </w:r>
      <w:r w:rsidRPr="00382E9B">
        <w:rPr>
          <w:sz w:val="16"/>
        </w:rPr>
        <w:t xml:space="preserve">. </w:t>
      </w:r>
      <w:r w:rsidRPr="00382E9B">
        <w:rPr>
          <w:rStyle w:val="Emphasis"/>
        </w:rPr>
        <w:t>They balance their budgets not necessarily because their constitutions require it</w:t>
      </w:r>
      <w:r w:rsidRPr="00382E9B">
        <w:rPr>
          <w:sz w:val="16"/>
        </w:rPr>
        <w:t xml:space="preserve"> - after all, households and businesses are not subject to constitutional requirements - but </w:t>
      </w:r>
      <w:r w:rsidRPr="00382E9B">
        <w:rPr>
          <w:rStyle w:val="Emphasis"/>
        </w:rPr>
        <w:t>because the marketplace demands it</w:t>
      </w:r>
      <w:r w:rsidRPr="00382E9B">
        <w:rPr>
          <w:sz w:val="16"/>
        </w:rPr>
        <w:t>. n78</w:t>
      </w:r>
      <w:r w:rsidRPr="00382E9B">
        <w:rPr>
          <w:sz w:val="12"/>
        </w:rPr>
        <w:t xml:space="preserve">¶ </w:t>
      </w:r>
      <w:r w:rsidRPr="00382E9B">
        <w:rPr>
          <w:sz w:val="16"/>
        </w:rPr>
        <w:t xml:space="preserve">Second, </w:t>
      </w:r>
      <w:r w:rsidRPr="00382E9B">
        <w:rPr>
          <w:rStyle w:val="Emphasis"/>
        </w:rPr>
        <w:t>states may be constrained by norms against running deficits</w:t>
      </w:r>
      <w:r w:rsidRPr="00382E9B">
        <w:rPr>
          <w:sz w:val="16"/>
        </w:rPr>
        <w:t>. According to a survey by the National Association of State Budget Officers:</w:t>
      </w:r>
      <w:r w:rsidRPr="00382E9B">
        <w:rPr>
          <w:sz w:val="12"/>
        </w:rPr>
        <w:t xml:space="preserve">¶ </w:t>
      </w:r>
      <w:r w:rsidRPr="00382E9B">
        <w:rPr>
          <w:sz w:val="16"/>
        </w:rPr>
        <w:t xml:space="preserve">"The most important factor contributing to balanced budgets is not an enforcement mechanism or a provision specifying how a shortfall will be made up. Rather </w:t>
      </w:r>
      <w:r w:rsidRPr="00382E9B">
        <w:rPr>
          <w:rStyle w:val="StyleBoldUnderline"/>
        </w:rPr>
        <w:t xml:space="preserve">it is the </w:t>
      </w:r>
      <w:r w:rsidRPr="00382E9B">
        <w:rPr>
          <w:rStyle w:val="Emphasis"/>
        </w:rPr>
        <w:t>tradition of balancing budgets</w:t>
      </w:r>
      <w:r w:rsidRPr="00382E9B">
        <w:rPr>
          <w:rStyle w:val="StyleBoldUnderline"/>
        </w:rPr>
        <w:t xml:space="preserve">, the </w:t>
      </w:r>
      <w:r w:rsidRPr="00382E9B">
        <w:rPr>
          <w:rStyle w:val="Emphasis"/>
        </w:rPr>
        <w:t>mindset this tradition creates</w:t>
      </w:r>
      <w:r w:rsidRPr="00382E9B">
        <w:rPr>
          <w:rStyle w:val="StyleBoldUnderline"/>
        </w:rPr>
        <w:t>, and the importance placed on balanced budgets that result in states complying with their requirements</w:t>
      </w:r>
      <w:r w:rsidRPr="00382E9B">
        <w:rPr>
          <w:sz w:val="16"/>
        </w:rPr>
        <w:t>." n79</w:t>
      </w:r>
      <w:r w:rsidRPr="00382E9B">
        <w:rPr>
          <w:sz w:val="12"/>
        </w:rPr>
        <w:t xml:space="preserve">¶ </w:t>
      </w:r>
      <w:r w:rsidRPr="00382E9B">
        <w:rPr>
          <w:sz w:val="16"/>
        </w:rPr>
        <w:t>[*765] Whether the cause is fear of capital markets, adherence to antideficit norms, or a combination of these two factors, the fact remains that "</w:t>
      </w:r>
      <w:r w:rsidRPr="00382E9B">
        <w:rPr>
          <w:rStyle w:val="StyleBoldUnderline"/>
        </w:rPr>
        <w:t>most states balance their budgets</w:t>
      </w:r>
      <w:r w:rsidRPr="00382E9B">
        <w:rPr>
          <w:sz w:val="16"/>
        </w:rPr>
        <w:t xml:space="preserve"> most of the time whether or not they are required by their constitutions to do so." n80 Although states use budgetary gimmicks as a partial response to fiscal volatility, </w:t>
      </w:r>
      <w:r w:rsidRPr="00382E9B">
        <w:rPr>
          <w:rStyle w:val="StyleBoldUnderline"/>
        </w:rPr>
        <w:t>states deal with the majority of volatility through a combination of tax and spending adjustments</w:t>
      </w:r>
      <w:r w:rsidRPr="00382E9B">
        <w:rPr>
          <w:sz w:val="16"/>
        </w:rPr>
        <w:t>.</w:t>
      </w:r>
      <w:r w:rsidRPr="00382E9B">
        <w:rPr>
          <w:sz w:val="12"/>
        </w:rPr>
        <w:t xml:space="preserve">¶ </w:t>
      </w:r>
      <w:r w:rsidRPr="00382E9B">
        <w:rPr>
          <w:sz w:val="16"/>
        </w:rPr>
        <w:t xml:space="preserve">Ultimately, </w:t>
      </w:r>
      <w:r w:rsidRPr="00382E9B">
        <w:rPr>
          <w:rStyle w:val="StyleBoldUnderline"/>
        </w:rPr>
        <w:t>what matters is not whether a state has a balanced budget requirement written into its constitution, but the extent to which a state's political community operates under a norm of budget balancing, and the extent to whic</w:t>
      </w:r>
      <w:r w:rsidRPr="00382E9B">
        <w:rPr>
          <w:sz w:val="16"/>
        </w:rPr>
        <w:t xml:space="preserve">h </w:t>
      </w:r>
      <w:r w:rsidRPr="00382E9B">
        <w:rPr>
          <w:rStyle w:val="Emphasis"/>
        </w:rPr>
        <w:t>financial markets punish departures from this norm</w:t>
      </w:r>
      <w:r w:rsidRPr="00382E9B">
        <w:rPr>
          <w:sz w:val="16"/>
        </w:rPr>
        <w:t>. From here on out, this Article uses the term "balanced-budget constraints" to refer to budget-balancing norms and financial market discipline, in addition to the effects of the states' formal balanced-budget requirements. n81</w:t>
      </w:r>
      <w:r w:rsidRPr="00382E9B">
        <w:rPr>
          <w:sz w:val="12"/>
        </w:rPr>
        <w:t xml:space="preserve">¶ </w:t>
      </w:r>
      <w:r w:rsidRPr="00382E9B">
        <w:rPr>
          <w:sz w:val="16"/>
        </w:rPr>
        <w:t>C. The Inadequacy of First-Best Solutions</w:t>
      </w:r>
      <w:r w:rsidRPr="00382E9B">
        <w:rPr>
          <w:sz w:val="12"/>
        </w:rPr>
        <w:t xml:space="preserve">¶ </w:t>
      </w:r>
      <w:r w:rsidRPr="00382E9B">
        <w:rPr>
          <w:sz w:val="16"/>
        </w:rPr>
        <w:t>The bulk of this Article analyzes second-best means for dealing with fiscal volatility. Assuming that states cannot solve their fiscal volatility problems directly, they should respond to the volatility so as to minimize its harmful effects. Yet before proceeding to discuss second-best coping mechanisms, it is worth spending a little more time evaluating potential first-best solutions. n82</w:t>
      </w:r>
      <w:r w:rsidRPr="00382E9B">
        <w:rPr>
          <w:sz w:val="12"/>
        </w:rPr>
        <w:t xml:space="preserve">¶ </w:t>
      </w:r>
      <w:r w:rsidRPr="00382E9B">
        <w:rPr>
          <w:sz w:val="16"/>
        </w:rPr>
        <w:t>[*766] As this Article has discussed, the most direct means for resolving fiscal volatility - relaxing state balanced-budget constraints - is probably undesirable due to the nature of the political process. n83 But if balanced-budget constraints prevent states from accruing deficits during downturns, might states adopt the opposite policy instead? In theory, states could solve their fiscal volatility problems by saving the surplus revenues generated during upturns and using these saved revenues to finance spending during downturns.</w:t>
      </w:r>
      <w:r w:rsidRPr="00382E9B">
        <w:rPr>
          <w:sz w:val="12"/>
        </w:rPr>
        <w:t xml:space="preserve">¶ </w:t>
      </w:r>
      <w:r w:rsidRPr="00382E9B">
        <w:rPr>
          <w:sz w:val="16"/>
        </w:rPr>
        <w:t>Most states do indeed save some of their surplus revenues in "rainy-day funds." n84 Yet states fall far short from adequately financing these funds. n85 For example, although states invested far more heavily in rainy-day funds during the 1990s than during any previous boom, these funds still covered less than one-sixth of the revenue shortfalls during the subsequent bust. n86</w:t>
      </w:r>
      <w:r w:rsidRPr="00382E9B">
        <w:rPr>
          <w:sz w:val="12"/>
        </w:rPr>
        <w:t xml:space="preserve">¶ </w:t>
      </w:r>
      <w:r w:rsidRPr="00382E9B">
        <w:rPr>
          <w:rStyle w:val="StyleBoldUnderline"/>
        </w:rPr>
        <w:t>The reason states fail to adequately finance their rainy-day funds is the same reason states let deficits grow to dangerous levels in the absence of balanced-budget constraints</w:t>
      </w:r>
      <w:r w:rsidRPr="00382E9B">
        <w:rPr>
          <w:sz w:val="16"/>
        </w:rPr>
        <w:t>. Like the decision to forgo deficit spending, investing in rainy-day funds constitutes a "political gift[] from one period's policymakers to some unknown successors." n87 Politicians can advance both their personal electoral prospects and their partisan agendas by using surplus revenues for cutting taxes or increasing spending, rather than saving the revenues in rainy day funds. n88</w:t>
      </w:r>
      <w:r w:rsidRPr="00382E9B">
        <w:rPr>
          <w:sz w:val="12"/>
        </w:rPr>
        <w:t xml:space="preserve">¶ </w:t>
      </w:r>
      <w:r w:rsidRPr="00382E9B">
        <w:rPr>
          <w:sz w:val="16"/>
        </w:rPr>
        <w:t xml:space="preserve">There is some scholarly discussion of mechanisms for forcing states to save more of their surplus revenues during economic booms. n89 At the most extreme level, we might imagine an administrative agency requiring surplus revenues to be invested in rainy day funds, or else raising state borrowing limits during busts and lowering them again during periods of growth. Unfortunately, </w:t>
      </w:r>
      <w:r w:rsidRPr="00382E9B">
        <w:rPr>
          <w:rStyle w:val="StyleBoldUnderline"/>
        </w:rPr>
        <w:t>although measures of this sort could be helpful on the margin, even the proponents of these measures do not claim they can fully solve state fiscal volatility problems</w:t>
      </w:r>
      <w:r w:rsidRPr="00382E9B">
        <w:rPr>
          <w:sz w:val="16"/>
        </w:rPr>
        <w:t>. n90</w:t>
      </w:r>
      <w:r w:rsidRPr="00382E9B">
        <w:rPr>
          <w:sz w:val="12"/>
        </w:rPr>
        <w:t xml:space="preserve">¶ </w:t>
      </w:r>
      <w:r w:rsidRPr="00382E9B">
        <w:rPr>
          <w:sz w:val="16"/>
        </w:rPr>
        <w:t>[*767] Moreover, even if politicians could be forced to adequately finance rainy day funds, they lack the information required to do so. State-level budget forecasts have done a poor job of predicting future revenues: "too often decisionmakers "overreact' and assume that the future will be like the immediate past." n91 Budget analysts tend to be overly optimistic during booms and overly pessimistic during busts. n92 Analysts have poor information about "when business-cycle turning points will occur ... [and] about how much the economy will expand or contract. In practice, it is hard to distinguish cyclical upswings from long-term growth." n93 Although reformers should certainly press states to make greater use of rainy-day funds, and there is room for more debate on how to improve the operation of these funds, first-best measures of this sort have little chance of ever resolving the fiscal volatility dilemma. n94</w:t>
      </w:r>
      <w:r w:rsidRPr="00382E9B">
        <w:rPr>
          <w:sz w:val="12"/>
        </w:rPr>
        <w:t xml:space="preserve">¶ </w:t>
      </w:r>
      <w:r w:rsidRPr="00382E9B">
        <w:rPr>
          <w:sz w:val="16"/>
        </w:rPr>
        <w:t>As alternative first-best solutions, states could look to the private sector or to the federal government to provide revenue insurance, with the states paying higher premiums during economic booms and receiving payouts during busts. Looking first to the feasibility of private-sector insurance, similar problems arise as with borrowing and rainy-day funds. State governments cannot purchase insurance policies during downturns because doing so would be equivalent to borrowing. As with direct borrowing, purchasing insurance that paid out immediately, but with premiums not due until some later period of economic recovery, would both tie the hands of future governments and create potential for abuse. During economic booms, state governments could certainly purchase insurance policies, just as they could contribute to rainy-day funds. Yet governments lack the incentive to make these purchases during strong economic periods. Unless our forecasting technologies improve dramatically, it is unrealistic to expect state governments operating during strong economic [*768] conditions to prepare adequately for later downturns.</w:t>
      </w:r>
      <w:r w:rsidRPr="00382E9B">
        <w:rPr>
          <w:sz w:val="12"/>
        </w:rPr>
        <w:t xml:space="preserve">¶ </w:t>
      </w:r>
      <w:r w:rsidRPr="00382E9B">
        <w:rPr>
          <w:sz w:val="16"/>
        </w:rPr>
        <w:t xml:space="preserve">Looking finally to federal government policies, </w:t>
      </w:r>
      <w:r w:rsidRPr="00382E9B">
        <w:rPr>
          <w:rStyle w:val="Emphasis"/>
        </w:rPr>
        <w:t>the federal government could mitigate state-level fiscal volatility problems by providing increased countercyclical budget support</w:t>
      </w:r>
      <w:r w:rsidRPr="00382E9B">
        <w:rPr>
          <w:sz w:val="16"/>
        </w:rPr>
        <w:t xml:space="preserve">. n95 </w:t>
      </w:r>
      <w:r w:rsidRPr="00382E9B">
        <w:rPr>
          <w:rStyle w:val="StyleBoldUnderline"/>
        </w:rPr>
        <w:t xml:space="preserve">Since the federal government can freely accrue deficits during downturns while state governments cannot, it arguably makes sense for the federal government to </w:t>
      </w:r>
      <w:r w:rsidRPr="00382E9B">
        <w:rPr>
          <w:rStyle w:val="Emphasis"/>
        </w:rPr>
        <w:t>provide additional block grants to states during busts</w:t>
      </w:r>
      <w:r w:rsidRPr="00382E9B">
        <w:rPr>
          <w:sz w:val="16"/>
        </w:rPr>
        <w:t xml:space="preserve">, </w:t>
      </w:r>
      <w:r w:rsidRPr="00382E9B">
        <w:rPr>
          <w:rStyle w:val="Emphasis"/>
        </w:rPr>
        <w:t>or to increase financing for countercyclical spending</w:t>
      </w:r>
      <w:r w:rsidRPr="00382E9B">
        <w:rPr>
          <w:sz w:val="16"/>
        </w:rPr>
        <w:t xml:space="preserve"> programs like Medicaid. But with the notable exception of the Obama administration's recent stimulus package, the trend in federal government policy has been to provide less countercyclical budget support over time. n96 Moreover, as the next Section will argue, the federal government might eventually adopt some sort of balanced budget constraint itself, thereby reducing its potential to provide countercyclical support.</w:t>
      </w:r>
    </w:p>
    <w:p w14:paraId="0C55D321" w14:textId="174F74FA" w:rsidR="009936FB" w:rsidRPr="00382E9B" w:rsidRDefault="009936FB" w:rsidP="009936FB">
      <w:pPr>
        <w:pStyle w:val="Heading3"/>
      </w:pPr>
      <w:r w:rsidRPr="00382E9B">
        <w:t>AT Solvency – Fed Key/States Insolvent</w:t>
      </w:r>
    </w:p>
    <w:p w14:paraId="30AD32CB" w14:textId="77777777" w:rsidR="009936FB" w:rsidRPr="00382E9B" w:rsidRDefault="009936FB" w:rsidP="009936FB">
      <w:pPr>
        <w:pStyle w:val="Heading4"/>
      </w:pPr>
      <w:r w:rsidRPr="00382E9B">
        <w:t>Low growth in states has slashed education spending – only the federal government can fill the gap – that is key to prevent long-term teacher shortages</w:t>
      </w:r>
    </w:p>
    <w:p w14:paraId="7F825CC6" w14:textId="77777777" w:rsidR="009936FB" w:rsidRPr="00382E9B" w:rsidRDefault="009936FB" w:rsidP="009936FB">
      <w:r w:rsidRPr="00382E9B">
        <w:t xml:space="preserve">Ben </w:t>
      </w:r>
      <w:r w:rsidRPr="00382E9B">
        <w:rPr>
          <w:rStyle w:val="StyleStyleBold12pt"/>
        </w:rPr>
        <w:t>Casselman</w:t>
      </w:r>
      <w:r w:rsidRPr="00382E9B">
        <w:t>, 8/29/</w:t>
      </w:r>
      <w:r w:rsidRPr="00382E9B">
        <w:rPr>
          <w:rStyle w:val="StyleStyleBold12pt"/>
        </w:rPr>
        <w:t>16</w:t>
      </w:r>
      <w:r w:rsidRPr="00382E9B">
        <w:t>, 538, “The economic recovery hasn’t reached america’s schools,” https://fivethirtyeight.com/features/the-economic-recovery-hasnt-reached-americas-schools/, mm</w:t>
      </w:r>
    </w:p>
    <w:p w14:paraId="472E1FA0" w14:textId="77777777" w:rsidR="009936FB" w:rsidRPr="00382E9B" w:rsidRDefault="009936FB" w:rsidP="009936FB"/>
    <w:p w14:paraId="4F80152A" w14:textId="77777777" w:rsidR="009936FB" w:rsidRPr="00382E9B" w:rsidRDefault="009936FB" w:rsidP="009936FB">
      <w:pPr>
        <w:rPr>
          <w:sz w:val="16"/>
        </w:rPr>
      </w:pPr>
      <w:r w:rsidRPr="00382E9B">
        <w:rPr>
          <w:sz w:val="16"/>
        </w:rPr>
        <w:t>As millions of children across the country head back to school this month, they will be returning to schools with fewer teachers than in past years. Those teachers will be paid less, on average. And many of them will be working in school systems that receive less funding.</w:t>
      </w:r>
      <w:r w:rsidRPr="00382E9B">
        <w:rPr>
          <w:sz w:val="12"/>
        </w:rPr>
        <w:t>¶</w:t>
      </w:r>
      <w:r w:rsidRPr="00382E9B">
        <w:rPr>
          <w:sz w:val="16"/>
        </w:rPr>
        <w:t xml:space="preserve"> </w:t>
      </w:r>
      <w:r w:rsidRPr="00382E9B">
        <w:rPr>
          <w:rStyle w:val="StyleBoldUnderline"/>
        </w:rPr>
        <w:t>The</w:t>
      </w:r>
      <w:r w:rsidRPr="00382E9B">
        <w:rPr>
          <w:sz w:val="16"/>
        </w:rPr>
        <w:t xml:space="preserve"> 7-year-old </w:t>
      </w:r>
      <w:r w:rsidRPr="00382E9B">
        <w:rPr>
          <w:rStyle w:val="StyleBoldUnderline"/>
        </w:rPr>
        <w:t>economic recovery has not been kind to the American public education system</w:t>
      </w:r>
      <w:r w:rsidRPr="00382E9B">
        <w:rPr>
          <w:sz w:val="16"/>
        </w:rPr>
        <w:t xml:space="preserve">. In May 2008, as the Great Recession was just beginning, U.S. school departments employed 8.4 million teachers and other workers, according to the Bureau of Labor Statistics. This past May, they employed just 8.2 million — despite public-school enrollments that the Department of Education estimated have risen by more than 1 million students during the same period. </w:t>
      </w:r>
      <w:r w:rsidRPr="00382E9B">
        <w:rPr>
          <w:rStyle w:val="StyleBoldUnderline"/>
        </w:rPr>
        <w:t>Student-teacher ratios are as high as they’ve been since the late 1990s</w:t>
      </w:r>
      <w:r w:rsidRPr="00382E9B">
        <w:rPr>
          <w:sz w:val="16"/>
        </w:rPr>
        <w:t>, though they’re still well below their levels of the 1980s and most of the 1990s.</w:t>
      </w:r>
      <w:r w:rsidRPr="00382E9B">
        <w:rPr>
          <w:sz w:val="12"/>
        </w:rPr>
        <w:t>¶</w:t>
      </w:r>
      <w:r w:rsidRPr="00382E9B">
        <w:rPr>
          <w:sz w:val="16"/>
        </w:rPr>
        <w:t xml:space="preserve"> The staff cuts reflect a broader pullback in education funding in recent years. </w:t>
      </w:r>
      <w:r w:rsidRPr="00382E9B">
        <w:rPr>
          <w:rStyle w:val="StyleBoldUnderline"/>
        </w:rPr>
        <w:t>Public schools actually came through the recession relatively well, as stimulus money from the federal government helped offset cuts at the state and local levels</w:t>
      </w:r>
      <w:r w:rsidRPr="00382E9B">
        <w:rPr>
          <w:sz w:val="16"/>
        </w:rPr>
        <w:t xml:space="preserve">. </w:t>
      </w:r>
      <w:r w:rsidRPr="00382E9B">
        <w:rPr>
          <w:rStyle w:val="Emphasis"/>
        </w:rPr>
        <w:t>But federal dollars dried up before states were able to pick up the slack</w:t>
      </w:r>
      <w:r w:rsidRPr="00382E9B">
        <w:rPr>
          <w:sz w:val="16"/>
        </w:rPr>
        <w:t xml:space="preserve">. </w:t>
      </w:r>
      <w:r w:rsidRPr="00382E9B">
        <w:rPr>
          <w:rStyle w:val="StyleBoldUnderline"/>
        </w:rPr>
        <w:t>In 2014, the</w:t>
      </w:r>
      <w:r w:rsidRPr="00382E9B">
        <w:rPr>
          <w:sz w:val="16"/>
        </w:rPr>
        <w:t xml:space="preserve"> latest year for which full data is available, </w:t>
      </w:r>
      <w:r w:rsidRPr="00382E9B">
        <w:rPr>
          <w:rStyle w:val="StyleBoldUnderline"/>
        </w:rPr>
        <w:t>state public-education funding was 6.6 percent lower than in 2008</w:t>
      </w:r>
      <w:r w:rsidRPr="00382E9B">
        <w:rPr>
          <w:sz w:val="16"/>
        </w:rPr>
        <w:t xml:space="preserve">. (Local funding, which accounts for about 45 percent of school budgets, was down about 1 percent over the same span.) </w:t>
      </w:r>
      <w:r w:rsidRPr="00382E9B">
        <w:rPr>
          <w:rStyle w:val="StyleBoldUnderline"/>
        </w:rPr>
        <w:t>Federal spending rose, but not enough to overcome the state cuts</w:t>
      </w:r>
      <w:r w:rsidRPr="00382E9B">
        <w:rPr>
          <w:sz w:val="16"/>
        </w:rPr>
        <w:t>: Per-student spending fell 2.4 percent after adjusting for inflation. (All spending figures in this story have been adjusted for inflation.)</w:t>
      </w:r>
      <w:r w:rsidRPr="00382E9B">
        <w:rPr>
          <w:sz w:val="12"/>
        </w:rPr>
        <w:t>¶</w:t>
      </w:r>
      <w:r w:rsidRPr="00382E9B">
        <w:rPr>
          <w:sz w:val="16"/>
        </w:rPr>
        <w:t xml:space="preserve"> More spending, of course, doesn’t necessarily translate into better education, and budget watchdogs have long called on states to rein in spending on administrative salaries, building construction and other non-instructional items. But classrooms haven’t been spared; instructional spending has been cut at roughly the same rate as overall budgets.</w:t>
      </w:r>
      <w:r w:rsidRPr="00382E9B">
        <w:rPr>
          <w:sz w:val="12"/>
        </w:rPr>
        <w:t>¶</w:t>
      </w:r>
      <w:r w:rsidRPr="00382E9B">
        <w:rPr>
          <w:sz w:val="16"/>
        </w:rPr>
        <w:t xml:space="preserve"> Those nationwide totals obscure significant differences at the state level. According to an analysis earlier this year by the left-leaning Center on Budget and Policy Priorities, 15 states cut per-student spending by more than 10 percent from 2008 to 2014, while a dozen states meaningfully increased funding.1 At the extremes: North Dakota, where an oil boom allowed the state nearly to double per-student spending, and Arizona, where the housing bust forced the state to slash spending by nearly a quarter. Not all the states making big cuts were necessarily forced to do so: The biggest cuts tended to come in the states that already spent the least on public education.</w:t>
      </w:r>
      <w:r w:rsidRPr="00382E9B">
        <w:rPr>
          <w:sz w:val="12"/>
        </w:rPr>
        <w:t>¶</w:t>
      </w:r>
      <w:r w:rsidRPr="00382E9B">
        <w:rPr>
          <w:sz w:val="16"/>
        </w:rPr>
        <w:t xml:space="preserve"> The good news is that the post-recession cutting seems largely to have ended. Most states have restored at least some funding in recent years, and total spending has begun to rise. But the rebound has been slow: As of 2016, at least half of states were still spending less per pupil out of their main education funds than they did in 2008, according to the center’s analysis.2</w:t>
      </w:r>
      <w:r w:rsidRPr="00382E9B">
        <w:rPr>
          <w:sz w:val="12"/>
        </w:rPr>
        <w:t>¶</w:t>
      </w:r>
      <w:r w:rsidRPr="00382E9B">
        <w:rPr>
          <w:sz w:val="16"/>
        </w:rPr>
        <w:t xml:space="preserve"> </w:t>
      </w:r>
      <w:r w:rsidRPr="00382E9B">
        <w:rPr>
          <w:rStyle w:val="StyleBoldUnderline"/>
        </w:rPr>
        <w:t>The larger challenge for schools</w:t>
      </w:r>
      <w:r w:rsidRPr="00382E9B">
        <w:rPr>
          <w:sz w:val="16"/>
        </w:rPr>
        <w:t xml:space="preserve">, however, </w:t>
      </w:r>
      <w:r w:rsidRPr="00382E9B">
        <w:rPr>
          <w:rStyle w:val="StyleBoldUnderline"/>
        </w:rPr>
        <w:t>may be longer-term</w:t>
      </w:r>
      <w:r w:rsidRPr="00382E9B">
        <w:rPr>
          <w:sz w:val="16"/>
        </w:rPr>
        <w:t xml:space="preserve">: attracting teachers. </w:t>
      </w:r>
      <w:r w:rsidRPr="00382E9B">
        <w:rPr>
          <w:rStyle w:val="StyleBoldUnderline"/>
        </w:rPr>
        <w:t xml:space="preserve">Tight school budgets </w:t>
      </w:r>
      <w:r w:rsidRPr="00382E9B">
        <w:rPr>
          <w:sz w:val="16"/>
        </w:rPr>
        <w:t xml:space="preserve">— and the broader pushback against public-sector payrolls in many states — </w:t>
      </w:r>
      <w:r w:rsidRPr="00382E9B">
        <w:rPr>
          <w:rStyle w:val="StyleBoldUnderline"/>
        </w:rPr>
        <w:t>have squeezed teacher salaries</w:t>
      </w:r>
      <w:r w:rsidRPr="00382E9B">
        <w:rPr>
          <w:sz w:val="16"/>
        </w:rPr>
        <w:t xml:space="preserve">. Average weekly wages for public school teachers have dropped 5 percent over the last five years, according to a new analysis by the left-leaning Economic Policy Institute. </w:t>
      </w:r>
      <w:r w:rsidRPr="00382E9B">
        <w:rPr>
          <w:rStyle w:val="StyleBoldUnderline"/>
        </w:rPr>
        <w:t>Moreover, teacher salaries are falling further behind those of other professions that require a college degree</w:t>
      </w:r>
      <w:r w:rsidRPr="00382E9B">
        <w:rPr>
          <w:sz w:val="16"/>
        </w:rPr>
        <w:t xml:space="preserve">; the trend holds up even after accounting for more generous public-sector benefits. </w:t>
      </w:r>
      <w:r w:rsidRPr="00382E9B">
        <w:rPr>
          <w:rStyle w:val="Emphasis"/>
        </w:rPr>
        <w:t>The growing gap could have serious consequences</w:t>
      </w:r>
      <w:r w:rsidRPr="00382E9B">
        <w:rPr>
          <w:sz w:val="16"/>
        </w:rPr>
        <w:t>: As my former colleague Hayley Munguia wrote last year, evidence shows that fewer top students are going into, or staying in, teaching.</w:t>
      </w:r>
    </w:p>
    <w:p w14:paraId="7FB8D681" w14:textId="77777777" w:rsidR="009936FB" w:rsidRPr="00382E9B" w:rsidRDefault="009936FB" w:rsidP="009936FB">
      <w:pPr>
        <w:rPr>
          <w:sz w:val="16"/>
        </w:rPr>
      </w:pPr>
    </w:p>
    <w:p w14:paraId="710A026E" w14:textId="77777777" w:rsidR="009936FB" w:rsidRPr="00382E9B" w:rsidRDefault="009936FB" w:rsidP="009936FB">
      <w:pPr>
        <w:pStyle w:val="Heading4"/>
      </w:pPr>
      <w:r w:rsidRPr="00382E9B">
        <w:t xml:space="preserve">And state funding structurally can’t fill the gap – federal funding is key </w:t>
      </w:r>
    </w:p>
    <w:p w14:paraId="280C21A2" w14:textId="77777777" w:rsidR="009936FB" w:rsidRPr="00382E9B" w:rsidRDefault="009936FB" w:rsidP="009936FB">
      <w:r w:rsidRPr="00382E9B">
        <w:t xml:space="preserve">Emma </w:t>
      </w:r>
      <w:r w:rsidRPr="00382E9B">
        <w:rPr>
          <w:rStyle w:val="StyleStyleBold12pt"/>
        </w:rPr>
        <w:t>Brown</w:t>
      </w:r>
      <w:r w:rsidRPr="00382E9B">
        <w:t>, 10/20/</w:t>
      </w:r>
      <w:r w:rsidRPr="00382E9B">
        <w:rPr>
          <w:rStyle w:val="StyleStyleBold12pt"/>
        </w:rPr>
        <w:t>16</w:t>
      </w:r>
      <w:r w:rsidRPr="00382E9B">
        <w:t>, The Washington Post, “These states are spending less on education now than before the great recession,” https://www.washingtonpost.com/news/education/wp/2016/10/20/these-states-are-spending-less-on-education-now-than-before-the-great-recession/?utm_term=.393b1e68cca7, mm</w:t>
      </w:r>
    </w:p>
    <w:p w14:paraId="74731E70" w14:textId="77777777" w:rsidR="009936FB" w:rsidRPr="00382E9B" w:rsidRDefault="009936FB" w:rsidP="009936FB"/>
    <w:p w14:paraId="7F639FAD" w14:textId="77777777" w:rsidR="009936FB" w:rsidRPr="00382E9B" w:rsidRDefault="009936FB" w:rsidP="009936FB">
      <w:pPr>
        <w:rPr>
          <w:sz w:val="16"/>
        </w:rPr>
      </w:pPr>
      <w:r w:rsidRPr="00382E9B">
        <w:rPr>
          <w:rStyle w:val="StyleBoldUnderline"/>
        </w:rPr>
        <w:t>When the Great Recession hit, states</w:t>
      </w:r>
      <w:r w:rsidRPr="00382E9B">
        <w:rPr>
          <w:sz w:val="16"/>
        </w:rPr>
        <w:t xml:space="preserve"> trimmed — and in some cases </w:t>
      </w:r>
      <w:r w:rsidRPr="00382E9B">
        <w:rPr>
          <w:rStyle w:val="StyleBoldUnderline"/>
        </w:rPr>
        <w:t>slashed</w:t>
      </w:r>
      <w:r w:rsidRPr="00382E9B">
        <w:rPr>
          <w:sz w:val="16"/>
        </w:rPr>
        <w:t xml:space="preserve"> — </w:t>
      </w:r>
      <w:r w:rsidRPr="00382E9B">
        <w:rPr>
          <w:rStyle w:val="StyleBoldUnderline"/>
        </w:rPr>
        <w:t>their budgets</w:t>
      </w:r>
      <w:r w:rsidRPr="00382E9B">
        <w:rPr>
          <w:sz w:val="16"/>
        </w:rPr>
        <w:t xml:space="preserve"> </w:t>
      </w:r>
      <w:r w:rsidRPr="00382E9B">
        <w:rPr>
          <w:rStyle w:val="StyleBoldUnderline"/>
        </w:rPr>
        <w:t>for</w:t>
      </w:r>
      <w:r w:rsidRPr="00382E9B">
        <w:rPr>
          <w:sz w:val="16"/>
        </w:rPr>
        <w:t xml:space="preserve"> public services, including for </w:t>
      </w:r>
      <w:r w:rsidRPr="00382E9B">
        <w:rPr>
          <w:rStyle w:val="StyleBoldUnderline"/>
        </w:rPr>
        <w:t>education</w:t>
      </w:r>
      <w:r w:rsidRPr="00382E9B">
        <w:rPr>
          <w:sz w:val="16"/>
        </w:rPr>
        <w:t xml:space="preserve">. As the recession ended and the economy improved, some states began restoring funds to schools. But </w:t>
      </w:r>
      <w:r w:rsidRPr="00382E9B">
        <w:rPr>
          <w:rStyle w:val="StyleBoldUnderline"/>
        </w:rPr>
        <w:t>by 2014, 35 states were still spending less per student than they did in 2008,</w:t>
      </w:r>
      <w:r w:rsidRPr="00382E9B">
        <w:rPr>
          <w:sz w:val="16"/>
        </w:rPr>
        <w:t xml:space="preserve"> before the recession took hold, according to a report released Thursday.</w:t>
      </w:r>
      <w:r w:rsidRPr="00382E9B">
        <w:rPr>
          <w:sz w:val="12"/>
        </w:rPr>
        <w:t>¶</w:t>
      </w:r>
      <w:r w:rsidRPr="00382E9B">
        <w:rPr>
          <w:sz w:val="16"/>
        </w:rPr>
        <w:t xml:space="preserve"> Data for total state education spending in the current school year isn’t yet available. But </w:t>
      </w:r>
      <w:r w:rsidRPr="00382E9B">
        <w:rPr>
          <w:rStyle w:val="StyleBoldUnderline"/>
        </w:rPr>
        <w:t>looking</w:t>
      </w:r>
      <w:r w:rsidRPr="00382E9B">
        <w:rPr>
          <w:sz w:val="16"/>
        </w:rPr>
        <w:t xml:space="preserve"> just </w:t>
      </w:r>
      <w:r w:rsidRPr="00382E9B">
        <w:rPr>
          <w:rStyle w:val="StyleBoldUnderline"/>
        </w:rPr>
        <w:t>at</w:t>
      </w:r>
      <w:r w:rsidRPr="00382E9B">
        <w:rPr>
          <w:sz w:val="16"/>
        </w:rPr>
        <w:t xml:space="preserve"> </w:t>
      </w:r>
      <w:r w:rsidRPr="00382E9B">
        <w:rPr>
          <w:rStyle w:val="StyleBoldUnderline"/>
        </w:rPr>
        <w:t>general</w:t>
      </w:r>
      <w:r w:rsidRPr="00382E9B">
        <w:rPr>
          <w:sz w:val="16"/>
        </w:rPr>
        <w:t xml:space="preserve"> (or “</w:t>
      </w:r>
      <w:r w:rsidRPr="00382E9B">
        <w:rPr>
          <w:rStyle w:val="StyleBoldUnderline"/>
        </w:rPr>
        <w:t>formula”) funding</w:t>
      </w:r>
      <w:r w:rsidRPr="00382E9B">
        <w:rPr>
          <w:sz w:val="16"/>
        </w:rPr>
        <w:t xml:space="preserve">, </w:t>
      </w:r>
      <w:r w:rsidRPr="00382E9B">
        <w:rPr>
          <w:rStyle w:val="StyleBoldUnderline"/>
        </w:rPr>
        <w:t>which comprises the bulk of education spending in most states, 23 states are continuing to spend less per student in the 2016-2017 school year than they were in 2008</w:t>
      </w:r>
      <w:r w:rsidRPr="00382E9B">
        <w:rPr>
          <w:sz w:val="16"/>
        </w:rPr>
        <w:t>, according to the report by the Center on Budget and Policy Priorities, a left-leaning think tank.</w:t>
      </w:r>
      <w:r w:rsidRPr="00382E9B">
        <w:rPr>
          <w:sz w:val="12"/>
        </w:rPr>
        <w:t>¶</w:t>
      </w:r>
      <w:r w:rsidRPr="00382E9B">
        <w:rPr>
          <w:sz w:val="16"/>
        </w:rPr>
        <w:t xml:space="preserve"> </w:t>
      </w:r>
      <w:r w:rsidRPr="00382E9B">
        <w:rPr>
          <w:rStyle w:val="StyleBoldUnderline"/>
        </w:rPr>
        <w:t>In too many states, “public investment in K-12 schools</w:t>
      </w:r>
      <w:r w:rsidRPr="00382E9B">
        <w:rPr>
          <w:sz w:val="16"/>
        </w:rPr>
        <w:t xml:space="preserve">, which are crucial for communities to thrive and the U.S. economy to offer broad opportunity, </w:t>
      </w:r>
      <w:r w:rsidRPr="00382E9B">
        <w:rPr>
          <w:rStyle w:val="StyleBoldUnderline"/>
        </w:rPr>
        <w:t>has declined dramatically in recent years,</w:t>
      </w:r>
      <w:r w:rsidRPr="00382E9B">
        <w:rPr>
          <w:sz w:val="16"/>
        </w:rPr>
        <w:t>” said Michael Leachman, a co-author of the report.</w:t>
      </w:r>
      <w:r w:rsidRPr="00382E9B">
        <w:rPr>
          <w:sz w:val="12"/>
        </w:rPr>
        <w:t>¶</w:t>
      </w:r>
      <w:r w:rsidRPr="00382E9B">
        <w:rPr>
          <w:sz w:val="16"/>
        </w:rPr>
        <w:t xml:space="preserve"> Here are the states with the biggest declines in total state spending from 2008 to 2014, on the left, and 2008 to 2017, on the right: [chart omitted].</w:t>
      </w:r>
      <w:r w:rsidRPr="00382E9B">
        <w:rPr>
          <w:sz w:val="12"/>
        </w:rPr>
        <w:t>¶</w:t>
      </w:r>
      <w:r w:rsidRPr="00382E9B">
        <w:rPr>
          <w:sz w:val="16"/>
        </w:rPr>
        <w:t xml:space="preserve"> An obvious outlier is North Dakota, where a booming oil industry filled state coffers and made possible an enormous increase in per-pupil spending.</w:t>
      </w:r>
      <w:r w:rsidRPr="00382E9B">
        <w:rPr>
          <w:sz w:val="12"/>
        </w:rPr>
        <w:t>¶</w:t>
      </w:r>
      <w:r w:rsidRPr="00382E9B">
        <w:rPr>
          <w:sz w:val="16"/>
        </w:rPr>
        <w:t xml:space="preserve"> </w:t>
      </w:r>
      <w:r w:rsidRPr="00382E9B">
        <w:rPr>
          <w:rStyle w:val="StyleBoldUnderline"/>
        </w:rPr>
        <w:t>Why are states still spending less than they were in 2008? Some states have been slow to recover from the recession, and they have had to deal with rising enrollments and rising costs</w:t>
      </w:r>
      <w:r w:rsidRPr="00382E9B">
        <w:rPr>
          <w:rStyle w:val="Emphasis"/>
        </w:rPr>
        <w:t xml:space="preserve"> at the same time as federal education aid dipped</w:t>
      </w:r>
      <w:r w:rsidRPr="00382E9B">
        <w:rPr>
          <w:sz w:val="16"/>
        </w:rPr>
        <w:t xml:space="preserve">, according to the report. But Leachman pointed out that </w:t>
      </w:r>
      <w:r w:rsidRPr="00382E9B">
        <w:rPr>
          <w:rStyle w:val="StyleBoldUnderline"/>
        </w:rPr>
        <w:t>several states with the largest decreases in school spending</w:t>
      </w:r>
      <w:r w:rsidRPr="00382E9B">
        <w:rPr>
          <w:sz w:val="16"/>
        </w:rPr>
        <w:t xml:space="preserve"> — such as Arizona, Kansas, North Carolina, Oklahoma and Wisconsin — </w:t>
      </w:r>
      <w:r w:rsidRPr="00382E9B">
        <w:rPr>
          <w:rStyle w:val="StyleBoldUnderline"/>
        </w:rPr>
        <w:t>also</w:t>
      </w:r>
      <w:r w:rsidRPr="00382E9B">
        <w:rPr>
          <w:sz w:val="16"/>
        </w:rPr>
        <w:t xml:space="preserve"> have </w:t>
      </w:r>
      <w:r w:rsidRPr="00382E9B">
        <w:rPr>
          <w:rStyle w:val="StyleBoldUnderline"/>
        </w:rPr>
        <w:t>cut income taxes in recent years, giving up revenue that could be used for education</w:t>
      </w:r>
      <w:r w:rsidRPr="00382E9B">
        <w:rPr>
          <w:sz w:val="16"/>
        </w:rPr>
        <w:t>.</w:t>
      </w:r>
      <w:r w:rsidRPr="00382E9B">
        <w:rPr>
          <w:sz w:val="12"/>
        </w:rPr>
        <w:t>¶</w:t>
      </w:r>
      <w:r w:rsidRPr="00382E9B">
        <w:rPr>
          <w:sz w:val="16"/>
        </w:rPr>
        <w:t xml:space="preserve"> </w:t>
      </w:r>
      <w:r w:rsidRPr="00382E9B">
        <w:rPr>
          <w:rStyle w:val="StyleBoldUnderline"/>
        </w:rPr>
        <w:t>State tax dollars account for nearly half of education funding nationwide, so the decline in state funding has left many localities with a difficult choice</w:t>
      </w:r>
      <w:r w:rsidRPr="00382E9B">
        <w:rPr>
          <w:sz w:val="16"/>
        </w:rPr>
        <w:t xml:space="preserve">: Raise local taxes, cut services and lay off teachers, or both. Leachman said that </w:t>
      </w:r>
      <w:r w:rsidRPr="00382E9B">
        <w:rPr>
          <w:rStyle w:val="StyleBoldUnderline"/>
        </w:rPr>
        <w:t>even when localities try to raise revenue, they often aren’t able to make up for lost state dollars</w:t>
      </w:r>
      <w:r w:rsidRPr="00382E9B">
        <w:rPr>
          <w:sz w:val="16"/>
        </w:rPr>
        <w:t>.</w:t>
      </w:r>
    </w:p>
    <w:p w14:paraId="53915E85" w14:textId="77777777" w:rsidR="009936FB" w:rsidRPr="00382E9B" w:rsidRDefault="009936FB" w:rsidP="009936FB"/>
    <w:p w14:paraId="0FA9B8F8" w14:textId="77777777" w:rsidR="009936FB" w:rsidRPr="00382E9B" w:rsidRDefault="009936FB" w:rsidP="009936FB"/>
    <w:p w14:paraId="18BDC006" w14:textId="37354F60" w:rsidR="001D6272" w:rsidRPr="00382E9B" w:rsidRDefault="00BC7C1C" w:rsidP="001D6272">
      <w:pPr>
        <w:pStyle w:val="Heading3"/>
      </w:pPr>
      <w:r w:rsidRPr="00382E9B">
        <w:t xml:space="preserve">AT Solvency - </w:t>
      </w:r>
      <w:r w:rsidR="001D6272" w:rsidRPr="00382E9B">
        <w:t>Pension DA</w:t>
      </w:r>
    </w:p>
    <w:p w14:paraId="427C71B5" w14:textId="77777777" w:rsidR="001D6272" w:rsidRPr="00382E9B" w:rsidRDefault="001D6272" w:rsidP="001D6272">
      <w:pPr>
        <w:pStyle w:val="Heading4"/>
      </w:pPr>
      <w:r w:rsidRPr="00382E9B">
        <w:t>State pensions costs are under control now – but education spending trades off and creates a short-term crisis</w:t>
      </w:r>
    </w:p>
    <w:p w14:paraId="3B230A31" w14:textId="77777777" w:rsidR="001D6272" w:rsidRPr="00382E9B" w:rsidRDefault="001D6272" w:rsidP="001D6272">
      <w:r w:rsidRPr="00382E9B">
        <w:t xml:space="preserve">Josh </w:t>
      </w:r>
      <w:r w:rsidRPr="00382E9B">
        <w:rPr>
          <w:rStyle w:val="StyleStyleBold12pt"/>
        </w:rPr>
        <w:t>McGee</w:t>
      </w:r>
      <w:r w:rsidRPr="00382E9B">
        <w:t xml:space="preserve">, October </w:t>
      </w:r>
      <w:r w:rsidRPr="00382E9B">
        <w:rPr>
          <w:rStyle w:val="StyleStyleBold12pt"/>
        </w:rPr>
        <w:t>2016</w:t>
      </w:r>
      <w:r w:rsidRPr="00382E9B">
        <w:t>, Manhattan Institute, “Feeling the Squeeze: Pension Costs are crowding out education spending,” https://www.manhattan-institute.org/sites/default/files/R-JM-1016.pdf, mm</w:t>
      </w:r>
    </w:p>
    <w:p w14:paraId="4A4AC0AF" w14:textId="77777777" w:rsidR="001D6272" w:rsidRPr="00382E9B" w:rsidRDefault="001D6272" w:rsidP="001D6272"/>
    <w:p w14:paraId="30CECCF8" w14:textId="77777777" w:rsidR="001D6272" w:rsidRPr="00382E9B" w:rsidRDefault="001D6272" w:rsidP="001D6272">
      <w:pPr>
        <w:rPr>
          <w:rStyle w:val="StyleBoldUnderline"/>
        </w:rPr>
      </w:pPr>
      <w:r w:rsidRPr="00382E9B">
        <w:rPr>
          <w:sz w:val="16"/>
        </w:rPr>
        <w:t xml:space="preserve">While taxpayer contributions for </w:t>
      </w:r>
      <w:r w:rsidRPr="00382E9B">
        <w:rPr>
          <w:rStyle w:val="StyleBoldUnderline"/>
        </w:rPr>
        <w:t>government-worker retirement plans</w:t>
      </w:r>
      <w:r w:rsidRPr="00382E9B">
        <w:rPr>
          <w:sz w:val="16"/>
        </w:rPr>
        <w:t xml:space="preserve"> have nearly</w:t>
      </w:r>
      <w:r w:rsidRPr="00382E9B">
        <w:rPr>
          <w:sz w:val="12"/>
        </w:rPr>
        <w:t>¶</w:t>
      </w:r>
      <w:r w:rsidRPr="00382E9B">
        <w:rPr>
          <w:sz w:val="16"/>
        </w:rPr>
        <w:t xml:space="preserve"> tripled since 2001, the plans </w:t>
      </w:r>
      <w:r w:rsidRPr="00382E9B">
        <w:rPr>
          <w:rStyle w:val="StyleBoldUnderline"/>
        </w:rPr>
        <w:t>are underfunded by at least $1.7 trillion</w:t>
      </w:r>
      <w:r w:rsidRPr="00382E9B">
        <w:rPr>
          <w:sz w:val="16"/>
        </w:rPr>
        <w:t xml:space="preserve"> for benefits</w:t>
      </w:r>
      <w:r w:rsidRPr="00382E9B">
        <w:rPr>
          <w:sz w:val="12"/>
        </w:rPr>
        <w:t>¶</w:t>
      </w:r>
      <w:r w:rsidRPr="00382E9B">
        <w:rPr>
          <w:sz w:val="16"/>
        </w:rPr>
        <w:t xml:space="preserve"> already promised—and underfunded costs are continuing to rise.1</w:t>
      </w:r>
      <w:r w:rsidRPr="00382E9B">
        <w:rPr>
          <w:sz w:val="12"/>
        </w:rPr>
        <w:t>¶</w:t>
      </w:r>
      <w:r w:rsidRPr="00382E9B">
        <w:rPr>
          <w:sz w:val="16"/>
        </w:rPr>
        <w:t xml:space="preserve"> </w:t>
      </w:r>
      <w:r w:rsidRPr="00382E9B">
        <w:rPr>
          <w:rStyle w:val="StyleBoldUnderline"/>
        </w:rPr>
        <w:t>The pressure on</w:t>
      </w:r>
      <w:r w:rsidRPr="00382E9B">
        <w:rPr>
          <w:rStyle w:val="StyleBoldUnderline"/>
          <w:b w:val="0"/>
          <w:sz w:val="12"/>
          <w:u w:val="none"/>
        </w:rPr>
        <w:t>¶</w:t>
      </w:r>
      <w:r w:rsidRPr="00382E9B">
        <w:rPr>
          <w:rStyle w:val="StyleBoldUnderline"/>
          <w:sz w:val="12"/>
        </w:rPr>
        <w:t xml:space="preserve"> </w:t>
      </w:r>
      <w:r w:rsidRPr="00382E9B">
        <w:rPr>
          <w:rStyle w:val="StyleBoldUnderline"/>
        </w:rPr>
        <w:t>state and local budgets translates into fewer resources available for other public services</w:t>
      </w:r>
      <w:r w:rsidRPr="00382E9B">
        <w:rPr>
          <w:sz w:val="16"/>
        </w:rPr>
        <w:t>.</w:t>
      </w:r>
      <w:r w:rsidRPr="00382E9B">
        <w:rPr>
          <w:sz w:val="12"/>
        </w:rPr>
        <w:t>¶</w:t>
      </w:r>
      <w:r w:rsidRPr="00382E9B">
        <w:rPr>
          <w:sz w:val="16"/>
        </w:rPr>
        <w:t xml:space="preserve"> </w:t>
      </w:r>
      <w:r w:rsidRPr="00382E9B">
        <w:rPr>
          <w:rStyle w:val="Emphasis"/>
        </w:rPr>
        <w:t>Education is the largest and potentially the most important public service to suffer</w:t>
      </w:r>
      <w:r w:rsidRPr="00382E9B">
        <w:rPr>
          <w:sz w:val="16"/>
        </w:rPr>
        <w:t>. Almost every state</w:t>
      </w:r>
      <w:r w:rsidRPr="00382E9B">
        <w:rPr>
          <w:sz w:val="12"/>
        </w:rPr>
        <w:t>¶</w:t>
      </w:r>
      <w:r w:rsidRPr="00382E9B">
        <w:rPr>
          <w:sz w:val="16"/>
        </w:rPr>
        <w:t xml:space="preserve"> increased retirement benefits for teachers in the booming 1990s, but the additional promises were not accompanied</w:t>
      </w:r>
      <w:r w:rsidRPr="00382E9B">
        <w:rPr>
          <w:sz w:val="12"/>
        </w:rPr>
        <w:t>¶</w:t>
      </w:r>
      <w:r w:rsidRPr="00382E9B">
        <w:rPr>
          <w:sz w:val="16"/>
        </w:rPr>
        <w:t xml:space="preserve"> by responsible funding plans. By 2003, the funding for teacher pension plans overall was short</w:t>
      </w:r>
      <w:r w:rsidRPr="00382E9B">
        <w:rPr>
          <w:sz w:val="12"/>
        </w:rPr>
        <w:t>¶</w:t>
      </w:r>
      <w:r w:rsidRPr="00382E9B">
        <w:rPr>
          <w:sz w:val="16"/>
        </w:rPr>
        <w:t xml:space="preserve"> by $235 billion; and by 2009, pension debt had more than doubled, to $584 billion. The strong bull market</w:t>
      </w:r>
      <w:r w:rsidRPr="00382E9B">
        <w:rPr>
          <w:sz w:val="12"/>
        </w:rPr>
        <w:t>¶</w:t>
      </w:r>
      <w:r w:rsidRPr="00382E9B">
        <w:rPr>
          <w:sz w:val="16"/>
        </w:rPr>
        <w:t xml:space="preserve"> since the Great Recession has barely put a dent in the shortfall, which still totals approximately $500 billion.</w:t>
      </w:r>
      <w:r w:rsidRPr="00382E9B">
        <w:rPr>
          <w:sz w:val="12"/>
        </w:rPr>
        <w:t>¶</w:t>
      </w:r>
      <w:r w:rsidRPr="00382E9B">
        <w:rPr>
          <w:sz w:val="16"/>
        </w:rPr>
        <w:t xml:space="preserve"> Another way of understanding the scale of the problem is by looking at pension debt per pupil—which increased</w:t>
      </w:r>
      <w:r w:rsidRPr="00382E9B">
        <w:rPr>
          <w:sz w:val="12"/>
        </w:rPr>
        <w:t>¶</w:t>
      </w:r>
      <w:r w:rsidRPr="00382E9B">
        <w:rPr>
          <w:sz w:val="16"/>
        </w:rPr>
        <w:t xml:space="preserve"> by an inflation-adjusted $9,588 between 2000 and 2013.2 Over this period, the growth of pension</w:t>
      </w:r>
      <w:r w:rsidRPr="00382E9B">
        <w:rPr>
          <w:sz w:val="12"/>
        </w:rPr>
        <w:t>¶</w:t>
      </w:r>
      <w:r w:rsidRPr="00382E9B">
        <w:rPr>
          <w:sz w:val="16"/>
        </w:rPr>
        <w:t xml:space="preserve"> debt per pupil was more than nine times larger than the increase in total annual education expenditures per</w:t>
      </w:r>
      <w:r w:rsidRPr="00382E9B">
        <w:rPr>
          <w:sz w:val="12"/>
        </w:rPr>
        <w:t>¶</w:t>
      </w:r>
      <w:r w:rsidRPr="00382E9B">
        <w:rPr>
          <w:sz w:val="16"/>
        </w:rPr>
        <w:t xml:space="preserve"> pupil. Almost every state has experienced large pension cost increases, but eight states—Arizona, Colorado,</w:t>
      </w:r>
      <w:r w:rsidRPr="00382E9B">
        <w:rPr>
          <w:sz w:val="12"/>
        </w:rPr>
        <w:t>¶</w:t>
      </w:r>
      <w:r w:rsidRPr="00382E9B">
        <w:rPr>
          <w:sz w:val="16"/>
        </w:rPr>
        <w:t xml:space="preserve"> Indiana, Michigan, North Carolina, Nevada, Texas, and Wisconsin—experienced the double whammy of</w:t>
      </w:r>
      <w:r w:rsidRPr="00382E9B">
        <w:rPr>
          <w:sz w:val="12"/>
        </w:rPr>
        <w:t>¶</w:t>
      </w:r>
      <w:r w:rsidRPr="00382E9B">
        <w:rPr>
          <w:sz w:val="16"/>
        </w:rPr>
        <w:t xml:space="preserve"> declining per-pupil expenditures and growing pension contributions.</w:t>
      </w:r>
      <w:r w:rsidRPr="00382E9B">
        <w:rPr>
          <w:sz w:val="12"/>
        </w:rPr>
        <w:t>¶</w:t>
      </w:r>
      <w:r w:rsidRPr="00382E9B">
        <w:rPr>
          <w:sz w:val="16"/>
        </w:rPr>
        <w:t xml:space="preserve"> Per-pupil spending on equipment, facilities, and property fell by 26% between 2000 and 2013, likely resulting</w:t>
      </w:r>
      <w:r w:rsidRPr="00382E9B">
        <w:rPr>
          <w:sz w:val="12"/>
        </w:rPr>
        <w:t>¶</w:t>
      </w:r>
      <w:r w:rsidRPr="00382E9B">
        <w:rPr>
          <w:sz w:val="16"/>
        </w:rPr>
        <w:t xml:space="preserve"> in a growing backlog of expensive repairs and replacements that will need to be made sometime down</w:t>
      </w:r>
      <w:r w:rsidRPr="00382E9B">
        <w:rPr>
          <w:sz w:val="12"/>
        </w:rPr>
        <w:t>¶</w:t>
      </w:r>
      <w:r w:rsidRPr="00382E9B">
        <w:rPr>
          <w:sz w:val="16"/>
        </w:rPr>
        <w:t xml:space="preserve"> the road. Spending on instructional supplies (e.g., textbooks) declined by 10% per pupil. More than half of</w:t>
      </w:r>
      <w:r w:rsidRPr="00382E9B">
        <w:rPr>
          <w:sz w:val="12"/>
        </w:rPr>
        <w:t>¶</w:t>
      </w:r>
      <w:r w:rsidRPr="00382E9B">
        <w:rPr>
          <w:sz w:val="16"/>
        </w:rPr>
        <w:t xml:space="preserve"> states (29) spent less per pupil on instructional supplies in 2013 than in 2000; in several states, the decline</w:t>
      </w:r>
      <w:r w:rsidRPr="00382E9B">
        <w:rPr>
          <w:sz w:val="12"/>
        </w:rPr>
        <w:t>¶</w:t>
      </w:r>
      <w:r w:rsidRPr="00382E9B">
        <w:rPr>
          <w:sz w:val="16"/>
        </w:rPr>
        <w:t xml:space="preserve"> was substantial: Arizona (37%), California (30%), Michigan (39%), and Oklahoma (30%). Teachers’ salaries</w:t>
      </w:r>
      <w:r w:rsidRPr="00382E9B">
        <w:rPr>
          <w:sz w:val="12"/>
        </w:rPr>
        <w:t>¶</w:t>
      </w:r>
      <w:r w:rsidRPr="00382E9B">
        <w:rPr>
          <w:sz w:val="16"/>
        </w:rPr>
        <w:t xml:space="preserve"> overall were basically flat between 2000 and 2013, and retirement benefits were reduced in almost every</w:t>
      </w:r>
      <w:r w:rsidRPr="00382E9B">
        <w:rPr>
          <w:sz w:val="12"/>
        </w:rPr>
        <w:t>¶</w:t>
      </w:r>
      <w:r w:rsidRPr="00382E9B">
        <w:rPr>
          <w:sz w:val="16"/>
        </w:rPr>
        <w:t xml:space="preserve"> state, sometimes by very large amounts.</w:t>
      </w:r>
      <w:r w:rsidRPr="00382E9B">
        <w:rPr>
          <w:sz w:val="12"/>
        </w:rPr>
        <w:t>¶</w:t>
      </w:r>
      <w:r w:rsidRPr="00382E9B">
        <w:rPr>
          <w:sz w:val="16"/>
        </w:rPr>
        <w:t xml:space="preserve"> </w:t>
      </w:r>
      <w:r w:rsidRPr="00382E9B">
        <w:rPr>
          <w:rStyle w:val="StyleBoldUnderline"/>
        </w:rPr>
        <w:t>Taxpayer contributions to teachers’ retirement plans are expected to grow substantially over the next decade</w:t>
      </w:r>
      <w:r w:rsidRPr="00382E9B">
        <w:rPr>
          <w:sz w:val="16"/>
        </w:rPr>
        <w:t>.</w:t>
      </w:r>
      <w:r w:rsidRPr="00382E9B">
        <w:rPr>
          <w:sz w:val="12"/>
        </w:rPr>
        <w:t>¶</w:t>
      </w:r>
      <w:r w:rsidRPr="00382E9B">
        <w:rPr>
          <w:sz w:val="16"/>
        </w:rPr>
        <w:t xml:space="preserve"> </w:t>
      </w:r>
      <w:r w:rsidRPr="00382E9B">
        <w:rPr>
          <w:rStyle w:val="StyleBoldUnderline"/>
        </w:rPr>
        <w:t>But the underfunding shortfall is so large that aggregate pension debt will also continue to grow</w:t>
      </w:r>
      <w:r w:rsidRPr="00382E9B">
        <w:rPr>
          <w:sz w:val="16"/>
        </w:rPr>
        <w:t>.</w:t>
      </w:r>
      <w:r w:rsidRPr="00382E9B">
        <w:rPr>
          <w:sz w:val="12"/>
        </w:rPr>
        <w:t>¶</w:t>
      </w:r>
      <w:r w:rsidRPr="00382E9B">
        <w:rPr>
          <w:sz w:val="16"/>
        </w:rPr>
        <w:t xml:space="preserve"> </w:t>
      </w:r>
      <w:r w:rsidRPr="00382E9B">
        <w:rPr>
          <w:rStyle w:val="StyleBoldUnderline"/>
        </w:rPr>
        <w:t>To be sure, there is no immediate national “crisis</w:t>
      </w:r>
      <w:r w:rsidRPr="00382E9B">
        <w:rPr>
          <w:sz w:val="16"/>
        </w:rPr>
        <w:t>,” insofar as most teacher pension plans are not on the</w:t>
      </w:r>
      <w:r w:rsidRPr="00382E9B">
        <w:rPr>
          <w:sz w:val="12"/>
        </w:rPr>
        <w:t>¶</w:t>
      </w:r>
      <w:r w:rsidRPr="00382E9B">
        <w:rPr>
          <w:sz w:val="16"/>
        </w:rPr>
        <w:t xml:space="preserve"> brink of failure.3 </w:t>
      </w:r>
      <w:r w:rsidRPr="00382E9B">
        <w:rPr>
          <w:rStyle w:val="StyleBoldUnderline"/>
        </w:rPr>
        <w:t>Nevertheless, retirement costs per pupil are already approaching 10% of all education expenditures.</w:t>
      </w:r>
      <w:r w:rsidRPr="00382E9B">
        <w:rPr>
          <w:sz w:val="12"/>
        </w:rPr>
        <w:t>¶</w:t>
      </w:r>
      <w:r w:rsidRPr="00382E9B">
        <w:rPr>
          <w:sz w:val="16"/>
        </w:rPr>
        <w:t xml:space="preserve"> Without meaningful reform, </w:t>
      </w:r>
      <w:r w:rsidRPr="00382E9B">
        <w:rPr>
          <w:rStyle w:val="StyleBoldUnderline"/>
        </w:rPr>
        <w:t>these costs</w:t>
      </w:r>
      <w:r w:rsidRPr="00382E9B">
        <w:rPr>
          <w:sz w:val="16"/>
        </w:rPr>
        <w:t>, as well as the aggregate pension debt owed to teachers’</w:t>
      </w:r>
      <w:r w:rsidRPr="00382E9B">
        <w:rPr>
          <w:sz w:val="12"/>
        </w:rPr>
        <w:t>¶</w:t>
      </w:r>
      <w:r w:rsidRPr="00382E9B">
        <w:rPr>
          <w:sz w:val="16"/>
        </w:rPr>
        <w:t xml:space="preserve"> plans, </w:t>
      </w:r>
      <w:r w:rsidRPr="00382E9B">
        <w:rPr>
          <w:rStyle w:val="StyleBoldUnderline"/>
        </w:rPr>
        <w:t>will</w:t>
      </w:r>
      <w:r w:rsidRPr="00382E9B">
        <w:rPr>
          <w:sz w:val="16"/>
        </w:rPr>
        <w:t xml:space="preserve"> continue to rise and continue to </w:t>
      </w:r>
      <w:r w:rsidRPr="00382E9B">
        <w:rPr>
          <w:rStyle w:val="StyleBoldUnderline"/>
        </w:rPr>
        <w:t>crowd out education spending on the state and local levels.</w:t>
      </w:r>
    </w:p>
    <w:p w14:paraId="379160F4" w14:textId="42629A24" w:rsidR="009936FB" w:rsidRPr="00382E9B" w:rsidRDefault="009936FB" w:rsidP="009936FB">
      <w:pPr>
        <w:pStyle w:val="Heading4"/>
      </w:pPr>
      <w:r w:rsidRPr="00382E9B">
        <w:t>Pension crisis collapses the economy</w:t>
      </w:r>
    </w:p>
    <w:p w14:paraId="5F414FF3" w14:textId="77777777" w:rsidR="009936FB" w:rsidRPr="00382E9B" w:rsidRDefault="009936FB" w:rsidP="009936FB">
      <w:r w:rsidRPr="00382E9B">
        <w:rPr>
          <w:b/>
        </w:rPr>
        <w:t xml:space="preserve">Reeves 3/24 </w:t>
      </w:r>
      <w:r w:rsidRPr="00382E9B">
        <w:t>[Jeff Reeves is a stock analyst and executive editor of InvestorPlace.com. His commentary has also appeared on CNBC, Fox Business, USA Today, and the Wall Street Journal network, “Your pension could be at the center of America's next financial crisis,” March 24, 2017, http://thehill.com/blogs/pundits-blog/finance/325564-the-pension-crisis-will-be-americas-next-financial-crisis]</w:t>
      </w:r>
    </w:p>
    <w:p w14:paraId="67A4F8EA" w14:textId="77777777" w:rsidR="009936FB" w:rsidRPr="00382E9B" w:rsidRDefault="009936FB" w:rsidP="009936FB"/>
    <w:p w14:paraId="2938AAC4" w14:textId="33557E32" w:rsidR="009936FB" w:rsidRPr="00382E9B" w:rsidRDefault="009936FB" w:rsidP="009936FB">
      <w:pPr>
        <w:rPr>
          <w:sz w:val="16"/>
        </w:rPr>
      </w:pPr>
      <w:r w:rsidRPr="00382E9B">
        <w:rPr>
          <w:sz w:val="16"/>
        </w:rPr>
        <w:t xml:space="preserve">I’m not a fan of the “greed is good” mentality of Wall Street investment firms. But </w:t>
      </w:r>
      <w:r w:rsidRPr="00382E9B">
        <w:rPr>
          <w:rStyle w:val="Emphasis"/>
        </w:rPr>
        <w:t>the next financial crisis</w:t>
      </w:r>
      <w:r w:rsidRPr="00382E9B">
        <w:rPr>
          <w:rStyle w:val="StyleBoldUnderline"/>
        </w:rPr>
        <w:t xml:space="preserve"> that rocks America won’t be driven by bankers behaving badly</w:t>
      </w:r>
      <w:r w:rsidRPr="00382E9B">
        <w:rPr>
          <w:sz w:val="16"/>
        </w:rPr>
        <w:t xml:space="preserve">. </w:t>
      </w:r>
      <w:r w:rsidRPr="00382E9B">
        <w:rPr>
          <w:rStyle w:val="Emphasis"/>
        </w:rPr>
        <w:t>It will in fact be driven by pension funds that cannot pay out what they promised to retirees.</w:t>
      </w:r>
      <w:r w:rsidRPr="00382E9B">
        <w:rPr>
          <w:sz w:val="16"/>
        </w:rPr>
        <w:t xml:space="preserve"> According to one pension advocacy organization, </w:t>
      </w:r>
      <w:r w:rsidRPr="00382E9B">
        <w:rPr>
          <w:rStyle w:val="StyleBoldUnderline"/>
        </w:rPr>
        <w:t>nearly 1 million working and retired Americans are covered by pension plans at the risk of collapse.</w:t>
      </w:r>
      <w:r w:rsidRPr="00382E9B">
        <w:rPr>
          <w:rStyle w:val="StyleBoldUnderline"/>
          <w:sz w:val="12"/>
        </w:rPr>
        <w:t xml:space="preserve">¶ </w:t>
      </w:r>
      <w:r w:rsidRPr="00382E9B">
        <w:rPr>
          <w:rStyle w:val="Emphasis"/>
        </w:rPr>
        <w:t>The looming pension crisis is not limited by geography or economic focus</w:t>
      </w:r>
      <w:r w:rsidRPr="00382E9B">
        <w:rPr>
          <w:sz w:val="16"/>
        </w:rPr>
        <w:t xml:space="preserve">. </w:t>
      </w:r>
      <w:r w:rsidRPr="00382E9B">
        <w:rPr>
          <w:rStyle w:val="StyleBoldUnderline"/>
        </w:rPr>
        <w:t>These including former public employees, such as members of South Carolina’s government pension plan, which covers roughly 550,000 people</w:t>
      </w:r>
      <w:r w:rsidRPr="00382E9B">
        <w:rPr>
          <w:sz w:val="16"/>
        </w:rPr>
        <w:t xml:space="preserve"> — one out of nine state residents — and is a staggering $24.1 billion in the red. These include former blue collar workers such as roughly 100,000 coal miners who face serious cuts in pension payments and health coverage thanks to a nearly $6 billion shortfall in the plan for the United Mine Workers of America. And </w:t>
      </w:r>
      <w:r w:rsidRPr="00382E9B">
        <w:rPr>
          <w:rStyle w:val="Emphasis"/>
        </w:rPr>
        <w:t>when the bill comes due, we will all be in very big trouble</w:t>
      </w:r>
      <w:r w:rsidRPr="00382E9B">
        <w:rPr>
          <w:sz w:val="16"/>
        </w:rPr>
        <w:t>.</w:t>
      </w:r>
      <w:r w:rsidRPr="00382E9B">
        <w:rPr>
          <w:sz w:val="12"/>
        </w:rPr>
        <w:t xml:space="preserve">¶ </w:t>
      </w:r>
      <w:r w:rsidRPr="00382E9B">
        <w:rPr>
          <w:sz w:val="16"/>
        </w:rPr>
        <w:t xml:space="preserve">It’s bad enough to consider the philosophical fallout here, with reneging on the promise of a pension and thus causing even more distrust of bankers and retirement planners. But I’m speaking about a </w:t>
      </w:r>
      <w:r w:rsidRPr="00382E9B">
        <w:rPr>
          <w:rStyle w:val="StyleBoldUnderline"/>
        </w:rPr>
        <w:t>cold, numbers-based perspective that causes a drag on many parts of the American economy</w:t>
      </w:r>
      <w:r w:rsidRPr="00382E9B">
        <w:rPr>
          <w:sz w:val="16"/>
        </w:rPr>
        <w:t>. Consider the following.</w:t>
      </w:r>
      <w:r w:rsidRPr="00382E9B">
        <w:rPr>
          <w:sz w:val="12"/>
        </w:rPr>
        <w:t xml:space="preserve">¶ </w:t>
      </w:r>
      <w:r w:rsidRPr="00382E9B">
        <w:rPr>
          <w:sz w:val="16"/>
        </w:rPr>
        <w:t>Pensioners have no flexibility</w:t>
      </w:r>
      <w:r w:rsidRPr="00382E9B">
        <w:rPr>
          <w:sz w:val="12"/>
        </w:rPr>
        <w:t xml:space="preserve">¶ </w:t>
      </w:r>
      <w:r w:rsidRPr="00382E9B">
        <w:rPr>
          <w:sz w:val="16"/>
        </w:rPr>
        <w:t xml:space="preserve">According to a Bureau of Labor Statistics report from 2015, the average household income of someone older than age 75 is $34,097 and their average expenses exceed that slightly, at $34,382. It is not an exaggeration, then, to say that </w:t>
      </w:r>
      <w:r w:rsidRPr="00382E9B">
        <w:rPr>
          <w:rStyle w:val="StyleBoldUnderline"/>
        </w:rPr>
        <w:t>even a modest reduction in retirement income makes the typical budget of a 75-year-old unsustainable</w:t>
      </w:r>
      <w:r w:rsidRPr="00382E9B">
        <w:rPr>
          <w:sz w:val="16"/>
        </w:rPr>
        <w:t xml:space="preserve"> — even when the average budget is far from luxurious at current levels. </w:t>
      </w:r>
      <w:r w:rsidRPr="00382E9B">
        <w:rPr>
          <w:rStyle w:val="StyleBoldUnderline"/>
        </w:rPr>
        <w:t>This inflexibility is a hard financial reality of someone who is no longer able to work and is reliant on means other than labor to make ends meet.</w:t>
      </w:r>
      <w:r w:rsidRPr="00382E9B">
        <w:rPr>
          <w:rStyle w:val="StyleBoldUnderline"/>
          <w:sz w:val="12"/>
        </w:rPr>
        <w:t xml:space="preserve">¶ </w:t>
      </w:r>
      <w:r w:rsidRPr="00382E9B">
        <w:rPr>
          <w:sz w:val="16"/>
        </w:rPr>
        <w:t>Social Security is in a tight spot</w:t>
      </w:r>
      <w:r w:rsidRPr="00382E9B">
        <w:rPr>
          <w:sz w:val="12"/>
        </w:rPr>
        <w:t xml:space="preserve">¶ </w:t>
      </w:r>
      <w:r w:rsidRPr="00382E9B">
        <w:rPr>
          <w:sz w:val="16"/>
        </w:rPr>
        <w:t xml:space="preserve">So </w:t>
      </w:r>
      <w:r w:rsidRPr="00382E9B">
        <w:rPr>
          <w:rStyle w:val="Emphasis"/>
        </w:rPr>
        <w:t>who will step up to support these former pensioners</w:t>
      </w:r>
      <w:r w:rsidRPr="00382E9B">
        <w:rPr>
          <w:sz w:val="16"/>
        </w:rPr>
        <w:t xml:space="preserve">? </w:t>
      </w:r>
      <w:r w:rsidRPr="00382E9B">
        <w:rPr>
          <w:rStyle w:val="StyleBoldUnderline"/>
        </w:rPr>
        <w:t>Perhaps the government</w:t>
      </w:r>
      <w:r w:rsidRPr="00382E9B">
        <w:rPr>
          <w:sz w:val="16"/>
        </w:rPr>
        <w:t xml:space="preserve">, via Social Security, except that program itself is in crisis and will see its trust fund go to zero just 17 years from now, in 2034, based on the current structure of the program. </w:t>
      </w:r>
      <w:r w:rsidRPr="00382E9B">
        <w:rPr>
          <w:rStyle w:val="StyleBoldUnderline"/>
        </w:rPr>
        <w:t>If millions of pensions go bust and retirees have no other savings to fall back on, it will be nigh impossible to cut benefits or reduce the drag on this program</w:t>
      </w:r>
      <w:r w:rsidRPr="00382E9B">
        <w:rPr>
          <w:sz w:val="16"/>
        </w:rPr>
        <w:t>. But won’t a pension collapse mean we desperately need Social Security, even in an imperfect form, well beyond 2034?</w:t>
      </w:r>
    </w:p>
    <w:p w14:paraId="5BFB8A97" w14:textId="5C00A54F" w:rsidR="000034B9" w:rsidRPr="00382E9B" w:rsidRDefault="000034B9" w:rsidP="000034B9">
      <w:pPr>
        <w:pStyle w:val="Heading1"/>
      </w:pPr>
      <w:r w:rsidRPr="00382E9B">
        <w:t>Rural Education Neg</w:t>
      </w:r>
    </w:p>
    <w:p w14:paraId="56B6A2D3" w14:textId="77777777" w:rsidR="009936FB" w:rsidRPr="00382E9B" w:rsidRDefault="009936FB" w:rsidP="001D6272">
      <w:pPr>
        <w:rPr>
          <w:rStyle w:val="StyleBoldUnderline"/>
        </w:rPr>
      </w:pPr>
    </w:p>
    <w:p w14:paraId="3507D4BA" w14:textId="77777777" w:rsidR="001D6272" w:rsidRPr="00382E9B" w:rsidRDefault="001D6272" w:rsidP="001D6272"/>
    <w:p w14:paraId="43342E1F" w14:textId="2265E40E" w:rsidR="00BC7C1C" w:rsidRPr="00382E9B" w:rsidRDefault="00BC7C1C" w:rsidP="00BC7C1C">
      <w:pPr>
        <w:pStyle w:val="Heading2"/>
      </w:pPr>
      <w:r w:rsidRPr="00382E9B">
        <w:t xml:space="preserve">AT Solvency </w:t>
      </w:r>
    </w:p>
    <w:p w14:paraId="63BC0F6B" w14:textId="0B0FA803" w:rsidR="00BC7C1C" w:rsidRPr="00382E9B" w:rsidRDefault="00BC7C1C" w:rsidP="00BC7C1C">
      <w:pPr>
        <w:pStyle w:val="Heading3"/>
      </w:pPr>
      <w:r w:rsidRPr="00382E9B">
        <w:t>AT Solvency - Teacher Shortages</w:t>
      </w:r>
    </w:p>
    <w:p w14:paraId="40A87601" w14:textId="77777777" w:rsidR="00BC7C1C" w:rsidRPr="00382E9B" w:rsidRDefault="00BC7C1C" w:rsidP="00BC7C1C">
      <w:pPr>
        <w:pStyle w:val="Heading4"/>
      </w:pPr>
      <w:r w:rsidRPr="00382E9B">
        <w:t xml:space="preserve">Aff can’t solve – teacher shortages and low retention rates </w:t>
      </w:r>
    </w:p>
    <w:p w14:paraId="19C3E10D" w14:textId="77777777" w:rsidR="00BC7C1C" w:rsidRPr="00382E9B" w:rsidRDefault="00BC7C1C" w:rsidP="00BC7C1C">
      <w:r w:rsidRPr="00382E9B">
        <w:t xml:space="preserve">David </w:t>
      </w:r>
      <w:r w:rsidRPr="00382E9B">
        <w:rPr>
          <w:rStyle w:val="StyleStyleBold12pt"/>
        </w:rPr>
        <w:t>Gutierrez</w:t>
      </w:r>
      <w:r w:rsidRPr="00382E9B">
        <w:t>, 2/10/</w:t>
      </w:r>
      <w:r w:rsidRPr="00382E9B">
        <w:rPr>
          <w:rStyle w:val="StyleStyleBold12pt"/>
        </w:rPr>
        <w:t>16</w:t>
      </w:r>
      <w:r w:rsidRPr="00382E9B">
        <w:t>, Harvard Political Review, “little school on the prairie: the overlooked plight of rural education,” http://harvardpolitics.com/united-states/little-school-prairie-state-rural-education-twenty-first-century-america/, mm</w:t>
      </w:r>
    </w:p>
    <w:p w14:paraId="0A9D7DA7" w14:textId="77777777" w:rsidR="00BC7C1C" w:rsidRPr="00382E9B" w:rsidRDefault="00BC7C1C" w:rsidP="00BC7C1C"/>
    <w:p w14:paraId="56EA1F8C" w14:textId="77777777" w:rsidR="00BC7C1C" w:rsidRPr="00382E9B" w:rsidRDefault="00BC7C1C" w:rsidP="00BC7C1C">
      <w:pPr>
        <w:rPr>
          <w:sz w:val="16"/>
        </w:rPr>
      </w:pPr>
      <w:r w:rsidRPr="00382E9B">
        <w:rPr>
          <w:rStyle w:val="StyleBoldUnderline"/>
        </w:rPr>
        <w:t>The difficulty of getting to rural schools</w:t>
      </w:r>
      <w:r w:rsidRPr="00382E9B">
        <w:rPr>
          <w:sz w:val="16"/>
        </w:rPr>
        <w:t xml:space="preserve"> also </w:t>
      </w:r>
      <w:r w:rsidRPr="00382E9B">
        <w:rPr>
          <w:rStyle w:val="StyleBoldUnderline"/>
        </w:rPr>
        <w:t>impacts the teachers and administrators working there. Transportation might discourage teachers from working at rural schools at all.</w:t>
      </w:r>
      <w:r w:rsidRPr="00382E9B">
        <w:rPr>
          <w:sz w:val="16"/>
        </w:rPr>
        <w:t xml:space="preserve"> Due to the geography of rural areas, </w:t>
      </w:r>
      <w:r w:rsidRPr="00382E9B">
        <w:rPr>
          <w:rStyle w:val="StyleBoldUnderline"/>
        </w:rPr>
        <w:t>rural schools tend to be far away from many services that appeal to young people or newly formed families</w:t>
      </w:r>
      <w:r w:rsidRPr="00382E9B">
        <w:rPr>
          <w:sz w:val="16"/>
        </w:rPr>
        <w:t>. William Saunders, Superintendent of Marquette Area Public Schools, worked as the superintendent of Superior Central Schools from 2005 to 2006. Both of these school districts lie in Marquette County, Michigan, which has an average of 37 people per square mile. “We had to drive 34 miles to the market or for entertainment. It was a 34-mile trip,” Saunders told the HPR when recounting his time at Superior Central. “That in itself, especially if you’re hiring young single teachers, makes it really difficult to establish roots. … And when there’s an opening in one of the nearby school districts, they might say, ‘Hey, I’d make $7,000 or $8,000 more.’ They usually jump at those opportunities.”</w:t>
      </w:r>
      <w:r w:rsidRPr="00382E9B">
        <w:rPr>
          <w:sz w:val="12"/>
        </w:rPr>
        <w:t>¶</w:t>
      </w:r>
      <w:r w:rsidRPr="00382E9B">
        <w:rPr>
          <w:sz w:val="16"/>
        </w:rPr>
        <w:t xml:space="preserve"> </w:t>
      </w:r>
      <w:r w:rsidRPr="00382E9B">
        <w:rPr>
          <w:rStyle w:val="StyleBoldUnderline"/>
        </w:rPr>
        <w:t>If getting paid a lower salary is not bad enough, rural teachers also face the possibility of having an increased workload, or teaching something that is not their expertise</w:t>
      </w:r>
      <w:r w:rsidRPr="00382E9B">
        <w:rPr>
          <w:sz w:val="16"/>
        </w:rPr>
        <w:t>. Dr. John Hill, the Executive Director of the National Rural Education Association, told the HPR, “</w:t>
      </w:r>
      <w:r w:rsidRPr="00382E9B">
        <w:rPr>
          <w:rStyle w:val="StyleBoldUnderline"/>
        </w:rPr>
        <w:t>There’s just not enough people teaching these subjects and sometimes the person teaching is on an emergency license.</w:t>
      </w:r>
      <w:r w:rsidRPr="00382E9B">
        <w:rPr>
          <w:sz w:val="16"/>
        </w:rPr>
        <w:t xml:space="preserve">” A science teacher in a rural school district might be asked to teach biology, chemistry, and physics. Although related, these subjects require individual preparation and thus require teachers to spend more time planning lessons. According to Hill, </w:t>
      </w:r>
      <w:r w:rsidRPr="00382E9B">
        <w:rPr>
          <w:rStyle w:val="StyleBoldUnderline"/>
        </w:rPr>
        <w:t>rural teachers, especially those who work at the high school level, often leave in their first three years</w:t>
      </w:r>
      <w:r w:rsidRPr="00382E9B">
        <w:rPr>
          <w:sz w:val="16"/>
        </w:rPr>
        <w:t>.</w:t>
      </w:r>
    </w:p>
    <w:p w14:paraId="6EC91A51" w14:textId="77777777" w:rsidR="00BC7C1C" w:rsidRPr="00382E9B" w:rsidRDefault="00BC7C1C" w:rsidP="00BC7C1C">
      <w:pPr>
        <w:pStyle w:val="Heading4"/>
      </w:pPr>
      <w:r w:rsidRPr="00382E9B">
        <w:t>Teacher shortages prevent solvency – they don’t want to live in rural areas</w:t>
      </w:r>
    </w:p>
    <w:p w14:paraId="34039B2D" w14:textId="77777777" w:rsidR="00BC7C1C" w:rsidRPr="00382E9B" w:rsidRDefault="00BC7C1C" w:rsidP="00BC7C1C">
      <w:r w:rsidRPr="00382E9B">
        <w:t xml:space="preserve">Doris </w:t>
      </w:r>
      <w:r w:rsidRPr="00382E9B">
        <w:rPr>
          <w:rStyle w:val="StyleStyleBold12pt"/>
        </w:rPr>
        <w:t>Williams</w:t>
      </w:r>
      <w:r w:rsidRPr="00382E9B">
        <w:t xml:space="preserve">, September </w:t>
      </w:r>
      <w:r w:rsidRPr="00382E9B">
        <w:rPr>
          <w:rStyle w:val="StyleStyleBold12pt"/>
        </w:rPr>
        <w:t>2010</w:t>
      </w:r>
      <w:r w:rsidRPr="00382E9B">
        <w:t>, Center for American Progress, “The Rural Solution,” http://www.ruraledu.org/user_uploads/file/The_Rural_Solution.pdf, mm</w:t>
      </w:r>
    </w:p>
    <w:p w14:paraId="0964C9AB" w14:textId="77777777" w:rsidR="00BC7C1C" w:rsidRPr="00382E9B" w:rsidRDefault="00BC7C1C" w:rsidP="00BC7C1C"/>
    <w:p w14:paraId="7A99610F" w14:textId="77777777" w:rsidR="00BC7C1C" w:rsidRPr="00382E9B" w:rsidRDefault="00BC7C1C" w:rsidP="00BC7C1C">
      <w:pPr>
        <w:rPr>
          <w:sz w:val="16"/>
        </w:rPr>
      </w:pPr>
      <w:r w:rsidRPr="00382E9B">
        <w:rPr>
          <w:rStyle w:val="StyleBoldUnderline"/>
        </w:rPr>
        <w:t>The history of race, power, and oppression in the United States</w:t>
      </w:r>
      <w:r w:rsidRPr="00382E9B">
        <w:rPr>
          <w:sz w:val="16"/>
        </w:rPr>
        <w:t>, combined with</w:t>
      </w:r>
      <w:r w:rsidRPr="00382E9B">
        <w:rPr>
          <w:sz w:val="12"/>
        </w:rPr>
        <w:t>¶</w:t>
      </w:r>
      <w:r w:rsidRPr="00382E9B">
        <w:rPr>
          <w:sz w:val="16"/>
        </w:rPr>
        <w:t xml:space="preserve"> the disadvantages suffered disproportionately by children of color and children</w:t>
      </w:r>
      <w:r w:rsidRPr="00382E9B">
        <w:rPr>
          <w:sz w:val="12"/>
        </w:rPr>
        <w:t>¶</w:t>
      </w:r>
      <w:r w:rsidRPr="00382E9B">
        <w:rPr>
          <w:sz w:val="16"/>
        </w:rPr>
        <w:t xml:space="preserve"> of poverty, </w:t>
      </w:r>
      <w:r w:rsidRPr="00382E9B">
        <w:rPr>
          <w:rStyle w:val="StyleBoldUnderline"/>
        </w:rPr>
        <w:t>suggests that providing a quality education for all children may be as</w:t>
      </w:r>
      <w:r w:rsidRPr="00382E9B">
        <w:rPr>
          <w:rStyle w:val="StyleBoldUnderline"/>
          <w:b w:val="0"/>
          <w:sz w:val="12"/>
          <w:u w:val="none"/>
        </w:rPr>
        <w:t>¶</w:t>
      </w:r>
      <w:r w:rsidRPr="00382E9B">
        <w:rPr>
          <w:rStyle w:val="StyleBoldUnderline"/>
          <w:sz w:val="12"/>
        </w:rPr>
        <w:t xml:space="preserve"> </w:t>
      </w:r>
      <w:r w:rsidRPr="00382E9B">
        <w:rPr>
          <w:rStyle w:val="StyleBoldUnderline"/>
        </w:rPr>
        <w:t>much a matter of political will as it is a matter of resources in many rural communities</w:t>
      </w:r>
      <w:r w:rsidRPr="00382E9B">
        <w:rPr>
          <w:sz w:val="16"/>
        </w:rPr>
        <w:t>.</w:t>
      </w:r>
      <w:r w:rsidRPr="00382E9B">
        <w:rPr>
          <w:sz w:val="12"/>
        </w:rPr>
        <w:t>¶</w:t>
      </w:r>
      <w:r w:rsidRPr="00382E9B">
        <w:rPr>
          <w:sz w:val="16"/>
        </w:rPr>
        <w:t xml:space="preserve"> The problem is especially prevalent in the rural South where the high number</w:t>
      </w:r>
      <w:r w:rsidRPr="00382E9B">
        <w:rPr>
          <w:sz w:val="12"/>
        </w:rPr>
        <w:t>¶</w:t>
      </w:r>
      <w:r w:rsidRPr="00382E9B">
        <w:rPr>
          <w:sz w:val="16"/>
        </w:rPr>
        <w:t xml:space="preserve"> and percentage of rural children of color lead many to believe that the quality</w:t>
      </w:r>
      <w:r w:rsidRPr="00382E9B">
        <w:rPr>
          <w:sz w:val="12"/>
        </w:rPr>
        <w:t>¶</w:t>
      </w:r>
      <w:r w:rsidRPr="00382E9B">
        <w:rPr>
          <w:sz w:val="16"/>
        </w:rPr>
        <w:t xml:space="preserve"> of education is a manifestation of systematic, institutionalized oppression.12</w:t>
      </w:r>
      <w:r w:rsidRPr="00382E9B">
        <w:rPr>
          <w:sz w:val="12"/>
        </w:rPr>
        <w:t>¶</w:t>
      </w:r>
      <w:r w:rsidRPr="00382E9B">
        <w:rPr>
          <w:sz w:val="16"/>
        </w:rPr>
        <w:t xml:space="preserve"> The National Algebra Project, founded by distinguished scholar and Civil Rights</w:t>
      </w:r>
      <w:r w:rsidRPr="00382E9B">
        <w:rPr>
          <w:sz w:val="12"/>
        </w:rPr>
        <w:t>¶</w:t>
      </w:r>
      <w:r w:rsidRPr="00382E9B">
        <w:rPr>
          <w:sz w:val="16"/>
        </w:rPr>
        <w:t xml:space="preserve"> icon Bob Moses, has compared the current crisis in the education of poor children</w:t>
      </w:r>
      <w:r w:rsidRPr="00382E9B">
        <w:rPr>
          <w:sz w:val="12"/>
        </w:rPr>
        <w:t>¶</w:t>
      </w:r>
      <w:r w:rsidRPr="00382E9B">
        <w:rPr>
          <w:sz w:val="16"/>
        </w:rPr>
        <w:t xml:space="preserve"> and children of color to the systematically contrived illiteracy of sharecroppers</w:t>
      </w:r>
      <w:r w:rsidRPr="00382E9B">
        <w:rPr>
          <w:sz w:val="12"/>
        </w:rPr>
        <w:t>¶</w:t>
      </w:r>
      <w:r w:rsidRPr="00382E9B">
        <w:rPr>
          <w:sz w:val="16"/>
        </w:rPr>
        <w:t xml:space="preserve"> who were denied an education and subsequently denied the right to vote because</w:t>
      </w:r>
      <w:r w:rsidRPr="00382E9B">
        <w:rPr>
          <w:sz w:val="12"/>
        </w:rPr>
        <w:t>¶</w:t>
      </w:r>
      <w:r w:rsidRPr="00382E9B">
        <w:rPr>
          <w:sz w:val="16"/>
        </w:rPr>
        <w:t xml:space="preserve"> of their illiteracy. “Sharecropper illiteracy,” the organization stated in a memorandum</w:t>
      </w:r>
      <w:r w:rsidRPr="00382E9B">
        <w:rPr>
          <w:sz w:val="12"/>
        </w:rPr>
        <w:t>¶</w:t>
      </w:r>
      <w:r w:rsidRPr="00382E9B">
        <w:rPr>
          <w:sz w:val="16"/>
        </w:rPr>
        <w:t xml:space="preserve"> to participants in its first national conference on quality education, “was the</w:t>
      </w:r>
      <w:r w:rsidRPr="00382E9B">
        <w:rPr>
          <w:sz w:val="12"/>
        </w:rPr>
        <w:t>¶</w:t>
      </w:r>
      <w:r w:rsidRPr="00382E9B">
        <w:rPr>
          <w:sz w:val="16"/>
        </w:rPr>
        <w:t xml:space="preserve"> hidden subtext of the struggle for the right to vote and the systematic denial of the opportunity for a quality public school education has been the hidden subtext of</w:t>
      </w:r>
      <w:r w:rsidRPr="00382E9B">
        <w:rPr>
          <w:sz w:val="12"/>
        </w:rPr>
        <w:t>¶</w:t>
      </w:r>
      <w:r w:rsidRPr="00382E9B">
        <w:rPr>
          <w:sz w:val="16"/>
        </w:rPr>
        <w:t xml:space="preserve"> the struggle for political rights in the broadest sense in this country.”13 The history</w:t>
      </w:r>
      <w:r w:rsidRPr="00382E9B">
        <w:rPr>
          <w:sz w:val="12"/>
        </w:rPr>
        <w:t>¶</w:t>
      </w:r>
      <w:r w:rsidRPr="00382E9B">
        <w:rPr>
          <w:sz w:val="16"/>
        </w:rPr>
        <w:t xml:space="preserve"> of Native-American education in the United States raises similar concerns. Schools across the country struggle to attract and retain effective teachers. </w:t>
      </w:r>
      <w:r w:rsidRPr="00382E9B">
        <w:rPr>
          <w:rStyle w:val="StyleBoldUnderline"/>
        </w:rPr>
        <w:t>Many</w:t>
      </w:r>
      <w:r w:rsidRPr="00382E9B">
        <w:rPr>
          <w:rStyle w:val="StyleBoldUnderline"/>
          <w:b w:val="0"/>
          <w:sz w:val="12"/>
          <w:u w:val="none"/>
        </w:rPr>
        <w:t>¶</w:t>
      </w:r>
      <w:r w:rsidRPr="00382E9B">
        <w:rPr>
          <w:rStyle w:val="StyleBoldUnderline"/>
          <w:sz w:val="12"/>
        </w:rPr>
        <w:t xml:space="preserve"> </w:t>
      </w:r>
      <w:r w:rsidRPr="00382E9B">
        <w:rPr>
          <w:rStyle w:val="StyleBoldUnderline"/>
        </w:rPr>
        <w:t>rural schools face the unique challenge of trying to attract teachers to high-needs,</w:t>
      </w:r>
      <w:r w:rsidRPr="00382E9B">
        <w:rPr>
          <w:rStyle w:val="StyleBoldUnderline"/>
          <w:b w:val="0"/>
          <w:sz w:val="12"/>
          <w:u w:val="none"/>
        </w:rPr>
        <w:t>¶</w:t>
      </w:r>
      <w:r w:rsidRPr="00382E9B">
        <w:rPr>
          <w:rStyle w:val="StyleBoldUnderline"/>
          <w:sz w:val="12"/>
        </w:rPr>
        <w:t xml:space="preserve"> </w:t>
      </w:r>
      <w:r w:rsidRPr="00382E9B">
        <w:rPr>
          <w:rStyle w:val="StyleBoldUnderline"/>
        </w:rPr>
        <w:t>low-amenity areas while being unable to pay salaries competitive with suburban</w:t>
      </w:r>
      <w:r w:rsidRPr="00382E9B">
        <w:rPr>
          <w:rStyle w:val="StyleBoldUnderline"/>
          <w:b w:val="0"/>
          <w:sz w:val="12"/>
          <w:u w:val="none"/>
        </w:rPr>
        <w:t>¶</w:t>
      </w:r>
      <w:r w:rsidRPr="00382E9B">
        <w:rPr>
          <w:rStyle w:val="StyleBoldUnderline"/>
          <w:sz w:val="12"/>
        </w:rPr>
        <w:t xml:space="preserve"> </w:t>
      </w:r>
      <w:r w:rsidRPr="00382E9B">
        <w:rPr>
          <w:rStyle w:val="StyleBoldUnderline"/>
        </w:rPr>
        <w:t>and urban schools.</w:t>
      </w:r>
      <w:r w:rsidRPr="00382E9B">
        <w:rPr>
          <w:sz w:val="16"/>
        </w:rPr>
        <w:t xml:space="preserve">14 </w:t>
      </w:r>
      <w:r w:rsidRPr="00382E9B">
        <w:rPr>
          <w:rStyle w:val="StyleBoldUnderline"/>
        </w:rPr>
        <w:t>Rural schools are often forced to take drastic measures to</w:t>
      </w:r>
      <w:r w:rsidRPr="00382E9B">
        <w:rPr>
          <w:rStyle w:val="StyleBoldUnderline"/>
          <w:b w:val="0"/>
          <w:sz w:val="12"/>
          <w:u w:val="none"/>
        </w:rPr>
        <w:t>¶</w:t>
      </w:r>
      <w:r w:rsidRPr="00382E9B">
        <w:rPr>
          <w:rStyle w:val="StyleBoldUnderline"/>
          <w:sz w:val="12"/>
        </w:rPr>
        <w:t xml:space="preserve"> </w:t>
      </w:r>
      <w:r w:rsidRPr="00382E9B">
        <w:rPr>
          <w:rStyle w:val="StyleBoldUnderline"/>
        </w:rPr>
        <w:t>overcome teacher shortages including consolidating classes, employing out-of-field</w:t>
      </w:r>
      <w:r w:rsidRPr="00382E9B">
        <w:rPr>
          <w:rStyle w:val="StyleBoldUnderline"/>
          <w:b w:val="0"/>
          <w:sz w:val="12"/>
          <w:u w:val="none"/>
        </w:rPr>
        <w:t>¶</w:t>
      </w:r>
      <w:r w:rsidRPr="00382E9B">
        <w:rPr>
          <w:rStyle w:val="StyleBoldUnderline"/>
          <w:sz w:val="12"/>
        </w:rPr>
        <w:t xml:space="preserve"> </w:t>
      </w:r>
      <w:r w:rsidRPr="00382E9B">
        <w:rPr>
          <w:rStyle w:val="StyleBoldUnderline"/>
        </w:rPr>
        <w:t>teachers, and decreasing course offerings</w:t>
      </w:r>
      <w:r w:rsidRPr="00382E9B">
        <w:rPr>
          <w:sz w:val="16"/>
        </w:rPr>
        <w:t>.15</w:t>
      </w:r>
    </w:p>
    <w:p w14:paraId="692D88A3" w14:textId="72AD402C" w:rsidR="00BC7C1C" w:rsidRPr="00382E9B" w:rsidRDefault="00BC7C1C" w:rsidP="00BC7C1C">
      <w:pPr>
        <w:pStyle w:val="Heading3"/>
      </w:pPr>
      <w:r w:rsidRPr="00382E9B">
        <w:t>AT Solvency - Teacher Shortages – STEM</w:t>
      </w:r>
    </w:p>
    <w:p w14:paraId="12DFCFBA" w14:textId="77777777" w:rsidR="00BC7C1C" w:rsidRPr="00382E9B" w:rsidRDefault="00BC7C1C" w:rsidP="00BC7C1C">
      <w:pPr>
        <w:pStyle w:val="Heading4"/>
      </w:pPr>
      <w:r w:rsidRPr="00382E9B">
        <w:t>Teacher shortages undercut STEM education in rural schools</w:t>
      </w:r>
    </w:p>
    <w:p w14:paraId="2F30C560" w14:textId="77777777" w:rsidR="00BC7C1C" w:rsidRPr="00382E9B" w:rsidRDefault="00BC7C1C" w:rsidP="00BC7C1C">
      <w:r w:rsidRPr="00382E9B">
        <w:t xml:space="preserve">Daniel </w:t>
      </w:r>
      <w:r w:rsidRPr="00382E9B">
        <w:rPr>
          <w:rStyle w:val="StyleStyleBold12pt"/>
        </w:rPr>
        <w:t>Showlater et al</w:t>
      </w:r>
      <w:r w:rsidRPr="00382E9B">
        <w:t xml:space="preserve">., June </w:t>
      </w:r>
      <w:r w:rsidRPr="00382E9B">
        <w:rPr>
          <w:rStyle w:val="StyleStyleBold12pt"/>
        </w:rPr>
        <w:t>2017</w:t>
      </w:r>
      <w:r w:rsidRPr="00382E9B">
        <w:t>, (Daniel Showalter phd, Robert Klein phd, Jerry Johnson phd, Sara Hartman phd), The Rural School and Community Trust, “Why rural matters 2015-2016,” http://www.ruraledu.org/user_uploads/file/WRM-2015-16.pdf, mm</w:t>
      </w:r>
    </w:p>
    <w:p w14:paraId="7D10AD31" w14:textId="77777777" w:rsidR="00BC7C1C" w:rsidRPr="00382E9B" w:rsidRDefault="00BC7C1C" w:rsidP="00BC7C1C"/>
    <w:p w14:paraId="03D12F49" w14:textId="77777777" w:rsidR="00BC7C1C" w:rsidRPr="00382E9B" w:rsidRDefault="00BC7C1C" w:rsidP="00BC7C1C">
      <w:pPr>
        <w:rPr>
          <w:sz w:val="16"/>
        </w:rPr>
      </w:pPr>
      <w:r w:rsidRPr="00382E9B">
        <w:rPr>
          <w:rStyle w:val="StyleBoldUnderline"/>
        </w:rPr>
        <w:t xml:space="preserve">A </w:t>
      </w:r>
      <w:r w:rsidRPr="00382E9B">
        <w:rPr>
          <w:sz w:val="16"/>
        </w:rPr>
        <w:t xml:space="preserve">2008 </w:t>
      </w:r>
      <w:r w:rsidRPr="00382E9B">
        <w:rPr>
          <w:rStyle w:val="StyleBoldUnderline"/>
        </w:rPr>
        <w:t>study</w:t>
      </w:r>
      <w:r w:rsidRPr="00382E9B">
        <w:rPr>
          <w:sz w:val="16"/>
        </w:rPr>
        <w:t xml:space="preserve"> of schools in the Great Plains</w:t>
      </w:r>
      <w:r w:rsidRPr="00382E9B">
        <w:rPr>
          <w:sz w:val="12"/>
        </w:rPr>
        <w:t>¶</w:t>
      </w:r>
      <w:r w:rsidRPr="00382E9B">
        <w:rPr>
          <w:sz w:val="16"/>
        </w:rPr>
        <w:t xml:space="preserve"> </w:t>
      </w:r>
      <w:r w:rsidRPr="00382E9B">
        <w:rPr>
          <w:rStyle w:val="StyleBoldUnderline"/>
        </w:rPr>
        <w:t>identified “three critical areas of teacher</w:t>
      </w:r>
      <w:r w:rsidRPr="00382E9B">
        <w:rPr>
          <w:rStyle w:val="StyleBoldUnderline"/>
          <w:b w:val="0"/>
          <w:sz w:val="12"/>
          <w:u w:val="none"/>
        </w:rPr>
        <w:t>¶</w:t>
      </w:r>
      <w:r w:rsidRPr="00382E9B">
        <w:rPr>
          <w:rStyle w:val="StyleBoldUnderline"/>
          <w:sz w:val="12"/>
        </w:rPr>
        <w:t xml:space="preserve"> </w:t>
      </w:r>
      <w:r w:rsidRPr="00382E9B">
        <w:rPr>
          <w:rStyle w:val="StyleBoldUnderline"/>
        </w:rPr>
        <w:t>shortages in rural locales</w:t>
      </w:r>
      <w:r w:rsidRPr="00382E9B">
        <w:rPr>
          <w:sz w:val="16"/>
        </w:rPr>
        <w:t>- English as a second</w:t>
      </w:r>
      <w:r w:rsidRPr="00382E9B">
        <w:rPr>
          <w:sz w:val="12"/>
        </w:rPr>
        <w:t>¶</w:t>
      </w:r>
      <w:r w:rsidRPr="00382E9B">
        <w:rPr>
          <w:sz w:val="16"/>
        </w:rPr>
        <w:t xml:space="preserve"> language, special education, and math and</w:t>
      </w:r>
      <w:r w:rsidRPr="00382E9B">
        <w:rPr>
          <w:sz w:val="12"/>
        </w:rPr>
        <w:t>¶</w:t>
      </w:r>
      <w:r w:rsidRPr="00382E9B">
        <w:rPr>
          <w:sz w:val="16"/>
        </w:rPr>
        <w:t xml:space="preserve"> science.”xxiv A review of the August 2016 United</w:t>
      </w:r>
      <w:r w:rsidRPr="00382E9B">
        <w:rPr>
          <w:sz w:val="12"/>
        </w:rPr>
        <w:t>¶</w:t>
      </w:r>
      <w:r w:rsidRPr="00382E9B">
        <w:rPr>
          <w:sz w:val="16"/>
        </w:rPr>
        <w:t xml:space="preserve"> States Department of Education’s nationwide</w:t>
      </w:r>
      <w:r w:rsidRPr="00382E9B">
        <w:rPr>
          <w:sz w:val="12"/>
        </w:rPr>
        <w:t>¶</w:t>
      </w:r>
      <w:r w:rsidRPr="00382E9B">
        <w:rPr>
          <w:sz w:val="16"/>
        </w:rPr>
        <w:t xml:space="preserve"> teacher shortage list suggests that those areas</w:t>
      </w:r>
      <w:r w:rsidRPr="00382E9B">
        <w:rPr>
          <w:sz w:val="12"/>
        </w:rPr>
        <w:t>¶</w:t>
      </w:r>
      <w:r w:rsidRPr="00382E9B">
        <w:rPr>
          <w:sz w:val="16"/>
        </w:rPr>
        <w:t xml:space="preserve"> remain shortage areas.xxv Moreover, </w:t>
      </w:r>
      <w:r w:rsidRPr="00382E9B">
        <w:rPr>
          <w:rStyle w:val="StyleBoldUnderline"/>
        </w:rPr>
        <w:t>some states</w:t>
      </w:r>
      <w:r w:rsidRPr="00382E9B">
        <w:rPr>
          <w:rStyle w:val="StyleBoldUnderline"/>
          <w:b w:val="0"/>
          <w:sz w:val="12"/>
          <w:u w:val="none"/>
        </w:rPr>
        <w:t>¶</w:t>
      </w:r>
      <w:r w:rsidRPr="00382E9B">
        <w:rPr>
          <w:rStyle w:val="StyleBoldUnderline"/>
          <w:sz w:val="12"/>
        </w:rPr>
        <w:t xml:space="preserve"> </w:t>
      </w:r>
      <w:r w:rsidRPr="00382E9B">
        <w:rPr>
          <w:rStyle w:val="StyleBoldUnderline"/>
        </w:rPr>
        <w:t>report shortage areas according to counties,</w:t>
      </w:r>
      <w:r w:rsidRPr="00382E9B">
        <w:rPr>
          <w:rStyle w:val="StyleBoldUnderline"/>
          <w:b w:val="0"/>
          <w:sz w:val="12"/>
          <w:u w:val="none"/>
        </w:rPr>
        <w:t>¶</w:t>
      </w:r>
      <w:r w:rsidRPr="00382E9B">
        <w:rPr>
          <w:rStyle w:val="StyleBoldUnderline"/>
          <w:sz w:val="12"/>
        </w:rPr>
        <w:t xml:space="preserve"> </w:t>
      </w:r>
      <w:r w:rsidRPr="00382E9B">
        <w:rPr>
          <w:rStyle w:val="StyleBoldUnderline"/>
        </w:rPr>
        <w:t>school districts, or other means of identifying</w:t>
      </w:r>
      <w:r w:rsidRPr="00382E9B">
        <w:rPr>
          <w:rStyle w:val="StyleBoldUnderline"/>
          <w:b w:val="0"/>
          <w:sz w:val="12"/>
          <w:u w:val="none"/>
        </w:rPr>
        <w:t>¶</w:t>
      </w:r>
      <w:r w:rsidRPr="00382E9B">
        <w:rPr>
          <w:rStyle w:val="StyleBoldUnderline"/>
          <w:sz w:val="12"/>
        </w:rPr>
        <w:t xml:space="preserve"> </w:t>
      </w:r>
      <w:r w:rsidRPr="00382E9B">
        <w:rPr>
          <w:rStyle w:val="StyleBoldUnderline"/>
        </w:rPr>
        <w:t>locale, and rural communities are overrepresented</w:t>
      </w:r>
      <w:r w:rsidRPr="00382E9B">
        <w:rPr>
          <w:rStyle w:val="StyleBoldUnderline"/>
          <w:b w:val="0"/>
          <w:sz w:val="12"/>
          <w:u w:val="none"/>
        </w:rPr>
        <w:t>¶</w:t>
      </w:r>
      <w:r w:rsidRPr="00382E9B">
        <w:rPr>
          <w:rStyle w:val="StyleBoldUnderline"/>
          <w:sz w:val="12"/>
        </w:rPr>
        <w:t xml:space="preserve"> </w:t>
      </w:r>
      <w:r w:rsidRPr="00382E9B">
        <w:rPr>
          <w:rStyle w:val="StyleBoldUnderline"/>
        </w:rPr>
        <w:t>there</w:t>
      </w:r>
      <w:r w:rsidRPr="00382E9B">
        <w:rPr>
          <w:sz w:val="16"/>
        </w:rPr>
        <w:t xml:space="preserve">. In </w:t>
      </w:r>
      <w:r w:rsidRPr="00382E9B">
        <w:rPr>
          <w:rStyle w:val="StyleBoldUnderline"/>
        </w:rPr>
        <w:t>other words, more STEM</w:t>
      </w:r>
      <w:r w:rsidRPr="00382E9B">
        <w:rPr>
          <w:rStyle w:val="StyleBoldUnderline"/>
          <w:b w:val="0"/>
          <w:sz w:val="12"/>
          <w:u w:val="none"/>
        </w:rPr>
        <w:t>¶</w:t>
      </w:r>
      <w:r w:rsidRPr="00382E9B">
        <w:rPr>
          <w:rStyle w:val="StyleBoldUnderline"/>
          <w:sz w:val="12"/>
        </w:rPr>
        <w:t xml:space="preserve"> </w:t>
      </w:r>
      <w:r w:rsidRPr="00382E9B">
        <w:rPr>
          <w:rStyle w:val="StyleBoldUnderline"/>
        </w:rPr>
        <w:t>teachers are needed throughout the United</w:t>
      </w:r>
      <w:r w:rsidRPr="00382E9B">
        <w:rPr>
          <w:rStyle w:val="StyleBoldUnderline"/>
          <w:b w:val="0"/>
          <w:sz w:val="12"/>
          <w:u w:val="none"/>
        </w:rPr>
        <w:t>¶</w:t>
      </w:r>
      <w:r w:rsidRPr="00382E9B">
        <w:rPr>
          <w:rStyle w:val="StyleBoldUnderline"/>
          <w:sz w:val="12"/>
        </w:rPr>
        <w:t xml:space="preserve"> </w:t>
      </w:r>
      <w:r w:rsidRPr="00382E9B">
        <w:rPr>
          <w:rStyle w:val="StyleBoldUnderline"/>
        </w:rPr>
        <w:t>States, and perhaps especially in rural</w:t>
      </w:r>
      <w:r w:rsidRPr="00382E9B">
        <w:rPr>
          <w:rStyle w:val="StyleBoldUnderline"/>
          <w:b w:val="0"/>
          <w:sz w:val="12"/>
          <w:u w:val="none"/>
        </w:rPr>
        <w:t>¶</w:t>
      </w:r>
      <w:r w:rsidRPr="00382E9B">
        <w:rPr>
          <w:rStyle w:val="StyleBoldUnderline"/>
          <w:sz w:val="12"/>
        </w:rPr>
        <w:t xml:space="preserve"> </w:t>
      </w:r>
      <w:r w:rsidRPr="00382E9B">
        <w:rPr>
          <w:rStyle w:val="StyleBoldUnderline"/>
        </w:rPr>
        <w:t>communities</w:t>
      </w:r>
      <w:r w:rsidRPr="00382E9B">
        <w:rPr>
          <w:sz w:val="16"/>
        </w:rPr>
        <w:t>.xxvi The 2011-12 Schools and</w:t>
      </w:r>
      <w:r w:rsidRPr="00382E9B">
        <w:rPr>
          <w:sz w:val="12"/>
        </w:rPr>
        <w:t>¶</w:t>
      </w:r>
      <w:r w:rsidRPr="00382E9B">
        <w:rPr>
          <w:sz w:val="16"/>
        </w:rPr>
        <w:t xml:space="preserve"> Staffing Survey (SASS) found that, nationally,</w:t>
      </w:r>
      <w:r w:rsidRPr="00382E9B">
        <w:rPr>
          <w:sz w:val="12"/>
        </w:rPr>
        <w:t>¶</w:t>
      </w:r>
      <w:r w:rsidRPr="00382E9B">
        <w:rPr>
          <w:sz w:val="16"/>
        </w:rPr>
        <w:t xml:space="preserve"> 7.6% of rural public schools had staffing</w:t>
      </w:r>
      <w:r w:rsidRPr="00382E9B">
        <w:rPr>
          <w:sz w:val="12"/>
        </w:rPr>
        <w:t>¶</w:t>
      </w:r>
      <w:r w:rsidRPr="00382E9B">
        <w:rPr>
          <w:sz w:val="16"/>
        </w:rPr>
        <w:t xml:space="preserve"> shortages in mathematics teaching.xxvii The</w:t>
      </w:r>
      <w:r w:rsidRPr="00382E9B">
        <w:rPr>
          <w:sz w:val="12"/>
        </w:rPr>
        <w:t>¶</w:t>
      </w:r>
      <w:r w:rsidRPr="00382E9B">
        <w:rPr>
          <w:sz w:val="16"/>
        </w:rPr>
        <w:t xml:space="preserve"> similar figures for biology and life sciences were 5.1% and for physical sciences, 6.9% and</w:t>
      </w:r>
      <w:r w:rsidRPr="00382E9B">
        <w:rPr>
          <w:sz w:val="12"/>
        </w:rPr>
        <w:t>¶</w:t>
      </w:r>
      <w:r w:rsidRPr="00382E9B">
        <w:rPr>
          <w:sz w:val="16"/>
        </w:rPr>
        <w:t xml:space="preserve"> contrasts with English language arts and social</w:t>
      </w:r>
      <w:r w:rsidRPr="00382E9B">
        <w:rPr>
          <w:sz w:val="12"/>
        </w:rPr>
        <w:t>¶</w:t>
      </w:r>
      <w:r w:rsidRPr="00382E9B">
        <w:rPr>
          <w:sz w:val="16"/>
        </w:rPr>
        <w:t xml:space="preserve"> studies (2.8% and 1.0%).</w:t>
      </w:r>
      <w:r w:rsidRPr="00382E9B">
        <w:rPr>
          <w:sz w:val="12"/>
        </w:rPr>
        <w:t>¶</w:t>
      </w:r>
      <w:r w:rsidRPr="00382E9B">
        <w:rPr>
          <w:sz w:val="16"/>
        </w:rPr>
        <w:t xml:space="preserve"> </w:t>
      </w:r>
      <w:r w:rsidRPr="00382E9B">
        <w:rPr>
          <w:rStyle w:val="StyleBoldUnderline"/>
        </w:rPr>
        <w:t>The shortage of qualified teachers has short-,</w:t>
      </w:r>
      <w:r w:rsidRPr="00382E9B">
        <w:rPr>
          <w:rStyle w:val="StyleBoldUnderline"/>
          <w:b w:val="0"/>
          <w:sz w:val="12"/>
          <w:u w:val="none"/>
        </w:rPr>
        <w:t>¶</w:t>
      </w:r>
      <w:r w:rsidRPr="00382E9B">
        <w:rPr>
          <w:rStyle w:val="StyleBoldUnderline"/>
          <w:sz w:val="12"/>
        </w:rPr>
        <w:t xml:space="preserve"> </w:t>
      </w:r>
      <w:r w:rsidRPr="00382E9B">
        <w:rPr>
          <w:rStyle w:val="StyleBoldUnderline"/>
        </w:rPr>
        <w:t>medium-, and long-term effects</w:t>
      </w:r>
      <w:r w:rsidRPr="00382E9B">
        <w:rPr>
          <w:sz w:val="16"/>
        </w:rPr>
        <w:t>. In the short</w:t>
      </w:r>
      <w:r w:rsidRPr="00382E9B">
        <w:rPr>
          <w:sz w:val="12"/>
        </w:rPr>
        <w:t>¶</w:t>
      </w:r>
      <w:r w:rsidRPr="00382E9B">
        <w:rPr>
          <w:sz w:val="16"/>
        </w:rPr>
        <w:t xml:space="preserve"> term, building administrators must find a</w:t>
      </w:r>
      <w:r w:rsidRPr="00382E9B">
        <w:rPr>
          <w:sz w:val="12"/>
        </w:rPr>
        <w:t>¶</w:t>
      </w:r>
      <w:r w:rsidRPr="00382E9B">
        <w:rPr>
          <w:sz w:val="16"/>
        </w:rPr>
        <w:t xml:space="preserve"> teacher of some kind to assign to the science and</w:t>
      </w:r>
      <w:r w:rsidRPr="00382E9B">
        <w:rPr>
          <w:sz w:val="12"/>
        </w:rPr>
        <w:t>¶</w:t>
      </w:r>
      <w:r w:rsidRPr="00382E9B">
        <w:rPr>
          <w:sz w:val="16"/>
        </w:rPr>
        <w:t xml:space="preserve"> math classrooms. This establishes a trajectory of</w:t>
      </w:r>
      <w:r w:rsidRPr="00382E9B">
        <w:rPr>
          <w:sz w:val="12"/>
        </w:rPr>
        <w:t>¶</w:t>
      </w:r>
      <w:r w:rsidRPr="00382E9B">
        <w:rPr>
          <w:sz w:val="16"/>
        </w:rPr>
        <w:t xml:space="preserve"> medium-term concerns about reported</w:t>
      </w:r>
      <w:r w:rsidRPr="00382E9B">
        <w:rPr>
          <w:sz w:val="12"/>
        </w:rPr>
        <w:t>¶</w:t>
      </w:r>
      <w:r w:rsidRPr="00382E9B">
        <w:rPr>
          <w:sz w:val="16"/>
        </w:rPr>
        <w:t xml:space="preserve"> achievement scores in STEM areas (one</w:t>
      </w:r>
      <w:r w:rsidRPr="00382E9B">
        <w:rPr>
          <w:sz w:val="12"/>
        </w:rPr>
        <w:t>¶</w:t>
      </w:r>
      <w:r w:rsidRPr="00382E9B">
        <w:rPr>
          <w:sz w:val="16"/>
        </w:rPr>
        <w:t xml:space="preserve"> measurable effect among many) and further to</w:t>
      </w:r>
      <w:r w:rsidRPr="00382E9B">
        <w:rPr>
          <w:sz w:val="12"/>
        </w:rPr>
        <w:t>¶</w:t>
      </w:r>
      <w:r w:rsidRPr="00382E9B">
        <w:rPr>
          <w:sz w:val="16"/>
        </w:rPr>
        <w:t xml:space="preserve"> long-term diminishment of opportunities for</w:t>
      </w:r>
      <w:r w:rsidRPr="00382E9B">
        <w:rPr>
          <w:sz w:val="12"/>
        </w:rPr>
        <w:t>¶</w:t>
      </w:r>
      <w:r w:rsidRPr="00382E9B">
        <w:rPr>
          <w:sz w:val="16"/>
        </w:rPr>
        <w:t xml:space="preserve"> students to reasonably pursue post-graduation</w:t>
      </w:r>
      <w:r w:rsidRPr="00382E9B">
        <w:rPr>
          <w:sz w:val="12"/>
        </w:rPr>
        <w:t>¶</w:t>
      </w:r>
      <w:r w:rsidRPr="00382E9B">
        <w:rPr>
          <w:sz w:val="16"/>
        </w:rPr>
        <w:t xml:space="preserve"> opportunities relying on STEM knowledge.</w:t>
      </w:r>
      <w:r w:rsidRPr="00382E9B">
        <w:rPr>
          <w:sz w:val="12"/>
        </w:rPr>
        <w:t>¶</w:t>
      </w:r>
      <w:r w:rsidRPr="00382E9B">
        <w:rPr>
          <w:sz w:val="16"/>
        </w:rPr>
        <w:t xml:space="preserve"> Worse, </w:t>
      </w:r>
      <w:r w:rsidRPr="00382E9B">
        <w:rPr>
          <w:rStyle w:val="StyleBoldUnderline"/>
        </w:rPr>
        <w:t>it places teachers in the uncomfortable</w:t>
      </w:r>
      <w:r w:rsidRPr="00382E9B">
        <w:rPr>
          <w:rStyle w:val="StyleBoldUnderline"/>
          <w:b w:val="0"/>
          <w:sz w:val="12"/>
          <w:u w:val="none"/>
        </w:rPr>
        <w:t>¶</w:t>
      </w:r>
      <w:r w:rsidRPr="00382E9B">
        <w:rPr>
          <w:rStyle w:val="StyleBoldUnderline"/>
          <w:sz w:val="12"/>
        </w:rPr>
        <w:t xml:space="preserve"> </w:t>
      </w:r>
      <w:r w:rsidRPr="00382E9B">
        <w:rPr>
          <w:rStyle w:val="StyleBoldUnderline"/>
        </w:rPr>
        <w:t>position of teaching outside of the field of their</w:t>
      </w:r>
      <w:r w:rsidRPr="00382E9B">
        <w:rPr>
          <w:rStyle w:val="StyleBoldUnderline"/>
          <w:b w:val="0"/>
          <w:sz w:val="12"/>
          <w:u w:val="none"/>
        </w:rPr>
        <w:t>¶</w:t>
      </w:r>
      <w:r w:rsidRPr="00382E9B">
        <w:rPr>
          <w:rStyle w:val="StyleBoldUnderline"/>
          <w:sz w:val="12"/>
        </w:rPr>
        <w:t xml:space="preserve"> </w:t>
      </w:r>
      <w:r w:rsidRPr="00382E9B">
        <w:rPr>
          <w:rStyle w:val="StyleBoldUnderline"/>
        </w:rPr>
        <w:t>preparation and only worsening</w:t>
      </w:r>
      <w:r w:rsidRPr="00382E9B">
        <w:rPr>
          <w:rStyle w:val="StyleBoldUnderline"/>
          <w:b w:val="0"/>
          <w:sz w:val="12"/>
          <w:u w:val="none"/>
        </w:rPr>
        <w:t>¶</w:t>
      </w:r>
      <w:r w:rsidRPr="00382E9B">
        <w:rPr>
          <w:rStyle w:val="StyleBoldUnderline"/>
          <w:sz w:val="12"/>
        </w:rPr>
        <w:t xml:space="preserve"> </w:t>
      </w:r>
      <w:r w:rsidRPr="00382E9B">
        <w:rPr>
          <w:rStyle w:val="StyleBoldUnderline"/>
        </w:rPr>
        <w:t>teacher retention</w:t>
      </w:r>
      <w:r w:rsidRPr="00382E9B">
        <w:rPr>
          <w:sz w:val="16"/>
        </w:rPr>
        <w:t>.</w:t>
      </w:r>
    </w:p>
    <w:p w14:paraId="05019A3E" w14:textId="50E0D77F" w:rsidR="00BC7C1C" w:rsidRPr="00382E9B" w:rsidRDefault="00BC7C1C" w:rsidP="00BC7C1C">
      <w:pPr>
        <w:pStyle w:val="Heading3"/>
      </w:pPr>
      <w:r w:rsidRPr="00382E9B">
        <w:t>AT Solvency – Title I Funding Fails</w:t>
      </w:r>
    </w:p>
    <w:p w14:paraId="6E11787A" w14:textId="77777777" w:rsidR="00BC7C1C" w:rsidRPr="00382E9B" w:rsidRDefault="00BC7C1C" w:rsidP="00BC7C1C">
      <w:pPr>
        <w:pStyle w:val="Heading4"/>
        <w:rPr>
          <w:rFonts w:cs="Times New Roman"/>
        </w:rPr>
      </w:pPr>
      <w:r w:rsidRPr="00382E9B">
        <w:rPr>
          <w:rFonts w:cs="Times New Roman"/>
        </w:rPr>
        <w:t>Title I funding allows state governments to steal federal funding directed at low-income schools, exacerbating the education-quality gap.</w:t>
      </w:r>
    </w:p>
    <w:p w14:paraId="2F47C40D" w14:textId="77777777" w:rsidR="00BC7C1C" w:rsidRPr="00382E9B" w:rsidRDefault="00BC7C1C" w:rsidP="00BC7C1C">
      <w:pPr>
        <w:rPr>
          <w:b/>
          <w:sz w:val="14"/>
        </w:rPr>
      </w:pPr>
      <w:r w:rsidRPr="00382E9B">
        <w:rPr>
          <w:sz w:val="14"/>
        </w:rPr>
        <w:t xml:space="preserve">Elizabeth </w:t>
      </w:r>
      <w:r w:rsidRPr="00382E9B">
        <w:rPr>
          <w:rStyle w:val="StyleStyleBold12pt"/>
        </w:rPr>
        <w:t>Cascio, et. al,</w:t>
      </w:r>
      <w:r w:rsidRPr="00382E9B">
        <w:rPr>
          <w:sz w:val="14"/>
        </w:rPr>
        <w:t xml:space="preserve"> Nora Gordon and Sarah Reber, 6/08/</w:t>
      </w:r>
      <w:r w:rsidRPr="00382E9B">
        <w:rPr>
          <w:rStyle w:val="StyleStyleBold12pt"/>
        </w:rPr>
        <w:t>12</w:t>
      </w:r>
      <w:r w:rsidRPr="00382E9B">
        <w:rPr>
          <w:sz w:val="14"/>
        </w:rPr>
        <w:t>, Professor in Dept of Economics at Dartmouth, Dartmouth.edu, “Local Responses to Federal Grants: Evidence from the Introduction of Title I in the South,” http://www.dartmouth.edu/~eucascio/CGR-paper-06.08.12.pdf, JR</w:t>
      </w:r>
    </w:p>
    <w:p w14:paraId="6F38F791" w14:textId="77777777" w:rsidR="00BC7C1C" w:rsidRPr="00382E9B" w:rsidRDefault="00BC7C1C" w:rsidP="00BC7C1C">
      <w:pPr>
        <w:rPr>
          <w:sz w:val="14"/>
        </w:rPr>
      </w:pPr>
      <w:r w:rsidRPr="00382E9B">
        <w:rPr>
          <w:rStyle w:val="StyleBoldUnderline"/>
        </w:rPr>
        <w:t>How much Title I translated into</w:t>
      </w:r>
      <w:r w:rsidRPr="00382E9B">
        <w:rPr>
          <w:sz w:val="14"/>
        </w:rPr>
        <w:t xml:space="preserve"> higher </w:t>
      </w:r>
      <w:r w:rsidRPr="00382E9B">
        <w:rPr>
          <w:rStyle w:val="StyleBoldUnderline"/>
        </w:rPr>
        <w:t>school spending depends on</w:t>
      </w:r>
      <w:r w:rsidRPr="00382E9B">
        <w:rPr>
          <w:sz w:val="14"/>
        </w:rPr>
        <w:t xml:space="preserve"> </w:t>
      </w:r>
      <w:r w:rsidRPr="00382E9B">
        <w:rPr>
          <w:rStyle w:val="StyleBoldUnderline"/>
        </w:rPr>
        <w:t>how much lower levels of government</w:t>
      </w:r>
      <w:r w:rsidRPr="00382E9B">
        <w:rPr>
          <w:sz w:val="14"/>
        </w:rPr>
        <w:t xml:space="preserve"> – both local (school districts)9 and state [governments] – </w:t>
      </w:r>
      <w:r w:rsidRPr="00382E9B">
        <w:rPr>
          <w:rStyle w:val="StyleBoldUnderline"/>
        </w:rPr>
        <w:t>offset Title I revenue by reducing their own contributions for education.</w:t>
      </w:r>
      <w:r w:rsidRPr="00382E9B">
        <w:rPr>
          <w:sz w:val="14"/>
        </w:rPr>
        <w:t xml:space="preserve"> Much of the </w:t>
      </w:r>
      <w:r w:rsidRPr="00382E9B">
        <w:rPr>
          <w:rStyle w:val="StyleBoldUnderline"/>
        </w:rPr>
        <w:t>literature on intergovernmental grants finds</w:t>
      </w:r>
      <w:r w:rsidRPr="00382E9B">
        <w:rPr>
          <w:sz w:val="14"/>
        </w:rPr>
        <w:t xml:space="preserve"> that the additional </w:t>
      </w:r>
      <w:r w:rsidRPr="00382E9B">
        <w:rPr>
          <w:rStyle w:val="StyleBoldUnderline"/>
        </w:rPr>
        <w:t>income from grants increases spending on the targeted good more than would be implied</w:t>
      </w:r>
      <w:r w:rsidRPr="00382E9B">
        <w:rPr>
          <w:sz w:val="14"/>
        </w:rPr>
        <w:t xml:space="preserve"> by the income elasticity of demand. The literature follows Okun in </w:t>
      </w:r>
      <w:r w:rsidRPr="00382E9B">
        <w:rPr>
          <w:rStyle w:val="StyleBoldUnderline"/>
        </w:rPr>
        <w:t>referring to this as a “flypaper effect,”</w:t>
      </w:r>
      <w:r w:rsidRPr="00382E9B">
        <w:rPr>
          <w:sz w:val="14"/>
        </w:rPr>
        <w:t xml:space="preserve"> since the grant disproportionately “sticks where it hits.” In some cases, these effects have been demonstrated to be statistical artifacts generated by omitted variables, such as local preferences or other characteristics determining the magnitude of the grant (Knight, 2002; Gordon, 2004). In others, the effect is attributed either to bureaucratic capture yielding a disconnect between the true preferences of voters and spending chosen by governments, or to behavioral tendencies that lead voters to view spending out of local taxes differently than spending out of intergovernmental grants (Hines and Thaler, 1995). In the South, there is reason to believe that the introduction of Title I would have exhibited a flypaper effect even assuming the rational choices of the median voter were not suppressed or altered by bureaucratic actions. A smaller share of total revenue was raised locally in the South than in the rest of the country. Local revenue accounted for only 27 percent of the typical Southern district’s total revenue in the early 1960s; average per-pupil federal revenue in 1969 was almost as high in real terms as average per-pupil local revenue was in 1964, the year prior to the ESEA’s passage (Table I). Southern school districts’ ability to reduce local taxes in response to receiving Title I funds may have therefore been limited. Figure II illustrates the standard neoclassical choice problem for a Southern district before and after Title I funds were distributed.10 The innermost budget constraint (BC1) shows the pure local finance case where prices are normalized to one and the district could allocate total income I freely between educational services (E) and all other goods (C), including private consumption. BC2 accounts for state aid and the minimum local contribution (a legally mandated amount districts must raise locally) with a parallel shift of the budget constraint, and thus represents the scenario before Title I.11 A district had to spend at least as much as the state grant plus the minimum local contribution on education, so the maximum spending on C was I less [than] the minimum local contribution; the dashed part of the budget constraint was inaccessible. The introduction of Title I caused a further parallel shift in the budget constraint to BC3.12 After Title I, the district[s] had to spend at least as much as previously required plus the Title I grant on education, so the dashed part of the new budget constraint was inaccessible. How much should the introduction of Title I have increased school spending? Assuming no change in state aid, school districts would have liked to increase their spending on both E and C according to the relevant income elasticities, in which case the increase in E would have been less than the size of the grant. If its optimal bundle was on the inaccessible (dashed) portion of the budget constraint, however, it would have been forced to the corner (point Z), increasing E by more. The figure illustrates an extreme case where spending increased dollar-for-dollar with Title I: the district at the corner before the implementation of Title I (point X) would have liked to move to point Y on BC3, given the income elasticity of education demand, but was restricted to choose the new corner, Z. More generally, minimum local contributions and significant state aid in the South would have increased the chances that a district was constrained and increased E[ducational services] more than expected given the income elasticity of education demand.13 In a more realistic model incorporating some probability of detection, fixed costs of changing tax rates, or some uncertainty about revenues and expenses, districts would not need to have been literally at a corner to be constrained to spend more of the grant on education than desired. While we cannot observe the constraints specific to each school district in our data, we expect that [but] it would have been more difficult for districts to offset the grant – especially in the short run – when it was large relative to local revenue. Below, we therefore examine heterogeneity in fiscal responsiveness to Title I depending on the magnitude of the grant relative to an estimate of counterfactual local revenue. </w:t>
      </w:r>
      <w:r w:rsidRPr="00382E9B">
        <w:rPr>
          <w:rStyle w:val="StyleBoldUnderline"/>
        </w:rPr>
        <w:t>Even if school districts were unable to offset new federal funds by lowering their own revenue, state governments might have used Title I funds to replace their own contributions for public education</w:t>
      </w:r>
      <w:r w:rsidRPr="00382E9B">
        <w:rPr>
          <w:sz w:val="14"/>
        </w:rPr>
        <w:t xml:space="preserve">. The objective function of a state government is more complicated than that of a school district due to its additional policy functions beyond education, and we do not explicitly model it here. We can say, however, how a state government would have responded had it wished to replicate the pre-Title I distribution of total (state plus federal) aid across districts after Title I was implemented: it would have reduced grants on average, to account for the fact that the average district was receiving more federal aid, and by relatively more for poorer districts, which received larger Title I grants.14 Our empirical strategy allows for identification only of the latter type of response – whether states changed how progressively they distributed funds. More generally, our approach focuses on whether the sharp increase in the progressivity with which the federal government distributed education aid in 1965 coincided with a reduction in the school spending gap between poorer and richer districts, with corresponding changes in the poverty gaps in local and state revenue revealing the level of government responsible for any crowd out. In the next section, we estimate the fiscal impacts of the introduction of Title I using this empirical approach. </w:t>
      </w:r>
    </w:p>
    <w:p w14:paraId="777E7580" w14:textId="77777777" w:rsidR="00BC7C1C" w:rsidRPr="00382E9B" w:rsidRDefault="00BC7C1C" w:rsidP="00BC7C1C">
      <w:pPr>
        <w:rPr>
          <w:sz w:val="14"/>
        </w:rPr>
      </w:pPr>
    </w:p>
    <w:p w14:paraId="496EAB35" w14:textId="77777777" w:rsidR="00BC7C1C" w:rsidRPr="00382E9B" w:rsidRDefault="00BC7C1C" w:rsidP="00BC7C1C">
      <w:pPr>
        <w:pStyle w:val="Heading4"/>
        <w:rPr>
          <w:rStyle w:val="StyleStyleBold12pt"/>
          <w:rFonts w:cs="Times New Roman"/>
          <w:b/>
        </w:rPr>
      </w:pPr>
      <w:r w:rsidRPr="00382E9B">
        <w:rPr>
          <w:rStyle w:val="StyleStyleBold12pt"/>
          <w:rFonts w:cs="Times New Roman"/>
          <w:b/>
        </w:rPr>
        <w:t>Empirics prove federal funding of state education does not cause increases in state spending with the net budgets of schools remaining the same, showing that federal funding makes no difference.</w:t>
      </w:r>
    </w:p>
    <w:p w14:paraId="35AAE5E6" w14:textId="77777777" w:rsidR="00BC7C1C" w:rsidRPr="00382E9B" w:rsidRDefault="00BC7C1C" w:rsidP="00BC7C1C">
      <w:r w:rsidRPr="00382E9B">
        <w:rPr>
          <w:rStyle w:val="StyleStyleBold12pt"/>
        </w:rPr>
        <w:t>Weinstein et. Al. 2009</w:t>
      </w:r>
      <w:r w:rsidRPr="00382E9B">
        <w:t xml:space="preserve"> </w:t>
      </w:r>
    </w:p>
    <w:p w14:paraId="784273A1" w14:textId="77777777" w:rsidR="00BC7C1C" w:rsidRPr="00382E9B" w:rsidRDefault="00BC7C1C" w:rsidP="00BC7C1C">
      <w:r w:rsidRPr="00382E9B">
        <w:rPr>
          <w:sz w:val="18"/>
        </w:rPr>
        <w:t>(“Does Title I Increase Spending and Improve Performance? Evidence from New York City”,Meryle G. Weinstein, Ph.D. Research Scientist and Assistant Director, Institute for Education and Social Policy, Leanna Stiefel Professor of Economics and of Education Policy, Wagner and Steinhardt Schools, Amy Ellen Schwartz Professor of Economics, Education and Public Policy Director, Institute for Education and Social Policy Wagner and Steinhardt Schools, Luis Chalico, Ph.D. Candidate, Wagner School, August 2009, pgs 1-2 ,7-9, MS)</w:t>
      </w:r>
    </w:p>
    <w:p w14:paraId="285AE7D8" w14:textId="77777777" w:rsidR="00BC7C1C" w:rsidRPr="00382E9B" w:rsidRDefault="00BC7C1C" w:rsidP="00BC7C1C">
      <w:pPr>
        <w:rPr>
          <w:sz w:val="16"/>
        </w:rPr>
      </w:pPr>
      <w:r w:rsidRPr="00382E9B">
        <w:rPr>
          <w:sz w:val="16"/>
        </w:rPr>
        <w:t xml:space="preserve">Since its inception as part of the 1965 Elementary and Secondary Education Act (ESEA), Title I has provided the largest amount of federal funding aimed at improving the academic achievement of poor children. As the fourth largest of all federal programs for low-income children (behind Medicaid, food programs, and Temporary Assistance to Needy Families), Title I allocated $13.9 billion in FY 2008, reaching over half the public schools in the country and almost 17 million students.1,2 The recent federal economic stimulus bill (the American Recovery and Reinvestment Act of 2009 or ARRA) allocates an additional $13 billion to Title I, over two years. Given the amount of money available, should we expect more spending in schools eligible for Title I funding and better academic performance as a result? The answer is not obvious. </w:t>
      </w:r>
      <w:r w:rsidRPr="00382E9B">
        <w:rPr>
          <w:rStyle w:val="StyleBoldUnderline"/>
        </w:rPr>
        <w:t>State or local funds may decline in schools receiving federal Title I funding, resulting in little or no increase in total spending, and it is notoriously difficult to improve student performance of poor children</w:t>
      </w:r>
      <w:r w:rsidRPr="00382E9B">
        <w:rPr>
          <w:sz w:val="16"/>
        </w:rPr>
        <w:t xml:space="preserve">. Although numerous previous studies estimate the effectiveness of Title I funding in improving student achievement, many suffer from biases due to unobserved differences between Title I and ineligible schools. Further, these studies evaluated the “old” Title I, in which Title I distributed funds based on a mixture of student performance and poverty, rather than solely based on poverty, as is done today. Finally, few studies have looked at the effects on high schools and their students. This paper improves on these earlier studies in several ways. First, we examine the impact of Title I eligibility on school spending overall and on state compensatory education funds separately, to gain insight into possible supplanting. Both spending and outcome analyses use a regression discontinuity (RD) design with panel data. (Alternate specifications use borough and school fixed effects.) Separate analyses for New York City (NYC) elementary/middle and high schools provide different estimates by level. This design provides credible local average treatment estimates of the effects of Title I on both spending and outcomes and controls for additional unobservable characteristics with fixed effects. To our knowledge, only one other paper combines an RD design with panel data and fixed effects (Cellini, Ferreira and Rothstein, 2009). Since Title I is the largest federal compensatory aid program to education, its effectiveness largely determines the success of federal spending in improving learning outcomes for poor children. The 2001 No Child Left Behind (NCLB) legislation relies on Title I funding to provide the federal resources for struggling schools. Further, the 2009 economic stimulus package channels a large portion of new education funds through Title I, making it especially important to understand the effectiveness of Title I in targeting funds and improving outcomes at this time. Additionally, the implications of our findings reach far beyond the federal program itself. Most states also use compensatory aid programs to target additional resources to schools and districts with low achieving and/or high poverty children. Like Title I, few detailed programmatic or curricular specifications are attached.3 </w:t>
      </w:r>
      <w:r w:rsidRPr="00382E9B">
        <w:rPr>
          <w:sz w:val="12"/>
        </w:rPr>
        <w:t>¶</w:t>
      </w:r>
      <w:r w:rsidRPr="00382E9B">
        <w:rPr>
          <w:sz w:val="16"/>
        </w:rPr>
        <w:t xml:space="preserve"> Impact on School Resources From the early authorizations, ESEA legislated that state and local funds must be comparable between Title I funded and non-Title I funded schools and that Title I funds must supplement not supplant state and local funds.12 </w:t>
      </w:r>
      <w:r w:rsidRPr="00382E9B">
        <w:rPr>
          <w:rStyle w:val="StyleBoldUnderline"/>
        </w:rPr>
        <w:t xml:space="preserve">Enforcement is limited by the difficulty of identifying the amount a school would have received in the absence of Title I funding. Interestingly, although economic theory suggests that local school districts would fully substitute intergovernmental funding for their own, there is substantial evidence of a “flypaper” effect, </w:t>
      </w:r>
      <w:r w:rsidRPr="00382E9B">
        <w:rPr>
          <w:sz w:val="16"/>
        </w:rPr>
        <w:t xml:space="preserve">whereby funds from a higher level of government “stick” where they are allocated (that is overall spending increases). (See Hines and Thaler, 1995; Fisher and Papke, 2000; and Knight, 2002 for a review of theory and empirical results on the flypaper effect.) Thus, </w:t>
      </w:r>
      <w:r w:rsidRPr="00382E9B">
        <w:rPr>
          <w:rStyle w:val="StyleBoldUnderline"/>
        </w:rPr>
        <w:t>understanding whether (and how much) intergovernmental aid increases spending is an empirical question</w:t>
      </w:r>
      <w:r w:rsidRPr="00382E9B">
        <w:rPr>
          <w:sz w:val="16"/>
        </w:rPr>
        <w:t xml:space="preserve">. Several researchers have employed quasi-experimental designs to disentangle the causal impact of intergovernmental aid on districts and schools. Gordon (2004), </w:t>
      </w:r>
      <w:r w:rsidRPr="00382E9B">
        <w:rPr>
          <w:rStyle w:val="StyleBoldUnderline"/>
        </w:rPr>
        <w:t>using a national sample of school districts, took advantage of a natural experiment arising from a switch in the basis for eligibility for Title I funding from Census poverty data from 1980 to 1990.</w:t>
      </w:r>
      <w:r w:rsidRPr="00382E9B">
        <w:rPr>
          <w:sz w:val="16"/>
        </w:rPr>
        <w:t xml:space="preserve"> Updated Census numbers provided an exogenous change in federal revenue for a large number of districts in the United States. Gordon found that in the short run spending increased with almost no offsetting reductions in state or local funds. Over the longer term, however, </w:t>
      </w:r>
      <w:r w:rsidRPr="00382E9B">
        <w:rPr>
          <w:rStyle w:val="Emphasis"/>
        </w:rPr>
        <w:t>spending remained flat due mostly to local offsetting responses</w:t>
      </w:r>
      <w:r w:rsidRPr="00382E9B">
        <w:rPr>
          <w:sz w:val="16"/>
        </w:rPr>
        <w:t xml:space="preserve">. That said, Gordon did not examine the different impacts on schools within large districts. Her </w:t>
      </w:r>
      <w:r w:rsidRPr="00382E9B">
        <w:rPr>
          <w:rStyle w:val="StyleBoldUnderline"/>
        </w:rPr>
        <w:t>results imply, however, that in the short run within districts, Title I schools may receive additional funds with no reductions in funds for non-Title I schools, but in the long run when district spending is flat, net school spending should not increase.</w:t>
      </w:r>
      <w:r w:rsidRPr="00382E9B">
        <w:rPr>
          <w:sz w:val="16"/>
        </w:rPr>
        <w:t xml:space="preserve"> Two studies focus on the relationship between Title I and total school spending -- that is at the school rather than the district level -- using a regression discontinuity (RD) design. Van der Klaauw (2008) used cross-sectional data from three years of NYC elementary and middle schools and found no effect on school-level spending. Van der Klaauw, however, was limited to three non-continuous years of data between 1993-94 and 2000-01 and did not use panel data methods. Further, during one of those years (1993-94), non-Title I schools received money for poorly performing Title I eligible students, therefore interfering with the regression discontinuity design, which in its purest form, is based on a clear cutoff for eligibility that denies non-Title I eligible schools any money. Matsudaira et. al (2006) also used an RD design to study the impact of Title I funding in a large northeastern city. </w:t>
      </w:r>
      <w:r w:rsidRPr="00382E9B">
        <w:rPr>
          <w:rStyle w:val="StyleBoldUnderline"/>
        </w:rPr>
        <w:t xml:space="preserve">They find that while federally funded revenues increased in Title I compared to non-Title I schools, total direct expenditures did not differ. </w:t>
      </w:r>
    </w:p>
    <w:p w14:paraId="3EE95A60" w14:textId="77777777" w:rsidR="00BC7C1C" w:rsidRPr="00382E9B" w:rsidRDefault="00BC7C1C" w:rsidP="00BC7C1C"/>
    <w:p w14:paraId="6B6E9581" w14:textId="13C8CB34" w:rsidR="00BC7C1C" w:rsidRPr="00382E9B" w:rsidRDefault="00BC7C1C" w:rsidP="00BC7C1C">
      <w:pPr>
        <w:pStyle w:val="Heading3"/>
      </w:pPr>
      <w:r w:rsidRPr="00382E9B">
        <w:t>AT Afterschool Programs</w:t>
      </w:r>
    </w:p>
    <w:p w14:paraId="0C6A5B2B" w14:textId="77777777" w:rsidR="00BC7C1C" w:rsidRPr="00382E9B" w:rsidRDefault="00BC7C1C" w:rsidP="00BC7C1C">
      <w:pPr>
        <w:pStyle w:val="Heading4"/>
      </w:pPr>
      <w:r w:rsidRPr="00382E9B">
        <w:t xml:space="preserve">Transportation distances prevent access to afterschool activities </w:t>
      </w:r>
    </w:p>
    <w:p w14:paraId="67384A46" w14:textId="77777777" w:rsidR="00BC7C1C" w:rsidRPr="00382E9B" w:rsidRDefault="00BC7C1C" w:rsidP="00BC7C1C">
      <w:r w:rsidRPr="00382E9B">
        <w:t xml:space="preserve">Rachel </w:t>
      </w:r>
      <w:r w:rsidRPr="00382E9B">
        <w:rPr>
          <w:rStyle w:val="StyleStyleBold12pt"/>
        </w:rPr>
        <w:t>Martin</w:t>
      </w:r>
      <w:r w:rsidRPr="00382E9B">
        <w:t>, 1/5/</w:t>
      </w:r>
      <w:r w:rsidRPr="00382E9B">
        <w:rPr>
          <w:rStyle w:val="StyleStyleBold12pt"/>
        </w:rPr>
        <w:t>16</w:t>
      </w:r>
      <w:r w:rsidRPr="00382E9B">
        <w:t>, The Atlantic, “Salvaging Education in Rural America,” https://www.theatlantic.com/education/archive/2016/01/americas-rural-schools/422586/, mm</w:t>
      </w:r>
    </w:p>
    <w:p w14:paraId="75864E78" w14:textId="77777777" w:rsidR="00BC7C1C" w:rsidRPr="00382E9B" w:rsidRDefault="00BC7C1C" w:rsidP="00BC7C1C"/>
    <w:p w14:paraId="3C7D5924" w14:textId="77777777" w:rsidR="00BC7C1C" w:rsidRPr="00382E9B" w:rsidRDefault="00BC7C1C" w:rsidP="00BC7C1C">
      <w:pPr>
        <w:rPr>
          <w:sz w:val="16"/>
        </w:rPr>
      </w:pPr>
      <w:r w:rsidRPr="00382E9B">
        <w:rPr>
          <w:rStyle w:val="StyleBoldUnderline"/>
        </w:rPr>
        <w:t>Rural students</w:t>
      </w:r>
      <w:r w:rsidRPr="00382E9B">
        <w:rPr>
          <w:sz w:val="16"/>
        </w:rPr>
        <w:t xml:space="preserve"> in Fentress County and elsewhere also </w:t>
      </w:r>
      <w:r w:rsidRPr="00382E9B">
        <w:rPr>
          <w:rStyle w:val="StyleBoldUnderline"/>
        </w:rPr>
        <w:t>have limited opportunities to participate in extracurricular activities</w:t>
      </w:r>
      <w:r w:rsidRPr="00382E9B">
        <w:rPr>
          <w:sz w:val="16"/>
        </w:rPr>
        <w:t xml:space="preserve"> (another factor that boosts a kid’s chances of graduating from high school and attending college); </w:t>
      </w:r>
      <w:r w:rsidRPr="00382E9B">
        <w:rPr>
          <w:rStyle w:val="StyleBoldUnderline"/>
        </w:rPr>
        <w:t xml:space="preserve">many of them simply </w:t>
      </w:r>
      <w:r w:rsidRPr="00382E9B">
        <w:rPr>
          <w:rStyle w:val="Emphasis"/>
        </w:rPr>
        <w:t>live too far away</w:t>
      </w:r>
      <w:r w:rsidRPr="00382E9B">
        <w:rPr>
          <w:rStyle w:val="StyleBoldUnderline"/>
        </w:rPr>
        <w:t xml:space="preserve"> to stay after school for practice or club meetings</w:t>
      </w:r>
      <w:r w:rsidRPr="00382E9B">
        <w:rPr>
          <w:sz w:val="16"/>
        </w:rPr>
        <w:t>. One bus from York drives over an hour-and-a-half and then drops off a handful of kids at a car, which takes them the rest of the way home.</w:t>
      </w:r>
    </w:p>
    <w:p w14:paraId="06887AF0" w14:textId="77777777" w:rsidR="00BC7C1C" w:rsidRPr="00382E9B" w:rsidRDefault="00BC7C1C" w:rsidP="00BC7C1C">
      <w:pPr>
        <w:pStyle w:val="Heading3"/>
      </w:pPr>
      <w:r w:rsidRPr="00382E9B">
        <w:t>AT Online Learning – Lack of Broadband Acess</w:t>
      </w:r>
    </w:p>
    <w:p w14:paraId="3CE0EB48" w14:textId="77777777" w:rsidR="00BC7C1C" w:rsidRPr="00382E9B" w:rsidRDefault="00BC7C1C" w:rsidP="00BC7C1C">
      <w:pPr>
        <w:pStyle w:val="Heading4"/>
      </w:pPr>
      <w:r w:rsidRPr="00382E9B">
        <w:t xml:space="preserve">Lack of broadband access makes consistent online and distance learning impossible in rural communities </w:t>
      </w:r>
    </w:p>
    <w:p w14:paraId="1BAEF570" w14:textId="77777777" w:rsidR="00BC7C1C" w:rsidRPr="00382E9B" w:rsidRDefault="00BC7C1C" w:rsidP="00BC7C1C">
      <w:r w:rsidRPr="00382E9B">
        <w:t xml:space="preserve">Sarah </w:t>
      </w:r>
      <w:r w:rsidRPr="00382E9B">
        <w:rPr>
          <w:rStyle w:val="StyleStyleBold12pt"/>
        </w:rPr>
        <w:t>Beasley</w:t>
      </w:r>
      <w:r w:rsidRPr="00382E9B">
        <w:t xml:space="preserve"> </w:t>
      </w:r>
      <w:r w:rsidRPr="00382E9B">
        <w:rPr>
          <w:rStyle w:val="StyleStyleBold12pt"/>
        </w:rPr>
        <w:t>and</w:t>
      </w:r>
      <w:r w:rsidRPr="00382E9B">
        <w:t xml:space="preserve"> Neal </w:t>
      </w:r>
      <w:r w:rsidRPr="00382E9B">
        <w:rPr>
          <w:rStyle w:val="StyleStyleBold12pt"/>
        </w:rPr>
        <w:t>Holly</w:t>
      </w:r>
      <w:r w:rsidRPr="00382E9B">
        <w:t>, 5/13/</w:t>
      </w:r>
      <w:r w:rsidRPr="00382E9B">
        <w:rPr>
          <w:rStyle w:val="StyleStyleBold12pt"/>
        </w:rPr>
        <w:t>13</w:t>
      </w:r>
      <w:r w:rsidRPr="00382E9B">
        <w:t>, The Chronicle of Higher Education, “To Improve completion, remember the countryside,” Lexis Nexis, mm</w:t>
      </w:r>
    </w:p>
    <w:p w14:paraId="220A79B8" w14:textId="77777777" w:rsidR="00BC7C1C" w:rsidRPr="00382E9B" w:rsidRDefault="00BC7C1C" w:rsidP="00BC7C1C"/>
    <w:p w14:paraId="06EC4BE2" w14:textId="77777777" w:rsidR="00BC7C1C" w:rsidRPr="00382E9B" w:rsidRDefault="00BC7C1C" w:rsidP="00BC7C1C">
      <w:pPr>
        <w:rPr>
          <w:rStyle w:val="Emphasis"/>
        </w:rPr>
      </w:pPr>
      <w:r w:rsidRPr="00382E9B">
        <w:rPr>
          <w:sz w:val="14"/>
        </w:rPr>
        <w:t xml:space="preserve">Meanwhile, </w:t>
      </w:r>
      <w:r w:rsidRPr="00382E9B">
        <w:rPr>
          <w:rStyle w:val="StyleBoldUnderline"/>
        </w:rPr>
        <w:t>a decline in rural educational resources has added to the problem</w:t>
      </w:r>
      <w:r w:rsidRPr="00382E9B">
        <w:rPr>
          <w:sz w:val="14"/>
        </w:rPr>
        <w:t xml:space="preserve">. </w:t>
      </w:r>
      <w:r w:rsidRPr="00382E9B">
        <w:rPr>
          <w:rStyle w:val="StyleBoldUnderline"/>
        </w:rPr>
        <w:t>With struggling local economies, many rural school districts have been forced to cut staff, curriculum</w:t>
      </w:r>
      <w:r w:rsidRPr="00382E9B">
        <w:rPr>
          <w:sz w:val="14"/>
        </w:rPr>
        <w:t xml:space="preserve"> (arts and technical programs), </w:t>
      </w:r>
      <w:r w:rsidRPr="00382E9B">
        <w:rPr>
          <w:rStyle w:val="StyleBoldUnderline"/>
        </w:rPr>
        <w:t>and programs that focus on gifted children and those with special needs</w:t>
      </w:r>
      <w:r w:rsidRPr="00382E9B">
        <w:rPr>
          <w:sz w:val="14"/>
        </w:rPr>
        <w:t>.</w:t>
      </w:r>
      <w:r w:rsidRPr="00382E9B">
        <w:rPr>
          <w:sz w:val="12"/>
        </w:rPr>
        <w:t>¶</w:t>
      </w:r>
      <w:r w:rsidRPr="00382E9B">
        <w:rPr>
          <w:sz w:val="14"/>
        </w:rPr>
        <w:t xml:space="preserve"> </w:t>
      </w:r>
      <w:r w:rsidRPr="00382E9B">
        <w:rPr>
          <w:rStyle w:val="StyleBoldUnderline"/>
        </w:rPr>
        <w:t>And although people have pointed to online and distance education as ways to expand curriculum and choice for rural students, many rural schools and homes still lack high-speed Internet access</w:t>
      </w:r>
      <w:r w:rsidRPr="00382E9B">
        <w:rPr>
          <w:sz w:val="14"/>
        </w:rPr>
        <w:t xml:space="preserve">. For instance, </w:t>
      </w:r>
      <w:r w:rsidRPr="00382E9B">
        <w:rPr>
          <w:rStyle w:val="StyleBoldUnderline"/>
        </w:rPr>
        <w:t>rural households, particularly low-income ones, are less likely to have personal computers and broadband Internet</w:t>
      </w:r>
      <w:r w:rsidRPr="00382E9B">
        <w:rPr>
          <w:sz w:val="14"/>
        </w:rPr>
        <w:t xml:space="preserve">, </w:t>
      </w:r>
      <w:r w:rsidRPr="00382E9B">
        <w:rPr>
          <w:rStyle w:val="Emphasis"/>
        </w:rPr>
        <w:t>making access to online classes difficult.</w:t>
      </w:r>
    </w:p>
    <w:p w14:paraId="3227CDE2" w14:textId="77777777" w:rsidR="00BC7C1C" w:rsidRPr="00382E9B" w:rsidRDefault="00BC7C1C" w:rsidP="00BC7C1C">
      <w:pPr>
        <w:rPr>
          <w:rStyle w:val="Emphasis"/>
        </w:rPr>
      </w:pPr>
    </w:p>
    <w:p w14:paraId="3C121418" w14:textId="77777777" w:rsidR="00BC7C1C" w:rsidRPr="00382E9B" w:rsidRDefault="00BC7C1C" w:rsidP="00BC7C1C">
      <w:pPr>
        <w:pStyle w:val="Heading4"/>
      </w:pPr>
      <w:r w:rsidRPr="00382E9B">
        <w:t>High broadband costs prevent rural school adoption</w:t>
      </w:r>
    </w:p>
    <w:p w14:paraId="1C99B104" w14:textId="77777777" w:rsidR="00BC7C1C" w:rsidRPr="00382E9B" w:rsidRDefault="00BC7C1C" w:rsidP="00BC7C1C">
      <w:r w:rsidRPr="00382E9B">
        <w:t xml:space="preserve">Benjamin </w:t>
      </w:r>
      <w:r w:rsidRPr="00382E9B">
        <w:rPr>
          <w:rStyle w:val="StyleStyleBold12pt"/>
        </w:rPr>
        <w:t>Herold</w:t>
      </w:r>
      <w:r w:rsidRPr="00382E9B">
        <w:t>, 11/19/</w:t>
      </w:r>
      <w:r w:rsidRPr="00382E9B">
        <w:rPr>
          <w:rStyle w:val="StyleStyleBold12pt"/>
        </w:rPr>
        <w:t>2015</w:t>
      </w:r>
      <w:r w:rsidRPr="00382E9B">
        <w:t>, Education Week, “They rake us over the coals,” http://www.edweek.org/ew/projects/2015/rural-schools-broadband/they-rake-us-over-coals-affordable-internet.html?qs=rural, mm</w:t>
      </w:r>
    </w:p>
    <w:p w14:paraId="4F28A731" w14:textId="77777777" w:rsidR="00BC7C1C" w:rsidRPr="00382E9B" w:rsidRDefault="00BC7C1C" w:rsidP="00BC7C1C"/>
    <w:p w14:paraId="65A2DA3D" w14:textId="77777777" w:rsidR="00BC7C1C" w:rsidRPr="00382E9B" w:rsidRDefault="00BC7C1C" w:rsidP="00BC7C1C">
      <w:pPr>
        <w:rPr>
          <w:sz w:val="16"/>
        </w:rPr>
      </w:pPr>
      <w:r w:rsidRPr="00382E9B">
        <w:rPr>
          <w:rStyle w:val="StyleBoldUnderline"/>
        </w:rPr>
        <w:t>In 2013</w:t>
      </w:r>
      <w:r w:rsidRPr="00382E9B">
        <w:rPr>
          <w:sz w:val="16"/>
        </w:rPr>
        <w:t xml:space="preserve">, President Barack </w:t>
      </w:r>
      <w:r w:rsidRPr="00382E9B">
        <w:rPr>
          <w:rStyle w:val="StyleBoldUnderline"/>
        </w:rPr>
        <w:t>Obama vowed to bring high-speed Internet to schools serving 99 percent of U.S. students.</w:t>
      </w:r>
      <w:r w:rsidRPr="00382E9B">
        <w:rPr>
          <w:sz w:val="16"/>
        </w:rPr>
        <w:t xml:space="preserve"> To deliver on that promise, the FCC, led by Chairman Tom Wheeler, overhauled the federal E-rate program, which will now dole out almost $4 billion a year to help schools and libraries pay for telecommunications services.</w:t>
      </w:r>
      <w:r w:rsidRPr="00382E9B">
        <w:rPr>
          <w:sz w:val="12"/>
        </w:rPr>
        <w:t>¶</w:t>
      </w:r>
      <w:r w:rsidRPr="00382E9B">
        <w:rPr>
          <w:sz w:val="16"/>
        </w:rPr>
        <w:t xml:space="preserve"> </w:t>
      </w:r>
      <w:r w:rsidRPr="00382E9B">
        <w:rPr>
          <w:rStyle w:val="StyleBoldUnderline"/>
        </w:rPr>
        <w:t>There are signs of</w:t>
      </w:r>
      <w:r w:rsidRPr="00382E9B">
        <w:rPr>
          <w:sz w:val="16"/>
        </w:rPr>
        <w:t xml:space="preserve"> significant </w:t>
      </w:r>
      <w:r w:rsidRPr="00382E9B">
        <w:rPr>
          <w:rStyle w:val="StyleBoldUnderline"/>
        </w:rPr>
        <w:t>progress</w:t>
      </w:r>
      <w:r w:rsidRPr="00382E9B">
        <w:rPr>
          <w:sz w:val="16"/>
        </w:rPr>
        <w:t>: In just two years, the number of students without access to adequate bandwidth has been cut in half, according to a new analysis of E-rate application data by school-broadband advocacy group EducationSuperHighway.</w:t>
      </w:r>
      <w:r w:rsidRPr="00382E9B">
        <w:rPr>
          <w:sz w:val="12"/>
        </w:rPr>
        <w:t>¶</w:t>
      </w:r>
      <w:r w:rsidRPr="00382E9B">
        <w:rPr>
          <w:sz w:val="16"/>
        </w:rPr>
        <w:t xml:space="preserve"> </w:t>
      </w:r>
      <w:r w:rsidRPr="00382E9B">
        <w:rPr>
          <w:rStyle w:val="StyleBoldUnderline"/>
        </w:rPr>
        <w:t>But that still leaves more than 21 million students disconnected</w:t>
      </w:r>
      <w:r w:rsidRPr="00382E9B">
        <w:rPr>
          <w:sz w:val="16"/>
        </w:rPr>
        <w:t>, the group found.</w:t>
      </w:r>
      <w:r w:rsidRPr="00382E9B">
        <w:rPr>
          <w:sz w:val="12"/>
        </w:rPr>
        <w:t>¶</w:t>
      </w:r>
      <w:r w:rsidRPr="00382E9B">
        <w:rPr>
          <w:sz w:val="16"/>
        </w:rPr>
        <w:t xml:space="preserve"> </w:t>
      </w:r>
      <w:r w:rsidRPr="00382E9B">
        <w:rPr>
          <w:rStyle w:val="StyleBoldUnderline"/>
        </w:rPr>
        <w:t>And when it comes to closing that remaining gap, it’s clear where the biggest challenges lie</w:t>
      </w:r>
      <w:r w:rsidRPr="00382E9B">
        <w:rPr>
          <w:sz w:val="16"/>
        </w:rPr>
        <w:t>.</w:t>
      </w:r>
      <w:r w:rsidRPr="00382E9B">
        <w:rPr>
          <w:sz w:val="12"/>
        </w:rPr>
        <w:t>¶</w:t>
      </w:r>
      <w:r w:rsidRPr="00382E9B">
        <w:rPr>
          <w:sz w:val="16"/>
        </w:rPr>
        <w:t xml:space="preserve"> </w:t>
      </w:r>
      <w:r w:rsidRPr="00382E9B">
        <w:rPr>
          <w:rStyle w:val="StyleBoldUnderline"/>
        </w:rPr>
        <w:t>Nearly half the school systems in America</w:t>
      </w:r>
      <w:r w:rsidRPr="00382E9B">
        <w:rPr>
          <w:sz w:val="16"/>
        </w:rPr>
        <w:t xml:space="preserve"> — more than 6,300 altogether — </w:t>
      </w:r>
      <w:r w:rsidRPr="00382E9B">
        <w:rPr>
          <w:rStyle w:val="StyleBoldUnderline"/>
        </w:rPr>
        <w:t>enroll fewer than 1,000 students. Many of those are in rural areas</w:t>
      </w:r>
      <w:r w:rsidRPr="00382E9B">
        <w:rPr>
          <w:sz w:val="16"/>
        </w:rPr>
        <w:t xml:space="preserve">. </w:t>
      </w:r>
      <w:r w:rsidRPr="00382E9B">
        <w:rPr>
          <w:rStyle w:val="StyleBoldUnderline"/>
        </w:rPr>
        <w:t>When it comes to getting broadband service, they are often victims of a numbers crunch</w:t>
      </w:r>
      <w:r w:rsidRPr="00382E9B">
        <w:rPr>
          <w:sz w:val="16"/>
        </w:rPr>
        <w:t>.</w:t>
      </w:r>
      <w:r w:rsidRPr="00382E9B">
        <w:rPr>
          <w:sz w:val="12"/>
        </w:rPr>
        <w:t>¶</w:t>
      </w:r>
      <w:r w:rsidRPr="00382E9B">
        <w:rPr>
          <w:sz w:val="16"/>
        </w:rPr>
        <w:t xml:space="preserve"> </w:t>
      </w:r>
      <w:r w:rsidRPr="00382E9B">
        <w:rPr>
          <w:rStyle w:val="StyleBoldUnderline"/>
        </w:rPr>
        <w:t>The large carriers that dominate the national landscape</w:t>
      </w:r>
      <w:r w:rsidRPr="00382E9B">
        <w:rPr>
          <w:sz w:val="16"/>
        </w:rPr>
        <w:t xml:space="preserve"> — such as AT&amp;T, Verizon, and CenturyLink — </w:t>
      </w:r>
      <w:r w:rsidRPr="00382E9B">
        <w:rPr>
          <w:rStyle w:val="StyleBoldUnderline"/>
        </w:rPr>
        <w:t>avoid serving places</w:t>
      </w:r>
      <w:r w:rsidRPr="00382E9B">
        <w:rPr>
          <w:sz w:val="16"/>
        </w:rPr>
        <w:t xml:space="preserve"> </w:t>
      </w:r>
      <w:r w:rsidRPr="00382E9B">
        <w:rPr>
          <w:rStyle w:val="StyleBoldUnderline"/>
        </w:rPr>
        <w:t>like Catron County for a simple reason: There’s no money in it.</w:t>
      </w:r>
      <w:r w:rsidRPr="00382E9B">
        <w:rPr>
          <w:rStyle w:val="StyleBoldUnderline"/>
          <w:b w:val="0"/>
          <w:sz w:val="12"/>
          <w:u w:val="none"/>
        </w:rPr>
        <w:t>¶</w:t>
      </w:r>
      <w:r w:rsidRPr="00382E9B">
        <w:rPr>
          <w:sz w:val="16"/>
        </w:rPr>
        <w:t xml:space="preserve"> </w:t>
      </w:r>
      <w:r w:rsidRPr="00382E9B">
        <w:rPr>
          <w:rStyle w:val="StyleBoldUnderline"/>
        </w:rPr>
        <w:t>Without them, school districts</w:t>
      </w:r>
      <w:r w:rsidRPr="00382E9B">
        <w:rPr>
          <w:sz w:val="16"/>
        </w:rPr>
        <w:t xml:space="preserve"> such as Quemado </w:t>
      </w:r>
      <w:r w:rsidRPr="00382E9B">
        <w:rPr>
          <w:rStyle w:val="StyleBoldUnderline"/>
        </w:rPr>
        <w:t>have limited options</w:t>
      </w:r>
      <w:r w:rsidRPr="00382E9B">
        <w:rPr>
          <w:sz w:val="16"/>
        </w:rPr>
        <w:t xml:space="preserve">. In a recent survey conducted by the Consortium for School Networking, </w:t>
      </w:r>
      <w:r w:rsidRPr="00382E9B">
        <w:rPr>
          <w:rStyle w:val="StyleBoldUnderline"/>
        </w:rPr>
        <w:t>more than half of rural districts reported that only one Internet provider operates in their area, resulting in a shortage of qualified bidders willing to help them get connected</w:t>
      </w:r>
      <w:r w:rsidRPr="00382E9B">
        <w:rPr>
          <w:sz w:val="16"/>
        </w:rPr>
        <w:t>.</w:t>
      </w:r>
      <w:r w:rsidRPr="00382E9B">
        <w:rPr>
          <w:sz w:val="12"/>
        </w:rPr>
        <w:t>¶</w:t>
      </w:r>
      <w:r w:rsidRPr="00382E9B">
        <w:rPr>
          <w:sz w:val="16"/>
        </w:rPr>
        <w:t xml:space="preserve"> Often, those that do bid are companies like WNM, a small local telecom willing to offer service where others won’t. But </w:t>
      </w:r>
      <w:r w:rsidRPr="00382E9B">
        <w:rPr>
          <w:rStyle w:val="StyleBoldUnderline"/>
        </w:rPr>
        <w:t>the little guys face the same steep costs and shallow customer pools that drive the big telecoms away</w:t>
      </w:r>
      <w:r w:rsidRPr="00382E9B">
        <w:rPr>
          <w:sz w:val="16"/>
        </w:rPr>
        <w:t xml:space="preserve">. In addition, they are generally guaranteed a profit by the federal government, and </w:t>
      </w:r>
      <w:r w:rsidRPr="00382E9B">
        <w:rPr>
          <w:rStyle w:val="StyleBoldUnderline"/>
        </w:rPr>
        <w:t>they typically face little or no pressure to keep prices down</w:t>
      </w:r>
      <w:r w:rsidRPr="00382E9B">
        <w:rPr>
          <w:sz w:val="16"/>
        </w:rPr>
        <w:t>.</w:t>
      </w:r>
      <w:r w:rsidRPr="00382E9B">
        <w:rPr>
          <w:sz w:val="12"/>
        </w:rPr>
        <w:t>¶</w:t>
      </w:r>
      <w:r w:rsidRPr="00382E9B">
        <w:rPr>
          <w:sz w:val="16"/>
        </w:rPr>
        <w:t xml:space="preserve"> Evan Marwell, EducationSuperHighway's CEO, summed up the problem.</w:t>
      </w:r>
      <w:r w:rsidRPr="00382E9B">
        <w:rPr>
          <w:sz w:val="12"/>
        </w:rPr>
        <w:t>¶</w:t>
      </w:r>
      <w:r w:rsidRPr="00382E9B">
        <w:rPr>
          <w:sz w:val="16"/>
        </w:rPr>
        <w:t xml:space="preserve"> “</w:t>
      </w:r>
      <w:r w:rsidRPr="00382E9B">
        <w:rPr>
          <w:rStyle w:val="StyleBoldUnderline"/>
        </w:rPr>
        <w:t>There’s no competition</w:t>
      </w:r>
      <w:r w:rsidRPr="00382E9B">
        <w:rPr>
          <w:sz w:val="16"/>
        </w:rPr>
        <w:t>,” he said. “</w:t>
      </w:r>
      <w:r w:rsidRPr="00382E9B">
        <w:rPr>
          <w:rStyle w:val="StyleBoldUnderline"/>
        </w:rPr>
        <w:t>As a result, [rural schools] are pretty much at the mercy of whatever local phone companies want to charge them</w:t>
      </w:r>
      <w:r w:rsidRPr="00382E9B">
        <w:rPr>
          <w:sz w:val="16"/>
        </w:rPr>
        <w:t>.”</w:t>
      </w:r>
    </w:p>
    <w:p w14:paraId="339B5564" w14:textId="77777777" w:rsidR="00BC7C1C" w:rsidRPr="00382E9B" w:rsidRDefault="00BC7C1C" w:rsidP="00BC7C1C">
      <w:pPr>
        <w:rPr>
          <w:sz w:val="16"/>
        </w:rPr>
      </w:pPr>
    </w:p>
    <w:p w14:paraId="6927A123" w14:textId="77777777" w:rsidR="00BC7C1C" w:rsidRPr="00382E9B" w:rsidRDefault="00BC7C1C" w:rsidP="00BC7C1C">
      <w:pPr>
        <w:pStyle w:val="Heading4"/>
      </w:pPr>
      <w:r w:rsidRPr="00382E9B">
        <w:t>Lack of broadband access undermines online education in rural areas</w:t>
      </w:r>
    </w:p>
    <w:p w14:paraId="305DA451" w14:textId="77777777" w:rsidR="00BC7C1C" w:rsidRPr="00382E9B" w:rsidRDefault="00BC7C1C" w:rsidP="00BC7C1C">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137580C9" w14:textId="77777777" w:rsidR="00BC7C1C" w:rsidRPr="00382E9B" w:rsidRDefault="00BC7C1C" w:rsidP="00BC7C1C"/>
    <w:p w14:paraId="1DDA4BD4" w14:textId="77777777" w:rsidR="00BC7C1C" w:rsidRPr="00382E9B" w:rsidRDefault="00BC7C1C" w:rsidP="00BC7C1C">
      <w:pPr>
        <w:rPr>
          <w:sz w:val="16"/>
        </w:rPr>
      </w:pPr>
      <w:r w:rsidRPr="00382E9B">
        <w:rPr>
          <w:rStyle w:val="StyleBoldUnderline"/>
        </w:rPr>
        <w:t>More than 70 percent of the 26 million people without high-speed Internet</w:t>
      </w:r>
      <w:r w:rsidRPr="00382E9B">
        <w:rPr>
          <w:rStyle w:val="StyleBoldUnderline"/>
          <w:b w:val="0"/>
          <w:sz w:val="12"/>
          <w:u w:val="none"/>
        </w:rPr>
        <w:t>¶</w:t>
      </w:r>
      <w:r w:rsidRPr="00382E9B">
        <w:rPr>
          <w:rStyle w:val="StyleBoldUnderline"/>
          <w:sz w:val="12"/>
        </w:rPr>
        <w:t xml:space="preserve"> </w:t>
      </w:r>
      <w:r w:rsidRPr="00382E9B">
        <w:rPr>
          <w:rStyle w:val="StyleBoldUnderline"/>
        </w:rPr>
        <w:t>access live in rural areas</w:t>
      </w:r>
      <w:r w:rsidRPr="00382E9B">
        <w:rPr>
          <w:sz w:val="16"/>
        </w:rPr>
        <w:t xml:space="preserve">. </w:t>
      </w:r>
      <w:r w:rsidRPr="00382E9B">
        <w:rPr>
          <w:rStyle w:val="StyleBoldUnderline"/>
        </w:rPr>
        <w:t>Fixing this inequity is paramount for rural schools</w:t>
      </w:r>
      <w:r w:rsidRPr="00382E9B">
        <w:rPr>
          <w:rStyle w:val="StyleBoldUnderline"/>
          <w:b w:val="0"/>
          <w:sz w:val="12"/>
          <w:u w:val="none"/>
        </w:rPr>
        <w:t>¶</w:t>
      </w:r>
      <w:r w:rsidRPr="00382E9B">
        <w:rPr>
          <w:rStyle w:val="StyleBoldUnderline"/>
          <w:sz w:val="12"/>
        </w:rPr>
        <w:t xml:space="preserve"> </w:t>
      </w:r>
      <w:r w:rsidRPr="00382E9B">
        <w:rPr>
          <w:rStyle w:val="StyleBoldUnderline"/>
        </w:rPr>
        <w:t>and communities to be able to fully leverage technology</w:t>
      </w:r>
      <w:r w:rsidRPr="00382E9B">
        <w:rPr>
          <w:sz w:val="16"/>
        </w:rPr>
        <w:t xml:space="preserve">.21 </w:t>
      </w:r>
      <w:r w:rsidRPr="00382E9B">
        <w:rPr>
          <w:rStyle w:val="StyleBoldUnderline"/>
        </w:rPr>
        <w:t>Connection speed</w:t>
      </w:r>
      <w:r w:rsidRPr="00382E9B">
        <w:rPr>
          <w:rStyle w:val="StyleBoldUnderline"/>
          <w:b w:val="0"/>
          <w:sz w:val="12"/>
          <w:u w:val="none"/>
        </w:rPr>
        <w:t>¶</w:t>
      </w:r>
      <w:r w:rsidRPr="00382E9B">
        <w:rPr>
          <w:rStyle w:val="StyleBoldUnderline"/>
          <w:sz w:val="12"/>
        </w:rPr>
        <w:t xml:space="preserve"> </w:t>
      </w:r>
      <w:r w:rsidRPr="00382E9B">
        <w:rPr>
          <w:rStyle w:val="StyleBoldUnderline"/>
        </w:rPr>
        <w:t>and bandwidth can determine whether or not students can access critical</w:t>
      </w:r>
      <w:r w:rsidRPr="00382E9B">
        <w:rPr>
          <w:rStyle w:val="StyleBoldUnderline"/>
          <w:b w:val="0"/>
          <w:sz w:val="12"/>
          <w:u w:val="none"/>
        </w:rPr>
        <w:t>¶</w:t>
      </w:r>
      <w:r w:rsidRPr="00382E9B">
        <w:rPr>
          <w:rStyle w:val="StyleBoldUnderline"/>
          <w:sz w:val="12"/>
        </w:rPr>
        <w:t xml:space="preserve"> </w:t>
      </w:r>
      <w:r w:rsidRPr="00382E9B">
        <w:rPr>
          <w:rStyle w:val="StyleBoldUnderline"/>
        </w:rPr>
        <w:t>educational opportunities</w:t>
      </w:r>
      <w:r w:rsidRPr="00382E9B">
        <w:rPr>
          <w:sz w:val="16"/>
        </w:rPr>
        <w:t>. A 2011 national survey found two-thirds of U.S.</w:t>
      </w:r>
      <w:r w:rsidRPr="00382E9B">
        <w:rPr>
          <w:sz w:val="12"/>
        </w:rPr>
        <w:t>¶</w:t>
      </w:r>
      <w:r w:rsidRPr="00382E9B">
        <w:rPr>
          <w:sz w:val="16"/>
        </w:rPr>
        <w:t xml:space="preserve"> schools operate at speeds slower than 25 Mbps, the Federal Communications</w:t>
      </w:r>
      <w:r w:rsidRPr="00382E9B">
        <w:rPr>
          <w:sz w:val="12"/>
        </w:rPr>
        <w:t>¶</w:t>
      </w:r>
      <w:r w:rsidRPr="00382E9B">
        <w:rPr>
          <w:sz w:val="16"/>
        </w:rPr>
        <w:t xml:space="preserve"> Commission’s (FCC) new minimum definition (as of 2015) of what qualifies as</w:t>
      </w:r>
      <w:r w:rsidRPr="00382E9B">
        <w:rPr>
          <w:sz w:val="12"/>
        </w:rPr>
        <w:t>¶</w:t>
      </w:r>
      <w:r w:rsidRPr="00382E9B">
        <w:rPr>
          <w:sz w:val="16"/>
        </w:rPr>
        <w:t xml:space="preserve"> “broadband Internet.” Under the FCC’s new standard, one-fifth of Americans</w:t>
      </w:r>
      <w:r w:rsidRPr="00382E9B">
        <w:rPr>
          <w:sz w:val="12"/>
        </w:rPr>
        <w:t>¶</w:t>
      </w:r>
      <w:r w:rsidRPr="00382E9B">
        <w:rPr>
          <w:sz w:val="16"/>
        </w:rPr>
        <w:t xml:space="preserve"> lack access to “high-speed” Internet, which is a far lower transmission speed</w:t>
      </w:r>
      <w:r w:rsidRPr="00382E9B">
        <w:rPr>
          <w:sz w:val="12"/>
        </w:rPr>
        <w:t>¶</w:t>
      </w:r>
      <w:r w:rsidRPr="00382E9B">
        <w:rPr>
          <w:sz w:val="16"/>
        </w:rPr>
        <w:t xml:space="preserve"> than broadband.22 </w:t>
      </w:r>
      <w:r w:rsidRPr="00382E9B">
        <w:rPr>
          <w:rStyle w:val="StyleBoldUnderline"/>
        </w:rPr>
        <w:t>Fewer than 50 percent of educators nationwide have an</w:t>
      </w:r>
      <w:r w:rsidRPr="00382E9B">
        <w:rPr>
          <w:rStyle w:val="StyleBoldUnderline"/>
          <w:b w:val="0"/>
          <w:sz w:val="12"/>
          <w:u w:val="none"/>
        </w:rPr>
        <w:t>¶</w:t>
      </w:r>
      <w:r w:rsidRPr="00382E9B">
        <w:rPr>
          <w:rStyle w:val="StyleBoldUnderline"/>
          <w:sz w:val="12"/>
        </w:rPr>
        <w:t xml:space="preserve"> </w:t>
      </w:r>
      <w:r w:rsidRPr="00382E9B">
        <w:rPr>
          <w:rStyle w:val="StyleBoldUnderline"/>
        </w:rPr>
        <w:t>Internet connection that meets their teaching needs</w:t>
      </w:r>
      <w:r w:rsidRPr="00382E9B">
        <w:rPr>
          <w:sz w:val="16"/>
        </w:rPr>
        <w:t>.23</w:t>
      </w:r>
    </w:p>
    <w:p w14:paraId="5A9BCF51" w14:textId="77777777" w:rsidR="00BC7C1C" w:rsidRPr="00382E9B" w:rsidRDefault="00BC7C1C" w:rsidP="00BC7C1C">
      <w:pPr>
        <w:pStyle w:val="Heading3"/>
      </w:pPr>
      <w:r w:rsidRPr="00382E9B">
        <w:t>AT Online Learning – Institutional Opposition</w:t>
      </w:r>
    </w:p>
    <w:p w14:paraId="266D4552" w14:textId="77777777" w:rsidR="00BC7C1C" w:rsidRPr="00382E9B" w:rsidRDefault="00BC7C1C" w:rsidP="00BC7C1C">
      <w:pPr>
        <w:pStyle w:val="Heading4"/>
      </w:pPr>
      <w:r w:rsidRPr="00382E9B">
        <w:t>Institutional opposition and constraints make it impossible to implement online learning platforms in rural schools</w:t>
      </w:r>
    </w:p>
    <w:p w14:paraId="49092E09" w14:textId="77777777" w:rsidR="00BC7C1C" w:rsidRPr="00382E9B" w:rsidRDefault="00BC7C1C" w:rsidP="00BC7C1C">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0037E18C" w14:textId="77777777" w:rsidR="00BC7C1C" w:rsidRPr="00382E9B" w:rsidRDefault="00BC7C1C" w:rsidP="00BC7C1C"/>
    <w:p w14:paraId="7AD455E7" w14:textId="77777777" w:rsidR="00BC7C1C" w:rsidRPr="00382E9B" w:rsidRDefault="00BC7C1C" w:rsidP="00BC7C1C">
      <w:pPr>
        <w:rPr>
          <w:sz w:val="16"/>
        </w:rPr>
      </w:pPr>
      <w:r w:rsidRPr="00382E9B">
        <w:rPr>
          <w:rStyle w:val="StyleBoldUnderline"/>
        </w:rPr>
        <w:t>Several of the ideas</w:t>
      </w:r>
      <w:r w:rsidRPr="00382E9B">
        <w:rPr>
          <w:sz w:val="16"/>
        </w:rPr>
        <w:t xml:space="preserve"> presented above </w:t>
      </w:r>
      <w:r w:rsidRPr="00382E9B">
        <w:rPr>
          <w:rStyle w:val="StyleBoldUnderline"/>
        </w:rPr>
        <w:t>would require fundamental changes in</w:t>
      </w:r>
      <w:r w:rsidRPr="00382E9B">
        <w:rPr>
          <w:rStyle w:val="StyleBoldUnderline"/>
          <w:b w:val="0"/>
          <w:sz w:val="12"/>
          <w:u w:val="none"/>
        </w:rPr>
        <w:t>¶</w:t>
      </w:r>
      <w:r w:rsidRPr="00382E9B">
        <w:rPr>
          <w:rStyle w:val="StyleBoldUnderline"/>
          <w:sz w:val="12"/>
        </w:rPr>
        <w:t xml:space="preserve"> </w:t>
      </w:r>
      <w:r w:rsidRPr="00382E9B">
        <w:rPr>
          <w:rStyle w:val="StyleBoldUnderline"/>
        </w:rPr>
        <w:t>staffing patterns, student assignments to classrooms, and how schools spend</w:t>
      </w:r>
      <w:r w:rsidRPr="00382E9B">
        <w:rPr>
          <w:rStyle w:val="StyleBoldUnderline"/>
          <w:b w:val="0"/>
          <w:sz w:val="12"/>
          <w:u w:val="none"/>
        </w:rPr>
        <w:t>¶</w:t>
      </w:r>
      <w:r w:rsidRPr="00382E9B">
        <w:rPr>
          <w:rStyle w:val="StyleBoldUnderline"/>
          <w:sz w:val="12"/>
        </w:rPr>
        <w:t xml:space="preserve"> </w:t>
      </w:r>
      <w:r w:rsidRPr="00382E9B">
        <w:rPr>
          <w:rStyle w:val="StyleBoldUnderline"/>
        </w:rPr>
        <w:t>money on personnel, facilities, and technology</w:t>
      </w:r>
      <w:r w:rsidRPr="00382E9B">
        <w:rPr>
          <w:sz w:val="16"/>
        </w:rPr>
        <w:t xml:space="preserve">. </w:t>
      </w:r>
      <w:r w:rsidRPr="00382E9B">
        <w:rPr>
          <w:rStyle w:val="StyleBoldUnderline"/>
        </w:rPr>
        <w:t>Depending on the state policy</w:t>
      </w:r>
      <w:r w:rsidRPr="00382E9B">
        <w:rPr>
          <w:rStyle w:val="StyleBoldUnderline"/>
          <w:b w:val="0"/>
          <w:sz w:val="12"/>
          <w:u w:val="none"/>
        </w:rPr>
        <w:t>¶</w:t>
      </w:r>
      <w:r w:rsidRPr="00382E9B">
        <w:rPr>
          <w:rStyle w:val="StyleBoldUnderline"/>
          <w:sz w:val="12"/>
        </w:rPr>
        <w:t xml:space="preserve"> </w:t>
      </w:r>
      <w:r w:rsidRPr="00382E9B">
        <w:rPr>
          <w:rStyle w:val="StyleBoldUnderline"/>
        </w:rPr>
        <w:t>context,</w:t>
      </w:r>
      <w:r w:rsidRPr="00382E9B">
        <w:rPr>
          <w:sz w:val="16"/>
        </w:rPr>
        <w:t xml:space="preserve"> </w:t>
      </w:r>
      <w:r w:rsidRPr="00382E9B">
        <w:rPr>
          <w:rStyle w:val="StyleBoldUnderline"/>
        </w:rPr>
        <w:t>these strategies might</w:t>
      </w:r>
      <w:r w:rsidRPr="00382E9B">
        <w:rPr>
          <w:sz w:val="16"/>
        </w:rPr>
        <w:t xml:space="preserve"> </w:t>
      </w:r>
      <w:r w:rsidRPr="00382E9B">
        <w:rPr>
          <w:rStyle w:val="StyleBoldUnderline"/>
        </w:rPr>
        <w:t>be</w:t>
      </w:r>
      <w:r w:rsidRPr="00382E9B">
        <w:rPr>
          <w:sz w:val="16"/>
        </w:rPr>
        <w:t xml:space="preserve"> difficult or </w:t>
      </w:r>
      <w:r w:rsidRPr="00382E9B">
        <w:rPr>
          <w:rStyle w:val="Emphasis"/>
        </w:rPr>
        <w:t>impossible to implement</w:t>
      </w:r>
      <w:r w:rsidRPr="00382E9B">
        <w:rPr>
          <w:sz w:val="16"/>
        </w:rPr>
        <w:t xml:space="preserve"> </w:t>
      </w:r>
      <w:r w:rsidRPr="00382E9B">
        <w:rPr>
          <w:rStyle w:val="StyleBoldUnderline"/>
        </w:rPr>
        <w:t>within</w:t>
      </w:r>
      <w:r w:rsidRPr="00382E9B">
        <w:rPr>
          <w:rStyle w:val="StyleBoldUnderline"/>
          <w:b w:val="0"/>
          <w:sz w:val="12"/>
          <w:u w:val="none"/>
        </w:rPr>
        <w:t>¶</w:t>
      </w:r>
      <w:r w:rsidRPr="00382E9B">
        <w:rPr>
          <w:rStyle w:val="StyleBoldUnderline"/>
          <w:sz w:val="12"/>
        </w:rPr>
        <w:t xml:space="preserve"> </w:t>
      </w:r>
      <w:r w:rsidRPr="00382E9B">
        <w:rPr>
          <w:rStyle w:val="StyleBoldUnderline"/>
        </w:rPr>
        <w:t>state constraints on school spending, teacher compensation, class sizes,</w:t>
      </w:r>
      <w:r w:rsidRPr="00382E9B">
        <w:rPr>
          <w:rStyle w:val="StyleBoldUnderline"/>
          <w:b w:val="0"/>
          <w:sz w:val="12"/>
          <w:u w:val="none"/>
        </w:rPr>
        <w:t>¶</w:t>
      </w:r>
      <w:r w:rsidRPr="00382E9B">
        <w:rPr>
          <w:rStyle w:val="StyleBoldUnderline"/>
          <w:sz w:val="12"/>
        </w:rPr>
        <w:t xml:space="preserve"> </w:t>
      </w:r>
      <w:r w:rsidRPr="00382E9B">
        <w:rPr>
          <w:rStyle w:val="StyleBoldUnderline"/>
        </w:rPr>
        <w:t>seat-time, paraprofessional roles, and other matters</w:t>
      </w:r>
      <w:r w:rsidRPr="00382E9B">
        <w:rPr>
          <w:sz w:val="16"/>
        </w:rPr>
        <w:t>.24 For example, though</w:t>
      </w:r>
      <w:r w:rsidRPr="00382E9B">
        <w:rPr>
          <w:sz w:val="12"/>
        </w:rPr>
        <w:t>¶</w:t>
      </w:r>
      <w:r w:rsidRPr="00382E9B">
        <w:rPr>
          <w:sz w:val="16"/>
        </w:rPr>
        <w:t xml:space="preserve"> well intended, </w:t>
      </w:r>
      <w:r w:rsidRPr="00382E9B">
        <w:rPr>
          <w:rStyle w:val="StyleBoldUnderline"/>
        </w:rPr>
        <w:t>state policies</w:t>
      </w:r>
      <w:r w:rsidRPr="00382E9B">
        <w:rPr>
          <w:sz w:val="16"/>
        </w:rPr>
        <w:t xml:space="preserve"> such as class size and line-of-sight restrictions—</w:t>
      </w:r>
      <w:r w:rsidRPr="00382E9B">
        <w:rPr>
          <w:sz w:val="12"/>
        </w:rPr>
        <w:t>¶</w:t>
      </w:r>
      <w:r w:rsidRPr="00382E9B">
        <w:rPr>
          <w:sz w:val="16"/>
        </w:rPr>
        <w:t xml:space="preserve"> policies that dictate the number of students who are in a classroom or are</w:t>
      </w:r>
      <w:r w:rsidRPr="00382E9B">
        <w:rPr>
          <w:sz w:val="12"/>
        </w:rPr>
        <w:t>¶</w:t>
      </w:r>
      <w:r w:rsidRPr="00382E9B">
        <w:rPr>
          <w:sz w:val="16"/>
        </w:rPr>
        <w:t xml:space="preserve"> within eyesight of a certified teacher—</w:t>
      </w:r>
      <w:r w:rsidRPr="00382E9B">
        <w:rPr>
          <w:rStyle w:val="StyleBoldUnderline"/>
        </w:rPr>
        <w:t>make it challenging for local schools to</w:t>
      </w:r>
      <w:r w:rsidRPr="00382E9B">
        <w:rPr>
          <w:rStyle w:val="StyleBoldUnderline"/>
          <w:b w:val="0"/>
          <w:sz w:val="12"/>
          <w:u w:val="none"/>
        </w:rPr>
        <w:t>¶</w:t>
      </w:r>
      <w:r w:rsidRPr="00382E9B">
        <w:rPr>
          <w:rStyle w:val="StyleBoldUnderline"/>
          <w:sz w:val="12"/>
        </w:rPr>
        <w:t xml:space="preserve"> </w:t>
      </w:r>
      <w:r w:rsidRPr="00382E9B">
        <w:rPr>
          <w:rStyle w:val="StyleBoldUnderline"/>
        </w:rPr>
        <w:t>group students in ways that incorporate digital learning</w:t>
      </w:r>
      <w:r w:rsidRPr="00382E9B">
        <w:rPr>
          <w:sz w:val="16"/>
        </w:rPr>
        <w:t xml:space="preserve"> time facilitated by a</w:t>
      </w:r>
      <w:r w:rsidRPr="00382E9B">
        <w:rPr>
          <w:sz w:val="12"/>
        </w:rPr>
        <w:t>¶</w:t>
      </w:r>
      <w:r w:rsidRPr="00382E9B">
        <w:rPr>
          <w:sz w:val="16"/>
        </w:rPr>
        <w:t xml:space="preserve"> paraprofessional.25 Similarly, digital learning models that change the traditional</w:t>
      </w:r>
      <w:r w:rsidRPr="00382E9B">
        <w:rPr>
          <w:sz w:val="12"/>
        </w:rPr>
        <w:t>¶</w:t>
      </w:r>
      <w:r w:rsidRPr="00382E9B">
        <w:rPr>
          <w:sz w:val="16"/>
        </w:rPr>
        <w:t xml:space="preserve"> classroom challenge efforts to incorporate value-added measures, which</w:t>
      </w:r>
      <w:r w:rsidRPr="00382E9B">
        <w:rPr>
          <w:sz w:val="12"/>
        </w:rPr>
        <w:t>¶</w:t>
      </w:r>
      <w:r w:rsidRPr="00382E9B">
        <w:rPr>
          <w:sz w:val="16"/>
        </w:rPr>
        <w:t xml:space="preserve"> require a consistent set of students be assigned to a teacher, into a teacher’s</w:t>
      </w:r>
      <w:r w:rsidRPr="00382E9B">
        <w:rPr>
          <w:sz w:val="12"/>
        </w:rPr>
        <w:t>¶</w:t>
      </w:r>
      <w:r w:rsidRPr="00382E9B">
        <w:rPr>
          <w:sz w:val="16"/>
        </w:rPr>
        <w:t xml:space="preserve"> evaluation.</w:t>
      </w:r>
    </w:p>
    <w:p w14:paraId="3EF078E7" w14:textId="77777777" w:rsidR="00BC7C1C" w:rsidRPr="00382E9B" w:rsidRDefault="00BC7C1C" w:rsidP="00BC7C1C">
      <w:pPr>
        <w:rPr>
          <w:sz w:val="16"/>
        </w:rPr>
      </w:pPr>
    </w:p>
    <w:p w14:paraId="2A5B130E" w14:textId="77777777" w:rsidR="00BC7C1C" w:rsidRPr="00382E9B" w:rsidRDefault="00BC7C1C" w:rsidP="00BC7C1C">
      <w:pPr>
        <w:pStyle w:val="Heading3"/>
      </w:pPr>
      <w:r w:rsidRPr="00382E9B">
        <w:t>AT Online Learning – Lack of Quality Teachers</w:t>
      </w:r>
    </w:p>
    <w:p w14:paraId="02F6D176" w14:textId="77777777" w:rsidR="00BC7C1C" w:rsidRPr="00382E9B" w:rsidRDefault="00BC7C1C" w:rsidP="00BC7C1C">
      <w:pPr>
        <w:pStyle w:val="Heading4"/>
      </w:pPr>
      <w:r w:rsidRPr="00382E9B">
        <w:t>Tag</w:t>
      </w:r>
    </w:p>
    <w:p w14:paraId="51CE5962" w14:textId="77777777" w:rsidR="00BC7C1C" w:rsidRPr="00382E9B" w:rsidRDefault="00BC7C1C" w:rsidP="00BC7C1C">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7447E34F" w14:textId="77777777" w:rsidR="00BC7C1C" w:rsidRPr="00382E9B" w:rsidRDefault="00BC7C1C" w:rsidP="00BC7C1C"/>
    <w:p w14:paraId="04E85553" w14:textId="77777777" w:rsidR="00BC7C1C" w:rsidRPr="00382E9B" w:rsidRDefault="00BC7C1C" w:rsidP="00BC7C1C">
      <w:pPr>
        <w:rPr>
          <w:sz w:val="16"/>
        </w:rPr>
      </w:pPr>
      <w:r w:rsidRPr="00382E9B">
        <w:rPr>
          <w:rStyle w:val="StyleBoldUnderline"/>
        </w:rPr>
        <w:t>Teachers’ lack of comfort and familiarity with technology-based education</w:t>
      </w:r>
      <w:r w:rsidRPr="00382E9B">
        <w:rPr>
          <w:rStyle w:val="StyleBoldUnderline"/>
          <w:b w:val="0"/>
          <w:sz w:val="12"/>
          <w:u w:val="none"/>
        </w:rPr>
        <w:t>¶</w:t>
      </w:r>
      <w:r w:rsidRPr="00382E9B">
        <w:rPr>
          <w:rStyle w:val="StyleBoldUnderline"/>
          <w:sz w:val="12"/>
        </w:rPr>
        <w:t xml:space="preserve"> </w:t>
      </w:r>
      <w:r w:rsidRPr="00382E9B">
        <w:rPr>
          <w:rStyle w:val="StyleBoldUnderline"/>
        </w:rPr>
        <w:t>solutions is a key barrier to more effectively leveraging them in schools</w:t>
      </w:r>
      <w:r w:rsidRPr="00382E9B">
        <w:rPr>
          <w:sz w:val="16"/>
        </w:rPr>
        <w:t>.26</w:t>
      </w:r>
      <w:r w:rsidRPr="00382E9B">
        <w:rPr>
          <w:sz w:val="12"/>
        </w:rPr>
        <w:t>¶</w:t>
      </w:r>
      <w:r w:rsidRPr="00382E9B">
        <w:rPr>
          <w:sz w:val="16"/>
        </w:rPr>
        <w:t xml:space="preserve"> Anytime we ask a teacher to adopt a new practice, their learning must be</w:t>
      </w:r>
      <w:r w:rsidRPr="00382E9B">
        <w:rPr>
          <w:sz w:val="12"/>
        </w:rPr>
        <w:t>¶</w:t>
      </w:r>
      <w:r w:rsidRPr="00382E9B">
        <w:rPr>
          <w:sz w:val="16"/>
        </w:rPr>
        <w:t xml:space="preserve"> supported. </w:t>
      </w:r>
      <w:r w:rsidRPr="00382E9B">
        <w:rPr>
          <w:rStyle w:val="StyleBoldUnderline"/>
        </w:rPr>
        <w:t>Keeping teachers up to date with fast-changing technology requires</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thoughtful, ongoing training, </w:t>
      </w:r>
      <w:r w:rsidRPr="00382E9B">
        <w:rPr>
          <w:rStyle w:val="Emphasis"/>
        </w:rPr>
        <w:t>not just a one-time static approach</w:t>
      </w:r>
      <w:r w:rsidRPr="00382E9B">
        <w:rPr>
          <w:sz w:val="16"/>
        </w:rPr>
        <w:t>. Similarly,</w:t>
      </w:r>
      <w:r w:rsidRPr="00382E9B">
        <w:rPr>
          <w:sz w:val="12"/>
        </w:rPr>
        <w:t>¶</w:t>
      </w:r>
      <w:r w:rsidRPr="00382E9B">
        <w:rPr>
          <w:sz w:val="16"/>
        </w:rPr>
        <w:t xml:space="preserve"> administrators may have a limited understanding of technology’s true potential to meet teacher and student needs and require guidance in their technology</w:t>
      </w:r>
      <w:r w:rsidRPr="00382E9B">
        <w:rPr>
          <w:sz w:val="12"/>
        </w:rPr>
        <w:t>¶</w:t>
      </w:r>
      <w:r w:rsidRPr="00382E9B">
        <w:rPr>
          <w:sz w:val="16"/>
        </w:rPr>
        <w:t xml:space="preserve"> leadership. Many focus on using technology for drill-and-practice, credit</w:t>
      </w:r>
      <w:r w:rsidRPr="00382E9B">
        <w:rPr>
          <w:sz w:val="12"/>
        </w:rPr>
        <w:t>¶</w:t>
      </w:r>
      <w:r w:rsidRPr="00382E9B">
        <w:rPr>
          <w:sz w:val="16"/>
        </w:rPr>
        <w:t xml:space="preserve"> recovery, and student testing. In focus groups, for example, rural Tennessee</w:t>
      </w:r>
      <w:r w:rsidRPr="00382E9B">
        <w:rPr>
          <w:sz w:val="12"/>
        </w:rPr>
        <w:t>¶</w:t>
      </w:r>
      <w:r w:rsidRPr="00382E9B">
        <w:rPr>
          <w:sz w:val="16"/>
        </w:rPr>
        <w:t xml:space="preserve"> administrators often equated online learning solely with credit recovery</w:t>
      </w:r>
      <w:r w:rsidRPr="00382E9B">
        <w:rPr>
          <w:sz w:val="12"/>
        </w:rPr>
        <w:t>¶</w:t>
      </w:r>
      <w:r w:rsidRPr="00382E9B">
        <w:rPr>
          <w:sz w:val="16"/>
        </w:rPr>
        <w:t xml:space="preserve"> programs.27</w:t>
      </w:r>
    </w:p>
    <w:p w14:paraId="601DFBEF" w14:textId="77777777" w:rsidR="00BC7C1C" w:rsidRPr="00382E9B" w:rsidRDefault="00BC7C1C" w:rsidP="00BC7C1C">
      <w:pPr>
        <w:rPr>
          <w:sz w:val="16"/>
        </w:rPr>
      </w:pPr>
    </w:p>
    <w:p w14:paraId="7956F529" w14:textId="77777777" w:rsidR="00BC7C1C" w:rsidRPr="00382E9B" w:rsidRDefault="00BC7C1C" w:rsidP="00BC7C1C">
      <w:pPr>
        <w:pStyle w:val="Heading3"/>
      </w:pPr>
      <w:r w:rsidRPr="00382E9B">
        <w:t>AT Online Learning – Lack of Quality Content</w:t>
      </w:r>
    </w:p>
    <w:p w14:paraId="180810F8" w14:textId="77777777" w:rsidR="00BC7C1C" w:rsidRPr="00382E9B" w:rsidRDefault="00BC7C1C" w:rsidP="00BC7C1C">
      <w:pPr>
        <w:pStyle w:val="Heading4"/>
      </w:pPr>
      <w:r w:rsidRPr="00382E9B">
        <w:t>Online learning fails – lack of quality content</w:t>
      </w:r>
    </w:p>
    <w:p w14:paraId="087FC34D" w14:textId="77777777" w:rsidR="00BC7C1C" w:rsidRPr="00382E9B" w:rsidRDefault="00BC7C1C" w:rsidP="00BC7C1C">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28742635" w14:textId="77777777" w:rsidR="00BC7C1C" w:rsidRPr="00382E9B" w:rsidRDefault="00BC7C1C" w:rsidP="00BC7C1C"/>
    <w:p w14:paraId="0AEA92CD" w14:textId="77777777" w:rsidR="00BC7C1C" w:rsidRPr="00382E9B" w:rsidRDefault="00BC7C1C" w:rsidP="00BC7C1C">
      <w:pPr>
        <w:rPr>
          <w:sz w:val="16"/>
        </w:rPr>
      </w:pPr>
      <w:r w:rsidRPr="00382E9B">
        <w:rPr>
          <w:rStyle w:val="StyleBoldUnderline"/>
        </w:rPr>
        <w:t>While technology-based content</w:t>
      </w:r>
      <w:r w:rsidRPr="00382E9B">
        <w:rPr>
          <w:sz w:val="16"/>
        </w:rPr>
        <w:t>—including apps, virtual schools, and distance</w:t>
      </w:r>
      <w:r w:rsidRPr="00382E9B">
        <w:rPr>
          <w:sz w:val="12"/>
        </w:rPr>
        <w:t>¶</w:t>
      </w:r>
      <w:r w:rsidRPr="00382E9B">
        <w:rPr>
          <w:sz w:val="16"/>
        </w:rPr>
        <w:t xml:space="preserve"> learning programs—has </w:t>
      </w:r>
      <w:r w:rsidRPr="00382E9B">
        <w:rPr>
          <w:rStyle w:val="StyleBoldUnderline"/>
        </w:rPr>
        <w:t>the potential to revolutionize rural education, if</w:t>
      </w:r>
      <w:r w:rsidRPr="00382E9B">
        <w:rPr>
          <w:rStyle w:val="StyleBoldUnderline"/>
          <w:b w:val="0"/>
          <w:sz w:val="12"/>
          <w:u w:val="none"/>
        </w:rPr>
        <w:t>¶</w:t>
      </w:r>
      <w:r w:rsidRPr="00382E9B">
        <w:rPr>
          <w:rStyle w:val="StyleBoldUnderline"/>
          <w:sz w:val="12"/>
        </w:rPr>
        <w:t xml:space="preserve"> </w:t>
      </w:r>
      <w:r w:rsidRPr="00382E9B">
        <w:rPr>
          <w:rStyle w:val="StyleBoldUnderline"/>
        </w:rPr>
        <w:t>it’s not high-quality content, its benefits are moot</w:t>
      </w:r>
      <w:r w:rsidRPr="00382E9B">
        <w:rPr>
          <w:sz w:val="16"/>
        </w:rPr>
        <w:t xml:space="preserve">. </w:t>
      </w:r>
      <w:r w:rsidRPr="00382E9B">
        <w:rPr>
          <w:rStyle w:val="StyleBoldUnderline"/>
        </w:rPr>
        <w:t>Research suggests that</w:t>
      </w:r>
      <w:r w:rsidRPr="00382E9B">
        <w:rPr>
          <w:rStyle w:val="StyleBoldUnderline"/>
          <w:b w:val="0"/>
          <w:sz w:val="12"/>
          <w:u w:val="none"/>
        </w:rPr>
        <w:t>¶</w:t>
      </w:r>
      <w:r w:rsidRPr="00382E9B">
        <w:rPr>
          <w:rStyle w:val="StyleBoldUnderline"/>
          <w:sz w:val="12"/>
        </w:rPr>
        <w:t xml:space="preserve"> </w:t>
      </w:r>
      <w:r w:rsidRPr="00382E9B">
        <w:rPr>
          <w:rStyle w:val="Emphasis"/>
        </w:rPr>
        <w:t>quality varies tremendously</w:t>
      </w:r>
      <w:r w:rsidRPr="00382E9B">
        <w:rPr>
          <w:rStyle w:val="StyleBoldUnderline"/>
        </w:rPr>
        <w:t>.</w:t>
      </w:r>
      <w:r w:rsidRPr="00382E9B">
        <w:rPr>
          <w:sz w:val="16"/>
        </w:rPr>
        <w:t>28 Rural educators will need help identifying</w:t>
      </w:r>
      <w:r w:rsidRPr="00382E9B">
        <w:rPr>
          <w:sz w:val="12"/>
        </w:rPr>
        <w:t>¶</w:t>
      </w:r>
      <w:r w:rsidRPr="00382E9B">
        <w:rPr>
          <w:sz w:val="16"/>
        </w:rPr>
        <w:t xml:space="preserve"> online instruction and/or software that can yield solid results. Roughly one-third</w:t>
      </w:r>
      <w:r w:rsidRPr="00382E9B">
        <w:rPr>
          <w:sz w:val="12"/>
        </w:rPr>
        <w:t>¶</w:t>
      </w:r>
      <w:r w:rsidRPr="00382E9B">
        <w:rPr>
          <w:sz w:val="16"/>
        </w:rPr>
        <w:t xml:space="preserve"> of </w:t>
      </w:r>
      <w:r w:rsidRPr="00382E9B">
        <w:rPr>
          <w:rStyle w:val="StyleBoldUnderline"/>
        </w:rPr>
        <w:t>teachers</w:t>
      </w:r>
      <w:r w:rsidRPr="00382E9B">
        <w:rPr>
          <w:sz w:val="16"/>
        </w:rPr>
        <w:t xml:space="preserve"> spend an hour or more each week searching for educational</w:t>
      </w:r>
      <w:r w:rsidRPr="00382E9B">
        <w:rPr>
          <w:sz w:val="12"/>
        </w:rPr>
        <w:t>¶</w:t>
      </w:r>
      <w:r w:rsidRPr="00382E9B">
        <w:rPr>
          <w:sz w:val="16"/>
        </w:rPr>
        <w:t xml:space="preserve"> technology, and 91 percent use technology to find and share lesson plans.29</w:t>
      </w:r>
      <w:r w:rsidRPr="00382E9B">
        <w:rPr>
          <w:sz w:val="12"/>
        </w:rPr>
        <w:t>¶</w:t>
      </w:r>
      <w:r w:rsidRPr="00382E9B">
        <w:rPr>
          <w:sz w:val="16"/>
        </w:rPr>
        <w:t xml:space="preserve"> Many </w:t>
      </w:r>
      <w:r w:rsidRPr="00382E9B">
        <w:rPr>
          <w:rStyle w:val="StyleBoldUnderline"/>
        </w:rPr>
        <w:t>feel overwhelmed by the array of digital offerings</w:t>
      </w:r>
      <w:r w:rsidRPr="00382E9B">
        <w:rPr>
          <w:sz w:val="16"/>
        </w:rPr>
        <w:t xml:space="preserve"> </w:t>
      </w:r>
      <w:r w:rsidRPr="00382E9B">
        <w:rPr>
          <w:rStyle w:val="StyleBoldUnderline"/>
        </w:rPr>
        <w:t>and need help sorting</w:t>
      </w:r>
      <w:r w:rsidRPr="00382E9B">
        <w:rPr>
          <w:rStyle w:val="StyleBoldUnderline"/>
          <w:b w:val="0"/>
          <w:sz w:val="12"/>
          <w:u w:val="none"/>
        </w:rPr>
        <w:t>¶</w:t>
      </w:r>
      <w:r w:rsidRPr="00382E9B">
        <w:rPr>
          <w:rStyle w:val="StyleBoldUnderline"/>
          <w:sz w:val="12"/>
        </w:rPr>
        <w:t xml:space="preserve"> </w:t>
      </w:r>
      <w:r w:rsidRPr="00382E9B">
        <w:rPr>
          <w:rStyle w:val="StyleBoldUnderline"/>
        </w:rPr>
        <w:t>out which are effective and how they might be used</w:t>
      </w:r>
      <w:r w:rsidRPr="00382E9B">
        <w:rPr>
          <w:sz w:val="16"/>
        </w:rPr>
        <w:t>.30</w:t>
      </w:r>
    </w:p>
    <w:p w14:paraId="640E8A41" w14:textId="77777777" w:rsidR="00BC7C1C" w:rsidRPr="00382E9B" w:rsidRDefault="00BC7C1C" w:rsidP="00BC7C1C">
      <w:pPr>
        <w:pStyle w:val="Heading3"/>
      </w:pPr>
      <w:r w:rsidRPr="00382E9B">
        <w:t>AT Online Learning – Lack of Tech Support Staff</w:t>
      </w:r>
    </w:p>
    <w:p w14:paraId="1CDAB9E8" w14:textId="77777777" w:rsidR="00BC7C1C" w:rsidRPr="00382E9B" w:rsidRDefault="00BC7C1C" w:rsidP="00BC7C1C">
      <w:pPr>
        <w:pStyle w:val="Heading4"/>
      </w:pPr>
      <w:r w:rsidRPr="00382E9B">
        <w:t>Online learning fails – lack of tech support staff</w:t>
      </w:r>
    </w:p>
    <w:p w14:paraId="0E1AA80A" w14:textId="77777777" w:rsidR="00BC7C1C" w:rsidRPr="00382E9B" w:rsidRDefault="00BC7C1C" w:rsidP="00BC7C1C">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2FAD484C" w14:textId="77777777" w:rsidR="00BC7C1C" w:rsidRPr="00382E9B" w:rsidRDefault="00BC7C1C" w:rsidP="00BC7C1C"/>
    <w:p w14:paraId="25BB5C16" w14:textId="77777777" w:rsidR="00BC7C1C" w:rsidRPr="00382E9B" w:rsidRDefault="00BC7C1C" w:rsidP="00BC7C1C">
      <w:pPr>
        <w:rPr>
          <w:rStyle w:val="StyleBoldUnderline"/>
        </w:rPr>
      </w:pPr>
      <w:r w:rsidRPr="00382E9B">
        <w:rPr>
          <w:rStyle w:val="StyleBoldUnderline"/>
        </w:rPr>
        <w:t>Rural areas often have a harder time attracting skilled, certified technology</w:t>
      </w:r>
      <w:r w:rsidRPr="00382E9B">
        <w:rPr>
          <w:rStyle w:val="StyleBoldUnderline"/>
          <w:b w:val="0"/>
          <w:sz w:val="12"/>
          <w:u w:val="none"/>
        </w:rPr>
        <w:t>¶</w:t>
      </w:r>
      <w:r w:rsidRPr="00382E9B">
        <w:rPr>
          <w:rStyle w:val="StyleBoldUnderline"/>
          <w:sz w:val="12"/>
        </w:rPr>
        <w:t xml:space="preserve"> </w:t>
      </w:r>
      <w:r w:rsidRPr="00382E9B">
        <w:rPr>
          <w:rStyle w:val="StyleBoldUnderline"/>
        </w:rPr>
        <w:t xml:space="preserve">staff </w:t>
      </w:r>
      <w:r w:rsidRPr="00382E9B">
        <w:rPr>
          <w:sz w:val="16"/>
        </w:rPr>
        <w:t>(like technology coordinators and certified network personnel) than</w:t>
      </w:r>
      <w:r w:rsidRPr="00382E9B">
        <w:rPr>
          <w:sz w:val="12"/>
        </w:rPr>
        <w:t>¶</w:t>
      </w:r>
      <w:r w:rsidRPr="00382E9B">
        <w:rPr>
          <w:sz w:val="16"/>
        </w:rPr>
        <w:t xml:space="preserve"> higher-paying urban-suburban areas. </w:t>
      </w:r>
      <w:r w:rsidRPr="00382E9B">
        <w:rPr>
          <w:rStyle w:val="StyleBoldUnderline"/>
        </w:rPr>
        <w:t>Rural areas</w:t>
      </w:r>
      <w:r w:rsidRPr="00382E9B">
        <w:rPr>
          <w:sz w:val="16"/>
        </w:rPr>
        <w:t xml:space="preserve"> </w:t>
      </w:r>
      <w:r w:rsidRPr="00382E9B">
        <w:rPr>
          <w:rStyle w:val="StyleBoldUnderline"/>
        </w:rPr>
        <w:t>have to be resourceful,</w:t>
      </w:r>
      <w:r w:rsidRPr="00382E9B">
        <w:rPr>
          <w:rStyle w:val="StyleBoldUnderline"/>
          <w:b w:val="0"/>
          <w:sz w:val="12"/>
          <w:u w:val="none"/>
        </w:rPr>
        <w:t>¶</w:t>
      </w:r>
      <w:r w:rsidRPr="00382E9B">
        <w:rPr>
          <w:rStyle w:val="StyleBoldUnderline"/>
          <w:sz w:val="12"/>
        </w:rPr>
        <w:t xml:space="preserve"> </w:t>
      </w:r>
      <w:r w:rsidRPr="00382E9B">
        <w:rPr>
          <w:rStyle w:val="StyleBoldUnderline"/>
        </w:rPr>
        <w:t>deploying as tech staff teachers or others who may be self-taught in</w:t>
      </w:r>
      <w:r w:rsidRPr="00382E9B">
        <w:rPr>
          <w:rStyle w:val="StyleBoldUnderline"/>
          <w:b w:val="0"/>
          <w:sz w:val="12"/>
          <w:u w:val="none"/>
        </w:rPr>
        <w:t>¶</w:t>
      </w:r>
      <w:r w:rsidRPr="00382E9B">
        <w:rPr>
          <w:rStyle w:val="StyleBoldUnderline"/>
          <w:sz w:val="12"/>
        </w:rPr>
        <w:t xml:space="preserve"> </w:t>
      </w:r>
      <w:r w:rsidRPr="00382E9B">
        <w:rPr>
          <w:rStyle w:val="StyleBoldUnderline"/>
        </w:rPr>
        <w:t>technology but have gaps in their education and training</w:t>
      </w:r>
      <w:r w:rsidRPr="00382E9B">
        <w:rPr>
          <w:sz w:val="16"/>
        </w:rPr>
        <w:t xml:space="preserve"> (e.g., the former techsavvy</w:t>
      </w:r>
      <w:r w:rsidRPr="00382E9B">
        <w:rPr>
          <w:sz w:val="12"/>
        </w:rPr>
        <w:t>¶</w:t>
      </w:r>
      <w:r w:rsidRPr="00382E9B">
        <w:rPr>
          <w:sz w:val="16"/>
        </w:rPr>
        <w:t xml:space="preserve"> classroom teacher that, over time, becomes the network administrator).</w:t>
      </w:r>
      <w:r w:rsidRPr="00382E9B">
        <w:rPr>
          <w:sz w:val="12"/>
        </w:rPr>
        <w:t>¶</w:t>
      </w:r>
      <w:r w:rsidRPr="00382E9B">
        <w:rPr>
          <w:sz w:val="16"/>
        </w:rPr>
        <w:t xml:space="preserve"> Groups like the Consortium for School Networking give guidance on job</w:t>
      </w:r>
      <w:r w:rsidRPr="00382E9B">
        <w:rPr>
          <w:sz w:val="12"/>
        </w:rPr>
        <w:t>¶</w:t>
      </w:r>
      <w:r w:rsidRPr="00382E9B">
        <w:rPr>
          <w:sz w:val="16"/>
        </w:rPr>
        <w:t xml:space="preserve"> requirements, skills, and knowledge that tech staff should have, but </w:t>
      </w:r>
      <w:r w:rsidRPr="00382E9B">
        <w:rPr>
          <w:rStyle w:val="StyleBoldUnderline"/>
        </w:rPr>
        <w:t>finding</w:t>
      </w:r>
      <w:r w:rsidRPr="00382E9B">
        <w:rPr>
          <w:rStyle w:val="StyleBoldUnderline"/>
          <w:b w:val="0"/>
          <w:sz w:val="12"/>
          <w:u w:val="none"/>
        </w:rPr>
        <w:t>¶</w:t>
      </w:r>
      <w:r w:rsidRPr="00382E9B">
        <w:rPr>
          <w:rStyle w:val="StyleBoldUnderline"/>
          <w:sz w:val="12"/>
        </w:rPr>
        <w:t xml:space="preserve"> </w:t>
      </w:r>
      <w:r w:rsidRPr="00382E9B">
        <w:rPr>
          <w:rStyle w:val="StyleBoldUnderline"/>
        </w:rPr>
        <w:t>such a person in a rural area can be challenging.</w:t>
      </w:r>
    </w:p>
    <w:p w14:paraId="653F97CB" w14:textId="04789E84" w:rsidR="00BC7C1C" w:rsidRPr="00382E9B" w:rsidRDefault="00BC7C1C" w:rsidP="00BC7C1C">
      <w:pPr>
        <w:pStyle w:val="Heading2"/>
      </w:pPr>
      <w:r w:rsidRPr="00382E9B">
        <w:t>AT State Budgets Advantage</w:t>
      </w:r>
    </w:p>
    <w:p w14:paraId="39EAA61B" w14:textId="13FC7571" w:rsidR="00BC7C1C" w:rsidRPr="00382E9B" w:rsidRDefault="00BC7C1C" w:rsidP="00BC7C1C">
      <w:pPr>
        <w:pStyle w:val="Heading3"/>
      </w:pPr>
      <w:r w:rsidRPr="00382E9B">
        <w:t>UQ – Econ High Now</w:t>
      </w:r>
    </w:p>
    <w:p w14:paraId="594CF94C" w14:textId="77777777" w:rsidR="00BC7C1C" w:rsidRPr="00382E9B" w:rsidRDefault="00BC7C1C" w:rsidP="00BC7C1C">
      <w:pPr>
        <w:pStyle w:val="Heading4"/>
      </w:pPr>
      <w:r w:rsidRPr="00382E9B">
        <w:t>US economic growth strong – multiple factors</w:t>
      </w:r>
    </w:p>
    <w:p w14:paraId="7904C387" w14:textId="77777777" w:rsidR="00BC7C1C" w:rsidRPr="00382E9B" w:rsidRDefault="00BC7C1C" w:rsidP="00BC7C1C">
      <w:pPr>
        <w:rPr>
          <w:rStyle w:val="StyleStyleBold12pt"/>
        </w:rPr>
      </w:pPr>
      <w:r w:rsidRPr="00382E9B">
        <w:rPr>
          <w:rStyle w:val="StyleStyleBold12pt"/>
        </w:rPr>
        <w:t>Mutikani 5/18/17</w:t>
      </w:r>
    </w:p>
    <w:p w14:paraId="46CE19F6" w14:textId="77777777" w:rsidR="00BC7C1C" w:rsidRPr="00382E9B" w:rsidRDefault="00BC7C1C" w:rsidP="00BC7C1C">
      <w:pPr>
        <w:rPr>
          <w:sz w:val="18"/>
        </w:rPr>
      </w:pPr>
      <w:r w:rsidRPr="00382E9B">
        <w:rPr>
          <w:sz w:val="18"/>
        </w:rPr>
        <w:t>[Lucia, Reuters, “U.S. economic outlook brightens as job market tightens”, http://www.reuters.com/article/us-usa-economy-unemployment-idUSKCN18E1OV]</w:t>
      </w:r>
    </w:p>
    <w:p w14:paraId="6BC6DF63" w14:textId="77777777" w:rsidR="00BC7C1C" w:rsidRPr="00382E9B" w:rsidRDefault="00BC7C1C" w:rsidP="00BC7C1C">
      <w:pPr>
        <w:rPr>
          <w:sz w:val="16"/>
        </w:rPr>
      </w:pPr>
      <w:r w:rsidRPr="00382E9B">
        <w:rPr>
          <w:rStyle w:val="StyleBoldUnderline"/>
        </w:rPr>
        <w:t>The economy's brightening prospects were</w:t>
      </w:r>
      <w:r w:rsidRPr="00382E9B">
        <w:rPr>
          <w:sz w:val="16"/>
        </w:rPr>
        <w:t xml:space="preserve"> further </w:t>
      </w:r>
      <w:r w:rsidRPr="00382E9B">
        <w:rPr>
          <w:rStyle w:val="StyleBoldUnderline"/>
        </w:rPr>
        <w:t>boosted by</w:t>
      </w:r>
      <w:r w:rsidRPr="00382E9B">
        <w:rPr>
          <w:sz w:val="16"/>
        </w:rPr>
        <w:t xml:space="preserve"> other data on Thursday showing </w:t>
      </w:r>
      <w:r w:rsidRPr="00382E9B">
        <w:rPr>
          <w:rStyle w:val="StyleBoldUnderline"/>
        </w:rPr>
        <w:t>a sharp acceleration in factory activity</w:t>
      </w:r>
      <w:r w:rsidRPr="00382E9B">
        <w:rPr>
          <w:sz w:val="16"/>
        </w:rPr>
        <w:t xml:space="preserve"> in the mid-Atlantic region in May as </w:t>
      </w:r>
      <w:r w:rsidRPr="00382E9B">
        <w:rPr>
          <w:rStyle w:val="StyleBoldUnderline"/>
        </w:rPr>
        <w:t>manufacturers reported a jump in goods shipments</w:t>
      </w:r>
      <w:r w:rsidRPr="00382E9B">
        <w:rPr>
          <w:sz w:val="16"/>
        </w:rPr>
        <w:t xml:space="preserve"> and more hours for workers. In addition</w:t>
      </w:r>
      <w:r w:rsidRPr="00382E9B">
        <w:rPr>
          <w:rStyle w:val="StyleBoldUnderline"/>
        </w:rPr>
        <w:t xml:space="preserve">, a gauge of future U.S. economic activity rose </w:t>
      </w:r>
      <w:r w:rsidRPr="00382E9B">
        <w:rPr>
          <w:sz w:val="16"/>
        </w:rPr>
        <w:t xml:space="preserve">again </w:t>
      </w:r>
      <w:r w:rsidRPr="00382E9B">
        <w:rPr>
          <w:rStyle w:val="StyleBoldUnderline"/>
        </w:rPr>
        <w:t>in April</w:t>
      </w:r>
      <w:r w:rsidRPr="00382E9B">
        <w:rPr>
          <w:sz w:val="16"/>
        </w:rPr>
        <w:t xml:space="preserve">. The raft of upbeat economic data supports an interest rate hike next month, though the Federal Reserve's decision could also hinge on the state of financial markets, which have been rattled in recent days by President Donald Trump's scandals. The cloud over Trump, stemming from his firing last week of the FBI chief and reports that the U.S. leader disclosed national security information to Russian officials, is seen as a threat to an ambitious economic agenda that includes tax cuts. "Based on ... how the U.S. political system works, President Trump was never going to be able to legislate as boldly, and unilaterally, as some rhetoric suggested," said James Athey, senior investment manager at Aberdeen Asset Management in London. </w:t>
      </w:r>
      <w:r w:rsidRPr="00382E9B">
        <w:rPr>
          <w:rStyle w:val="StyleBoldUnderline"/>
        </w:rPr>
        <w:t>"Global growth is picking up</w:t>
      </w:r>
      <w:r w:rsidRPr="00382E9B">
        <w:rPr>
          <w:sz w:val="16"/>
        </w:rPr>
        <w:t xml:space="preserve"> in the background and everything suggests that the Fed will stick to its hiking plan," Initial </w:t>
      </w:r>
      <w:r w:rsidRPr="00382E9B">
        <w:rPr>
          <w:rStyle w:val="StyleBoldUnderline"/>
        </w:rPr>
        <w:t>claims for state unemployment benefits decreased</w:t>
      </w:r>
      <w:r w:rsidRPr="00382E9B">
        <w:rPr>
          <w:sz w:val="16"/>
        </w:rPr>
        <w:t xml:space="preserve"> 4,000 to a seasonally adjusted 232,000 for the week ended May 13, declining </w:t>
      </w:r>
      <w:r w:rsidRPr="00382E9B">
        <w:rPr>
          <w:rStyle w:val="StyleBoldUnderline"/>
        </w:rPr>
        <w:t>for three consecutive weeks</w:t>
      </w:r>
      <w:r w:rsidRPr="00382E9B">
        <w:rPr>
          <w:sz w:val="16"/>
        </w:rPr>
        <w:t xml:space="preserve">, the Labor Department said. That pushed claims close to levels last seen in 1973. Economists had </w:t>
      </w:r>
      <w:r w:rsidRPr="00382E9B">
        <w:rPr>
          <w:rStyle w:val="StyleBoldUnderline"/>
        </w:rPr>
        <w:t>forecast claims</w:t>
      </w:r>
      <w:r w:rsidRPr="00382E9B">
        <w:rPr>
          <w:sz w:val="16"/>
        </w:rPr>
        <w:t xml:space="preserve"> rising to 240,000 last week. Claims </w:t>
      </w:r>
      <w:r w:rsidRPr="00382E9B">
        <w:rPr>
          <w:rStyle w:val="StyleBoldUnderline"/>
        </w:rPr>
        <w:t>have now been below</w:t>
      </w:r>
      <w:r w:rsidRPr="00382E9B">
        <w:rPr>
          <w:sz w:val="16"/>
        </w:rPr>
        <w:t xml:space="preserve"> 300,000, </w:t>
      </w:r>
      <w:r w:rsidRPr="00382E9B">
        <w:rPr>
          <w:rStyle w:val="StyleBoldUnderline"/>
        </w:rPr>
        <w:t>a threshold associated with a healthy labor market</w:t>
      </w:r>
      <w:r w:rsidRPr="00382E9B">
        <w:rPr>
          <w:sz w:val="16"/>
        </w:rPr>
        <w:t xml:space="preserve">, for 115 straight weeks. That is </w:t>
      </w:r>
      <w:r w:rsidRPr="00382E9B">
        <w:rPr>
          <w:rStyle w:val="StyleBoldUnderline"/>
        </w:rPr>
        <w:t>the longest such stretch since 1970</w:t>
      </w:r>
      <w:r w:rsidRPr="00382E9B">
        <w:rPr>
          <w:sz w:val="16"/>
        </w:rPr>
        <w:t xml:space="preserve">, when the labor market was smaller. </w:t>
      </w:r>
      <w:r w:rsidRPr="00382E9B">
        <w:rPr>
          <w:rStyle w:val="StyleBoldUnderline"/>
        </w:rPr>
        <w:t>The labor market is close to full employment</w:t>
      </w:r>
      <w:r w:rsidRPr="00382E9B">
        <w:rPr>
          <w:sz w:val="16"/>
        </w:rPr>
        <w:t xml:space="preserve">, with the unemployment rate at a 10-year low of 4.4 percent. </w:t>
      </w:r>
      <w:r w:rsidRPr="00382E9B">
        <w:rPr>
          <w:rStyle w:val="StyleBoldUnderline"/>
        </w:rPr>
        <w:t>The number of people still receiving benefits</w:t>
      </w:r>
      <w:r w:rsidRPr="00382E9B">
        <w:rPr>
          <w:sz w:val="16"/>
        </w:rPr>
        <w:t xml:space="preserve"> after an initial week of aid </w:t>
      </w:r>
      <w:r w:rsidRPr="00382E9B">
        <w:rPr>
          <w:rStyle w:val="StyleBoldUnderline"/>
        </w:rPr>
        <w:t>dropped</w:t>
      </w:r>
      <w:r w:rsidRPr="00382E9B">
        <w:rPr>
          <w:sz w:val="16"/>
        </w:rPr>
        <w:t xml:space="preserve"> 22,000 to 1.90 million in the week ended May 6, the lowest level since November 1988.</w:t>
      </w:r>
    </w:p>
    <w:p w14:paraId="4774BDD1" w14:textId="77777777" w:rsidR="00BC7C1C" w:rsidRPr="00382E9B" w:rsidRDefault="00BC7C1C" w:rsidP="00BC7C1C">
      <w:pPr>
        <w:pStyle w:val="Heading4"/>
      </w:pPr>
      <w:r w:rsidRPr="00382E9B">
        <w:t>Spending and economic growth stable</w:t>
      </w:r>
    </w:p>
    <w:p w14:paraId="64A2E7A5" w14:textId="77777777" w:rsidR="00BC7C1C" w:rsidRPr="00382E9B" w:rsidRDefault="00BC7C1C" w:rsidP="00BC7C1C">
      <w:pPr>
        <w:rPr>
          <w:rStyle w:val="StyleStyleBold12pt"/>
        </w:rPr>
      </w:pPr>
      <w:r w:rsidRPr="00382E9B">
        <w:rPr>
          <w:rStyle w:val="StyleStyleBold12pt"/>
        </w:rPr>
        <w:t>Conerly 9/16/16</w:t>
      </w:r>
    </w:p>
    <w:p w14:paraId="589D9449" w14:textId="77777777" w:rsidR="00BC7C1C" w:rsidRPr="00382E9B" w:rsidRDefault="00BC7C1C" w:rsidP="00BC7C1C">
      <w:pPr>
        <w:rPr>
          <w:sz w:val="18"/>
        </w:rPr>
      </w:pPr>
      <w:r w:rsidRPr="00382E9B">
        <w:rPr>
          <w:sz w:val="18"/>
        </w:rPr>
        <w:t>[Bill, Forbes, “U.S. Economic Forecast 2017-2018: Mild Rebound”, https://www.forbes.com/sites/billconerly/2016/09/16/u-s-economic-forecast-2017-2018-mild-rebound/2/#534b78896d47]</w:t>
      </w:r>
    </w:p>
    <w:p w14:paraId="304E8B36" w14:textId="77777777" w:rsidR="00BC7C1C" w:rsidRPr="00382E9B" w:rsidRDefault="00BC7C1C" w:rsidP="00BC7C1C">
      <w:pPr>
        <w:rPr>
          <w:sz w:val="16"/>
        </w:rPr>
      </w:pPr>
      <w:r w:rsidRPr="00382E9B">
        <w:rPr>
          <w:rStyle w:val="StyleBoldUnderline"/>
        </w:rPr>
        <w:t>Federal</w:t>
      </w:r>
      <w:r w:rsidRPr="00382E9B">
        <w:rPr>
          <w:sz w:val="16"/>
        </w:rPr>
        <w:t xml:space="preserve"> government </w:t>
      </w:r>
      <w:r w:rsidRPr="00382E9B">
        <w:rPr>
          <w:rStyle w:val="StyleBoldUnderline"/>
        </w:rPr>
        <w:t>spending has been level</w:t>
      </w:r>
      <w:r w:rsidRPr="00382E9B">
        <w:rPr>
          <w:sz w:val="16"/>
        </w:rPr>
        <w:t xml:space="preserve">, while revenues dropped due to weak corporate profits and less personal income tax withholding. Defense spending will probably increase once the new administration—whichever candidate wins—prepares a new budget. Otherwise, federal money will be tight. </w:t>
      </w:r>
      <w:r w:rsidRPr="00382E9B">
        <w:rPr>
          <w:rStyle w:val="StyleBoldUnderline"/>
        </w:rPr>
        <w:t xml:space="preserve">State and local governments </w:t>
      </w:r>
      <w:r w:rsidRPr="00382E9B">
        <w:rPr>
          <w:sz w:val="16"/>
        </w:rPr>
        <w:t xml:space="preserve">across the country </w:t>
      </w:r>
      <w:r w:rsidRPr="00382E9B">
        <w:rPr>
          <w:rStyle w:val="StyleBoldUnderline"/>
        </w:rPr>
        <w:t>are increasing both their revenue and expenditures</w:t>
      </w:r>
      <w:r w:rsidRPr="00382E9B">
        <w:rPr>
          <w:sz w:val="16"/>
        </w:rPr>
        <w:t xml:space="preserve"> at a mild pace, just over two percent not adjusted for inflation. Slack economic growth doesn’t generate much tax gains. Exports have been the weakest part of the economy in the past two years, but they are now improving. The retreat of the dollar since the beginning of the year has been a help. Look for mildly stronger exports in 2017. </w:t>
      </w:r>
      <w:r w:rsidRPr="00382E9B">
        <w:rPr>
          <w:rStyle w:val="StyleBoldUnderline"/>
        </w:rPr>
        <w:t>The overall economic outlook for 2017 looks brighter</w:t>
      </w:r>
      <w:r w:rsidRPr="00382E9B">
        <w:rPr>
          <w:sz w:val="16"/>
        </w:rPr>
        <w:t xml:space="preserve"> than this year’s performance. 2016 suffered from the short-term impact of reduced petroleum drilling more than the long-term benefit of cheaper gasoline. The economy also felt the stronger dollar’s impact, as well as the inventory swing. Next year these </w:t>
      </w:r>
      <w:r w:rsidRPr="00382E9B">
        <w:rPr>
          <w:rStyle w:val="StyleBoldUnderline"/>
        </w:rPr>
        <w:t>negatives should be</w:t>
      </w:r>
      <w:r w:rsidRPr="00382E9B">
        <w:rPr>
          <w:sz w:val="16"/>
        </w:rPr>
        <w:t xml:space="preserve"> no worse, and possibly </w:t>
      </w:r>
      <w:r w:rsidRPr="00382E9B">
        <w:rPr>
          <w:rStyle w:val="StyleBoldUnderline"/>
        </w:rPr>
        <w:t>better. Adding to the better performance</w:t>
      </w:r>
      <w:r w:rsidRPr="00382E9B">
        <w:rPr>
          <w:sz w:val="16"/>
        </w:rPr>
        <w:t xml:space="preserve"> next year </w:t>
      </w:r>
      <w:r w:rsidRPr="00382E9B">
        <w:rPr>
          <w:rStyle w:val="StyleBoldUnderline"/>
        </w:rPr>
        <w:t>will be</w:t>
      </w:r>
      <w:r w:rsidRPr="00382E9B">
        <w:rPr>
          <w:sz w:val="16"/>
        </w:rPr>
        <w:t xml:space="preserve"> continued </w:t>
      </w:r>
      <w:r w:rsidRPr="00382E9B">
        <w:rPr>
          <w:rStyle w:val="StyleBoldUnderline"/>
        </w:rPr>
        <w:t>gains in consumer spending</w:t>
      </w:r>
      <w:r w:rsidRPr="00382E9B">
        <w:rPr>
          <w:sz w:val="16"/>
        </w:rPr>
        <w:t xml:space="preserve">, as well as housing and non-residential construction. Business capital spending should be less of a negative and might even turn positive. The economic strengths will not produce a boom—some of the problems listed above will linger, along with weak productivity growth and low labor force participation by some demographic segments. Nonetheless, </w:t>
      </w:r>
      <w:r w:rsidRPr="00382E9B">
        <w:rPr>
          <w:rStyle w:val="StyleBoldUnderline"/>
        </w:rPr>
        <w:t>next year will be brighter than 2016,</w:t>
      </w:r>
      <w:r w:rsidRPr="00382E9B">
        <w:rPr>
          <w:sz w:val="16"/>
        </w:rPr>
        <w:t xml:space="preserve"> followed by a reversion to a more sustainable growth rate.</w:t>
      </w:r>
    </w:p>
    <w:p w14:paraId="0B8E729C" w14:textId="1F5D9000" w:rsidR="00E6654D" w:rsidRPr="00382E9B" w:rsidRDefault="00E6654D" w:rsidP="00E6654D">
      <w:pPr>
        <w:pStyle w:val="Heading3"/>
      </w:pPr>
      <w:r w:rsidRPr="00382E9B">
        <w:t>SQ Solves State Budgets</w:t>
      </w:r>
    </w:p>
    <w:p w14:paraId="72CF8CE8" w14:textId="1205D2C0" w:rsidR="00E6654D" w:rsidRPr="00382E9B" w:rsidRDefault="00E6654D" w:rsidP="00E6654D">
      <w:pPr>
        <w:pStyle w:val="Heading4"/>
      </w:pPr>
      <w:r w:rsidRPr="00382E9B">
        <w:t xml:space="preserve">State budgets will be resolved in the squo – and past impasses disprove the impact </w:t>
      </w:r>
    </w:p>
    <w:p w14:paraId="5F1D67E4" w14:textId="4F368CBC" w:rsidR="00E6654D" w:rsidRPr="00382E9B" w:rsidRDefault="00E6654D" w:rsidP="00E6654D">
      <w:r w:rsidRPr="00382E9B">
        <w:t xml:space="preserve">Laurent </w:t>
      </w:r>
      <w:r w:rsidRPr="00382E9B">
        <w:rPr>
          <w:rStyle w:val="StyleStyleBold12pt"/>
        </w:rPr>
        <w:t>Belsie</w:t>
      </w:r>
      <w:r w:rsidRPr="00382E9B">
        <w:t>, 7/5/</w:t>
      </w:r>
      <w:r w:rsidRPr="00382E9B">
        <w:rPr>
          <w:rStyle w:val="StyleStyleBold12pt"/>
        </w:rPr>
        <w:t>17</w:t>
      </w:r>
      <w:r w:rsidRPr="00382E9B">
        <w:t>, Christian Science Monitor, “Why states pass budgets despite rising political divide,” https://www.csmonitor.com/USA/Politics/2017/0705/Why-states-pass-budgets-despite-rising-political-divide, mm</w:t>
      </w:r>
    </w:p>
    <w:p w14:paraId="7AC1DBBA" w14:textId="77777777" w:rsidR="00E6654D" w:rsidRPr="00382E9B" w:rsidRDefault="00E6654D" w:rsidP="00E6654D"/>
    <w:p w14:paraId="0A6B3541" w14:textId="2C98F4C6" w:rsidR="00E6654D" w:rsidRPr="00382E9B" w:rsidRDefault="00E6654D" w:rsidP="00E6654D">
      <w:pPr>
        <w:rPr>
          <w:sz w:val="16"/>
        </w:rPr>
      </w:pPr>
      <w:r w:rsidRPr="00382E9B">
        <w:rPr>
          <w:rStyle w:val="StyleBoldUnderline"/>
        </w:rPr>
        <w:t>States are supposed to be the places where government works</w:t>
      </w:r>
      <w:r w:rsidRPr="00382E9B">
        <w:rPr>
          <w:sz w:val="16"/>
        </w:rPr>
        <w:t xml:space="preserve">, where politicians put aside their differences to pass good programs and balanced budgets. </w:t>
      </w:r>
      <w:r w:rsidRPr="00382E9B">
        <w:rPr>
          <w:rStyle w:val="StyleBoldUnderline"/>
        </w:rPr>
        <w:t>But that reputation for pragmatic compromise looked threatened this year as legislatures in nine states</w:t>
      </w:r>
      <w:r w:rsidRPr="00382E9B">
        <w:rPr>
          <w:sz w:val="16"/>
        </w:rPr>
        <w:t xml:space="preserve"> – an unusually high number – </w:t>
      </w:r>
      <w:r w:rsidRPr="00382E9B">
        <w:rPr>
          <w:rStyle w:val="StyleBoldUnderline"/>
        </w:rPr>
        <w:t xml:space="preserve">failed to pass budgets by </w:t>
      </w:r>
      <w:r w:rsidRPr="00382E9B">
        <w:rPr>
          <w:sz w:val="16"/>
        </w:rPr>
        <w:t xml:space="preserve">July 1, </w:t>
      </w:r>
      <w:r w:rsidRPr="00382E9B">
        <w:rPr>
          <w:rStyle w:val="StyleBoldUnderline"/>
        </w:rPr>
        <w:t>their new fiscal year</w:t>
      </w:r>
      <w:r w:rsidRPr="00382E9B">
        <w:rPr>
          <w:sz w:val="16"/>
        </w:rPr>
        <w:t>.</w:t>
      </w:r>
      <w:r w:rsidRPr="00382E9B">
        <w:rPr>
          <w:sz w:val="12"/>
        </w:rPr>
        <w:t>¶</w:t>
      </w:r>
      <w:r w:rsidRPr="00382E9B">
        <w:rPr>
          <w:sz w:val="16"/>
        </w:rPr>
        <w:t xml:space="preserve"> Declaring a state of “civil emergency,” Maine’s governor partially shut down state government for three days this month, no longer renewing driver's licenses or registering titles for cars.</w:t>
      </w:r>
      <w:r w:rsidRPr="00382E9B">
        <w:rPr>
          <w:sz w:val="12"/>
        </w:rPr>
        <w:t>¶</w:t>
      </w:r>
      <w:r w:rsidRPr="00382E9B">
        <w:rPr>
          <w:sz w:val="16"/>
        </w:rPr>
        <w:t xml:space="preserve"> A budget impasse caused New Jersey’s governor to close its parks and beaches to everyone (except himself and his family, as it turned out).</w:t>
      </w:r>
      <w:r w:rsidRPr="00382E9B">
        <w:rPr>
          <w:sz w:val="12"/>
        </w:rPr>
        <w:t>¶</w:t>
      </w:r>
      <w:r w:rsidRPr="00382E9B">
        <w:rPr>
          <w:sz w:val="16"/>
        </w:rPr>
        <w:t xml:space="preserve"> In Illinois, things are so shaky that it faces the risk of becoming the first state to have its debt downgraded to junk, a development that would cost residents millions of dollars in increased interest costs.</w:t>
      </w:r>
      <w:r w:rsidRPr="00382E9B">
        <w:rPr>
          <w:sz w:val="12"/>
        </w:rPr>
        <w:t>¶</w:t>
      </w:r>
      <w:r w:rsidRPr="00382E9B">
        <w:rPr>
          <w:sz w:val="16"/>
        </w:rPr>
        <w:t xml:space="preserve"> </w:t>
      </w:r>
      <w:r w:rsidRPr="00382E9B">
        <w:rPr>
          <w:rStyle w:val="StyleBoldUnderline"/>
        </w:rPr>
        <w:t>So, in an era of rising partisanship, does state government still “work”</w:t>
      </w:r>
      <w:r w:rsidRPr="00382E9B">
        <w:rPr>
          <w:sz w:val="16"/>
        </w:rPr>
        <w:t xml:space="preserve"> – or are the missed deadlines and partisan rancor a taste of what lies ahead for states?</w:t>
      </w:r>
      <w:r w:rsidRPr="00382E9B">
        <w:rPr>
          <w:sz w:val="12"/>
        </w:rPr>
        <w:t>¶</w:t>
      </w:r>
      <w:r w:rsidRPr="00382E9B">
        <w:rPr>
          <w:sz w:val="16"/>
        </w:rPr>
        <w:t xml:space="preserve"> The answer is nuanced. When it comes to social issues, which often get wrapped into budget bills, polarization appears likely to continue to rise. But </w:t>
      </w:r>
      <w:r w:rsidRPr="00382E9B">
        <w:rPr>
          <w:rStyle w:val="StyleBoldUnderline"/>
        </w:rPr>
        <w:t>on actual spending measures</w:t>
      </w:r>
      <w:r w:rsidRPr="00382E9B">
        <w:rPr>
          <w:sz w:val="16"/>
        </w:rPr>
        <w:t xml:space="preserve">, </w:t>
      </w:r>
      <w:r w:rsidRPr="00382E9B">
        <w:rPr>
          <w:rStyle w:val="StyleBoldUnderline"/>
        </w:rPr>
        <w:t>partisanship has its limits. For political and procedural reasons, most states are expected to continue forging the necessary compromises to keep state government from grinding to a halt</w:t>
      </w:r>
      <w:r w:rsidRPr="00382E9B">
        <w:rPr>
          <w:sz w:val="16"/>
        </w:rPr>
        <w:t>.</w:t>
      </w:r>
      <w:r w:rsidRPr="00382E9B">
        <w:rPr>
          <w:sz w:val="12"/>
        </w:rPr>
        <w:t>¶</w:t>
      </w:r>
      <w:r w:rsidRPr="00382E9B">
        <w:rPr>
          <w:sz w:val="16"/>
        </w:rPr>
        <w:t xml:space="preserve"> </w:t>
      </w:r>
      <w:r w:rsidRPr="00382E9B">
        <w:rPr>
          <w:rStyle w:val="StyleBoldUnderline"/>
        </w:rPr>
        <w:t>Already, the pressure to reach fiscal compromises is visible</w:t>
      </w:r>
      <w:r w:rsidRPr="00382E9B">
        <w:rPr>
          <w:sz w:val="16"/>
        </w:rPr>
        <w:t>. Over the four-day stretch from the weekend to Tuesday’s July 4 holiday, Delaware, New Jersey, and Maine reached budget deals.</w:t>
      </w:r>
      <w:r w:rsidRPr="00382E9B">
        <w:rPr>
          <w:sz w:val="12"/>
        </w:rPr>
        <w:t>¶</w:t>
      </w:r>
      <w:r w:rsidRPr="00382E9B">
        <w:rPr>
          <w:sz w:val="16"/>
        </w:rPr>
        <w:t xml:space="preserve"> Even Illinois, entering an unprecedented third year without a budget, passed a major income-tax increase and, with the help of Republican legislators, the Senate overrode the Republican governor’s veto. The Democratic-controlled House is expected to do the same this week.</w:t>
      </w:r>
      <w:r w:rsidRPr="00382E9B">
        <w:rPr>
          <w:sz w:val="12"/>
        </w:rPr>
        <w:t>¶</w:t>
      </w:r>
      <w:r w:rsidRPr="00382E9B">
        <w:rPr>
          <w:sz w:val="16"/>
        </w:rPr>
        <w:t xml:space="preserve"> Yet there’s little doubt that polarization is rising in most state legislatures – with far-reaching consequences.</w:t>
      </w:r>
      <w:r w:rsidRPr="00382E9B">
        <w:rPr>
          <w:sz w:val="12"/>
        </w:rPr>
        <w:t>¶</w:t>
      </w:r>
      <w:r w:rsidRPr="00382E9B">
        <w:rPr>
          <w:sz w:val="16"/>
        </w:rPr>
        <w:t xml:space="preserve"> “What we're seeing at the states is a mirror of what we're seeing at the national level,” says Boris Shor, a political scientist at the University of Houston who has studied the issue. “A lot of the policy battles that we've seen at Congress are getting shifted over to the states.”</w:t>
      </w:r>
      <w:r w:rsidRPr="00382E9B">
        <w:rPr>
          <w:sz w:val="12"/>
        </w:rPr>
        <w:t>¶</w:t>
      </w:r>
      <w:r w:rsidRPr="00382E9B">
        <w:rPr>
          <w:sz w:val="16"/>
        </w:rPr>
        <w:t xml:space="preserve"> Looking at 15 years of survey and roll call data, he and fellow researcher Nolan McCarty of Princeton University found that 15 states were more polarized than Congress in 2011. “California is by far the most polarized state legislature, and Congress looks decidedly bipartisan by comparison,” they wrote then.</w:t>
      </w:r>
      <w:r w:rsidRPr="00382E9B">
        <w:rPr>
          <w:sz w:val="12"/>
        </w:rPr>
        <w:t>¶</w:t>
      </w:r>
      <w:r w:rsidRPr="00382E9B">
        <w:rPr>
          <w:sz w:val="16"/>
        </w:rPr>
        <w:t xml:space="preserve"> Since that time, the partisanship has become more extreme, with Colorado passing California as America’s most polarized state, according to updated figures on the researchers’ website. States in the West are where polarization is rising the fastest. And unlike at the national level, where Republicans in Congress are widening the chasm by moving to the right, the picture is more mixed at the state level, where Democrats, more than Republicans, are driving the trend by moving to the left.</w:t>
      </w:r>
      <w:r w:rsidRPr="00382E9B">
        <w:rPr>
          <w:sz w:val="12"/>
        </w:rPr>
        <w:t>¶</w:t>
      </w:r>
      <w:r w:rsidRPr="00382E9B">
        <w:rPr>
          <w:sz w:val="16"/>
        </w:rPr>
        <w:t xml:space="preserve"> One factor behind the polarization: the nationalization of politics.</w:t>
      </w:r>
      <w:r w:rsidRPr="00382E9B">
        <w:rPr>
          <w:sz w:val="12"/>
        </w:rPr>
        <w:t>¶</w:t>
      </w:r>
      <w:r w:rsidRPr="00382E9B">
        <w:rPr>
          <w:sz w:val="16"/>
        </w:rPr>
        <w:t xml:space="preserve"> “While voters elect and hold the president responsible for one job and state legislators for another, the outcomes of their elections are remarkably related,” concluded Steven Rogers, a political science professor at Saint Louis University, in a study last year.</w:t>
      </w:r>
      <w:r w:rsidRPr="00382E9B">
        <w:rPr>
          <w:sz w:val="12"/>
        </w:rPr>
        <w:t>¶</w:t>
      </w:r>
      <w:r w:rsidRPr="00382E9B">
        <w:rPr>
          <w:sz w:val="16"/>
        </w:rPr>
        <w:t xml:space="preserve"> He found that changes in a president’s approval rating was three times more important in electing state legislators from the same party than voters’ assessments of the state legislature itself. “While state legislatures wield considerable policymaking power, legislators’ electoral fates appear to be largely out of their control,” he wrote.</w:t>
      </w:r>
      <w:r w:rsidRPr="00382E9B">
        <w:rPr>
          <w:sz w:val="12"/>
        </w:rPr>
        <w:t>¶</w:t>
      </w:r>
      <w:r w:rsidRPr="00382E9B">
        <w:rPr>
          <w:sz w:val="16"/>
        </w:rPr>
        <w:t xml:space="preserve"> And because social issues, such as immigration and abortion, are stalemated at the national level, they’re being played out increasingly in the states, says Professor Shor.</w:t>
      </w:r>
      <w:r w:rsidRPr="00382E9B">
        <w:rPr>
          <w:sz w:val="12"/>
        </w:rPr>
        <w:t>¶</w:t>
      </w:r>
      <w:r w:rsidRPr="00382E9B">
        <w:rPr>
          <w:sz w:val="16"/>
        </w:rPr>
        <w:t xml:space="preserve"> The exception is budgets, which unlike social issues that directly affect only a minority, hit every state resident, he adds. Very few governors or state legislators have been unwilling to compromise when their own electoral prospects were involved.</w:t>
      </w:r>
      <w:r w:rsidRPr="00382E9B">
        <w:rPr>
          <w:sz w:val="12"/>
        </w:rPr>
        <w:t>¶</w:t>
      </w:r>
      <w:r w:rsidRPr="00382E9B">
        <w:rPr>
          <w:sz w:val="16"/>
        </w:rPr>
        <w:t xml:space="preserve"> </w:t>
      </w:r>
      <w:r w:rsidRPr="00382E9B">
        <w:rPr>
          <w:rStyle w:val="StyleBoldUnderline"/>
        </w:rPr>
        <w:t>“There’s such a strong incentive from the practical standpoint” to enact a budget</w:t>
      </w:r>
      <w:r w:rsidRPr="00382E9B">
        <w:rPr>
          <w:sz w:val="16"/>
        </w:rPr>
        <w:t>, says Scott Pattison, executive director of the National Governors Association. “There are real quick impacts at the state level if you don’t have a budget.”</w:t>
      </w:r>
      <w:r w:rsidRPr="00382E9B">
        <w:rPr>
          <w:sz w:val="12"/>
        </w:rPr>
        <w:t>¶</w:t>
      </w:r>
      <w:r w:rsidRPr="00382E9B">
        <w:rPr>
          <w:sz w:val="16"/>
        </w:rPr>
        <w:t xml:space="preserve"> </w:t>
      </w:r>
      <w:r w:rsidRPr="00382E9B">
        <w:rPr>
          <w:rStyle w:val="StyleBoldUnderline"/>
        </w:rPr>
        <w:t>Every year a few states fail to pass a spending plan before their new fiscal year</w:t>
      </w:r>
      <w:r w:rsidRPr="00382E9B">
        <w:rPr>
          <w:sz w:val="16"/>
        </w:rPr>
        <w:t>, especially this year because “there are some really tough budget issues out there,” says John Hicks, executive director of the National Association of State Budget Officers (NASBO).</w:t>
      </w:r>
      <w:r w:rsidRPr="00382E9B">
        <w:rPr>
          <w:sz w:val="12"/>
        </w:rPr>
        <w:t>¶</w:t>
      </w:r>
      <w:r w:rsidRPr="00382E9B">
        <w:rPr>
          <w:sz w:val="16"/>
        </w:rPr>
        <w:t xml:space="preserve"> </w:t>
      </w:r>
      <w:r w:rsidRPr="00382E9B">
        <w:rPr>
          <w:rStyle w:val="StyleBoldUnderline"/>
        </w:rPr>
        <w:t>This year’s impasse in nine states was unusually high</w:t>
      </w:r>
      <w:r w:rsidRPr="00382E9B">
        <w:rPr>
          <w:sz w:val="16"/>
        </w:rPr>
        <w:t>, he adds</w:t>
      </w:r>
      <w:r w:rsidRPr="00382E9B">
        <w:rPr>
          <w:rStyle w:val="StyleBoldUnderline"/>
        </w:rPr>
        <w:t>, but states have certain legislative measures in place that help push compromise</w:t>
      </w:r>
      <w:r w:rsidRPr="00382E9B">
        <w:rPr>
          <w:sz w:val="16"/>
        </w:rPr>
        <w:t>. Every state except Vermont must balance its budget, according to the National Conference of State Legislatures (although by other definitions only 46 states have balanced-budget laws). In addition, 44 states give their governor’s line-item veto power, which means they can strike down individual items in spending measures passed by the legislature.</w:t>
      </w:r>
    </w:p>
    <w:p w14:paraId="4DE6C545" w14:textId="77777777" w:rsidR="00E6654D" w:rsidRPr="00382E9B" w:rsidRDefault="00E6654D" w:rsidP="00E6654D"/>
    <w:p w14:paraId="374FB90F" w14:textId="7ED7C365" w:rsidR="00BC7C1C" w:rsidRPr="00382E9B" w:rsidRDefault="00BC7C1C" w:rsidP="00BC7C1C">
      <w:pPr>
        <w:pStyle w:val="Heading3"/>
      </w:pPr>
      <w:r w:rsidRPr="00382E9B">
        <w:t xml:space="preserve">AT Federal </w:t>
      </w:r>
      <w:r w:rsidR="001656ED" w:rsidRPr="00382E9B">
        <w:t xml:space="preserve">Education </w:t>
      </w:r>
      <w:r w:rsidRPr="00382E9B">
        <w:t>Spending -&gt; Growth</w:t>
      </w:r>
    </w:p>
    <w:p w14:paraId="087B4B25" w14:textId="77777777" w:rsidR="00BC7C1C" w:rsidRPr="00382E9B" w:rsidRDefault="00BC7C1C" w:rsidP="00BC7C1C">
      <w:pPr>
        <w:pStyle w:val="Heading4"/>
        <w:rPr>
          <w:rFonts w:cs="Times New Roman"/>
        </w:rPr>
      </w:pPr>
      <w:r w:rsidRPr="00382E9B">
        <w:rPr>
          <w:rFonts w:cs="Times New Roman"/>
        </w:rPr>
        <w:t>Federal education spending doesn’t cause growth, encourages irresponsible state budget choices, turning case</w:t>
      </w:r>
    </w:p>
    <w:p w14:paraId="7CFE83FC" w14:textId="77777777" w:rsidR="00BC7C1C" w:rsidRPr="00382E9B" w:rsidRDefault="00BC7C1C" w:rsidP="00BC7C1C">
      <w:pPr>
        <w:rPr>
          <w:rStyle w:val="StyleStyleBold12pt"/>
        </w:rPr>
      </w:pPr>
      <w:r w:rsidRPr="00382E9B">
        <w:rPr>
          <w:rStyle w:val="StyleStyleBold12pt"/>
        </w:rPr>
        <w:t>Lips 2009</w:t>
      </w:r>
    </w:p>
    <w:p w14:paraId="4B1A4791" w14:textId="77777777" w:rsidR="00BC7C1C" w:rsidRPr="00382E9B" w:rsidRDefault="00BC7C1C" w:rsidP="00BC7C1C">
      <w:pPr>
        <w:rPr>
          <w:sz w:val="18"/>
        </w:rPr>
      </w:pPr>
      <w:r w:rsidRPr="00382E9B">
        <w:rPr>
          <w:sz w:val="18"/>
        </w:rPr>
        <w:t xml:space="preserve">[Dan, Senior Policy Analyst @ Heritage, “Ten Reasons Why the "Economic Stimulus" Should Not Include Education Spending”, </w:t>
      </w:r>
      <w:hyperlink r:id="rId25" w:history="1">
        <w:r w:rsidRPr="00382E9B">
          <w:rPr>
            <w:rStyle w:val="Hyperlink"/>
            <w:sz w:val="18"/>
          </w:rPr>
          <w:t>http://www.heritage.org/education/report/ten-reasons-why-the-economic-stimulus-should-not-include-education-spending</w:t>
        </w:r>
      </w:hyperlink>
      <w:r w:rsidRPr="00382E9B">
        <w:rPr>
          <w:sz w:val="18"/>
        </w:rPr>
        <w:t>, HMc]</w:t>
      </w:r>
    </w:p>
    <w:p w14:paraId="4A386A9B" w14:textId="77777777" w:rsidR="00BC7C1C" w:rsidRPr="00382E9B" w:rsidRDefault="00BC7C1C" w:rsidP="00BC7C1C">
      <w:pPr>
        <w:rPr>
          <w:sz w:val="16"/>
        </w:rPr>
      </w:pPr>
      <w:r w:rsidRPr="00382E9B">
        <w:rPr>
          <w:sz w:val="16"/>
        </w:rPr>
        <w:t xml:space="preserve">1. Increasing </w:t>
      </w:r>
      <w:r w:rsidRPr="00382E9B">
        <w:rPr>
          <w:rStyle w:val="StyleBoldUnderline"/>
        </w:rPr>
        <w:t>federal spending on education will not improve the economy. Supporters</w:t>
      </w:r>
      <w:r w:rsidRPr="00382E9B">
        <w:rPr>
          <w:sz w:val="16"/>
        </w:rPr>
        <w:t xml:space="preserve"> of the American Recovery and Reinvestment Act of 2009 highlight multiple reasons for supporting the $825 billion plan.A top reason </w:t>
      </w:r>
      <w:r w:rsidRPr="00382E9B">
        <w:rPr>
          <w:rStyle w:val="StyleBoldUnderline"/>
        </w:rPr>
        <w:t>cited</w:t>
      </w:r>
      <w:r w:rsidRPr="00382E9B">
        <w:rPr>
          <w:sz w:val="16"/>
        </w:rPr>
        <w:t xml:space="preserve"> in the legislation is to promote "</w:t>
      </w:r>
      <w:r w:rsidRPr="00382E9B">
        <w:rPr>
          <w:rStyle w:val="StyleBoldUnderline"/>
        </w:rPr>
        <w:t>economic recovery.</w:t>
      </w:r>
      <w:r w:rsidRPr="00382E9B">
        <w:rPr>
          <w:sz w:val="16"/>
        </w:rPr>
        <w:t xml:space="preserve">" Policymakers should recognize that, like other deficit spending, dramatically </w:t>
      </w:r>
      <w:r w:rsidRPr="00382E9B">
        <w:rPr>
          <w:rStyle w:val="StyleBoldUnderline"/>
        </w:rPr>
        <w:t>increasing federal education spending will not stimulate</w:t>
      </w:r>
      <w:r w:rsidRPr="00382E9B">
        <w:rPr>
          <w:sz w:val="16"/>
        </w:rPr>
        <w:t xml:space="preserve"> economic </w:t>
      </w:r>
      <w:r w:rsidRPr="00382E9B">
        <w:rPr>
          <w:rStyle w:val="StyleBoldUnderline"/>
        </w:rPr>
        <w:t>growth</w:t>
      </w:r>
      <w:r w:rsidRPr="00382E9B">
        <w:rPr>
          <w:sz w:val="16"/>
        </w:rPr>
        <w:t xml:space="preserve">.[6] Proponents of additional government spending focus on creating new demand by putting more government money into the marketplace. This mindset ignores the other side of the ledger: </w:t>
      </w:r>
      <w:r w:rsidRPr="00382E9B">
        <w:rPr>
          <w:rStyle w:val="StyleBoldUnderline"/>
        </w:rPr>
        <w:t>Deficit spending takes money out of the private sector, leaving less money available for individuals and businesses</w:t>
      </w:r>
      <w:r w:rsidRPr="00382E9B">
        <w:rPr>
          <w:sz w:val="16"/>
        </w:rPr>
        <w:t xml:space="preserve"> to borrow.In the long term, </w:t>
      </w:r>
      <w:r w:rsidRPr="00382E9B">
        <w:rPr>
          <w:rStyle w:val="StyleBoldUnderline"/>
        </w:rPr>
        <w:t>government's allocation of these resources is</w:t>
      </w:r>
      <w:r w:rsidRPr="00382E9B">
        <w:rPr>
          <w:sz w:val="16"/>
        </w:rPr>
        <w:t xml:space="preserve"> likely to be </w:t>
      </w:r>
      <w:r w:rsidRPr="00382E9B">
        <w:rPr>
          <w:rStyle w:val="StyleBoldUnderline"/>
        </w:rPr>
        <w:t>less efficient and will</w:t>
      </w:r>
      <w:r w:rsidRPr="00382E9B">
        <w:rPr>
          <w:sz w:val="16"/>
        </w:rPr>
        <w:t xml:space="preserve"> probably </w:t>
      </w:r>
      <w:r w:rsidRPr="00382E9B">
        <w:rPr>
          <w:rStyle w:val="StyleBoldUnderline"/>
        </w:rPr>
        <w:t>generate less</w:t>
      </w:r>
      <w:r w:rsidRPr="00382E9B">
        <w:rPr>
          <w:sz w:val="16"/>
        </w:rPr>
        <w:t xml:space="preserve"> productive </w:t>
      </w:r>
      <w:r w:rsidRPr="00382E9B">
        <w:rPr>
          <w:rStyle w:val="StyleBoldUnderline"/>
        </w:rPr>
        <w:t>economic activity than if</w:t>
      </w:r>
      <w:r w:rsidRPr="00382E9B">
        <w:rPr>
          <w:sz w:val="16"/>
        </w:rPr>
        <w:t xml:space="preserve"> those </w:t>
      </w:r>
      <w:r w:rsidRPr="00382E9B">
        <w:rPr>
          <w:rStyle w:val="StyleBoldUnderline"/>
        </w:rPr>
        <w:t>resources had been left in the private sector</w:t>
      </w:r>
      <w:r w:rsidRPr="00382E9B">
        <w:rPr>
          <w:sz w:val="16"/>
        </w:rPr>
        <w:t xml:space="preserve">. This proposal is simply another massive new spending plan. It is being proposed as an economic stimulus to have the legislation considered outside of the traditional budget process and expedite congressional approval.[7] 2. </w:t>
      </w:r>
      <w:r w:rsidRPr="00382E9B">
        <w:rPr>
          <w:rStyle w:val="StyleBoldUnderline"/>
        </w:rPr>
        <w:t>A federal bailout for state governments is irresponsible</w:t>
      </w:r>
      <w:r w:rsidRPr="00382E9B">
        <w:rPr>
          <w:sz w:val="16"/>
        </w:rPr>
        <w:t xml:space="preserve">. </w:t>
      </w:r>
      <w:r w:rsidRPr="00382E9B">
        <w:rPr>
          <w:rStyle w:val="StyleBoldUnderline"/>
        </w:rPr>
        <w:t>A central focus</w:t>
      </w:r>
      <w:r w:rsidRPr="00382E9B">
        <w:rPr>
          <w:sz w:val="16"/>
        </w:rPr>
        <w:t xml:space="preserve"> of this plan </w:t>
      </w:r>
      <w:r w:rsidRPr="00382E9B">
        <w:rPr>
          <w:rStyle w:val="StyleBoldUnderline"/>
        </w:rPr>
        <w:t>is to help states meet</w:t>
      </w:r>
      <w:r w:rsidRPr="00382E9B">
        <w:rPr>
          <w:sz w:val="16"/>
        </w:rPr>
        <w:t xml:space="preserve"> current </w:t>
      </w:r>
      <w:r w:rsidRPr="00382E9B">
        <w:rPr>
          <w:rStyle w:val="StyleBoldUnderline"/>
        </w:rPr>
        <w:t>fiscal challenges</w:t>
      </w:r>
      <w:r w:rsidRPr="00382E9B">
        <w:rPr>
          <w:sz w:val="16"/>
        </w:rPr>
        <w:t xml:space="preserve"> created by the recession and declining tax revenues. A growing number of </w:t>
      </w:r>
      <w:r w:rsidRPr="00382E9B">
        <w:rPr>
          <w:rStyle w:val="StyleBoldUnderline"/>
        </w:rPr>
        <w:t>states are facing budget deficits</w:t>
      </w:r>
      <w:r w:rsidRPr="00382E9B">
        <w:rPr>
          <w:sz w:val="16"/>
        </w:rPr>
        <w:t xml:space="preserve"> and are considering cutting spending on public services, including education. However, </w:t>
      </w:r>
      <w:r w:rsidRPr="00382E9B">
        <w:rPr>
          <w:rStyle w:val="StyleBoldUnderline"/>
        </w:rPr>
        <w:t>shifting the burden</w:t>
      </w:r>
      <w:r w:rsidRPr="00382E9B">
        <w:rPr>
          <w:sz w:val="16"/>
        </w:rPr>
        <w:t xml:space="preserve"> from states and localities </w:t>
      </w:r>
      <w:r w:rsidRPr="00382E9B">
        <w:rPr>
          <w:rStyle w:val="StyleBoldUnderline"/>
        </w:rPr>
        <w:t>to federal taxpayers is irresponsible, since funding</w:t>
      </w:r>
      <w:r w:rsidRPr="00382E9B">
        <w:rPr>
          <w:sz w:val="16"/>
        </w:rPr>
        <w:t xml:space="preserve"> public </w:t>
      </w:r>
      <w:r w:rsidRPr="00382E9B">
        <w:rPr>
          <w:rStyle w:val="StyleBoldUnderline"/>
        </w:rPr>
        <w:t xml:space="preserve">education is </w:t>
      </w:r>
      <w:r w:rsidRPr="00382E9B">
        <w:rPr>
          <w:sz w:val="16"/>
        </w:rPr>
        <w:t xml:space="preserve">primarily </w:t>
      </w:r>
      <w:r w:rsidRPr="00382E9B">
        <w:rPr>
          <w:rStyle w:val="StyleBoldUnderline"/>
        </w:rPr>
        <w:t>a state and local, rather than federal, responsibility. Current</w:t>
      </w:r>
      <w:r w:rsidRPr="00382E9B">
        <w:rPr>
          <w:sz w:val="16"/>
        </w:rPr>
        <w:t xml:space="preserve"> budget </w:t>
      </w:r>
      <w:r w:rsidRPr="00382E9B">
        <w:rPr>
          <w:rStyle w:val="StyleBoldUnderline"/>
        </w:rPr>
        <w:t xml:space="preserve">shortfalls follow years of </w:t>
      </w:r>
      <w:r w:rsidRPr="00382E9B">
        <w:rPr>
          <w:sz w:val="16"/>
        </w:rPr>
        <w:t xml:space="preserve">regular </w:t>
      </w:r>
      <w:r w:rsidRPr="00382E9B">
        <w:rPr>
          <w:rStyle w:val="StyleBoldUnderline"/>
        </w:rPr>
        <w:t>increases in state spending</w:t>
      </w:r>
      <w:r w:rsidRPr="00382E9B">
        <w:rPr>
          <w:sz w:val="16"/>
        </w:rPr>
        <w:t xml:space="preserve"> levels. Proposed budget </w:t>
      </w:r>
      <w:r w:rsidRPr="00382E9B">
        <w:rPr>
          <w:rStyle w:val="StyleBoldUnderline"/>
        </w:rPr>
        <w:t>cuts should be placed in the context of today's historic levels of education spending</w:t>
      </w:r>
      <w:r w:rsidRPr="00382E9B">
        <w:rPr>
          <w:sz w:val="16"/>
        </w:rPr>
        <w:t xml:space="preserve">. Per pupil expenditures in U.S. public schools have increased by 49 percent over the past 20 years after adjusting for inflation.[8] </w:t>
      </w:r>
      <w:r w:rsidRPr="00382E9B">
        <w:rPr>
          <w:rStyle w:val="StyleBoldUnderline"/>
        </w:rPr>
        <w:t>State policymakers should be able to identify areas where education spending can be reduced</w:t>
      </w:r>
      <w:r w:rsidRPr="00382E9B">
        <w:rPr>
          <w:sz w:val="16"/>
        </w:rPr>
        <w:t xml:space="preserve"> without diminishing the quality of education. Moreover, </w:t>
      </w:r>
      <w:r w:rsidRPr="00382E9B">
        <w:rPr>
          <w:rStyle w:val="StyleBoldUnderline"/>
        </w:rPr>
        <w:t>a federal bailout</w:t>
      </w:r>
      <w:r w:rsidRPr="00382E9B">
        <w:rPr>
          <w:sz w:val="16"/>
        </w:rPr>
        <w:t xml:space="preserve"> for states -- which is what this bill would be -- </w:t>
      </w:r>
      <w:r w:rsidRPr="00382E9B">
        <w:rPr>
          <w:rStyle w:val="StyleBoldUnderline"/>
        </w:rPr>
        <w:t>may only delay necessary adjustments in long-term spending</w:t>
      </w:r>
      <w:r w:rsidRPr="00382E9B">
        <w:rPr>
          <w:sz w:val="16"/>
        </w:rPr>
        <w:t xml:space="preserve"> projections. In fact, the proposed legislation would penalize states that choose to review their spending priorities and decrease education funding. The plan would require states to use funds to restore fiscal year (FY) 2008 funding levels in order to qualify for federal aid. At a time when many states should be reviewing their long-term spending commitments, the federal government would be pressuring them to do just the opposite. In addition</w:t>
      </w:r>
      <w:r w:rsidRPr="00382E9B">
        <w:rPr>
          <w:rStyle w:val="StyleBoldUnderline"/>
        </w:rPr>
        <w:t>, a state bailout may create moral hazard</w:t>
      </w:r>
      <w:r w:rsidRPr="00382E9B">
        <w:rPr>
          <w:sz w:val="16"/>
        </w:rPr>
        <w:t xml:space="preserve"> for state governments: </w:t>
      </w:r>
      <w:r w:rsidRPr="00382E9B">
        <w:rPr>
          <w:rStyle w:val="StyleBoldUnderline"/>
        </w:rPr>
        <w:t>If states with</w:t>
      </w:r>
      <w:r w:rsidRPr="00382E9B">
        <w:rPr>
          <w:sz w:val="16"/>
        </w:rPr>
        <w:t xml:space="preserve"> the greatest </w:t>
      </w:r>
      <w:r w:rsidRPr="00382E9B">
        <w:rPr>
          <w:rStyle w:val="StyleBoldUnderline"/>
        </w:rPr>
        <w:t>budget challenges receive</w:t>
      </w:r>
      <w:r w:rsidRPr="00382E9B">
        <w:rPr>
          <w:sz w:val="16"/>
        </w:rPr>
        <w:t xml:space="preserve"> an </w:t>
      </w:r>
      <w:r w:rsidRPr="00382E9B">
        <w:rPr>
          <w:rStyle w:val="StyleBoldUnderline"/>
        </w:rPr>
        <w:t>extra</w:t>
      </w:r>
      <w:r w:rsidRPr="00382E9B">
        <w:rPr>
          <w:sz w:val="16"/>
        </w:rPr>
        <w:t xml:space="preserve"> share of stabilization funding, </w:t>
      </w:r>
      <w:r w:rsidRPr="00382E9B">
        <w:rPr>
          <w:rStyle w:val="StyleBoldUnderline"/>
        </w:rPr>
        <w:t>this effectively</w:t>
      </w:r>
      <w:r w:rsidRPr="00382E9B">
        <w:rPr>
          <w:sz w:val="16"/>
        </w:rPr>
        <w:t xml:space="preserve"> -- and perversely -- </w:t>
      </w:r>
      <w:r w:rsidRPr="00382E9B">
        <w:rPr>
          <w:rStyle w:val="StyleBoldUnderline"/>
        </w:rPr>
        <w:t>rewards irresponsible spenders</w:t>
      </w:r>
      <w:r w:rsidRPr="00382E9B">
        <w:rPr>
          <w:sz w:val="16"/>
        </w:rPr>
        <w:t xml:space="preserve"> and penalizes state governments that have budgeted wisely.</w:t>
      </w:r>
    </w:p>
    <w:p w14:paraId="715E897B" w14:textId="77777777" w:rsidR="00BC7C1C" w:rsidRPr="00382E9B" w:rsidRDefault="00BC7C1C" w:rsidP="00BC7C1C">
      <w:pPr>
        <w:pStyle w:val="Heading3"/>
      </w:pPr>
      <w:r w:rsidRPr="00382E9B">
        <w:t>AT Stimulus -&gt; Growth</w:t>
      </w:r>
    </w:p>
    <w:p w14:paraId="52CD3755" w14:textId="77777777" w:rsidR="00BC7C1C" w:rsidRPr="00382E9B" w:rsidRDefault="00BC7C1C" w:rsidP="00BC7C1C">
      <w:pPr>
        <w:pStyle w:val="Heading4"/>
      </w:pPr>
      <w:r w:rsidRPr="00382E9B">
        <w:t>The past recession proves deficits and government spending won’t boost growth</w:t>
      </w:r>
    </w:p>
    <w:p w14:paraId="25D09744" w14:textId="77777777" w:rsidR="00BC7C1C" w:rsidRPr="00382E9B" w:rsidRDefault="00BC7C1C" w:rsidP="00BC7C1C">
      <w:r w:rsidRPr="00382E9B">
        <w:t xml:space="preserve">Robert </w:t>
      </w:r>
      <w:r w:rsidRPr="00382E9B">
        <w:rPr>
          <w:rStyle w:val="StyleStyleBold12pt"/>
        </w:rPr>
        <w:t>Barro</w:t>
      </w:r>
      <w:r w:rsidRPr="00382E9B">
        <w:t>, 7/27/</w:t>
      </w:r>
      <w:r w:rsidRPr="00382E9B">
        <w:rPr>
          <w:rStyle w:val="StyleStyleBold12pt"/>
        </w:rPr>
        <w:t>11</w:t>
      </w:r>
      <w:r w:rsidRPr="00382E9B">
        <w:t>, Hoover Institute, "Robin hood can't lead us out of the debt hole," http://www.hoover.org/research/robin-hood-cant-lead-us-out-debt-hole, mm</w:t>
      </w:r>
    </w:p>
    <w:p w14:paraId="4E47C7F2" w14:textId="77777777" w:rsidR="00BC7C1C" w:rsidRPr="00382E9B" w:rsidRDefault="00BC7C1C" w:rsidP="00BC7C1C">
      <w:pPr>
        <w:rPr>
          <w:sz w:val="16"/>
        </w:rPr>
      </w:pPr>
      <w:r w:rsidRPr="00382E9B">
        <w:rPr>
          <w:sz w:val="16"/>
        </w:rPr>
        <w:t xml:space="preserve">The </w:t>
      </w:r>
      <w:r w:rsidRPr="00382E9B">
        <w:rPr>
          <w:rStyle w:val="StyleBoldUnderline"/>
        </w:rPr>
        <w:t>Obama</w:t>
      </w:r>
      <w:r w:rsidRPr="00382E9B">
        <w:rPr>
          <w:sz w:val="16"/>
        </w:rPr>
        <w:t xml:space="preserve"> administration has consistently </w:t>
      </w:r>
      <w:r w:rsidRPr="00382E9B">
        <w:rPr>
          <w:rStyle w:val="StyleBoldUnderline"/>
        </w:rPr>
        <w:t>overestimated the beneficial effects of government spending by using an unrealistically high spending "multiplier</w:t>
      </w:r>
      <w:r w:rsidRPr="00382E9B">
        <w:rPr>
          <w:sz w:val="16"/>
        </w:rPr>
        <w:t xml:space="preserve">" of two or more. </w:t>
      </w:r>
      <w:r w:rsidRPr="00382E9B">
        <w:rPr>
          <w:rStyle w:val="StyleBoldUnderline"/>
        </w:rPr>
        <w:t>According to</w:t>
      </w:r>
      <w:r w:rsidRPr="00382E9B">
        <w:rPr>
          <w:sz w:val="16"/>
        </w:rPr>
        <w:t xml:space="preserve"> this </w:t>
      </w:r>
      <w:r w:rsidRPr="00382E9B">
        <w:rPr>
          <w:rStyle w:val="StyleBoldUnderline"/>
        </w:rPr>
        <w:t xml:space="preserve">Keynesian logic, </w:t>
      </w:r>
      <w:r w:rsidRPr="00382E9B">
        <w:rPr>
          <w:sz w:val="16"/>
        </w:rPr>
        <w:t xml:space="preserve">government expenditure is more than a free lunch. </w:t>
      </w:r>
      <w:r w:rsidRPr="00382E9B">
        <w:rPr>
          <w:rStyle w:val="StyleBoldUnderline"/>
        </w:rPr>
        <w:t>By spending a dollar, we not only get back that dollar but also another dollar of free consumption or investment</w:t>
      </w:r>
      <w:r w:rsidRPr="00382E9B">
        <w:rPr>
          <w:sz w:val="16"/>
        </w:rPr>
        <w:t>. This idea, if correct, would be even more brilliant than the magic of creating mounds of AAA mortgage-backed paper out of heaps of underlying garbage</w:t>
      </w:r>
      <w:r w:rsidRPr="00382E9B">
        <w:rPr>
          <w:rStyle w:val="StyleBoldUnderline"/>
        </w:rPr>
        <w:t>. With unemployment</w:t>
      </w:r>
      <w:r w:rsidRPr="00382E9B">
        <w:rPr>
          <w:sz w:val="16"/>
        </w:rPr>
        <w:t xml:space="preserve"> at 9.2% </w:t>
      </w:r>
      <w:r w:rsidRPr="00382E9B">
        <w:rPr>
          <w:rStyle w:val="StyleBoldUnderline"/>
        </w:rPr>
        <w:t>and</w:t>
      </w:r>
      <w:r w:rsidRPr="00382E9B">
        <w:rPr>
          <w:sz w:val="16"/>
        </w:rPr>
        <w:t xml:space="preserve"> </w:t>
      </w:r>
      <w:r w:rsidRPr="00382E9B">
        <w:rPr>
          <w:rStyle w:val="StyleBoldUnderline"/>
        </w:rPr>
        <w:t>consumption</w:t>
      </w:r>
      <w:r w:rsidRPr="00382E9B">
        <w:rPr>
          <w:sz w:val="16"/>
        </w:rPr>
        <w:t xml:space="preserve"> </w:t>
      </w:r>
      <w:r w:rsidRPr="00382E9B">
        <w:rPr>
          <w:rStyle w:val="StyleBoldUnderline"/>
        </w:rPr>
        <w:t>still at abysmal levels, it's clear the Keynesian magic did not work</w:t>
      </w:r>
      <w:r w:rsidRPr="00382E9B">
        <w:rPr>
          <w:sz w:val="16"/>
        </w:rPr>
        <w:t xml:space="preserve">. </w:t>
      </w:r>
      <w:r w:rsidRPr="00382E9B">
        <w:rPr>
          <w:rStyle w:val="StyleBoldUnderline"/>
        </w:rPr>
        <w:t>Moreover</w:t>
      </w:r>
      <w:r w:rsidRPr="00382E9B">
        <w:rPr>
          <w:sz w:val="16"/>
        </w:rPr>
        <w:t xml:space="preserve">, the Obama administration's </w:t>
      </w:r>
      <w:r w:rsidRPr="00382E9B">
        <w:rPr>
          <w:rStyle w:val="StyleBoldUnderline"/>
        </w:rPr>
        <w:t xml:space="preserve">deficit financing </w:t>
      </w:r>
      <w:r w:rsidRPr="00382E9B">
        <w:rPr>
          <w:sz w:val="16"/>
        </w:rPr>
        <w:t xml:space="preserve">has </w:t>
      </w:r>
      <w:r w:rsidRPr="00382E9B">
        <w:rPr>
          <w:rStyle w:val="StyleBoldUnderline"/>
        </w:rPr>
        <w:t>led to a sharp increase in our debt-to-GDP ratio</w:t>
      </w:r>
      <w:r w:rsidRPr="00382E9B">
        <w:rPr>
          <w:sz w:val="16"/>
        </w:rPr>
        <w:t xml:space="preserve">, which the Congressional Budget Office now projects will soar to 70% by the end of this year—the highest percentage since shortly after World War II. </w:t>
      </w:r>
      <w:r w:rsidRPr="00382E9B">
        <w:rPr>
          <w:rStyle w:val="StyleBoldUnderline"/>
        </w:rPr>
        <w:t xml:space="preserve">This much public debt eventually requires higher taxes </w:t>
      </w:r>
      <w:r w:rsidRPr="00382E9B">
        <w:rPr>
          <w:sz w:val="16"/>
        </w:rPr>
        <w:t xml:space="preserve">(unless future spending is cut by even more). </w:t>
      </w:r>
      <w:r w:rsidRPr="00382E9B">
        <w:rPr>
          <w:rStyle w:val="StyleBoldUnderline"/>
        </w:rPr>
        <w:t>But higher taxes lead to additional decreases in future economic growth</w:t>
      </w:r>
      <w:r w:rsidRPr="00382E9B">
        <w:rPr>
          <w:sz w:val="16"/>
        </w:rPr>
        <w:t xml:space="preserve">. While running budget deficits was appropriate during the Great Recession, reductions in marginal tax rates—to enhance incentives for investment and economic growth—would have been better than more spending. Unfortunately, the Obama administration's only recognition of the importance of marginal tax rates came in the December 2010 agreement. This preserved the income tax rate structure enacted by President Bush in 2001-03 and introduced a reduction in the Social Security payroll tax. So where do we go from here? The excellent report released last December by the bipartisan National Commission on Fiscal Responsibility and Reform—and the pressure from widespread fears about fiscal instability—provide some hope that the U.S. government will eventually reach a rational agreement. Reductions in the long-term path of entitlement outlays have to be central, with increases in ages of eligibility for Social Security and Medicare a part of any solution. Nevertheless, the inevitable growth of the main entitlement programs means that federal revenues will have to increase in the future. To be sure, a return to healthy economic growth will supply some of this, but there will have to be tax reforms as well. One possible package of reforms would include setting the U.S. corporate and estate tax rates permanently to zero. These taxes are inefficient and generate little revenue. Also, to restore a more efficient allocation of capital across the economy, we should phase out—gradually—tax preferences for home-mortgage interest, state and local income taxes, and employee fringe benefits. Marginal income tax rates should also be lowered across the board. Finally, to raise additional revenue to meet entitlement obligations, we could adopt some kind of broad-based, flat-rate consumption tax such as a value-added tax of the kind used in Europe. In this country, a rate of 10% with few exemptions should raise around 5% of GDP annually. The political danger of a value-added tax is that it is so efficient at raising money it will encourage governments to grow even larger. That's why it only makes sense as one component of a fiscal reform, including reductions in the long-term path of entitlement outlays. </w:t>
      </w:r>
      <w:r w:rsidRPr="00382E9B">
        <w:rPr>
          <w:rStyle w:val="StyleBoldUnderline"/>
        </w:rPr>
        <w:t>We</w:t>
      </w:r>
      <w:r w:rsidRPr="00382E9B">
        <w:rPr>
          <w:sz w:val="16"/>
        </w:rPr>
        <w:t xml:space="preserve"> also </w:t>
      </w:r>
      <w:r w:rsidRPr="00382E9B">
        <w:rPr>
          <w:rStyle w:val="StyleBoldUnderline"/>
        </w:rPr>
        <w:t>need sharp reductions in spending programs</w:t>
      </w:r>
      <w:r w:rsidRPr="00382E9B">
        <w:rPr>
          <w:sz w:val="16"/>
        </w:rPr>
        <w:t xml:space="preserve"> initiated or expanded by Mr. Obama and his extravagant predecessor, President Bush. </w:t>
      </w:r>
      <w:r w:rsidRPr="00382E9B">
        <w:rPr>
          <w:rStyle w:val="StyleBoldUnderline"/>
        </w:rPr>
        <w:t>Obvious candidates for cutting include</w:t>
      </w:r>
      <w:r w:rsidRPr="00382E9B">
        <w:rPr>
          <w:sz w:val="16"/>
        </w:rPr>
        <w:t xml:space="preserve"> ethanol and farm subsidies, </w:t>
      </w:r>
      <w:r w:rsidRPr="00382E9B">
        <w:rPr>
          <w:rStyle w:val="StyleBoldUnderline"/>
        </w:rPr>
        <w:t>education spending</w:t>
      </w:r>
      <w:r w:rsidRPr="00382E9B">
        <w:rPr>
          <w:sz w:val="16"/>
        </w:rPr>
        <w:t xml:space="preserve"> under No Child Left Behind, outlays for high-speed rail, and expansions of Medicare and Medicaid.</w:t>
      </w:r>
    </w:p>
    <w:p w14:paraId="32CE6A41" w14:textId="77777777" w:rsidR="00BC7C1C" w:rsidRPr="00382E9B" w:rsidRDefault="00BC7C1C" w:rsidP="00BC7C1C"/>
    <w:p w14:paraId="33CF0333" w14:textId="77777777" w:rsidR="00BC7C1C" w:rsidRPr="00382E9B" w:rsidRDefault="00BC7C1C" w:rsidP="00BC7C1C">
      <w:pPr>
        <w:pStyle w:val="Heading4"/>
      </w:pPr>
      <w:r w:rsidRPr="00382E9B">
        <w:t>Federal education spending won’t stimulate the economy – it reduces long term growth</w:t>
      </w:r>
    </w:p>
    <w:p w14:paraId="27BA8F39" w14:textId="77777777" w:rsidR="00BC7C1C" w:rsidRPr="00382E9B" w:rsidRDefault="00BC7C1C" w:rsidP="00BC7C1C">
      <w:r w:rsidRPr="00382E9B">
        <w:t xml:space="preserve">Dan </w:t>
      </w:r>
      <w:r w:rsidRPr="00382E9B">
        <w:rPr>
          <w:rStyle w:val="StyleStyleBold12pt"/>
        </w:rPr>
        <w:t>Lips</w:t>
      </w:r>
      <w:r w:rsidRPr="00382E9B">
        <w:t>, 1/26/</w:t>
      </w:r>
      <w:r w:rsidRPr="00382E9B">
        <w:rPr>
          <w:rStyle w:val="StyleStyleBold12pt"/>
        </w:rPr>
        <w:t>09</w:t>
      </w:r>
      <w:r w:rsidRPr="00382E9B">
        <w:t>, The Heritage Foundation, “ten reasons why the “economic stimulus” should not include education spending,” http://www.heritage.org/education/report/ten-reasons-why-the-economic-stimulus-should-not-include-education-spending, mm</w:t>
      </w:r>
    </w:p>
    <w:p w14:paraId="3B15536D" w14:textId="77777777" w:rsidR="00BC7C1C" w:rsidRPr="00382E9B" w:rsidRDefault="00BC7C1C" w:rsidP="00BC7C1C"/>
    <w:p w14:paraId="3C2E4EA5" w14:textId="77777777" w:rsidR="00BC7C1C" w:rsidRPr="00382E9B" w:rsidRDefault="00BC7C1C" w:rsidP="00BC7C1C">
      <w:pPr>
        <w:rPr>
          <w:sz w:val="16"/>
        </w:rPr>
      </w:pPr>
      <w:r w:rsidRPr="00382E9B">
        <w:rPr>
          <w:sz w:val="16"/>
        </w:rPr>
        <w:t xml:space="preserve">1. </w:t>
      </w:r>
      <w:r w:rsidRPr="00382E9B">
        <w:rPr>
          <w:rStyle w:val="StyleBoldUnderline"/>
        </w:rPr>
        <w:t>Increasing federal spending on education will not improve the economy</w:t>
      </w:r>
      <w:r w:rsidRPr="00382E9B">
        <w:rPr>
          <w:sz w:val="16"/>
        </w:rPr>
        <w:t>.</w:t>
      </w:r>
      <w:r w:rsidRPr="00382E9B">
        <w:rPr>
          <w:sz w:val="12"/>
        </w:rPr>
        <w:t>¶</w:t>
      </w:r>
      <w:r w:rsidRPr="00382E9B">
        <w:rPr>
          <w:sz w:val="16"/>
        </w:rPr>
        <w:t xml:space="preserve"> Supporters of the American Recovery and Reinvestment Act of 2009 highlight multiple reasons for supporting the $825 billion plan. A top reason cited in the legislation is to promote "economic recovery."</w:t>
      </w:r>
      <w:r w:rsidRPr="00382E9B">
        <w:rPr>
          <w:sz w:val="12"/>
        </w:rPr>
        <w:t>¶</w:t>
      </w:r>
      <w:r w:rsidRPr="00382E9B">
        <w:rPr>
          <w:sz w:val="16"/>
        </w:rPr>
        <w:t xml:space="preserve"> </w:t>
      </w:r>
      <w:r w:rsidRPr="00382E9B">
        <w:rPr>
          <w:rStyle w:val="StyleBoldUnderline"/>
        </w:rPr>
        <w:t>Policymakers should recognize that, like other deficit spending, dramatically increasing federal education spending will not stimulate economic growth</w:t>
      </w:r>
      <w:r w:rsidRPr="00382E9B">
        <w:rPr>
          <w:sz w:val="16"/>
        </w:rPr>
        <w:t xml:space="preserve">.[6] Proponents of additional government spending focus on creating new demand by putting more government money into the marketplace. </w:t>
      </w:r>
      <w:r w:rsidRPr="00382E9B">
        <w:rPr>
          <w:rStyle w:val="StyleBoldUnderline"/>
        </w:rPr>
        <w:t>This mindset ignores the other side of the ledger: Deficit spending takes money out of the private sector</w:t>
      </w:r>
      <w:r w:rsidRPr="00382E9B">
        <w:rPr>
          <w:sz w:val="16"/>
        </w:rPr>
        <w:t xml:space="preserve">, leaving less money available for individuals and businesses to borrow. </w:t>
      </w:r>
      <w:r w:rsidRPr="00382E9B">
        <w:rPr>
          <w:rStyle w:val="StyleBoldUnderline"/>
        </w:rPr>
        <w:t>In the long term, government's allocation of these resources is likely to be less efficient and will probably generate less productive economic activity than if those resources had been left in the private sector</w:t>
      </w:r>
      <w:r w:rsidRPr="00382E9B">
        <w:rPr>
          <w:sz w:val="16"/>
        </w:rPr>
        <w:t>.</w:t>
      </w:r>
      <w:r w:rsidRPr="00382E9B">
        <w:rPr>
          <w:sz w:val="12"/>
        </w:rPr>
        <w:t>¶</w:t>
      </w:r>
      <w:r w:rsidRPr="00382E9B">
        <w:rPr>
          <w:sz w:val="16"/>
        </w:rPr>
        <w:t xml:space="preserve"> This proposal is simply another massive new spending plan. It is being proposed as an economic stimulus to have the legislation considered outside of the traditional budget process and expedite congressional approval.[7]</w:t>
      </w:r>
    </w:p>
    <w:p w14:paraId="578BE5CF" w14:textId="77777777" w:rsidR="00BC7C1C" w:rsidRPr="00382E9B" w:rsidRDefault="00BC7C1C" w:rsidP="00BC7C1C">
      <w:pPr>
        <w:pStyle w:val="Heading4"/>
      </w:pPr>
      <w:r w:rsidRPr="00382E9B">
        <w:t xml:space="preserve">A federal education stimulus creates a moral hazard – encourages reckless fiscal policy and makes state budget crisis inevitable </w:t>
      </w:r>
    </w:p>
    <w:p w14:paraId="2CFC162F" w14:textId="77777777" w:rsidR="00BC7C1C" w:rsidRPr="00382E9B" w:rsidRDefault="00BC7C1C" w:rsidP="00BC7C1C">
      <w:r w:rsidRPr="00382E9B">
        <w:t xml:space="preserve">Dan </w:t>
      </w:r>
      <w:r w:rsidRPr="00382E9B">
        <w:rPr>
          <w:rStyle w:val="StyleStyleBold12pt"/>
        </w:rPr>
        <w:t>Lips</w:t>
      </w:r>
      <w:r w:rsidRPr="00382E9B">
        <w:t>, 1/26/</w:t>
      </w:r>
      <w:r w:rsidRPr="00382E9B">
        <w:rPr>
          <w:rStyle w:val="StyleStyleBold12pt"/>
        </w:rPr>
        <w:t>09</w:t>
      </w:r>
      <w:r w:rsidRPr="00382E9B">
        <w:t>, The Heritage Foundation, “ten reasons why the “economic stimulus” should not include education spending,” http://www.heritage.org/education/report/ten-reasons-why-the-economic-stimulus-should-not-include-education-spending, mm</w:t>
      </w:r>
    </w:p>
    <w:p w14:paraId="5DEBD6B3" w14:textId="77777777" w:rsidR="00BC7C1C" w:rsidRPr="00382E9B" w:rsidRDefault="00BC7C1C" w:rsidP="00BC7C1C"/>
    <w:p w14:paraId="3B9871C3" w14:textId="77777777" w:rsidR="00BC7C1C" w:rsidRPr="00382E9B" w:rsidRDefault="00BC7C1C" w:rsidP="00BC7C1C">
      <w:pPr>
        <w:rPr>
          <w:sz w:val="16"/>
        </w:rPr>
      </w:pPr>
      <w:r w:rsidRPr="00382E9B">
        <w:rPr>
          <w:sz w:val="16"/>
        </w:rPr>
        <w:t xml:space="preserve">2. </w:t>
      </w:r>
      <w:r w:rsidRPr="00382E9B">
        <w:rPr>
          <w:rStyle w:val="StyleBoldUnderline"/>
        </w:rPr>
        <w:t>A federal bailout for state governments is irresponsible</w:t>
      </w:r>
      <w:r w:rsidRPr="00382E9B">
        <w:rPr>
          <w:sz w:val="16"/>
        </w:rPr>
        <w:t>.</w:t>
      </w:r>
      <w:r w:rsidRPr="00382E9B">
        <w:rPr>
          <w:sz w:val="12"/>
        </w:rPr>
        <w:t>¶</w:t>
      </w:r>
      <w:r w:rsidRPr="00382E9B">
        <w:rPr>
          <w:sz w:val="16"/>
        </w:rPr>
        <w:t xml:space="preserve"> A central focus of this plan is to help states meet current fiscal challenges created by the recession and declining tax revenues. A growing number of states are facing budget deficits and are considering cutting spending on public services, including education. However, shifting the burden from states and localities to federal taxpayers is irresponsible, since funding public education is primarily a state and local, rather than federal, responsibility.</w:t>
      </w:r>
      <w:r w:rsidRPr="00382E9B">
        <w:rPr>
          <w:sz w:val="12"/>
        </w:rPr>
        <w:t>¶</w:t>
      </w:r>
      <w:r w:rsidRPr="00382E9B">
        <w:rPr>
          <w:sz w:val="16"/>
        </w:rPr>
        <w:t xml:space="preserve"> </w:t>
      </w:r>
      <w:r w:rsidRPr="00382E9B">
        <w:rPr>
          <w:rStyle w:val="StyleBoldUnderline"/>
        </w:rPr>
        <w:t>Current budget shortfalls follow years of regular increases in state spending levels</w:t>
      </w:r>
      <w:r w:rsidRPr="00382E9B">
        <w:rPr>
          <w:sz w:val="16"/>
        </w:rPr>
        <w:t xml:space="preserve">. </w:t>
      </w:r>
      <w:r w:rsidRPr="00382E9B">
        <w:rPr>
          <w:rStyle w:val="StyleBoldUnderline"/>
        </w:rPr>
        <w:t xml:space="preserve">Proposed budget cuts should be placed in the context of today's </w:t>
      </w:r>
      <w:r w:rsidRPr="00382E9B">
        <w:rPr>
          <w:rStyle w:val="Emphasis"/>
        </w:rPr>
        <w:t>historic levels of education spending</w:t>
      </w:r>
      <w:r w:rsidRPr="00382E9B">
        <w:rPr>
          <w:sz w:val="16"/>
        </w:rPr>
        <w:t>. Per pupil expenditures in U.S. public schools have increased by 49 percent over the past 20 years after adjusting for inflation.[8] State policymakers should be able to identify areas where education spending can be reduced without diminishing the quality of education.</w:t>
      </w:r>
      <w:r w:rsidRPr="00382E9B">
        <w:rPr>
          <w:sz w:val="12"/>
        </w:rPr>
        <w:t>¶</w:t>
      </w:r>
      <w:r w:rsidRPr="00382E9B">
        <w:rPr>
          <w:sz w:val="16"/>
        </w:rPr>
        <w:t xml:space="preserve"> Moreover</w:t>
      </w:r>
      <w:r w:rsidRPr="00382E9B">
        <w:rPr>
          <w:rStyle w:val="StyleBoldUnderline"/>
        </w:rPr>
        <w:t>, a federal bailout for states</w:t>
      </w:r>
      <w:r w:rsidRPr="00382E9B">
        <w:rPr>
          <w:sz w:val="16"/>
        </w:rPr>
        <w:t xml:space="preserve"> -- which is what this bill would be -- </w:t>
      </w:r>
      <w:r w:rsidRPr="00382E9B">
        <w:rPr>
          <w:rStyle w:val="StyleBoldUnderline"/>
        </w:rPr>
        <w:t>may only delay necessary adjustments in long-term spending projections</w:t>
      </w:r>
      <w:r w:rsidRPr="00382E9B">
        <w:rPr>
          <w:sz w:val="16"/>
        </w:rPr>
        <w:t xml:space="preserve">. In fact, the proposed legislation would penalize states that choose to review their spending priorities and decrease education funding. The plan would require states to use funds to restore fiscal year (FY) 2008 funding levels in order to qualify for federal aid. </w:t>
      </w:r>
      <w:r w:rsidRPr="00382E9B">
        <w:rPr>
          <w:rStyle w:val="StyleBoldUnderline"/>
        </w:rPr>
        <w:t>At a time when many states should be reviewing their long-term spending commitments, the federal government would be pressuring them to do just the opposite.</w:t>
      </w:r>
      <w:r w:rsidRPr="00382E9B">
        <w:rPr>
          <w:sz w:val="12"/>
        </w:rPr>
        <w:t>¶</w:t>
      </w:r>
      <w:r w:rsidRPr="00382E9B">
        <w:rPr>
          <w:sz w:val="16"/>
        </w:rPr>
        <w:t xml:space="preserve"> In addition, </w:t>
      </w:r>
      <w:r w:rsidRPr="00382E9B">
        <w:rPr>
          <w:rStyle w:val="StyleBoldUnderline"/>
        </w:rPr>
        <w:t>a state bailout may create moral hazard for state governments</w:t>
      </w:r>
      <w:r w:rsidRPr="00382E9B">
        <w:rPr>
          <w:sz w:val="16"/>
        </w:rPr>
        <w:t xml:space="preserve">: </w:t>
      </w:r>
      <w:r w:rsidRPr="00382E9B">
        <w:rPr>
          <w:rStyle w:val="StyleBoldUnderline"/>
        </w:rPr>
        <w:t>If states with the greatest budget challenges receive an extra share of stabilization funding, this effectively</w:t>
      </w:r>
      <w:r w:rsidRPr="00382E9B">
        <w:rPr>
          <w:sz w:val="16"/>
        </w:rPr>
        <w:t xml:space="preserve"> -- and perversely -- </w:t>
      </w:r>
      <w:r w:rsidRPr="00382E9B">
        <w:rPr>
          <w:rStyle w:val="StyleBoldUnderline"/>
        </w:rPr>
        <w:t>rewards irresponsible spenders and penalizes state governments that have budgeted wisely</w:t>
      </w:r>
      <w:r w:rsidRPr="00382E9B">
        <w:rPr>
          <w:sz w:val="16"/>
        </w:rPr>
        <w:t>.</w:t>
      </w:r>
    </w:p>
    <w:p w14:paraId="62510C6C" w14:textId="77777777" w:rsidR="00BC7C1C" w:rsidRPr="00382E9B" w:rsidRDefault="00BC7C1C" w:rsidP="00BC7C1C"/>
    <w:p w14:paraId="5A56691E" w14:textId="77777777" w:rsidR="00BC7C1C" w:rsidRPr="00382E9B" w:rsidRDefault="00BC7C1C" w:rsidP="00BC7C1C"/>
    <w:p w14:paraId="400B9497" w14:textId="77777777" w:rsidR="00BC7C1C" w:rsidRPr="00382E9B" w:rsidRDefault="00BC7C1C" w:rsidP="00BC7C1C">
      <w:pPr>
        <w:rPr>
          <w:sz w:val="14"/>
        </w:rPr>
      </w:pPr>
    </w:p>
    <w:p w14:paraId="175045E4" w14:textId="77777777" w:rsidR="00BC7C1C" w:rsidRPr="00382E9B" w:rsidRDefault="00BC7C1C" w:rsidP="00BC7C1C"/>
    <w:p w14:paraId="7D95F7EB" w14:textId="77777777" w:rsidR="00BC7C1C" w:rsidRPr="00382E9B" w:rsidRDefault="00BC7C1C" w:rsidP="00BC7C1C">
      <w:pPr>
        <w:pStyle w:val="Heading3"/>
      </w:pPr>
      <w:r w:rsidRPr="00382E9B">
        <w:t>AT Decline -&gt; War</w:t>
      </w:r>
    </w:p>
    <w:p w14:paraId="7D54E622" w14:textId="77777777" w:rsidR="00BC7C1C" w:rsidRPr="00382E9B" w:rsidRDefault="00BC7C1C" w:rsidP="00BC7C1C">
      <w:pPr>
        <w:pStyle w:val="Heading4"/>
      </w:pPr>
      <w:r w:rsidRPr="00382E9B">
        <w:t>No global economic collapse and it wouldn’t cause conflict</w:t>
      </w:r>
    </w:p>
    <w:p w14:paraId="3D0D989E" w14:textId="77777777" w:rsidR="00BC7C1C" w:rsidRPr="00382E9B" w:rsidRDefault="00BC7C1C" w:rsidP="00BC7C1C">
      <w:r w:rsidRPr="00382E9B">
        <w:rPr>
          <w:rStyle w:val="StyleStyleBold12pt"/>
        </w:rPr>
        <w:t>Drezner 2011</w:t>
      </w:r>
      <w:r w:rsidRPr="00382E9B">
        <w:t xml:space="preserve"> </w:t>
      </w:r>
    </w:p>
    <w:p w14:paraId="4DA4BF63" w14:textId="77777777" w:rsidR="00BC7C1C" w:rsidRPr="00382E9B" w:rsidRDefault="00BC7C1C" w:rsidP="00BC7C1C">
      <w:pPr>
        <w:rPr>
          <w:sz w:val="18"/>
        </w:rPr>
      </w:pPr>
      <w:r w:rsidRPr="00382E9B">
        <w:rPr>
          <w:sz w:val="18"/>
        </w:rPr>
        <w:t xml:space="preserve">(Daniel Drezner, professor of international politics at the Fletcher School of Law and Diplomacy at Tufts University, 8-12-2011, “Please come down off the ledge, dear readers,” Foreign policy, </w:t>
      </w:r>
      <w:hyperlink r:id="rId26" w:history="1">
        <w:r w:rsidRPr="00382E9B">
          <w:rPr>
            <w:rStyle w:val="Hyperlink"/>
            <w:sz w:val="18"/>
          </w:rPr>
          <w:t>http://drezner.foreignpolicy.com/</w:t>
        </w:r>
      </w:hyperlink>
      <w:r w:rsidRPr="00382E9B">
        <w:rPr>
          <w:sz w:val="18"/>
        </w:rPr>
        <w:t>)</w:t>
      </w:r>
    </w:p>
    <w:p w14:paraId="444F1893" w14:textId="77777777" w:rsidR="00BC7C1C" w:rsidRPr="00382E9B" w:rsidRDefault="00BC7C1C" w:rsidP="00BC7C1C">
      <w:pPr>
        <w:rPr>
          <w:sz w:val="12"/>
        </w:rPr>
      </w:pPr>
      <w:r w:rsidRPr="00382E9B">
        <w:rPr>
          <w:sz w:val="12"/>
        </w:rPr>
        <w:t xml:space="preserve">So, </w:t>
      </w:r>
      <w:r w:rsidRPr="00382E9B">
        <w:rPr>
          <w:b/>
          <w:u w:val="single"/>
        </w:rPr>
        <w:t>when we last left off</w:t>
      </w:r>
      <w:r w:rsidRPr="00382E9B">
        <w:rPr>
          <w:sz w:val="12"/>
        </w:rPr>
        <w:t xml:space="preserve"> this debate</w:t>
      </w:r>
      <w:r w:rsidRPr="00382E9B">
        <w:rPr>
          <w:b/>
          <w:sz w:val="12"/>
        </w:rPr>
        <w:t xml:space="preserve">, </w:t>
      </w:r>
      <w:r w:rsidRPr="00382E9B">
        <w:rPr>
          <w:b/>
          <w:u w:val="single"/>
        </w:rPr>
        <w:t>things were looking grim</w:t>
      </w:r>
      <w:r w:rsidRPr="00382E9B">
        <w:rPr>
          <w:sz w:val="12"/>
        </w:rPr>
        <w:t xml:space="preserve">. My concern in the last post was that the persistence of hard times would cause governments to take actions that would lead to a collapse of the open global economy, a spike in general riots and disturbances, and eerie echoes of the Great Depression. </w:t>
      </w:r>
      <w:r w:rsidRPr="00382E9B">
        <w:rPr>
          <w:b/>
          <w:u w:val="single"/>
        </w:rPr>
        <w:t>Let's assume</w:t>
      </w:r>
      <w:r w:rsidRPr="00382E9B">
        <w:rPr>
          <w:sz w:val="12"/>
        </w:rPr>
        <w:t xml:space="preserve"> that </w:t>
      </w:r>
      <w:r w:rsidRPr="00382E9B">
        <w:rPr>
          <w:b/>
          <w:u w:val="single"/>
        </w:rPr>
        <w:t>the global economy persists in</w:t>
      </w:r>
      <w:r w:rsidRPr="00382E9B">
        <w:rPr>
          <w:u w:val="single"/>
        </w:rPr>
        <w:t xml:space="preserve"> </w:t>
      </w:r>
      <w:r w:rsidRPr="00382E9B">
        <w:rPr>
          <w:rStyle w:val="Emphasis"/>
        </w:rPr>
        <w:t>sputtering for a while</w:t>
      </w:r>
      <w:r w:rsidRPr="00382E9B">
        <w:rPr>
          <w:sz w:val="12"/>
        </w:rPr>
        <w:t xml:space="preserve">, because that's what happens after major financial shocks. </w:t>
      </w:r>
      <w:r w:rsidRPr="00382E9B">
        <w:rPr>
          <w:b/>
          <w:u w:val="single"/>
        </w:rPr>
        <w:t>Why won't</w:t>
      </w:r>
      <w:r w:rsidRPr="00382E9B">
        <w:rPr>
          <w:sz w:val="12"/>
        </w:rPr>
        <w:t xml:space="preserve"> these other </w:t>
      </w:r>
      <w:r w:rsidRPr="00382E9B">
        <w:rPr>
          <w:b/>
          <w:u w:val="single"/>
        </w:rPr>
        <w:t>bad things happen? Why isn't it 1931?</w:t>
      </w:r>
      <w:r w:rsidRPr="00382E9B">
        <w:rPr>
          <w:sz w:val="12"/>
        </w:rPr>
        <w:t xml:space="preserve"> Let's start with the obvious </w:t>
      </w:r>
      <w:r w:rsidRPr="00382E9B">
        <w:rPr>
          <w:b/>
          <w:sz w:val="12"/>
        </w:rPr>
        <w:t xml:space="preserve">-- </w:t>
      </w:r>
      <w:r w:rsidRPr="00382E9B">
        <w:rPr>
          <w:b/>
          <w:u w:val="single"/>
        </w:rPr>
        <w:t>it's not gonna be 1931 because there's some passing familiarity with how 1931 played out</w:t>
      </w:r>
      <w:r w:rsidRPr="00382E9B">
        <w:rPr>
          <w:sz w:val="12"/>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382E9B">
        <w:rPr>
          <w:b/>
          <w:u w:val="single"/>
        </w:rPr>
        <w:t>The legacy of the Great Depression has also affected public attitudes and institutions that provide</w:t>
      </w:r>
      <w:r w:rsidRPr="00382E9B">
        <w:rPr>
          <w:u w:val="single"/>
        </w:rPr>
        <w:t xml:space="preserve"> </w:t>
      </w:r>
      <w:r w:rsidRPr="00382E9B">
        <w:rPr>
          <w:rStyle w:val="Emphasis"/>
        </w:rPr>
        <w:t>much stronger cement for the current system</w:t>
      </w:r>
      <w:r w:rsidRPr="00382E9B">
        <w:rPr>
          <w:u w:val="single"/>
        </w:rPr>
        <w:t>.</w:t>
      </w:r>
      <w:r w:rsidRPr="00382E9B">
        <w:rPr>
          <w:sz w:val="12"/>
        </w:rPr>
        <w:t xml:space="preserve"> In terms of publuc attitudes, compare the results of this mid-2007 poll with this mid-2010 poll about which economic system is best. I'll just reproduce the key charts below: 2007 poll results 2010 poll results The headline of the 2010 results is that there's eroding U.S. support for the global economy, but a few other things stand out. U.S. support has declined, but it's declined from a very high level. In contrast, </w:t>
      </w:r>
      <w:r w:rsidRPr="00382E9B">
        <w:rPr>
          <w:b/>
          <w:u w:val="single"/>
        </w:rPr>
        <w:t>support for free markets has increased in other major powers</w:t>
      </w:r>
      <w:r w:rsidRPr="00382E9B">
        <w:rPr>
          <w:b/>
          <w:sz w:val="12"/>
        </w:rPr>
        <w:t xml:space="preserve">, </w:t>
      </w:r>
      <w:r w:rsidRPr="00382E9B">
        <w:rPr>
          <w:sz w:val="12"/>
        </w:rPr>
        <w:t xml:space="preserve">such as Germany and China. On the whole, </w:t>
      </w:r>
      <w:r w:rsidRPr="00382E9B">
        <w:rPr>
          <w:b/>
          <w:u w:val="single"/>
        </w:rPr>
        <w:t>despite the worst global economic crisis</w:t>
      </w:r>
      <w:r w:rsidRPr="00382E9B">
        <w:rPr>
          <w:sz w:val="12"/>
        </w:rPr>
        <w:t xml:space="preserve"> since the Great Depression, </w:t>
      </w:r>
      <w:r w:rsidRPr="00382E9B">
        <w:rPr>
          <w:b/>
          <w:u w:val="single"/>
        </w:rPr>
        <w:t>public attitudes have not changed all that much</w:t>
      </w:r>
      <w:r w:rsidRPr="00382E9B">
        <w:rPr>
          <w:b/>
          <w:sz w:val="12"/>
        </w:rPr>
        <w:t xml:space="preserve">. </w:t>
      </w:r>
      <w:r w:rsidRPr="00382E9B">
        <w:rPr>
          <w:b/>
          <w:u w:val="single"/>
        </w:rPr>
        <w:t>While there might be populist demands to "do something," that something is not a return to autarky</w:t>
      </w:r>
      <w:r w:rsidRPr="00382E9B">
        <w:rPr>
          <w:sz w:val="12"/>
        </w:rPr>
        <w:t xml:space="preserve"> or anything so drastc. Another big difference is that </w:t>
      </w:r>
      <w:r w:rsidRPr="00382E9B">
        <w:rPr>
          <w:b/>
          <w:u w:val="single"/>
        </w:rPr>
        <w:t>multilateral economic institutions are much more robust</w:t>
      </w:r>
      <w:r w:rsidRPr="00382E9B">
        <w:rPr>
          <w:sz w:val="12"/>
        </w:rPr>
        <w:t xml:space="preserve"> now than they were in 1931. On trade matters, even if the Doha round is dead, the rest of </w:t>
      </w:r>
      <w:r w:rsidRPr="00382E9B">
        <w:rPr>
          <w:b/>
          <w:u w:val="single"/>
        </w:rPr>
        <w:t>the W</w:t>
      </w:r>
      <w:r w:rsidRPr="00382E9B">
        <w:rPr>
          <w:sz w:val="12"/>
        </w:rPr>
        <w:t xml:space="preserve">orld </w:t>
      </w:r>
      <w:r w:rsidRPr="00382E9B">
        <w:rPr>
          <w:b/>
          <w:u w:val="single"/>
        </w:rPr>
        <w:t>T</w:t>
      </w:r>
      <w:r w:rsidRPr="00382E9B">
        <w:rPr>
          <w:sz w:val="12"/>
        </w:rPr>
        <w:t xml:space="preserve">rade </w:t>
      </w:r>
      <w:r w:rsidRPr="00382E9B">
        <w:rPr>
          <w:b/>
          <w:u w:val="single"/>
        </w:rPr>
        <w:t>O</w:t>
      </w:r>
      <w:r w:rsidRPr="00382E9B">
        <w:rPr>
          <w:sz w:val="12"/>
        </w:rPr>
        <w:t>rganization</w:t>
      </w:r>
      <w:r w:rsidRPr="00382E9B">
        <w:rPr>
          <w:u w:val="single"/>
        </w:rPr>
        <w:t>'</w:t>
      </w:r>
      <w:r w:rsidRPr="00382E9B">
        <w:rPr>
          <w:b/>
          <w:u w:val="single"/>
        </w:rPr>
        <w:t>s</w:t>
      </w:r>
      <w:r w:rsidRPr="00382E9B">
        <w:rPr>
          <w:sz w:val="12"/>
        </w:rPr>
        <w:t xml:space="preserve"> </w:t>
      </w:r>
      <w:r w:rsidRPr="00382E9B">
        <w:rPr>
          <w:b/>
          <w:u w:val="single"/>
        </w:rPr>
        <w:t>corpus of trade-liberalizing measures are</w:t>
      </w:r>
      <w:r w:rsidRPr="00382E9B">
        <w:rPr>
          <w:u w:val="single"/>
        </w:rPr>
        <w:t xml:space="preserve"> </w:t>
      </w:r>
      <w:r w:rsidRPr="00382E9B">
        <w:rPr>
          <w:sz w:val="12"/>
        </w:rPr>
        <w:t>still</w:t>
      </w:r>
      <w:r w:rsidRPr="00382E9B">
        <w:rPr>
          <w:u w:val="single"/>
        </w:rPr>
        <w:t xml:space="preserve"> </w:t>
      </w:r>
      <w:r w:rsidRPr="00382E9B">
        <w:rPr>
          <w:b/>
          <w:u w:val="single"/>
        </w:rPr>
        <w:t>working</w:t>
      </w:r>
      <w:r w:rsidRPr="00382E9B">
        <w:rPr>
          <w:u w:val="single"/>
        </w:rPr>
        <w:t xml:space="preserve"> </w:t>
      </w:r>
      <w:r w:rsidRPr="00382E9B">
        <w:rPr>
          <w:rStyle w:val="Emphasis"/>
        </w:rPr>
        <w:t>quite well</w:t>
      </w:r>
      <w:r w:rsidRPr="00382E9B">
        <w:rPr>
          <w:u w:val="single"/>
        </w:rPr>
        <w:t>.</w:t>
      </w:r>
      <w:r w:rsidRPr="00382E9B">
        <w:rPr>
          <w:sz w:val="12"/>
        </w:rPr>
        <w:t xml:space="preserve"> Even beyond the WTO, the complaint about trade is not the deficit of free-trade agreements but the surfeit of them. </w:t>
      </w:r>
      <w:r w:rsidRPr="00382E9B">
        <w:rPr>
          <w:b/>
          <w:u w:val="single"/>
        </w:rPr>
        <w:t>The IMF's resources have been strengthened as a result of the 2008 financial crisis</w:t>
      </w:r>
      <w:r w:rsidRPr="00382E9B">
        <w:rPr>
          <w:sz w:val="12"/>
        </w:rPr>
        <w:t xml:space="preserve">.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w:t>
      </w:r>
      <w:r w:rsidRPr="00382E9B">
        <w:rPr>
          <w:b/>
          <w:u w:val="single"/>
        </w:rPr>
        <w:t>the G-20's most useful function is</w:t>
      </w:r>
      <w:r w:rsidRPr="00382E9B">
        <w:rPr>
          <w:u w:val="single"/>
        </w:rPr>
        <w:t xml:space="preserve"> </w:t>
      </w:r>
      <w:r w:rsidRPr="00382E9B">
        <w:rPr>
          <w:rStyle w:val="Emphasis"/>
        </w:rPr>
        <w:t>reassurance</w:t>
      </w:r>
      <w:r w:rsidRPr="00382E9B">
        <w:rPr>
          <w:sz w:val="12"/>
        </w:rPr>
        <w:t xml:space="preserve">. Even if there are disagreements, </w:t>
      </w:r>
      <w:r w:rsidRPr="00382E9B">
        <w:rPr>
          <w:b/>
          <w:u w:val="single"/>
        </w:rPr>
        <w:t>communication can prevent them from growing into</w:t>
      </w:r>
      <w:r w:rsidRPr="00382E9B">
        <w:rPr>
          <w:u w:val="single"/>
        </w:rPr>
        <w:t xml:space="preserve"> </w:t>
      </w:r>
      <w:r w:rsidRPr="00382E9B">
        <w:rPr>
          <w:rStyle w:val="Emphasis"/>
        </w:rPr>
        <w:t>anything worse</w:t>
      </w:r>
      <w:r w:rsidRPr="00382E9B">
        <w:rPr>
          <w:u w:val="single"/>
        </w:rPr>
        <w:t xml:space="preserve">. </w:t>
      </w:r>
      <w:r w:rsidRPr="00382E9B">
        <w:rPr>
          <w:sz w:val="12"/>
        </w:rPr>
        <w:t xml:space="preserve">Finally, </w:t>
      </w:r>
      <w:r w:rsidRPr="00382E9B">
        <w:rPr>
          <w:b/>
          <w:u w:val="single"/>
        </w:rPr>
        <w:t>a note about the possibility of riots and</w:t>
      </w:r>
      <w:r w:rsidRPr="00382E9B">
        <w:rPr>
          <w:sz w:val="12"/>
        </w:rPr>
        <w:t xml:space="preserve"> other </w:t>
      </w:r>
      <w:r w:rsidRPr="00382E9B">
        <w:rPr>
          <w:b/>
          <w:u w:val="single"/>
        </w:rPr>
        <w:t>general social unrest.</w:t>
      </w:r>
      <w:r w:rsidRPr="00382E9B">
        <w:rPr>
          <w:b/>
          <w:sz w:val="12"/>
        </w:rPr>
        <w:t xml:space="preserve"> </w:t>
      </w:r>
      <w:r w:rsidRPr="00382E9B">
        <w:rPr>
          <w:b/>
          <w:u w:val="single"/>
        </w:rPr>
        <w:t>The working paper</w:t>
      </w:r>
      <w:r w:rsidRPr="00382E9B">
        <w:rPr>
          <w:sz w:val="12"/>
        </w:rPr>
        <w:t xml:space="preserve"> cited in my previous post </w:t>
      </w:r>
      <w:r w:rsidRPr="00382E9B">
        <w:rPr>
          <w:b/>
          <w:u w:val="single"/>
        </w:rPr>
        <w:t>noted the links between austerity measures and increases in disturbances</w:t>
      </w:r>
      <w:r w:rsidRPr="00382E9B">
        <w:rPr>
          <w:sz w:val="12"/>
        </w:rPr>
        <w:t>. However, that paper contains the following important paragraph on page 19</w:t>
      </w:r>
      <w:r w:rsidRPr="00382E9B">
        <w:rPr>
          <w:u w:val="single"/>
        </w:rPr>
        <w:t xml:space="preserve">: </w:t>
      </w:r>
      <w:r w:rsidRPr="00382E9B">
        <w:rPr>
          <w:b/>
          <w:u w:val="single"/>
        </w:rPr>
        <w:t>[I]n countries with better institutions, the responsiveness of unrest to budget cuts is generally lower</w:t>
      </w:r>
      <w:r w:rsidRPr="00382E9B">
        <w:rPr>
          <w:b/>
          <w:sz w:val="12"/>
        </w:rPr>
        <w:t xml:space="preserve">. </w:t>
      </w:r>
      <w:r w:rsidRPr="00382E9B">
        <w:rPr>
          <w:b/>
          <w:u w:val="single"/>
        </w:rPr>
        <w:t>Where constraints on the executive are minimal, the coefficient on expenditure changes is strongly negative -- more spending buys a lot of social peace. In countries with Polity-2 scores above zero, the coefficient is about half in size, and less significant</w:t>
      </w:r>
      <w:r w:rsidRPr="00382E9B">
        <w:rPr>
          <w:b/>
          <w:sz w:val="12"/>
        </w:rPr>
        <w:t xml:space="preserve">. </w:t>
      </w:r>
      <w:r w:rsidRPr="00382E9B">
        <w:rPr>
          <w:b/>
          <w:u w:val="single"/>
        </w:rPr>
        <w:t>As we limit the sample to ever more democratic countries, the size of the coefficient declines</w:t>
      </w:r>
      <w:r w:rsidRPr="00382E9B">
        <w:rPr>
          <w:b/>
          <w:sz w:val="12"/>
        </w:rPr>
        <w:t>.</w:t>
      </w:r>
      <w:r w:rsidRPr="00382E9B">
        <w:rPr>
          <w:sz w:val="12"/>
        </w:rPr>
        <w:t xml:space="preserve"> For full democracies with a complete range of civil rights, the coefficient is still negative, but no longer significant. This is good news!! </w:t>
      </w:r>
      <w:r w:rsidRPr="00382E9B">
        <w:rPr>
          <w:b/>
          <w:u w:val="single"/>
        </w:rPr>
        <w:t>The world has a hell of a lot more democratic governments now than it did in 1931</w:t>
      </w:r>
      <w:r w:rsidRPr="00382E9B">
        <w:rPr>
          <w:sz w:val="12"/>
        </w:rPr>
        <w:t xml:space="preserve">. What happened in London, in other words, might prove to be the exception more than the rule. So yes, </w:t>
      </w:r>
      <w:r w:rsidRPr="00382E9B">
        <w:rPr>
          <w:b/>
          <w:u w:val="single"/>
        </w:rPr>
        <w:t>the recent economic news might seem grim</w:t>
      </w:r>
      <w:r w:rsidRPr="00382E9B">
        <w:rPr>
          <w:sz w:val="12"/>
        </w:rPr>
        <w:t xml:space="preserve">. Unless political institutions and public attitudes buckle, </w:t>
      </w:r>
      <w:r w:rsidRPr="00382E9B">
        <w:rPr>
          <w:b/>
          <w:u w:val="single"/>
        </w:rPr>
        <w:t>however, we're unlikely to repeat the mistakes of the</w:t>
      </w:r>
      <w:r w:rsidRPr="00382E9B">
        <w:rPr>
          <w:b/>
          <w:sz w:val="12"/>
        </w:rPr>
        <w:t xml:space="preserve"> </w:t>
      </w:r>
      <w:r w:rsidRPr="00382E9B">
        <w:rPr>
          <w:sz w:val="12"/>
        </w:rPr>
        <w:t>19</w:t>
      </w:r>
      <w:r w:rsidRPr="00382E9B">
        <w:rPr>
          <w:b/>
          <w:u w:val="single"/>
        </w:rPr>
        <w:t>30's</w:t>
      </w:r>
      <w:r w:rsidRPr="00382E9B">
        <w:rPr>
          <w:sz w:val="12"/>
        </w:rPr>
        <w:t xml:space="preserve">. And, based on the data we've got, that's not going to happen. </w:t>
      </w:r>
    </w:p>
    <w:p w14:paraId="296E908D" w14:textId="77777777" w:rsidR="00BC7C1C" w:rsidRPr="00382E9B" w:rsidRDefault="00BC7C1C" w:rsidP="00BC7C1C">
      <w:pPr>
        <w:pStyle w:val="Heading4"/>
      </w:pPr>
      <w:r w:rsidRPr="00382E9B">
        <w:t>There’s just no impact—recession proves economic decline has no effect on world stability</w:t>
      </w:r>
    </w:p>
    <w:p w14:paraId="11AC4033" w14:textId="77777777" w:rsidR="00BC7C1C" w:rsidRPr="00382E9B" w:rsidRDefault="00BC7C1C" w:rsidP="00BC7C1C">
      <w:r w:rsidRPr="00382E9B">
        <w:rPr>
          <w:rStyle w:val="StyleStyleBold12pt"/>
        </w:rPr>
        <w:t>Barnett 2009</w:t>
      </w:r>
      <w:r w:rsidRPr="00382E9B">
        <w:t xml:space="preserve"> </w:t>
      </w:r>
    </w:p>
    <w:p w14:paraId="1827A93D" w14:textId="77777777" w:rsidR="00BC7C1C" w:rsidRPr="00382E9B" w:rsidRDefault="00BC7C1C" w:rsidP="00BC7C1C">
      <w:pPr>
        <w:rPr>
          <w:sz w:val="18"/>
        </w:rPr>
      </w:pPr>
      <w:r w:rsidRPr="00382E9B">
        <w:rPr>
          <w:sz w:val="18"/>
        </w:rPr>
        <w:t xml:space="preserve">WPR columnist and editor for Esquire, senior managing director of Enterra Solutions (8/24, Thomas, World Politics Review, “The New Rules: Security Remains Stable Amid Financial Crisis”, </w:t>
      </w:r>
      <w:hyperlink r:id="rId27" w:history="1">
        <w:r w:rsidRPr="00382E9B">
          <w:rPr>
            <w:rStyle w:val="Hyperlink"/>
            <w:sz w:val="18"/>
          </w:rPr>
          <w:t>http://www.worldpoliticsreview.com/articles/4213/the-new-rules-security-remains-stable-amid-financial-crisis</w:t>
        </w:r>
      </w:hyperlink>
      <w:r w:rsidRPr="00382E9B">
        <w:rPr>
          <w:sz w:val="18"/>
        </w:rPr>
        <w:t>)</w:t>
      </w:r>
    </w:p>
    <w:p w14:paraId="4494524A" w14:textId="77777777" w:rsidR="00BC7C1C" w:rsidRPr="00382E9B" w:rsidRDefault="00BC7C1C" w:rsidP="00BC7C1C">
      <w:pPr>
        <w:rPr>
          <w:rFonts w:eastAsia="Calibri"/>
          <w:sz w:val="12"/>
        </w:rPr>
      </w:pPr>
      <w:r w:rsidRPr="00382E9B">
        <w:rPr>
          <w:rFonts w:eastAsia="Calibri"/>
          <w:b/>
          <w:u w:val="single"/>
        </w:rPr>
        <w:t>When the global financial crisis struck</w:t>
      </w:r>
      <w:r w:rsidRPr="00382E9B">
        <w:rPr>
          <w:rFonts w:eastAsia="Calibri"/>
          <w:sz w:val="12"/>
        </w:rPr>
        <w:t xml:space="preserve"> roughly a year ago, </w:t>
      </w:r>
      <w:r w:rsidRPr="00382E9B">
        <w:rPr>
          <w:rFonts w:eastAsia="Calibri"/>
          <w:b/>
          <w:u w:val="single"/>
        </w:rPr>
        <w:t>the blogosphere was ablaze with</w:t>
      </w:r>
      <w:r w:rsidRPr="00382E9B">
        <w:rPr>
          <w:rFonts w:eastAsia="Calibri"/>
          <w:sz w:val="12"/>
        </w:rPr>
        <w:t xml:space="preserve"> all sorts of </w:t>
      </w:r>
      <w:r w:rsidRPr="00382E9B">
        <w:rPr>
          <w:rFonts w:eastAsia="Calibri"/>
          <w:b/>
          <w:u w:val="single"/>
        </w:rPr>
        <w:t>scary predictions of</w:t>
      </w:r>
      <w:r w:rsidRPr="00382E9B">
        <w:rPr>
          <w:rFonts w:eastAsia="Calibri"/>
          <w:sz w:val="12"/>
        </w:rPr>
        <w:t xml:space="preserve">, and commentary regarding, </w:t>
      </w:r>
      <w:r w:rsidRPr="00382E9B">
        <w:rPr>
          <w:rFonts w:eastAsia="Calibri"/>
          <w:b/>
          <w:u w:val="single"/>
        </w:rPr>
        <w:t>ensuing conflict</w:t>
      </w:r>
      <w:r w:rsidRPr="00382E9B">
        <w:rPr>
          <w:rFonts w:eastAsia="Calibri"/>
          <w:sz w:val="12"/>
        </w:rPr>
        <w:t xml:space="preserve"> and wars -- a rerun of the Great Depression leading to world war, as it were. </w:t>
      </w:r>
      <w:r w:rsidRPr="00382E9B">
        <w:rPr>
          <w:rFonts w:eastAsia="Calibri"/>
          <w:b/>
          <w:u w:val="single"/>
        </w:rPr>
        <w:t>Now, as</w:t>
      </w:r>
      <w:r w:rsidRPr="00382E9B">
        <w:rPr>
          <w:rFonts w:eastAsia="Calibri"/>
          <w:sz w:val="12"/>
        </w:rPr>
        <w:t xml:space="preserve"> global </w:t>
      </w:r>
      <w:r w:rsidRPr="00382E9B">
        <w:rPr>
          <w:rFonts w:eastAsia="Calibri"/>
          <w:b/>
          <w:u w:val="single"/>
        </w:rPr>
        <w:t>economic news brightens</w:t>
      </w:r>
      <w:r w:rsidRPr="00382E9B">
        <w:rPr>
          <w:rFonts w:eastAsia="Calibri"/>
          <w:sz w:val="12"/>
        </w:rPr>
        <w:t xml:space="preserve"> and recovery -- surprisingly led by China and emerging markets -- is the talk of the day, </w:t>
      </w:r>
      <w:r w:rsidRPr="00382E9B">
        <w:rPr>
          <w:rFonts w:eastAsia="Calibri"/>
          <w:b/>
          <w:u w:val="single"/>
        </w:rPr>
        <w:t>it's interesting to</w:t>
      </w:r>
      <w:r w:rsidRPr="00382E9B">
        <w:rPr>
          <w:rFonts w:eastAsia="Calibri"/>
          <w:sz w:val="12"/>
        </w:rPr>
        <w:t xml:space="preserve"> look back over the past year and </w:t>
      </w:r>
      <w:r w:rsidRPr="00382E9B">
        <w:rPr>
          <w:rFonts w:eastAsia="Calibri"/>
          <w:b/>
          <w:u w:val="single"/>
        </w:rPr>
        <w:t>realize how globalization's first</w:t>
      </w:r>
      <w:r w:rsidRPr="00382E9B">
        <w:rPr>
          <w:rFonts w:eastAsia="Calibri"/>
          <w:u w:val="single"/>
        </w:rPr>
        <w:t xml:space="preserve"> </w:t>
      </w:r>
      <w:r w:rsidRPr="00382E9B">
        <w:rPr>
          <w:rFonts w:eastAsia="Calibri"/>
          <w:sz w:val="12"/>
        </w:rPr>
        <w:t xml:space="preserve">truly </w:t>
      </w:r>
      <w:r w:rsidRPr="00382E9B">
        <w:rPr>
          <w:rFonts w:eastAsia="Calibri"/>
          <w:b/>
          <w:u w:val="single"/>
        </w:rPr>
        <w:t>worldwide recession</w:t>
      </w:r>
      <w:r w:rsidRPr="00382E9B">
        <w:rPr>
          <w:rFonts w:eastAsia="Calibri"/>
          <w:sz w:val="12"/>
        </w:rPr>
        <w:t xml:space="preserve"> has </w:t>
      </w:r>
      <w:r w:rsidRPr="00382E9B">
        <w:rPr>
          <w:rFonts w:eastAsia="Calibri"/>
          <w:b/>
          <w:u w:val="single"/>
        </w:rPr>
        <w:t>had</w:t>
      </w:r>
      <w:r w:rsidRPr="00382E9B">
        <w:rPr>
          <w:rFonts w:eastAsia="Calibri"/>
          <w:u w:val="single"/>
        </w:rPr>
        <w:t xml:space="preserve"> </w:t>
      </w:r>
      <w:r w:rsidRPr="00382E9B">
        <w:rPr>
          <w:rFonts w:eastAsia="Calibri"/>
          <w:sz w:val="12"/>
        </w:rPr>
        <w:t xml:space="preserve">virtually </w:t>
      </w:r>
      <w:r w:rsidRPr="00382E9B">
        <w:rPr>
          <w:rStyle w:val="Emphasis"/>
        </w:rPr>
        <w:t>no impact whatsoever</w:t>
      </w:r>
      <w:r w:rsidRPr="00382E9B">
        <w:rPr>
          <w:rFonts w:eastAsia="Calibri"/>
          <w:u w:val="single"/>
        </w:rPr>
        <w:t xml:space="preserve"> </w:t>
      </w:r>
      <w:r w:rsidRPr="00382E9B">
        <w:rPr>
          <w:rFonts w:eastAsia="Calibri"/>
          <w:sz w:val="12"/>
        </w:rPr>
        <w:t xml:space="preserve">on the international security landscape. </w:t>
      </w:r>
      <w:r w:rsidRPr="00382E9B">
        <w:rPr>
          <w:rFonts w:eastAsia="Calibri"/>
          <w:b/>
          <w:u w:val="single"/>
        </w:rPr>
        <w:t>None of the</w:t>
      </w:r>
      <w:r w:rsidRPr="00382E9B">
        <w:rPr>
          <w:rFonts w:eastAsia="Calibri"/>
          <w:u w:val="single"/>
        </w:rPr>
        <w:t xml:space="preserve"> </w:t>
      </w:r>
      <w:r w:rsidRPr="00382E9B">
        <w:rPr>
          <w:rFonts w:eastAsia="Calibri"/>
          <w:sz w:val="12"/>
        </w:rPr>
        <w:t xml:space="preserve">more than </w:t>
      </w:r>
      <w:r w:rsidRPr="00382E9B">
        <w:rPr>
          <w:rFonts w:eastAsia="Calibri"/>
          <w:b/>
          <w:u w:val="single"/>
        </w:rPr>
        <w:t>three-dozen ongoing conflicts</w:t>
      </w:r>
      <w:r w:rsidRPr="00382E9B">
        <w:rPr>
          <w:rFonts w:eastAsia="Calibri"/>
          <w:sz w:val="12"/>
        </w:rPr>
        <w:t xml:space="preserve"> listed by GlobalSecurity.org </w:t>
      </w:r>
      <w:r w:rsidRPr="00382E9B">
        <w:rPr>
          <w:rFonts w:eastAsia="Calibri"/>
          <w:b/>
          <w:u w:val="single"/>
        </w:rPr>
        <w:t>can be clearly attributed to the</w:t>
      </w:r>
      <w:r w:rsidRPr="00382E9B">
        <w:rPr>
          <w:rFonts w:eastAsia="Calibri"/>
          <w:sz w:val="12"/>
        </w:rPr>
        <w:t xml:space="preserve"> global </w:t>
      </w:r>
      <w:r w:rsidRPr="00382E9B">
        <w:rPr>
          <w:rFonts w:eastAsia="Calibri"/>
          <w:b/>
          <w:u w:val="single"/>
        </w:rPr>
        <w:t>recession</w:t>
      </w:r>
      <w:r w:rsidRPr="00382E9B">
        <w:rPr>
          <w:rFonts w:eastAsia="Calibri"/>
          <w:sz w:val="12"/>
        </w:rPr>
        <w:t xml:space="preserve">. Indeed, </w:t>
      </w:r>
      <w:r w:rsidRPr="00382E9B">
        <w:rPr>
          <w:rFonts w:eastAsia="Calibri"/>
          <w:b/>
          <w:u w:val="single"/>
        </w:rPr>
        <w:t>the last new entry</w:t>
      </w:r>
      <w:r w:rsidRPr="00382E9B">
        <w:rPr>
          <w:rFonts w:eastAsia="Calibri"/>
          <w:sz w:val="12"/>
        </w:rPr>
        <w:t xml:space="preserve"> (civil conflict between Hamas and Fatah in the Palestine) </w:t>
      </w:r>
      <w:r w:rsidRPr="00382E9B">
        <w:rPr>
          <w:rFonts w:eastAsia="Calibri"/>
          <w:b/>
          <w:u w:val="single"/>
        </w:rPr>
        <w:t>predates the economic crisis by a year</w:t>
      </w:r>
      <w:r w:rsidRPr="00382E9B">
        <w:rPr>
          <w:rFonts w:eastAsia="Calibri"/>
          <w:u w:val="single"/>
        </w:rPr>
        <w:t>,</w:t>
      </w:r>
      <w:r w:rsidRPr="00382E9B">
        <w:rPr>
          <w:rFonts w:eastAsia="Calibri"/>
          <w:sz w:val="12"/>
        </w:rPr>
        <w:t xml:space="preserve"> </w:t>
      </w:r>
      <w:r w:rsidRPr="00382E9B">
        <w:rPr>
          <w:rFonts w:eastAsia="Calibri"/>
          <w:sz w:val="12"/>
          <w:szCs w:val="10"/>
        </w:rPr>
        <w:t>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382E9B">
        <w:rPr>
          <w:rFonts w:eastAsia="Calibri"/>
          <w:sz w:val="12"/>
        </w:rPr>
        <w:t xml:space="preserve">. </w:t>
      </w:r>
      <w:r w:rsidRPr="00382E9B">
        <w:rPr>
          <w:rFonts w:eastAsia="Calibri"/>
          <w:b/>
          <w:u w:val="single"/>
        </w:rPr>
        <w:t>Looking over</w:t>
      </w:r>
      <w:r w:rsidRPr="00382E9B">
        <w:rPr>
          <w:rFonts w:eastAsia="Calibri"/>
          <w:sz w:val="12"/>
        </w:rPr>
        <w:t xml:space="preserve"> the various </w:t>
      </w:r>
      <w:r w:rsidRPr="00382E9B">
        <w:rPr>
          <w:rFonts w:eastAsia="Calibri"/>
          <w:b/>
          <w:u w:val="single"/>
        </w:rPr>
        <w:t>databases</w:t>
      </w:r>
      <w:r w:rsidRPr="00382E9B">
        <w:rPr>
          <w:rFonts w:eastAsia="Calibri"/>
          <w:sz w:val="12"/>
        </w:rPr>
        <w:t xml:space="preserve">, then, </w:t>
      </w:r>
      <w:r w:rsidRPr="00382E9B">
        <w:rPr>
          <w:rFonts w:eastAsia="Calibri"/>
          <w:b/>
          <w:u w:val="single"/>
        </w:rPr>
        <w:t>we see a</w:t>
      </w:r>
      <w:r w:rsidRPr="00382E9B">
        <w:rPr>
          <w:rFonts w:eastAsia="Calibri"/>
          <w:sz w:val="12"/>
        </w:rPr>
        <w:t xml:space="preserve"> most </w:t>
      </w:r>
      <w:r w:rsidRPr="00382E9B">
        <w:rPr>
          <w:rFonts w:eastAsia="Calibri"/>
          <w:b/>
          <w:u w:val="single"/>
        </w:rPr>
        <w:t>familiar picture: the usual mix of civil conflicts</w:t>
      </w:r>
      <w:r w:rsidRPr="00382E9B">
        <w:rPr>
          <w:rFonts w:eastAsia="Calibri"/>
          <w:b/>
          <w:sz w:val="12"/>
        </w:rPr>
        <w:t xml:space="preserve">, </w:t>
      </w:r>
      <w:r w:rsidRPr="00382E9B">
        <w:rPr>
          <w:rFonts w:eastAsia="Calibri"/>
          <w:b/>
          <w:szCs w:val="10"/>
          <w:u w:val="single"/>
        </w:rPr>
        <w:t>insurgencies</w:t>
      </w:r>
      <w:r w:rsidRPr="00382E9B">
        <w:rPr>
          <w:rFonts w:eastAsia="Calibri"/>
          <w:sz w:val="12"/>
          <w:szCs w:val="10"/>
        </w:rPr>
        <w:t xml:space="preserve">, and liberation-themed </w:t>
      </w:r>
      <w:r w:rsidRPr="00382E9B">
        <w:rPr>
          <w:rFonts w:eastAsia="Calibri"/>
          <w:b/>
          <w:szCs w:val="10"/>
          <w:u w:val="single"/>
        </w:rPr>
        <w:t>terrorist movements</w:t>
      </w:r>
      <w:r w:rsidRPr="00382E9B">
        <w:rPr>
          <w:rFonts w:eastAsia="Calibri"/>
          <w:sz w:val="12"/>
          <w:szCs w:val="10"/>
        </w:rPr>
        <w:t xml:space="preserve">. Besides the recent Russia-Georgia dust-up, the only two potential state-on-state wars (North v. South Korea, Israel v. Iran) are both tied to one side acquiring a nuclear weapon capacity -- a process </w:t>
      </w:r>
      <w:r w:rsidRPr="00382E9B">
        <w:rPr>
          <w:rStyle w:val="Emphasis"/>
        </w:rPr>
        <w:t>wholly unrelated to global economic trends</w:t>
      </w:r>
      <w:r w:rsidRPr="00382E9B">
        <w:rPr>
          <w:rFonts w:eastAsia="Calibri"/>
          <w:sz w:val="12"/>
          <w:szCs w:val="10"/>
        </w:rPr>
        <w:t>.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w:t>
      </w:r>
      <w:r w:rsidRPr="00382E9B">
        <w:rPr>
          <w:rFonts w:eastAsia="Calibri"/>
          <w:sz w:val="12"/>
        </w:rPr>
        <w:t xml:space="preserve"> </w:t>
      </w:r>
      <w:r w:rsidRPr="00382E9B">
        <w:rPr>
          <w:rFonts w:eastAsia="Calibri"/>
          <w:b/>
          <w:u w:val="single"/>
        </w:rPr>
        <w:t>Everywhere else we find serious instability we pretty much let it burn</w:t>
      </w:r>
      <w:r w:rsidRPr="00382E9B">
        <w:rPr>
          <w:rFonts w:eastAsia="Calibri"/>
          <w:sz w:val="12"/>
        </w:rPr>
        <w:t xml:space="preserve">, occasionally pressing the Chinese -- unsuccessfully -- to do something. Our new Africa Command, for example, hasn't led us to anything beyond advising and training local forces. </w:t>
      </w:r>
      <w:r w:rsidRPr="00382E9B">
        <w:rPr>
          <w:rFonts w:eastAsia="Calibri"/>
          <w:b/>
          <w:u w:val="single"/>
        </w:rPr>
        <w:t>So</w:t>
      </w:r>
      <w:r w:rsidRPr="00382E9B">
        <w:rPr>
          <w:rFonts w:eastAsia="Calibri"/>
          <w:sz w:val="12"/>
        </w:rPr>
        <w:t>, to sum up: *</w:t>
      </w:r>
      <w:r w:rsidRPr="00382E9B">
        <w:rPr>
          <w:rFonts w:eastAsia="Calibri"/>
          <w:b/>
          <w:u w:val="single"/>
        </w:rPr>
        <w:t>No significant uptick in mass violence or unrest</w:t>
      </w:r>
      <w:r w:rsidRPr="00382E9B">
        <w:rPr>
          <w:rFonts w:eastAsia="Calibri"/>
          <w:sz w:val="12"/>
        </w:rPr>
        <w:t xml:space="preserve"> (remember the smattering of urban riots last year in places like Greece, Moldova and Latvia?); *The </w:t>
      </w:r>
      <w:r w:rsidRPr="00382E9B">
        <w:rPr>
          <w:rFonts w:eastAsia="Calibri"/>
          <w:b/>
          <w:u w:val="single"/>
        </w:rPr>
        <w:t>usual frequency</w:t>
      </w:r>
      <w:r w:rsidRPr="00382E9B">
        <w:rPr>
          <w:rFonts w:eastAsia="Calibri"/>
          <w:sz w:val="12"/>
        </w:rPr>
        <w:t xml:space="preserve"> maintained </w:t>
      </w:r>
      <w:r w:rsidRPr="00382E9B">
        <w:rPr>
          <w:rFonts w:eastAsia="Calibri"/>
          <w:b/>
          <w:u w:val="single"/>
        </w:rPr>
        <w:t>in civil conflicts</w:t>
      </w:r>
      <w:r w:rsidRPr="00382E9B">
        <w:rPr>
          <w:rFonts w:eastAsia="Calibri"/>
          <w:sz w:val="12"/>
        </w:rPr>
        <w:t xml:space="preserve"> (in all the usual places); *</w:t>
      </w:r>
      <w:r w:rsidRPr="00382E9B">
        <w:rPr>
          <w:rFonts w:eastAsia="Calibri"/>
          <w:b/>
          <w:u w:val="single"/>
        </w:rPr>
        <w:t>Not a single state-on-state war</w:t>
      </w:r>
      <w:r w:rsidRPr="00382E9B">
        <w:rPr>
          <w:rFonts w:eastAsia="Calibri"/>
          <w:sz w:val="12"/>
        </w:rPr>
        <w:t xml:space="preserve">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w:t>
      </w:r>
      <w:r w:rsidRPr="00382E9B">
        <w:rPr>
          <w:rFonts w:eastAsia="Calibri"/>
          <w:b/>
          <w:sz w:val="12"/>
        </w:rPr>
        <w:t>*</w:t>
      </w:r>
      <w:r w:rsidRPr="00382E9B">
        <w:rPr>
          <w:rFonts w:eastAsia="Calibri"/>
          <w:b/>
          <w:u w:val="single"/>
        </w:rPr>
        <w:t>No serious efforts by any rising great power to challenge</w:t>
      </w:r>
      <w:r w:rsidRPr="00382E9B">
        <w:rPr>
          <w:rFonts w:eastAsia="Calibri"/>
          <w:sz w:val="12"/>
        </w:rPr>
        <w:t xml:space="preserve"> </w:t>
      </w:r>
      <w:r w:rsidRPr="00382E9B">
        <w:rPr>
          <w:rFonts w:eastAsia="Calibri"/>
          <w:sz w:val="12"/>
          <w:szCs w:val="10"/>
        </w:rPr>
        <w:t xml:space="preserve">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w:t>
      </w:r>
      <w:r w:rsidRPr="00382E9B">
        <w:rPr>
          <w:rFonts w:eastAsia="Calibri"/>
          <w:b/>
          <w:u w:val="single"/>
        </w:rPr>
        <w:t>cooperation on</w:t>
      </w:r>
      <w:r w:rsidRPr="00382E9B">
        <w:rPr>
          <w:rFonts w:eastAsia="Calibri"/>
          <w:sz w:val="12"/>
        </w:rPr>
        <w:t xml:space="preserve"> such </w:t>
      </w:r>
      <w:r w:rsidRPr="00382E9B">
        <w:rPr>
          <w:rFonts w:eastAsia="Calibri"/>
          <w:b/>
          <w:u w:val="single"/>
        </w:rPr>
        <w:t>stimulus packaging was the most notable great-power dynamic caused by the crisis</w:t>
      </w:r>
      <w:r w:rsidRPr="00382E9B">
        <w:rPr>
          <w:rFonts w:eastAsia="Calibri"/>
          <w:sz w:val="12"/>
        </w:rPr>
        <w:t xml:space="preserve">. Can we say that the world has suffered a distinct shift to political radicalism as a result of the economic crisis? Indeed, no. </w:t>
      </w:r>
      <w:r w:rsidRPr="00382E9B">
        <w:rPr>
          <w:rFonts w:eastAsia="Calibri"/>
          <w:b/>
          <w:u w:val="single"/>
        </w:rPr>
        <w:t>The world's major economies remain governed by center-left or center-right political factions</w:t>
      </w:r>
      <w:r w:rsidRPr="00382E9B">
        <w:rPr>
          <w:rFonts w:eastAsia="Calibri"/>
          <w:sz w:val="12"/>
        </w:rPr>
        <w:t xml:space="preserve"> that remain decidedly friendly to both markets and trade. </w:t>
      </w:r>
      <w:r w:rsidRPr="00382E9B">
        <w:rPr>
          <w:rFonts w:eastAsia="Calibri"/>
          <w:b/>
          <w:u w:val="single"/>
        </w:rPr>
        <w:t>In the short run, there were attempts</w:t>
      </w:r>
      <w:r w:rsidRPr="00382E9B">
        <w:rPr>
          <w:rFonts w:eastAsia="Calibri"/>
          <w:sz w:val="12"/>
        </w:rPr>
        <w:t xml:space="preserve"> across the board </w:t>
      </w:r>
      <w:r w:rsidRPr="00382E9B">
        <w:rPr>
          <w:rFonts w:eastAsia="Calibri"/>
          <w:b/>
          <w:u w:val="single"/>
        </w:rPr>
        <w:t>to insulate economies</w:t>
      </w:r>
      <w:r w:rsidRPr="00382E9B">
        <w:rPr>
          <w:rFonts w:eastAsia="Calibri"/>
          <w:sz w:val="12"/>
        </w:rPr>
        <w:t xml:space="preserve"> from immediate damage (in effect, as much protectionism as allowed under current trade rules), </w:t>
      </w:r>
      <w:r w:rsidRPr="00382E9B">
        <w:rPr>
          <w:rFonts w:eastAsia="Calibri"/>
          <w:b/>
          <w:u w:val="single"/>
        </w:rPr>
        <w:t>but there was no great slide into "trade wars</w:t>
      </w:r>
      <w:r w:rsidRPr="00382E9B">
        <w:rPr>
          <w:rFonts w:eastAsia="Calibri"/>
          <w:u w:val="single"/>
        </w:rPr>
        <w:t>."</w:t>
      </w:r>
      <w:r w:rsidRPr="00382E9B">
        <w:rPr>
          <w:rFonts w:eastAsia="Calibri"/>
          <w:sz w:val="12"/>
        </w:rPr>
        <w:t xml:space="preserve"> Instead, the World Trade Organization is functioning as it was designed to function, and regional efforts toward free-trade agreements have not slowed. Can we say Islamic </w:t>
      </w:r>
      <w:r w:rsidRPr="00382E9B">
        <w:rPr>
          <w:rFonts w:eastAsia="Calibri"/>
          <w:b/>
          <w:u w:val="single"/>
        </w:rPr>
        <w:t>radicalism</w:t>
      </w:r>
      <w:r w:rsidRPr="00382E9B">
        <w:rPr>
          <w:rFonts w:eastAsia="Calibri"/>
          <w:u w:val="single"/>
        </w:rPr>
        <w:t xml:space="preserve"> </w:t>
      </w:r>
      <w:r w:rsidRPr="00382E9B">
        <w:rPr>
          <w:rFonts w:eastAsia="Calibri"/>
          <w:sz w:val="12"/>
        </w:rPr>
        <w:t xml:space="preserve">was inflamed by the economic crisis? If it was, that shift </w:t>
      </w:r>
      <w:r w:rsidRPr="00382E9B">
        <w:rPr>
          <w:rFonts w:eastAsia="Calibri"/>
          <w:b/>
          <w:u w:val="single"/>
        </w:rPr>
        <w:t>was clearly overwhelmed by the Islamic world's growing disenchantment with</w:t>
      </w:r>
      <w:r w:rsidRPr="00382E9B">
        <w:rPr>
          <w:rFonts w:eastAsia="Calibri"/>
          <w:sz w:val="12"/>
        </w:rPr>
        <w:t xml:space="preserve"> the </w:t>
      </w:r>
      <w:r w:rsidRPr="00382E9B">
        <w:rPr>
          <w:rFonts w:eastAsia="Calibri"/>
          <w:b/>
          <w:u w:val="single"/>
        </w:rPr>
        <w:t>brutality</w:t>
      </w:r>
      <w:r w:rsidRPr="00382E9B">
        <w:rPr>
          <w:rFonts w:eastAsia="Calibri"/>
          <w:u w:val="single"/>
        </w:rPr>
        <w:t xml:space="preserve"> </w:t>
      </w:r>
      <w:r w:rsidRPr="00382E9B">
        <w:rPr>
          <w:rFonts w:eastAsia="Calibri"/>
          <w:sz w:val="12"/>
        </w:rPr>
        <w:t xml:space="preserve">displayed by violent extremist groups such as al-Qaida. And looking forward, austere economic times are just as likely to breed connecting evangelicalism as disconnecting fundamentalism. At the end of the day, </w:t>
      </w:r>
      <w:r w:rsidRPr="00382E9B">
        <w:rPr>
          <w:rFonts w:eastAsia="Calibri"/>
          <w:b/>
          <w:u w:val="single"/>
        </w:rPr>
        <w:t>the</w:t>
      </w:r>
      <w:r w:rsidRPr="00382E9B">
        <w:rPr>
          <w:rFonts w:eastAsia="Calibri"/>
          <w:u w:val="single"/>
        </w:rPr>
        <w:t xml:space="preserve"> </w:t>
      </w:r>
      <w:r w:rsidRPr="00382E9B">
        <w:rPr>
          <w:rFonts w:eastAsia="Calibri"/>
          <w:sz w:val="12"/>
        </w:rPr>
        <w:t xml:space="preserve">economic </w:t>
      </w:r>
      <w:r w:rsidRPr="00382E9B">
        <w:rPr>
          <w:rFonts w:eastAsia="Calibri"/>
          <w:b/>
          <w:u w:val="single"/>
        </w:rPr>
        <w:t>crisis did not prove to be sufficiently frightening to provoke</w:t>
      </w:r>
      <w:r w:rsidRPr="00382E9B">
        <w:rPr>
          <w:rFonts w:eastAsia="Calibri"/>
          <w:sz w:val="12"/>
        </w:rPr>
        <w:t xml:space="preserve"> major </w:t>
      </w:r>
      <w:r w:rsidRPr="00382E9B">
        <w:rPr>
          <w:rFonts w:eastAsia="Calibri"/>
          <w:b/>
          <w:u w:val="single"/>
        </w:rPr>
        <w:t>economies into establishing global regulatory schemes, even as it</w:t>
      </w:r>
      <w:r w:rsidRPr="00382E9B">
        <w:rPr>
          <w:rFonts w:eastAsia="Calibri"/>
          <w:b/>
          <w:sz w:val="12"/>
        </w:rPr>
        <w:t xml:space="preserve"> </w:t>
      </w:r>
      <w:r w:rsidRPr="00382E9B">
        <w:rPr>
          <w:rFonts w:eastAsia="Calibri"/>
          <w:sz w:val="12"/>
        </w:rPr>
        <w:t xml:space="preserve">has </w:t>
      </w:r>
      <w:r w:rsidRPr="00382E9B">
        <w:rPr>
          <w:rFonts w:eastAsia="Calibri"/>
          <w:b/>
          <w:u w:val="single"/>
        </w:rPr>
        <w:t>sparked a spirited</w:t>
      </w:r>
      <w:r w:rsidRPr="00382E9B">
        <w:rPr>
          <w:rFonts w:eastAsia="Calibri"/>
          <w:sz w:val="12"/>
        </w:rPr>
        <w:t xml:space="preserve"> -- and much needed, as I argued last week -- </w:t>
      </w:r>
      <w:r w:rsidRPr="00382E9B">
        <w:rPr>
          <w:rFonts w:eastAsia="Calibri"/>
          <w:b/>
          <w:u w:val="single"/>
        </w:rPr>
        <w:t>discussion of the</w:t>
      </w:r>
      <w:r w:rsidRPr="00382E9B">
        <w:rPr>
          <w:rFonts w:eastAsia="Calibri"/>
          <w:sz w:val="12"/>
        </w:rPr>
        <w:t xml:space="preserve"> continuing viability of the U.S. </w:t>
      </w:r>
      <w:r w:rsidRPr="00382E9B">
        <w:rPr>
          <w:rFonts w:eastAsia="Calibri"/>
          <w:b/>
          <w:u w:val="single"/>
        </w:rPr>
        <w:t>dollar</w:t>
      </w:r>
      <w:r w:rsidRPr="00382E9B">
        <w:rPr>
          <w:rFonts w:eastAsia="Calibri"/>
          <w:u w:val="single"/>
        </w:rPr>
        <w:t xml:space="preserve"> </w:t>
      </w:r>
      <w:r w:rsidRPr="00382E9B">
        <w:rPr>
          <w:rFonts w:eastAsia="Calibri"/>
          <w:sz w:val="12"/>
        </w:rPr>
        <w:t xml:space="preserve">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w:t>
      </w:r>
      <w:r w:rsidRPr="00382E9B">
        <w:rPr>
          <w:rFonts w:eastAsia="Calibri"/>
          <w:b/>
          <w:u w:val="single"/>
        </w:rPr>
        <w:t>such "diverging interests" hardly constitute signposts for wars up ahead</w:t>
      </w:r>
      <w:r w:rsidRPr="00382E9B">
        <w:rPr>
          <w:rFonts w:eastAsia="Calibri"/>
          <w:sz w:val="12"/>
        </w:rPr>
        <w:t xml:space="preserve">. Frankly, I don't welcome a world in which America's fiscal profligacy goes undisciplined, so bring it on -- please! Add it all up and it's fair to say that </w:t>
      </w:r>
      <w:r w:rsidRPr="00382E9B">
        <w:rPr>
          <w:rFonts w:eastAsia="Calibri"/>
          <w:b/>
          <w:u w:val="single"/>
        </w:rPr>
        <w:t>this</w:t>
      </w:r>
      <w:r w:rsidRPr="00382E9B">
        <w:rPr>
          <w:rFonts w:eastAsia="Calibri"/>
          <w:u w:val="single"/>
        </w:rPr>
        <w:t xml:space="preserve"> </w:t>
      </w:r>
      <w:r w:rsidRPr="00382E9B">
        <w:rPr>
          <w:rFonts w:eastAsia="Calibri"/>
          <w:sz w:val="12"/>
        </w:rPr>
        <w:t xml:space="preserve">global financial </w:t>
      </w:r>
      <w:r w:rsidRPr="00382E9B">
        <w:rPr>
          <w:rFonts w:eastAsia="Calibri"/>
          <w:b/>
          <w:u w:val="single"/>
        </w:rPr>
        <w:t>crisis has</w:t>
      </w:r>
      <w:r w:rsidRPr="00382E9B">
        <w:rPr>
          <w:rFonts w:eastAsia="Calibri"/>
          <w:u w:val="single"/>
        </w:rPr>
        <w:t xml:space="preserve"> </w:t>
      </w:r>
      <w:r w:rsidRPr="00382E9B">
        <w:rPr>
          <w:rFonts w:eastAsia="Calibri"/>
          <w:b/>
          <w:u w:val="single"/>
        </w:rPr>
        <w:t>proven</w:t>
      </w:r>
      <w:r w:rsidRPr="00382E9B">
        <w:rPr>
          <w:rFonts w:eastAsia="Calibri"/>
          <w:u w:val="single"/>
        </w:rPr>
        <w:t xml:space="preserve"> </w:t>
      </w:r>
      <w:r w:rsidRPr="00382E9B">
        <w:rPr>
          <w:rFonts w:eastAsia="Calibri"/>
          <w:b/>
          <w:u w:val="single"/>
        </w:rPr>
        <w:t>the great</w:t>
      </w:r>
      <w:r w:rsidRPr="00382E9B">
        <w:rPr>
          <w:rFonts w:eastAsia="Calibri"/>
          <w:u w:val="single"/>
        </w:rPr>
        <w:t xml:space="preserve"> </w:t>
      </w:r>
      <w:r w:rsidRPr="00382E9B">
        <w:rPr>
          <w:rStyle w:val="Emphasis"/>
        </w:rPr>
        <w:t>resilience</w:t>
      </w:r>
      <w:r w:rsidRPr="00382E9B">
        <w:rPr>
          <w:rFonts w:eastAsia="Calibri"/>
          <w:u w:val="single"/>
        </w:rPr>
        <w:t xml:space="preserve"> </w:t>
      </w:r>
      <w:r w:rsidRPr="00382E9B">
        <w:rPr>
          <w:rFonts w:eastAsia="Calibri"/>
          <w:b/>
          <w:u w:val="single"/>
        </w:rPr>
        <w:t>of America's</w:t>
      </w:r>
      <w:r w:rsidRPr="00382E9B">
        <w:rPr>
          <w:rFonts w:eastAsia="Calibri"/>
          <w:sz w:val="12"/>
        </w:rPr>
        <w:t xml:space="preserve"> post-World War II </w:t>
      </w:r>
      <w:r w:rsidRPr="00382E9B">
        <w:rPr>
          <w:rFonts w:eastAsia="Calibri"/>
          <w:b/>
          <w:u w:val="single"/>
        </w:rPr>
        <w:t>international</w:t>
      </w:r>
      <w:r w:rsidRPr="00382E9B">
        <w:rPr>
          <w:rFonts w:eastAsia="Calibri"/>
          <w:u w:val="single"/>
        </w:rPr>
        <w:t xml:space="preserve"> </w:t>
      </w:r>
      <w:r w:rsidRPr="00382E9B">
        <w:rPr>
          <w:rFonts w:eastAsia="Calibri"/>
          <w:sz w:val="12"/>
        </w:rPr>
        <w:t xml:space="preserve">liberal trade </w:t>
      </w:r>
      <w:r w:rsidRPr="00382E9B">
        <w:rPr>
          <w:rFonts w:eastAsia="Calibri"/>
          <w:b/>
          <w:u w:val="single"/>
        </w:rPr>
        <w:t>order</w:t>
      </w:r>
      <w:r w:rsidRPr="00382E9B">
        <w:rPr>
          <w:rFonts w:eastAsia="Calibri"/>
          <w:sz w:val="12"/>
        </w:rPr>
        <w:t xml:space="preserve">. Do I expect to read any analyses along those lines in the blogosphere any time soon? Absolutely not. I </w:t>
      </w:r>
      <w:r w:rsidRPr="00382E9B">
        <w:rPr>
          <w:rFonts w:eastAsia="Calibri"/>
          <w:b/>
          <w:u w:val="single"/>
        </w:rPr>
        <w:t>expect the fantastic fear-mongering to</w:t>
      </w:r>
      <w:r w:rsidRPr="00382E9B">
        <w:rPr>
          <w:rFonts w:eastAsia="Calibri"/>
          <w:u w:val="single"/>
        </w:rPr>
        <w:t xml:space="preserve"> </w:t>
      </w:r>
      <w:r w:rsidRPr="00382E9B">
        <w:rPr>
          <w:rFonts w:eastAsia="Calibri"/>
          <w:b/>
          <w:u w:val="single"/>
        </w:rPr>
        <w:t>proceed</w:t>
      </w:r>
      <w:r w:rsidRPr="00382E9B">
        <w:rPr>
          <w:rFonts w:eastAsia="Calibri"/>
          <w:sz w:val="12"/>
        </w:rPr>
        <w:t xml:space="preserve"> apace. </w:t>
      </w:r>
      <w:r w:rsidRPr="00382E9B">
        <w:rPr>
          <w:rFonts w:eastAsia="Calibri"/>
          <w:b/>
          <w:u w:val="single"/>
        </w:rPr>
        <w:t>That's what the Internet is for.</w:t>
      </w:r>
      <w:r w:rsidRPr="00382E9B">
        <w:rPr>
          <w:rFonts w:eastAsia="Calibri"/>
          <w:sz w:val="12"/>
        </w:rPr>
        <w:t xml:space="preserve"> </w:t>
      </w:r>
    </w:p>
    <w:p w14:paraId="17917ACC" w14:textId="53B4CF0D" w:rsidR="000C5431" w:rsidRPr="00382E9B" w:rsidRDefault="000C5431" w:rsidP="000C5431">
      <w:pPr>
        <w:pStyle w:val="Heading3"/>
      </w:pPr>
      <w:r w:rsidRPr="00382E9B">
        <w:t>AT Cities Add-On</w:t>
      </w:r>
    </w:p>
    <w:p w14:paraId="13C5D9BA" w14:textId="6113F644" w:rsidR="000C5431" w:rsidRPr="00382E9B" w:rsidRDefault="000C5431" w:rsidP="000C5431">
      <w:pPr>
        <w:pStyle w:val="Heading4"/>
      </w:pPr>
      <w:r w:rsidRPr="00382E9B">
        <w:t xml:space="preserve">An urban crisis is inevitable – inequality, segregation, and gentrification </w:t>
      </w:r>
    </w:p>
    <w:p w14:paraId="283E8160" w14:textId="09361E3F" w:rsidR="000C5431" w:rsidRPr="00382E9B" w:rsidRDefault="000C5431" w:rsidP="000C5431">
      <w:r w:rsidRPr="00382E9B">
        <w:t xml:space="preserve">Nicole </w:t>
      </w:r>
      <w:r w:rsidRPr="00382E9B">
        <w:rPr>
          <w:rStyle w:val="StyleStyleBold12pt"/>
        </w:rPr>
        <w:t>Gelinas</w:t>
      </w:r>
      <w:r w:rsidRPr="00382E9B">
        <w:t>, 6/26/</w:t>
      </w:r>
      <w:r w:rsidRPr="00382E9B">
        <w:rPr>
          <w:rStyle w:val="StyleStyleBold12pt"/>
        </w:rPr>
        <w:t>17</w:t>
      </w:r>
      <w:r w:rsidRPr="00382E9B">
        <w:t>, The New York Times, “Why America’s Great Cities Are Becoming More Economically Segregated,” https://www.nytimes.com/2017/06/26/books/review/the-new-urban-crisis-richard-florida.html, mm</w:t>
      </w:r>
    </w:p>
    <w:p w14:paraId="0BECB6B1" w14:textId="77777777" w:rsidR="000C5431" w:rsidRPr="00382E9B" w:rsidRDefault="000C5431" w:rsidP="000C5431"/>
    <w:p w14:paraId="2A85FC8C" w14:textId="1ADA7F20" w:rsidR="000C5431" w:rsidRPr="00382E9B" w:rsidRDefault="000C5431" w:rsidP="000C5431">
      <w:pPr>
        <w:rPr>
          <w:sz w:val="16"/>
        </w:rPr>
      </w:pPr>
      <w:r w:rsidRPr="00382E9B">
        <w:rPr>
          <w:rStyle w:val="StyleBoldUnderline"/>
        </w:rPr>
        <w:t>The news for cities since this upper-middle class emerged is not good</w:t>
      </w:r>
      <w:r w:rsidRPr="00382E9B">
        <w:rPr>
          <w:sz w:val="16"/>
        </w:rPr>
        <w:t xml:space="preserve">, Florida says. </w:t>
      </w:r>
      <w:r w:rsidRPr="00382E9B">
        <w:rPr>
          <w:rStyle w:val="StyleBoldUnderline"/>
        </w:rPr>
        <w:t>Some cities,</w:t>
      </w:r>
      <w:r w:rsidRPr="00382E9B">
        <w:rPr>
          <w:sz w:val="16"/>
        </w:rPr>
        <w:t xml:space="preserve"> like New York and San Francisco, </w:t>
      </w:r>
      <w:r w:rsidRPr="00382E9B">
        <w:rPr>
          <w:rStyle w:val="StyleBoldUnderline"/>
        </w:rPr>
        <w:t>are doing so well that everyone wants to be there</w:t>
      </w:r>
      <w:r w:rsidRPr="00382E9B">
        <w:rPr>
          <w:sz w:val="16"/>
        </w:rPr>
        <w:t xml:space="preserve">. He writes that “by moving back to the urban core, affluent whites are able to simultaneously reduce their commutes, locate near high-paying economic opportunities and gain privileged access to the better amenities that come from urban living” like parks and restaurants. </w:t>
      </w:r>
      <w:r w:rsidRPr="00382E9B">
        <w:rPr>
          <w:rStyle w:val="StyleBoldUnderline"/>
        </w:rPr>
        <w:t>Gentrification of poorer and middle-class neighborhoods on the part of middle-class black people is a similar phenomenon</w:t>
      </w:r>
      <w:r w:rsidRPr="00382E9B">
        <w:rPr>
          <w:sz w:val="16"/>
        </w:rPr>
        <w:t>.</w:t>
      </w:r>
      <w:r w:rsidRPr="00382E9B">
        <w:rPr>
          <w:sz w:val="12"/>
        </w:rPr>
        <w:t>¶</w:t>
      </w:r>
      <w:r w:rsidRPr="00382E9B">
        <w:rPr>
          <w:sz w:val="16"/>
        </w:rPr>
        <w:t xml:space="preserve"> </w:t>
      </w:r>
      <w:r w:rsidRPr="00382E9B">
        <w:rPr>
          <w:rStyle w:val="StyleBoldUnderline"/>
        </w:rPr>
        <w:t>But some cities</w:t>
      </w:r>
      <w:r w:rsidRPr="00382E9B">
        <w:rPr>
          <w:sz w:val="16"/>
        </w:rPr>
        <w:t xml:space="preserve">, including Detroit, </w:t>
      </w:r>
      <w:r w:rsidRPr="00382E9B">
        <w:rPr>
          <w:rStyle w:val="StyleBoldUnderline"/>
        </w:rPr>
        <w:t>suffer because too few people want to live there</w:t>
      </w:r>
      <w:r w:rsidRPr="00382E9B">
        <w:rPr>
          <w:sz w:val="16"/>
        </w:rPr>
        <w:t xml:space="preserve">, even as a small creative class revitalizes their downtowns. </w:t>
      </w:r>
      <w:r w:rsidRPr="00382E9B">
        <w:rPr>
          <w:rStyle w:val="StyleBoldUnderline"/>
        </w:rPr>
        <w:t>Poor neighborhoods have remained poor</w:t>
      </w:r>
      <w:r w:rsidRPr="00382E9B">
        <w:rPr>
          <w:sz w:val="16"/>
        </w:rPr>
        <w:t xml:space="preserve">. </w:t>
      </w:r>
      <w:r w:rsidRPr="00382E9B">
        <w:rPr>
          <w:rStyle w:val="StyleBoldUnderline"/>
        </w:rPr>
        <w:t>Segregation</w:t>
      </w:r>
      <w:r w:rsidRPr="00382E9B">
        <w:rPr>
          <w:sz w:val="16"/>
        </w:rPr>
        <w:t xml:space="preserve"> by income </w:t>
      </w:r>
      <w:r w:rsidRPr="00382E9B">
        <w:rPr>
          <w:rStyle w:val="StyleBoldUnderline"/>
        </w:rPr>
        <w:t>is growing worse</w:t>
      </w:r>
      <w:r w:rsidRPr="00382E9B">
        <w:rPr>
          <w:sz w:val="16"/>
        </w:rPr>
        <w:t>, with fewer middle-class neighborhoods and more rich and poor neighborhoods. The child of a factory worker no longer goes to school with the company manager’s child.</w:t>
      </w:r>
      <w:r w:rsidRPr="00382E9B">
        <w:rPr>
          <w:sz w:val="12"/>
        </w:rPr>
        <w:t>¶</w:t>
      </w:r>
      <w:r w:rsidRPr="00382E9B">
        <w:rPr>
          <w:sz w:val="16"/>
        </w:rPr>
        <w:t xml:space="preserve"> Florida is not arguing that these problems are specifically urban. “</w:t>
      </w:r>
      <w:r w:rsidRPr="00382E9B">
        <w:rPr>
          <w:rStyle w:val="StyleBoldUnderline"/>
        </w:rPr>
        <w:t>The suburban dimension of the New Urban Crisis may well turn out to be bigger than the urban one</w:t>
      </w:r>
      <w:r w:rsidRPr="00382E9B">
        <w:rPr>
          <w:sz w:val="16"/>
        </w:rPr>
        <w:t xml:space="preserve">,” he writes. </w:t>
      </w:r>
      <w:r w:rsidRPr="00382E9B">
        <w:rPr>
          <w:rStyle w:val="StyleBoldUnderline"/>
        </w:rPr>
        <w:t>As “the new urban elite” moves to some cities, displaced residents are moving to suburbs</w:t>
      </w:r>
      <w:r w:rsidRPr="00382E9B">
        <w:rPr>
          <w:sz w:val="16"/>
        </w:rPr>
        <w:t xml:space="preserve">. Other struggling people are seeing towns where they have long lived decline. </w:t>
      </w:r>
      <w:r w:rsidRPr="00382E9B">
        <w:rPr>
          <w:rStyle w:val="StyleBoldUnderline"/>
        </w:rPr>
        <w:t>Between 2000 and 2013, poverty grew by 29 percent in cities, but by 66 percent in suburbs</w:t>
      </w:r>
      <w:r w:rsidRPr="00382E9B">
        <w:rPr>
          <w:sz w:val="16"/>
        </w:rPr>
        <w:t xml:space="preserve">. </w:t>
      </w:r>
      <w:r w:rsidRPr="00382E9B">
        <w:rPr>
          <w:rStyle w:val="StyleBoldUnderline"/>
        </w:rPr>
        <w:t xml:space="preserve">More poor people now live in suburbs than in the inner cities, and poverty is bringing social ills. </w:t>
      </w:r>
      <w:r w:rsidRPr="00382E9B">
        <w:rPr>
          <w:sz w:val="16"/>
        </w:rPr>
        <w:t>Murders rose by 17 percent in the suburbs between 2001 and 2010, while falling by the same amount in cities. Poorer suburbanites, isolated from jobs, have fewer options than poorer people in cities. Ferguson, Mo., can’t offer the social services and competent policing that New York provides.</w:t>
      </w:r>
      <w:r w:rsidRPr="00382E9B">
        <w:rPr>
          <w:sz w:val="12"/>
        </w:rPr>
        <w:t>¶</w:t>
      </w:r>
      <w:r w:rsidRPr="00382E9B">
        <w:rPr>
          <w:sz w:val="16"/>
        </w:rPr>
        <w:t xml:space="preserve"> Yet Florida doesn’t square some inconsistencies. He writes </w:t>
      </w:r>
      <w:r w:rsidRPr="00382E9B">
        <w:rPr>
          <w:rStyle w:val="StyleBoldUnderline"/>
        </w:rPr>
        <w:t>that inequality tends to slow growth</w:t>
      </w:r>
      <w:r w:rsidRPr="00382E9B">
        <w:rPr>
          <w:sz w:val="16"/>
        </w:rPr>
        <w:t xml:space="preserve">, while acknowledging that New York and San Francisco are growing quite well. He says that </w:t>
      </w:r>
      <w:r w:rsidRPr="00382E9B">
        <w:rPr>
          <w:rStyle w:val="StyleBoldUnderline"/>
        </w:rPr>
        <w:t>inequality and economic segregation are “deadly</w:t>
      </w:r>
      <w:r w:rsidRPr="00382E9B">
        <w:rPr>
          <w:sz w:val="16"/>
        </w:rPr>
        <w:t>” because they reinforce advantages and disadvantages, but says of New York, Los Angeles, San Francisco and Boston that “even though they are highly segregated and unequal,” they offer “greater avenues for upward mobility” for the poor. The contradiction makes the reader wonder why he puts Los Angeles and New York toward the top of his urban-crisis list.</w:t>
      </w:r>
    </w:p>
    <w:p w14:paraId="55DB816B" w14:textId="77777777" w:rsidR="000C5431" w:rsidRPr="00382E9B" w:rsidRDefault="000C5431" w:rsidP="000C5431">
      <w:pPr>
        <w:rPr>
          <w:sz w:val="16"/>
        </w:rPr>
      </w:pPr>
    </w:p>
    <w:p w14:paraId="6100C33B" w14:textId="363626AC" w:rsidR="000C5431" w:rsidRPr="00382E9B" w:rsidRDefault="000C5431" w:rsidP="000C5431">
      <w:pPr>
        <w:pStyle w:val="Heading4"/>
      </w:pPr>
      <w:r w:rsidRPr="00382E9B">
        <w:t>Their impact scenario is overly optimistic –</w:t>
      </w:r>
      <w:r w:rsidR="007F1A50" w:rsidRPr="00382E9B">
        <w:t xml:space="preserve"> urbanization can’t solve</w:t>
      </w:r>
    </w:p>
    <w:p w14:paraId="09DC2869" w14:textId="1981B972" w:rsidR="000C5431" w:rsidRPr="00382E9B" w:rsidRDefault="000C5431" w:rsidP="000C5431">
      <w:r w:rsidRPr="00382E9B">
        <w:t xml:space="preserve">Pete </w:t>
      </w:r>
      <w:r w:rsidRPr="00382E9B">
        <w:rPr>
          <w:rStyle w:val="StyleStyleBold12pt"/>
        </w:rPr>
        <w:t>Saunders</w:t>
      </w:r>
      <w:r w:rsidRPr="00382E9B">
        <w:t>, 6/26/</w:t>
      </w:r>
      <w:r w:rsidRPr="00382E9B">
        <w:rPr>
          <w:rStyle w:val="StyleStyleBold12pt"/>
        </w:rPr>
        <w:t>17</w:t>
      </w:r>
      <w:r w:rsidRPr="00382E9B">
        <w:t>, Forbes, “regarding the new urban crisis,” https://www.forbes.com/sites/petesaunders1/2017/06/26/regarding-the-new-urban-crisis/#5e5843af7706, mm</w:t>
      </w:r>
    </w:p>
    <w:p w14:paraId="22CB076D" w14:textId="77777777" w:rsidR="000C5431" w:rsidRPr="00382E9B" w:rsidRDefault="000C5431" w:rsidP="000C5431"/>
    <w:p w14:paraId="733B760D" w14:textId="5442EBB6" w:rsidR="000C5431" w:rsidRPr="00382E9B" w:rsidRDefault="000C5431" w:rsidP="000C5431">
      <w:pPr>
        <w:rPr>
          <w:sz w:val="16"/>
        </w:rPr>
      </w:pPr>
      <w:r w:rsidRPr="00382E9B">
        <w:rPr>
          <w:sz w:val="16"/>
        </w:rPr>
        <w:t>Florida has now come out with a newly published book, The New Urban Crisis: How Our Cities Are Increasing Inequality, Deepening Segregation, And Failing The Middle Class -- And What We Can Do About It. It details his intellectual shift on cities, as one can see in this book excerpt at CityLab:</w:t>
      </w:r>
      <w:r w:rsidRPr="00382E9B">
        <w:rPr>
          <w:sz w:val="12"/>
        </w:rPr>
        <w:t>¶</w:t>
      </w:r>
      <w:r w:rsidRPr="00382E9B">
        <w:rPr>
          <w:sz w:val="16"/>
        </w:rPr>
        <w:t xml:space="preserve"> "I have lived in and around cities and observed them closely my entire life, and I have been an academic urbanist for more than three decades. I have seen cities decline and die, and I have seen them come back to life. But none of that prepared me for what we face today. </w:t>
      </w:r>
      <w:r w:rsidRPr="00382E9B">
        <w:rPr>
          <w:rStyle w:val="StyleBoldUnderline"/>
        </w:rPr>
        <w:t>Just when it seemed that</w:t>
      </w:r>
      <w:r w:rsidRPr="00382E9B">
        <w:rPr>
          <w:sz w:val="16"/>
        </w:rPr>
        <w:t xml:space="preserve"> our </w:t>
      </w:r>
      <w:r w:rsidRPr="00382E9B">
        <w:rPr>
          <w:rStyle w:val="StyleBoldUnderline"/>
        </w:rPr>
        <w:t>cities</w:t>
      </w:r>
      <w:r w:rsidRPr="00382E9B">
        <w:rPr>
          <w:sz w:val="16"/>
        </w:rPr>
        <w:t xml:space="preserve"> </w:t>
      </w:r>
      <w:r w:rsidRPr="00382E9B">
        <w:rPr>
          <w:rStyle w:val="StyleBoldUnderline"/>
        </w:rPr>
        <w:t>were</w:t>
      </w:r>
      <w:r w:rsidRPr="00382E9B">
        <w:rPr>
          <w:sz w:val="16"/>
        </w:rPr>
        <w:t xml:space="preserve"> really </w:t>
      </w:r>
      <w:r w:rsidRPr="00382E9B">
        <w:rPr>
          <w:rStyle w:val="StyleBoldUnderline"/>
        </w:rPr>
        <w:t>turning a corner</w:t>
      </w:r>
      <w:r w:rsidRPr="00382E9B">
        <w:rPr>
          <w:sz w:val="16"/>
        </w:rPr>
        <w:t xml:space="preserve">, when people and jobs were moving back to them, a </w:t>
      </w:r>
      <w:r w:rsidRPr="00382E9B">
        <w:rPr>
          <w:rStyle w:val="StyleBoldUnderline"/>
        </w:rPr>
        <w:t>host of new urban challenges—from rising inequality to increasingly unaffordable housing and more—started to come to the</w:t>
      </w:r>
      <w:r w:rsidRPr="00382E9B">
        <w:rPr>
          <w:sz w:val="16"/>
        </w:rPr>
        <w:t xml:space="preserve"> </w:t>
      </w:r>
      <w:r w:rsidRPr="00382E9B">
        <w:rPr>
          <w:rStyle w:val="StyleBoldUnderline"/>
        </w:rPr>
        <w:t>fore</w:t>
      </w:r>
      <w:r w:rsidRPr="00382E9B">
        <w:rPr>
          <w:sz w:val="16"/>
        </w:rPr>
        <w:t xml:space="preserve">. Seemingly overnight, </w:t>
      </w:r>
      <w:r w:rsidRPr="00382E9B">
        <w:rPr>
          <w:rStyle w:val="StyleBoldUnderline"/>
        </w:rPr>
        <w:t xml:space="preserve">the much-hoped-for urban revival has turned into </w:t>
      </w:r>
      <w:r w:rsidRPr="00382E9B">
        <w:rPr>
          <w:rStyle w:val="Emphasis"/>
        </w:rPr>
        <w:t>a new kind of urban crisis</w:t>
      </w:r>
      <w:r w:rsidRPr="00382E9B">
        <w:rPr>
          <w:rStyle w:val="StyleBoldUnderline"/>
        </w:rPr>
        <w:t>."</w:t>
      </w:r>
      <w:r w:rsidRPr="00382E9B">
        <w:rPr>
          <w:sz w:val="12"/>
        </w:rPr>
        <w:t>¶</w:t>
      </w:r>
      <w:r w:rsidRPr="00382E9B">
        <w:rPr>
          <w:sz w:val="16"/>
        </w:rPr>
        <w:t xml:space="preserve"> And then there's this nugget:</w:t>
      </w:r>
      <w:r w:rsidRPr="00382E9B">
        <w:rPr>
          <w:sz w:val="12"/>
        </w:rPr>
        <w:t>¶</w:t>
      </w:r>
      <w:r w:rsidRPr="00382E9B">
        <w:rPr>
          <w:sz w:val="16"/>
        </w:rPr>
        <w:t xml:space="preserve"> "</w:t>
      </w:r>
      <w:r w:rsidRPr="00382E9B">
        <w:rPr>
          <w:rStyle w:val="StyleBoldUnderline"/>
        </w:rPr>
        <w:t>Gentrification and inequality are the direct outgrowths of the re-colonization of the city by the affluent and the advantaged</w:t>
      </w:r>
      <w:r w:rsidRPr="00382E9B">
        <w:rPr>
          <w:sz w:val="16"/>
        </w:rPr>
        <w:t>."</w:t>
      </w:r>
      <w:r w:rsidRPr="00382E9B">
        <w:rPr>
          <w:sz w:val="12"/>
        </w:rPr>
        <w:t>¶</w:t>
      </w:r>
      <w:r w:rsidRPr="00382E9B">
        <w:rPr>
          <w:sz w:val="16"/>
        </w:rPr>
        <w:t xml:space="preserve"> I've sensed this gradual transition in Florida's writings through the years, ultimately bringing him to this juncture. He's rightfully frustrated with the lack of widespread economic benefit within cities, especially since collectively they've witnessed investment over the last 25 years that far outpaces the investment over the previous 50. Florida is spot on in his CityLab excerpt. A New Yorker transported from 1975 to today would recognize the landmarks, but see a city transformed. That New Yorker would probably wonder exactly how the old factories and warehouses got replaced with condo and office towers, and be fascinated at the outward expressions of affluence in neighborhoods that, in his or her era, were desperately poor. They were places people moved from, not to.</w:t>
      </w:r>
      <w:r w:rsidRPr="00382E9B">
        <w:rPr>
          <w:sz w:val="12"/>
        </w:rPr>
        <w:t>¶</w:t>
      </w:r>
      <w:r w:rsidRPr="00382E9B">
        <w:rPr>
          <w:sz w:val="16"/>
        </w:rPr>
        <w:t xml:space="preserve"> We all know that New York is far from alone. San Francisco and Washington, DC are among the cities most completely transformed over the last 20-25 years, fueled by the tech economy and the expansion of the federal government, respectively. Seattle, Denver, Atlanta and Boston have seen similar transformations, and have the high housing costs to prove it. Despite what urban optimists say, cities like Chicago, Philadelphia, Baltimore, Cleveland, St. Louis and even Detroit have been touched by the transformation as well. Any problems evident in any of these cities is evidence supporting the transformation, not against it.</w:t>
      </w:r>
      <w:r w:rsidRPr="00382E9B">
        <w:rPr>
          <w:sz w:val="12"/>
        </w:rPr>
        <w:t>¶</w:t>
      </w:r>
      <w:r w:rsidRPr="00382E9B">
        <w:rPr>
          <w:sz w:val="16"/>
        </w:rPr>
        <w:t xml:space="preserve"> Yet there are still cities and metro areas that remain steadfastly suburban in orientation. Houston, Dallas, Charlotte and Phoenix stand out as cities that don't have as much of the early 20th century built environment, rich with amenities, that attracts creative class types. Right now they're able to avoid much of the bifurcation we see in other cities. But perhaps they should look at their peers so they can anticipate -- and prepare for -- their likely future.</w:t>
      </w:r>
      <w:r w:rsidRPr="00382E9B">
        <w:rPr>
          <w:sz w:val="12"/>
        </w:rPr>
        <w:t>¶</w:t>
      </w:r>
      <w:r w:rsidRPr="00382E9B">
        <w:rPr>
          <w:sz w:val="16"/>
        </w:rPr>
        <w:t xml:space="preserve"> And </w:t>
      </w:r>
      <w:r w:rsidRPr="00382E9B">
        <w:rPr>
          <w:rStyle w:val="StyleBoldUnderline"/>
        </w:rPr>
        <w:t>bifurcation</w:t>
      </w:r>
      <w:r w:rsidRPr="00382E9B">
        <w:rPr>
          <w:sz w:val="16"/>
        </w:rPr>
        <w:t xml:space="preserve"> </w:t>
      </w:r>
      <w:r w:rsidRPr="00382E9B">
        <w:rPr>
          <w:rStyle w:val="StyleBoldUnderline"/>
        </w:rPr>
        <w:t>is</w:t>
      </w:r>
      <w:r w:rsidRPr="00382E9B">
        <w:rPr>
          <w:sz w:val="16"/>
        </w:rPr>
        <w:t xml:space="preserve"> indeed what is </w:t>
      </w:r>
      <w:r w:rsidRPr="00382E9B">
        <w:rPr>
          <w:rStyle w:val="StyleBoldUnderline"/>
        </w:rPr>
        <w:t>happening in cities</w:t>
      </w:r>
      <w:r w:rsidRPr="00382E9B">
        <w:rPr>
          <w:sz w:val="16"/>
        </w:rPr>
        <w:t>. I took quite a bit of flak from Chicago urban optimists when I characterized the city as "one-third San Francisco, two-thirds Detroit" three years ago, and pulled up data to show it. I haven't done a similar analysis on other cities, but Florida has seen enough data to support my view:</w:t>
      </w:r>
      <w:r w:rsidRPr="00382E9B">
        <w:rPr>
          <w:sz w:val="12"/>
        </w:rPr>
        <w:t>¶</w:t>
      </w:r>
      <w:r w:rsidRPr="00382E9B">
        <w:rPr>
          <w:sz w:val="16"/>
        </w:rPr>
        <w:t xml:space="preserve"> "The </w:t>
      </w:r>
      <w:r w:rsidRPr="00382E9B">
        <w:rPr>
          <w:rStyle w:val="StyleBoldUnderline"/>
        </w:rPr>
        <w:t>urban optimists focus</w:t>
      </w:r>
      <w:r w:rsidRPr="00382E9B">
        <w:rPr>
          <w:sz w:val="16"/>
        </w:rPr>
        <w:t xml:space="preserve"> </w:t>
      </w:r>
      <w:r w:rsidRPr="00382E9B">
        <w:rPr>
          <w:rStyle w:val="StyleBoldUnderline"/>
        </w:rPr>
        <w:t>on</w:t>
      </w:r>
      <w:r w:rsidRPr="00382E9B">
        <w:rPr>
          <w:sz w:val="16"/>
        </w:rPr>
        <w:t xml:space="preserve"> </w:t>
      </w:r>
      <w:r w:rsidRPr="00382E9B">
        <w:rPr>
          <w:rStyle w:val="StyleBoldUnderline"/>
        </w:rPr>
        <w:t>the</w:t>
      </w:r>
      <w:r w:rsidRPr="00382E9B">
        <w:rPr>
          <w:sz w:val="16"/>
        </w:rPr>
        <w:t xml:space="preserve"> stunning </w:t>
      </w:r>
      <w:r w:rsidRPr="00382E9B">
        <w:rPr>
          <w:rStyle w:val="StyleBoldUnderline"/>
        </w:rPr>
        <w:t>revival of cities and the power of urbanization to improve the human condition</w:t>
      </w:r>
      <w:r w:rsidRPr="00382E9B">
        <w:rPr>
          <w:sz w:val="16"/>
        </w:rPr>
        <w:t xml:space="preserve">. For these thinkers (myself among them, not too long ago), cities are richer, safer, cleaner, and healthier than they have ever been, and urbanization is an unalloyed source of betterment. </w:t>
      </w:r>
      <w:r w:rsidRPr="00382E9B">
        <w:rPr>
          <w:rStyle w:val="StyleBoldUnderline"/>
        </w:rPr>
        <w:t>The world</w:t>
      </w:r>
      <w:r w:rsidRPr="00382E9B">
        <w:rPr>
          <w:sz w:val="16"/>
        </w:rPr>
        <w:t xml:space="preserve">, they say, </w:t>
      </w:r>
      <w:r w:rsidRPr="00382E9B">
        <w:rPr>
          <w:rStyle w:val="StyleBoldUnderline"/>
        </w:rPr>
        <w:t>would be a better place if nation-states had less power, and cities and their mayors had more</w:t>
      </w:r>
      <w:r w:rsidRPr="00382E9B">
        <w:rPr>
          <w:sz w:val="16"/>
        </w:rPr>
        <w:t>.</w:t>
      </w:r>
      <w:r w:rsidRPr="00382E9B">
        <w:rPr>
          <w:sz w:val="12"/>
        </w:rPr>
        <w:t>¶</w:t>
      </w:r>
      <w:r w:rsidRPr="00382E9B">
        <w:rPr>
          <w:sz w:val="16"/>
        </w:rPr>
        <w:t xml:space="preserve"> </w:t>
      </w:r>
      <w:r w:rsidRPr="00382E9B">
        <w:rPr>
          <w:rStyle w:val="StyleBoldUnderline"/>
        </w:rPr>
        <w:t>In stark contrast, the urban pessimists see modern cities as being carved into gilded and virtually gated areas for conspicuous consumption by the super-rich</w:t>
      </w:r>
      <w:r w:rsidRPr="00382E9B">
        <w:rPr>
          <w:sz w:val="16"/>
        </w:rPr>
        <w:t xml:space="preserve"> with vast stretches of poverty and disadvantage for the masses nearby. </w:t>
      </w:r>
      <w:r w:rsidRPr="00382E9B">
        <w:rPr>
          <w:rStyle w:val="StyleBoldUnderline"/>
        </w:rPr>
        <w:t>Urban revitalization</w:t>
      </w:r>
      <w:r w:rsidRPr="00382E9B">
        <w:rPr>
          <w:sz w:val="16"/>
        </w:rPr>
        <w:t xml:space="preserve">, in the pessimists’ view, </w:t>
      </w:r>
      <w:r w:rsidRPr="00382E9B">
        <w:rPr>
          <w:rStyle w:val="StyleBoldUnderline"/>
        </w:rPr>
        <w:t>is driven by rapacious capitalists who profit by rebuilding some neighborhoods and running others dow</w:t>
      </w:r>
      <w:r w:rsidRPr="00382E9B">
        <w:rPr>
          <w:sz w:val="16"/>
        </w:rPr>
        <w:t xml:space="preserve">n. </w:t>
      </w:r>
      <w:r w:rsidRPr="00382E9B">
        <w:rPr>
          <w:rStyle w:val="StyleBoldUnderline"/>
        </w:rPr>
        <w:t>Global urbanization</w:t>
      </w:r>
      <w:r w:rsidRPr="00382E9B">
        <w:rPr>
          <w:sz w:val="16"/>
        </w:rPr>
        <w:t xml:space="preserve"> is being foisted on the world by an unrelenting neoliberal capitalist order, and its defining feature </w:t>
      </w:r>
      <w:r w:rsidRPr="00382E9B">
        <w:rPr>
          <w:rStyle w:val="StyleBoldUnderline"/>
        </w:rPr>
        <w:t>is not progress</w:t>
      </w:r>
      <w:r w:rsidRPr="00382E9B">
        <w:rPr>
          <w:sz w:val="16"/>
        </w:rPr>
        <w:t xml:space="preserve"> and economic development, </w:t>
      </w:r>
      <w:r w:rsidRPr="00382E9B">
        <w:rPr>
          <w:rStyle w:val="StyleBoldUnderline"/>
        </w:rPr>
        <w:t>but slums, along with an economic, humanitarian, and ecological crisis of staggering proportions</w:t>
      </w:r>
      <w:r w:rsidRPr="00382E9B">
        <w:rPr>
          <w:sz w:val="16"/>
        </w:rPr>
        <w:t>."</w:t>
      </w:r>
      <w:r w:rsidRPr="00382E9B">
        <w:rPr>
          <w:sz w:val="12"/>
        </w:rPr>
        <w:t>¶</w:t>
      </w:r>
      <w:r w:rsidRPr="00382E9B">
        <w:rPr>
          <w:sz w:val="16"/>
        </w:rPr>
        <w:t xml:space="preserve"> Emphasis added.</w:t>
      </w:r>
      <w:r w:rsidRPr="00382E9B">
        <w:rPr>
          <w:sz w:val="12"/>
        </w:rPr>
        <w:t>¶</w:t>
      </w:r>
      <w:r w:rsidRPr="00382E9B">
        <w:rPr>
          <w:sz w:val="16"/>
        </w:rPr>
        <w:t xml:space="preserve"> I should note that I don't view what's happening in American cities as starting in the '90s and continuing through to today. This is a feature of American society. We are a restless nation full of people who want to settle the next frontier. First we left the thirteen colonies for the American interior; we left the interior for the West; we left rural areas for the cities; we left cities for the suburbs. In this context, cities, which were largely emptied out following World War II and continuing until the 1980's, became the low-cost frontier that the others had been for previous generations.</w:t>
      </w:r>
      <w:r w:rsidRPr="00382E9B">
        <w:rPr>
          <w:sz w:val="12"/>
        </w:rPr>
        <w:t>¶</w:t>
      </w:r>
      <w:r w:rsidRPr="00382E9B">
        <w:rPr>
          <w:sz w:val="16"/>
        </w:rPr>
        <w:t xml:space="preserve"> My frustration, and I suspect Florida's too, is that I imagined that the flow back to cities represented an opportunity for affluent integration, rather than succession. I once posed the idea that, using tactics similar to those used in successful racial integration efforts in the '60s and '70s, perhaps a gentrification management program could work. Not only would it potentially address immediate affordable housing concerns, but it would temper displacement/succession concerns, and set in place a framework for the kinds of social networks that could reduce economic inequality. The initial response was underwhelming. YIMBYs who believe the most critical issue is MORE MORE MORE HOUSING to create affordability seem to lose the economic inequality issue. More neo-libertarian types suggest that other groups had their chance at remaking the city; now, it's our time and don't get in our way.</w:t>
      </w:r>
      <w:r w:rsidRPr="00382E9B">
        <w:rPr>
          <w:sz w:val="12"/>
        </w:rPr>
        <w:t>¶</w:t>
      </w:r>
      <w:r w:rsidRPr="00382E9B">
        <w:rPr>
          <w:sz w:val="16"/>
        </w:rPr>
        <w:t xml:space="preserve"> In retrospect, I, and we, should have seen this coming. With supply-side/trickle-down economics, lower taxes and higher corporate profits didn't translate into higher wages for workers. It resulted in a threatened and eroding middle class, and ultimately to a more bifurcated society. </w:t>
      </w:r>
      <w:r w:rsidRPr="00382E9B">
        <w:rPr>
          <w:rStyle w:val="StyleBoldUnderline"/>
        </w:rPr>
        <w:t>The influx of the creative class in our cities has also threatened and eroded our middle class, and created more bifurcated cities.</w:t>
      </w:r>
      <w:r w:rsidRPr="00382E9B">
        <w:rPr>
          <w:sz w:val="16"/>
        </w:rPr>
        <w:t xml:space="preserve"> Some cities have enough creative class power to temporarily mask the bifurcation symptoms -- tech in the Bay Area, finance and international investment in New York, the federal government in DC, even education in Boston. But eventually the symptoms show.</w:t>
      </w:r>
    </w:p>
    <w:p w14:paraId="4B2CCC81" w14:textId="77777777" w:rsidR="000C5431" w:rsidRPr="00382E9B" w:rsidRDefault="000C5431" w:rsidP="000C5431"/>
    <w:p w14:paraId="3C544738" w14:textId="77777777" w:rsidR="000C5431" w:rsidRPr="00382E9B" w:rsidRDefault="000C5431" w:rsidP="000C5431"/>
    <w:p w14:paraId="26AD50E1" w14:textId="005F34D7" w:rsidR="00BC7C1C" w:rsidRPr="00382E9B" w:rsidRDefault="00BC7C1C" w:rsidP="00BC7C1C">
      <w:pPr>
        <w:pStyle w:val="Heading2"/>
      </w:pPr>
      <w:r w:rsidRPr="00382E9B">
        <w:t>AT High Skilled Workers Adv</w:t>
      </w:r>
    </w:p>
    <w:p w14:paraId="71844EAE" w14:textId="40F4AEBE" w:rsidR="00BC7C1C" w:rsidRPr="00382E9B" w:rsidRDefault="00BC7C1C" w:rsidP="00BC7C1C">
      <w:pPr>
        <w:pStyle w:val="Heading3"/>
      </w:pPr>
      <w:r w:rsidRPr="00382E9B">
        <w:t>SQ Solves Achievement Gap</w:t>
      </w:r>
    </w:p>
    <w:p w14:paraId="05E07E14" w14:textId="77777777" w:rsidR="00BC7C1C" w:rsidRPr="00382E9B" w:rsidRDefault="00BC7C1C" w:rsidP="00BC7C1C">
      <w:pPr>
        <w:pStyle w:val="Heading4"/>
      </w:pPr>
      <w:r w:rsidRPr="00382E9B">
        <w:t xml:space="preserve">Rural graduation rates are high and improving </w:t>
      </w:r>
    </w:p>
    <w:p w14:paraId="10516A95" w14:textId="77777777" w:rsidR="00BC7C1C" w:rsidRPr="00382E9B" w:rsidRDefault="00BC7C1C" w:rsidP="00BC7C1C">
      <w:r w:rsidRPr="00382E9B">
        <w:t xml:space="preserve">Jackie </w:t>
      </w:r>
      <w:r w:rsidRPr="00382E9B">
        <w:rPr>
          <w:rStyle w:val="StyleStyleBold12pt"/>
        </w:rPr>
        <w:t>Mader</w:t>
      </w:r>
      <w:r w:rsidRPr="00382E9B">
        <w:t>, 12/16/</w:t>
      </w:r>
      <w:r w:rsidRPr="00382E9B">
        <w:rPr>
          <w:rStyle w:val="StyleStyleBold12pt"/>
        </w:rPr>
        <w:t>15</w:t>
      </w:r>
      <w:r w:rsidRPr="00382E9B">
        <w:t>, Education Week, “rural states post high grad rates, native rates stagnant,” http://blogs.edweek.org/edweek/rural_education/2015/12/rural_states_post_high_grad_rates_native_rates_stagnant.html?qs=rural, mm</w:t>
      </w:r>
    </w:p>
    <w:p w14:paraId="1E729B24" w14:textId="77777777" w:rsidR="00BC7C1C" w:rsidRPr="00382E9B" w:rsidRDefault="00BC7C1C" w:rsidP="00BC7C1C"/>
    <w:p w14:paraId="2DB672B8" w14:textId="77777777" w:rsidR="00BC7C1C" w:rsidRPr="00382E9B" w:rsidRDefault="00BC7C1C" w:rsidP="00BC7C1C">
      <w:pPr>
        <w:rPr>
          <w:sz w:val="16"/>
        </w:rPr>
      </w:pPr>
      <w:r w:rsidRPr="00382E9B">
        <w:rPr>
          <w:rStyle w:val="StyleBoldUnderline"/>
        </w:rPr>
        <w:t>States with large percentages of rural students have some of the highest graduation rates in the nation</w:t>
      </w:r>
      <w:r w:rsidRPr="00382E9B">
        <w:rPr>
          <w:sz w:val="16"/>
        </w:rPr>
        <w:t>, although rates for American Indian and Alaska Native students failed to improve, according to data released this week by the National Center for Education Statistics.</w:t>
      </w:r>
      <w:r w:rsidRPr="00382E9B">
        <w:rPr>
          <w:sz w:val="12"/>
        </w:rPr>
        <w:t>¶</w:t>
      </w:r>
      <w:r w:rsidRPr="00382E9B">
        <w:rPr>
          <w:sz w:val="16"/>
        </w:rPr>
        <w:t xml:space="preserve"> </w:t>
      </w:r>
      <w:r w:rsidRPr="00382E9B">
        <w:rPr>
          <w:rStyle w:val="StyleBoldUnderline"/>
        </w:rPr>
        <w:t>The data show that the four-year graduation rate increased for the natio</w:t>
      </w:r>
      <w:r w:rsidRPr="00382E9B">
        <w:rPr>
          <w:sz w:val="16"/>
        </w:rPr>
        <w:t>n, from 81.4 percent in the 2012-13 school year to 82.3 percent during the 2013-14 school year.</w:t>
      </w:r>
      <w:r w:rsidRPr="00382E9B">
        <w:rPr>
          <w:sz w:val="12"/>
        </w:rPr>
        <w:t>¶</w:t>
      </w:r>
      <w:r w:rsidRPr="00382E9B">
        <w:rPr>
          <w:sz w:val="16"/>
        </w:rPr>
        <w:t xml:space="preserve"> </w:t>
      </w:r>
      <w:r w:rsidRPr="00382E9B">
        <w:rPr>
          <w:rStyle w:val="StyleBoldUnderline"/>
        </w:rPr>
        <w:t>The 10 states with the largest populations of rural students had some of the highest graduation rates in the nation</w:t>
      </w:r>
      <w:r w:rsidRPr="00382E9B">
        <w:rPr>
          <w:sz w:val="16"/>
        </w:rPr>
        <w:t>. In Vermont, where nearly 58 percent of students come from rural areas, 87.8 percent of students graduated in four years. In Maine, where more than 57 percent of students are rural, the four-year graduation rate was 86.5 percent. Mississippi lagged behind, with a graduation rate of 77.6 percent, but that rate represents a two-percentage-point increase from the 2012-13 school year.</w:t>
      </w:r>
    </w:p>
    <w:p w14:paraId="4B5BD0FD" w14:textId="77777777" w:rsidR="00BC7C1C" w:rsidRPr="00382E9B" w:rsidRDefault="00BC7C1C" w:rsidP="00BC7C1C">
      <w:pPr>
        <w:rPr>
          <w:sz w:val="16"/>
        </w:rPr>
      </w:pPr>
    </w:p>
    <w:p w14:paraId="1C6D5314" w14:textId="77777777" w:rsidR="00BC7C1C" w:rsidRPr="00382E9B" w:rsidRDefault="00BC7C1C" w:rsidP="00BC7C1C">
      <w:pPr>
        <w:pStyle w:val="Heading4"/>
      </w:pPr>
      <w:r w:rsidRPr="00382E9B">
        <w:t>The squo solves the rural education gap</w:t>
      </w:r>
    </w:p>
    <w:p w14:paraId="2918DF96" w14:textId="77777777" w:rsidR="00BC7C1C" w:rsidRPr="00382E9B" w:rsidRDefault="00BC7C1C" w:rsidP="00BC7C1C">
      <w:r w:rsidRPr="00382E9B">
        <w:t xml:space="preserve">Jackie </w:t>
      </w:r>
      <w:r w:rsidRPr="00382E9B">
        <w:rPr>
          <w:rStyle w:val="StyleStyleBold12pt"/>
        </w:rPr>
        <w:t>Mader</w:t>
      </w:r>
      <w:r w:rsidRPr="00382E9B">
        <w:t>, 1/2/</w:t>
      </w:r>
      <w:r w:rsidRPr="00382E9B">
        <w:rPr>
          <w:rStyle w:val="StyleStyleBold12pt"/>
        </w:rPr>
        <w:t>16</w:t>
      </w:r>
      <w:r w:rsidRPr="00382E9B">
        <w:t>, Education Week, “educaiton attainment up in rural areas, report says,” http://blogs.edweek.org/edweek/rural_education/2016/01/education_attainment_up_in_rural_areas_report_says.html?qs=rural, mm</w:t>
      </w:r>
    </w:p>
    <w:p w14:paraId="3A46559C" w14:textId="77777777" w:rsidR="00BC7C1C" w:rsidRPr="00382E9B" w:rsidRDefault="00BC7C1C" w:rsidP="00BC7C1C"/>
    <w:p w14:paraId="374F0C87" w14:textId="77777777" w:rsidR="00BC7C1C" w:rsidRPr="00382E9B" w:rsidRDefault="00BC7C1C" w:rsidP="00BC7C1C">
      <w:pPr>
        <w:rPr>
          <w:sz w:val="16"/>
        </w:rPr>
      </w:pPr>
      <w:r w:rsidRPr="00382E9B">
        <w:rPr>
          <w:rStyle w:val="StyleBoldUnderline"/>
        </w:rPr>
        <w:t>The percentage of rural residents who have completed high school and some college increased between 2000 and 2014</w:t>
      </w:r>
      <w:r w:rsidRPr="00382E9B">
        <w:rPr>
          <w:sz w:val="16"/>
        </w:rPr>
        <w:t xml:space="preserve">, although educational attainment levels remain lower for rural minority residents, according to a recent report. </w:t>
      </w:r>
      <w:r w:rsidRPr="00382E9B">
        <w:rPr>
          <w:sz w:val="12"/>
        </w:rPr>
        <w:t>¶</w:t>
      </w:r>
      <w:r w:rsidRPr="00382E9B">
        <w:rPr>
          <w:sz w:val="16"/>
        </w:rPr>
        <w:t xml:space="preserve"> </w:t>
      </w:r>
      <w:r w:rsidRPr="00382E9B">
        <w:rPr>
          <w:rStyle w:val="StyleBoldUnderline"/>
        </w:rPr>
        <w:t>The U.S. Department of Agriculture</w:t>
      </w:r>
      <w:r w:rsidRPr="00382E9B">
        <w:rPr>
          <w:sz w:val="16"/>
        </w:rPr>
        <w:t xml:space="preserve"> examined rates of rural employment, poverty, and education levels for "Rural America At a Glance 2015." The report </w:t>
      </w:r>
      <w:r w:rsidRPr="00382E9B">
        <w:rPr>
          <w:rStyle w:val="StyleBoldUnderline"/>
        </w:rPr>
        <w:t>found that between 2000 and 2014, the percentage of rural adults with a four-year college degree increased by 4 percentage points while the percentage of rural residents without a high school diploma</w:t>
      </w:r>
      <w:r w:rsidRPr="00382E9B">
        <w:rPr>
          <w:sz w:val="16"/>
        </w:rPr>
        <w:t xml:space="preserve"> or GED </w:t>
      </w:r>
      <w:r w:rsidRPr="00382E9B">
        <w:rPr>
          <w:rStyle w:val="StyleBoldUnderline"/>
        </w:rPr>
        <w:t>decreased by 9 percentage points</w:t>
      </w:r>
      <w:r w:rsidRPr="00382E9B">
        <w:rPr>
          <w:sz w:val="16"/>
        </w:rPr>
        <w:t xml:space="preserve">. Although this rate still lags urban areas, </w:t>
      </w:r>
      <w:r w:rsidRPr="00382E9B">
        <w:rPr>
          <w:rStyle w:val="StyleBoldUnderline"/>
        </w:rPr>
        <w:t>the report</w:t>
      </w:r>
      <w:r w:rsidRPr="00382E9B">
        <w:rPr>
          <w:sz w:val="16"/>
        </w:rPr>
        <w:t xml:space="preserve"> </w:t>
      </w:r>
      <w:r w:rsidRPr="00382E9B">
        <w:rPr>
          <w:rStyle w:val="StyleBoldUnderline"/>
        </w:rPr>
        <w:t>found that the percentage of rural adults who have an associate's degree or have completed some college is now greater than that in urban areas</w:t>
      </w:r>
      <w:r w:rsidRPr="00382E9B">
        <w:rPr>
          <w:sz w:val="16"/>
        </w:rPr>
        <w:t>.</w:t>
      </w:r>
    </w:p>
    <w:p w14:paraId="25EF6DDB" w14:textId="24FB98AD" w:rsidR="00A96C54" w:rsidRPr="00382E9B" w:rsidRDefault="00A96C54" w:rsidP="00A96C54">
      <w:pPr>
        <w:pStyle w:val="Heading3"/>
      </w:pPr>
      <w:r w:rsidRPr="00382E9B">
        <w:t>UQ – AT Worker Shortage</w:t>
      </w:r>
    </w:p>
    <w:p w14:paraId="6832F0D3" w14:textId="77777777" w:rsidR="00A96C54" w:rsidRPr="00382E9B" w:rsidRDefault="00A96C54" w:rsidP="00A96C54">
      <w:pPr>
        <w:pStyle w:val="Heading4"/>
      </w:pPr>
      <w:r w:rsidRPr="00382E9B">
        <w:t>Concerns about a worker shortage are overblown</w:t>
      </w:r>
    </w:p>
    <w:p w14:paraId="054DCC63" w14:textId="77777777" w:rsidR="00A96C54" w:rsidRPr="00382E9B" w:rsidRDefault="00A96C54" w:rsidP="00A96C54">
      <w:r w:rsidRPr="00382E9B">
        <w:t xml:space="preserve">Peter </w:t>
      </w:r>
      <w:r w:rsidRPr="00382E9B">
        <w:rPr>
          <w:rStyle w:val="StyleStyleBold12pt"/>
        </w:rPr>
        <w:t>Coy</w:t>
      </w:r>
      <w:r w:rsidRPr="00382E9B">
        <w:t>, 7/7/</w:t>
      </w:r>
      <w:r w:rsidRPr="00382E9B">
        <w:rPr>
          <w:rStyle w:val="StyleStyleBold12pt"/>
        </w:rPr>
        <w:t>17</w:t>
      </w:r>
      <w:r w:rsidRPr="00382E9B">
        <w:t>, Bloomberg BusinessWeek, “five signs point to skill shortages in the United States,” https://www.bloomberg.com/news/articles/2017-07-07/five-signs-point-to-skill-shortages-in-the-united-states, mm</w:t>
      </w:r>
    </w:p>
    <w:p w14:paraId="14A69D80" w14:textId="77777777" w:rsidR="00A96C54" w:rsidRPr="00382E9B" w:rsidRDefault="00A96C54" w:rsidP="00A96C54"/>
    <w:p w14:paraId="56F4FF6E" w14:textId="77777777" w:rsidR="00A96C54" w:rsidRPr="00382E9B" w:rsidRDefault="00A96C54" w:rsidP="00A96C54">
      <w:pPr>
        <w:rPr>
          <w:sz w:val="16"/>
        </w:rPr>
      </w:pPr>
      <w:r w:rsidRPr="00382E9B">
        <w:rPr>
          <w:sz w:val="16"/>
        </w:rPr>
        <w:t xml:space="preserve">Is there a skills shortage in the U.S.? Businesses complain that they can't find workers with the skills they need (and recruiters are in great demand), but workers and their advocates respond that employers simply aren't willing to pay enough. </w:t>
      </w:r>
      <w:r w:rsidRPr="00382E9B">
        <w:rPr>
          <w:sz w:val="12"/>
        </w:rPr>
        <w:t>¶</w:t>
      </w:r>
      <w:r w:rsidRPr="00382E9B">
        <w:rPr>
          <w:sz w:val="16"/>
        </w:rPr>
        <w:t xml:space="preserve"> A new report tries to get to the bottom of this by combining insights from five sources of data, including ones that employers like to cite and ones that workers use to make their case. Its conclusion: Yes, </w:t>
      </w:r>
      <w:r w:rsidRPr="00382E9B">
        <w:rPr>
          <w:rStyle w:val="StyleBoldUnderline"/>
        </w:rPr>
        <w:t>there are skill shortages. But not everywhere</w:t>
      </w:r>
      <w:r w:rsidRPr="00382E9B">
        <w:rPr>
          <w:sz w:val="16"/>
        </w:rPr>
        <w:t xml:space="preserve">. </w:t>
      </w:r>
      <w:r w:rsidRPr="00382E9B">
        <w:rPr>
          <w:rStyle w:val="StyleBoldUnderline"/>
        </w:rPr>
        <w:t>While skill shortages are "most dire" in health care, there are no national shortages at all in several other sectors</w:t>
      </w:r>
      <w:r w:rsidRPr="00382E9B">
        <w:rPr>
          <w:sz w:val="16"/>
        </w:rPr>
        <w:t>, including leisure and hospitality.</w:t>
      </w:r>
      <w:r w:rsidRPr="00382E9B">
        <w:rPr>
          <w:sz w:val="12"/>
        </w:rPr>
        <w:t>¶</w:t>
      </w:r>
      <w:r w:rsidRPr="00382E9B">
        <w:rPr>
          <w:sz w:val="16"/>
        </w:rPr>
        <w:t xml:space="preserve"> The study is by Third Way, a think tank that identifies itself as centrist. Its author is Rachael Stephens, who has a master's degree in public policy from Harvard's Kennedy School of Government and wrote the report while working as an economics fellow at Third Way. </w:t>
      </w:r>
      <w:r w:rsidRPr="00382E9B">
        <w:rPr>
          <w:sz w:val="12"/>
        </w:rPr>
        <w:t>¶</w:t>
      </w:r>
      <w:r w:rsidRPr="00382E9B">
        <w:rPr>
          <w:sz w:val="16"/>
        </w:rPr>
        <w:t xml:space="preserve"> The middle-of-the-road conclusion on the existence of skills shortages--kind of yes, kind of no--grew out of Stephens's decision to consult multiple, sometimes-conflicting data sources. "While any one type of data might have a shortcoming, </w:t>
      </w:r>
      <w:r w:rsidRPr="00382E9B">
        <w:rPr>
          <w:rStyle w:val="StyleBoldUnderline"/>
        </w:rPr>
        <w:t>when we look at the data sets holistically, we see patterns emerging</w:t>
      </w:r>
      <w:r w:rsidRPr="00382E9B">
        <w:rPr>
          <w:sz w:val="16"/>
        </w:rPr>
        <w:t>," she said in an interview on July 5, her last day at Third Way.</w:t>
      </w:r>
      <w:r w:rsidRPr="00382E9B">
        <w:rPr>
          <w:sz w:val="12"/>
        </w:rPr>
        <w:t>¶</w:t>
      </w:r>
      <w:r w:rsidRPr="00382E9B">
        <w:rPr>
          <w:sz w:val="16"/>
        </w:rPr>
        <w:t xml:space="preserve"> In health care and social assistance, for example, the job-filling rate is low, which seems to indicate that employers can't find the nurses, aides, and other workers they need. On the other hand, wage growth has been modest, which seems to indicate the opposite--that employers are getting the people they need without resorting to big pay raises.</w:t>
      </w:r>
      <w:r w:rsidRPr="00382E9B">
        <w:rPr>
          <w:sz w:val="12"/>
        </w:rPr>
        <w:t>¶</w:t>
      </w:r>
      <w:r w:rsidRPr="00382E9B">
        <w:rPr>
          <w:sz w:val="16"/>
        </w:rPr>
        <w:t xml:space="preserve"> To resolve the contradiction between job-filling data and pay data in health care, the report looks at three other indicators. One, the supply of people in the U.S. who have the education or credentials that the sector requires, points to a "moderate gap or shortage." Two other measures—employer surveys and analyses by state governments—point to a "significant gap or shortage."</w:t>
      </w:r>
      <w:r w:rsidRPr="00382E9B">
        <w:rPr>
          <w:sz w:val="12"/>
        </w:rPr>
        <w:t>¶</w:t>
      </w:r>
      <w:r w:rsidRPr="00382E9B">
        <w:rPr>
          <w:sz w:val="16"/>
        </w:rPr>
        <w:t xml:space="preserve"> </w:t>
      </w:r>
      <w:r w:rsidRPr="00382E9B">
        <w:rPr>
          <w:rStyle w:val="StyleBoldUnderline"/>
        </w:rPr>
        <w:t>Putting all five measures together, the report rates the skills shortage in health care as dire</w:t>
      </w:r>
      <w:r w:rsidRPr="00382E9B">
        <w:rPr>
          <w:sz w:val="16"/>
        </w:rPr>
        <w:t xml:space="preserve"> (and likely to get worse as society ages). Still, what about the fact that pay growth has been so modest? Not a reliable indicator in this case, Stephens decided. "Wages in the health care sector are largely controlled by public health care funding and insurance markets," the report notes. "Thus, we can’t necessarily expect wages to behave the same way we would in most labor markets."</w:t>
      </w:r>
      <w:r w:rsidRPr="00382E9B">
        <w:rPr>
          <w:sz w:val="12"/>
        </w:rPr>
        <w:t>¶</w:t>
      </w:r>
      <w:r w:rsidRPr="00382E9B">
        <w:rPr>
          <w:sz w:val="16"/>
        </w:rPr>
        <w:t xml:space="preserve"> </w:t>
      </w:r>
      <w:r w:rsidRPr="00382E9B">
        <w:rPr>
          <w:rStyle w:val="StyleBoldUnderline"/>
        </w:rPr>
        <w:t>The indicators are flipped in the sector with the second-worst skill shortages, professional and business services. There, the job-fill rate isn't too bad</w:t>
      </w:r>
      <w:r w:rsidRPr="00382E9B">
        <w:rPr>
          <w:sz w:val="16"/>
        </w:rPr>
        <w:t>, but wage growth has been exceptionally strong, Stephens found. Tech seems to be the most problematic corner of the professional and business services sector. State-level analyses helped her reach that conclusion. "In their 2016 reports to the U.S. Department of Labor, seven of the nine states with high-quality data (California, Colorado, Missouri, New York, Rhode Island, Washington, and Connecticut) all reported serious concern about filling tech jobs over the next few years," she wrote.</w:t>
      </w:r>
      <w:r w:rsidRPr="00382E9B">
        <w:rPr>
          <w:sz w:val="12"/>
        </w:rPr>
        <w:t>¶</w:t>
      </w:r>
      <w:r w:rsidRPr="00382E9B">
        <w:rPr>
          <w:sz w:val="16"/>
        </w:rPr>
        <w:t xml:space="preserve"> In education, which has the third-worst problem, it's STEM (science, technology, engineering, and mathematics) where qualifications tend to be lacking, the study finds. This colorful table summarizes the data, sector by sector. </w:t>
      </w:r>
      <w:r w:rsidRPr="00382E9B">
        <w:rPr>
          <w:sz w:val="12"/>
        </w:rPr>
        <w:t>¶</w:t>
      </w:r>
      <w:r w:rsidRPr="00382E9B">
        <w:rPr>
          <w:sz w:val="16"/>
        </w:rPr>
        <w:t xml:space="preserve"> As a bonus, the Third Way report sorts out three terms that tend to get used interchangeably (including by me). Skill gaps exist when the training or education for a job is inadequate to the job's demands. A skills shortage "is more commonly what we're really talking about," the report says; it's when training and education are adequate, but there simply aren't enough people who have it. And a skills mismatch is when workers are skilled but in the wrong things: </w:t>
      </w:r>
      <w:r w:rsidRPr="00382E9B">
        <w:rPr>
          <w:rStyle w:val="StyleBoldUnderline"/>
        </w:rPr>
        <w:t>Some sectors have an oversupply of skilled labor, while others suffer a deficit.</w:t>
      </w:r>
      <w:r w:rsidRPr="00382E9B">
        <w:rPr>
          <w:sz w:val="16"/>
        </w:rPr>
        <w:t xml:space="preserve"> Will these careful distinctions catch on? Hard to say—the Third Way report itself sometimes uses "gap" and "shortage" interchangeably.</w:t>
      </w:r>
    </w:p>
    <w:p w14:paraId="683A7085" w14:textId="77777777" w:rsidR="00A96C54" w:rsidRPr="00382E9B" w:rsidRDefault="00A96C54" w:rsidP="00A96C54"/>
    <w:p w14:paraId="7BCB4A77" w14:textId="77777777" w:rsidR="00BC7C1C" w:rsidRPr="00382E9B" w:rsidRDefault="00BC7C1C" w:rsidP="00BC7C1C"/>
    <w:p w14:paraId="39FA54FA" w14:textId="77777777" w:rsidR="00BC7C1C" w:rsidRPr="00382E9B" w:rsidRDefault="00BC7C1C" w:rsidP="00BC7C1C">
      <w:pPr>
        <w:pStyle w:val="Heading3"/>
      </w:pPr>
      <w:r w:rsidRPr="00382E9B">
        <w:t>AT Solvency - Drop Outs Inevitable</w:t>
      </w:r>
    </w:p>
    <w:p w14:paraId="539AD063" w14:textId="77777777" w:rsidR="00BC7C1C" w:rsidRPr="00382E9B" w:rsidRDefault="00BC7C1C" w:rsidP="00BC7C1C">
      <w:pPr>
        <w:pStyle w:val="Heading4"/>
      </w:pPr>
      <w:r w:rsidRPr="00382E9B">
        <w:t>Rural dropouts are inevitable - aff can’t solve alt causes</w:t>
      </w:r>
    </w:p>
    <w:p w14:paraId="7539506F" w14:textId="77777777" w:rsidR="00BC7C1C" w:rsidRPr="00382E9B" w:rsidRDefault="00BC7C1C" w:rsidP="00BC7C1C">
      <w:pPr>
        <w:rPr>
          <w:rFonts w:ascii="Times" w:hAnsi="Times" w:cs="Times New Roman"/>
          <w:sz w:val="20"/>
          <w:szCs w:val="20"/>
        </w:rPr>
      </w:pPr>
      <w:r w:rsidRPr="00382E9B">
        <w:rPr>
          <w:rStyle w:val="StyleStyleBold12pt"/>
        </w:rPr>
        <w:t>Kostandi 12</w:t>
      </w:r>
      <w:r w:rsidRPr="00382E9B">
        <w:rPr>
          <w:rFonts w:ascii="Arial" w:hAnsi="Arial" w:cs="Arial"/>
          <w:b/>
          <w:bCs/>
          <w:color w:val="000000"/>
          <w:sz w:val="26"/>
          <w:szCs w:val="26"/>
        </w:rPr>
        <w:t xml:space="preserve"> </w:t>
      </w:r>
      <w:r w:rsidRPr="00382E9B">
        <w:rPr>
          <w:rFonts w:ascii="Arial" w:hAnsi="Arial" w:cs="Arial"/>
          <w:color w:val="000000"/>
          <w:sz w:val="18"/>
          <w:szCs w:val="18"/>
        </w:rPr>
        <w:t xml:space="preserve">(Jordan, J. L., Kostandini, G., &amp; Mykerezi, E. (2012). Rural and urban high school dropout rates: Are they different? </w:t>
      </w:r>
      <w:r w:rsidRPr="00382E9B">
        <w:rPr>
          <w:rFonts w:ascii="Arial" w:hAnsi="Arial" w:cs="Arial"/>
          <w:i/>
          <w:iCs/>
          <w:color w:val="000000"/>
          <w:sz w:val="18"/>
          <w:szCs w:val="18"/>
        </w:rPr>
        <w:t>Journal of Research in Rural Education</w:t>
      </w:r>
      <w:r w:rsidRPr="00382E9B">
        <w:rPr>
          <w:rFonts w:ascii="Arial" w:hAnsi="Arial" w:cs="Arial"/>
          <w:color w:val="000000"/>
          <w:sz w:val="18"/>
          <w:szCs w:val="18"/>
        </w:rPr>
        <w:t xml:space="preserve">, </w:t>
      </w:r>
      <w:r w:rsidRPr="00382E9B">
        <w:rPr>
          <w:rFonts w:ascii="Arial" w:hAnsi="Arial" w:cs="Arial"/>
          <w:i/>
          <w:iCs/>
          <w:color w:val="000000"/>
          <w:sz w:val="18"/>
          <w:szCs w:val="18"/>
        </w:rPr>
        <w:t>27</w:t>
      </w:r>
      <w:r w:rsidRPr="00382E9B">
        <w:rPr>
          <w:rFonts w:ascii="Arial" w:hAnsi="Arial" w:cs="Arial"/>
          <w:color w:val="000000"/>
          <w:sz w:val="18"/>
          <w:szCs w:val="18"/>
        </w:rPr>
        <w:t>(12), 1-21. Retrieved from http://jrre.psu.edu/articles/27-12.pdf)</w:t>
      </w:r>
    </w:p>
    <w:p w14:paraId="0913B38E" w14:textId="751BF7A3" w:rsidR="00BC7C1C" w:rsidRPr="00382E9B" w:rsidRDefault="00BC7C1C" w:rsidP="00BC7C1C">
      <w:r w:rsidRPr="00382E9B">
        <w:rPr>
          <w:rFonts w:ascii="Arial" w:hAnsi="Arial" w:cs="Arial"/>
          <w:color w:val="000000"/>
          <w:sz w:val="14"/>
          <w:szCs w:val="20"/>
        </w:rPr>
        <w:t xml:space="preserve">It is well known that </w:t>
      </w:r>
      <w:r w:rsidRPr="00382E9B">
        <w:rPr>
          <w:rStyle w:val="StyleBoldUnderline"/>
        </w:rPr>
        <w:t>remaining in school</w:t>
      </w:r>
      <w:r w:rsidRPr="00382E9B">
        <w:rPr>
          <w:rFonts w:ascii="Arial" w:hAnsi="Arial" w:cs="Arial"/>
          <w:color w:val="000000"/>
          <w:sz w:val="20"/>
          <w:szCs w:val="20"/>
          <w:u w:val="single"/>
        </w:rPr>
        <w:t xml:space="preserve"> </w:t>
      </w:r>
      <w:r w:rsidRPr="00382E9B">
        <w:rPr>
          <w:rFonts w:ascii="Arial" w:hAnsi="Arial" w:cs="Arial"/>
          <w:color w:val="000000"/>
          <w:sz w:val="14"/>
          <w:szCs w:val="20"/>
        </w:rPr>
        <w:t>at least</w:t>
      </w:r>
      <w:r w:rsidRPr="00382E9B">
        <w:rPr>
          <w:rFonts w:ascii="Arial" w:hAnsi="Arial" w:cs="Arial"/>
          <w:color w:val="000000"/>
          <w:sz w:val="14"/>
          <w:szCs w:val="28"/>
        </w:rPr>
        <w:t xml:space="preserve"> </w:t>
      </w:r>
      <w:r w:rsidRPr="00382E9B">
        <w:rPr>
          <w:rStyle w:val="StyleBoldUnderline"/>
        </w:rPr>
        <w:t>through high school</w:t>
      </w:r>
      <w:r w:rsidRPr="00382E9B">
        <w:rPr>
          <w:rFonts w:ascii="Arial" w:hAnsi="Arial" w:cs="Arial"/>
          <w:color w:val="000000"/>
          <w:sz w:val="14"/>
          <w:szCs w:val="20"/>
        </w:rPr>
        <w:t xml:space="preserve"> graduation </w:t>
      </w:r>
      <w:r w:rsidRPr="00382E9B">
        <w:rPr>
          <w:rStyle w:val="StyleBoldUnderline"/>
        </w:rPr>
        <w:t>is vital to staying out of low-wage</w:t>
      </w:r>
      <w:r w:rsidRPr="00382E9B">
        <w:rPr>
          <w:rFonts w:ascii="Arial" w:hAnsi="Arial" w:cs="Arial"/>
          <w:color w:val="000000"/>
          <w:sz w:val="14"/>
          <w:szCs w:val="28"/>
        </w:rPr>
        <w:t xml:space="preserve"> </w:t>
      </w:r>
      <w:r w:rsidRPr="00382E9B">
        <w:rPr>
          <w:rFonts w:ascii="Arial" w:hAnsi="Arial" w:cs="Arial"/>
          <w:color w:val="000000"/>
          <w:sz w:val="14"/>
          <w:szCs w:val="20"/>
        </w:rPr>
        <w:t xml:space="preserve">America. In addition to lower wages, students who do not nish high school are more likely to be unemployed, to end up in prison, to need public assistance, and to die at a younger age (Olson, 2006). Yet, many continue to leave school before graduation. Dropping out of high school thus has social costs re ected in lost tax revenue and increased expenditures for health care, corrections, food and cash assistance, subsidized housing, and public assistance, making drop-out prevention a priority for policy.Several </w:t>
      </w:r>
      <w:r w:rsidRPr="00382E9B">
        <w:rPr>
          <w:rStyle w:val="StyleBoldUnderline"/>
        </w:rPr>
        <w:t xml:space="preserve">studies have found rural-urban differences on both high school dropout rates and the likely causes of dropping out </w:t>
      </w:r>
      <w:r w:rsidRPr="00382E9B">
        <w:rPr>
          <w:rFonts w:ascii="Arial" w:hAnsi="Arial" w:cs="Arial"/>
          <w:color w:val="000000"/>
          <w:sz w:val="14"/>
          <w:szCs w:val="20"/>
        </w:rPr>
        <w:t xml:space="preserve">(e.g., Paasch &amp; Swaim, 1995; Pallas, 1987; McCaul, 1988; Strange, 2011). They have found that </w:t>
      </w:r>
      <w:r w:rsidRPr="00382E9B">
        <w:rPr>
          <w:rStyle w:val="StyleBoldUnderline"/>
        </w:rPr>
        <w:t xml:space="preserve">the major determinants of dropping out are related to individual and family characteristics, industry structure </w:t>
      </w:r>
      <w:r w:rsidRPr="00382E9B">
        <w:rPr>
          <w:rFonts w:ascii="Arial" w:hAnsi="Arial" w:cs="Arial"/>
          <w:color w:val="000000"/>
          <w:sz w:val="14"/>
          <w:szCs w:val="20"/>
        </w:rPr>
        <w:t xml:space="preserve">(e.g., McGranahan, 2004), likelihood of getting a job and school discipline (McCaul, 1988), as well as community </w:t>
      </w:r>
      <w:r w:rsidRPr="00382E9B">
        <w:rPr>
          <w:rFonts w:ascii="Arial" w:hAnsi="Arial" w:cs="Arial"/>
          <w:color w:val="000000"/>
          <w:sz w:val="14"/>
          <w:szCs w:val="18"/>
        </w:rPr>
        <w:t xml:space="preserve">correspondence concerning this article should be addressed to Jeffrey L. Jordan, </w:t>
      </w:r>
      <w:r w:rsidRPr="00382E9B">
        <w:rPr>
          <w:sz w:val="14"/>
        </w:rPr>
        <w:t xml:space="preserve">Department of Agricultural and Applied Economics, 1109 Experiment St., University of Georgia-Grif n, Grif n, GA 30223-1797. E-mail: </w:t>
      </w:r>
      <w:hyperlink r:id="rId28" w:history="1">
        <w:r w:rsidRPr="00382E9B">
          <w:rPr>
            <w:sz w:val="14"/>
          </w:rPr>
          <w:t>jjordan@uga.edu</w:t>
        </w:r>
      </w:hyperlink>
      <w:r w:rsidRPr="00382E9B">
        <w:rPr>
          <w:sz w:val="14"/>
        </w:rPr>
        <w:t xml:space="preserve"> and</w:t>
      </w:r>
      <w:r w:rsidRPr="00382E9B">
        <w:rPr>
          <w:rFonts w:ascii="Arial" w:hAnsi="Arial" w:cs="Arial"/>
          <w:color w:val="000000"/>
          <w:sz w:val="14"/>
          <w:szCs w:val="20"/>
        </w:rPr>
        <w:t xml:space="preserve"> school risk factors (Paasch &amp; Swaim, 1995). Given that the isolation by distance, technology, transportation, or communication between rural and urban areas may have been substantially reduced in recent years, it is important to examine rural-urban dropout rates and their determinants. Rural America is experiencing rapid changes that are blurring rural-urban spatial and social boundaries (Lichter &amp; Brown, 2011). In addition, some </w:t>
      </w:r>
      <w:r w:rsidRPr="00382E9B">
        <w:rPr>
          <w:rStyle w:val="StyleBoldUnderline"/>
        </w:rPr>
        <w:t>research</w:t>
      </w:r>
      <w:r w:rsidRPr="00382E9B">
        <w:rPr>
          <w:rFonts w:ascii="Arial" w:hAnsi="Arial" w:cs="Arial"/>
          <w:color w:val="000000"/>
          <w:sz w:val="14"/>
          <w:szCs w:val="20"/>
        </w:rPr>
        <w:t xml:space="preserve"> has </w:t>
      </w:r>
      <w:r w:rsidRPr="00382E9B">
        <w:rPr>
          <w:rStyle w:val="StyleBoldUnderline"/>
        </w:rPr>
        <w:t>suggested</w:t>
      </w:r>
      <w:r w:rsidRPr="00382E9B">
        <w:rPr>
          <w:rFonts w:ascii="Arial" w:hAnsi="Arial" w:cs="Arial"/>
          <w:color w:val="000000"/>
          <w:sz w:val="14"/>
          <w:szCs w:val="20"/>
        </w:rPr>
        <w:t xml:space="preserve"> that </w:t>
      </w:r>
      <w:r w:rsidRPr="00382E9B">
        <w:rPr>
          <w:rStyle w:val="StyleBoldUnderline"/>
        </w:rPr>
        <w:t>spatial distinctions are less important than aspatial distinctions (e.g., race or class)</w:t>
      </w:r>
      <w:r w:rsidRPr="00382E9B">
        <w:rPr>
          <w:rFonts w:ascii="Arial" w:hAnsi="Arial" w:cs="Arial"/>
          <w:color w:val="000000"/>
          <w:szCs w:val="22"/>
          <w:u w:val="single"/>
        </w:rPr>
        <w:t xml:space="preserve"> </w:t>
      </w:r>
      <w:r w:rsidRPr="00382E9B">
        <w:rPr>
          <w:rFonts w:ascii="Arial" w:hAnsi="Arial" w:cs="Arial"/>
          <w:color w:val="000000"/>
          <w:sz w:val="14"/>
          <w:szCs w:val="20"/>
        </w:rPr>
        <w:t xml:space="preserve">within spatial categories (Beggs, Haines, &amp; Hurlbert, 1996; Hamilton, 2006). As urban areas expand and take in previously distant rural areas, and as transportation and communications systems make the space between urban and rural areas less pervasive, it is useful to examine empirically the extent to which the process of human capital formation is structurally different in rural and urban areas. This may particularly be the case in terms of secondary education; should we focus on place, or on family and race? For example, Lichter and Brown (2011) argued that the “the blurring of rural-urban spatial boundaries has been accompanied by the hardening of aspatial boundaries (e.g. race and class)” (p. 584). This study asks if the determinants of success in high school </w:t>
      </w:r>
      <w:r w:rsidRPr="00382E9B">
        <w:rPr>
          <w:rStyle w:val="StyleBoldUnderline"/>
        </w:rPr>
        <w:t>studies suggest that students’ low self-esteem influences the decision to drop out.</w:t>
      </w:r>
      <w:r w:rsidRPr="00382E9B">
        <w:t xml:space="preserve"> </w:t>
      </w:r>
    </w:p>
    <w:p w14:paraId="691AF790" w14:textId="52E41AE7" w:rsidR="00A96C54" w:rsidRPr="00382E9B" w:rsidRDefault="00A96C54" w:rsidP="00A96C54">
      <w:pPr>
        <w:pStyle w:val="Heading3"/>
      </w:pPr>
      <w:r w:rsidRPr="00382E9B">
        <w:t>AT Solvency – No Job Growth</w:t>
      </w:r>
    </w:p>
    <w:p w14:paraId="6945A12F" w14:textId="77777777" w:rsidR="00A96C54" w:rsidRPr="00382E9B" w:rsidRDefault="00A96C54" w:rsidP="00A96C54">
      <w:pPr>
        <w:pStyle w:val="Heading4"/>
      </w:pPr>
      <w:r w:rsidRPr="00382E9B">
        <w:t xml:space="preserve">Rural job loss inevitable – urbanization has permanently shifted job growth towards cities </w:t>
      </w:r>
    </w:p>
    <w:p w14:paraId="2F45795E" w14:textId="77777777" w:rsidR="00A96C54" w:rsidRPr="00382E9B" w:rsidRDefault="00A96C54" w:rsidP="00A96C54">
      <w:r w:rsidRPr="00382E9B">
        <w:t xml:space="preserve">Steven </w:t>
      </w:r>
      <w:r w:rsidRPr="00382E9B">
        <w:rPr>
          <w:rStyle w:val="StyleStyleBold12pt"/>
        </w:rPr>
        <w:t>Beda</w:t>
      </w:r>
      <w:r w:rsidRPr="00382E9B">
        <w:t>, 3/29/</w:t>
      </w:r>
      <w:r w:rsidRPr="00382E9B">
        <w:rPr>
          <w:rStyle w:val="StyleStyleBold12pt"/>
        </w:rPr>
        <w:t>17</w:t>
      </w:r>
      <w:r w:rsidRPr="00382E9B">
        <w:t>, Real Clear Policy, “Most new jobs aren’t in rural areas,” http://www.realclearpolicy.com/articles/2017/03/29/the_urban-rural_divide_in_america.html, mm</w:t>
      </w:r>
    </w:p>
    <w:p w14:paraId="174DD734" w14:textId="77777777" w:rsidR="00A96C54" w:rsidRPr="00382E9B" w:rsidRDefault="00A96C54" w:rsidP="00A96C54"/>
    <w:p w14:paraId="2045A761" w14:textId="77777777" w:rsidR="00A96C54" w:rsidRPr="00382E9B" w:rsidRDefault="00A96C54" w:rsidP="00A96C54">
      <w:pPr>
        <w:rPr>
          <w:sz w:val="16"/>
        </w:rPr>
      </w:pPr>
      <w:r w:rsidRPr="00382E9B">
        <w:rPr>
          <w:rStyle w:val="StyleBoldUnderline"/>
        </w:rPr>
        <w:t>Rural communities still haven’t recovered the jobs they lost in the recession</w:t>
      </w:r>
      <w:r w:rsidRPr="00382E9B">
        <w:rPr>
          <w:sz w:val="16"/>
        </w:rPr>
        <w:t>. Census data show that the rural job market is smaller now — 4.26 percent smaller, to be exact — than it was in 2008. In these data are shuttered coal mines on the edges of rural towns and boarded-up gas stations on rural main streets. In these data are the angers, fears and frustrations of much of rural America.</w:t>
      </w:r>
      <w:r w:rsidRPr="00382E9B">
        <w:rPr>
          <w:sz w:val="12"/>
        </w:rPr>
        <w:t>¶</w:t>
      </w:r>
      <w:r w:rsidRPr="00382E9B">
        <w:rPr>
          <w:sz w:val="16"/>
        </w:rPr>
        <w:t xml:space="preserve"> </w:t>
      </w:r>
      <w:r w:rsidRPr="00382E9B">
        <w:rPr>
          <w:rStyle w:val="StyleBoldUnderline"/>
        </w:rPr>
        <w:t>This isn’t a new trend. Mechanization, environmental regulations and increased global competition have been</w:t>
      </w:r>
      <w:r w:rsidRPr="00382E9B">
        <w:rPr>
          <w:sz w:val="16"/>
        </w:rPr>
        <w:t xml:space="preserve"> slowly whittling away at resource extraction economies and </w:t>
      </w:r>
      <w:r w:rsidRPr="00382E9B">
        <w:rPr>
          <w:rStyle w:val="StyleBoldUnderline"/>
        </w:rPr>
        <w:t>driving jobs from rural communities for most of the 20th centur</w:t>
      </w:r>
      <w:r w:rsidRPr="00382E9B">
        <w:rPr>
          <w:sz w:val="16"/>
        </w:rPr>
        <w:t>y. But the fact that what they’re experiencing now is simply the cold consequences of history likely brings little comfort to rural people. If anything, it only adds to their fear that what they once had is gone and it’s never coming back.</w:t>
      </w:r>
      <w:r w:rsidRPr="00382E9B">
        <w:rPr>
          <w:sz w:val="12"/>
        </w:rPr>
        <w:t>¶</w:t>
      </w:r>
      <w:r w:rsidRPr="00382E9B">
        <w:rPr>
          <w:sz w:val="16"/>
        </w:rPr>
        <w:t xml:space="preserve"> </w:t>
      </w:r>
      <w:r w:rsidRPr="00382E9B">
        <w:rPr>
          <w:rStyle w:val="StyleBoldUnderline"/>
        </w:rPr>
        <w:t>Nor is it likely that the slight increase in rural jobs since 2013 brings much comfort</w:t>
      </w:r>
      <w:r w:rsidRPr="00382E9B">
        <w:rPr>
          <w:sz w:val="16"/>
        </w:rPr>
        <w:t xml:space="preserve">. </w:t>
      </w:r>
      <w:r w:rsidRPr="00382E9B">
        <w:rPr>
          <w:rStyle w:val="StyleBoldUnderline"/>
        </w:rPr>
        <w:t>As the resource extraction economy continues to shrink, most of the new jobs in rural areas are being created in the service secto</w:t>
      </w:r>
      <w:r w:rsidRPr="00382E9B">
        <w:rPr>
          <w:sz w:val="16"/>
        </w:rPr>
        <w:t>r. So Appalachian coal miners and Northwest loggers are now stocking shelves at the local Walmart.</w:t>
      </w:r>
    </w:p>
    <w:p w14:paraId="02C8229A" w14:textId="77777777" w:rsidR="00A96C54" w:rsidRPr="00382E9B" w:rsidRDefault="00A96C54" w:rsidP="00A96C54"/>
    <w:p w14:paraId="5970247D" w14:textId="77777777" w:rsidR="00BC7C1C" w:rsidRPr="00382E9B" w:rsidRDefault="00BC7C1C" w:rsidP="00BC7C1C">
      <w:pPr>
        <w:pStyle w:val="Heading3"/>
      </w:pPr>
      <w:r w:rsidRPr="00382E9B">
        <w:t>AT Post-Secondary Education – Won’t Attend</w:t>
      </w:r>
    </w:p>
    <w:p w14:paraId="3E34B0BE" w14:textId="77777777" w:rsidR="00BC7C1C" w:rsidRPr="00382E9B" w:rsidRDefault="00BC7C1C" w:rsidP="00BC7C1C">
      <w:pPr>
        <w:pStyle w:val="Heading4"/>
      </w:pPr>
      <w:r w:rsidRPr="00382E9B">
        <w:t>Rural students won’t go to college – numerous alt causes</w:t>
      </w:r>
    </w:p>
    <w:p w14:paraId="066D40FE" w14:textId="77777777" w:rsidR="00BC7C1C" w:rsidRPr="00382E9B" w:rsidRDefault="00BC7C1C" w:rsidP="00BC7C1C">
      <w:r w:rsidRPr="00382E9B">
        <w:t xml:space="preserve">Sarah </w:t>
      </w:r>
      <w:r w:rsidRPr="00382E9B">
        <w:rPr>
          <w:rStyle w:val="StyleStyleBold12pt"/>
        </w:rPr>
        <w:t>Beasley</w:t>
      </w:r>
      <w:r w:rsidRPr="00382E9B">
        <w:t xml:space="preserve"> </w:t>
      </w:r>
      <w:r w:rsidRPr="00382E9B">
        <w:rPr>
          <w:rStyle w:val="StyleStyleBold12pt"/>
        </w:rPr>
        <w:t>and</w:t>
      </w:r>
      <w:r w:rsidRPr="00382E9B">
        <w:t xml:space="preserve"> Neal </w:t>
      </w:r>
      <w:r w:rsidRPr="00382E9B">
        <w:rPr>
          <w:rStyle w:val="StyleStyleBold12pt"/>
        </w:rPr>
        <w:t>Holly</w:t>
      </w:r>
      <w:r w:rsidRPr="00382E9B">
        <w:t>, 5/13/</w:t>
      </w:r>
      <w:r w:rsidRPr="00382E9B">
        <w:rPr>
          <w:rStyle w:val="StyleStyleBold12pt"/>
        </w:rPr>
        <w:t>13</w:t>
      </w:r>
      <w:r w:rsidRPr="00382E9B">
        <w:t>, The Chronicle of Higher Education, “To Improve completion, remember the countryside,” Lexis Nexis, mm</w:t>
      </w:r>
    </w:p>
    <w:p w14:paraId="28630D31" w14:textId="77777777" w:rsidR="00BC7C1C" w:rsidRPr="00382E9B" w:rsidRDefault="00BC7C1C" w:rsidP="00BC7C1C"/>
    <w:p w14:paraId="7AFDDE20" w14:textId="77777777" w:rsidR="00BC7C1C" w:rsidRPr="00382E9B" w:rsidRDefault="00BC7C1C" w:rsidP="00BC7C1C">
      <w:pPr>
        <w:rPr>
          <w:sz w:val="16"/>
        </w:rPr>
      </w:pPr>
      <w:r w:rsidRPr="00382E9B">
        <w:rPr>
          <w:rStyle w:val="StyleBoldUnderline"/>
        </w:rPr>
        <w:t>Rural students have lower college aspirations and are less likely to attend college than their urban and suburban counterparts</w:t>
      </w:r>
      <w:r w:rsidRPr="00382E9B">
        <w:rPr>
          <w:sz w:val="16"/>
        </w:rPr>
        <w:t xml:space="preserve">, perhaps </w:t>
      </w:r>
      <w:r w:rsidRPr="00382E9B">
        <w:rPr>
          <w:rStyle w:val="StyleBoldUnderline"/>
        </w:rPr>
        <w:t>because</w:t>
      </w:r>
      <w:r w:rsidRPr="00382E9B">
        <w:rPr>
          <w:sz w:val="16"/>
        </w:rPr>
        <w:t xml:space="preserve">, </w:t>
      </w:r>
      <w:r w:rsidRPr="00382E9B">
        <w:rPr>
          <w:rStyle w:val="StyleBoldUnderline"/>
        </w:rPr>
        <w:t>research shows</w:t>
      </w:r>
      <w:r w:rsidRPr="00382E9B">
        <w:rPr>
          <w:sz w:val="16"/>
        </w:rPr>
        <w:t xml:space="preserve">, </w:t>
      </w:r>
      <w:r w:rsidRPr="00382E9B">
        <w:rPr>
          <w:rStyle w:val="StyleBoldUnderline"/>
        </w:rPr>
        <w:t>they are more likely to live in areas with no postsecondary institution</w:t>
      </w:r>
      <w:r w:rsidRPr="00382E9B">
        <w:rPr>
          <w:sz w:val="16"/>
        </w:rPr>
        <w:t xml:space="preserve">, </w:t>
      </w:r>
      <w:r w:rsidRPr="00382E9B">
        <w:rPr>
          <w:rStyle w:val="StyleBoldUnderline"/>
        </w:rPr>
        <w:t>have little access to college information, and have parents who did not attend college</w:t>
      </w:r>
      <w:r w:rsidRPr="00382E9B">
        <w:rPr>
          <w:sz w:val="16"/>
        </w:rPr>
        <w:t xml:space="preserve">. Unlike students in more populated areas, </w:t>
      </w:r>
      <w:r w:rsidRPr="00382E9B">
        <w:rPr>
          <w:rStyle w:val="StyleBoldUnderline"/>
        </w:rPr>
        <w:t>rural students must often face the dilemma of choosing between going to college</w:t>
      </w:r>
      <w:r w:rsidRPr="00382E9B">
        <w:rPr>
          <w:sz w:val="16"/>
        </w:rPr>
        <w:t xml:space="preserve"> (and leaving their families) </w:t>
      </w:r>
      <w:r w:rsidRPr="00382E9B">
        <w:rPr>
          <w:rStyle w:val="StyleBoldUnderline"/>
        </w:rPr>
        <w:t>or staying in their communities</w:t>
      </w:r>
      <w:r w:rsidRPr="00382E9B">
        <w:rPr>
          <w:sz w:val="16"/>
        </w:rPr>
        <w:t>.</w:t>
      </w:r>
    </w:p>
    <w:p w14:paraId="2ADA3DDF" w14:textId="77777777" w:rsidR="00BC7C1C" w:rsidRPr="00382E9B" w:rsidRDefault="00BC7C1C" w:rsidP="00BC7C1C">
      <w:pPr>
        <w:rPr>
          <w:sz w:val="16"/>
        </w:rPr>
      </w:pPr>
    </w:p>
    <w:p w14:paraId="1E8E6BDB" w14:textId="77777777" w:rsidR="00BC7C1C" w:rsidRPr="00382E9B" w:rsidRDefault="00BC7C1C" w:rsidP="00BC7C1C">
      <w:pPr>
        <w:pStyle w:val="Heading4"/>
      </w:pPr>
      <w:r w:rsidRPr="00382E9B">
        <w:t xml:space="preserve">Numerous alt causes discourage rural students from going to college </w:t>
      </w:r>
    </w:p>
    <w:p w14:paraId="58CC6DA0" w14:textId="77777777" w:rsidR="00BC7C1C" w:rsidRPr="00382E9B" w:rsidRDefault="00BC7C1C" w:rsidP="00BC7C1C">
      <w:r w:rsidRPr="00382E9B">
        <w:t xml:space="preserve">Rachel </w:t>
      </w:r>
      <w:r w:rsidRPr="00382E9B">
        <w:rPr>
          <w:rStyle w:val="StyleStyleBold12pt"/>
        </w:rPr>
        <w:t>Martin</w:t>
      </w:r>
      <w:r w:rsidRPr="00382E9B">
        <w:t>, 1/5/</w:t>
      </w:r>
      <w:r w:rsidRPr="00382E9B">
        <w:rPr>
          <w:rStyle w:val="StyleStyleBold12pt"/>
        </w:rPr>
        <w:t>16</w:t>
      </w:r>
      <w:r w:rsidRPr="00382E9B">
        <w:t>, The Atlantic, “Salvaging Education in Rural America,” https://www.theatlantic.com/education/archive/2016/01/americas-rural-schools/422586/, mm</w:t>
      </w:r>
    </w:p>
    <w:p w14:paraId="35966E63" w14:textId="77777777" w:rsidR="00BC7C1C" w:rsidRPr="00382E9B" w:rsidRDefault="00BC7C1C" w:rsidP="00BC7C1C"/>
    <w:p w14:paraId="6715AEF1" w14:textId="77777777" w:rsidR="00BC7C1C" w:rsidRPr="00382E9B" w:rsidRDefault="00BC7C1C" w:rsidP="00BC7C1C">
      <w:pPr>
        <w:rPr>
          <w:sz w:val="16"/>
        </w:rPr>
      </w:pPr>
      <w:r w:rsidRPr="00382E9B">
        <w:rPr>
          <w:sz w:val="16"/>
        </w:rPr>
        <w:t xml:space="preserve">Compared to students in urban or suburban schools, </w:t>
      </w:r>
      <w:r w:rsidRPr="00382E9B">
        <w:rPr>
          <w:rStyle w:val="StyleBoldUnderline"/>
        </w:rPr>
        <w:t>students in rural areas</w:t>
      </w:r>
      <w:r w:rsidRPr="00382E9B">
        <w:rPr>
          <w:sz w:val="16"/>
        </w:rPr>
        <w:t xml:space="preserve"> and small towns </w:t>
      </w:r>
      <w:r w:rsidRPr="00382E9B">
        <w:rPr>
          <w:rStyle w:val="StyleBoldUnderline"/>
        </w:rPr>
        <w:t>are less likely to attend college. Part of this is because of financial concerns</w:t>
      </w:r>
      <w:r w:rsidRPr="00382E9B">
        <w:rPr>
          <w:sz w:val="16"/>
        </w:rPr>
        <w:t xml:space="preserve">. In Fentress County, close to 40 percent of children live in poverty. According to the Obama administration, it’s one of 301 rural counties (compared to 52 non-rural ones) in the country that suffer from “persistent poverty,” meaning poverty rates have exceeded 20 percent in every census since 1980. In the 2011, 65 percent of children in the county qualified for free or reduced lunches, a key marker of childhood poverty. That is 18 percent higher than Tennessee’s average. The community has some of the highest rates of premature death, sick leave, and injury-related deaths in the state. Thirty-eight percent of the county’s adults are obese. </w:t>
      </w:r>
      <w:r w:rsidRPr="00382E9B">
        <w:rPr>
          <w:sz w:val="12"/>
        </w:rPr>
        <w:t>¶</w:t>
      </w:r>
      <w:r w:rsidRPr="00382E9B">
        <w:rPr>
          <w:sz w:val="16"/>
        </w:rPr>
        <w:t xml:space="preserve"> </w:t>
      </w:r>
      <w:r w:rsidRPr="00382E9B">
        <w:rPr>
          <w:rStyle w:val="StyleBoldUnderline"/>
        </w:rPr>
        <w:t>Rural students</w:t>
      </w:r>
      <w:r w:rsidRPr="00382E9B">
        <w:rPr>
          <w:sz w:val="16"/>
        </w:rPr>
        <w:t xml:space="preserve"> in Fentress County and elsewhere als</w:t>
      </w:r>
      <w:r w:rsidRPr="00382E9B">
        <w:rPr>
          <w:rStyle w:val="StyleBoldUnderline"/>
        </w:rPr>
        <w:t>o have limited opportunities to participate in extracurricular activities (another factor that boosts a kid’s chances of graduating from high school and attending college</w:t>
      </w:r>
      <w:r w:rsidRPr="00382E9B">
        <w:rPr>
          <w:sz w:val="16"/>
        </w:rPr>
        <w:t xml:space="preserve">); </w:t>
      </w:r>
      <w:r w:rsidRPr="00382E9B">
        <w:rPr>
          <w:rStyle w:val="StyleBoldUnderline"/>
        </w:rPr>
        <w:t>many of them simply live too far away to stay after school for practice or club meetings</w:t>
      </w:r>
      <w:r w:rsidRPr="00382E9B">
        <w:rPr>
          <w:sz w:val="16"/>
        </w:rPr>
        <w:t>. One bus from York drives over an hour-and-a-half and then drops off a handful of kids at a car, which takes them the rest of the way home.</w:t>
      </w:r>
      <w:r w:rsidRPr="00382E9B">
        <w:rPr>
          <w:sz w:val="12"/>
        </w:rPr>
        <w:t>¶</w:t>
      </w:r>
      <w:r w:rsidRPr="00382E9B">
        <w:rPr>
          <w:sz w:val="16"/>
        </w:rPr>
        <w:t xml:space="preserve"> </w:t>
      </w:r>
      <w:r w:rsidRPr="00382E9B">
        <w:rPr>
          <w:rStyle w:val="StyleBoldUnderline"/>
        </w:rPr>
        <w:t>Another reason for their low college-attendance rates is that rural students come from places where higher education traditionally hasn’t been of much use</w:t>
      </w:r>
      <w:r w:rsidRPr="00382E9B">
        <w:rPr>
          <w:sz w:val="16"/>
        </w:rPr>
        <w:t>. Previous generations could find good jobs in factories or agriculture, which is part of the reason why in Fentress County only 58 percent of adults have a high-school diploma. Just 8 percent have a bachelor’s degree—by some estimates, remove teachers from that calculation, and only 1 percent of adults have graduated college.</w:t>
      </w:r>
    </w:p>
    <w:p w14:paraId="45E551BB" w14:textId="77777777" w:rsidR="00BC7C1C" w:rsidRPr="00382E9B" w:rsidRDefault="00BC7C1C" w:rsidP="00BC7C1C">
      <w:pPr>
        <w:pStyle w:val="Heading4"/>
      </w:pPr>
      <w:r w:rsidRPr="00382E9B">
        <w:t>Rural students have no interest in pursuing a post-secondary education</w:t>
      </w:r>
    </w:p>
    <w:p w14:paraId="097D4848" w14:textId="77777777" w:rsidR="00BC7C1C" w:rsidRPr="00382E9B" w:rsidRDefault="00BC7C1C" w:rsidP="00BC7C1C">
      <w:pPr>
        <w:shd w:val="clear" w:color="auto" w:fill="FFFFFF"/>
        <w:spacing w:after="45" w:line="255" w:lineRule="atLeast"/>
        <w:ind w:right="675"/>
      </w:pPr>
      <w:r w:rsidRPr="00382E9B">
        <w:rPr>
          <w:rStyle w:val="StyleStyleBold12pt"/>
        </w:rPr>
        <w:t>Pappano ’17</w:t>
      </w:r>
      <w:r w:rsidRPr="00382E9B">
        <w:t xml:space="preserve">- Former education columnist for The Boston Globe- Writer for The Harvard Education Letter. (Laura P. nytimes.com “Colleges Discover the Rural Student”, Jan.31, 2017, </w:t>
      </w:r>
      <w:hyperlink r:id="rId29" w:history="1">
        <w:r w:rsidRPr="00382E9B">
          <w:t>https://www.nytimes.com/2017/01/31/education/edlife/colleges-discover-rural-student.html?module=ArrowsNav&amp;contentCollection=Education</w:t>
        </w:r>
      </w:hyperlink>
      <w:r w:rsidRPr="00382E9B">
        <w:t xml:space="preserve"> 20Life&amp;action=keypress&amp;region=FixedLeft&amp;pgtype=article)//CK</w:t>
      </w:r>
    </w:p>
    <w:p w14:paraId="264AA15D" w14:textId="77777777" w:rsidR="00BC7C1C" w:rsidRPr="00382E9B" w:rsidRDefault="00BC7C1C" w:rsidP="00BC7C1C">
      <w:pPr>
        <w:shd w:val="clear" w:color="auto" w:fill="FFFFFF"/>
        <w:spacing w:after="45" w:line="255" w:lineRule="atLeast"/>
        <w:ind w:right="675"/>
      </w:pPr>
    </w:p>
    <w:p w14:paraId="181D30E6" w14:textId="77777777" w:rsidR="00BC7C1C" w:rsidRPr="00382E9B" w:rsidRDefault="00BC7C1C" w:rsidP="00BC7C1C">
      <w:pPr>
        <w:rPr>
          <w:sz w:val="16"/>
        </w:rPr>
      </w:pPr>
      <w:r w:rsidRPr="00382E9B">
        <w:rPr>
          <w:u w:val="single"/>
        </w:rPr>
        <w:t>Just 29 percent of 18- to 24-year-olds in rural areas are enrolled in college.</w:t>
      </w:r>
      <w:r w:rsidRPr="00382E9B">
        <w:rPr>
          <w:sz w:val="16"/>
        </w:rPr>
        <w:t xml:space="preserve"> John Dunn is one of them. On a late-autumn Sunday, a bus pulled out of El Paso at 3 a.m. carrying 52 sleepy students and parents from western Texas and New Mexico. A few had already driven several hours to get to El Paso. The bus arrived at Texas A&amp;M 12 hours later, in time for a walking tour and dinner. After “Aggieland” information sessions, including a student panel and classroom visits, a stop at the Bonfire Memorial and an all-night drive, they arrived back in El Paso at 8 a.m. Tuesday. “People don’t realize that Texas is a huge state,” said Scott McDonald, director of admissions at Texas A&amp;M who came up with the idea of bus trips upon realizing that students from remote areas would not visit on their own. “</w:t>
      </w:r>
      <w:r w:rsidRPr="00382E9B">
        <w:rPr>
          <w:u w:val="single"/>
        </w:rPr>
        <w:t>Sometimes colleges say, ‘We don’t get many of those students; it’s not worth our time.’ </w:t>
      </w:r>
      <w:r w:rsidRPr="00382E9B">
        <w:rPr>
          <w:sz w:val="16"/>
        </w:rPr>
        <w:t xml:space="preserve">” </w:t>
      </w:r>
      <w:r w:rsidRPr="00382E9B">
        <w:rPr>
          <w:u w:val="single"/>
        </w:rPr>
        <w:t>He disagrees. Rural students bring “a unique perspective” to campus, he said</w:t>
      </w:r>
      <w:r w:rsidRPr="00382E9B">
        <w:rPr>
          <w:sz w:val="16"/>
        </w:rPr>
        <w:t xml:space="preserve">. “In terms of diversity, geography is just as important as racial and ethnic.” Student Stories Beyond the bubble: rural voices on campus. Mr. McDonald proved prescient. </w:t>
      </w:r>
      <w:r w:rsidRPr="00382E9B">
        <w:rPr>
          <w:u w:val="single"/>
        </w:rPr>
        <w:t>Given election results that turned up the volume on the concerns of rural Americans, who voted their discontent over lost jobs and economic disparities, higher education leaders are now talking about how to reach the hard-to-get-to.</w:t>
      </w:r>
      <w:r w:rsidRPr="00382E9B">
        <w:rPr>
          <w:sz w:val="16"/>
        </w:rPr>
        <w:t xml:space="preserve"> “All of a sudden, rural is on everyone’s mind,” said Kai A. Schafft, </w:t>
      </w:r>
      <w:r w:rsidRPr="00382E9B">
        <w:rPr>
          <w:u w:val="single"/>
        </w:rPr>
        <w:t>director of the Center on Rural Education and Communities at Penn State, adding that November’s vote amplified the plight of people who had heretofore been “pretty systematically ignored, dismissed or passed over.” That’s partly because, while the federal government labels 72 percent of the nation’s land area “rural,” it is home to only 14 percent of the population, and rural schools educate just 18 percent of the nation’s public school students.</w:t>
      </w:r>
      <w:r w:rsidRPr="00382E9B">
        <w:rPr>
          <w:sz w:val="16"/>
        </w:rPr>
        <w:t xml:space="preserve"> Locales designated as rural have higher poverty rates and lower education levels than those labeled urban, suburban or town</w:t>
      </w:r>
      <w:r w:rsidRPr="00382E9B">
        <w:rPr>
          <w:u w:val="single"/>
        </w:rPr>
        <w:t xml:space="preserve">. To college administrators, rural students, many of them the first in their families to attend college, have become the new underrepresented minority. </w:t>
      </w:r>
      <w:r w:rsidRPr="00382E9B">
        <w:rPr>
          <w:sz w:val="16"/>
        </w:rPr>
        <w:t xml:space="preserve">In their aim to shape leaders and provide access to the disadvantaged, higher education experts have been recognizing that these students bring valuable experiences and viewpoints to campuses that don’t typically attract agriculture majors. </w:t>
      </w:r>
      <w:r w:rsidRPr="00382E9B">
        <w:rPr>
          <w:u w:val="single"/>
        </w:rPr>
        <w:t xml:space="preserve">Rural students, said Adam Sapp, admissions director at Pomona College, have “a different understanding of complicated political and social issues,” offering “one more lens through which to see a problem.” </w:t>
      </w:r>
      <w:r w:rsidRPr="00382E9B">
        <w:rPr>
          <w:sz w:val="16"/>
        </w:rPr>
        <w:t xml:space="preserve">I graduated from a public high school in rural Idaho in the 00's and was one of the very few kids who went to an east-coast college, even an... Mrs. Cleaver February 3, 2017 Danville, Ohio? Really. Gov. Rhodes decreed that all Ohio residents should be mo more than 30 miles from a college or university. ... kay day February 3, 2017 Agree that we all need to pay more attention to rural America, but not because the rural areas have "good people with strong values" (as one... SEE ALL COMMENTS ADVERTISEMENT Continue reading the main story Drexel University College of Medicine even includes rural students among those served through its diversity office. Clemson University last fall began offering them special scholarships through its Emerging Scholars Program. And nonprofit organizations that once focused on urban dwellers are now sending counselors into remote high schools to guide them in the application process. </w:t>
      </w:r>
      <w:r w:rsidRPr="00382E9B">
        <w:rPr>
          <w:u w:val="single"/>
        </w:rPr>
        <w:t>These students face specific challenges. They attend schools so small that some teachers double as guidance counselors and bus drivers</w:t>
      </w:r>
      <w:r w:rsidRPr="00382E9B">
        <w:rPr>
          <w:sz w:val="16"/>
        </w:rPr>
        <w:t xml:space="preserve">. In western Texas, the sports teams of Alpine High School can travel five hours each way to face opponents. In one removed Kentucky town, Irvine, students gather in a McDonald’s parking lot for internet access, when it’s working. </w:t>
      </w:r>
      <w:r w:rsidRPr="00382E9B">
        <w:rPr>
          <w:u w:val="single"/>
        </w:rPr>
        <w:t>Rural schools also often have less access to Advanced Placement courses. There’s an achievement paradox here, too:</w:t>
      </w:r>
      <w:r w:rsidRPr="00382E9B">
        <w:rPr>
          <w:sz w:val="16"/>
        </w:rPr>
        <w:t xml:space="preserve"> While students in rural high schools graduate at rates second only to suburban students (80 percent, compared with 81 percent), and perform at or above other students on the National Assessment for Educational Progress</w:t>
      </w:r>
      <w:r w:rsidRPr="00382E9B">
        <w:rPr>
          <w:u w:val="single"/>
        </w:rPr>
        <w:t>, they enroll in four-year degree programs and pursue advanced degrees at lower rates. Just 29 percent of 18- to 24-year-olds in rural areas are enrolled in college, compared with</w:t>
      </w:r>
      <w:r w:rsidRPr="00382E9B">
        <w:rPr>
          <w:sz w:val="16"/>
        </w:rPr>
        <w:t xml:space="preserve"> 47 percent of </w:t>
      </w:r>
      <w:r w:rsidRPr="00382E9B">
        <w:rPr>
          <w:u w:val="single"/>
        </w:rPr>
        <w:t>their urban peers. Research also shows that they “under-match,” attending less competitive colleges than their school performance suggests, often favoring community colleges.</w:t>
      </w:r>
      <w:r w:rsidRPr="00382E9B">
        <w:rPr>
          <w:sz w:val="16"/>
        </w:rPr>
        <w:t xml:space="preserve"> • The simple question — What is college for? — gets more complicated depending on where you ask it. </w:t>
      </w:r>
      <w:r w:rsidRPr="00382E9B">
        <w:rPr>
          <w:rStyle w:val="Emphasis"/>
        </w:rPr>
        <w:t>Rural America has been slow to see the net value in higher education</w:t>
      </w:r>
      <w:r w:rsidRPr="00382E9B">
        <w:rPr>
          <w:b/>
          <w:u w:val="single"/>
        </w:rPr>
        <w:t xml:space="preserve">. </w:t>
      </w:r>
      <w:r w:rsidRPr="00382E9B">
        <w:rPr>
          <w:sz w:val="16"/>
        </w:rPr>
        <w:t>For regions in pain, do university degrees help? Higher education is a fraught subject in rural communities. “It is not simply deciding to get a college degree,” Dr. Schafft said, “but deciding you will probably not be able to come back</w:t>
      </w:r>
      <w:r w:rsidRPr="00382E9B">
        <w:rPr>
          <w:u w:val="single"/>
        </w:rPr>
        <w:t>.” In regions suffering economically — in four years, Kentucky has lost 10,000 coal jobs paying $60,000 to $70,000 a year — residents are grappling with the loss of good unskilled jobs. “People who have grown up in our state, if they have grown up on a farm or a family connected to the coal mining industry, many of them believe erroneously that college may not be all that important,” said Robert L. King, president of the state’s Council on Postsecondary Education.</w:t>
      </w:r>
      <w:r w:rsidRPr="00382E9B">
        <w:rPr>
          <w:sz w:val="16"/>
        </w:rPr>
        <w:t xml:space="preserve"> An educated work force, he said, is needed to attract new industry. With that goal in mind, a Kentucky working group on rural access to higher education made recommendations in 2013 now being carried out. They include extending the internet to isolated areas and offering Advanced Placement and college courses in high schools so that students realize they are capable of doing college work — countering, Mr. King said, “the natural concern that you may not be able to be competitive with kids who have grown up in suburban or larger communities.” The belief that college is for other people, not country folk, is hard to break, said Sahar Mohammadzadeh, a high school junior and a leader of the Student Voice Team of the Prichard Committee for Academic Excellence, a Kentucky education advocacy group. Team members recently interviewed high school students around the state, including rural students who, she said, are “being pushed down career pathways” even when they express academic interests. “</w:t>
      </w:r>
      <w:r w:rsidRPr="00382E9B">
        <w:rPr>
          <w:u w:val="single"/>
        </w:rPr>
        <w:t>They are putting kids who want to be accountants into welding classes” instead of high-level math classes to ready them for college work,</w:t>
      </w:r>
      <w:r w:rsidRPr="00382E9B">
        <w:rPr>
          <w:sz w:val="16"/>
        </w:rPr>
        <w:t xml:space="preserve"> said Ms. Mohammadzadeh. “It is really powerful and heartbreaking to go around this state and see all this potential being thrown away.” But there is also ample indifference on the students’ part, and not just in Appalachia. Jeanne Minton, dean of students at Union City High School in Oklahoma, said that only half of her 25 seniors are considering higher education. </w:t>
      </w:r>
      <w:r w:rsidRPr="00382E9B">
        <w:rPr>
          <w:u w:val="single"/>
        </w:rPr>
        <w:t>“In the small area where we are from, there are not always a lot of high expectations,”</w:t>
      </w:r>
      <w:r w:rsidRPr="00382E9B">
        <w:rPr>
          <w:sz w:val="16"/>
        </w:rPr>
        <w:t xml:space="preserve"> she said. “</w:t>
      </w:r>
      <w:r w:rsidRPr="00382E9B">
        <w:rPr>
          <w:u w:val="single"/>
        </w:rPr>
        <w:t>We are not striving to be valedictorian or have a C average or higher. We are striving to get graduated</w:t>
      </w:r>
      <w:r w:rsidRPr="00382E9B">
        <w:rPr>
          <w:sz w:val="16"/>
        </w:rPr>
        <w:t xml:space="preserve">. “Once they get out of high school, getting them to college is hard,” she said. </w:t>
      </w:r>
      <w:r w:rsidRPr="00382E9B">
        <w:rPr>
          <w:u w:val="single"/>
        </w:rPr>
        <w:t>Although she brings students to a college fair at a nearby community college, she said that “the last one we attended was worthless — my students walked around and they were ready to go.”</w:t>
      </w:r>
      <w:r w:rsidRPr="00382E9B">
        <w:rPr>
          <w:sz w:val="16"/>
        </w:rPr>
        <w:t xml:space="preserve"> For urban and suburban students with college aspirations practically part of their DNA, such lack of interest can be hard to fathom</w:t>
      </w:r>
      <w:r w:rsidRPr="00382E9B">
        <w:rPr>
          <w:u w:val="single"/>
        </w:rPr>
        <w:t>. Yet even though college graduates earn on average 70 percent more than nondegree holders, daily experience in economically depressed areas may not argue for it. When a degree doesn’t guarantee higher pay, welding might seem a more desirable skill. Students are also reluctant to pursue study for jobs they don’t see around them.</w:t>
      </w:r>
      <w:r w:rsidRPr="00382E9B">
        <w:rPr>
          <w:sz w:val="16"/>
        </w:rPr>
        <w:t xml:space="preserve"> </w:t>
      </w:r>
    </w:p>
    <w:p w14:paraId="4B3E44BC" w14:textId="75784080" w:rsidR="007C67F2" w:rsidRPr="00382E9B" w:rsidRDefault="007C67F2" w:rsidP="007C67F2">
      <w:pPr>
        <w:pStyle w:val="Heading3"/>
      </w:pPr>
      <w:r w:rsidRPr="00382E9B">
        <w:t>Renewables Fail – Intermittency</w:t>
      </w:r>
    </w:p>
    <w:p w14:paraId="29CA2585" w14:textId="4B9DBCF0" w:rsidR="007C67F2" w:rsidRPr="00382E9B" w:rsidRDefault="007C67F2" w:rsidP="007C67F2">
      <w:pPr>
        <w:pStyle w:val="Heading4"/>
      </w:pPr>
      <w:r w:rsidRPr="00382E9B">
        <w:t>Renewables can’t supplant fossil fuels – intermittency problems</w:t>
      </w:r>
    </w:p>
    <w:p w14:paraId="214F5CCC" w14:textId="010D3FC3" w:rsidR="007C67F2" w:rsidRPr="00382E9B" w:rsidRDefault="007C67F2" w:rsidP="007C67F2">
      <w:r w:rsidRPr="00382E9B">
        <w:t xml:space="preserve">Ryan </w:t>
      </w:r>
      <w:r w:rsidRPr="00382E9B">
        <w:rPr>
          <w:rStyle w:val="StyleStyleBold12pt"/>
        </w:rPr>
        <w:t>Yonk</w:t>
      </w:r>
      <w:r w:rsidRPr="00382E9B">
        <w:t xml:space="preserve"> </w:t>
      </w:r>
      <w:r w:rsidRPr="00382E9B">
        <w:rPr>
          <w:rStyle w:val="StyleStyleBold12pt"/>
        </w:rPr>
        <w:t>and</w:t>
      </w:r>
      <w:r w:rsidRPr="00382E9B">
        <w:t xml:space="preserve"> Arthur </w:t>
      </w:r>
      <w:r w:rsidRPr="00382E9B">
        <w:rPr>
          <w:rStyle w:val="StyleStyleBold12pt"/>
        </w:rPr>
        <w:t>Wardle</w:t>
      </w:r>
      <w:r w:rsidRPr="00382E9B">
        <w:t>, 8/19/</w:t>
      </w:r>
      <w:r w:rsidRPr="00382E9B">
        <w:rPr>
          <w:rStyle w:val="StyleStyleBold12pt"/>
        </w:rPr>
        <w:t>16</w:t>
      </w:r>
      <w:r w:rsidRPr="00382E9B">
        <w:t>, The Hill, “why renewables alone cannot meet our energy needs,” http://thehill.com/blogs/pundits-blog/energy-environment/291963-why-renewables-alone-cannot-meet-our-energy-needs, mm</w:t>
      </w:r>
    </w:p>
    <w:p w14:paraId="7453DD40" w14:textId="77777777" w:rsidR="007C67F2" w:rsidRPr="00382E9B" w:rsidRDefault="007C67F2" w:rsidP="007C67F2"/>
    <w:p w14:paraId="06C4F4D5" w14:textId="1843C74A" w:rsidR="007C67F2" w:rsidRPr="00382E9B" w:rsidRDefault="007C67F2" w:rsidP="007C67F2">
      <w:pPr>
        <w:rPr>
          <w:sz w:val="16"/>
        </w:rPr>
      </w:pPr>
      <w:r w:rsidRPr="00382E9B">
        <w:rPr>
          <w:sz w:val="16"/>
        </w:rPr>
        <w:t xml:space="preserve">Coal, natural gas, nuclear, biomass, geothermal and hydroelectric power are all capable of providing energy 24/7, what energy experts refer to as "base load" energy. Of those, geothermal and hydroelectric are restrained to specific geographical areas, many of which have already been tapped. Biomass is inefficient and only environmentally friendly to a point. </w:t>
      </w:r>
      <w:r w:rsidRPr="00382E9B">
        <w:rPr>
          <w:rStyle w:val="StyleBoldUnderline"/>
        </w:rPr>
        <w:t>Only coal, natural gas, and nuclear provide constant and reliable energy to any significant portion of the United States.</w:t>
      </w:r>
      <w:r w:rsidRPr="00382E9B">
        <w:rPr>
          <w:sz w:val="16"/>
        </w:rPr>
        <w:t xml:space="preserve"> </w:t>
      </w:r>
      <w:r w:rsidRPr="00382E9B">
        <w:rPr>
          <w:rStyle w:val="StyleBoldUnderline"/>
        </w:rPr>
        <w:t>Notably missing from this list are solar and wind</w:t>
      </w:r>
      <w:r w:rsidRPr="00382E9B">
        <w:rPr>
          <w:sz w:val="16"/>
        </w:rPr>
        <w:t>. As base-load energy sources are phased out in favor of intermittent renewables, grid reliability suffers.</w:t>
      </w:r>
      <w:r w:rsidRPr="00382E9B">
        <w:rPr>
          <w:sz w:val="12"/>
        </w:rPr>
        <w:t>¶</w:t>
      </w:r>
      <w:r w:rsidRPr="00382E9B">
        <w:rPr>
          <w:sz w:val="16"/>
        </w:rPr>
        <w:t xml:space="preserve"> It's clear that solar and wind provide clean and renewable energy when the sun is shining or the wind is blowing. But when the sun is down or the air is still, they sit, not producing much of anything. In those moments, other sources must fill the gap. </w:t>
      </w:r>
      <w:r w:rsidRPr="00382E9B">
        <w:rPr>
          <w:rStyle w:val="StyleBoldUnderline"/>
        </w:rPr>
        <w:t>Without base-load producers</w:t>
      </w:r>
      <w:r w:rsidRPr="00382E9B">
        <w:rPr>
          <w:sz w:val="16"/>
        </w:rPr>
        <w:t xml:space="preserve">, </w:t>
      </w:r>
      <w:r w:rsidRPr="00382E9B">
        <w:rPr>
          <w:rStyle w:val="StyleBoldUnderline"/>
        </w:rPr>
        <w:t xml:space="preserve">there simply is not enough energy to sufficiently supply the grid at all times of day, </w:t>
      </w:r>
      <w:r w:rsidRPr="00382E9B">
        <w:rPr>
          <w:rStyle w:val="Emphasis"/>
        </w:rPr>
        <w:t>no matter how many solar or wind facilities get tacked on.</w:t>
      </w:r>
      <w:r w:rsidRPr="00382E9B">
        <w:rPr>
          <w:sz w:val="12"/>
        </w:rPr>
        <w:t>¶</w:t>
      </w:r>
      <w:r w:rsidRPr="00382E9B">
        <w:rPr>
          <w:sz w:val="16"/>
        </w:rPr>
        <w:t xml:space="preserve"> Traditional base-load providers (coal and nuclear) take a long time to turn on and off. Natural gas, while capable of being built to ramp up quickly, is often built in slower, combined-cycle systems to reduce costs. For this reason, </w:t>
      </w:r>
      <w:r w:rsidRPr="00382E9B">
        <w:rPr>
          <w:rStyle w:val="StyleBoldUnderline"/>
        </w:rPr>
        <w:t>even at peak production for solar and wind, base-load plants are kept running so they are ready to provide energy when the renewables no longer</w:t>
      </w:r>
      <w:r w:rsidRPr="00382E9B">
        <w:rPr>
          <w:sz w:val="16"/>
        </w:rPr>
        <w:t xml:space="preserve"> </w:t>
      </w:r>
      <w:r w:rsidRPr="00382E9B">
        <w:rPr>
          <w:rStyle w:val="StyleBoldUnderline"/>
        </w:rPr>
        <w:t>can</w:t>
      </w:r>
      <w:r w:rsidRPr="00382E9B">
        <w:rPr>
          <w:sz w:val="16"/>
        </w:rPr>
        <w:t>.</w:t>
      </w:r>
      <w:r w:rsidRPr="00382E9B">
        <w:rPr>
          <w:sz w:val="12"/>
        </w:rPr>
        <w:t>¶</w:t>
      </w:r>
      <w:r w:rsidRPr="00382E9B">
        <w:rPr>
          <w:sz w:val="16"/>
        </w:rPr>
        <w:t xml:space="preserve"> The delicate balance between base load and intermittent generation can be seen in California, where closure of the Diablo Canyon nuclear facility threatens 9 percent of California's energy production. While the stated plan is to replace that capacity with "energy efficiency, renewables and energy storage," that may not be feasible. California is already reliant on huge amounts of solar, enough that they actually had to shut down some solar producers for fear of overloading the grid this March. Practicality indicates that it is more likely that the lost capacity will be made up with natural gas generators.</w:t>
      </w:r>
      <w:r w:rsidRPr="00382E9B">
        <w:rPr>
          <w:sz w:val="12"/>
        </w:rPr>
        <w:t>¶</w:t>
      </w:r>
      <w:r w:rsidRPr="00382E9B">
        <w:rPr>
          <w:sz w:val="16"/>
        </w:rPr>
        <w:t xml:space="preserve"> Despite the need for consistent base-load power, coal plants across the country continue to be shuttered due to the mounting regulatory burden they face. Seventy-two GWs of base load coal generation are set to go offline in coming years. (For context, 72 GWs is enough to power "every home in every state west of the Mississippi River, excluding Texas," as the Institute for Energy Research notes.) The North American Electric Reliability Corporation (NERC) predicted in 2013 that "insufficient reserves during peak hours could lead to increased risk of entering emergency operating conditions, including the possibility of [...] rotating outages." To make matters worse, even more coal plants have announced shutdowns than NERC assumed when making that prediction.</w:t>
      </w:r>
      <w:r w:rsidRPr="00382E9B">
        <w:rPr>
          <w:sz w:val="12"/>
        </w:rPr>
        <w:t>¶</w:t>
      </w:r>
      <w:r w:rsidRPr="00382E9B">
        <w:rPr>
          <w:sz w:val="16"/>
        </w:rPr>
        <w:t xml:space="preserve"> </w:t>
      </w:r>
      <w:r w:rsidRPr="00382E9B">
        <w:rPr>
          <w:rStyle w:val="StyleBoldUnderline"/>
        </w:rPr>
        <w:t>Keeping a well-functioning grid</w:t>
      </w:r>
      <w:r w:rsidRPr="00382E9B">
        <w:rPr>
          <w:sz w:val="16"/>
        </w:rPr>
        <w:t xml:space="preserve"> that provides every American with power on demand </w:t>
      </w:r>
      <w:r w:rsidRPr="00382E9B">
        <w:rPr>
          <w:rStyle w:val="StyleBoldUnderline"/>
        </w:rPr>
        <w:t xml:space="preserve">requires substantial base-load power capacity. While intermittent renewables like wind and solar can make good supplements, </w:t>
      </w:r>
      <w:r w:rsidRPr="00382E9B">
        <w:rPr>
          <w:rStyle w:val="Emphasis"/>
        </w:rPr>
        <w:t>they cannot provide for the energy needs of modern society alone</w:t>
      </w:r>
      <w:r w:rsidRPr="00382E9B">
        <w:rPr>
          <w:sz w:val="16"/>
        </w:rPr>
        <w:t>.</w:t>
      </w:r>
    </w:p>
    <w:p w14:paraId="428C88C8" w14:textId="77777777" w:rsidR="009422A1" w:rsidRPr="00382E9B" w:rsidRDefault="009422A1" w:rsidP="007C67F2">
      <w:pPr>
        <w:rPr>
          <w:sz w:val="16"/>
        </w:rPr>
      </w:pPr>
    </w:p>
    <w:p w14:paraId="246845D0" w14:textId="39847791" w:rsidR="009422A1" w:rsidRPr="00382E9B" w:rsidRDefault="009422A1" w:rsidP="009422A1">
      <w:pPr>
        <w:pStyle w:val="Heading4"/>
      </w:pPr>
      <w:r w:rsidRPr="00382E9B">
        <w:t xml:space="preserve">A renewable transition is technically and economically impossible </w:t>
      </w:r>
    </w:p>
    <w:p w14:paraId="23EE0FFA" w14:textId="399CFFDB" w:rsidR="009422A1" w:rsidRPr="00382E9B" w:rsidRDefault="009422A1" w:rsidP="009422A1">
      <w:r w:rsidRPr="00382E9B">
        <w:t xml:space="preserve">Diarmaid </w:t>
      </w:r>
      <w:r w:rsidRPr="00382E9B">
        <w:rPr>
          <w:rStyle w:val="StyleStyleBold12pt"/>
        </w:rPr>
        <w:t>Williams</w:t>
      </w:r>
      <w:r w:rsidRPr="00382E9B">
        <w:t>, 7/15/</w:t>
      </w:r>
      <w:r w:rsidRPr="00382E9B">
        <w:rPr>
          <w:rStyle w:val="StyleStyleBold12pt"/>
        </w:rPr>
        <w:t>16</w:t>
      </w:r>
      <w:r w:rsidRPr="00382E9B">
        <w:t>, Power Engineering International, “EDF science chief unconvinced about 100 per cent renewable future,” http://www.powerengineeringint.com/articles/2016/07/edf-science-chief-unconvinced-about-100-per-cent-renewable-future.html, mm</w:t>
      </w:r>
    </w:p>
    <w:p w14:paraId="5710530B" w14:textId="77777777" w:rsidR="009422A1" w:rsidRPr="00382E9B" w:rsidRDefault="009422A1" w:rsidP="009422A1"/>
    <w:p w14:paraId="4F4AF848" w14:textId="6C2A95EB" w:rsidR="009422A1" w:rsidRPr="00382E9B" w:rsidRDefault="009422A1" w:rsidP="009422A1">
      <w:pPr>
        <w:rPr>
          <w:sz w:val="16"/>
        </w:rPr>
      </w:pPr>
      <w:r w:rsidRPr="00382E9B">
        <w:rPr>
          <w:sz w:val="16"/>
        </w:rPr>
        <w:t xml:space="preserve">The Scientific Director for Research and Development at EDF says, </w:t>
      </w:r>
      <w:r w:rsidRPr="00382E9B">
        <w:rPr>
          <w:rStyle w:val="StyleBoldUnderline"/>
        </w:rPr>
        <w:t>despite</w:t>
      </w:r>
      <w:r w:rsidRPr="00382E9B">
        <w:rPr>
          <w:sz w:val="16"/>
        </w:rPr>
        <w:t xml:space="preserve"> </w:t>
      </w:r>
      <w:r w:rsidRPr="00382E9B">
        <w:rPr>
          <w:rStyle w:val="StyleBoldUnderline"/>
        </w:rPr>
        <w:t>advances</w:t>
      </w:r>
      <w:r w:rsidRPr="00382E9B">
        <w:rPr>
          <w:sz w:val="16"/>
        </w:rPr>
        <w:t xml:space="preserve"> being made, </w:t>
      </w:r>
      <w:r w:rsidRPr="00382E9B">
        <w:rPr>
          <w:rStyle w:val="StyleBoldUnderline"/>
        </w:rPr>
        <w:t>it is hard to see a future powered completely by renewable energy</w:t>
      </w:r>
      <w:r w:rsidRPr="00382E9B">
        <w:rPr>
          <w:sz w:val="16"/>
        </w:rPr>
        <w:t>.</w:t>
      </w:r>
      <w:r w:rsidRPr="00382E9B">
        <w:rPr>
          <w:sz w:val="12"/>
        </w:rPr>
        <w:t>¶</w:t>
      </w:r>
      <w:r w:rsidRPr="00382E9B">
        <w:rPr>
          <w:sz w:val="16"/>
        </w:rPr>
        <w:t xml:space="preserve"> In an interview with Euractiv website, Jean Paul-Chabard said, “</w:t>
      </w:r>
      <w:r w:rsidRPr="00382E9B">
        <w:rPr>
          <w:rStyle w:val="StyleBoldUnderline"/>
        </w:rPr>
        <w:t xml:space="preserve">A 100% renewable energy system is still hard to manage. </w:t>
      </w:r>
      <w:r w:rsidRPr="00382E9B">
        <w:rPr>
          <w:rStyle w:val="Emphasis"/>
        </w:rPr>
        <w:t>It is technically impossible and economically unsustainable</w:t>
      </w:r>
      <w:r w:rsidRPr="00382E9B">
        <w:rPr>
          <w:sz w:val="16"/>
        </w:rPr>
        <w:t>.”</w:t>
      </w:r>
      <w:r w:rsidRPr="00382E9B">
        <w:rPr>
          <w:sz w:val="12"/>
        </w:rPr>
        <w:t>¶</w:t>
      </w:r>
      <w:r w:rsidRPr="00382E9B">
        <w:rPr>
          <w:sz w:val="16"/>
        </w:rPr>
        <w:t xml:space="preserve"> Chabard acknowledged the growth of renewables as a force in power generation but pointed out the considerable difficulties that remain in the way of any possibility of the world going 100 per cent green.</w:t>
      </w:r>
      <w:r w:rsidRPr="00382E9B">
        <w:rPr>
          <w:sz w:val="12"/>
        </w:rPr>
        <w:t>¶</w:t>
      </w:r>
      <w:r w:rsidRPr="00382E9B">
        <w:rPr>
          <w:sz w:val="16"/>
        </w:rPr>
        <w:t xml:space="preserve"> “</w:t>
      </w:r>
      <w:r w:rsidRPr="00382E9B">
        <w:rPr>
          <w:rStyle w:val="StyleBoldUnderline"/>
        </w:rPr>
        <w:t>We will still need complementary sources</w:t>
      </w:r>
      <w:r w:rsidRPr="00382E9B">
        <w:rPr>
          <w:sz w:val="16"/>
        </w:rPr>
        <w:t>,” he said. “</w:t>
      </w:r>
      <w:r w:rsidRPr="00382E9B">
        <w:rPr>
          <w:rStyle w:val="StyleBoldUnderline"/>
        </w:rPr>
        <w:t>It will depend on the development of economically sustainable electricity storage.</w:t>
      </w:r>
      <w:r w:rsidRPr="00382E9B">
        <w:rPr>
          <w:sz w:val="16"/>
        </w:rPr>
        <w:t xml:space="preserve"> In order to build them we need batteries and for that we need raw materials. Are they sufficiently present on Earth to assure the necessary storage capacities? I don’t know.”</w:t>
      </w:r>
      <w:r w:rsidRPr="00382E9B">
        <w:rPr>
          <w:sz w:val="12"/>
        </w:rPr>
        <w:t>¶</w:t>
      </w:r>
      <w:r w:rsidRPr="00382E9B">
        <w:rPr>
          <w:sz w:val="16"/>
        </w:rPr>
        <w:t xml:space="preserve"> “We already see that the cost curve of intermittent renewables is strongly decreasing. Costs decreased for photovoltaic panels, for onshore wind, too. In the case of offshore wind, the costs will be high in the beginning. Electricity storage will develop. The drivers are there for us to see in this century a system with more intermittent renewables. Whether we will go towards 100%, I don’t know.”</w:t>
      </w:r>
      <w:r w:rsidRPr="00382E9B">
        <w:rPr>
          <w:sz w:val="12"/>
        </w:rPr>
        <w:t>¶</w:t>
      </w:r>
      <w:r w:rsidRPr="00382E9B">
        <w:rPr>
          <w:sz w:val="16"/>
        </w:rPr>
        <w:t xml:space="preserve"> </w:t>
      </w:r>
      <w:r w:rsidRPr="00382E9B">
        <w:rPr>
          <w:rStyle w:val="StyleBoldUnderline"/>
        </w:rPr>
        <w:t>Despite</w:t>
      </w:r>
      <w:r w:rsidRPr="00382E9B">
        <w:rPr>
          <w:sz w:val="16"/>
        </w:rPr>
        <w:t xml:space="preserve"> that </w:t>
      </w:r>
      <w:r w:rsidRPr="00382E9B">
        <w:rPr>
          <w:rStyle w:val="StyleBoldUnderline"/>
        </w:rPr>
        <w:t>growth</w:t>
      </w:r>
      <w:r w:rsidRPr="00382E9B">
        <w:rPr>
          <w:sz w:val="16"/>
        </w:rPr>
        <w:t xml:space="preserve"> </w:t>
      </w:r>
      <w:r w:rsidRPr="00382E9B">
        <w:rPr>
          <w:rStyle w:val="StyleBoldUnderline"/>
        </w:rPr>
        <w:t>in renewables</w:t>
      </w:r>
      <w:r w:rsidRPr="00382E9B">
        <w:rPr>
          <w:sz w:val="16"/>
        </w:rPr>
        <w:t xml:space="preserve"> </w:t>
      </w:r>
      <w:r w:rsidRPr="00382E9B">
        <w:rPr>
          <w:rStyle w:val="StyleBoldUnderline"/>
        </w:rPr>
        <w:t>that Achilles heel of intermittency remains an enduring problem</w:t>
      </w:r>
      <w:r w:rsidRPr="00382E9B">
        <w:rPr>
          <w:sz w:val="16"/>
        </w:rPr>
        <w:t>, with the scientist saying the need for storage obvious, but ‘very costly.’</w:t>
      </w:r>
      <w:r w:rsidRPr="00382E9B">
        <w:rPr>
          <w:sz w:val="12"/>
        </w:rPr>
        <w:t>¶</w:t>
      </w:r>
      <w:r w:rsidRPr="00382E9B">
        <w:rPr>
          <w:sz w:val="16"/>
        </w:rPr>
        <w:t xml:space="preserve"> “</w:t>
      </w:r>
      <w:r w:rsidRPr="00382E9B">
        <w:rPr>
          <w:rStyle w:val="StyleBoldUnderline"/>
        </w:rPr>
        <w:t>Today we cannot build an economically sustainable system of 100% intermittent renewables</w:t>
      </w:r>
      <w:r w:rsidRPr="00382E9B">
        <w:rPr>
          <w:sz w:val="16"/>
        </w:rPr>
        <w:t>. There are considerable issues. We would need considerable capacities to balance out the intermittency. It is not only necessary to bring to equilibrium supply and demand – that is the minimum – but also maintain the frequency. And for that we need systemic services. They are held today by European companies which rely on fossil-fired power. If you take them out, you will have a grid which is difficult to manage.”</w:t>
      </w:r>
      <w:r w:rsidRPr="00382E9B">
        <w:rPr>
          <w:sz w:val="12"/>
        </w:rPr>
        <w:t>¶</w:t>
      </w:r>
      <w:r w:rsidRPr="00382E9B">
        <w:rPr>
          <w:sz w:val="16"/>
        </w:rPr>
        <w:t xml:space="preserve"> Chabard also agreed with the notion of a Europe as being powered 50 per cent by renewables by the end of the century as ‘not completely unimaginable.’</w:t>
      </w:r>
    </w:p>
    <w:p w14:paraId="2EDFBFFB" w14:textId="77777777" w:rsidR="007C67F2" w:rsidRPr="00382E9B" w:rsidRDefault="007C67F2" w:rsidP="007C67F2"/>
    <w:p w14:paraId="6BCC9B0C" w14:textId="238CBC27" w:rsidR="00BC7C1C" w:rsidRPr="00382E9B" w:rsidRDefault="00A96C54" w:rsidP="00BC7C1C">
      <w:pPr>
        <w:pStyle w:val="Heading3"/>
      </w:pPr>
      <w:r w:rsidRPr="00382E9B">
        <w:t>Renewables</w:t>
      </w:r>
      <w:r w:rsidR="00BC7C1C" w:rsidRPr="00382E9B">
        <w:t xml:space="preserve"> </w:t>
      </w:r>
      <w:r w:rsidRPr="00382E9B">
        <w:t>Fail</w:t>
      </w:r>
      <w:r w:rsidR="00BC7C1C" w:rsidRPr="00382E9B">
        <w:t xml:space="preserve"> </w:t>
      </w:r>
      <w:r w:rsidRPr="00382E9B">
        <w:t>– Rural Communities Oppose</w:t>
      </w:r>
    </w:p>
    <w:p w14:paraId="236514E5" w14:textId="77777777" w:rsidR="00BC7C1C" w:rsidRPr="00382E9B" w:rsidRDefault="00BC7C1C" w:rsidP="00BC7C1C">
      <w:pPr>
        <w:pStyle w:val="Heading4"/>
      </w:pPr>
      <w:r w:rsidRPr="00382E9B">
        <w:t>Rural renewables can’t solve – locals will block development and they aren’t sufficient to solve warming</w:t>
      </w:r>
    </w:p>
    <w:p w14:paraId="77DF60A4" w14:textId="77777777" w:rsidR="00BC7C1C" w:rsidRPr="00382E9B" w:rsidRDefault="00BC7C1C" w:rsidP="00BC7C1C">
      <w:r w:rsidRPr="00382E9B">
        <w:t xml:space="preserve">Robert </w:t>
      </w:r>
      <w:r w:rsidRPr="00382E9B">
        <w:rPr>
          <w:rStyle w:val="StyleStyleBold12pt"/>
        </w:rPr>
        <w:t>Bryce</w:t>
      </w:r>
      <w:r w:rsidRPr="00382E9B">
        <w:t>, 2/27/</w:t>
      </w:r>
      <w:r w:rsidRPr="00382E9B">
        <w:rPr>
          <w:rStyle w:val="StyleStyleBold12pt"/>
        </w:rPr>
        <w:t>17</w:t>
      </w:r>
      <w:r w:rsidRPr="00382E9B">
        <w:t>, LA Times, “wind power is an attack on rural America,” http://www.latimes.com/opinion/op-ed/la-oe-bryce-backlash-against-wind-energy-20170227-story.html, mm</w:t>
      </w:r>
    </w:p>
    <w:p w14:paraId="4F8B7068" w14:textId="77777777" w:rsidR="00BC7C1C" w:rsidRPr="00382E9B" w:rsidRDefault="00BC7C1C" w:rsidP="00BC7C1C"/>
    <w:p w14:paraId="3364374C" w14:textId="77777777" w:rsidR="00BC7C1C" w:rsidRPr="00382E9B" w:rsidRDefault="00BC7C1C" w:rsidP="00BC7C1C">
      <w:pPr>
        <w:rPr>
          <w:sz w:val="16"/>
        </w:rPr>
      </w:pPr>
      <w:r w:rsidRPr="00382E9B">
        <w:rPr>
          <w:sz w:val="16"/>
        </w:rPr>
        <w:t xml:space="preserve">Urban voters may like the idea of using more wind and solar energy, but the push for </w:t>
      </w:r>
      <w:r w:rsidRPr="00382E9B">
        <w:rPr>
          <w:rStyle w:val="StyleBoldUnderline"/>
        </w:rPr>
        <w:t>large-scale renewables is creating land-use conflicts in rural regions</w:t>
      </w:r>
      <w:r w:rsidRPr="00382E9B">
        <w:rPr>
          <w:sz w:val="16"/>
        </w:rPr>
        <w:t xml:space="preserve"> from Maryland to California and Ontario to Loch Ness.</w:t>
      </w:r>
      <w:r w:rsidRPr="00382E9B">
        <w:rPr>
          <w:sz w:val="12"/>
        </w:rPr>
        <w:t>¶</w:t>
      </w:r>
      <w:r w:rsidRPr="00382E9B">
        <w:rPr>
          <w:sz w:val="16"/>
        </w:rPr>
        <w:t xml:space="preserve"> Since 2015, </w:t>
      </w:r>
      <w:r w:rsidRPr="00382E9B">
        <w:rPr>
          <w:rStyle w:val="StyleBoldUnderline"/>
        </w:rPr>
        <w:t>more than 120 government entities</w:t>
      </w:r>
      <w:r w:rsidRPr="00382E9B">
        <w:rPr>
          <w:sz w:val="16"/>
        </w:rPr>
        <w:t xml:space="preserve"> </w:t>
      </w:r>
      <w:r w:rsidRPr="00382E9B">
        <w:rPr>
          <w:rStyle w:val="StyleBoldUnderline"/>
        </w:rPr>
        <w:t>in</w:t>
      </w:r>
      <w:r w:rsidRPr="00382E9B">
        <w:rPr>
          <w:sz w:val="16"/>
        </w:rPr>
        <w:t xml:space="preserve"> about </w:t>
      </w:r>
      <w:r w:rsidRPr="00382E9B">
        <w:rPr>
          <w:rStyle w:val="StyleBoldUnderline"/>
        </w:rPr>
        <w:t>two dozen states have moved to reject or restrict the land-devouring, subsidy-fueled sprawl of the wind industry</w:t>
      </w:r>
      <w:r w:rsidRPr="00382E9B">
        <w:rPr>
          <w:sz w:val="16"/>
        </w:rPr>
        <w:t>.</w:t>
      </w:r>
      <w:r w:rsidRPr="00382E9B">
        <w:rPr>
          <w:sz w:val="12"/>
        </w:rPr>
        <w:t>¶</w:t>
      </w:r>
      <w:r w:rsidRPr="00382E9B">
        <w:rPr>
          <w:sz w:val="16"/>
        </w:rPr>
        <w:t xml:space="preserve"> The backlash continued last month when a judge in Maryland ruled that the possible benefits of a proposed 17-turbine project did “not justify or offset subjecting the local community to the adverse impacts that will result from the wind project’s construction and operation.” The judge’s ruling probably spells the end of an eight-year battle that pitted local homeowners and Allegany County against the developer of the 60-megawatt project.</w:t>
      </w:r>
      <w:r w:rsidRPr="00382E9B">
        <w:rPr>
          <w:sz w:val="12"/>
        </w:rPr>
        <w:t>¶</w:t>
      </w:r>
      <w:r w:rsidRPr="00382E9B">
        <w:rPr>
          <w:sz w:val="16"/>
        </w:rPr>
        <w:t xml:space="preserve"> </w:t>
      </w:r>
      <w:r w:rsidRPr="00382E9B">
        <w:rPr>
          <w:rStyle w:val="StyleBoldUnderline"/>
        </w:rPr>
        <w:t>Objections to the encroachment of wind energy installations don’t fit the environmentalists’ narrative. The backlash undermines the claim</w:t>
      </w:r>
      <w:r w:rsidRPr="00382E9B">
        <w:rPr>
          <w:sz w:val="16"/>
        </w:rPr>
        <w:t xml:space="preserve"> — often repeated by climate activists such as 350.org founder Bill McKibben and Stanford engineering professor Mark Jacobson — </w:t>
      </w:r>
      <w:r w:rsidRPr="00382E9B">
        <w:rPr>
          <w:rStyle w:val="StyleBoldUnderline"/>
        </w:rPr>
        <w:t>that we can run our entire economy on nothing but energy from the wind and sun</w:t>
      </w:r>
      <w:r w:rsidRPr="00382E9B">
        <w:rPr>
          <w:sz w:val="16"/>
        </w:rPr>
        <w:t>. Many of those same activists routinely demonize natural gas and hydraulic fracturing even though the physical footprint of gas production is far smaller than that of wind. Three years ago, the late David J.C. MacKay, then a professor at the University of Cambridge, calculated that wind energy requires about 700 times more land to produce the same amount of energy as a fracking site.</w:t>
      </w:r>
      <w:r w:rsidRPr="00382E9B">
        <w:rPr>
          <w:sz w:val="12"/>
        </w:rPr>
        <w:t>¶</w:t>
      </w:r>
      <w:r w:rsidRPr="00382E9B">
        <w:rPr>
          <w:sz w:val="16"/>
        </w:rPr>
        <w:t xml:space="preserve"> </w:t>
      </w:r>
      <w:r w:rsidRPr="00382E9B">
        <w:rPr>
          <w:rStyle w:val="StyleBoldUnderline"/>
        </w:rPr>
        <w:t xml:space="preserve">Rural residents </w:t>
      </w:r>
      <w:r w:rsidRPr="00382E9B">
        <w:rPr>
          <w:sz w:val="16"/>
        </w:rPr>
        <w:t xml:space="preserve">are objecting to wind projects to protect their property values and viewsheds. They </w:t>
      </w:r>
      <w:r w:rsidRPr="00382E9B">
        <w:rPr>
          <w:rStyle w:val="StyleBoldUnderline"/>
        </w:rPr>
        <w:t>don’t want to live next door to industrial-scale wind farms</w:t>
      </w:r>
      <w:r w:rsidRPr="00382E9B">
        <w:rPr>
          <w:sz w:val="16"/>
        </w:rPr>
        <w:t>. They don’t want to see the red-blinking lights atop the turbines, all night, every night for the rest of their lives. Nor do they want to be subjected to the audible and inaudible noise the turbines produce.</w:t>
      </w:r>
      <w:r w:rsidRPr="00382E9B">
        <w:rPr>
          <w:sz w:val="12"/>
        </w:rPr>
        <w:t>¶</w:t>
      </w:r>
      <w:r w:rsidRPr="00382E9B">
        <w:rPr>
          <w:sz w:val="16"/>
        </w:rPr>
        <w:t xml:space="preserve"> Even in California, which has mandated that 50% of the electricity sold in the state be produced from renewable energy sources by 2030, there is resistance to wind power. In 2015, the Los Angeles County Board of Supervisors voted unanimously to ban wind turbines in L.A.’s unincorporated areas. At the hearing on the measure, then-Supervisor Michael D. Antonovich said the skyscraper-sized turbines “create visual blight … [and] contradict the county’s rural dark skies ordinance.”</w:t>
      </w:r>
      <w:r w:rsidRPr="00382E9B">
        <w:rPr>
          <w:sz w:val="12"/>
        </w:rPr>
        <w:t>¶</w:t>
      </w:r>
      <w:r w:rsidRPr="00382E9B">
        <w:rPr>
          <w:sz w:val="16"/>
        </w:rPr>
        <w:t xml:space="preserve"> In New York, angry fishermen are suing to stop an offshore wind project that could be built in the heart of one of the best squid fisheries on the Eastern Seaboard. Three upstate counties — Erie, Orleans and Niagara — as well as the towns of Yates and Somerset, are fighting a proposed 200-megawatt project that aims to put dozens of turbines on the shores of Lake Ontario. As in California, New York has a “50 by 30” renewable-energy mandate.</w:t>
      </w:r>
      <w:r w:rsidRPr="00382E9B">
        <w:rPr>
          <w:sz w:val="12"/>
        </w:rPr>
        <w:t>¶</w:t>
      </w:r>
      <w:r w:rsidRPr="00382E9B">
        <w:rPr>
          <w:sz w:val="16"/>
        </w:rPr>
        <w:t xml:space="preserve"> Outside the U.S., about 90 towns in Ontario have declared themselves “unwilling hosts” to wind projects.In April 2016, a wind project near Scotland’s famous Loch Ness was rejected by local authorities because of its potential negative effect on tourism. Poland and the German state of Bavaria have effectively banned wind turbines by implementing a rule that allows turbines to be located no closer than 10 times their height to homes or other sensitive areas.</w:t>
      </w:r>
      <w:r w:rsidRPr="00382E9B">
        <w:rPr>
          <w:sz w:val="12"/>
        </w:rPr>
        <w:t>¶</w:t>
      </w:r>
      <w:r w:rsidRPr="00382E9B">
        <w:rPr>
          <w:sz w:val="16"/>
        </w:rPr>
        <w:t xml:space="preserve"> The defeat of the Maryland wind project came as a relief to K. Darlene Park, a resident of Frostburg and the president of Allegany Neighbors &amp; Citizens for Home Owners Rights. “We were up against an army of suits,” she told me. “It’s like a brick has been taken off our shoulders.”Park’s tiny group relied on volunteers and a budget of about $20,000 as it fought the turbines all the way to the state’s public service commission.</w:t>
      </w:r>
      <w:r w:rsidRPr="00382E9B">
        <w:rPr>
          <w:sz w:val="12"/>
        </w:rPr>
        <w:t>¶</w:t>
      </w:r>
      <w:r w:rsidRPr="00382E9B">
        <w:rPr>
          <w:sz w:val="16"/>
        </w:rPr>
        <w:t xml:space="preserve"> Neither the communications director nor the CEO of the American Wind Energy Assn., which spends more than $20 million per year promoting wind power, would comment on the rural opposition to wind turbines. Their refusal isn’t surprising. If the wind lobby — and their myriad allies at the Sierra Club, Natural Resources Defense Council and other environmental groups — acknowledges turbines’ negative effects on landscapes and rural quality of life, it would subvert their claims that wind energy is truly green.</w:t>
      </w:r>
      <w:r w:rsidRPr="00382E9B">
        <w:rPr>
          <w:sz w:val="12"/>
        </w:rPr>
        <w:t>¶</w:t>
      </w:r>
      <w:r w:rsidRPr="00382E9B">
        <w:rPr>
          <w:sz w:val="16"/>
        </w:rPr>
        <w:t xml:space="preserve"> </w:t>
      </w:r>
      <w:r w:rsidRPr="00382E9B">
        <w:rPr>
          <w:rStyle w:val="StyleBoldUnderline"/>
        </w:rPr>
        <w:t>Just as problematic for the industry’s future: to increase wind-energy production to the levels needed to displace significant quantities of coal, oil and natural gas will require erecting more</w:t>
      </w:r>
      <w:r w:rsidRPr="00382E9B">
        <w:rPr>
          <w:sz w:val="16"/>
        </w:rPr>
        <w:t xml:space="preserve"> — and taller — </w:t>
      </w:r>
      <w:r w:rsidRPr="00382E9B">
        <w:rPr>
          <w:rStyle w:val="StyleBoldUnderline"/>
        </w:rPr>
        <w:t>turbines</w:t>
      </w:r>
      <w:r w:rsidRPr="00382E9B">
        <w:rPr>
          <w:sz w:val="16"/>
        </w:rPr>
        <w:t xml:space="preserve"> (new models reach to 700 feet). </w:t>
      </w:r>
      <w:r w:rsidRPr="00382E9B">
        <w:rPr>
          <w:rStyle w:val="StyleBoldUnderline"/>
        </w:rPr>
        <w:t>But the more turbines that get installed, and the taller they are, the more nearby residents are likely to object</w:t>
      </w:r>
      <w:r w:rsidRPr="00382E9B">
        <w:rPr>
          <w:sz w:val="16"/>
        </w:rPr>
        <w:t>.</w:t>
      </w:r>
      <w:r w:rsidRPr="00382E9B">
        <w:rPr>
          <w:sz w:val="12"/>
        </w:rPr>
        <w:t>¶</w:t>
      </w:r>
      <w:r w:rsidRPr="00382E9B">
        <w:rPr>
          <w:sz w:val="16"/>
        </w:rPr>
        <w:t xml:space="preserve"> </w:t>
      </w:r>
      <w:r w:rsidRPr="00382E9B">
        <w:rPr>
          <w:rStyle w:val="StyleBoldUnderline"/>
        </w:rPr>
        <w:t>Wind energy simply requires too much territory. That means we can’t rely on it for major cuts in emissions</w:t>
      </w:r>
      <w:r w:rsidRPr="00382E9B">
        <w:rPr>
          <w:sz w:val="16"/>
        </w:rPr>
        <w:t xml:space="preserve">. Indeed, </w:t>
      </w:r>
      <w:r w:rsidRPr="00382E9B">
        <w:rPr>
          <w:rStyle w:val="StyleBoldUnderline"/>
        </w:rPr>
        <w:t>the more wind energy encroaches on small towns and suburbs, the more resistance it will face.</w:t>
      </w:r>
      <w:r w:rsidRPr="00382E9B">
        <w:rPr>
          <w:sz w:val="16"/>
        </w:rPr>
        <w:t xml:space="preserve"> That resistance will come from homeowners like Park who told me, “We feel this renewable energy push is an attack on rural America.”</w:t>
      </w:r>
    </w:p>
    <w:p w14:paraId="7C55FF7D" w14:textId="3903D532" w:rsidR="003679C4" w:rsidRPr="00382E9B" w:rsidRDefault="009422A1" w:rsidP="003679C4">
      <w:pPr>
        <w:pStyle w:val="Heading3"/>
      </w:pPr>
      <w:r w:rsidRPr="00382E9B">
        <w:t>Renewables Fail</w:t>
      </w:r>
      <w:r w:rsidR="003679C4" w:rsidRPr="00382E9B">
        <w:t xml:space="preserve"> – Cyber Security Turn</w:t>
      </w:r>
    </w:p>
    <w:p w14:paraId="700EA7E9" w14:textId="458E2922" w:rsidR="003679C4" w:rsidRPr="00382E9B" w:rsidRDefault="003679C4" w:rsidP="003679C4">
      <w:pPr>
        <w:pStyle w:val="Heading4"/>
      </w:pPr>
      <w:r w:rsidRPr="00382E9B">
        <w:t>A low-carbon economy is rife with cyber security risks</w:t>
      </w:r>
    </w:p>
    <w:p w14:paraId="033EA5B7" w14:textId="4DB86A42" w:rsidR="003679C4" w:rsidRPr="00382E9B" w:rsidRDefault="003679C4" w:rsidP="003679C4">
      <w:r w:rsidRPr="00382E9B">
        <w:t xml:space="preserve">Jason </w:t>
      </w:r>
      <w:r w:rsidRPr="00382E9B">
        <w:rPr>
          <w:rStyle w:val="StyleStyleBold12pt"/>
        </w:rPr>
        <w:t>Bordoff</w:t>
      </w:r>
      <w:r w:rsidRPr="00382E9B">
        <w:t>, 11/13/</w:t>
      </w:r>
      <w:r w:rsidRPr="00382E9B">
        <w:rPr>
          <w:rStyle w:val="StyleStyleBold12pt"/>
        </w:rPr>
        <w:t>16</w:t>
      </w:r>
      <w:r w:rsidRPr="00382E9B">
        <w:t>, The Wall Street Journal, “How a low-carbon economy increases cybersecurity risks,” https://blogs.wsj.com/experts/2016/11/13/how-a-low-carbon-economy-increases-cybersecurity-risks/, mm</w:t>
      </w:r>
    </w:p>
    <w:p w14:paraId="36D13E65" w14:textId="77777777" w:rsidR="003679C4" w:rsidRPr="00382E9B" w:rsidRDefault="003679C4" w:rsidP="003679C4"/>
    <w:p w14:paraId="3ADA59CF" w14:textId="32DE213E" w:rsidR="003679C4" w:rsidRPr="00382E9B" w:rsidRDefault="003679C4" w:rsidP="003679C4">
      <w:pPr>
        <w:rPr>
          <w:sz w:val="16"/>
        </w:rPr>
      </w:pPr>
      <w:r w:rsidRPr="00382E9B">
        <w:rPr>
          <w:sz w:val="16"/>
        </w:rPr>
        <w:t>Since the 1973 Arab Oil Embargo, America’s reliance on imported oil has always been the primary energy security concern. Every president since Nixon has promised “energy independence,” and the goal of reducing oil imports has dominated the energy policy agenda. Transitioning to a low-carbon economy that moves off oil is thus not only necessary to address climate change, but also brings many energy security benefits. Around the world, renewable energy that is locally generated reduces the energy-security risks of fossil fuels that are globally traded.</w:t>
      </w:r>
      <w:r w:rsidRPr="00382E9B">
        <w:rPr>
          <w:sz w:val="12"/>
        </w:rPr>
        <w:t>¶</w:t>
      </w:r>
      <w:r w:rsidRPr="00382E9B">
        <w:rPr>
          <w:sz w:val="16"/>
        </w:rPr>
        <w:t xml:space="preserve"> Yet </w:t>
      </w:r>
      <w:r w:rsidRPr="00382E9B">
        <w:rPr>
          <w:rStyle w:val="StyleBoldUnderline"/>
        </w:rPr>
        <w:t>the transition to a low-carbon economy may bring new and different energy security</w:t>
      </w:r>
      <w:r w:rsidRPr="00382E9B">
        <w:rPr>
          <w:sz w:val="16"/>
        </w:rPr>
        <w:t xml:space="preserve"> risks of its own that have so far received relatively little attention. </w:t>
      </w:r>
      <w:r w:rsidRPr="00382E9B">
        <w:rPr>
          <w:rStyle w:val="StyleBoldUnderline"/>
        </w:rPr>
        <w:t>Among the most important is the threat from cybersecurity, as a low-carbon economy becomes more electrified and interconnected</w:t>
      </w:r>
      <w:r w:rsidRPr="00382E9B">
        <w:rPr>
          <w:sz w:val="16"/>
        </w:rPr>
        <w:t>.</w:t>
      </w:r>
      <w:r w:rsidRPr="00382E9B">
        <w:rPr>
          <w:sz w:val="12"/>
        </w:rPr>
        <w:t>¶</w:t>
      </w:r>
      <w:r w:rsidRPr="00382E9B">
        <w:rPr>
          <w:sz w:val="16"/>
        </w:rPr>
        <w:t xml:space="preserve"> Electricity is vital to nearly every aspect of our daily life and the economy. Electricity is needed to produce food and purify water. Our financial and telecommunications systems do not function without it. It is key to transportation, energy production, hospitals and emergency services. Reliable electric power is also essential to our homeland security and national defense.</w:t>
      </w:r>
      <w:r w:rsidRPr="00382E9B">
        <w:rPr>
          <w:sz w:val="12"/>
        </w:rPr>
        <w:t>¶</w:t>
      </w:r>
      <w:r w:rsidRPr="00382E9B">
        <w:rPr>
          <w:sz w:val="16"/>
        </w:rPr>
        <w:t xml:space="preserve"> </w:t>
      </w:r>
      <w:r w:rsidRPr="00382E9B">
        <w:rPr>
          <w:rStyle w:val="StyleBoldUnderline"/>
        </w:rPr>
        <w:t>Moving away from fossil fuels is likely to require large-scale electrification, and then the generation of yet more electricity from low-carbon energy sources</w:t>
      </w:r>
      <w:r w:rsidRPr="00382E9B">
        <w:rPr>
          <w:sz w:val="16"/>
        </w:rPr>
        <w:t>. The International Energy Agency predicts that the share of electricity in final global energy consumption will increase from 18% in 2014 to as high as 28% in the agency’s low-carbon scenario by 2050. Decarbonization of transportation very likely means more electric vehicles, which are falling in cost, growing rapidly in sales each month, and may even become mandated in many urban areas. Transitioning away from fossil fuels for heating in the residential and industrial sectors also means more electrification.</w:t>
      </w:r>
      <w:r w:rsidRPr="00382E9B">
        <w:rPr>
          <w:sz w:val="12"/>
        </w:rPr>
        <w:t>¶</w:t>
      </w:r>
      <w:r w:rsidRPr="00382E9B">
        <w:rPr>
          <w:sz w:val="16"/>
        </w:rPr>
        <w:t xml:space="preserve"> </w:t>
      </w:r>
      <w:r w:rsidRPr="00382E9B">
        <w:rPr>
          <w:rStyle w:val="StyleBoldUnderline"/>
        </w:rPr>
        <w:t>Along with increased electrification, the digital age also means that our electric devices</w:t>
      </w:r>
      <w:r w:rsidRPr="00382E9B">
        <w:rPr>
          <w:sz w:val="16"/>
        </w:rPr>
        <w:t>—from household appliances to electric vehicles to increasingly ubiquitous smart sensors—</w:t>
      </w:r>
      <w:r w:rsidRPr="00382E9B">
        <w:rPr>
          <w:rStyle w:val="StyleBoldUnderline"/>
        </w:rPr>
        <w:t>are more and more interconnected through smart grids</w:t>
      </w:r>
      <w:r w:rsidRPr="00382E9B">
        <w:rPr>
          <w:sz w:val="16"/>
        </w:rPr>
        <w:t xml:space="preserve"> and the “Internet of Things.” Nearly 50 billion devices are projected to be connected to the internet by 2020, twice as many as last year, according to an FTC report from January 2015. The economywide benefits of greater interconnectedness are enormous: A recent McKinsey report estimates that digitization of services and physical assets like cars and buildings could add more than $2.2 trillion to the annual GDP of the U.S. by 2025. And increased efficiency and renewable capacity can be achieved through new connected devices and sensors.</w:t>
      </w:r>
      <w:r w:rsidRPr="00382E9B">
        <w:rPr>
          <w:sz w:val="12"/>
        </w:rPr>
        <w:t>¶</w:t>
      </w:r>
      <w:r w:rsidRPr="00382E9B">
        <w:rPr>
          <w:sz w:val="16"/>
        </w:rPr>
        <w:t xml:space="preserve"> </w:t>
      </w:r>
      <w:r w:rsidRPr="00382E9B">
        <w:rPr>
          <w:rStyle w:val="StyleBoldUnderline"/>
        </w:rPr>
        <w:t>But an increasingly interconnected, digital and electrified energy system also poses vast new physical and cybersecurity risks</w:t>
      </w:r>
      <w:r w:rsidRPr="00382E9B">
        <w:rPr>
          <w:sz w:val="16"/>
        </w:rPr>
        <w:t xml:space="preserve"> that the next administration must prioritize in its new energy security agenda</w:t>
      </w:r>
      <w:r w:rsidRPr="00382E9B">
        <w:rPr>
          <w:rStyle w:val="StyleBoldUnderline"/>
        </w:rPr>
        <w:t xml:space="preserve">. A more digitalized electricity system is vulnerable to malicious attacks. Ukraine experienced this firsthand </w:t>
      </w:r>
      <w:r w:rsidRPr="00382E9B">
        <w:rPr>
          <w:sz w:val="16"/>
        </w:rPr>
        <w:t>when a coordinated cyberattack targeting regional electricity distribution companies in December 2015 left 225,000 customers in the dark for hours. Incidents of cyberattack aimed at the grid in the U.S. are on the rise. Reported incidents rose 20% in 2015 from the year prior, with the energy sector the second largest target. Speaking of critical infrastructure like power generation, the head of U.S. Cyber Command told Congress “it is only a matter of when, not if, we are going to see something dramatic.”</w:t>
      </w:r>
      <w:r w:rsidRPr="00382E9B">
        <w:rPr>
          <w:sz w:val="12"/>
        </w:rPr>
        <w:t>¶</w:t>
      </w:r>
      <w:r w:rsidRPr="00382E9B">
        <w:rPr>
          <w:sz w:val="16"/>
        </w:rPr>
        <w:t xml:space="preserve"> While smart-grid systems promise energy efficiency gains to both consumers and grid operators as each gain greater control over the energy in homes and businesses, </w:t>
      </w:r>
      <w:r w:rsidRPr="00382E9B">
        <w:rPr>
          <w:rStyle w:val="StyleBoldUnderline"/>
        </w:rPr>
        <w:t>low regulatory oversight and a lack of clear security standards for new devices leaves this digitally connected energy system vulnerabl</w:t>
      </w:r>
      <w:r w:rsidRPr="00382E9B">
        <w:rPr>
          <w:sz w:val="16"/>
        </w:rPr>
        <w:t>e. Last month’s internet outage, triggered by a hack on internet-connected devices like cellphone cameras and baby monitors, was a potent reminder of the risks from billions of connected devices with little or no cybersecurity protections.</w:t>
      </w:r>
      <w:r w:rsidRPr="00382E9B">
        <w:rPr>
          <w:sz w:val="12"/>
        </w:rPr>
        <w:t>¶</w:t>
      </w:r>
      <w:r w:rsidRPr="00382E9B">
        <w:rPr>
          <w:sz w:val="16"/>
        </w:rPr>
        <w:t xml:space="preserve"> Consider the risks presented by electrification and digitalization of the transport sector. In a world of electric vehicles, the consequences of electricity outages would be far more severe, as electricity is more difficult to store than gasoline or oil. Moreover, concerns about car-hacking—both electric and nonelectric models—are real. In the second example, hackers took control of a car’s steering wheel and accelerator from a laptop. Imagine the dire consequences in self-driving cars, which have more possible ways into the cars’ networks. Or the potential for malicious code to be installed and later activated in our vehicles. Will stringent safeguards exist in other countries like China that have ambitious plans to manufacture and export cheap electric vehicles?</w:t>
      </w:r>
      <w:r w:rsidRPr="00382E9B">
        <w:rPr>
          <w:sz w:val="12"/>
        </w:rPr>
        <w:t>¶</w:t>
      </w:r>
      <w:r w:rsidRPr="00382E9B">
        <w:rPr>
          <w:sz w:val="16"/>
        </w:rPr>
        <w:t xml:space="preserve"> </w:t>
      </w:r>
      <w:r w:rsidRPr="00382E9B">
        <w:rPr>
          <w:rStyle w:val="StyleBoldUnderline"/>
        </w:rPr>
        <w:t>Grid-connected renewable energy sources</w:t>
      </w:r>
      <w:r w:rsidRPr="00382E9B">
        <w:rPr>
          <w:sz w:val="16"/>
        </w:rPr>
        <w:t xml:space="preserve">, such as utility-scale solar and wind power plants, and distributed energy resources, such as rooftop solar systems, </w:t>
      </w:r>
      <w:r w:rsidRPr="00382E9B">
        <w:rPr>
          <w:rStyle w:val="StyleBoldUnderline"/>
        </w:rPr>
        <w:t>are</w:t>
      </w:r>
      <w:r w:rsidRPr="00382E9B">
        <w:rPr>
          <w:sz w:val="16"/>
        </w:rPr>
        <w:t xml:space="preserve"> also </w:t>
      </w:r>
      <w:r w:rsidRPr="00382E9B">
        <w:rPr>
          <w:rStyle w:val="StyleBoldUnderline"/>
        </w:rPr>
        <w:t>vulnerable to cybersecurity risks</w:t>
      </w:r>
      <w:r w:rsidRPr="00382E9B">
        <w:rPr>
          <w:sz w:val="16"/>
        </w:rPr>
        <w:t>. To be sure, distributed generation—combined with energy storage—can increase grid resiliency, especially during hurricanes and other weather-related power outages. But as long as these systems are connected to the grid (or a virtual power plant), they present new risks in the form of thousands of potential backdoors for hackers to the electricity grid.</w:t>
      </w:r>
    </w:p>
    <w:p w14:paraId="3B0DFB24" w14:textId="77777777" w:rsidR="003679C4" w:rsidRPr="00382E9B" w:rsidRDefault="003679C4" w:rsidP="003679C4">
      <w:pPr>
        <w:rPr>
          <w:sz w:val="16"/>
        </w:rPr>
      </w:pPr>
    </w:p>
    <w:p w14:paraId="178AAD5F" w14:textId="77777777" w:rsidR="003679C4" w:rsidRPr="00382E9B" w:rsidRDefault="003679C4" w:rsidP="003679C4">
      <w:pPr>
        <w:pStyle w:val="Heading4"/>
        <w:rPr>
          <w:u w:val="single"/>
        </w:rPr>
      </w:pPr>
      <w:r w:rsidRPr="00382E9B">
        <w:rPr>
          <w:lang w:eastAsia="ko-KR"/>
        </w:rPr>
        <w:t xml:space="preserve">Cyber-attacks on the grid wipe-out the </w:t>
      </w:r>
      <w:r w:rsidRPr="00382E9B">
        <w:t xml:space="preserve">US military---causes </w:t>
      </w:r>
      <w:r w:rsidRPr="00382E9B">
        <w:rPr>
          <w:u w:val="single"/>
        </w:rPr>
        <w:t>nuclear war</w:t>
      </w:r>
    </w:p>
    <w:p w14:paraId="3E29C804" w14:textId="77777777" w:rsidR="003679C4" w:rsidRPr="00382E9B" w:rsidRDefault="003679C4" w:rsidP="003679C4">
      <w:pPr>
        <w:rPr>
          <w:lang w:eastAsia="ko-KR"/>
        </w:rPr>
      </w:pPr>
      <w:r w:rsidRPr="00382E9B">
        <w:rPr>
          <w:lang w:eastAsia="ko-KR"/>
        </w:rPr>
        <w:t xml:space="preserve">Robert </w:t>
      </w:r>
      <w:r w:rsidRPr="00382E9B">
        <w:rPr>
          <w:rStyle w:val="StyleStyleBold12pt"/>
        </w:rPr>
        <w:t>Tilford 12</w:t>
      </w:r>
      <w:r w:rsidRPr="00382E9B">
        <w:rPr>
          <w:lang w:eastAsia="ko-KR"/>
        </w:rPr>
        <w:t xml:space="preserve">, Graduate US Army Airborne School, Ft. Benning, Georgia, “Cyber attackers could shut down the electric grid for the entire east coast” 2012, </w:t>
      </w:r>
      <w:hyperlink r:id="rId30" w:history="1">
        <w:r w:rsidRPr="00382E9B">
          <w:rPr>
            <w:rStyle w:val="Hyperlink"/>
            <w:lang w:eastAsia="ko-KR"/>
          </w:rPr>
          <w:t>http://www.examiner.com/article/cyber-attackers-could-easily-shut-down-the-electric-grid-for-the-entire-east-coa</w:t>
        </w:r>
      </w:hyperlink>
      <w:r w:rsidRPr="00382E9B">
        <w:rPr>
          <w:lang w:eastAsia="ko-KR"/>
        </w:rPr>
        <w:t xml:space="preserve"> </w:t>
      </w:r>
    </w:p>
    <w:p w14:paraId="63EB0543" w14:textId="77777777" w:rsidR="003679C4" w:rsidRPr="00382E9B" w:rsidRDefault="003679C4" w:rsidP="003679C4">
      <w:pPr>
        <w:rPr>
          <w:lang w:eastAsia="ko-KR"/>
        </w:rPr>
      </w:pPr>
      <w:r w:rsidRPr="00382E9B">
        <w:rPr>
          <w:lang w:eastAsia="ko-KR"/>
        </w:rPr>
        <w:t>**we reject ableist and offensive language</w:t>
      </w:r>
    </w:p>
    <w:p w14:paraId="4A35C3F0" w14:textId="77777777" w:rsidR="003679C4" w:rsidRPr="00382E9B" w:rsidRDefault="003679C4" w:rsidP="003679C4">
      <w:pPr>
        <w:rPr>
          <w:sz w:val="14"/>
          <w:lang w:eastAsia="ko-KR"/>
        </w:rPr>
      </w:pPr>
      <w:r w:rsidRPr="00382E9B">
        <w:rPr>
          <w:sz w:val="14"/>
          <w:lang w:eastAsia="ko-KR"/>
        </w:rPr>
        <w:t xml:space="preserve">To make matters worse </w:t>
      </w:r>
      <w:r w:rsidRPr="00382E9B">
        <w:rPr>
          <w:rStyle w:val="Emphasis"/>
        </w:rPr>
        <w:t xml:space="preserve">a cyber attack </w:t>
      </w:r>
      <w:r w:rsidRPr="00382E9B">
        <w:rPr>
          <w:rStyle w:val="StyleBoldUnderline"/>
        </w:rPr>
        <w:t>that can take out a civilian power grid</w:t>
      </w:r>
      <w:r w:rsidRPr="00382E9B">
        <w:rPr>
          <w:sz w:val="14"/>
          <w:lang w:eastAsia="ko-KR"/>
        </w:rPr>
        <w:t xml:space="preserve">, for example </w:t>
      </w:r>
      <w:r w:rsidRPr="00382E9B">
        <w:rPr>
          <w:rStyle w:val="StyleBoldUnderline"/>
        </w:rPr>
        <w:t>could</w:t>
      </w:r>
      <w:r w:rsidRPr="00382E9B">
        <w:rPr>
          <w:sz w:val="14"/>
          <w:lang w:eastAsia="ko-KR"/>
        </w:rPr>
        <w:t xml:space="preserve"> also </w:t>
      </w:r>
      <w:r w:rsidRPr="00382E9B">
        <w:rPr>
          <w:rStyle w:val="Emphasis"/>
          <w:strike/>
        </w:rPr>
        <w:t>cripple</w:t>
      </w:r>
      <w:r w:rsidRPr="00382E9B">
        <w:rPr>
          <w:rStyle w:val="Emphasis"/>
        </w:rPr>
        <w:t xml:space="preserve"> (destroy) the U.S. military</w:t>
      </w:r>
      <w:r w:rsidRPr="00382E9B">
        <w:rPr>
          <w:sz w:val="14"/>
          <w:lang w:eastAsia="ko-KR"/>
        </w:rPr>
        <w:t>.</w:t>
      </w:r>
      <w:r w:rsidRPr="00382E9B">
        <w:rPr>
          <w:sz w:val="12"/>
          <w:lang w:eastAsia="ko-KR"/>
        </w:rPr>
        <w:t>¶</w:t>
      </w:r>
      <w:r w:rsidRPr="00382E9B">
        <w:rPr>
          <w:sz w:val="14"/>
          <w:lang w:eastAsia="ko-KR"/>
        </w:rPr>
        <w:t xml:space="preserve"> The senator notes that is that </w:t>
      </w:r>
      <w:r w:rsidRPr="00382E9B">
        <w:rPr>
          <w:rStyle w:val="StyleBoldUnderline"/>
        </w:rPr>
        <w:t>the</w:t>
      </w:r>
      <w:r w:rsidRPr="00382E9B">
        <w:rPr>
          <w:sz w:val="14"/>
          <w:lang w:eastAsia="ko-KR"/>
        </w:rPr>
        <w:t xml:space="preserve"> same </w:t>
      </w:r>
      <w:r w:rsidRPr="00382E9B">
        <w:rPr>
          <w:rStyle w:val="StyleBoldUnderline"/>
        </w:rPr>
        <w:t>power grids</w:t>
      </w:r>
      <w:r w:rsidRPr="00382E9B">
        <w:rPr>
          <w:sz w:val="14"/>
          <w:lang w:eastAsia="ko-KR"/>
        </w:rPr>
        <w:t xml:space="preserve"> </w:t>
      </w:r>
      <w:r w:rsidRPr="00382E9B">
        <w:rPr>
          <w:rStyle w:val="StyleBoldUnderline"/>
        </w:rPr>
        <w:t>that supply cities and towns</w:t>
      </w:r>
      <w:r w:rsidRPr="00382E9B">
        <w:rPr>
          <w:sz w:val="14"/>
          <w:lang w:eastAsia="ko-KR"/>
        </w:rPr>
        <w:t xml:space="preserve">, </w:t>
      </w:r>
      <w:r w:rsidRPr="00382E9B">
        <w:rPr>
          <w:rStyle w:val="StyleBoldUnderline"/>
        </w:rPr>
        <w:t>stores and gas stations</w:t>
      </w:r>
      <w:r w:rsidRPr="00382E9B">
        <w:rPr>
          <w:sz w:val="14"/>
          <w:lang w:eastAsia="ko-KR"/>
        </w:rPr>
        <w:t xml:space="preserve">, cell towers and heart monitors also </w:t>
      </w:r>
      <w:r w:rsidRPr="00382E9B">
        <w:rPr>
          <w:rStyle w:val="StyleBoldUnderline"/>
        </w:rPr>
        <w:t>power</w:t>
      </w:r>
      <w:r w:rsidRPr="00382E9B">
        <w:rPr>
          <w:sz w:val="14"/>
          <w:lang w:eastAsia="ko-KR"/>
        </w:rPr>
        <w:t xml:space="preserve"> “</w:t>
      </w:r>
      <w:r w:rsidRPr="00382E9B">
        <w:rPr>
          <w:rStyle w:val="Emphasis"/>
        </w:rPr>
        <w:t>every military base</w:t>
      </w:r>
      <w:r w:rsidRPr="00382E9B">
        <w:rPr>
          <w:rStyle w:val="StyleBoldUnderline"/>
        </w:rPr>
        <w:t xml:space="preserve"> in</w:t>
      </w:r>
      <w:r w:rsidRPr="00382E9B">
        <w:rPr>
          <w:sz w:val="14"/>
          <w:lang w:eastAsia="ko-KR"/>
        </w:rPr>
        <w:t xml:space="preserve"> our </w:t>
      </w:r>
      <w:r w:rsidRPr="00382E9B">
        <w:rPr>
          <w:rStyle w:val="StyleBoldUnderline"/>
        </w:rPr>
        <w:t>country</w:t>
      </w:r>
      <w:r w:rsidRPr="00382E9B">
        <w:rPr>
          <w:sz w:val="14"/>
          <w:lang w:eastAsia="ko-KR"/>
        </w:rPr>
        <w:t>.”</w:t>
      </w:r>
      <w:r w:rsidRPr="00382E9B">
        <w:rPr>
          <w:sz w:val="12"/>
          <w:lang w:eastAsia="ko-KR"/>
        </w:rPr>
        <w:t>¶</w:t>
      </w:r>
      <w:r w:rsidRPr="00382E9B">
        <w:rPr>
          <w:sz w:val="14"/>
          <w:lang w:eastAsia="ko-KR"/>
        </w:rPr>
        <w:t xml:space="preserve"> “Although </w:t>
      </w:r>
      <w:r w:rsidRPr="00382E9B">
        <w:rPr>
          <w:rStyle w:val="StyleBoldUnderline"/>
        </w:rPr>
        <w:t>bases would be prepared to weather a short</w:t>
      </w:r>
      <w:r w:rsidRPr="00382E9B">
        <w:rPr>
          <w:sz w:val="14"/>
          <w:lang w:eastAsia="ko-KR"/>
        </w:rPr>
        <w:t xml:space="preserve"> power </w:t>
      </w:r>
      <w:r w:rsidRPr="00382E9B">
        <w:rPr>
          <w:sz w:val="14"/>
        </w:rPr>
        <w:t>outage</w:t>
      </w:r>
      <w:r w:rsidRPr="00382E9B">
        <w:rPr>
          <w:rStyle w:val="StyleBoldUnderline"/>
        </w:rPr>
        <w:t xml:space="preserve"> with backup</w:t>
      </w:r>
      <w:r w:rsidRPr="00382E9B">
        <w:rPr>
          <w:sz w:val="14"/>
          <w:lang w:eastAsia="ko-KR"/>
        </w:rPr>
        <w:t xml:space="preserve"> diesel </w:t>
      </w:r>
      <w:r w:rsidRPr="00382E9B">
        <w:rPr>
          <w:rStyle w:val="StyleBoldUnderline"/>
        </w:rPr>
        <w:t>generators</w:t>
      </w:r>
      <w:r w:rsidRPr="00382E9B">
        <w:rPr>
          <w:sz w:val="14"/>
          <w:lang w:eastAsia="ko-KR"/>
        </w:rPr>
        <w:t xml:space="preserve">, within hours, not days, fuel </w:t>
      </w:r>
      <w:r w:rsidRPr="00382E9B">
        <w:rPr>
          <w:rStyle w:val="StyleBoldUnderline"/>
        </w:rPr>
        <w:t>supplies would run out</w:t>
      </w:r>
      <w:r w:rsidRPr="00382E9B">
        <w:rPr>
          <w:sz w:val="14"/>
          <w:lang w:eastAsia="ko-KR"/>
        </w:rPr>
        <w:t>”, he said.</w:t>
      </w:r>
      <w:r w:rsidRPr="00382E9B">
        <w:rPr>
          <w:sz w:val="12"/>
          <w:lang w:eastAsia="ko-KR"/>
        </w:rPr>
        <w:t>¶</w:t>
      </w:r>
      <w:r w:rsidRPr="00382E9B">
        <w:rPr>
          <w:sz w:val="14"/>
          <w:lang w:eastAsia="ko-KR"/>
        </w:rPr>
        <w:t xml:space="preserve"> Which means </w:t>
      </w:r>
      <w:r w:rsidRPr="00382E9B">
        <w:rPr>
          <w:rStyle w:val="Emphasis"/>
        </w:rPr>
        <w:t>military</w:t>
      </w:r>
      <w:r w:rsidRPr="00382E9B">
        <w:rPr>
          <w:sz w:val="14"/>
          <w:lang w:eastAsia="ko-KR"/>
        </w:rPr>
        <w:t xml:space="preserve"> </w:t>
      </w:r>
      <w:r w:rsidRPr="00382E9B">
        <w:rPr>
          <w:rStyle w:val="Emphasis"/>
        </w:rPr>
        <w:t>c</w:t>
      </w:r>
      <w:r w:rsidRPr="00382E9B">
        <w:rPr>
          <w:rStyle w:val="StyleBoldUnderline"/>
        </w:rPr>
        <w:t xml:space="preserve">ommand </w:t>
      </w:r>
      <w:r w:rsidRPr="00382E9B">
        <w:rPr>
          <w:rStyle w:val="Emphasis"/>
        </w:rPr>
        <w:t>and</w:t>
      </w:r>
      <w:r w:rsidRPr="00382E9B">
        <w:rPr>
          <w:rStyle w:val="StyleBoldUnderline"/>
        </w:rPr>
        <w:t xml:space="preserve"> </w:t>
      </w:r>
      <w:r w:rsidRPr="00382E9B">
        <w:rPr>
          <w:rStyle w:val="Emphasis"/>
        </w:rPr>
        <w:t>c</w:t>
      </w:r>
      <w:r w:rsidRPr="00382E9B">
        <w:rPr>
          <w:rStyle w:val="StyleBoldUnderline"/>
        </w:rPr>
        <w:t xml:space="preserve">ontrol centers could </w:t>
      </w:r>
      <w:r w:rsidRPr="00382E9B">
        <w:rPr>
          <w:rStyle w:val="Emphasis"/>
        </w:rPr>
        <w:t>go dark</w:t>
      </w:r>
      <w:r w:rsidRPr="00382E9B">
        <w:rPr>
          <w:sz w:val="14"/>
          <w:lang w:eastAsia="ko-KR"/>
        </w:rPr>
        <w:t>.</w:t>
      </w:r>
      <w:r w:rsidRPr="00382E9B">
        <w:rPr>
          <w:sz w:val="12"/>
          <w:lang w:eastAsia="ko-KR"/>
        </w:rPr>
        <w:t>¶</w:t>
      </w:r>
      <w:r w:rsidRPr="00382E9B">
        <w:rPr>
          <w:sz w:val="14"/>
          <w:lang w:eastAsia="ko-KR"/>
        </w:rPr>
        <w:t xml:space="preserve"> </w:t>
      </w:r>
      <w:r w:rsidRPr="00382E9B">
        <w:rPr>
          <w:rStyle w:val="StyleBoldUnderline"/>
        </w:rPr>
        <w:t>Radar systems that detect</w:t>
      </w:r>
      <w:r w:rsidRPr="00382E9B">
        <w:rPr>
          <w:sz w:val="14"/>
          <w:lang w:eastAsia="ko-KR"/>
        </w:rPr>
        <w:t xml:space="preserve"> </w:t>
      </w:r>
      <w:r w:rsidRPr="00382E9B">
        <w:rPr>
          <w:rStyle w:val="StyleBoldUnderline"/>
        </w:rPr>
        <w:t>air threats</w:t>
      </w:r>
      <w:r w:rsidRPr="00382E9B">
        <w:rPr>
          <w:sz w:val="14"/>
          <w:lang w:eastAsia="ko-KR"/>
        </w:rPr>
        <w:t xml:space="preserve"> to our country </w:t>
      </w:r>
      <w:r w:rsidRPr="00382E9B">
        <w:rPr>
          <w:rStyle w:val="StyleBoldUnderline"/>
        </w:rPr>
        <w:t>would shut Down</w:t>
      </w:r>
      <w:r w:rsidRPr="00382E9B">
        <w:rPr>
          <w:sz w:val="14"/>
          <w:lang w:eastAsia="ko-KR"/>
        </w:rPr>
        <w:t xml:space="preserve"> completely.</w:t>
      </w:r>
      <w:r w:rsidRPr="00382E9B">
        <w:rPr>
          <w:sz w:val="12"/>
          <w:lang w:eastAsia="ko-KR"/>
        </w:rPr>
        <w:t>¶</w:t>
      </w:r>
      <w:r w:rsidRPr="00382E9B">
        <w:rPr>
          <w:sz w:val="14"/>
          <w:lang w:eastAsia="ko-KR"/>
        </w:rPr>
        <w:t xml:space="preserve"> “</w:t>
      </w:r>
      <w:r w:rsidRPr="00382E9B">
        <w:rPr>
          <w:rStyle w:val="StyleBoldUnderline"/>
        </w:rPr>
        <w:t>Communication</w:t>
      </w:r>
      <w:r w:rsidRPr="00382E9B">
        <w:rPr>
          <w:sz w:val="14"/>
          <w:lang w:eastAsia="ko-KR"/>
        </w:rPr>
        <w:t xml:space="preserve"> </w:t>
      </w:r>
      <w:r w:rsidRPr="00382E9B">
        <w:rPr>
          <w:rStyle w:val="StyleBoldUnderline"/>
        </w:rPr>
        <w:t>between commanders and their troop</w:t>
      </w:r>
      <w:r w:rsidRPr="00382E9B">
        <w:rPr>
          <w:sz w:val="14"/>
          <w:lang w:eastAsia="ko-KR"/>
        </w:rPr>
        <w:t xml:space="preserve">s </w:t>
      </w:r>
      <w:r w:rsidRPr="00382E9B">
        <w:rPr>
          <w:rStyle w:val="StyleBoldUnderline"/>
        </w:rPr>
        <w:t>would</w:t>
      </w:r>
      <w:r w:rsidRPr="00382E9B">
        <w:rPr>
          <w:sz w:val="14"/>
          <w:lang w:eastAsia="ko-KR"/>
        </w:rPr>
        <w:t xml:space="preserve"> also </w:t>
      </w:r>
      <w:r w:rsidRPr="00382E9B">
        <w:rPr>
          <w:rStyle w:val="StyleBoldUnderline"/>
        </w:rPr>
        <w:t>go silent</w:t>
      </w:r>
      <w:r w:rsidRPr="00382E9B">
        <w:rPr>
          <w:sz w:val="14"/>
          <w:lang w:eastAsia="ko-KR"/>
        </w:rPr>
        <w:t xml:space="preserve">. And </w:t>
      </w:r>
      <w:r w:rsidRPr="00382E9B">
        <w:rPr>
          <w:rStyle w:val="StyleBoldUnderline"/>
        </w:rPr>
        <w:t>many</w:t>
      </w:r>
      <w:r w:rsidRPr="00382E9B">
        <w:rPr>
          <w:sz w:val="14"/>
          <w:lang w:eastAsia="ko-KR"/>
        </w:rPr>
        <w:t xml:space="preserve"> </w:t>
      </w:r>
      <w:r w:rsidRPr="00382E9B">
        <w:rPr>
          <w:rStyle w:val="StyleBoldUnderline"/>
        </w:rPr>
        <w:t>weapons systems would be left without</w:t>
      </w:r>
      <w:r w:rsidRPr="00382E9B">
        <w:rPr>
          <w:sz w:val="14"/>
          <w:lang w:eastAsia="ko-KR"/>
        </w:rPr>
        <w:t xml:space="preserve"> either fuel or </w:t>
      </w:r>
      <w:r w:rsidRPr="00382E9B">
        <w:rPr>
          <w:rStyle w:val="StyleBoldUnderline"/>
        </w:rPr>
        <w:t>electric power</w:t>
      </w:r>
      <w:r w:rsidRPr="00382E9B">
        <w:rPr>
          <w:sz w:val="14"/>
          <w:lang w:eastAsia="ko-KR"/>
        </w:rPr>
        <w:t xml:space="preserve">”, </w:t>
      </w:r>
      <w:r w:rsidRPr="00382E9B">
        <w:rPr>
          <w:rStyle w:val="StyleBoldUnderline"/>
        </w:rPr>
        <w:t>said Senator Grassley</w:t>
      </w:r>
      <w:r w:rsidRPr="00382E9B">
        <w:rPr>
          <w:sz w:val="14"/>
          <w:lang w:eastAsia="ko-KR"/>
        </w:rPr>
        <w:t>.</w:t>
      </w:r>
      <w:r w:rsidRPr="00382E9B">
        <w:rPr>
          <w:sz w:val="12"/>
          <w:lang w:eastAsia="ko-KR"/>
        </w:rPr>
        <w:t>¶</w:t>
      </w:r>
      <w:r w:rsidRPr="00382E9B">
        <w:rPr>
          <w:sz w:val="14"/>
          <w:lang w:eastAsia="ko-KR"/>
        </w:rPr>
        <w:t xml:space="preserve"> “So </w:t>
      </w:r>
      <w:r w:rsidRPr="00382E9B">
        <w:rPr>
          <w:rStyle w:val="Emphasis"/>
        </w:rPr>
        <w:t>in a few short hours</w:t>
      </w:r>
      <w:r w:rsidRPr="00382E9B">
        <w:rPr>
          <w:sz w:val="14"/>
          <w:lang w:eastAsia="ko-KR"/>
        </w:rPr>
        <w:t xml:space="preserve"> or days, </w:t>
      </w:r>
      <w:r w:rsidRPr="00382E9B">
        <w:rPr>
          <w:rStyle w:val="StyleBoldUnderline"/>
        </w:rPr>
        <w:t>the</w:t>
      </w:r>
      <w:r w:rsidRPr="00382E9B">
        <w:rPr>
          <w:sz w:val="14"/>
          <w:lang w:eastAsia="ko-KR"/>
        </w:rPr>
        <w:t xml:space="preserve"> </w:t>
      </w:r>
      <w:r w:rsidRPr="00382E9B">
        <w:rPr>
          <w:rStyle w:val="StyleBoldUnderline"/>
        </w:rPr>
        <w:t>mightiest</w:t>
      </w:r>
      <w:r w:rsidRPr="00382E9B">
        <w:rPr>
          <w:sz w:val="14"/>
          <w:lang w:eastAsia="ko-KR"/>
        </w:rPr>
        <w:t xml:space="preserve"> </w:t>
      </w:r>
      <w:r w:rsidRPr="00382E9B">
        <w:rPr>
          <w:rStyle w:val="StyleBoldUnderline"/>
        </w:rPr>
        <w:t>military</w:t>
      </w:r>
      <w:r w:rsidRPr="00382E9B">
        <w:rPr>
          <w:sz w:val="14"/>
          <w:lang w:eastAsia="ko-KR"/>
        </w:rPr>
        <w:t xml:space="preserve"> </w:t>
      </w:r>
      <w:r w:rsidRPr="00382E9B">
        <w:rPr>
          <w:rStyle w:val="StyleBoldUnderline"/>
        </w:rPr>
        <w:t>in the world</w:t>
      </w:r>
      <w:r w:rsidRPr="00382E9B">
        <w:rPr>
          <w:sz w:val="14"/>
          <w:lang w:eastAsia="ko-KR"/>
        </w:rPr>
        <w:t xml:space="preserve"> </w:t>
      </w:r>
      <w:r w:rsidRPr="00382E9B">
        <w:rPr>
          <w:rStyle w:val="StyleBoldUnderline"/>
        </w:rPr>
        <w:t>would be left scrambling to maintain base functions</w:t>
      </w:r>
      <w:r w:rsidRPr="00382E9B">
        <w:rPr>
          <w:sz w:val="14"/>
          <w:lang w:eastAsia="ko-KR"/>
        </w:rPr>
        <w:t>”, he said.</w:t>
      </w:r>
      <w:r w:rsidRPr="00382E9B">
        <w:rPr>
          <w:sz w:val="12"/>
          <w:lang w:eastAsia="ko-KR"/>
        </w:rPr>
        <w:t>¶</w:t>
      </w:r>
      <w:r w:rsidRPr="00382E9B">
        <w:rPr>
          <w:sz w:val="14"/>
          <w:lang w:eastAsia="ko-KR"/>
        </w:rPr>
        <w:t xml:space="preserve"> </w:t>
      </w:r>
      <w:r w:rsidRPr="00382E9B">
        <w:rPr>
          <w:rStyle w:val="StyleBoldUnderline"/>
        </w:rPr>
        <w:t xml:space="preserve">We contacted the Pentagon and officials confirmed the threat of a cyber attack is something </w:t>
      </w:r>
      <w:r w:rsidRPr="00382E9B">
        <w:rPr>
          <w:rStyle w:val="Emphasis"/>
        </w:rPr>
        <w:t>very real</w:t>
      </w:r>
      <w:r w:rsidRPr="00382E9B">
        <w:rPr>
          <w:sz w:val="14"/>
          <w:lang w:eastAsia="ko-KR"/>
        </w:rPr>
        <w:t>.</w:t>
      </w:r>
      <w:r w:rsidRPr="00382E9B">
        <w:rPr>
          <w:sz w:val="12"/>
          <w:lang w:eastAsia="ko-KR"/>
        </w:rPr>
        <w:t>¶</w:t>
      </w:r>
      <w:r w:rsidRPr="00382E9B">
        <w:rPr>
          <w:sz w:val="14"/>
          <w:lang w:eastAsia="ko-KR"/>
        </w:rPr>
        <w:t xml:space="preserve"> </w:t>
      </w:r>
      <w:r w:rsidRPr="00382E9B">
        <w:rPr>
          <w:rStyle w:val="StyleBoldUnderline"/>
        </w:rPr>
        <w:t>Top national security officials</w:t>
      </w:r>
      <w:r w:rsidRPr="00382E9B">
        <w:rPr>
          <w:sz w:val="14"/>
          <w:lang w:eastAsia="ko-KR"/>
        </w:rPr>
        <w:t xml:space="preserve">—including the Chairman of the Joint Chiefs, the Director of the National Security Agency, the Secretary of Defense, and the CIA Director— </w:t>
      </w:r>
      <w:r w:rsidRPr="00382E9B">
        <w:rPr>
          <w:rStyle w:val="StyleBoldUnderline"/>
        </w:rPr>
        <w:t>have said</w:t>
      </w:r>
      <w:r w:rsidRPr="00382E9B">
        <w:rPr>
          <w:sz w:val="14"/>
          <w:lang w:eastAsia="ko-KR"/>
        </w:rPr>
        <w:t>, “</w:t>
      </w:r>
      <w:r w:rsidRPr="00382E9B">
        <w:rPr>
          <w:rStyle w:val="StyleBoldUnderline"/>
        </w:rPr>
        <w:t>preventing a cyber attack</w:t>
      </w:r>
      <w:r w:rsidRPr="00382E9B">
        <w:rPr>
          <w:sz w:val="14"/>
          <w:lang w:eastAsia="ko-KR"/>
        </w:rPr>
        <w:t xml:space="preserve"> and improving the nation’s electric grids </w:t>
      </w:r>
      <w:r w:rsidRPr="00382E9B">
        <w:rPr>
          <w:rStyle w:val="StyleBoldUnderline"/>
        </w:rPr>
        <w:t>is</w:t>
      </w:r>
      <w:r w:rsidRPr="00382E9B">
        <w:rPr>
          <w:sz w:val="14"/>
          <w:lang w:eastAsia="ko-KR"/>
        </w:rPr>
        <w:t xml:space="preserve"> among </w:t>
      </w:r>
      <w:r w:rsidRPr="00382E9B">
        <w:rPr>
          <w:rStyle w:val="StyleBoldUnderline"/>
        </w:rPr>
        <w:t>the most urgent priorities</w:t>
      </w:r>
      <w:r w:rsidRPr="00382E9B">
        <w:rPr>
          <w:sz w:val="14"/>
          <w:lang w:eastAsia="ko-KR"/>
        </w:rPr>
        <w:t xml:space="preserve"> of our country” (source: Congressional Record).</w:t>
      </w:r>
      <w:r w:rsidRPr="00382E9B">
        <w:rPr>
          <w:sz w:val="12"/>
          <w:lang w:eastAsia="ko-KR"/>
        </w:rPr>
        <w:t>¶</w:t>
      </w:r>
      <w:r w:rsidRPr="00382E9B">
        <w:rPr>
          <w:sz w:val="14"/>
          <w:lang w:eastAsia="ko-KR"/>
        </w:rPr>
        <w:t xml:space="preserve"> So how serious is the Pentagon taking all this?</w:t>
      </w:r>
      <w:r w:rsidRPr="00382E9B">
        <w:rPr>
          <w:sz w:val="12"/>
          <w:lang w:eastAsia="ko-KR"/>
        </w:rPr>
        <w:t>¶</w:t>
      </w:r>
      <w:r w:rsidRPr="00382E9B">
        <w:rPr>
          <w:sz w:val="14"/>
          <w:lang w:eastAsia="ko-KR"/>
        </w:rPr>
        <w:t xml:space="preserve"> Enough to start, or end a war over it, for sure.</w:t>
      </w:r>
      <w:r w:rsidRPr="00382E9B">
        <w:rPr>
          <w:sz w:val="12"/>
          <w:lang w:eastAsia="ko-KR"/>
        </w:rPr>
        <w:t>¶</w:t>
      </w:r>
      <w:r w:rsidRPr="00382E9B">
        <w:rPr>
          <w:sz w:val="14"/>
          <w:lang w:eastAsia="ko-KR"/>
        </w:rPr>
        <w:t xml:space="preserve"> </w:t>
      </w:r>
      <w:r w:rsidRPr="00382E9B">
        <w:rPr>
          <w:rStyle w:val="StyleBoldUnderline"/>
        </w:rPr>
        <w:t>A cyber attack</w:t>
      </w:r>
      <w:r w:rsidRPr="00382E9B">
        <w:rPr>
          <w:sz w:val="14"/>
          <w:lang w:eastAsia="ko-KR"/>
        </w:rPr>
        <w:t xml:space="preserve"> today </w:t>
      </w:r>
      <w:r w:rsidRPr="00382E9B">
        <w:rPr>
          <w:rStyle w:val="StyleBoldUnderline"/>
        </w:rPr>
        <w:t>against the US could</w:t>
      </w:r>
      <w:r w:rsidRPr="00382E9B">
        <w:rPr>
          <w:sz w:val="14"/>
          <w:lang w:eastAsia="ko-KR"/>
        </w:rPr>
        <w:t xml:space="preserve"> very well </w:t>
      </w:r>
      <w:r w:rsidRPr="00382E9B">
        <w:rPr>
          <w:rStyle w:val="StyleBoldUnderline"/>
        </w:rPr>
        <w:t xml:space="preserve">be </w:t>
      </w:r>
      <w:r w:rsidRPr="00382E9B">
        <w:rPr>
          <w:rStyle w:val="Emphasis"/>
        </w:rPr>
        <w:t xml:space="preserve">seen as an “Act of War” </w:t>
      </w:r>
      <w:r w:rsidRPr="00382E9B">
        <w:rPr>
          <w:rStyle w:val="StyleBoldUnderline"/>
        </w:rPr>
        <w:t>and could be met with a “full scale” US military response.¶ That</w:t>
      </w:r>
      <w:r w:rsidRPr="00382E9B">
        <w:rPr>
          <w:sz w:val="14"/>
          <w:lang w:eastAsia="ko-KR"/>
        </w:rPr>
        <w:t xml:space="preserve"> could </w:t>
      </w:r>
      <w:r w:rsidRPr="00382E9B">
        <w:rPr>
          <w:rStyle w:val="StyleBoldUnderline"/>
        </w:rPr>
        <w:t xml:space="preserve">include the use of </w:t>
      </w:r>
      <w:r w:rsidRPr="00382E9B">
        <w:rPr>
          <w:rStyle w:val="Emphasis"/>
        </w:rPr>
        <w:t>“nuclear weapons”,</w:t>
      </w:r>
      <w:r w:rsidRPr="00382E9B">
        <w:rPr>
          <w:sz w:val="14"/>
          <w:lang w:eastAsia="ko-KR"/>
        </w:rPr>
        <w:t xml:space="preserve"> if authorized by the President.</w:t>
      </w:r>
    </w:p>
    <w:p w14:paraId="1F933139" w14:textId="46C6E571" w:rsidR="00355BB6" w:rsidRPr="00382E9B" w:rsidRDefault="00355BB6" w:rsidP="00355BB6">
      <w:pPr>
        <w:pStyle w:val="Heading3"/>
        <w:rPr>
          <w:lang w:eastAsia="ko-KR"/>
        </w:rPr>
      </w:pPr>
      <w:r w:rsidRPr="00382E9B">
        <w:rPr>
          <w:lang w:eastAsia="ko-KR"/>
        </w:rPr>
        <w:t>Warming – Exaggerated</w:t>
      </w:r>
    </w:p>
    <w:p w14:paraId="237B820E" w14:textId="77777777" w:rsidR="00355BB6" w:rsidRPr="00382E9B" w:rsidRDefault="00355BB6" w:rsidP="00355BB6">
      <w:pPr>
        <w:pStyle w:val="Heading4"/>
      </w:pPr>
      <w:r w:rsidRPr="00382E9B">
        <w:t>The primary models for warming predictions are systemically biased – advanced climate models of the troposphere prove</w:t>
      </w:r>
    </w:p>
    <w:p w14:paraId="543922E2" w14:textId="77777777" w:rsidR="00355BB6" w:rsidRPr="00382E9B" w:rsidRDefault="00355BB6" w:rsidP="00355BB6">
      <w:r w:rsidRPr="00382E9B">
        <w:t xml:space="preserve">Robert </w:t>
      </w:r>
      <w:r w:rsidRPr="00382E9B">
        <w:rPr>
          <w:rStyle w:val="StyleStyleBold12pt"/>
        </w:rPr>
        <w:t>Murphy</w:t>
      </w:r>
      <w:r w:rsidRPr="00382E9B">
        <w:t xml:space="preserve">, Patrick </w:t>
      </w:r>
      <w:r w:rsidRPr="00382E9B">
        <w:rPr>
          <w:rStyle w:val="StyleStyleBold12pt"/>
        </w:rPr>
        <w:t>Michaels</w:t>
      </w:r>
      <w:r w:rsidRPr="00382E9B">
        <w:t xml:space="preserve">, and Paul </w:t>
      </w:r>
      <w:r w:rsidRPr="00382E9B">
        <w:rPr>
          <w:rStyle w:val="StyleStyleBold12pt"/>
        </w:rPr>
        <w:t>Knappenberger</w:t>
      </w:r>
      <w:r w:rsidRPr="00382E9B">
        <w:t>, 9/4/</w:t>
      </w:r>
      <w:r w:rsidRPr="00382E9B">
        <w:rPr>
          <w:rStyle w:val="StyleStyleBold12pt"/>
        </w:rPr>
        <w:t>2015</w:t>
      </w:r>
      <w:r w:rsidRPr="00382E9B">
        <w:t>, CATO Institute, “the case against a carbon tax,” http://object.cato.org/sites/cato.org/files/pubs/pdf/cato-working-paper-33.pdf, mm</w:t>
      </w:r>
    </w:p>
    <w:p w14:paraId="2EFC231A" w14:textId="77777777" w:rsidR="00355BB6" w:rsidRPr="00382E9B" w:rsidRDefault="00355BB6" w:rsidP="00355BB6"/>
    <w:p w14:paraId="19DB5E9C" w14:textId="77777777" w:rsidR="00355BB6" w:rsidRPr="00382E9B" w:rsidRDefault="00355BB6" w:rsidP="00355BB6">
      <w:pPr>
        <w:rPr>
          <w:sz w:val="16"/>
        </w:rPr>
      </w:pPr>
      <w:r w:rsidRPr="00382E9B">
        <w:rPr>
          <w:sz w:val="16"/>
        </w:rPr>
        <w:t xml:space="preserve">Then </w:t>
      </w:r>
      <w:r w:rsidRPr="00382E9B">
        <w:rPr>
          <w:rStyle w:val="StyleBoldUnderline"/>
        </w:rPr>
        <w:t>there are problems with the climate models themselves. There is clearly a</w:t>
      </w:r>
      <w:r w:rsidRPr="00382E9B">
        <w:rPr>
          <w:sz w:val="16"/>
        </w:rPr>
        <w:t xml:space="preserve"> </w:t>
      </w:r>
      <w:r w:rsidRPr="00382E9B">
        <w:rPr>
          <w:sz w:val="12"/>
        </w:rPr>
        <w:t>¶</w:t>
      </w:r>
      <w:r w:rsidRPr="00382E9B">
        <w:rPr>
          <w:sz w:val="16"/>
        </w:rPr>
        <w:t xml:space="preserve"> </w:t>
      </w:r>
      <w:r w:rsidRPr="00382E9B">
        <w:rPr>
          <w:rStyle w:val="StyleBoldUnderline"/>
        </w:rPr>
        <w:t>large and growing discrepancy between their predictions and what is being</w:t>
      </w:r>
      <w:r w:rsidRPr="00382E9B">
        <w:rPr>
          <w:sz w:val="16"/>
        </w:rPr>
        <w:t xml:space="preserve"> </w:t>
      </w:r>
      <w:r w:rsidRPr="00382E9B">
        <w:rPr>
          <w:sz w:val="12"/>
        </w:rPr>
        <w:t>¶</w:t>
      </w:r>
      <w:r w:rsidRPr="00382E9B">
        <w:rPr>
          <w:sz w:val="16"/>
        </w:rPr>
        <w:t xml:space="preserve"> </w:t>
      </w:r>
      <w:r w:rsidRPr="00382E9B">
        <w:rPr>
          <w:rStyle w:val="StyleBoldUnderline"/>
        </w:rPr>
        <w:t>observed</w:t>
      </w:r>
      <w:r w:rsidRPr="00382E9B">
        <w:rPr>
          <w:sz w:val="16"/>
        </w:rPr>
        <w:t xml:space="preserve">, as shown in Figure 2. </w:t>
      </w:r>
      <w:r w:rsidRPr="00382E9B">
        <w:rPr>
          <w:rFonts w:hint="eastAsia"/>
          <w:sz w:val="16"/>
        </w:rPr>
        <w:t>Figure 2.</w:t>
      </w:r>
      <w:r w:rsidRPr="00382E9B">
        <w:rPr>
          <w:sz w:val="16"/>
        </w:rPr>
        <w:t xml:space="preserve"> </w:t>
      </w:r>
      <w:r w:rsidRPr="00382E9B">
        <w:rPr>
          <w:rFonts w:hint="eastAsia"/>
          <w:sz w:val="16"/>
        </w:rPr>
        <w:t>Five</w:t>
      </w:r>
      <w:r w:rsidRPr="00382E9B">
        <w:rPr>
          <w:rFonts w:hint="eastAsia"/>
          <w:sz w:val="16"/>
        </w:rPr>
        <w:t>‐</w:t>
      </w:r>
      <w:r w:rsidRPr="00382E9B">
        <w:rPr>
          <w:rFonts w:hint="eastAsia"/>
          <w:sz w:val="16"/>
        </w:rPr>
        <w:t>year running means of the model projections in the 2013 IPCC report</w:t>
      </w:r>
      <w:r w:rsidRPr="00382E9B">
        <w:rPr>
          <w:sz w:val="12"/>
        </w:rPr>
        <w:t>¶</w:t>
      </w:r>
      <w:r w:rsidRPr="00382E9B">
        <w:rPr>
          <w:sz w:val="16"/>
        </w:rPr>
        <w:t xml:space="preserve"> for the lower troposphere versus both weather balloon and satellite observations.</w:t>
      </w:r>
      <w:r w:rsidRPr="00382E9B">
        <w:rPr>
          <w:sz w:val="12"/>
        </w:rPr>
        <w:t>¶</w:t>
      </w:r>
      <w:r w:rsidRPr="00382E9B">
        <w:rPr>
          <w:sz w:val="16"/>
        </w:rPr>
        <w:t xml:space="preserve"> </w:t>
      </w:r>
      <w:r w:rsidRPr="00382E9B">
        <w:rPr>
          <w:rStyle w:val="StyleBoldUnderline"/>
        </w:rPr>
        <w:t>While</w:t>
      </w:r>
      <w:r w:rsidRPr="00382E9B">
        <w:rPr>
          <w:sz w:val="16"/>
        </w:rPr>
        <w:t xml:space="preserve"> </w:t>
      </w:r>
      <w:r w:rsidRPr="00382E9B">
        <w:rPr>
          <w:rStyle w:val="StyleBoldUnderline"/>
        </w:rPr>
        <w:t>surface temperatures are compromised by a number of problems</w:t>
      </w:r>
      <w:r w:rsidRPr="00382E9B">
        <w:rPr>
          <w:sz w:val="16"/>
        </w:rPr>
        <w:t>, such as</w:t>
      </w:r>
      <w:r w:rsidRPr="00382E9B">
        <w:rPr>
          <w:sz w:val="12"/>
        </w:rPr>
        <w:t>¶</w:t>
      </w:r>
      <w:r w:rsidRPr="00382E9B">
        <w:rPr>
          <w:sz w:val="16"/>
        </w:rPr>
        <w:t xml:space="preserve"> urbanization and observational and instrumental changes, the </w:t>
      </w:r>
      <w:r w:rsidRPr="00382E9B">
        <w:rPr>
          <w:rStyle w:val="StyleBoldUnderline"/>
        </w:rPr>
        <w:t>satellite</w:t>
      </w:r>
      <w:r w:rsidRPr="00382E9B">
        <w:rPr>
          <w:sz w:val="16"/>
        </w:rPr>
        <w:t xml:space="preserve"> </w:t>
      </w:r>
      <w:r w:rsidRPr="00382E9B">
        <w:rPr>
          <w:rStyle w:val="StyleBoldUnderline"/>
        </w:rPr>
        <w:t>and weather</w:t>
      </w:r>
      <w:r w:rsidRPr="00382E9B">
        <w:rPr>
          <w:sz w:val="12"/>
        </w:rPr>
        <w:t>¶</w:t>
      </w:r>
      <w:r w:rsidRPr="00382E9B">
        <w:rPr>
          <w:sz w:val="16"/>
        </w:rPr>
        <w:t xml:space="preserve"> </w:t>
      </w:r>
      <w:r w:rsidRPr="00382E9B">
        <w:rPr>
          <w:rStyle w:val="StyleBoldUnderline"/>
        </w:rPr>
        <w:t>balloon data</w:t>
      </w:r>
      <w:r w:rsidRPr="00382E9B">
        <w:rPr>
          <w:sz w:val="16"/>
        </w:rPr>
        <w:t>—which clearly show the same temperatures—</w:t>
      </w:r>
      <w:r w:rsidRPr="00382E9B">
        <w:rPr>
          <w:rStyle w:val="StyleBoldUnderline"/>
        </w:rPr>
        <w:t>are less compromised</w:t>
      </w:r>
      <w:r w:rsidRPr="00382E9B">
        <w:rPr>
          <w:sz w:val="16"/>
        </w:rPr>
        <w:t xml:space="preserve">. </w:t>
      </w:r>
      <w:r w:rsidRPr="00382E9B">
        <w:rPr>
          <w:sz w:val="12"/>
        </w:rPr>
        <w:t>¶</w:t>
      </w:r>
      <w:r w:rsidRPr="00382E9B">
        <w:rPr>
          <w:sz w:val="16"/>
        </w:rPr>
        <w:t xml:space="preserve"> </w:t>
      </w:r>
      <w:r w:rsidRPr="00382E9B">
        <w:rPr>
          <w:rFonts w:hint="eastAsia"/>
          <w:sz w:val="16"/>
        </w:rPr>
        <w:t>Our</w:t>
      </w:r>
      <w:r w:rsidRPr="00382E9B">
        <w:rPr>
          <w:sz w:val="16"/>
        </w:rPr>
        <w:t xml:space="preserve"> </w:t>
      </w:r>
      <w:r w:rsidRPr="00382E9B">
        <w:rPr>
          <w:rFonts w:hint="eastAsia"/>
          <w:sz w:val="16"/>
        </w:rPr>
        <w:t>illustration,</w:t>
      </w:r>
      <w:r w:rsidRPr="00382E9B">
        <w:rPr>
          <w:sz w:val="16"/>
        </w:rPr>
        <w:t xml:space="preserve"> </w:t>
      </w:r>
      <w:r w:rsidRPr="00382E9B">
        <w:rPr>
          <w:rFonts w:hint="eastAsia"/>
          <w:sz w:val="16"/>
        </w:rPr>
        <w:t>taken</w:t>
      </w:r>
      <w:r w:rsidRPr="00382E9B">
        <w:rPr>
          <w:sz w:val="16"/>
        </w:rPr>
        <w:t xml:space="preserve"> </w:t>
      </w:r>
      <w:r w:rsidRPr="00382E9B">
        <w:rPr>
          <w:rFonts w:hint="eastAsia"/>
          <w:sz w:val="16"/>
        </w:rPr>
        <w:t>from</w:t>
      </w:r>
      <w:r w:rsidRPr="00382E9B">
        <w:rPr>
          <w:sz w:val="16"/>
        </w:rPr>
        <w:t xml:space="preserve"> </w:t>
      </w:r>
      <w:r w:rsidRPr="00382E9B">
        <w:rPr>
          <w:rFonts w:hint="eastAsia"/>
          <w:sz w:val="16"/>
        </w:rPr>
        <w:t>John</w:t>
      </w:r>
      <w:r w:rsidRPr="00382E9B">
        <w:rPr>
          <w:sz w:val="16"/>
        </w:rPr>
        <w:t xml:space="preserve"> </w:t>
      </w:r>
      <w:r w:rsidRPr="00382E9B">
        <w:rPr>
          <w:rFonts w:hint="eastAsia"/>
          <w:sz w:val="16"/>
        </w:rPr>
        <w:t>Christy</w:t>
      </w:r>
      <w:r w:rsidRPr="00382E9B">
        <w:rPr>
          <w:sz w:val="16"/>
        </w:rPr>
        <w:t xml:space="preserve"> </w:t>
      </w:r>
      <w:r w:rsidRPr="00382E9B">
        <w:rPr>
          <w:rFonts w:hint="eastAsia"/>
          <w:sz w:val="16"/>
        </w:rPr>
        <w:t>of</w:t>
      </w:r>
      <w:r w:rsidRPr="00382E9B">
        <w:rPr>
          <w:sz w:val="16"/>
        </w:rPr>
        <w:t xml:space="preserve"> </w:t>
      </w:r>
      <w:r w:rsidRPr="00382E9B">
        <w:rPr>
          <w:rFonts w:hint="eastAsia"/>
          <w:sz w:val="16"/>
        </w:rPr>
        <w:t>University</w:t>
      </w:r>
      <w:r w:rsidRPr="00382E9B">
        <w:rPr>
          <w:sz w:val="16"/>
        </w:rPr>
        <w:t xml:space="preserve"> </w:t>
      </w:r>
      <w:r w:rsidRPr="00382E9B">
        <w:rPr>
          <w:rFonts w:hint="eastAsia"/>
          <w:sz w:val="16"/>
        </w:rPr>
        <w:t>of</w:t>
      </w:r>
      <w:r w:rsidRPr="00382E9B">
        <w:rPr>
          <w:sz w:val="16"/>
        </w:rPr>
        <w:t xml:space="preserve"> </w:t>
      </w:r>
      <w:r w:rsidRPr="00382E9B">
        <w:rPr>
          <w:rFonts w:hint="eastAsia"/>
          <w:sz w:val="16"/>
        </w:rPr>
        <w:t>Alabama</w:t>
      </w:r>
      <w:r w:rsidRPr="00382E9B">
        <w:rPr>
          <w:rFonts w:hint="eastAsia"/>
          <w:sz w:val="16"/>
        </w:rPr>
        <w:t>‐</w:t>
      </w:r>
      <w:r w:rsidRPr="00382E9B">
        <w:rPr>
          <w:rFonts w:hint="eastAsia"/>
          <w:sz w:val="16"/>
        </w:rPr>
        <w:t>Huntsville,12</w:t>
      </w:r>
      <w:r w:rsidRPr="00382E9B">
        <w:rPr>
          <w:sz w:val="12"/>
        </w:rPr>
        <w:t>¶</w:t>
      </w:r>
      <w:r w:rsidRPr="00382E9B">
        <w:rPr>
          <w:sz w:val="16"/>
        </w:rPr>
        <w:t xml:space="preserve"> </w:t>
      </w:r>
      <w:r w:rsidRPr="00382E9B">
        <w:rPr>
          <w:rFonts w:hint="eastAsia"/>
          <w:sz w:val="16"/>
        </w:rPr>
        <w:t>dramatically</w:t>
      </w:r>
      <w:r w:rsidRPr="00382E9B">
        <w:rPr>
          <w:sz w:val="16"/>
        </w:rPr>
        <w:t xml:space="preserve"> </w:t>
      </w:r>
      <w:r w:rsidRPr="00382E9B">
        <w:rPr>
          <w:rFonts w:hint="eastAsia"/>
          <w:sz w:val="16"/>
        </w:rPr>
        <w:t>shows</w:t>
      </w:r>
      <w:r w:rsidRPr="00382E9B">
        <w:rPr>
          <w:sz w:val="16"/>
        </w:rPr>
        <w:t xml:space="preserve"> </w:t>
      </w:r>
      <w:r w:rsidRPr="00382E9B">
        <w:rPr>
          <w:rFonts w:hint="eastAsia"/>
          <w:sz w:val="16"/>
        </w:rPr>
        <w:t>the</w:t>
      </w:r>
      <w:r w:rsidRPr="00382E9B">
        <w:rPr>
          <w:sz w:val="16"/>
        </w:rPr>
        <w:t xml:space="preserve"> </w:t>
      </w:r>
      <w:r w:rsidRPr="00382E9B">
        <w:rPr>
          <w:rFonts w:hint="eastAsia"/>
          <w:sz w:val="16"/>
        </w:rPr>
        <w:t>climate</w:t>
      </w:r>
      <w:r w:rsidRPr="00382E9B">
        <w:rPr>
          <w:sz w:val="16"/>
        </w:rPr>
        <w:t xml:space="preserve"> </w:t>
      </w:r>
      <w:r w:rsidRPr="00382E9B">
        <w:rPr>
          <w:rFonts w:hint="eastAsia"/>
          <w:sz w:val="16"/>
        </w:rPr>
        <w:t>modelling</w:t>
      </w:r>
      <w:r w:rsidRPr="00382E9B">
        <w:rPr>
          <w:sz w:val="16"/>
        </w:rPr>
        <w:t xml:space="preserve"> </w:t>
      </w:r>
      <w:r w:rsidRPr="00382E9B">
        <w:rPr>
          <w:rFonts w:hint="eastAsia"/>
          <w:sz w:val="16"/>
        </w:rPr>
        <w:t>problem</w:t>
      </w:r>
      <w:r w:rsidRPr="00382E9B">
        <w:rPr>
          <w:sz w:val="16"/>
        </w:rPr>
        <w:t xml:space="preserve"> </w:t>
      </w:r>
      <w:r w:rsidRPr="00382E9B">
        <w:rPr>
          <w:rFonts w:hint="eastAsia"/>
          <w:sz w:val="16"/>
        </w:rPr>
        <w:t>in</w:t>
      </w:r>
      <w:r w:rsidRPr="00382E9B">
        <w:rPr>
          <w:sz w:val="16"/>
        </w:rPr>
        <w:t xml:space="preserve"> </w:t>
      </w:r>
      <w:r w:rsidRPr="00382E9B">
        <w:rPr>
          <w:rFonts w:hint="eastAsia"/>
          <w:sz w:val="16"/>
        </w:rPr>
        <w:t>a</w:t>
      </w:r>
      <w:r w:rsidRPr="00382E9B">
        <w:rPr>
          <w:sz w:val="16"/>
        </w:rPr>
        <w:t xml:space="preserve"> </w:t>
      </w:r>
      <w:r w:rsidRPr="00382E9B">
        <w:rPr>
          <w:rFonts w:hint="eastAsia"/>
          <w:sz w:val="16"/>
        </w:rPr>
        <w:t>nutshell.</w:t>
      </w:r>
      <w:r w:rsidRPr="00382E9B">
        <w:rPr>
          <w:sz w:val="16"/>
        </w:rPr>
        <w:t xml:space="preserve"> </w:t>
      </w:r>
      <w:r w:rsidRPr="00382E9B">
        <w:rPr>
          <w:rFonts w:hint="eastAsia"/>
          <w:sz w:val="16"/>
        </w:rPr>
        <w:t>It</w:t>
      </w:r>
      <w:r w:rsidRPr="00382E9B">
        <w:rPr>
          <w:sz w:val="16"/>
        </w:rPr>
        <w:t xml:space="preserve"> </w:t>
      </w:r>
      <w:r w:rsidRPr="00382E9B">
        <w:rPr>
          <w:rFonts w:hint="eastAsia"/>
          <w:sz w:val="16"/>
        </w:rPr>
        <w:t>shows</w:t>
      </w:r>
      <w:r w:rsidRPr="00382E9B">
        <w:rPr>
          <w:sz w:val="16"/>
        </w:rPr>
        <w:t xml:space="preserve"> </w:t>
      </w:r>
      <w:r w:rsidRPr="00382E9B">
        <w:rPr>
          <w:rFonts w:hint="eastAsia"/>
          <w:sz w:val="16"/>
        </w:rPr>
        <w:t>model</w:t>
      </w:r>
      <w:r w:rsidRPr="00382E9B">
        <w:rPr>
          <w:rFonts w:hint="eastAsia"/>
          <w:sz w:val="16"/>
        </w:rPr>
        <w:t>‐</w:t>
      </w:r>
      <w:r w:rsidRPr="00382E9B">
        <w:rPr>
          <w:sz w:val="12"/>
        </w:rPr>
        <w:t>¶</w:t>
      </w:r>
      <w:r w:rsidRPr="00382E9B">
        <w:rPr>
          <w:sz w:val="16"/>
        </w:rPr>
        <w:t xml:space="preserve"> predicted and observed temperatures, not at the surface, but in the lower </w:t>
      </w:r>
      <w:r w:rsidRPr="00382E9B">
        <w:rPr>
          <w:sz w:val="12"/>
        </w:rPr>
        <w:t>¶</w:t>
      </w:r>
      <w:r w:rsidRPr="00382E9B">
        <w:rPr>
          <w:sz w:val="16"/>
        </w:rPr>
        <w:t xml:space="preserve"> troposphere, roughly from 5,000 to 30,000 feet. These are less compromised by </w:t>
      </w:r>
      <w:r w:rsidRPr="00382E9B">
        <w:rPr>
          <w:sz w:val="12"/>
        </w:rPr>
        <w:t>¶</w:t>
      </w:r>
      <w:r w:rsidRPr="00382E9B">
        <w:rPr>
          <w:sz w:val="16"/>
        </w:rPr>
        <w:t xml:space="preserve"> earth’s complicated surface and man’s role in altering it. More important, though, is </w:t>
      </w:r>
      <w:r w:rsidRPr="00382E9B">
        <w:rPr>
          <w:sz w:val="12"/>
        </w:rPr>
        <w:t>¶</w:t>
      </w:r>
      <w:r w:rsidRPr="00382E9B">
        <w:rPr>
          <w:sz w:val="16"/>
        </w:rPr>
        <w:t xml:space="preserve"> that it is the vertical profile of temperature that determines atmospheric stability. </w:t>
      </w:r>
      <w:r w:rsidRPr="00382E9B">
        <w:rPr>
          <w:sz w:val="12"/>
        </w:rPr>
        <w:t>¶</w:t>
      </w:r>
      <w:r w:rsidRPr="00382E9B">
        <w:rPr>
          <w:sz w:val="16"/>
        </w:rPr>
        <w:t xml:space="preserve"> When the “lapse rate”, or the difference between the lowest layers and higher levels </w:t>
      </w:r>
      <w:r w:rsidRPr="00382E9B">
        <w:rPr>
          <w:sz w:val="12"/>
        </w:rPr>
        <w:t>¶</w:t>
      </w:r>
      <w:r w:rsidRPr="00382E9B">
        <w:rPr>
          <w:sz w:val="16"/>
        </w:rPr>
        <w:t xml:space="preserve"> is large, the atmosphere is unstable. Instability is the principal source for global </w:t>
      </w:r>
      <w:r w:rsidRPr="00382E9B">
        <w:rPr>
          <w:sz w:val="12"/>
        </w:rPr>
        <w:t>¶</w:t>
      </w:r>
      <w:r w:rsidRPr="00382E9B">
        <w:rPr>
          <w:sz w:val="16"/>
        </w:rPr>
        <w:t xml:space="preserve"> precipitation. While models can be (and are) “tuned” to mimic surface temperatures, </w:t>
      </w:r>
      <w:r w:rsidRPr="00382E9B">
        <w:rPr>
          <w:sz w:val="12"/>
        </w:rPr>
        <w:t>¶</w:t>
      </w:r>
      <w:r w:rsidRPr="00382E9B">
        <w:rPr>
          <w:sz w:val="16"/>
        </w:rPr>
        <w:t xml:space="preserve"> the same can’t be done as easily in the vertical. As the figure indicates, </w:t>
      </w:r>
      <w:r w:rsidRPr="00382E9B">
        <w:rPr>
          <w:rStyle w:val="StyleBoldUnderline"/>
        </w:rPr>
        <w:t>the air above the surface is warming far more slowly than</w:t>
      </w:r>
      <w:r w:rsidRPr="00382E9B">
        <w:rPr>
          <w:sz w:val="16"/>
        </w:rPr>
        <w:t xml:space="preserve"> </w:t>
      </w:r>
      <w:r w:rsidRPr="00382E9B">
        <w:rPr>
          <w:sz w:val="12"/>
        </w:rPr>
        <w:t>¶</w:t>
      </w:r>
      <w:r w:rsidRPr="00382E9B">
        <w:rPr>
          <w:sz w:val="16"/>
        </w:rPr>
        <w:t xml:space="preserve"> </w:t>
      </w:r>
      <w:r w:rsidRPr="00382E9B">
        <w:rPr>
          <w:rStyle w:val="StyleBoldUnderline"/>
        </w:rPr>
        <w:t>had been predicted</w:t>
      </w:r>
      <w:r w:rsidRPr="00382E9B">
        <w:rPr>
          <w:sz w:val="16"/>
        </w:rPr>
        <w:t xml:space="preserve">, so that the difference between the surface and the upper air has </w:t>
      </w:r>
      <w:r w:rsidRPr="00382E9B">
        <w:rPr>
          <w:sz w:val="12"/>
        </w:rPr>
        <w:t>¶</w:t>
      </w:r>
      <w:r w:rsidRPr="00382E9B">
        <w:rPr>
          <w:sz w:val="16"/>
        </w:rPr>
        <w:t xml:space="preserve"> changed very little. This means that observed global precipitation should be the </w:t>
      </w:r>
      <w:r w:rsidRPr="00382E9B">
        <w:rPr>
          <w:sz w:val="12"/>
        </w:rPr>
        <w:t>¶</w:t>
      </w:r>
      <w:r w:rsidRPr="00382E9B">
        <w:rPr>
          <w:sz w:val="16"/>
        </w:rPr>
        <w:t xml:space="preserve"> same as it was. The forecast warming of the upper layers (in red) would reduce the </w:t>
      </w:r>
      <w:r w:rsidRPr="00382E9B">
        <w:rPr>
          <w:sz w:val="12"/>
        </w:rPr>
        <w:t>¶</w:t>
      </w:r>
      <w:r w:rsidRPr="00382E9B">
        <w:rPr>
          <w:sz w:val="16"/>
        </w:rPr>
        <w:t xml:space="preserve"> </w:t>
      </w:r>
      <w:r w:rsidRPr="00382E9B">
        <w:rPr>
          <w:rFonts w:hint="eastAsia"/>
          <w:sz w:val="16"/>
        </w:rPr>
        <w:t>surface</w:t>
      </w:r>
      <w:r w:rsidRPr="00382E9B">
        <w:rPr>
          <w:rFonts w:hint="eastAsia"/>
          <w:sz w:val="16"/>
        </w:rPr>
        <w:t>‐</w:t>
      </w:r>
      <w:r w:rsidRPr="00382E9B">
        <w:rPr>
          <w:rFonts w:hint="eastAsia"/>
          <w:sz w:val="16"/>
        </w:rPr>
        <w:t>to</w:t>
      </w:r>
      <w:r w:rsidRPr="00382E9B">
        <w:rPr>
          <w:rFonts w:hint="eastAsia"/>
          <w:sz w:val="16"/>
        </w:rPr>
        <w:t>‐</w:t>
      </w:r>
      <w:r w:rsidRPr="00382E9B">
        <w:rPr>
          <w:rFonts w:hint="eastAsia"/>
          <w:sz w:val="16"/>
        </w:rPr>
        <w:t>upper</w:t>
      </w:r>
      <w:r w:rsidRPr="00382E9B">
        <w:rPr>
          <w:sz w:val="16"/>
        </w:rPr>
        <w:t xml:space="preserve"> </w:t>
      </w:r>
      <w:r w:rsidRPr="00382E9B">
        <w:rPr>
          <w:rFonts w:hint="eastAsia"/>
          <w:sz w:val="16"/>
        </w:rPr>
        <w:t>air</w:t>
      </w:r>
      <w:r w:rsidRPr="00382E9B">
        <w:rPr>
          <w:sz w:val="16"/>
        </w:rPr>
        <w:t xml:space="preserve"> </w:t>
      </w:r>
      <w:r w:rsidRPr="00382E9B">
        <w:rPr>
          <w:rFonts w:hint="eastAsia"/>
          <w:sz w:val="16"/>
        </w:rPr>
        <w:t>temperature</w:t>
      </w:r>
      <w:r w:rsidRPr="00382E9B">
        <w:rPr>
          <w:sz w:val="16"/>
        </w:rPr>
        <w:t xml:space="preserve"> </w:t>
      </w:r>
      <w:r w:rsidRPr="00382E9B">
        <w:rPr>
          <w:rFonts w:hint="eastAsia"/>
          <w:sz w:val="16"/>
        </w:rPr>
        <w:t>difference,</w:t>
      </w:r>
      <w:r w:rsidRPr="00382E9B">
        <w:rPr>
          <w:sz w:val="16"/>
        </w:rPr>
        <w:t xml:space="preserve"> </w:t>
      </w:r>
      <w:r w:rsidRPr="00382E9B">
        <w:rPr>
          <w:rFonts w:hint="eastAsia"/>
          <w:sz w:val="16"/>
        </w:rPr>
        <w:t>which</w:t>
      </w:r>
      <w:r w:rsidRPr="00382E9B">
        <w:rPr>
          <w:sz w:val="16"/>
        </w:rPr>
        <w:t xml:space="preserve"> </w:t>
      </w:r>
      <w:r w:rsidRPr="00382E9B">
        <w:rPr>
          <w:rFonts w:hint="eastAsia"/>
          <w:sz w:val="16"/>
        </w:rPr>
        <w:t>would</w:t>
      </w:r>
      <w:r w:rsidRPr="00382E9B">
        <w:rPr>
          <w:sz w:val="16"/>
        </w:rPr>
        <w:t xml:space="preserve"> </w:t>
      </w:r>
      <w:r w:rsidRPr="00382E9B">
        <w:rPr>
          <w:rFonts w:hint="eastAsia"/>
          <w:sz w:val="16"/>
        </w:rPr>
        <w:t>tend</w:t>
      </w:r>
      <w:r w:rsidRPr="00382E9B">
        <w:rPr>
          <w:sz w:val="16"/>
        </w:rPr>
        <w:t xml:space="preserve"> </w:t>
      </w:r>
      <w:r w:rsidRPr="00382E9B">
        <w:rPr>
          <w:rFonts w:hint="eastAsia"/>
          <w:sz w:val="16"/>
        </w:rPr>
        <w:t>to</w:t>
      </w:r>
      <w:r w:rsidRPr="00382E9B">
        <w:rPr>
          <w:sz w:val="16"/>
        </w:rPr>
        <w:t xml:space="preserve"> </w:t>
      </w:r>
      <w:r w:rsidRPr="00382E9B">
        <w:rPr>
          <w:rFonts w:hint="eastAsia"/>
          <w:sz w:val="16"/>
        </w:rPr>
        <w:t>reduce</w:t>
      </w:r>
      <w:r w:rsidRPr="00382E9B">
        <w:rPr>
          <w:sz w:val="16"/>
        </w:rPr>
        <w:t xml:space="preserve"> </w:t>
      </w:r>
      <w:r w:rsidRPr="00382E9B">
        <w:rPr>
          <w:sz w:val="12"/>
        </w:rPr>
        <w:t>¶</w:t>
      </w:r>
      <w:r w:rsidRPr="00382E9B">
        <w:rPr>
          <w:sz w:val="16"/>
        </w:rPr>
        <w:t xml:space="preserve"> precipitation. </w:t>
      </w:r>
      <w:r w:rsidRPr="00382E9B">
        <w:rPr>
          <w:rStyle w:val="StyleBoldUnderline"/>
        </w:rPr>
        <w:t xml:space="preserve">That means that the models themselves are making </w:t>
      </w:r>
      <w:r w:rsidRPr="00382E9B">
        <w:rPr>
          <w:rStyle w:val="Emphasis"/>
        </w:rPr>
        <w:t>systematic errors</w:t>
      </w:r>
      <w:r w:rsidRPr="00382E9B">
        <w:rPr>
          <w:rStyle w:val="StyleBoldUnderline"/>
        </w:rPr>
        <w:t xml:space="preserve"> in their</w:t>
      </w:r>
      <w:r w:rsidRPr="00382E9B">
        <w:rPr>
          <w:sz w:val="16"/>
        </w:rPr>
        <w:t xml:space="preserve"> </w:t>
      </w:r>
      <w:r w:rsidRPr="00382E9B">
        <w:rPr>
          <w:sz w:val="12"/>
        </w:rPr>
        <w:t>¶</w:t>
      </w:r>
      <w:r w:rsidRPr="00382E9B">
        <w:rPr>
          <w:sz w:val="16"/>
        </w:rPr>
        <w:t xml:space="preserve"> </w:t>
      </w:r>
      <w:r w:rsidRPr="00382E9B">
        <w:rPr>
          <w:rStyle w:val="StyleBoldUnderline"/>
        </w:rPr>
        <w:t xml:space="preserve">precipitation projections. This has a </w:t>
      </w:r>
      <w:r w:rsidRPr="00382E9B">
        <w:rPr>
          <w:rStyle w:val="Emphasis"/>
        </w:rPr>
        <w:t>dramatic effect</w:t>
      </w:r>
      <w:r w:rsidRPr="00382E9B">
        <w:rPr>
          <w:rStyle w:val="StyleBoldUnderline"/>
        </w:rPr>
        <w:t xml:space="preserve"> on the resultant climate.</w:t>
      </w:r>
      <w:r w:rsidRPr="00382E9B">
        <w:rPr>
          <w:sz w:val="16"/>
        </w:rPr>
        <w:t xml:space="preserve"> </w:t>
      </w:r>
      <w:r w:rsidRPr="00382E9B">
        <w:rPr>
          <w:rStyle w:val="StyleBoldUnderline"/>
        </w:rPr>
        <w:t>When</w:t>
      </w:r>
      <w:r w:rsidRPr="00382E9B">
        <w:rPr>
          <w:sz w:val="16"/>
        </w:rPr>
        <w:t xml:space="preserve"> </w:t>
      </w:r>
      <w:r w:rsidRPr="00382E9B">
        <w:rPr>
          <w:sz w:val="12"/>
        </w:rPr>
        <w:t>¶</w:t>
      </w:r>
      <w:r w:rsidRPr="00382E9B">
        <w:rPr>
          <w:sz w:val="16"/>
        </w:rPr>
        <w:t xml:space="preserve"> </w:t>
      </w:r>
      <w:r w:rsidRPr="00382E9B">
        <w:rPr>
          <w:rStyle w:val="StyleBoldUnderline"/>
        </w:rPr>
        <w:t>the surface is wet</w:t>
      </w:r>
      <w:r w:rsidRPr="00382E9B">
        <w:rPr>
          <w:sz w:val="16"/>
        </w:rPr>
        <w:t xml:space="preserve">, which is what occurs after it rains, </w:t>
      </w:r>
      <w:r w:rsidRPr="00382E9B">
        <w:rPr>
          <w:rStyle w:val="StyleBoldUnderline"/>
        </w:rPr>
        <w:t>the sun’s energy is directed</w:t>
      </w:r>
      <w:r w:rsidRPr="00382E9B">
        <w:rPr>
          <w:sz w:val="16"/>
        </w:rPr>
        <w:t xml:space="preserve"> </w:t>
      </w:r>
      <w:r w:rsidRPr="00382E9B">
        <w:rPr>
          <w:sz w:val="12"/>
        </w:rPr>
        <w:t>¶</w:t>
      </w:r>
      <w:r w:rsidRPr="00382E9B">
        <w:rPr>
          <w:sz w:val="16"/>
        </w:rPr>
        <w:t xml:space="preserve"> </w:t>
      </w:r>
      <w:r w:rsidRPr="00382E9B">
        <w:rPr>
          <w:rStyle w:val="StyleBoldUnderline"/>
        </w:rPr>
        <w:t>towards the evaporation of that moisture rather than the direct heating of the</w:t>
      </w:r>
      <w:r w:rsidRPr="00382E9B">
        <w:rPr>
          <w:sz w:val="16"/>
        </w:rPr>
        <w:t xml:space="preserve"> </w:t>
      </w:r>
      <w:r w:rsidRPr="00382E9B">
        <w:rPr>
          <w:sz w:val="12"/>
        </w:rPr>
        <w:t>¶</w:t>
      </w:r>
      <w:r w:rsidRPr="00382E9B">
        <w:rPr>
          <w:sz w:val="16"/>
        </w:rPr>
        <w:t xml:space="preserve"> </w:t>
      </w:r>
      <w:r w:rsidRPr="00382E9B">
        <w:rPr>
          <w:rStyle w:val="StyleBoldUnderline"/>
        </w:rPr>
        <w:t>surface</w:t>
      </w:r>
      <w:r w:rsidRPr="00382E9B">
        <w:rPr>
          <w:sz w:val="16"/>
        </w:rPr>
        <w:t xml:space="preserve">. In other words, much of what we call “sensible weather” (the kind of </w:t>
      </w:r>
      <w:r w:rsidRPr="00382E9B">
        <w:rPr>
          <w:sz w:val="12"/>
        </w:rPr>
        <w:t>¶</w:t>
      </w:r>
      <w:r w:rsidRPr="00382E9B">
        <w:rPr>
          <w:sz w:val="16"/>
        </w:rPr>
        <w:t xml:space="preserve"> weather you can sense) is determined by the vertical distribution of temperature. </w:t>
      </w:r>
      <w:r w:rsidRPr="00382E9B">
        <w:rPr>
          <w:rStyle w:val="StyleBoldUnderline"/>
        </w:rPr>
        <w:t>If the popular climate models get that wrong</w:t>
      </w:r>
      <w:r w:rsidRPr="00382E9B">
        <w:rPr>
          <w:sz w:val="16"/>
        </w:rPr>
        <w:t xml:space="preserve"> (which is what’s happening) </w:t>
      </w:r>
      <w:r w:rsidRPr="00382E9B">
        <w:rPr>
          <w:rStyle w:val="StyleBoldUnderline"/>
        </w:rPr>
        <w:t>then all the</w:t>
      </w:r>
      <w:r w:rsidRPr="00382E9B">
        <w:rPr>
          <w:sz w:val="16"/>
        </w:rPr>
        <w:t xml:space="preserve"> </w:t>
      </w:r>
      <w:r w:rsidRPr="00382E9B">
        <w:rPr>
          <w:sz w:val="12"/>
        </w:rPr>
        <w:t>¶</w:t>
      </w:r>
      <w:r w:rsidRPr="00382E9B">
        <w:rPr>
          <w:sz w:val="16"/>
        </w:rPr>
        <w:t xml:space="preserve"> </w:t>
      </w:r>
      <w:r w:rsidRPr="00382E9B">
        <w:rPr>
          <w:rStyle w:val="StyleBoldUnderline"/>
        </w:rPr>
        <w:t>subsidiary weather caused by it is also incorrectly specified</w:t>
      </w:r>
      <w:r w:rsidRPr="00382E9B">
        <w:rPr>
          <w:sz w:val="16"/>
        </w:rPr>
        <w:t>.</w:t>
      </w:r>
    </w:p>
    <w:p w14:paraId="51715CFA" w14:textId="30176106" w:rsidR="002C02FE" w:rsidRPr="00382E9B" w:rsidRDefault="002C02FE" w:rsidP="002C02FE">
      <w:pPr>
        <w:pStyle w:val="Heading3"/>
      </w:pPr>
      <w:r w:rsidRPr="00382E9B">
        <w:t>Warming – Too Late</w:t>
      </w:r>
    </w:p>
    <w:p w14:paraId="00F0C738" w14:textId="1D649F30" w:rsidR="002C02FE" w:rsidRPr="00382E9B" w:rsidRDefault="002C02FE" w:rsidP="002C02FE">
      <w:pPr>
        <w:pStyle w:val="Heading4"/>
      </w:pPr>
      <w:r w:rsidRPr="00382E9B">
        <w:t>Extreme warming is inevitable – current C02 levels pushed us past the tipping point</w:t>
      </w:r>
    </w:p>
    <w:p w14:paraId="3F4A5EBE" w14:textId="3A5CB1AA" w:rsidR="002C02FE" w:rsidRPr="00382E9B" w:rsidRDefault="002C02FE" w:rsidP="002C02FE">
      <w:r w:rsidRPr="00382E9B">
        <w:t xml:space="preserve">David </w:t>
      </w:r>
      <w:r w:rsidRPr="00382E9B">
        <w:rPr>
          <w:rStyle w:val="StyleStyleBold12pt"/>
        </w:rPr>
        <w:t>Nield</w:t>
      </w:r>
      <w:r w:rsidRPr="00382E9B">
        <w:t>, 11/11/</w:t>
      </w:r>
      <w:r w:rsidRPr="00382E9B">
        <w:rPr>
          <w:rStyle w:val="StyleStyleBold12pt"/>
        </w:rPr>
        <w:t>16</w:t>
      </w:r>
      <w:r w:rsidRPr="00382E9B">
        <w:t>, Science Alert, “scientists say it could already be game over for climate change,” https://www.sciencealert.com/scientists-say-it-could-already-be-game-over-for-climate-change, mm</w:t>
      </w:r>
    </w:p>
    <w:p w14:paraId="11189C8E" w14:textId="77777777" w:rsidR="002C02FE" w:rsidRPr="00382E9B" w:rsidRDefault="002C02FE" w:rsidP="002C02FE"/>
    <w:p w14:paraId="26D97C3C" w14:textId="42D93EC8" w:rsidR="002C02FE" w:rsidRPr="00382E9B" w:rsidRDefault="002C02FE" w:rsidP="002C02FE">
      <w:pPr>
        <w:rPr>
          <w:sz w:val="16"/>
        </w:rPr>
      </w:pPr>
      <w:r w:rsidRPr="00382E9B">
        <w:rPr>
          <w:sz w:val="16"/>
        </w:rPr>
        <w:t xml:space="preserve">There's no doubt our planet is getting hotter and hotter, but </w:t>
      </w:r>
      <w:r w:rsidRPr="00382E9B">
        <w:rPr>
          <w:rStyle w:val="StyleBoldUnderline"/>
        </w:rPr>
        <w:t>the long-term outlook could be even worse than we thought</w:t>
      </w:r>
      <w:r w:rsidRPr="00382E9B">
        <w:rPr>
          <w:sz w:val="16"/>
        </w:rPr>
        <w:t xml:space="preserve">. </w:t>
      </w:r>
      <w:r w:rsidRPr="00382E9B">
        <w:rPr>
          <w:rStyle w:val="StyleBoldUnderline"/>
        </w:rPr>
        <w:t>Scientists</w:t>
      </w:r>
      <w:r w:rsidRPr="00382E9B">
        <w:rPr>
          <w:sz w:val="16"/>
        </w:rPr>
        <w:t xml:space="preserve"> </w:t>
      </w:r>
      <w:r w:rsidRPr="00382E9B">
        <w:rPr>
          <w:rStyle w:val="StyleBoldUnderline"/>
        </w:rPr>
        <w:t>are</w:t>
      </w:r>
      <w:r w:rsidRPr="00382E9B">
        <w:rPr>
          <w:sz w:val="16"/>
        </w:rPr>
        <w:t xml:space="preserve"> now </w:t>
      </w:r>
      <w:r w:rsidRPr="00382E9B">
        <w:rPr>
          <w:rStyle w:val="StyleBoldUnderline"/>
        </w:rPr>
        <w:t>saying it might already be too late to avoid a temperature rise of up to 7.36 degrees Celsius</w:t>
      </w:r>
      <w:r w:rsidRPr="00382E9B">
        <w:rPr>
          <w:sz w:val="16"/>
        </w:rPr>
        <w:t xml:space="preserve"> (13.25 degrees Fahrenheit) above pre-industrial levels by 2100.</w:t>
      </w:r>
      <w:r w:rsidRPr="00382E9B">
        <w:rPr>
          <w:sz w:val="12"/>
        </w:rPr>
        <w:t>¶</w:t>
      </w:r>
      <w:r w:rsidRPr="00382E9B">
        <w:rPr>
          <w:sz w:val="16"/>
        </w:rPr>
        <w:t xml:space="preserve"> </w:t>
      </w:r>
      <w:r w:rsidRPr="00382E9B">
        <w:rPr>
          <w:rStyle w:val="StyleBoldUnderline"/>
        </w:rPr>
        <w:t>That's way above the upper limit of 4.8 degrees Celsius</w:t>
      </w:r>
      <w:r w:rsidRPr="00382E9B">
        <w:rPr>
          <w:sz w:val="16"/>
        </w:rPr>
        <w:t xml:space="preserve"> (8.6 degrees Fahrenheit) predicted by the Intergovernmental Panel on Climate Change (IPCC) in 2014, and to make matters worse, a new study suggests that we're underestimating just how sensitive Earth is to greenhouse gases.</w:t>
      </w:r>
      <w:r w:rsidRPr="00382E9B">
        <w:rPr>
          <w:sz w:val="12"/>
        </w:rPr>
        <w:t>¶</w:t>
      </w:r>
      <w:r w:rsidRPr="00382E9B">
        <w:rPr>
          <w:sz w:val="16"/>
        </w:rPr>
        <w:t xml:space="preserve"> Scientists from the US and Germany analysed global mean temperatures on our planet for the last 784,000 years in an attempt to predict how warm conditions will get by 2100.</w:t>
      </w:r>
      <w:r w:rsidRPr="00382E9B">
        <w:rPr>
          <w:sz w:val="12"/>
        </w:rPr>
        <w:t>¶</w:t>
      </w:r>
      <w:r w:rsidRPr="00382E9B">
        <w:rPr>
          <w:sz w:val="16"/>
        </w:rPr>
        <w:t xml:space="preserve"> Based on their results, </w:t>
      </w:r>
      <w:r w:rsidRPr="00382E9B">
        <w:rPr>
          <w:rStyle w:val="StyleBoldUnderline"/>
        </w:rPr>
        <w:t>it appears that higher CO2 levels will cause the atmosphere to heat up more quickly than previously estimated</w:t>
      </w:r>
      <w:r w:rsidRPr="00382E9B">
        <w:rPr>
          <w:sz w:val="16"/>
        </w:rPr>
        <w:t>.</w:t>
      </w:r>
      <w:r w:rsidRPr="00382E9B">
        <w:rPr>
          <w:sz w:val="12"/>
        </w:rPr>
        <w:t>¶</w:t>
      </w:r>
      <w:r w:rsidRPr="00382E9B">
        <w:rPr>
          <w:sz w:val="16"/>
        </w:rPr>
        <w:t xml:space="preserve"> "Our results imply that Earth's sensitivity to variations in atmospheric CO2 increases as the climate warms," explains lead researcher Tobias Friedrich from the University of Hawaii at Manoa.</w:t>
      </w:r>
      <w:r w:rsidRPr="00382E9B">
        <w:rPr>
          <w:sz w:val="12"/>
        </w:rPr>
        <w:t>¶</w:t>
      </w:r>
      <w:r w:rsidRPr="00382E9B">
        <w:rPr>
          <w:sz w:val="16"/>
        </w:rPr>
        <w:t xml:space="preserve"> "Currently, our planet is in a warm phase – an interglacial period – and the associated increased climate sensitivity needs to be taken into account for future projections of warming induced by human activities."</w:t>
      </w:r>
      <w:r w:rsidRPr="00382E9B">
        <w:rPr>
          <w:sz w:val="12"/>
        </w:rPr>
        <w:t>¶</w:t>
      </w:r>
      <w:r w:rsidRPr="00382E9B">
        <w:rPr>
          <w:sz w:val="16"/>
        </w:rPr>
        <w:t xml:space="preserve"> As levels of carbon dioxide in the atmosphere rise, more heat is kept in – but the question is, how much more?</w:t>
      </w:r>
      <w:r w:rsidRPr="00382E9B">
        <w:rPr>
          <w:sz w:val="12"/>
        </w:rPr>
        <w:t>¶</w:t>
      </w:r>
      <w:r w:rsidRPr="00382E9B">
        <w:rPr>
          <w:sz w:val="16"/>
        </w:rPr>
        <w:t xml:space="preserve"> Climate change models usually rely on computer simulations to figure out the relationship between carbon dioxide levels and trapped heat. Friedrich and his colleagues tried a different approach by looking at climate history instead.</w:t>
      </w:r>
      <w:r w:rsidRPr="00382E9B">
        <w:rPr>
          <w:sz w:val="12"/>
        </w:rPr>
        <w:t>¶</w:t>
      </w:r>
      <w:r w:rsidRPr="00382E9B">
        <w:rPr>
          <w:sz w:val="16"/>
        </w:rPr>
        <w:t xml:space="preserve"> To chart how Earth's climate had altered over thousands of years, they studied marine sediment cores, ice cores, and planetary movements known as Milankovitch Cycles – how changes in Earth's orbit and tilt affect how the Sun heats it.</w:t>
      </w:r>
      <w:r w:rsidRPr="00382E9B">
        <w:rPr>
          <w:sz w:val="12"/>
        </w:rPr>
        <w:t>¶</w:t>
      </w:r>
      <w:r w:rsidRPr="00382E9B">
        <w:rPr>
          <w:sz w:val="16"/>
        </w:rPr>
        <w:t xml:space="preserve"> They estimated greenhouse gas levels through the air bubbles extracted from ice cores over the last eight glacial cycles (almost 800,000 years).</w:t>
      </w:r>
      <w:r w:rsidRPr="00382E9B">
        <w:rPr>
          <w:sz w:val="12"/>
        </w:rPr>
        <w:t>¶</w:t>
      </w:r>
      <w:r w:rsidRPr="00382E9B">
        <w:rPr>
          <w:sz w:val="16"/>
        </w:rPr>
        <w:t xml:space="preserve"> From this data, they concluded </w:t>
      </w:r>
      <w:r w:rsidRPr="00382E9B">
        <w:rPr>
          <w:rStyle w:val="StyleBoldUnderline"/>
        </w:rPr>
        <w:t>that Earth becomes more sensitive to warming in interglacial warming phases</w:t>
      </w:r>
      <w:r w:rsidRPr="00382E9B">
        <w:rPr>
          <w:sz w:val="16"/>
        </w:rPr>
        <w:t xml:space="preserve"> (periods between ice ages), </w:t>
      </w:r>
      <w:r w:rsidRPr="00382E9B">
        <w:rPr>
          <w:rStyle w:val="StyleBoldUnderline"/>
        </w:rPr>
        <w:t>like the one we're now in</w:t>
      </w:r>
      <w:r w:rsidRPr="00382E9B">
        <w:rPr>
          <w:sz w:val="16"/>
        </w:rPr>
        <w:t>.</w:t>
      </w:r>
      <w:r w:rsidRPr="00382E9B">
        <w:rPr>
          <w:sz w:val="12"/>
        </w:rPr>
        <w:t>¶</w:t>
      </w:r>
      <w:r w:rsidRPr="00382E9B">
        <w:rPr>
          <w:sz w:val="16"/>
        </w:rPr>
        <w:t xml:space="preserve"> The researchers also calculated </w:t>
      </w:r>
      <w:r w:rsidRPr="00382E9B">
        <w:rPr>
          <w:rStyle w:val="StyleBoldUnderline"/>
        </w:rPr>
        <w:t xml:space="preserve">there will be a "likely" temperature increase of between 4.78 and 7.36 degrees Celsius </w:t>
      </w:r>
      <w:r w:rsidRPr="00382E9B">
        <w:rPr>
          <w:sz w:val="16"/>
        </w:rPr>
        <w:t xml:space="preserve">(8.6 and 13.25 degrees Fahrenheit) </w:t>
      </w:r>
      <w:r w:rsidRPr="00382E9B">
        <w:rPr>
          <w:rStyle w:val="StyleBoldUnderline"/>
        </w:rPr>
        <w:t>above pre-industrial levels over the next 85 years</w:t>
      </w:r>
      <w:r w:rsidRPr="00382E9B">
        <w:rPr>
          <w:sz w:val="16"/>
        </w:rPr>
        <w:t xml:space="preserve"> if greenhouse gas emissions continue at their current rate.</w:t>
      </w:r>
    </w:p>
    <w:p w14:paraId="607E76F5" w14:textId="77777777" w:rsidR="003B6805" w:rsidRPr="00382E9B" w:rsidRDefault="003B6805" w:rsidP="002C02FE">
      <w:pPr>
        <w:rPr>
          <w:sz w:val="16"/>
        </w:rPr>
      </w:pPr>
    </w:p>
    <w:p w14:paraId="6EA6823F" w14:textId="7499DE10" w:rsidR="003B6805" w:rsidRPr="00382E9B" w:rsidRDefault="003B6805" w:rsidP="003B6805">
      <w:pPr>
        <w:pStyle w:val="Heading4"/>
      </w:pPr>
      <w:r w:rsidRPr="00382E9B">
        <w:t xml:space="preserve">Warming is locked in – long term mitigation efforts are technically infeasible </w:t>
      </w:r>
    </w:p>
    <w:p w14:paraId="3D5882F7" w14:textId="472ECB9D" w:rsidR="003B6805" w:rsidRPr="00382E9B" w:rsidRDefault="003B6805" w:rsidP="003B6805">
      <w:r w:rsidRPr="00382E9B">
        <w:t xml:space="preserve">David </w:t>
      </w:r>
      <w:r w:rsidRPr="00382E9B">
        <w:rPr>
          <w:rStyle w:val="StyleStyleBold12pt"/>
        </w:rPr>
        <w:t>Nield</w:t>
      </w:r>
      <w:r w:rsidRPr="00382E9B">
        <w:t>, 1/1/</w:t>
      </w:r>
      <w:r w:rsidRPr="00382E9B">
        <w:rPr>
          <w:rStyle w:val="StyleStyleBold12pt"/>
        </w:rPr>
        <w:t>16</w:t>
      </w:r>
      <w:r w:rsidRPr="00382E9B">
        <w:t>, Business Insider, “Congrats, humans: you broke the world,” http://www.businessinsider.com/cant-stop-climate-change-2016-7, mm</w:t>
      </w:r>
    </w:p>
    <w:p w14:paraId="694613E2" w14:textId="77777777" w:rsidR="003B6805" w:rsidRPr="00382E9B" w:rsidRDefault="003B6805" w:rsidP="003B6805"/>
    <w:p w14:paraId="4E413FF7" w14:textId="2EE11589" w:rsidR="003B6805" w:rsidRPr="00382E9B" w:rsidRDefault="003B6805" w:rsidP="003B6805">
      <w:pPr>
        <w:rPr>
          <w:sz w:val="16"/>
        </w:rPr>
      </w:pPr>
      <w:r w:rsidRPr="00382E9B">
        <w:rPr>
          <w:rStyle w:val="StyleBoldUnderline"/>
        </w:rPr>
        <w:t>We've passed the point of no return when it comes to stopping a rise of 1.5°C</w:t>
      </w:r>
      <w:r w:rsidRPr="00382E9B">
        <w:rPr>
          <w:sz w:val="16"/>
        </w:rPr>
        <w:t xml:space="preserve"> (2.7°F) </w:t>
      </w:r>
      <w:r w:rsidRPr="00382E9B">
        <w:rPr>
          <w:rStyle w:val="StyleBoldUnderline"/>
        </w:rPr>
        <w:t>in global temperatures,</w:t>
      </w:r>
      <w:r w:rsidRPr="00382E9B">
        <w:rPr>
          <w:sz w:val="16"/>
        </w:rPr>
        <w:t xml:space="preserve"> a new study has found.</w:t>
      </w:r>
      <w:r w:rsidRPr="00382E9B">
        <w:rPr>
          <w:sz w:val="12"/>
        </w:rPr>
        <w:t>¶</w:t>
      </w:r>
      <w:r w:rsidRPr="00382E9B">
        <w:rPr>
          <w:sz w:val="16"/>
        </w:rPr>
        <w:t xml:space="preserve"> That 1.5°C figure was a "stretch goal" set down by the countries who signed up to the Paris agreement last December, but we've already well and truly missed the mark.</w:t>
      </w:r>
      <w:r w:rsidRPr="00382E9B">
        <w:rPr>
          <w:sz w:val="12"/>
        </w:rPr>
        <w:t>¶</w:t>
      </w:r>
      <w:r w:rsidRPr="00382E9B">
        <w:rPr>
          <w:sz w:val="16"/>
        </w:rPr>
        <w:t xml:space="preserve"> Now the race is on to limit the damage in rising temperatures to 2°C (3.6°F) globally through a switch from fossil fuels to renewable energy sources, but the signs aren't looking great on that front either.</w:t>
      </w:r>
      <w:r w:rsidRPr="00382E9B">
        <w:rPr>
          <w:sz w:val="12"/>
        </w:rPr>
        <w:t>¶</w:t>
      </w:r>
      <w:r w:rsidRPr="00382E9B">
        <w:rPr>
          <w:sz w:val="16"/>
        </w:rPr>
        <w:t xml:space="preserve"> Researchers led by a team from the International Institute for Applied Systems Analysis (IIASA) in Austria looked at the pledges submitted by the 195 countries who signed up to the Paris agreement in 2015, and calculated the level of global warming they're likely to lead to.</w:t>
      </w:r>
      <w:r w:rsidRPr="00382E9B">
        <w:rPr>
          <w:sz w:val="12"/>
        </w:rPr>
        <w:t>¶</w:t>
      </w:r>
      <w:r w:rsidRPr="00382E9B">
        <w:rPr>
          <w:sz w:val="16"/>
        </w:rPr>
        <w:t xml:space="preserve"> </w:t>
      </w:r>
      <w:r w:rsidRPr="00382E9B">
        <w:rPr>
          <w:rStyle w:val="StyleBoldUnderline"/>
        </w:rPr>
        <w:t xml:space="preserve">It looks like we're on course for a 2.6 to 3.1°C </w:t>
      </w:r>
      <w:r w:rsidRPr="00382E9B">
        <w:rPr>
          <w:sz w:val="16"/>
        </w:rPr>
        <w:t xml:space="preserve">rise in temperature by the end of the century, they've concluded, </w:t>
      </w:r>
      <w:r w:rsidRPr="00382E9B">
        <w:rPr>
          <w:rStyle w:val="StyleBoldUnderline"/>
        </w:rPr>
        <w:t>if the reductions planned between now and 2030 are continued over the next 70 years.</w:t>
      </w:r>
      <w:r w:rsidRPr="00382E9B">
        <w:rPr>
          <w:sz w:val="12"/>
        </w:rPr>
        <w:t>¶</w:t>
      </w:r>
      <w:r w:rsidRPr="00382E9B">
        <w:rPr>
          <w:sz w:val="16"/>
        </w:rPr>
        <w:t xml:space="preserve"> The hopes of limiting temperature rise to 1.5°C by 2100 appear to have already disappeared, while the 2°C threshold is also under threat if countries don't promise to cut back on their carbon use even further.</w:t>
      </w:r>
      <w:r w:rsidRPr="00382E9B">
        <w:rPr>
          <w:sz w:val="12"/>
        </w:rPr>
        <w:t>¶</w:t>
      </w:r>
      <w:r w:rsidRPr="00382E9B">
        <w:rPr>
          <w:sz w:val="16"/>
        </w:rPr>
        <w:t xml:space="preserve"> "To go the rest of the way, we would need to assume much more stringent action after 2030, which leads to emissions reductions of about 3 to 4 percent per year globally," explained one of the team, Niklas Höhne from Wageningen University in the Netherlands.</w:t>
      </w:r>
      <w:r w:rsidRPr="00382E9B">
        <w:rPr>
          <w:sz w:val="12"/>
        </w:rPr>
        <w:t>¶</w:t>
      </w:r>
      <w:r w:rsidRPr="00382E9B">
        <w:rPr>
          <w:sz w:val="16"/>
        </w:rPr>
        <w:t xml:space="preserve"> "But in practice, </w:t>
      </w:r>
      <w:r w:rsidRPr="00382E9B">
        <w:rPr>
          <w:rStyle w:val="StyleBoldUnderline"/>
        </w:rPr>
        <w:t>switching to such stringent reductions right after 2030 would be challenging, and require time,"</w:t>
      </w:r>
      <w:r w:rsidRPr="00382E9B">
        <w:rPr>
          <w:sz w:val="16"/>
        </w:rPr>
        <w:t xml:space="preserve"> he added. "[T]hat means that in order to ensure a chance of meeting these targets, we need significant further action from countries before 2030."</w:t>
      </w:r>
    </w:p>
    <w:p w14:paraId="383FC477" w14:textId="77777777" w:rsidR="003B6805" w:rsidRPr="00382E9B" w:rsidRDefault="003B6805" w:rsidP="003B6805"/>
    <w:p w14:paraId="007FCF2F" w14:textId="77777777" w:rsidR="002C02FE" w:rsidRPr="00382E9B" w:rsidRDefault="002C02FE" w:rsidP="002C02FE"/>
    <w:p w14:paraId="6D392E70" w14:textId="0E94E907" w:rsidR="002C02FE" w:rsidRPr="00382E9B" w:rsidRDefault="002C02FE" w:rsidP="002C02FE">
      <w:pPr>
        <w:pStyle w:val="Heading3"/>
      </w:pPr>
      <w:r w:rsidRPr="00382E9B">
        <w:t>Warming – C02 Ag Turn</w:t>
      </w:r>
    </w:p>
    <w:p w14:paraId="01BC5909" w14:textId="77777777" w:rsidR="002C02FE" w:rsidRPr="00382E9B" w:rsidRDefault="002C02FE" w:rsidP="002C02FE">
      <w:pPr>
        <w:pStyle w:val="Heading4"/>
      </w:pPr>
      <w:r w:rsidRPr="00382E9B">
        <w:t>Increasing CO2 concentration in the atmosphere causes rapid plant growth and solves the coming global famine. Their extinction authors overestimate the actual impact of warming and blindly label anyone who disagrees a “fake” scientist – it’s your obligation to objectively evaluate the evidence.</w:t>
      </w:r>
    </w:p>
    <w:p w14:paraId="31B0572E" w14:textId="77777777" w:rsidR="002C02FE" w:rsidRPr="00382E9B" w:rsidRDefault="002C02FE" w:rsidP="002C02FE">
      <w:pPr>
        <w:rPr>
          <w:rStyle w:val="StyleStyleBold12pt"/>
          <w:rFonts w:asciiTheme="minorHAnsi" w:hAnsiTheme="minorHAnsi"/>
        </w:rPr>
      </w:pPr>
      <w:r w:rsidRPr="00382E9B">
        <w:rPr>
          <w:rStyle w:val="StyleStyleBold12pt"/>
          <w:rFonts w:asciiTheme="minorHAnsi" w:hAnsiTheme="minorHAnsi"/>
        </w:rPr>
        <w:t>Goklany 15</w:t>
      </w:r>
    </w:p>
    <w:p w14:paraId="550D604B" w14:textId="77777777" w:rsidR="002C02FE" w:rsidRPr="00382E9B" w:rsidRDefault="002C02FE" w:rsidP="002C02FE">
      <w:pPr>
        <w:rPr>
          <w:rFonts w:asciiTheme="minorHAnsi" w:hAnsiTheme="minorHAnsi"/>
        </w:rPr>
      </w:pPr>
      <w:r w:rsidRPr="00382E9B">
        <w:rPr>
          <w:rFonts w:asciiTheme="minorHAnsi" w:hAnsiTheme="minorHAnsi"/>
        </w:rPr>
        <w:t xml:space="preserve">(Indur, PhD from MSU, Assistant Director of Programs, Science and Technology Policy at United States Department of the Interior, member of the US delegation that established the IPCC and helped develop its First Assessment Report, former US delegate to the IPCC, and IPCC reviewer, “CARBON DIOXIDE: The good news” GWPF, </w:t>
      </w:r>
      <w:hyperlink r:id="rId31" w:history="1">
        <w:r w:rsidRPr="00382E9B">
          <w:rPr>
            <w:rStyle w:val="Hyperlink"/>
            <w:rFonts w:asciiTheme="minorHAnsi" w:hAnsiTheme="minorHAnsi"/>
          </w:rPr>
          <w:t>http://www.thegwpf.org/content/uploads/2015/10/benefits1.pdf</w:t>
        </w:r>
      </w:hyperlink>
      <w:r w:rsidRPr="00382E9B">
        <w:rPr>
          <w:rFonts w:asciiTheme="minorHAnsi" w:hAnsiTheme="minorHAnsi"/>
        </w:rPr>
        <w:t>, JL)</w:t>
      </w:r>
    </w:p>
    <w:p w14:paraId="7D341341" w14:textId="77777777" w:rsidR="002C02FE" w:rsidRPr="00382E9B" w:rsidRDefault="002C02FE" w:rsidP="002C02FE">
      <w:pPr>
        <w:rPr>
          <w:rStyle w:val="Emphasis"/>
        </w:rPr>
      </w:pPr>
      <w:r w:rsidRPr="00382E9B">
        <w:rPr>
          <w:rFonts w:asciiTheme="minorHAnsi" w:hAnsiTheme="minorHAnsi"/>
          <w:sz w:val="16"/>
        </w:rPr>
        <w:t xml:space="preserve">The Swedish chemist Svante </w:t>
      </w:r>
      <w:r w:rsidRPr="00382E9B">
        <w:rPr>
          <w:rStyle w:val="StyleBoldUnderline"/>
        </w:rPr>
        <w:t>Arrhenius</w:t>
      </w:r>
      <w:r w:rsidRPr="00382E9B">
        <w:rPr>
          <w:rFonts w:asciiTheme="minorHAnsi" w:hAnsiTheme="minorHAnsi"/>
          <w:sz w:val="16"/>
        </w:rPr>
        <w:t xml:space="preserve">, </w:t>
      </w:r>
      <w:r w:rsidRPr="00382E9B">
        <w:rPr>
          <w:rStyle w:val="StyleBoldUnderline"/>
        </w:rPr>
        <w:t>winner of the 1905 Nobel Prize for Chemistry, was the first scientist to develop a quantitative relationship between the increase in atmospheric carbon dioxide and global surface temperature</w:t>
      </w:r>
      <w:r w:rsidRPr="00382E9B">
        <w:rPr>
          <w:rFonts w:asciiTheme="minorHAnsi" w:hAnsiTheme="minorHAnsi"/>
          <w:sz w:val="16"/>
        </w:rPr>
        <w:t xml:space="preserve">. In 1895 he gave a paper to the Stockholm Physical Society on ‘The influence of carbonic acid in the air upon the temperature of the ground’. </w:t>
      </w:r>
      <w:r w:rsidRPr="00382E9B">
        <w:rPr>
          <w:rStyle w:val="Emphasis"/>
        </w:rPr>
        <w:t>But this father of anthropogenic global warming theory (AGW) also understood,</w:t>
      </w:r>
      <w:r w:rsidRPr="00382E9B">
        <w:rPr>
          <w:rFonts w:asciiTheme="minorHAnsi" w:hAnsiTheme="minorHAnsi"/>
          <w:sz w:val="16"/>
        </w:rPr>
        <w:t xml:space="preserve"> </w:t>
      </w:r>
      <w:r w:rsidRPr="00382E9B">
        <w:rPr>
          <w:rStyle w:val="Emphasis"/>
        </w:rPr>
        <w:t>as should anybody who has ever taken high school biology, that carbon dioxide is plant food and essential to life on earth</w:t>
      </w:r>
      <w:r w:rsidRPr="00382E9B">
        <w:rPr>
          <w:rFonts w:asciiTheme="minorHAnsi" w:hAnsiTheme="minorHAnsi"/>
          <w:sz w:val="16"/>
        </w:rPr>
        <w:t xml:space="preserve">. From this insight, he deduced that </w:t>
      </w:r>
      <w:r w:rsidRPr="00382E9B">
        <w:rPr>
          <w:rStyle w:val="Emphasis"/>
        </w:rPr>
        <w:t>an increase in atmospheric carbon dioxide concentration would</w:t>
      </w:r>
      <w:r w:rsidRPr="00382E9B">
        <w:rPr>
          <w:rFonts w:asciiTheme="minorHAnsi" w:hAnsiTheme="minorHAnsi"/>
          <w:sz w:val="16"/>
        </w:rPr>
        <w:t xml:space="preserve"> </w:t>
      </w:r>
      <w:r w:rsidRPr="00382E9B">
        <w:rPr>
          <w:rStyle w:val="Emphasis"/>
        </w:rPr>
        <w:t>benefit</w:t>
      </w:r>
      <w:r w:rsidRPr="00382E9B">
        <w:rPr>
          <w:rFonts w:asciiTheme="minorHAnsi" w:hAnsiTheme="minorHAnsi"/>
          <w:sz w:val="16"/>
        </w:rPr>
        <w:t xml:space="preserve"> </w:t>
      </w:r>
      <w:r w:rsidRPr="00382E9B">
        <w:rPr>
          <w:rStyle w:val="Emphasis"/>
        </w:rPr>
        <w:t>mankind by enhancing the growth of plants</w:t>
      </w:r>
      <w:r w:rsidRPr="00382E9B">
        <w:rPr>
          <w:rFonts w:asciiTheme="minorHAnsi" w:hAnsiTheme="minorHAnsi"/>
          <w:sz w:val="16"/>
        </w:rPr>
        <w:t xml:space="preserve">. </w:t>
      </w:r>
      <w:r w:rsidRPr="00382E9B">
        <w:rPr>
          <w:rStyle w:val="Emphasis"/>
        </w:rPr>
        <w:t xml:space="preserve">Anyone repeating Arrhenius’s conclusion today risks being </w:t>
      </w:r>
      <w:r w:rsidRPr="00382E9B">
        <w:rPr>
          <w:rStyle w:val="Emphasis"/>
          <w:bdr w:val="single" w:sz="4" w:space="0" w:color="auto"/>
        </w:rPr>
        <w:t>branded as a ‘science denier’</w:t>
      </w:r>
      <w:r w:rsidRPr="00382E9B">
        <w:rPr>
          <w:rStyle w:val="Emphasis"/>
        </w:rPr>
        <w:t xml:space="preserve"> by some of the more committed proponents of the dangers of AGW.</w:t>
      </w:r>
      <w:r w:rsidRPr="00382E9B">
        <w:rPr>
          <w:rFonts w:asciiTheme="minorHAnsi" w:hAnsiTheme="minorHAnsi"/>
          <w:sz w:val="16"/>
        </w:rPr>
        <w:t xml:space="preserve"> This group, which tends to see the spectre of global warming in almost every adverse weather event, has arguably had a disproportionate influence on the climate debate because influential elements of the media often conflate, or otherwise fail to suffi- ciently emphasize the distinction between, their views on global warming and the more nuanced opinions of careful scientists.2,3,4,5 This paper will further explore Arrhenius’s notion that, apart from its effects on climate, </w:t>
      </w:r>
      <w:r w:rsidRPr="00382E9B">
        <w:rPr>
          <w:rStyle w:val="Emphasis"/>
        </w:rPr>
        <w:t>the direct effects of higher carbon dioxide levels may benefit mankind and the natural world</w:t>
      </w:r>
      <w:r w:rsidRPr="00382E9B">
        <w:rPr>
          <w:rFonts w:asciiTheme="minorHAnsi" w:hAnsiTheme="minorHAnsi"/>
          <w:sz w:val="16"/>
        </w:rPr>
        <w:t xml:space="preserve">. </w:t>
      </w:r>
      <w:r w:rsidRPr="00382E9B">
        <w:rPr>
          <w:rStyle w:val="StyleBoldUnderline"/>
        </w:rPr>
        <w:t>This is a departure from the vast majority of papers on global warming impacts, which focus instead on the potential damage from higher carbon dioxide levels</w:t>
      </w:r>
      <w:r w:rsidRPr="00382E9B">
        <w:rPr>
          <w:rFonts w:asciiTheme="minorHAnsi" w:hAnsiTheme="minorHAnsi"/>
          <w:sz w:val="16"/>
        </w:rPr>
        <w:t xml:space="preserve">. Based on the sheer volume of such papers, many believe that anthropogenic 3 greenhouse gas (GHG) emissions will result in rapid warming, that we are already witnessing its impacts, that these impacts are overwhelmingly negative, and that they will only worsen over time.6,7,8,9,10,11 </w:t>
      </w:r>
      <w:r w:rsidRPr="00382E9B">
        <w:rPr>
          <w:rStyle w:val="StyleBoldUnderline"/>
        </w:rPr>
        <w:t>The alleged impacts include escalating hunger, increases in malaria and other vector-borne diseases, accelerating sea-level rise, more frequent and intense heat waves, storms, droughts, floods and other extreme events, diminished access to water, and species extinctions. These impacts will, it is claimed, reinforce each other, impoverishing populations and leading to a downward spiral in human and environmental wellbeing, which would be further exacerbated as people try to escape their fate through migration or by resorting to force to obtain food and water, the basic necessities of life</w:t>
      </w:r>
      <w:r w:rsidRPr="00382E9B">
        <w:rPr>
          <w:rFonts w:asciiTheme="minorHAnsi" w:hAnsiTheme="minorHAnsi"/>
          <w:sz w:val="16"/>
        </w:rPr>
        <w:t xml:space="preserve">. But, as will be shown in Part II of this study, </w:t>
      </w:r>
      <w:r w:rsidRPr="00382E9B">
        <w:rPr>
          <w:rStyle w:val="Emphasis"/>
        </w:rPr>
        <w:t>there is little or no empirical evidence that the warming that has occurred</w:t>
      </w:r>
      <w:r w:rsidRPr="00382E9B">
        <w:rPr>
          <w:rFonts w:asciiTheme="minorHAnsi" w:hAnsiTheme="minorHAnsi"/>
          <w:sz w:val="16"/>
        </w:rPr>
        <w:t xml:space="preserve"> – </w:t>
      </w:r>
      <w:r w:rsidRPr="00382E9B">
        <w:rPr>
          <w:rStyle w:val="Emphasis"/>
        </w:rPr>
        <w:t>or any changes it may have caused – since the end of the last ice age or since the putative start of manmade warming around 1950 is actually causing net harm or diminishing human or environmental wellbeing</w:t>
      </w:r>
      <w:r w:rsidRPr="00382E9B">
        <w:rPr>
          <w:rFonts w:asciiTheme="minorHAnsi" w:hAnsiTheme="minorHAnsi"/>
          <w:sz w:val="16"/>
        </w:rPr>
        <w:t xml:space="preserve">. Yes, there have been changes, but a change is not necessarily detrimental. </w:t>
      </w:r>
      <w:r w:rsidRPr="00382E9B">
        <w:rPr>
          <w:rStyle w:val="Emphasis"/>
        </w:rPr>
        <w:t>In fact, the changes have frequently been beneficial,</w:t>
      </w:r>
      <w:r w:rsidRPr="00382E9B">
        <w:rPr>
          <w:rFonts w:asciiTheme="minorHAnsi" w:hAnsiTheme="minorHAnsi"/>
          <w:sz w:val="16"/>
        </w:rPr>
        <w:t xml:space="preserve"> as will be discussed in Section 7, which deals with trends in various climate-sensitive indicators of human and environmental wellbeing. </w:t>
      </w:r>
      <w:r w:rsidRPr="00382E9B">
        <w:rPr>
          <w:rStyle w:val="Emphasis"/>
        </w:rPr>
        <w:t>Yet these are routinely ignored in discussions of manmade global warming.</w:t>
      </w:r>
      <w:r w:rsidRPr="00382E9B">
        <w:rPr>
          <w:rFonts w:asciiTheme="minorHAnsi" w:hAnsiTheme="minorHAnsi"/>
          <w:sz w:val="16"/>
        </w:rPr>
        <w:t xml:space="preserve"> This paper argues that </w:t>
      </w:r>
      <w:r w:rsidRPr="00382E9B">
        <w:rPr>
          <w:rStyle w:val="Emphasis"/>
        </w:rPr>
        <w:t>the benefits of increasing carbon dioxide have been underestimated, that the risks from increasing carbon dioxide have been overestimated, and that carbon dioxide emission reduction policies will start to reduce the bene- fits of higher carbon dioxide concentrations immediately, without reducing climate change and its associated costs until much later, if at all.</w:t>
      </w:r>
    </w:p>
    <w:p w14:paraId="56B4082E" w14:textId="77777777" w:rsidR="002C02FE" w:rsidRPr="00382E9B" w:rsidRDefault="002C02FE" w:rsidP="002C02FE">
      <w:pPr>
        <w:rPr>
          <w:rStyle w:val="Emphasis"/>
        </w:rPr>
      </w:pPr>
    </w:p>
    <w:p w14:paraId="58D1F235" w14:textId="77777777" w:rsidR="002C02FE" w:rsidRPr="00382E9B" w:rsidRDefault="002C02FE" w:rsidP="002C02FE">
      <w:pPr>
        <w:pStyle w:val="Heading4"/>
      </w:pPr>
      <w:r w:rsidRPr="00382E9B">
        <w:t>Just a 2 degree drop wrecks global agriculture causing widespread food shortages and war</w:t>
      </w:r>
    </w:p>
    <w:p w14:paraId="0945BD1D" w14:textId="77777777" w:rsidR="002C02FE" w:rsidRPr="00382E9B" w:rsidRDefault="002C02FE" w:rsidP="002C02FE">
      <w:r w:rsidRPr="00382E9B">
        <w:t xml:space="preserve">Paul </w:t>
      </w:r>
      <w:r w:rsidRPr="00382E9B">
        <w:rPr>
          <w:rStyle w:val="StyleStyleBold12pt"/>
        </w:rPr>
        <w:t>Driessen</w:t>
      </w:r>
      <w:r w:rsidRPr="00382E9B">
        <w:t xml:space="preserve"> May 17 </w:t>
      </w:r>
      <w:r w:rsidRPr="00382E9B">
        <w:rPr>
          <w:rStyle w:val="StyleStyleBold12pt"/>
        </w:rPr>
        <w:t>2015</w:t>
      </w:r>
      <w:r w:rsidRPr="00382E9B">
        <w:t xml:space="preserve"> (senior policy analyst for the Committee For A Constructive Tomorrow) “A new Little Ice Age?”, Washington Times, http://www.washingtontimes.com/news/2015/may/17/paul-driessen-earth-may-be-cooling-no-warming/?page=all</w:t>
      </w:r>
    </w:p>
    <w:p w14:paraId="5374BD8D" w14:textId="77777777" w:rsidR="002C02FE" w:rsidRPr="00382E9B" w:rsidRDefault="002C02FE" w:rsidP="002C02FE">
      <w:pPr>
        <w:rPr>
          <w:sz w:val="16"/>
        </w:rPr>
      </w:pPr>
      <w:r w:rsidRPr="00382E9B">
        <w:rPr>
          <w:sz w:val="16"/>
        </w:rPr>
        <w:t>President Obama continues to prophesy “dangerous” global warming, due to fossil fuels. Computer modelers conjure up crisis scenarios based on their assumption that carbon dioxide drives climate change. What if they are wrong? What if the sun refuses to cooperate? “</w:t>
      </w:r>
      <w:r w:rsidRPr="00382E9B">
        <w:rPr>
          <w:rStyle w:val="StyleBoldUnderline"/>
        </w:rPr>
        <w:t>The sun is</w:t>
      </w:r>
      <w:r w:rsidRPr="00382E9B">
        <w:rPr>
          <w:sz w:val="16"/>
        </w:rPr>
        <w:t xml:space="preserve"> almost completely </w:t>
      </w:r>
      <w:r w:rsidRPr="00382E9B">
        <w:rPr>
          <w:rStyle w:val="StyleBoldUnderline"/>
        </w:rPr>
        <w:t>blank,” meteorologist Paul Dorian notes</w:t>
      </w:r>
      <w:r w:rsidRPr="00382E9B">
        <w:rPr>
          <w:sz w:val="16"/>
        </w:rPr>
        <w:t xml:space="preserve">. </w:t>
      </w:r>
      <w:r w:rsidRPr="00382E9B">
        <w:rPr>
          <w:rStyle w:val="StyleBoldUnderline"/>
        </w:rPr>
        <w:t>Virtually no sunspots darken its face. “The main driver of</w:t>
      </w:r>
      <w:r w:rsidRPr="00382E9B">
        <w:rPr>
          <w:sz w:val="16"/>
        </w:rPr>
        <w:t xml:space="preserve"> all weather and </w:t>
      </w:r>
      <w:r w:rsidRPr="00382E9B">
        <w:rPr>
          <w:rStyle w:val="StyleBoldUnderline"/>
        </w:rPr>
        <w:t>climate has gone quiet</w:t>
      </w:r>
      <w:r w:rsidRPr="00382E9B">
        <w:rPr>
          <w:sz w:val="16"/>
        </w:rPr>
        <w:t xml:space="preserve"> again </w:t>
      </w:r>
      <w:r w:rsidRPr="00382E9B">
        <w:rPr>
          <w:rStyle w:val="StyleBoldUnderline"/>
        </w:rPr>
        <w:t>during what is likely to be the weakest sunspot cycle in more than a century</w:t>
      </w:r>
      <w:r w:rsidRPr="00382E9B">
        <w:rPr>
          <w:sz w:val="16"/>
        </w:rPr>
        <w:t xml:space="preserve">.” Going back to 1755, only a few solar cycles have had a lower number of sunspots during their maximum phase, he adds. This continued downward trend began two decades ago, just before Earth stopped warming. </w:t>
      </w:r>
      <w:r w:rsidRPr="00382E9B">
        <w:rPr>
          <w:rStyle w:val="StyleBoldUnderline"/>
        </w:rPr>
        <w:t>If sunspots continue declining for a couple more cycles, Earth could enter another “grand minimum,” an extended period of low solar activity</w:t>
      </w:r>
      <w:r w:rsidRPr="00382E9B">
        <w:rPr>
          <w:sz w:val="16"/>
        </w:rPr>
        <w:t xml:space="preserve">. Reading University </w:t>
      </w:r>
      <w:r w:rsidRPr="00382E9B">
        <w:rPr>
          <w:rStyle w:val="StyleBoldUnderline"/>
        </w:rPr>
        <w:t>space physicist Mike Lockwood agrees. Solar activity is falling perhaps “faster than at any time in the last 9,300 years,” he observes</w:t>
      </w:r>
      <w:r w:rsidRPr="00382E9B">
        <w:rPr>
          <w:sz w:val="16"/>
        </w:rPr>
        <w:t xml:space="preserve">. </w:t>
      </w:r>
      <w:r w:rsidRPr="00382E9B">
        <w:rPr>
          <w:rStyle w:val="StyleBoldUnderline"/>
        </w:rPr>
        <w:t xml:space="preserve">That would mean less incoming solar radiation, which could have a </w:t>
      </w:r>
      <w:r w:rsidRPr="00382E9B">
        <w:rPr>
          <w:rStyle w:val="Emphasis"/>
        </w:rPr>
        <w:t>marked cooling effect</w:t>
      </w:r>
      <w:r w:rsidRPr="00382E9B">
        <w:rPr>
          <w:sz w:val="16"/>
        </w:rPr>
        <w:t xml:space="preserve"> — </w:t>
      </w:r>
      <w:r w:rsidRPr="00382E9B">
        <w:rPr>
          <w:rStyle w:val="StyleBoldUnderline"/>
        </w:rPr>
        <w:t xml:space="preserve">as happened during </w:t>
      </w:r>
      <w:r w:rsidRPr="00382E9B">
        <w:rPr>
          <w:sz w:val="16"/>
        </w:rPr>
        <w:t xml:space="preserve">previous decades long episodes of low solar activity. </w:t>
      </w:r>
      <w:r w:rsidRPr="00382E9B">
        <w:rPr>
          <w:rStyle w:val="StyleBoldUnderline"/>
        </w:rPr>
        <w:t>The “Maunder Minimum</w:t>
      </w:r>
      <w:r w:rsidRPr="00382E9B">
        <w:rPr>
          <w:sz w:val="16"/>
        </w:rPr>
        <w:t xml:space="preserve">” lasted 70 years (1645-1715), the “Dalton Minimum” 40 years (1790-1830). They brought even colder temperatures to the “Little Ice Age.” Habibullo </w:t>
      </w:r>
      <w:r w:rsidRPr="00382E9B">
        <w:rPr>
          <w:rStyle w:val="StyleBoldUnderline"/>
        </w:rPr>
        <w:t>Abdussamatov, director of Russia’s space research laboratory and its global warming research team, is convinced another little ice age is on its way</w:t>
      </w:r>
      <w:r w:rsidRPr="00382E9B">
        <w:rPr>
          <w:sz w:val="16"/>
        </w:rPr>
        <w:t xml:space="preserve">. That would be Little Ice Age No. 19. </w:t>
      </w:r>
      <w:r w:rsidRPr="00382E9B">
        <w:rPr>
          <w:rStyle w:val="StyleBoldUnderline"/>
        </w:rPr>
        <w:t>A couple degrees warmer would be good for</w:t>
      </w:r>
      <w:r w:rsidRPr="00382E9B">
        <w:rPr>
          <w:sz w:val="16"/>
        </w:rPr>
        <w:t xml:space="preserve"> humanity and planet, especially with more plant-fertilizing carbon dioxide in the air. </w:t>
      </w:r>
      <w:r w:rsidRPr="00382E9B">
        <w:rPr>
          <w:rStyle w:val="StyleBoldUnderline"/>
        </w:rPr>
        <w:t>Crops, forests and grasslands</w:t>
      </w:r>
      <w:r w:rsidRPr="00382E9B">
        <w:rPr>
          <w:sz w:val="16"/>
        </w:rPr>
        <w:t xml:space="preserve"> would grow faster and better. </w:t>
      </w:r>
      <w:r w:rsidRPr="00382E9B">
        <w:rPr>
          <w:rStyle w:val="StyleBoldUnderline"/>
        </w:rPr>
        <w:t>Longer growing seasons</w:t>
      </w:r>
      <w:r w:rsidRPr="00382E9B">
        <w:rPr>
          <w:sz w:val="16"/>
        </w:rPr>
        <w:t xml:space="preserve"> over larger areas of land </w:t>
      </w:r>
      <w:r w:rsidRPr="00382E9B">
        <w:rPr>
          <w:rStyle w:val="StyleBoldUnderline"/>
        </w:rPr>
        <w:t>would support more habitats, wildlife, agriculture and people</w:t>
      </w:r>
      <w:r w:rsidRPr="00382E9B">
        <w:rPr>
          <w:sz w:val="16"/>
        </w:rPr>
        <w:t xml:space="preserve"> — particularly if everyone has access to ample, reliable, affordable motor fuels, electricity and modern farming technologies. Most people, including the elderly, can easily handle such warmth, especially with air conditioning. </w:t>
      </w:r>
      <w:r w:rsidRPr="00382E9B">
        <w:rPr>
          <w:rStyle w:val="StyleBoldUnderline"/>
        </w:rPr>
        <w:t xml:space="preserve">But a couple degrees colder would bring </w:t>
      </w:r>
      <w:r w:rsidRPr="00382E9B">
        <w:rPr>
          <w:rStyle w:val="Emphasis"/>
        </w:rPr>
        <w:t>serious adverse consequences</w:t>
      </w:r>
      <w:r w:rsidRPr="00382E9B">
        <w:rPr>
          <w:rStyle w:val="StyleBoldUnderline"/>
        </w:rPr>
        <w:t xml:space="preserve"> for habitats, wildlife, agriculture and humanity. </w:t>
      </w:r>
      <w:r w:rsidRPr="00382E9B">
        <w:rPr>
          <w:sz w:val="16"/>
        </w:rPr>
        <w:t xml:space="preserve">This does not mean another Pleistocene ice age — with glaciers obliterating forests and cities under mile-thick walls of ice across North America, Europe and Asia. It may not even mean a full-blown little ice age. However, </w:t>
      </w:r>
      <w:r w:rsidRPr="00382E9B">
        <w:rPr>
          <w:rStyle w:val="StyleBoldUnderline"/>
        </w:rPr>
        <w:t xml:space="preserve">just a 2-degree drop in average global temperatures </w:t>
      </w:r>
      <w:r w:rsidRPr="00382E9B">
        <w:rPr>
          <w:rStyle w:val="Emphasis"/>
        </w:rPr>
        <w:t>would shrink growing seasons</w:t>
      </w:r>
      <w:r w:rsidRPr="00382E9B">
        <w:rPr>
          <w:rStyle w:val="StyleBoldUnderline"/>
        </w:rPr>
        <w:t>, cropland and wildlife habitats. Agriculture would be curtailed across Canada, northern Europe and Russia, putting greater pressure on remaining land</w:t>
      </w:r>
      <w:r w:rsidRPr="00382E9B">
        <w:rPr>
          <w:sz w:val="16"/>
        </w:rPr>
        <w:t xml:space="preserve"> to feed hungry families without turning more habitats into cropland. Land now devoted to corn for ethanol would have to be returned to food crops. </w:t>
      </w:r>
      <w:r w:rsidRPr="00382E9B">
        <w:rPr>
          <w:rStyle w:val="StyleBoldUnderline"/>
        </w:rPr>
        <w:t>Our ability to feed Earth’s growing population would be seriously impaired</w:t>
      </w:r>
      <w:r w:rsidRPr="00382E9B">
        <w:rPr>
          <w:sz w:val="16"/>
        </w:rPr>
        <w:t xml:space="preserve">, especially if radical environmentalists continue opposing chemical fertilizers, insecticides, biotechnology and mechanized farming. Those technologies would ensure far more food per acre under colder conditions, even if anti-hydrocarbon policies mean crops are starved for carbon dioxide. </w:t>
      </w:r>
      <w:r w:rsidRPr="00382E9B">
        <w:rPr>
          <w:rStyle w:val="StyleBoldUnderline"/>
        </w:rPr>
        <w:t xml:space="preserve">Colder climates </w:t>
      </w:r>
      <w:r w:rsidRPr="00382E9B">
        <w:rPr>
          <w:sz w:val="16"/>
        </w:rPr>
        <w:t xml:space="preserve">can also </w:t>
      </w:r>
      <w:r w:rsidRPr="00382E9B">
        <w:rPr>
          <w:rStyle w:val="StyleBoldUnderline"/>
        </w:rPr>
        <w:t>bring more</w:t>
      </w:r>
      <w:r w:rsidRPr="00382E9B">
        <w:rPr>
          <w:sz w:val="16"/>
        </w:rPr>
        <w:t xml:space="preserve"> </w:t>
      </w:r>
      <w:r w:rsidRPr="00382E9B">
        <w:rPr>
          <w:rStyle w:val="StyleBoldUnderline"/>
        </w:rPr>
        <w:t>unpredictable storms and cold snaps during shortened growing seasons.</w:t>
      </w:r>
      <w:r w:rsidRPr="00382E9B">
        <w:rPr>
          <w:sz w:val="16"/>
        </w:rPr>
        <w:t xml:space="preserve"> </w:t>
      </w:r>
      <w:r w:rsidRPr="00382E9B">
        <w:rPr>
          <w:rStyle w:val="StyleBoldUnderline"/>
        </w:rPr>
        <w:t xml:space="preserve">That happened frequently during the last Little Ice Age (1350-1850), </w:t>
      </w:r>
      <w:r w:rsidRPr="00382E9B">
        <w:rPr>
          <w:rStyle w:val="Emphasis"/>
        </w:rPr>
        <w:t>spreading crop failures</w:t>
      </w:r>
      <w:r w:rsidRPr="00382E9B">
        <w:rPr>
          <w:rStyle w:val="StyleBoldUnderline"/>
        </w:rPr>
        <w:t>, hunger, malnutrition, starvation and disease across much of Europe.</w:t>
      </w:r>
      <w:r w:rsidRPr="00382E9B">
        <w:rPr>
          <w:sz w:val="16"/>
        </w:rPr>
        <w:t xml:space="preserve"> Worst of all, cold kills. Modern homes and buildings with affordable heat make it easy to survive even brutal winters in comfort. However, carbon taxes, restrictions on coal and natural gas, renewable energy mandates and other ill-conceived programs have sent electricity and home heating prices soaring. When energy is rationed, expensive and unpredictable, businesses lay off people or close their doors. Forced into welfare, people suffer poor health and well-being. The elderly are especially susceptible. In Britain, many pensioners now ride buses or sit in libraries all day to stay warm; others burn used books in stoves. (They’re cheaper than coal or wood.) Thousands die of hypothermia because they can no longer afford proper heat. In Germany, Greece and other countries, rising energy costs have caused a surge in illegal tree-cutting and wildlife poaching, as desperate families try to stay warm and feed themselves. </w:t>
      </w:r>
      <w:r w:rsidRPr="00382E9B">
        <w:rPr>
          <w:rStyle w:val="StyleBoldUnderline"/>
        </w:rPr>
        <w:t>These realities portend what will likely happen on a far larger scale if Earth enters another prolonged cold era. Widespread turmoil, rising death tolls and climate refugees by the millions could become reality</w:t>
      </w:r>
      <w:r w:rsidRPr="00382E9B">
        <w:rPr>
          <w:sz w:val="16"/>
        </w:rPr>
        <w:t>.</w:t>
      </w:r>
    </w:p>
    <w:p w14:paraId="0E205EC8" w14:textId="249F03DB" w:rsidR="002C02FE" w:rsidRPr="00382E9B" w:rsidRDefault="002C02FE" w:rsidP="002C02FE">
      <w:pPr>
        <w:pStyle w:val="Heading3"/>
      </w:pPr>
      <w:r w:rsidRPr="00382E9B">
        <w:t>Warming – Ice Age Turn</w:t>
      </w:r>
    </w:p>
    <w:p w14:paraId="7705A270" w14:textId="77777777" w:rsidR="002C02FE" w:rsidRPr="00382E9B" w:rsidRDefault="002C02FE" w:rsidP="002C02FE">
      <w:pPr>
        <w:pStyle w:val="Heading4"/>
      </w:pPr>
      <w:r w:rsidRPr="00382E9B">
        <w:t xml:space="preserve">Warming critical to maintain interglacial climate – reverse it and we all die </w:t>
      </w:r>
    </w:p>
    <w:p w14:paraId="2E358C0A" w14:textId="77777777" w:rsidR="002C02FE" w:rsidRPr="00382E9B" w:rsidRDefault="002C02FE" w:rsidP="002C02FE">
      <w:r w:rsidRPr="00382E9B">
        <w:rPr>
          <w:rStyle w:val="StyleStyleBold12pt"/>
        </w:rPr>
        <w:t>Hoyle and Wickramashinge 2001</w:t>
      </w:r>
      <w:r w:rsidRPr="00382E9B">
        <w:t xml:space="preserve"> Fred Hoyle (School of Mathematics @ Cardiff U) and Chandra Wickramashinge (Astrophysics and Space Science) “Cometary Impacts and Ice-Ages”, Vol. 275, No. 4, March, Springer)</w:t>
      </w:r>
    </w:p>
    <w:p w14:paraId="574A1E18" w14:textId="77777777" w:rsidR="002C02FE" w:rsidRPr="00382E9B" w:rsidRDefault="002C02FE" w:rsidP="002C02FE">
      <w:pPr>
        <w:rPr>
          <w:sz w:val="16"/>
        </w:rPr>
      </w:pPr>
      <w:r w:rsidRPr="00382E9B">
        <w:rPr>
          <w:sz w:val="16"/>
        </w:rPr>
        <w:t xml:space="preserve">The 18O/16O analysis of Greenland ice cores shows that </w:t>
      </w:r>
      <w:r w:rsidRPr="00382E9B">
        <w:rPr>
          <w:rStyle w:val="StyleBoldUnderline"/>
        </w:rPr>
        <w:t>an immense melting of glacier ice began about 13,000 years ago and was essentially completed within a millenium.</w:t>
      </w:r>
      <w:r w:rsidRPr="00382E9B">
        <w:rPr>
          <w:sz w:val="16"/>
        </w:rPr>
        <w:t xml:space="preserve"> But this information is slow-moving in time, although it possesses the great merit of being of world-wide significance. On a more restricted geographical scale, fossil insect records show that the summer temperature in Britain rose by 10oC or more in as little as 50 years, an essentially decisive indication of a catastrophic event as its cause. The fossil insect record also shows that </w:t>
      </w:r>
      <w:r w:rsidRPr="00382E9B">
        <w:rPr>
          <w:rStyle w:val="StyleBoldUnderline"/>
        </w:rPr>
        <w:t>a second catastrophic event of a similar nature occurred 10,000 years ago,</w:t>
      </w:r>
      <w:r w:rsidRPr="00382E9B">
        <w:rPr>
          <w:u w:val="single"/>
        </w:rPr>
        <w:t xml:space="preserve"> </w:t>
      </w:r>
      <w:r w:rsidRPr="00382E9B">
        <w:rPr>
          <w:sz w:val="16"/>
        </w:rPr>
        <w:t xml:space="preserve">again with a major temperature rise in only a few decades. It is therefore cometary impacts that we must thank for the equable spell of climate in which human history and civilisation has prospered so spectacularly. </w:t>
      </w:r>
      <w:r w:rsidRPr="00382E9B">
        <w:rPr>
          <w:rStyle w:val="StyleBoldUnderline"/>
        </w:rPr>
        <w:t>The renewal of ice-age conditions would render a large fraction of the world's major food-growing areas inoperable, and so would inevitably lead to the extinction of most of the present human population.</w:t>
      </w:r>
      <w:r w:rsidRPr="00382E9B">
        <w:rPr>
          <w:sz w:val="16"/>
        </w:rPr>
        <w:t xml:space="preserve"> Since bolide impacts cannot be called up to order</w:t>
      </w:r>
      <w:r w:rsidRPr="00382E9B">
        <w:rPr>
          <w:rStyle w:val="StyleBoldUnderline"/>
        </w:rPr>
        <w:t xml:space="preserve">, we must look to </w:t>
      </w:r>
      <w:r w:rsidRPr="00382E9B">
        <w:rPr>
          <w:rStyle w:val="Emphasis"/>
        </w:rPr>
        <w:t>a sustained greenhouse effect to maintain the present advantageous world climate</w:t>
      </w:r>
      <w:r w:rsidRPr="00382E9B">
        <w:rPr>
          <w:rStyle w:val="StyleBoldUnderline"/>
        </w:rPr>
        <w:t>. This implies the ability to inject effective greenhouse gases into the atmosphere, the opposite of what environmentalists are erroneously advocating.</w:t>
      </w:r>
      <w:r w:rsidRPr="00382E9B">
        <w:rPr>
          <w:sz w:val="16"/>
        </w:rPr>
        <w:t xml:space="preserve"> 5. Conclusions Ice-age conditions are dry and cold, the local temperature being reduced over the entire Earth. The high atmosphere probably had a haze of small ice crystals while the lower atmosphere was dusty. Such conditions were stable, capable of persisting until a large bolide hit one of the major oceans. The water then thrown high into the stratosphere provided a large temporary greenhouse effect, but sufficient to produce a warming of the world ocean down to a depth of a few hundred metres. </w:t>
      </w:r>
      <w:r w:rsidRPr="00382E9B">
        <w:rPr>
          <w:rStyle w:val="Emphasis"/>
        </w:rPr>
        <w:t>It is this warming that maintains the resulting interglacial period</w:t>
      </w:r>
      <w:r w:rsidRPr="00382E9B">
        <w:rPr>
          <w:rStyle w:val="StyleBoldUnderline"/>
        </w:rPr>
        <w:t>. The interglacial climate possesses only neutral equilibrium however. It experiences random walk both up and down, until a situation arises in which the number of steps downward become sufficient for the Earth to fall back into the ice-age trap.</w:t>
      </w:r>
      <w:r w:rsidRPr="00382E9B">
        <w:rPr>
          <w:sz w:val="16"/>
        </w:rPr>
        <w:t xml:space="preserve"> Thereafter only a further large bolide impact can produce a departure from the grey, drab iceage conditions. This will be so in the future unless Man finds an effective way to maintain a suitably large greenhouse effect.</w:t>
      </w:r>
    </w:p>
    <w:p w14:paraId="1B82766B" w14:textId="77777777" w:rsidR="002C02FE" w:rsidRPr="00382E9B" w:rsidRDefault="002C02FE" w:rsidP="002C02FE"/>
    <w:p w14:paraId="0363BF8E" w14:textId="77777777" w:rsidR="002C02FE" w:rsidRPr="00382E9B" w:rsidRDefault="002C02FE" w:rsidP="002C02FE">
      <w:pPr>
        <w:pStyle w:val="Heading4"/>
      </w:pPr>
      <w:r w:rsidRPr="00382E9B">
        <w:t xml:space="preserve">Global cooling coming – insolation climate cycle makes rapid cooling 94% likely </w:t>
      </w:r>
    </w:p>
    <w:p w14:paraId="24B859A5" w14:textId="77777777" w:rsidR="002C02FE" w:rsidRPr="00382E9B" w:rsidRDefault="002C02FE" w:rsidP="002C02FE">
      <w:r w:rsidRPr="00382E9B">
        <w:t xml:space="preserve">Dr. Peter </w:t>
      </w:r>
      <w:r w:rsidRPr="00382E9B">
        <w:rPr>
          <w:rStyle w:val="StyleStyleBold12pt"/>
        </w:rPr>
        <w:t>Harris</w:t>
      </w:r>
      <w:r w:rsidRPr="00382E9B">
        <w:t xml:space="preserve"> June 13 </w:t>
      </w:r>
      <w:r w:rsidRPr="00382E9B">
        <w:rPr>
          <w:rStyle w:val="StyleStyleBold12pt"/>
        </w:rPr>
        <w:t>2015</w:t>
      </w:r>
      <w:r w:rsidRPr="00382E9B">
        <w:t xml:space="preserve"> (co-founder of A Rocha International and PHD engineering) “Probability of Sudden Global Cooling”, http://iceagenow.info/94-probability-of-the-beginning-of-an-ice-age/</w:t>
      </w:r>
    </w:p>
    <w:p w14:paraId="4F53C51D" w14:textId="77777777" w:rsidR="002C02FE" w:rsidRPr="00382E9B" w:rsidRDefault="002C02FE" w:rsidP="002C02FE">
      <w:pPr>
        <w:rPr>
          <w:u w:val="single"/>
        </w:rPr>
      </w:pPr>
      <w:r w:rsidRPr="00382E9B">
        <w:rPr>
          <w:rStyle w:val="StyleBoldUnderline"/>
        </w:rPr>
        <w:t>The</w:t>
      </w:r>
      <w:r w:rsidRPr="00382E9B">
        <w:rPr>
          <w:sz w:val="16"/>
        </w:rPr>
        <w:t xml:space="preserve"> attached </w:t>
      </w:r>
      <w:r w:rsidRPr="00382E9B">
        <w:rPr>
          <w:rStyle w:val="StyleBoldUnderline"/>
        </w:rPr>
        <w:t>data is well known</w:t>
      </w:r>
      <w:r w:rsidRPr="00382E9B">
        <w:rPr>
          <w:sz w:val="16"/>
        </w:rPr>
        <w:t xml:space="preserve"> and was derived mathematically by Quinn et al. in 1991 </w:t>
      </w:r>
      <w:r w:rsidRPr="00382E9B">
        <w:rPr>
          <w:rStyle w:val="StyleBoldUnderline"/>
        </w:rPr>
        <w:t>and it shows</w:t>
      </w:r>
      <w:r w:rsidRPr="00382E9B">
        <w:rPr>
          <w:sz w:val="16"/>
        </w:rPr>
        <w:t xml:space="preserve"> </w:t>
      </w:r>
      <w:r w:rsidRPr="00382E9B">
        <w:rPr>
          <w:rStyle w:val="StyleBoldUnderline"/>
        </w:rPr>
        <w:t>the effect of orbital geometry on solar forcing or insolation</w:t>
      </w:r>
      <w:r w:rsidRPr="00382E9B">
        <w:rPr>
          <w:sz w:val="16"/>
        </w:rPr>
        <w:t xml:space="preserve">, and displays global climate as glaciation data on the same time scale. </w:t>
      </w:r>
      <w:r w:rsidRPr="00382E9B">
        <w:rPr>
          <w:rStyle w:val="StyleBoldUnderline"/>
        </w:rPr>
        <w:t>What seems to have been overlooked is the remarkable degree of correlation between insolation</w:t>
      </w:r>
      <w:r w:rsidRPr="00382E9B">
        <w:rPr>
          <w:sz w:val="16"/>
        </w:rPr>
        <w:t xml:space="preserve"> (shown in yellow) </w:t>
      </w:r>
      <w:r w:rsidRPr="00382E9B">
        <w:rPr>
          <w:rStyle w:val="StyleBoldUnderline"/>
        </w:rPr>
        <w:t>and sudden changes in global climate</w:t>
      </w:r>
      <w:r w:rsidRPr="00382E9B">
        <w:rPr>
          <w:sz w:val="16"/>
        </w:rPr>
        <w:t xml:space="preserve"> which are reflected in the glaciation data. For some time it was thought that the 100 thousand year climate cycle was driven by eccentricity but the above data clearly shows how insolation responds to the combined orbital parameters including Obliquity and Precession. For example the split peak in glaciation approx 230KY BP is caused when Precession and Obliquity defeat eccentricity. </w:t>
      </w:r>
      <w:r w:rsidRPr="00382E9B">
        <w:rPr>
          <w:rStyle w:val="StyleBoldUnderline"/>
        </w:rPr>
        <w:t>A closer examination of these data is one way of finding a macro measure of the probability and timing of sudden climate change</w:t>
      </w:r>
      <w:r w:rsidRPr="00382E9B">
        <w:rPr>
          <w:sz w:val="16"/>
        </w:rPr>
        <w:t xml:space="preserve">. A close review of </w:t>
      </w:r>
      <w:r w:rsidRPr="00382E9B">
        <w:rPr>
          <w:rStyle w:val="StyleBoldUnderline"/>
        </w:rPr>
        <w:t>the</w:t>
      </w:r>
      <w:r w:rsidRPr="00382E9B">
        <w:rPr>
          <w:sz w:val="16"/>
        </w:rPr>
        <w:t xml:space="preserve"> attached </w:t>
      </w:r>
      <w:r w:rsidRPr="00382E9B">
        <w:rPr>
          <w:rStyle w:val="StyleBoldUnderline"/>
        </w:rPr>
        <w:t>data shows that over the past 400KY there have been 18 down cycles in insolation and these correlate with 17 sudden downturns in global temperature</w:t>
      </w:r>
      <w:r w:rsidRPr="00382E9B">
        <w:rPr>
          <w:sz w:val="16"/>
        </w:rPr>
        <w:t xml:space="preserve">. </w:t>
      </w:r>
      <w:r w:rsidRPr="00382E9B">
        <w:rPr>
          <w:rStyle w:val="Emphasis"/>
        </w:rPr>
        <w:t>We have a rapid decline in insolation now</w:t>
      </w:r>
      <w:r w:rsidRPr="00382E9B">
        <w:rPr>
          <w:sz w:val="16"/>
        </w:rPr>
        <w:t xml:space="preserve">. </w:t>
      </w:r>
      <w:r w:rsidRPr="00382E9B">
        <w:rPr>
          <w:rStyle w:val="StyleBoldUnderline"/>
        </w:rPr>
        <w:t>In the same period there have been 17 upturns in insolation and they correlate with 16 sudden upturns in temperature</w:t>
      </w:r>
      <w:r w:rsidRPr="00382E9B">
        <w:rPr>
          <w:sz w:val="16"/>
        </w:rPr>
        <w:t xml:space="preserve">. </w:t>
      </w:r>
      <w:r w:rsidRPr="00382E9B">
        <w:rPr>
          <w:rStyle w:val="StyleBoldUnderline"/>
        </w:rPr>
        <w:t xml:space="preserve">Based on this history we can say with a </w:t>
      </w:r>
      <w:r w:rsidRPr="00382E9B">
        <w:rPr>
          <w:rStyle w:val="Emphasis"/>
        </w:rPr>
        <w:t>probabilty of 94%</w:t>
      </w:r>
      <w:r w:rsidRPr="00382E9B">
        <w:rPr>
          <w:rStyle w:val="StyleBoldUnderline"/>
        </w:rPr>
        <w:t xml:space="preserve"> that global climate will follow these variations in insolation</w:t>
      </w:r>
      <w:r w:rsidRPr="00382E9B">
        <w:rPr>
          <w:sz w:val="16"/>
        </w:rPr>
        <w:t xml:space="preserve"> and this seems to be a remarkable result. We could expect </w:t>
      </w:r>
      <w:r w:rsidRPr="00382E9B">
        <w:rPr>
          <w:rStyle w:val="StyleBoldUnderline"/>
        </w:rPr>
        <w:t>the mathematics</w:t>
      </w:r>
      <w:r w:rsidRPr="00382E9B">
        <w:rPr>
          <w:sz w:val="16"/>
        </w:rPr>
        <w:t xml:space="preserve"> to be correct but the glaciation data is based on analysis of a proxy, however it </w:t>
      </w:r>
      <w:r w:rsidRPr="00382E9B">
        <w:rPr>
          <w:rStyle w:val="StyleBoldUnderline"/>
        </w:rPr>
        <w:t>correlates</w:t>
      </w:r>
      <w:r w:rsidRPr="00382E9B">
        <w:rPr>
          <w:sz w:val="16"/>
        </w:rPr>
        <w:t xml:space="preserve"> well </w:t>
      </w:r>
      <w:r w:rsidRPr="00382E9B">
        <w:rPr>
          <w:rStyle w:val="StyleBoldUnderline"/>
        </w:rPr>
        <w:t>with independent ice core data</w:t>
      </w:r>
      <w:r w:rsidRPr="00382E9B">
        <w:rPr>
          <w:sz w:val="16"/>
        </w:rPr>
        <w:t xml:space="preserve">. </w:t>
      </w:r>
      <w:r w:rsidRPr="00382E9B">
        <w:rPr>
          <w:rStyle w:val="StyleBoldUnderline"/>
        </w:rPr>
        <w:t>The correlation is true in</w:t>
      </w:r>
      <w:r w:rsidRPr="00382E9B">
        <w:rPr>
          <w:sz w:val="16"/>
        </w:rPr>
        <w:t xml:space="preserve"> terms of </w:t>
      </w:r>
      <w:r w:rsidRPr="00382E9B">
        <w:rPr>
          <w:rStyle w:val="StyleBoldUnderline"/>
        </w:rPr>
        <w:t>direction of change</w:t>
      </w:r>
      <w:r w:rsidRPr="00382E9B">
        <w:rPr>
          <w:sz w:val="16"/>
        </w:rPr>
        <w:t xml:space="preserve"> ie cooling or warming, but does not extend to a measure of the degree of cooling or warming. </w:t>
      </w:r>
      <w:r w:rsidRPr="00382E9B">
        <w:rPr>
          <w:rStyle w:val="StyleBoldUnderline"/>
        </w:rPr>
        <w:t>It appears to display as a trigger or catalyst for</w:t>
      </w:r>
      <w:r w:rsidRPr="00382E9B">
        <w:rPr>
          <w:sz w:val="16"/>
        </w:rPr>
        <w:t xml:space="preserve"> </w:t>
      </w:r>
      <w:r w:rsidRPr="00382E9B">
        <w:rPr>
          <w:rStyle w:val="StyleBoldUnderline"/>
        </w:rPr>
        <w:t>the more complex internal process</w:t>
      </w:r>
      <w:r w:rsidRPr="00382E9B">
        <w:rPr>
          <w:sz w:val="16"/>
        </w:rPr>
        <w:t xml:space="preserve"> particularly </w:t>
      </w:r>
      <w:r w:rsidRPr="00382E9B">
        <w:rPr>
          <w:rStyle w:val="StyleBoldUnderline"/>
        </w:rPr>
        <w:t>involving the endothermic and exothermic reactions as water changes</w:t>
      </w:r>
      <w:r w:rsidRPr="00382E9B">
        <w:rPr>
          <w:sz w:val="16"/>
        </w:rPr>
        <w:t xml:space="preserve"> through three states as well as </w:t>
      </w:r>
      <w:r w:rsidRPr="00382E9B">
        <w:rPr>
          <w:rStyle w:val="StyleBoldUnderline"/>
        </w:rPr>
        <w:t xml:space="preserve">effects from the carbon cycle and ocean circulation </w:t>
      </w:r>
      <w:r w:rsidRPr="00382E9B">
        <w:rPr>
          <w:sz w:val="16"/>
        </w:rPr>
        <w:t xml:space="preserve">etc. Nevertheless </w:t>
      </w:r>
      <w:r w:rsidRPr="00382E9B">
        <w:rPr>
          <w:rStyle w:val="StyleBoldUnderline"/>
        </w:rPr>
        <w:t>there is a remarkable external</w:t>
      </w:r>
      <w:r w:rsidRPr="00382E9B">
        <w:rPr>
          <w:sz w:val="16"/>
        </w:rPr>
        <w:t xml:space="preserve"> macro </w:t>
      </w:r>
      <w:r w:rsidRPr="00382E9B">
        <w:rPr>
          <w:rStyle w:val="StyleBoldUnderline"/>
        </w:rPr>
        <w:t>correlation which could be used to forecast major sudden changes in global climate</w:t>
      </w:r>
      <w:r w:rsidRPr="00382E9B">
        <w:rPr>
          <w:sz w:val="16"/>
        </w:rPr>
        <w:t xml:space="preserve"> based on a projection of the orbital geometry. </w:t>
      </w:r>
      <w:r w:rsidRPr="00382E9B">
        <w:rPr>
          <w:rStyle w:val="Emphasis"/>
        </w:rPr>
        <w:t>The data</w:t>
      </w:r>
      <w:r w:rsidRPr="00382E9B">
        <w:rPr>
          <w:sz w:val="16"/>
        </w:rPr>
        <w:t xml:space="preserve"> also </w:t>
      </w:r>
      <w:r w:rsidRPr="00382E9B">
        <w:rPr>
          <w:rStyle w:val="Emphasis"/>
        </w:rPr>
        <w:t>clearly</w:t>
      </w:r>
      <w:r w:rsidRPr="00382E9B">
        <w:rPr>
          <w:rStyle w:val="StyleBoldUnderline"/>
        </w:rPr>
        <w:t xml:space="preserve"> </w:t>
      </w:r>
      <w:r w:rsidRPr="00382E9B">
        <w:rPr>
          <w:rStyle w:val="Emphasis"/>
        </w:rPr>
        <w:t>shows</w:t>
      </w:r>
      <w:r w:rsidRPr="00382E9B">
        <w:rPr>
          <w:sz w:val="16"/>
        </w:rPr>
        <w:t xml:space="preserve"> the nominal 100KY cycle for glaciation and the interglacial phases and it shows that </w:t>
      </w:r>
      <w:r w:rsidRPr="00382E9B">
        <w:rPr>
          <w:rStyle w:val="StyleBoldUnderline"/>
        </w:rPr>
        <w:t xml:space="preserve">we have reached the end of the typical Interglacial cycle and are due for a </w:t>
      </w:r>
      <w:r w:rsidRPr="00382E9B">
        <w:rPr>
          <w:rStyle w:val="Emphasis"/>
        </w:rPr>
        <w:t>sudden cooling climate change</w:t>
      </w:r>
      <w:r w:rsidRPr="00382E9B">
        <w:rPr>
          <w:sz w:val="16"/>
        </w:rPr>
        <w:t xml:space="preserve">. </w:t>
      </w:r>
      <w:r w:rsidRPr="00382E9B">
        <w:rPr>
          <w:rStyle w:val="Emphasis"/>
        </w:rPr>
        <w:t>Based on this analysis we can say that there is a probability of 94% of imminent global cooling and the beginning of the coming ice age</w:t>
      </w:r>
      <w:r w:rsidRPr="00382E9B">
        <w:rPr>
          <w:sz w:val="16"/>
        </w:rPr>
        <w:t xml:space="preserve">. </w:t>
      </w:r>
      <w:r w:rsidRPr="00382E9B">
        <w:rPr>
          <w:rStyle w:val="StyleBoldUnderline"/>
        </w:rPr>
        <w:t>By observation of a number of natural internal processes we can find further support for the coming change</w:t>
      </w:r>
      <w:r w:rsidRPr="00382E9B">
        <w:rPr>
          <w:sz w:val="16"/>
        </w:rPr>
        <w:t xml:space="preserve"> and I have referred before to th</w:t>
      </w:r>
      <w:r w:rsidRPr="00382E9B">
        <w:rPr>
          <w:rStyle w:val="StyleBoldUnderline"/>
        </w:rPr>
        <w:t>e confirmed slowdown of the Gulf Stream, the effect of major endothermic polar ice melt and forecast reduction in solar activity</w:t>
      </w:r>
      <w:r w:rsidRPr="00382E9B">
        <w:rPr>
          <w:sz w:val="16"/>
        </w:rPr>
        <w:t xml:space="preserve"> after 70 years of extreme activity not seen for 8000 years before. </w:t>
      </w:r>
      <w:r w:rsidRPr="00382E9B">
        <w:rPr>
          <w:rStyle w:val="StyleBoldUnderline"/>
        </w:rPr>
        <w:t>The Stratosphere is cooling and ice is building on the South Pole. Climate is becoming unstable</w:t>
      </w:r>
      <w:r w:rsidRPr="00382E9B">
        <w:rPr>
          <w:sz w:val="16"/>
        </w:rPr>
        <w:t xml:space="preserve">. Most of </w:t>
      </w:r>
      <w:r w:rsidRPr="00382E9B">
        <w:rPr>
          <w:rStyle w:val="StyleBoldUnderline"/>
        </w:rPr>
        <w:t>these major natural processes</w:t>
      </w:r>
      <w:r w:rsidRPr="00382E9B">
        <w:rPr>
          <w:sz w:val="16"/>
        </w:rPr>
        <w:t xml:space="preserve"> that we are witnessing now </w:t>
      </w:r>
      <w:r w:rsidRPr="00382E9B">
        <w:rPr>
          <w:rStyle w:val="StyleBoldUnderline"/>
        </w:rPr>
        <w:t xml:space="preserve">are interdependent and occur at the end of each interglacial period, </w:t>
      </w:r>
      <w:r w:rsidRPr="00382E9B">
        <w:rPr>
          <w:rStyle w:val="Emphasis"/>
        </w:rPr>
        <w:t>ultimately causing sudden long term cooling</w:t>
      </w:r>
      <w:r w:rsidRPr="00382E9B">
        <w:rPr>
          <w:rStyle w:val="StyleBoldUnderline"/>
        </w:rPr>
        <w:t xml:space="preserve"> </w:t>
      </w:r>
    </w:p>
    <w:p w14:paraId="514D7C1B" w14:textId="77777777" w:rsidR="002C02FE" w:rsidRPr="00382E9B" w:rsidRDefault="002C02FE" w:rsidP="002C02FE"/>
    <w:p w14:paraId="53AAC199" w14:textId="77777777" w:rsidR="002C02FE" w:rsidRPr="00382E9B" w:rsidRDefault="002C02FE" w:rsidP="002C02FE">
      <w:pPr>
        <w:rPr>
          <w:rStyle w:val="Emphasis"/>
        </w:rPr>
      </w:pPr>
    </w:p>
    <w:p w14:paraId="1A461B60" w14:textId="77777777" w:rsidR="002C02FE" w:rsidRPr="00382E9B" w:rsidRDefault="002C02FE" w:rsidP="002C02FE"/>
    <w:p w14:paraId="575CF04C" w14:textId="77777777" w:rsidR="00355BB6" w:rsidRPr="00382E9B" w:rsidRDefault="00355BB6" w:rsidP="00355BB6"/>
    <w:p w14:paraId="226854D1" w14:textId="77777777" w:rsidR="003679C4" w:rsidRPr="00382E9B" w:rsidRDefault="003679C4" w:rsidP="003679C4">
      <w:pPr>
        <w:rPr>
          <w:sz w:val="16"/>
        </w:rPr>
      </w:pPr>
    </w:p>
    <w:p w14:paraId="65B4207B" w14:textId="77777777" w:rsidR="003679C4" w:rsidRPr="00382E9B" w:rsidRDefault="003679C4" w:rsidP="003679C4"/>
    <w:p w14:paraId="0FF80730" w14:textId="39388951" w:rsidR="00A96C54" w:rsidRPr="00382E9B" w:rsidRDefault="00A96C54" w:rsidP="00A96C54">
      <w:pPr>
        <w:pStyle w:val="Heading2"/>
      </w:pPr>
      <w:r w:rsidRPr="00382E9B">
        <w:t>AT Urban/Rural Divide Adv</w:t>
      </w:r>
    </w:p>
    <w:p w14:paraId="48F8A9D7" w14:textId="0698668A" w:rsidR="00A96C54" w:rsidRPr="00382E9B" w:rsidRDefault="00A96C54" w:rsidP="00A96C54">
      <w:pPr>
        <w:pStyle w:val="Heading3"/>
      </w:pPr>
      <w:r w:rsidRPr="00382E9B">
        <w:t>SQ Solves Divide</w:t>
      </w:r>
    </w:p>
    <w:p w14:paraId="6BA189FE" w14:textId="77777777" w:rsidR="00A96C54" w:rsidRPr="00382E9B" w:rsidRDefault="00A96C54" w:rsidP="00A96C54">
      <w:pPr>
        <w:pStyle w:val="Heading4"/>
      </w:pPr>
      <w:r w:rsidRPr="00382E9B">
        <w:t>The urban/rural divide has slowed – the trend is reversing in the status quo</w:t>
      </w:r>
    </w:p>
    <w:p w14:paraId="2F37CDE9" w14:textId="77777777" w:rsidR="00A96C54" w:rsidRPr="00382E9B" w:rsidRDefault="00A96C54" w:rsidP="00A96C54">
      <w:r w:rsidRPr="00382E9B">
        <w:t xml:space="preserve">Andrew </w:t>
      </w:r>
      <w:r w:rsidRPr="00382E9B">
        <w:rPr>
          <w:rStyle w:val="StyleStyleBold12pt"/>
        </w:rPr>
        <w:t>Soergel</w:t>
      </w:r>
      <w:r w:rsidRPr="00382E9B">
        <w:t>, 11/28/</w:t>
      </w:r>
      <w:r w:rsidRPr="00382E9B">
        <w:rPr>
          <w:rStyle w:val="StyleStyleBold12pt"/>
        </w:rPr>
        <w:t>16</w:t>
      </w:r>
      <w:r w:rsidRPr="00382E9B">
        <w:t>, US News and World Report, “rural america on the mend, says USDA,” https://www.usnews.com/news/national-news/articles/2016-11-28/rural-america-on-the-mend-says-us-department-of-agriculture, mm</w:t>
      </w:r>
    </w:p>
    <w:p w14:paraId="0AE32835" w14:textId="77777777" w:rsidR="00A96C54" w:rsidRPr="00382E9B" w:rsidRDefault="00A96C54" w:rsidP="00A96C54"/>
    <w:p w14:paraId="478A3472" w14:textId="77777777" w:rsidR="00A96C54" w:rsidRPr="00382E9B" w:rsidRDefault="00A96C54" w:rsidP="00A96C54">
      <w:pPr>
        <w:rPr>
          <w:sz w:val="16"/>
        </w:rPr>
      </w:pPr>
      <w:r w:rsidRPr="00382E9B">
        <w:rPr>
          <w:sz w:val="16"/>
        </w:rPr>
        <w:t>Much ado has been made over President-elect Donald Trump's overwhelming success in courting rural American voters during his run for the White House.</w:t>
      </w:r>
      <w:r w:rsidRPr="00382E9B">
        <w:rPr>
          <w:sz w:val="12"/>
        </w:rPr>
        <w:t>¶</w:t>
      </w:r>
      <w:r w:rsidRPr="00382E9B">
        <w:rPr>
          <w:sz w:val="16"/>
        </w:rPr>
        <w:t xml:space="preserve"> </w:t>
      </w:r>
      <w:r w:rsidRPr="00382E9B">
        <w:rPr>
          <w:rStyle w:val="StyleBoldUnderline"/>
        </w:rPr>
        <w:t>Trump's</w:t>
      </w:r>
      <w:r w:rsidRPr="00382E9B">
        <w:rPr>
          <w:sz w:val="16"/>
        </w:rPr>
        <w:t xml:space="preserve"> election-night </w:t>
      </w:r>
      <w:r w:rsidRPr="00382E9B">
        <w:rPr>
          <w:rStyle w:val="StyleBoldUnderline"/>
        </w:rPr>
        <w:t xml:space="preserve">dominance in middle America has pushed the narrative that forgotten and economically eroding corners of the country turned out en masse to reject establishment politics </w:t>
      </w:r>
      <w:r w:rsidRPr="00382E9B">
        <w:rPr>
          <w:sz w:val="16"/>
        </w:rPr>
        <w:t>and the liberal ideals more prominent in the country's major cities.</w:t>
      </w:r>
      <w:r w:rsidRPr="00382E9B">
        <w:rPr>
          <w:sz w:val="12"/>
        </w:rPr>
        <w:t>¶</w:t>
      </w:r>
      <w:r w:rsidRPr="00382E9B">
        <w:rPr>
          <w:sz w:val="16"/>
        </w:rPr>
        <w:t xml:space="preserve"> And, indeed, the steady decline of rural and exurban communities has been well documented in recent years. Jobs lost during the Great Recession have come back in significantly greater numbers within city centers, leaving rural regions – where the manufacturing and industrial losses of recent decades were also more heavily concentrated – out to dry.</w:t>
      </w:r>
      <w:r w:rsidRPr="00382E9B">
        <w:rPr>
          <w:sz w:val="12"/>
        </w:rPr>
        <w:t>¶</w:t>
      </w:r>
      <w:r w:rsidRPr="00382E9B">
        <w:rPr>
          <w:sz w:val="16"/>
        </w:rPr>
        <w:t xml:space="preserve"> </w:t>
      </w:r>
      <w:r w:rsidRPr="00382E9B">
        <w:rPr>
          <w:rStyle w:val="StyleBoldUnderline"/>
        </w:rPr>
        <w:t>But a recent report from the Department of Agriculture paints the picture of a middle America that has begun to turn the corner</w:t>
      </w:r>
      <w:r w:rsidRPr="00382E9B">
        <w:rPr>
          <w:sz w:val="16"/>
        </w:rPr>
        <w:t xml:space="preserve">. Among other findings, </w:t>
      </w:r>
      <w:r w:rsidRPr="00382E9B">
        <w:rPr>
          <w:rStyle w:val="StyleBoldUnderline"/>
        </w:rPr>
        <w:t>the study noted that rural unemployment had fallen "close to levels last seen before the Great Recession</w:t>
      </w:r>
      <w:r w:rsidRPr="00382E9B">
        <w:rPr>
          <w:sz w:val="16"/>
        </w:rPr>
        <w:t>," falling from 9.9 percent in 2010 to 5.7 percent in 2015 to "slightly above 2007 levels" in 2016.</w:t>
      </w:r>
      <w:r w:rsidRPr="00382E9B">
        <w:rPr>
          <w:sz w:val="12"/>
        </w:rPr>
        <w:t>¶</w:t>
      </w:r>
      <w:r w:rsidRPr="00382E9B">
        <w:rPr>
          <w:sz w:val="16"/>
        </w:rPr>
        <w:t xml:space="preserve"> "</w:t>
      </w:r>
      <w:r w:rsidRPr="00382E9B">
        <w:rPr>
          <w:rStyle w:val="StyleBoldUnderline"/>
        </w:rPr>
        <w:t>Median annual earnings rose in rural areas and poverty fell markedly in 2015</w:t>
      </w:r>
      <w:r w:rsidRPr="00382E9B">
        <w:rPr>
          <w:sz w:val="16"/>
        </w:rPr>
        <w:t>, as in urban areas," the report said. "</w:t>
      </w:r>
      <w:r w:rsidRPr="00382E9B">
        <w:rPr>
          <w:rStyle w:val="StyleBoldUnderline"/>
        </w:rPr>
        <w:t>Rural employment has risen modestly</w:t>
      </w:r>
      <w:r w:rsidRPr="00382E9B">
        <w:rPr>
          <w:sz w:val="16"/>
        </w:rPr>
        <w:t xml:space="preserve"> – including an increase of about 1.3 percent between 2013 and 2015 – as the national economy has recovered since employment levels bottomed out in 2010."</w:t>
      </w:r>
      <w:r w:rsidRPr="00382E9B">
        <w:rPr>
          <w:sz w:val="12"/>
        </w:rPr>
        <w:t>¶</w:t>
      </w:r>
      <w:r w:rsidRPr="00382E9B">
        <w:rPr>
          <w:sz w:val="16"/>
        </w:rPr>
        <w:t xml:space="preserve"> In its analysis, the USDA considered a rural county to be any area not classified as a metropolitan region by the Census Bureau. </w:t>
      </w:r>
      <w:r w:rsidRPr="00382E9B">
        <w:rPr>
          <w:rStyle w:val="StyleBoldUnderline"/>
        </w:rPr>
        <w:t>This resulted in a wide and "economically diverse" picture of middle America that stands in stark contrast to what's seen in some of the country's largest cities and labor markets</w:t>
      </w:r>
      <w:r w:rsidRPr="00382E9B">
        <w:rPr>
          <w:sz w:val="16"/>
        </w:rPr>
        <w:t>.</w:t>
      </w:r>
      <w:r w:rsidRPr="00382E9B">
        <w:rPr>
          <w:sz w:val="12"/>
        </w:rPr>
        <w:t>¶</w:t>
      </w:r>
      <w:r w:rsidRPr="00382E9B">
        <w:rPr>
          <w:sz w:val="16"/>
        </w:rPr>
        <w:t xml:space="preserve"> Perhaps most notable is the study's finding that rural America's steadily </w:t>
      </w:r>
      <w:r w:rsidRPr="00382E9B">
        <w:rPr>
          <w:rStyle w:val="StyleBoldUnderline"/>
        </w:rPr>
        <w:t>declining population has at least temporarily stopped its bleeding</w:t>
      </w:r>
      <w:r w:rsidRPr="00382E9B">
        <w:rPr>
          <w:sz w:val="16"/>
        </w:rPr>
        <w:t>. Flight from rural and exurban areas had become problematic in recent years, as these areas found themselves caught in a tough-to-break economic cycle. As opportunities for employment dried up, rural Americans either faced unemployment or moved closer to city centers and areas with more promising labor markets. In either case, consumption – the amount of necessary and frivolous spending – dried up, putting pressure on remaining industries and often forcing others to follow suit.</w:t>
      </w:r>
      <w:r w:rsidRPr="00382E9B">
        <w:rPr>
          <w:sz w:val="12"/>
        </w:rPr>
        <w:t>¶</w:t>
      </w:r>
      <w:r w:rsidRPr="00382E9B">
        <w:rPr>
          <w:sz w:val="16"/>
        </w:rPr>
        <w:t xml:space="preserve"> </w:t>
      </w:r>
      <w:r w:rsidRPr="00382E9B">
        <w:rPr>
          <w:rStyle w:val="StyleBoldUnderline"/>
        </w:rPr>
        <w:t>The country's rural population declined from 2010 to 2014 "before leveling out in 2015</w:t>
      </w:r>
      <w:r w:rsidRPr="00382E9B">
        <w:rPr>
          <w:sz w:val="16"/>
        </w:rPr>
        <w:t>," according to the study. It estimated 46.2 million Americans lived in nonmetropolitan U.S. counties in mid-2015, meaning about 14 percent of the country lived on 72 percent of its land area.</w:t>
      </w:r>
      <w:r w:rsidRPr="00382E9B">
        <w:rPr>
          <w:sz w:val="12"/>
        </w:rPr>
        <w:t>¶</w:t>
      </w:r>
      <w:r w:rsidRPr="00382E9B">
        <w:rPr>
          <w:sz w:val="16"/>
        </w:rPr>
        <w:t xml:space="preserve"> "</w:t>
      </w:r>
      <w:r w:rsidRPr="00382E9B">
        <w:rPr>
          <w:rStyle w:val="StyleBoldUnderline"/>
        </w:rPr>
        <w:t>The divergence between urban and rural population growth rates is longstanding but has been more marked since the Great Recession</w:t>
      </w:r>
      <w:r w:rsidRPr="00382E9B">
        <w:rPr>
          <w:sz w:val="16"/>
        </w:rPr>
        <w:t>," the report said.</w:t>
      </w:r>
      <w:r w:rsidRPr="00382E9B">
        <w:rPr>
          <w:sz w:val="12"/>
        </w:rPr>
        <w:t>¶</w:t>
      </w:r>
      <w:r w:rsidRPr="00382E9B">
        <w:rPr>
          <w:sz w:val="16"/>
        </w:rPr>
        <w:t xml:space="preserve"> Indeed, the USDA estimates urban areas saw population growth of "close to 1 percent per year in recent years," bringing America's total urban population in 2015 "nearly 8 percent above its level at the start of the recession in 2007." The country's rural citizen base was up only 0.5 percent over the same period.</w:t>
      </w:r>
      <w:r w:rsidRPr="00382E9B">
        <w:rPr>
          <w:sz w:val="12"/>
        </w:rPr>
        <w:t>¶</w:t>
      </w:r>
      <w:r w:rsidRPr="00382E9B">
        <w:rPr>
          <w:sz w:val="16"/>
        </w:rPr>
        <w:t xml:space="preserve"> That's not to say rural America doesn't have significant hurdles to overcome. Although rural median earnings rose more than 2 percent last year to exceed their 2007 levels, they still sit "substantially lower" than what workers make in more urban settings. Overall annual earnings in rural areas at the end of 2015 were 15 percent lower than they were in urban areas.</w:t>
      </w:r>
      <w:r w:rsidRPr="00382E9B">
        <w:rPr>
          <w:sz w:val="12"/>
        </w:rPr>
        <w:t>¶</w:t>
      </w:r>
      <w:r w:rsidRPr="00382E9B">
        <w:rPr>
          <w:sz w:val="16"/>
        </w:rPr>
        <w:t xml:space="preserve"> But these earnings calculations are subject to notable geographic employment differences. Rural areas, for example, are "far more dependent on goods production" jobs, which account for "more than 11 percent of rural earnings but only 2 percent of urban earnings."</w:t>
      </w:r>
      <w:r w:rsidRPr="00382E9B">
        <w:rPr>
          <w:sz w:val="12"/>
        </w:rPr>
        <w:t>¶</w:t>
      </w:r>
      <w:r w:rsidRPr="00382E9B">
        <w:rPr>
          <w:sz w:val="16"/>
        </w:rPr>
        <w:t xml:space="preserve"> More than half of all jobs in urban areas, meanwhile, are classified as "managerial and professional." Only 39 percent of rural employment is classified as such.</w:t>
      </w:r>
      <w:r w:rsidRPr="00382E9B">
        <w:rPr>
          <w:sz w:val="12"/>
        </w:rPr>
        <w:t>¶</w:t>
      </w:r>
      <w:r w:rsidRPr="00382E9B">
        <w:rPr>
          <w:sz w:val="16"/>
        </w:rPr>
        <w:t xml:space="preserve"> It's also worth noting that the USDA's analysis indicates median urban earnings are still 7 percent below where they were before the Great Recession. Rural median earnings, meanwhile have jumped above where they sat at the onset of the recession in 2007.</w:t>
      </w:r>
      <w:r w:rsidRPr="00382E9B">
        <w:rPr>
          <w:sz w:val="12"/>
        </w:rPr>
        <w:t>¶</w:t>
      </w:r>
      <w:r w:rsidRPr="00382E9B">
        <w:rPr>
          <w:sz w:val="16"/>
        </w:rPr>
        <w:t xml:space="preserve"> "As a result, the ratio of rural earnings to urban earnings rose from 77 percent in 2007 to nearly 84 percent in 2015," the report said.</w:t>
      </w:r>
      <w:r w:rsidRPr="00382E9B">
        <w:rPr>
          <w:sz w:val="12"/>
        </w:rPr>
        <w:t>¶</w:t>
      </w:r>
      <w:r w:rsidRPr="00382E9B">
        <w:rPr>
          <w:sz w:val="16"/>
        </w:rPr>
        <w:t xml:space="preserve"> Whether that trend continues remains to be seen. But </w:t>
      </w:r>
      <w:r w:rsidRPr="00382E9B">
        <w:rPr>
          <w:rStyle w:val="StyleBoldUnderline"/>
        </w:rPr>
        <w:t>the USDA's study makes it clear that not all of middle America is as down-and-out as the rural-decline narrative has to this point suggested</w:t>
      </w:r>
      <w:r w:rsidRPr="00382E9B">
        <w:rPr>
          <w:sz w:val="16"/>
        </w:rPr>
        <w:t>.</w:t>
      </w:r>
    </w:p>
    <w:p w14:paraId="1C0AE64A" w14:textId="77777777" w:rsidR="00A96C54" w:rsidRPr="00382E9B" w:rsidRDefault="00A96C54" w:rsidP="00A96C54">
      <w:pPr>
        <w:rPr>
          <w:sz w:val="16"/>
        </w:rPr>
      </w:pPr>
    </w:p>
    <w:p w14:paraId="6931556F" w14:textId="77777777" w:rsidR="00A96C54" w:rsidRPr="00382E9B" w:rsidRDefault="00A96C54" w:rsidP="00A96C54">
      <w:pPr>
        <w:pStyle w:val="Heading4"/>
      </w:pPr>
      <w:r w:rsidRPr="00382E9B">
        <w:t>Rural America is catching up in the Squo</w:t>
      </w:r>
    </w:p>
    <w:p w14:paraId="24A77824" w14:textId="77777777" w:rsidR="00A96C54" w:rsidRPr="00382E9B" w:rsidRDefault="00A96C54" w:rsidP="00A96C54">
      <w:r w:rsidRPr="00382E9B">
        <w:t xml:space="preserve">Tom </w:t>
      </w:r>
      <w:r w:rsidRPr="00382E9B">
        <w:rPr>
          <w:rStyle w:val="StyleStyleBold12pt"/>
        </w:rPr>
        <w:t>Vilsack</w:t>
      </w:r>
      <w:r w:rsidRPr="00382E9B">
        <w:t>, 1/1/</w:t>
      </w:r>
      <w:r w:rsidRPr="00382E9B">
        <w:rPr>
          <w:rStyle w:val="StyleStyleBold12pt"/>
        </w:rPr>
        <w:t>2016</w:t>
      </w:r>
      <w:r w:rsidRPr="00382E9B">
        <w:t>, Medium, “Rural America is back in business,” https://medium.com/usda-results/results-ch7-bac6adea0994, mm</w:t>
      </w:r>
    </w:p>
    <w:p w14:paraId="47B8B75F" w14:textId="77777777" w:rsidR="00A96C54" w:rsidRPr="00382E9B" w:rsidRDefault="00A96C54" w:rsidP="00A96C54"/>
    <w:p w14:paraId="145F9D7E" w14:textId="77777777" w:rsidR="00A96C54" w:rsidRPr="00382E9B" w:rsidRDefault="00A96C54" w:rsidP="00A96C54">
      <w:pPr>
        <w:rPr>
          <w:sz w:val="16"/>
        </w:rPr>
      </w:pPr>
      <w:r w:rsidRPr="00382E9B">
        <w:rPr>
          <w:sz w:val="16"/>
        </w:rPr>
        <w:t>President Obama took office during one of the worst economic recessions in our history. Challenges in the housing market had led to vast economic hardship and uncertainty for American families and communities across the country. During this time, widespread job losses coupled with an increasing shift to a technologically focused economy left many rural communities reeling. As a result, many families in rural America were faced with the difficult decision of migrating from the communities they called home in search of a brighter future, or waiting patiently for change to come.</w:t>
      </w:r>
      <w:r w:rsidRPr="00382E9B">
        <w:rPr>
          <w:sz w:val="12"/>
        </w:rPr>
        <w:t>¶</w:t>
      </w:r>
      <w:r w:rsidRPr="00382E9B">
        <w:rPr>
          <w:sz w:val="16"/>
        </w:rPr>
        <w:t xml:space="preserve"> By the media headlines we’ve seen, you could easily think rural America is a thing of the past. “The Graying of Rural America” … “Can Rural America Be Saved” … “Rural America Is Falling Behind” … </w:t>
      </w:r>
      <w:r w:rsidRPr="00382E9B">
        <w:rPr>
          <w:rStyle w:val="StyleBoldUnderline"/>
        </w:rPr>
        <w:t>The truth is</w:t>
      </w:r>
      <w:r w:rsidRPr="00382E9B">
        <w:rPr>
          <w:sz w:val="16"/>
        </w:rPr>
        <w:t xml:space="preserve">, the facts reflect something very different: </w:t>
      </w:r>
      <w:r w:rsidRPr="00382E9B">
        <w:rPr>
          <w:rStyle w:val="StyleBoldUnderline"/>
        </w:rPr>
        <w:t>A rural America on the road to recovery and growth</w:t>
      </w:r>
      <w:r w:rsidRPr="00382E9B">
        <w:rPr>
          <w:sz w:val="16"/>
        </w:rPr>
        <w:t>.</w:t>
      </w:r>
      <w:r w:rsidRPr="00382E9B">
        <w:rPr>
          <w:sz w:val="12"/>
        </w:rPr>
        <w:t>¶</w:t>
      </w:r>
      <w:r w:rsidRPr="00382E9B">
        <w:rPr>
          <w:sz w:val="16"/>
        </w:rPr>
        <w:t xml:space="preserve"> Nearly eight years later, </w:t>
      </w:r>
      <w:r w:rsidRPr="00382E9B">
        <w:rPr>
          <w:rStyle w:val="StyleBoldUnderline"/>
        </w:rPr>
        <w:t>rural America has made a remarkable comeback</w:t>
      </w:r>
      <w:r w:rsidRPr="00382E9B">
        <w:rPr>
          <w:sz w:val="16"/>
        </w:rPr>
        <w:t xml:space="preserve">. After years of stagnation following the harsh economic climate that took hold during the Great Recession, </w:t>
      </w:r>
      <w:r w:rsidRPr="00382E9B">
        <w:rPr>
          <w:rStyle w:val="StyleBoldUnderline"/>
        </w:rPr>
        <w:t>we’re beginning to see positive trends in major indicators of economic recovery</w:t>
      </w:r>
      <w:r w:rsidRPr="00382E9B">
        <w:rPr>
          <w:sz w:val="16"/>
        </w:rPr>
        <w:t xml:space="preserve"> and we need to recognize it, celebrate it and make sure that progress continues. </w:t>
      </w:r>
      <w:r w:rsidRPr="00382E9B">
        <w:rPr>
          <w:rStyle w:val="StyleBoldUnderline"/>
        </w:rPr>
        <w:t>For the first time since the start of the Recession, rural populations have stabilized.</w:t>
      </w:r>
      <w:r w:rsidRPr="00382E9B">
        <w:rPr>
          <w:sz w:val="12"/>
        </w:rPr>
        <w:t>¶</w:t>
      </w:r>
      <w:r w:rsidRPr="00382E9B">
        <w:rPr>
          <w:sz w:val="16"/>
        </w:rPr>
        <w:t xml:space="preserve"> The total number of people living in rural counties remained essentially unchanged between July 2014 and July 2015, following several years of rural net migration that began with the housing-market crisis. </w:t>
      </w:r>
      <w:r w:rsidRPr="00382E9B">
        <w:rPr>
          <w:rStyle w:val="StyleBoldUnderline"/>
        </w:rPr>
        <w:t>This improvement in population change coincides with rural economic recovery and, if current trends continue, we will begin to see gradual population growth in rural and small-town America in the coming years</w:t>
      </w:r>
      <w:r w:rsidRPr="00382E9B">
        <w:rPr>
          <w:sz w:val="16"/>
        </w:rPr>
        <w:t>.</w:t>
      </w:r>
      <w:r w:rsidRPr="00382E9B">
        <w:rPr>
          <w:sz w:val="12"/>
        </w:rPr>
        <w:t>¶</w:t>
      </w:r>
      <w:r w:rsidRPr="00382E9B">
        <w:rPr>
          <w:sz w:val="16"/>
        </w:rPr>
        <w:t xml:space="preserve"> </w:t>
      </w:r>
      <w:r w:rsidRPr="00382E9B">
        <w:rPr>
          <w:rStyle w:val="StyleBoldUnderline"/>
        </w:rPr>
        <w:t>The rural unemployment rate dropped below 6 percent for the first time since 2007</w:t>
      </w:r>
      <w:r w:rsidRPr="00382E9B">
        <w:rPr>
          <w:sz w:val="16"/>
        </w:rPr>
        <w:t>.</w:t>
      </w:r>
      <w:r w:rsidRPr="00382E9B">
        <w:rPr>
          <w:sz w:val="12"/>
        </w:rPr>
        <w:t>¶</w:t>
      </w:r>
      <w:r w:rsidRPr="00382E9B">
        <w:rPr>
          <w:sz w:val="16"/>
        </w:rPr>
        <w:t xml:space="preserve"> After reaching nearly 10 percent in 2010, rural unemployment has fallen to under 6 percent in 2015. Rural counties added over 125,000 jobs in both 2014 and 2015, after job losses averaging 200,000 per year during 2008–2013.</w:t>
      </w:r>
      <w:r w:rsidRPr="00382E9B">
        <w:rPr>
          <w:sz w:val="12"/>
        </w:rPr>
        <w:t>¶</w:t>
      </w:r>
      <w:r w:rsidRPr="00382E9B">
        <w:rPr>
          <w:sz w:val="16"/>
        </w:rPr>
        <w:t xml:space="preserve"> </w:t>
      </w:r>
      <w:r w:rsidRPr="00382E9B">
        <w:rPr>
          <w:rStyle w:val="StyleBoldUnderline"/>
        </w:rPr>
        <w:t>From 2012–2014, rural child poverty fell by 3 percentage points.</w:t>
      </w:r>
      <w:r w:rsidRPr="00382E9B">
        <w:rPr>
          <w:sz w:val="12"/>
        </w:rPr>
        <w:t>¶</w:t>
      </w:r>
      <w:r w:rsidRPr="00382E9B">
        <w:rPr>
          <w:sz w:val="16"/>
        </w:rPr>
        <w:t xml:space="preserve"> Rural child poverty, which had been trending upward from 2003 to 2012, has since begun a slow but steady decline. From 2012 to 2014, average incomes for families with children climbed 6 percent, nearly regaining their 2003 levels in rural areas. This income growth reduced child poverty considerably and demonstrates a very strong growth trend.</w:t>
      </w:r>
      <w:r w:rsidRPr="00382E9B">
        <w:rPr>
          <w:sz w:val="12"/>
        </w:rPr>
        <w:t>¶</w:t>
      </w:r>
      <w:r w:rsidRPr="00382E9B">
        <w:rPr>
          <w:sz w:val="16"/>
        </w:rPr>
        <w:t xml:space="preserve"> Two million fewer people live in a state of food insecurity today compared with a recession peak in 2011.</w:t>
      </w:r>
      <w:r w:rsidRPr="00382E9B">
        <w:rPr>
          <w:sz w:val="12"/>
        </w:rPr>
        <w:t>¶</w:t>
      </w:r>
      <w:r w:rsidRPr="00382E9B">
        <w:rPr>
          <w:sz w:val="16"/>
        </w:rPr>
        <w:t xml:space="preserve"> </w:t>
      </w:r>
      <w:r w:rsidRPr="00382E9B">
        <w:rPr>
          <w:rStyle w:val="StyleBoldUnderline"/>
        </w:rPr>
        <w:t>Food security</w:t>
      </w:r>
      <w:r w:rsidRPr="00382E9B">
        <w:rPr>
          <w:sz w:val="16"/>
        </w:rPr>
        <w:t xml:space="preserve"> for households with children, and households overall, </w:t>
      </w:r>
      <w:r w:rsidRPr="00382E9B">
        <w:rPr>
          <w:rStyle w:val="StyleBoldUnderline"/>
        </w:rPr>
        <w:t>is the strongest it’s been since before the Recession</w:t>
      </w:r>
      <w:r w:rsidRPr="00382E9B">
        <w:rPr>
          <w:sz w:val="16"/>
        </w:rPr>
        <w:t xml:space="preserve"> and we hope to have more good news to support this later in the month. That means more American families have reliable access to a sufficient quantity of affordable, nutritious food on a daily basis. SNAP participation is also down by 4 million people since it peaked in FY 2013.</w:t>
      </w:r>
      <w:r w:rsidRPr="00382E9B">
        <w:rPr>
          <w:sz w:val="12"/>
        </w:rPr>
        <w:t>¶</w:t>
      </w:r>
      <w:r w:rsidRPr="00382E9B">
        <w:rPr>
          <w:sz w:val="16"/>
        </w:rPr>
        <w:t xml:space="preserve"> These numbers still echo some lingering economic impact left in the wake of a deep recession, but since those early days, </w:t>
      </w:r>
      <w:r w:rsidRPr="00382E9B">
        <w:rPr>
          <w:rStyle w:val="StyleBoldUnderline"/>
        </w:rPr>
        <w:t>we’ve seen important trend lines shift to demonstrate positive change, and the austere outlook that once faced rural America shows growing signs of promise</w:t>
      </w:r>
      <w:r w:rsidRPr="00382E9B">
        <w:rPr>
          <w:sz w:val="16"/>
        </w:rPr>
        <w:t>.</w:t>
      </w:r>
    </w:p>
    <w:p w14:paraId="2CA40478" w14:textId="77777777" w:rsidR="00A96C54" w:rsidRPr="00382E9B" w:rsidRDefault="00A96C54" w:rsidP="00A96C54">
      <w:pPr>
        <w:rPr>
          <w:sz w:val="16"/>
        </w:rPr>
      </w:pPr>
    </w:p>
    <w:p w14:paraId="292E330C" w14:textId="77777777" w:rsidR="00A96C54" w:rsidRPr="00382E9B" w:rsidRDefault="00A96C54" w:rsidP="00A96C54">
      <w:pPr>
        <w:pStyle w:val="Heading4"/>
      </w:pPr>
      <w:r w:rsidRPr="00382E9B">
        <w:t>Rural areas are catching up with urban centers now</w:t>
      </w:r>
    </w:p>
    <w:p w14:paraId="6C692EFF" w14:textId="77777777" w:rsidR="00A96C54" w:rsidRPr="00382E9B" w:rsidRDefault="00A96C54" w:rsidP="00A96C54">
      <w:r w:rsidRPr="00382E9B">
        <w:t xml:space="preserve">Dane </w:t>
      </w:r>
      <w:r w:rsidRPr="00382E9B">
        <w:rPr>
          <w:rStyle w:val="StyleStyleBold12pt"/>
        </w:rPr>
        <w:t>Smith</w:t>
      </w:r>
      <w:r w:rsidRPr="00382E9B">
        <w:t>, 5/9/</w:t>
      </w:r>
      <w:r w:rsidRPr="00382E9B">
        <w:rPr>
          <w:rStyle w:val="StyleStyleBold12pt"/>
        </w:rPr>
        <w:t>17</w:t>
      </w:r>
      <w:r w:rsidRPr="00382E9B">
        <w:t>, Post Bulletin, “meme of rural america’s decline is false and damaging,” http://www.postbulletin.com/opinion/columnists/meme-of-rural-america-s-decline-is-false-and-damaging/article_62ba403a-cec1-53bf-b75e-84dd64091d45.html, mm</w:t>
      </w:r>
    </w:p>
    <w:p w14:paraId="1A3CCC19" w14:textId="77777777" w:rsidR="00A96C54" w:rsidRPr="00382E9B" w:rsidRDefault="00A96C54" w:rsidP="00A96C54"/>
    <w:p w14:paraId="296E9E72" w14:textId="77777777" w:rsidR="00A96C54" w:rsidRPr="00382E9B" w:rsidRDefault="00A96C54" w:rsidP="00A96C54">
      <w:pPr>
        <w:rPr>
          <w:sz w:val="16"/>
        </w:rPr>
      </w:pPr>
      <w:r w:rsidRPr="00382E9B">
        <w:rPr>
          <w:rStyle w:val="StyleBoldUnderline"/>
        </w:rPr>
        <w:t>Worrying about</w:t>
      </w:r>
      <w:r w:rsidRPr="00382E9B">
        <w:rPr>
          <w:sz w:val="16"/>
        </w:rPr>
        <w:t xml:space="preserve"> greater Minnesota and </w:t>
      </w:r>
      <w:r w:rsidRPr="00382E9B">
        <w:rPr>
          <w:rStyle w:val="StyleBoldUnderline"/>
        </w:rPr>
        <w:t>rural America has become one of the hottest trends</w:t>
      </w:r>
      <w:r w:rsidRPr="00382E9B">
        <w:rPr>
          <w:sz w:val="16"/>
        </w:rPr>
        <w:t xml:space="preserve"> in the media and public policy circles, and as usual with such things, the upsides tend to get buried in the crisis tableau.</w:t>
      </w:r>
      <w:r w:rsidRPr="00382E9B">
        <w:rPr>
          <w:sz w:val="12"/>
        </w:rPr>
        <w:t>¶</w:t>
      </w:r>
      <w:r w:rsidRPr="00382E9B">
        <w:rPr>
          <w:sz w:val="16"/>
        </w:rPr>
        <w:t xml:space="preserve"> Valid reasons for concern abound: stagnant incomes, low postsecondary completion rates, an aging and thinning population, skilled workforce shortages, increases in mortality rates, all culminating in a 2016 election result that both parties need to recognize as a cry from the heart of rural America.</w:t>
      </w:r>
      <w:r w:rsidRPr="00382E9B">
        <w:rPr>
          <w:sz w:val="12"/>
        </w:rPr>
        <w:t>¶</w:t>
      </w:r>
      <w:r w:rsidRPr="00382E9B">
        <w:rPr>
          <w:sz w:val="16"/>
        </w:rPr>
        <w:t xml:space="preserve"> The Minnesota Rural Equity Project at Growth &amp; Justice was launched earlier this year to move beyond the worrying and help create a more constructive public policy response to these conditions. </w:t>
      </w:r>
      <w:r w:rsidRPr="00382E9B">
        <w:rPr>
          <w:rStyle w:val="StyleBoldUnderline"/>
        </w:rPr>
        <w:t>This unrelieved narrative of decline and despair is both false and counterproductive</w:t>
      </w:r>
      <w:r w:rsidRPr="00382E9B">
        <w:rPr>
          <w:sz w:val="16"/>
        </w:rPr>
        <w:t>.</w:t>
      </w:r>
      <w:r w:rsidRPr="00382E9B">
        <w:rPr>
          <w:sz w:val="12"/>
        </w:rPr>
        <w:t>¶</w:t>
      </w:r>
      <w:r w:rsidRPr="00382E9B">
        <w:rPr>
          <w:sz w:val="16"/>
        </w:rPr>
        <w:t xml:space="preserve"> </w:t>
      </w:r>
      <w:r w:rsidRPr="00382E9B">
        <w:rPr>
          <w:rStyle w:val="StyleBoldUnderline"/>
        </w:rPr>
        <w:t>Signs of re-invention, self-reliance, resilience and vitality abound</w:t>
      </w:r>
      <w:r w:rsidRPr="00382E9B">
        <w:rPr>
          <w:sz w:val="16"/>
        </w:rPr>
        <w:t>. A recent case in point is the 13th annual Worthington Bio conference last month, sponsored by the Worthington Regional Economic Development Corp.and showcasing best examples of innovation and opportunity for bioscience and agriculture-related growth in southwestern Minnesota.</w:t>
      </w:r>
      <w:r w:rsidRPr="00382E9B">
        <w:rPr>
          <w:sz w:val="12"/>
        </w:rPr>
        <w:t>¶</w:t>
      </w:r>
      <w:r w:rsidRPr="00382E9B">
        <w:rPr>
          <w:sz w:val="16"/>
        </w:rPr>
        <w:t xml:space="preserve"> Two days of listening revealed at least five takeaways that provide light and hope for southwestern Minnesota.</w:t>
      </w:r>
      <w:r w:rsidRPr="00382E9B">
        <w:rPr>
          <w:sz w:val="12"/>
        </w:rPr>
        <w:t>¶</w:t>
      </w:r>
      <w:r w:rsidRPr="00382E9B">
        <w:rPr>
          <w:sz w:val="16"/>
        </w:rPr>
        <w:t xml:space="preserve"> </w:t>
      </w:r>
      <w:r w:rsidRPr="00382E9B">
        <w:rPr>
          <w:rStyle w:val="StyleBoldUnderline"/>
        </w:rPr>
        <w:t>Innovative technology is coming on</w:t>
      </w:r>
      <w:r w:rsidRPr="00382E9B">
        <w:rPr>
          <w:sz w:val="16"/>
        </w:rPr>
        <w:t>: The main theme of the conference was innovation, featuring presentations by entrepreneurs and business executives outlining ambitious plans for expanding enterprises in the Upper Midwest or southwestern Minnesota, based on new and emerging technologies.</w:t>
      </w:r>
      <w:r w:rsidRPr="00382E9B">
        <w:rPr>
          <w:sz w:val="12"/>
        </w:rPr>
        <w:t>¶</w:t>
      </w:r>
      <w:r w:rsidRPr="00382E9B">
        <w:rPr>
          <w:sz w:val="16"/>
        </w:rPr>
        <w:t xml:space="preserve"> Here are three that stood out: Micronutrient Technologies Inc., based in Mankato, has patents pending for bottled drinking water products with micronutrients and vitamins, to meet an exploding demand from health-conscious consumers; Energy Organic Systems Inc. is planning a new plant in Willmar that pioneers a new method of super-efficient "anaerobic digestion" that converts agriculture wastes into energy, organic fertilizer, and water; and Acceligen, a division of the Minnesota-based firm Recombinetics, promoted breakthroughs in "genome editing'' (not the same as GMOs or genetically modified organisms) that show great promise in improving animal and plant reproduction.</w:t>
      </w:r>
      <w:r w:rsidRPr="00382E9B">
        <w:rPr>
          <w:sz w:val="12"/>
        </w:rPr>
        <w:t>¶</w:t>
      </w:r>
      <w:r w:rsidRPr="00382E9B">
        <w:rPr>
          <w:sz w:val="16"/>
        </w:rPr>
        <w:t xml:space="preserve"> </w:t>
      </w:r>
      <w:r w:rsidRPr="00382E9B">
        <w:rPr>
          <w:rStyle w:val="StyleBoldUnderline"/>
        </w:rPr>
        <w:t>Workforce training is improving</w:t>
      </w:r>
      <w:r w:rsidRPr="00382E9B">
        <w:rPr>
          <w:sz w:val="16"/>
        </w:rPr>
        <w:t>: Many actors in higher education are at work continuously improving our rural workforce, creating faster and improved pathways to skills and credentials, and several were on stage at the conference. One standout initiative in particular, "Get Into Energy," recognizes that the next big wave of economic growth for rural Minnesota likely will be in the area of renewable energy, wind and solar in particular.</w:t>
      </w:r>
      <w:r w:rsidRPr="00382E9B">
        <w:rPr>
          <w:sz w:val="12"/>
        </w:rPr>
        <w:t>¶</w:t>
      </w:r>
      <w:r w:rsidRPr="00382E9B">
        <w:rPr>
          <w:sz w:val="16"/>
        </w:rPr>
        <w:t xml:space="preserve"> Moreover, </w:t>
      </w:r>
      <w:r w:rsidRPr="00382E9B">
        <w:rPr>
          <w:rStyle w:val="StyleBoldUnderline"/>
        </w:rPr>
        <w:t>thousands of opportunities and jobs will be opening up in the conventional energy sector, due to a coming wave of retirements</w:t>
      </w:r>
      <w:r w:rsidRPr="00382E9B">
        <w:rPr>
          <w:sz w:val="16"/>
        </w:rPr>
        <w:t>.</w:t>
      </w:r>
      <w:r w:rsidRPr="00382E9B">
        <w:rPr>
          <w:sz w:val="12"/>
        </w:rPr>
        <w:t>¶</w:t>
      </w:r>
      <w:r w:rsidRPr="00382E9B">
        <w:rPr>
          <w:sz w:val="16"/>
        </w:rPr>
        <w:t xml:space="preserve"> Equipped with a large trailer full of instructional equipment, including interactive gizmos showing how solar and wind power technology works, a team representing 10 Minnesota State colleges and universities is touring the state and providing state-of-the-art instructional materials to high school teachers. Extra effort to attract and recruit young Minnesotans into energy careers will disproportionately benefit greater Minnesota, where most of the renewable and conventional energy is located.</w:t>
      </w:r>
      <w:r w:rsidRPr="00382E9B">
        <w:rPr>
          <w:sz w:val="12"/>
        </w:rPr>
        <w:t>¶</w:t>
      </w:r>
      <w:r w:rsidRPr="00382E9B">
        <w:rPr>
          <w:sz w:val="16"/>
        </w:rPr>
        <w:t xml:space="preserve"> Upper Midwest states and Canada are collaborating: Economic development experts tend to agree that too much effort over too many years has been placed on states "raiding" each other, or trying to grow by luring companies across borders with tax giveaways and special subsidies, with no real net benefit to the Upper Midwest region as a whole.</w:t>
      </w:r>
      <w:r w:rsidRPr="00382E9B">
        <w:rPr>
          <w:sz w:val="12"/>
        </w:rPr>
        <w:t>¶</w:t>
      </w:r>
      <w:r w:rsidRPr="00382E9B">
        <w:rPr>
          <w:sz w:val="16"/>
        </w:rPr>
        <w:t xml:space="preserve"> That kind of harmful competition probably won't end completely, but two presentations at the BIO conference suggested a new era of cooperation may be underway. The "Protein Highway Initiative,'' involving Upper Midwestern states and Canada's prairie provinces, is a new undertaking that aims to take greater cooperative advantage of a vast region that includes the most prolific producers of edible protein in the world. Goals include creation of an innovation hub to spur collaboration through the region, attraction of regional entrepreneurs and support for company scale-ups.</w:t>
      </w:r>
      <w:r w:rsidRPr="00382E9B">
        <w:rPr>
          <w:sz w:val="12"/>
        </w:rPr>
        <w:t>¶</w:t>
      </w:r>
      <w:r w:rsidRPr="00382E9B">
        <w:rPr>
          <w:sz w:val="16"/>
        </w:rPr>
        <w:t xml:space="preserve"> Representatives from South Dakota economic development agencies expressed envy and admiration for Minnesota's track record in fostering growth and healthy companies. "We have to work together,'' said Joni Johnson, executive director of South Dakota Bio.</w:t>
      </w:r>
      <w:r w:rsidRPr="00382E9B">
        <w:rPr>
          <w:sz w:val="12"/>
        </w:rPr>
        <w:t>¶</w:t>
      </w:r>
      <w:r w:rsidRPr="00382E9B">
        <w:rPr>
          <w:sz w:val="16"/>
        </w:rPr>
        <w:t xml:space="preserve"> </w:t>
      </w:r>
      <w:r w:rsidRPr="00382E9B">
        <w:rPr>
          <w:rStyle w:val="StyleBoldUnderline"/>
        </w:rPr>
        <w:t>Broadband is expanding</w:t>
      </w:r>
      <w:r w:rsidRPr="00382E9B">
        <w:rPr>
          <w:sz w:val="16"/>
        </w:rPr>
        <w:t>, at last: A prominent exhibitor at the conference was MVTV Wireless, a nonprofit, member-owned corporation, which in recent years has expanded its wireless broadband Internet services to cover more than 30,000 square miles of southwestern Minnesota. The enterprise now serves more than 6,000 businesses and homes and is growing rapidly, thanks to the support of both the Blandin Foundation and a major infusion of state funding in recent years.</w:t>
      </w:r>
      <w:r w:rsidRPr="00382E9B">
        <w:rPr>
          <w:sz w:val="12"/>
        </w:rPr>
        <w:t>¶</w:t>
      </w:r>
      <w:r w:rsidRPr="00382E9B">
        <w:rPr>
          <w:sz w:val="16"/>
        </w:rPr>
        <w:t xml:space="preserve"> DEED's doing good deeds: Not since the farm crisis of the 1980s has Minnesota's state government been so involved in so many ways in assisting businesses and entrepreneurs survive and thrive in rural Minnesota, and the state's Department of Employment and Economic Development is at the forefront.</w:t>
      </w:r>
      <w:r w:rsidRPr="00382E9B">
        <w:rPr>
          <w:sz w:val="12"/>
        </w:rPr>
        <w:t>¶</w:t>
      </w:r>
      <w:r w:rsidRPr="00382E9B">
        <w:rPr>
          <w:sz w:val="16"/>
        </w:rPr>
        <w:t xml:space="preserve"> In a presentation entitled "Financing Firms: From Garages to Clean Rooms," Bob Isaacson, executive director of DEED's Office of Business Finance, reviewed success stories from the most frequently used state programs for job creation in greater Minnesota, including "angel'' tax credits and funds for start-ups, as well as various state aids for expanding businesses.</w:t>
      </w:r>
      <w:r w:rsidRPr="00382E9B">
        <w:rPr>
          <w:sz w:val="12"/>
        </w:rPr>
        <w:t>¶</w:t>
      </w:r>
      <w:r w:rsidRPr="00382E9B">
        <w:rPr>
          <w:sz w:val="16"/>
        </w:rPr>
        <w:t xml:space="preserve"> Of particular note was the new Emerging Entrepreneur Loan Fund, targeted to businesses owned by women, people of color, veterans, low-income individuals and persons with disabilities. That's a significant new source of help for communities like Nobles County, which over the last two decades has become one of the most racially diverse counties in the state, home to one of the highest percentages of immigrants.</w:t>
      </w:r>
      <w:r w:rsidRPr="00382E9B">
        <w:rPr>
          <w:sz w:val="12"/>
        </w:rPr>
        <w:t>¶</w:t>
      </w:r>
      <w:r w:rsidRPr="00382E9B">
        <w:rPr>
          <w:sz w:val="16"/>
        </w:rPr>
        <w:t xml:space="preserve"> One of those immigrants is Abraham Algadi, a Middle Easterner from Jordan, executive director of WREDC, sponsor of the conference, and Algadi in general plays the role of ebullient cheerleader for the region -- especially its potential for brain-powered innovation.</w:t>
      </w:r>
      <w:r w:rsidRPr="00382E9B">
        <w:rPr>
          <w:sz w:val="12"/>
        </w:rPr>
        <w:t>¶</w:t>
      </w:r>
      <w:r w:rsidRPr="00382E9B">
        <w:rPr>
          <w:sz w:val="16"/>
        </w:rPr>
        <w:t xml:space="preserve"> "</w:t>
      </w:r>
      <w:r w:rsidRPr="00382E9B">
        <w:rPr>
          <w:rStyle w:val="StyleBoldUnderline"/>
        </w:rPr>
        <w:t>What we're seeing is a natural evolution and progression of rural economies nationwide toward the knowledge-based economy</w:t>
      </w:r>
      <w:r w:rsidRPr="00382E9B">
        <w:rPr>
          <w:sz w:val="16"/>
        </w:rPr>
        <w:t>,'' Algadi said. "</w:t>
      </w:r>
      <w:r w:rsidRPr="00382E9B">
        <w:rPr>
          <w:rStyle w:val="StyleBoldUnderline"/>
        </w:rPr>
        <w:t>There is a lot more room in this region's economy for niche innovations, in agriculture, bioscience and animal health</w:t>
      </w:r>
      <w:r w:rsidRPr="00382E9B">
        <w:rPr>
          <w:sz w:val="16"/>
        </w:rPr>
        <w:t>. Nobody knows where the next breakthrough will come from, but we are going to encourage it and be ready to take advantage of it.''</w:t>
      </w:r>
    </w:p>
    <w:p w14:paraId="2B4C4CE2" w14:textId="77777777" w:rsidR="00A96C54" w:rsidRPr="00382E9B" w:rsidRDefault="00A96C54" w:rsidP="00A96C54">
      <w:pPr>
        <w:rPr>
          <w:sz w:val="16"/>
        </w:rPr>
      </w:pPr>
    </w:p>
    <w:p w14:paraId="5E75F42B" w14:textId="7860C8C4" w:rsidR="00A96C54" w:rsidRPr="00382E9B" w:rsidRDefault="00A96C54" w:rsidP="00A96C54">
      <w:pPr>
        <w:pStyle w:val="Heading3"/>
      </w:pPr>
      <w:r w:rsidRPr="00382E9B">
        <w:t>AT Solvency – Alt Cause: Cultural Differences</w:t>
      </w:r>
    </w:p>
    <w:p w14:paraId="340302FC" w14:textId="77777777" w:rsidR="00A96C54" w:rsidRPr="00382E9B" w:rsidRDefault="00A96C54" w:rsidP="00A96C54">
      <w:pPr>
        <w:pStyle w:val="Heading4"/>
      </w:pPr>
      <w:r w:rsidRPr="00382E9B">
        <w:t>Cultural differences make the urban/rural divide inevitable – economic solutions will fail</w:t>
      </w:r>
    </w:p>
    <w:p w14:paraId="72965A15" w14:textId="77777777" w:rsidR="00A96C54" w:rsidRPr="00382E9B" w:rsidRDefault="00A96C54" w:rsidP="00A96C54">
      <w:r w:rsidRPr="00382E9B">
        <w:t xml:space="preserve">Nancy </w:t>
      </w:r>
      <w:r w:rsidRPr="00382E9B">
        <w:rPr>
          <w:rStyle w:val="StyleStyleBold12pt"/>
        </w:rPr>
        <w:t>LeTourneau</w:t>
      </w:r>
      <w:r w:rsidRPr="00382E9B">
        <w:t>, 6/19/</w:t>
      </w:r>
      <w:r w:rsidRPr="00382E9B">
        <w:rPr>
          <w:rStyle w:val="StyleStyleBold12pt"/>
        </w:rPr>
        <w:t>17</w:t>
      </w:r>
      <w:r w:rsidRPr="00382E9B">
        <w:t>, http://washingtonmonthly.com/2017/06/19/the-urbanrural-divide-is-more-cultural-than-economic/, mm</w:t>
      </w:r>
    </w:p>
    <w:p w14:paraId="0D0ABDFC" w14:textId="77777777" w:rsidR="00A96C54" w:rsidRPr="00382E9B" w:rsidRDefault="00A96C54" w:rsidP="00A96C54"/>
    <w:p w14:paraId="702724D1" w14:textId="77777777" w:rsidR="00A96C54" w:rsidRPr="00382E9B" w:rsidRDefault="00A96C54" w:rsidP="00A96C54">
      <w:pPr>
        <w:rPr>
          <w:sz w:val="16"/>
        </w:rPr>
      </w:pPr>
      <w:r w:rsidRPr="00382E9B">
        <w:rPr>
          <w:sz w:val="16"/>
        </w:rPr>
        <w:t>Over the weekend the Washington Post released the findings from their latest poll with the Kaiser Family Foundation that looked at rural and small-town America. Here is their summary statement:</w:t>
      </w:r>
      <w:r w:rsidRPr="00382E9B">
        <w:rPr>
          <w:sz w:val="12"/>
        </w:rPr>
        <w:t>¶</w:t>
      </w:r>
      <w:r w:rsidRPr="00382E9B">
        <w:rPr>
          <w:sz w:val="16"/>
        </w:rPr>
        <w:t xml:space="preserve"> </w:t>
      </w:r>
      <w:r w:rsidRPr="00382E9B">
        <w:rPr>
          <w:rStyle w:val="StyleBoldUnderline"/>
        </w:rPr>
        <w:t>The political divide between rural and urban America is more cultural than it is economic</w:t>
      </w:r>
      <w:r w:rsidRPr="00382E9B">
        <w:rPr>
          <w:sz w:val="16"/>
        </w:rPr>
        <w:t xml:space="preserve">, </w:t>
      </w:r>
      <w:r w:rsidRPr="00382E9B">
        <w:rPr>
          <w:rStyle w:val="StyleBoldUnderline"/>
        </w:rPr>
        <w:t>rooted</w:t>
      </w:r>
      <w:r w:rsidRPr="00382E9B">
        <w:rPr>
          <w:sz w:val="16"/>
        </w:rPr>
        <w:t xml:space="preserve"> </w:t>
      </w:r>
      <w:r w:rsidRPr="00382E9B">
        <w:rPr>
          <w:rStyle w:val="StyleBoldUnderline"/>
        </w:rPr>
        <w:t>in</w:t>
      </w:r>
      <w:r w:rsidRPr="00382E9B">
        <w:rPr>
          <w:sz w:val="16"/>
        </w:rPr>
        <w:t xml:space="preserve"> </w:t>
      </w:r>
      <w:r w:rsidRPr="00382E9B">
        <w:rPr>
          <w:rStyle w:val="StyleBoldUnderline"/>
        </w:rPr>
        <w:t>rural residents’</w:t>
      </w:r>
      <w:r w:rsidRPr="00382E9B">
        <w:rPr>
          <w:sz w:val="16"/>
        </w:rPr>
        <w:t xml:space="preserve"> deep misgivings about the nation’s rapidly changing </w:t>
      </w:r>
      <w:r w:rsidRPr="00382E9B">
        <w:rPr>
          <w:rStyle w:val="StyleBoldUnderline"/>
        </w:rPr>
        <w:t>demographics</w:t>
      </w:r>
      <w:r w:rsidRPr="00382E9B">
        <w:rPr>
          <w:sz w:val="16"/>
        </w:rPr>
        <w:t xml:space="preserve">, </w:t>
      </w:r>
      <w:r w:rsidRPr="00382E9B">
        <w:rPr>
          <w:rStyle w:val="StyleBoldUnderline"/>
        </w:rPr>
        <w:t>their sense that Christianity is under siege</w:t>
      </w:r>
      <w:r w:rsidRPr="00382E9B">
        <w:rPr>
          <w:sz w:val="16"/>
        </w:rPr>
        <w:t xml:space="preserve"> </w:t>
      </w:r>
      <w:r w:rsidRPr="00382E9B">
        <w:rPr>
          <w:rStyle w:val="StyleBoldUnderline"/>
        </w:rPr>
        <w:t>and their perception that the federal government caters most to the needs of people in big cities,</w:t>
      </w:r>
      <w:r w:rsidRPr="00382E9B">
        <w:rPr>
          <w:sz w:val="16"/>
        </w:rPr>
        <w:t xml:space="preserve"> according to a wide-ranging poll that examines cultural attitudes across the United States.</w:t>
      </w:r>
      <w:r w:rsidRPr="00382E9B">
        <w:rPr>
          <w:sz w:val="12"/>
        </w:rPr>
        <w:t>¶</w:t>
      </w:r>
      <w:r w:rsidRPr="00382E9B">
        <w:rPr>
          <w:sz w:val="16"/>
        </w:rPr>
        <w:t xml:space="preserve"> </w:t>
      </w:r>
      <w:r w:rsidRPr="00382E9B">
        <w:rPr>
          <w:rStyle w:val="StyleBoldUnderline"/>
        </w:rPr>
        <w:t>This is a big part of the reason why</w:t>
      </w:r>
      <w:r w:rsidRPr="00382E9B">
        <w:rPr>
          <w:sz w:val="16"/>
        </w:rPr>
        <w:t xml:space="preserve"> they say </w:t>
      </w:r>
      <w:r w:rsidRPr="00382E9B">
        <w:rPr>
          <w:rStyle w:val="StyleBoldUnderline"/>
        </w:rPr>
        <w:t xml:space="preserve">the divide is </w:t>
      </w:r>
      <w:r w:rsidRPr="00382E9B">
        <w:rPr>
          <w:rStyle w:val="Emphasis"/>
        </w:rPr>
        <w:t>more cultural than economic</w:t>
      </w:r>
      <w:r w:rsidRPr="00382E9B">
        <w:rPr>
          <w:sz w:val="16"/>
        </w:rPr>
        <w:t>:</w:t>
      </w:r>
      <w:r w:rsidRPr="00382E9B">
        <w:rPr>
          <w:sz w:val="12"/>
        </w:rPr>
        <w:t>¶</w:t>
      </w:r>
      <w:r w:rsidRPr="00382E9B">
        <w:rPr>
          <w:sz w:val="16"/>
        </w:rPr>
        <w:t xml:space="preserve"> Rural voters who lament their community’s job prospects report supporting Trump by 14 percentage points more than Clinton, but Trump’s support was about twice that margin — 30 points — among voters who say their community’s job opportunities are excellent or good. Trump also earned about the same level of support from those who say they don’t worry about paying their bills as those who couldn’t pay their bills at some point in the past year.</w:t>
      </w:r>
      <w:r w:rsidRPr="00382E9B">
        <w:rPr>
          <w:sz w:val="12"/>
        </w:rPr>
        <w:t>¶</w:t>
      </w:r>
      <w:r w:rsidRPr="00382E9B">
        <w:rPr>
          <w:sz w:val="16"/>
        </w:rPr>
        <w:t xml:space="preserve"> On the cultural divide, the part of this finding that should cause concern for Democrats is the “perception that the federal government caters most to the needs of people living in big cities.”</w:t>
      </w:r>
      <w:r w:rsidRPr="00382E9B">
        <w:rPr>
          <w:sz w:val="12"/>
        </w:rPr>
        <w:t>¶</w:t>
      </w:r>
      <w:r w:rsidRPr="00382E9B">
        <w:rPr>
          <w:sz w:val="16"/>
        </w:rPr>
        <w:t xml:space="preserve"> </w:t>
      </w:r>
      <w:r w:rsidRPr="00382E9B">
        <w:rPr>
          <w:rStyle w:val="StyleBoldUnderline"/>
        </w:rPr>
        <w:t>The largest fissures</w:t>
      </w:r>
      <w:r w:rsidRPr="00382E9B">
        <w:rPr>
          <w:sz w:val="16"/>
        </w:rPr>
        <w:t xml:space="preserve"> between Americans living in large cities and those in less-dense areas </w:t>
      </w:r>
      <w:r w:rsidRPr="00382E9B">
        <w:rPr>
          <w:rStyle w:val="StyleBoldUnderline"/>
        </w:rPr>
        <w:t>are rooted in misgivings about the country’s changing demographics and resentment about</w:t>
      </w:r>
      <w:r w:rsidRPr="00382E9B">
        <w:rPr>
          <w:sz w:val="16"/>
        </w:rPr>
        <w:t xml:space="preserve"> perceived </w:t>
      </w:r>
      <w:r w:rsidRPr="00382E9B">
        <w:rPr>
          <w:rStyle w:val="StyleBoldUnderline"/>
        </w:rPr>
        <w:t>biases in federal assistance</w:t>
      </w:r>
      <w:r w:rsidRPr="00382E9B">
        <w:rPr>
          <w:sz w:val="16"/>
        </w:rPr>
        <w:t>, according to the poll.</w:t>
      </w:r>
    </w:p>
    <w:p w14:paraId="12485BA3" w14:textId="4C4F23D9" w:rsidR="00A96C54" w:rsidRPr="00382E9B" w:rsidRDefault="00A96C54" w:rsidP="00A96C54">
      <w:pPr>
        <w:pStyle w:val="Heading3"/>
      </w:pPr>
      <w:r w:rsidRPr="00382E9B">
        <w:t>AT Solvency – Divide Inevitable</w:t>
      </w:r>
    </w:p>
    <w:p w14:paraId="131F15C0" w14:textId="77777777" w:rsidR="00A96C54" w:rsidRPr="00382E9B" w:rsidRDefault="00A96C54" w:rsidP="00A96C54">
      <w:pPr>
        <w:pStyle w:val="Heading4"/>
      </w:pPr>
      <w:r w:rsidRPr="00382E9B">
        <w:t xml:space="preserve">The urban/rural divide is inevitable – global trends make the decline of small towns inevitable </w:t>
      </w:r>
    </w:p>
    <w:p w14:paraId="2A921907" w14:textId="77777777" w:rsidR="00A96C54" w:rsidRPr="00382E9B" w:rsidRDefault="00A96C54" w:rsidP="00A96C54">
      <w:r w:rsidRPr="00382E9B">
        <w:t xml:space="preserve">Brian </w:t>
      </w:r>
      <w:r w:rsidRPr="00382E9B">
        <w:rPr>
          <w:rStyle w:val="StyleStyleBold12pt"/>
        </w:rPr>
        <w:t>Mann</w:t>
      </w:r>
      <w:r w:rsidRPr="00382E9B">
        <w:t>, 1/26/</w:t>
      </w:r>
      <w:r w:rsidRPr="00382E9B">
        <w:rPr>
          <w:rStyle w:val="StyleStyleBold12pt"/>
        </w:rPr>
        <w:t>17</w:t>
      </w:r>
      <w:r w:rsidRPr="00382E9B">
        <w:t>, North County Public Radio, “can president trump make rural america great again? economists say no,” https://www.northcountrypublicradio.org/news/story/33281/20170126/can-president-trump-make-rural-america-great-again-economists-say-no, mm</w:t>
      </w:r>
    </w:p>
    <w:p w14:paraId="41D6F6D0" w14:textId="77777777" w:rsidR="00A96C54" w:rsidRPr="00382E9B" w:rsidRDefault="00A96C54" w:rsidP="00A96C54"/>
    <w:p w14:paraId="6EC75829" w14:textId="77777777" w:rsidR="00A96C54" w:rsidRPr="00382E9B" w:rsidRDefault="00A96C54" w:rsidP="00A96C54">
      <w:pPr>
        <w:rPr>
          <w:sz w:val="16"/>
        </w:rPr>
      </w:pPr>
      <w:r w:rsidRPr="00382E9B">
        <w:rPr>
          <w:sz w:val="16"/>
        </w:rPr>
        <w:t xml:space="preserve">President Donald </w:t>
      </w:r>
      <w:r w:rsidRPr="00382E9B">
        <w:rPr>
          <w:rStyle w:val="StyleBoldUnderline"/>
        </w:rPr>
        <w:t>Trump</w:t>
      </w:r>
      <w:r w:rsidRPr="00382E9B">
        <w:rPr>
          <w:sz w:val="16"/>
        </w:rPr>
        <w:t xml:space="preserve"> </w:t>
      </w:r>
      <w:r w:rsidRPr="00382E9B">
        <w:rPr>
          <w:rStyle w:val="StyleBoldUnderline"/>
        </w:rPr>
        <w:t>won</w:t>
      </w:r>
      <w:r w:rsidRPr="00382E9B">
        <w:rPr>
          <w:sz w:val="16"/>
        </w:rPr>
        <w:t xml:space="preserve"> the White House in large part </w:t>
      </w:r>
      <w:r w:rsidRPr="00382E9B">
        <w:rPr>
          <w:rStyle w:val="StyleBoldUnderline"/>
        </w:rPr>
        <w:t>by appealing to small town America</w:t>
      </w:r>
      <w:r w:rsidRPr="00382E9B">
        <w:rPr>
          <w:sz w:val="16"/>
        </w:rPr>
        <w:t xml:space="preserve">. </w:t>
      </w:r>
      <w:r w:rsidRPr="00382E9B">
        <w:rPr>
          <w:rStyle w:val="StyleBoldUnderline"/>
        </w:rPr>
        <w:t>But rural policy experts say his bold promises to revive small mining and manufacturing towns will be hard to fulfill</w:t>
      </w:r>
      <w:r w:rsidRPr="00382E9B">
        <w:rPr>
          <w:sz w:val="16"/>
        </w:rPr>
        <w:t>.</w:t>
      </w:r>
      <w:r w:rsidRPr="00382E9B">
        <w:rPr>
          <w:sz w:val="12"/>
        </w:rPr>
        <w:t>¶</w:t>
      </w:r>
      <w:r w:rsidRPr="00382E9B">
        <w:rPr>
          <w:sz w:val="16"/>
        </w:rPr>
        <w:t xml:space="preserve"> Not so long ago, Moriah was a major industrial port. Iron ore carved out of the hills here was packed onto train cares and barges. That iron ore helped build America’s cities. "Then it all came to an abrupt halt," said Tom Scozzafava. He grew up here and serves now as town supervisor. He remembers the good times and he remembers the summer the good times ended. "1971, the miners - 600 of them - went home for their annual August vacation and they were never called back," he recalled.</w:t>
      </w:r>
      <w:r w:rsidRPr="00382E9B">
        <w:rPr>
          <w:sz w:val="12"/>
        </w:rPr>
        <w:t>¶</w:t>
      </w:r>
      <w:r w:rsidRPr="00382E9B">
        <w:rPr>
          <w:sz w:val="16"/>
        </w:rPr>
        <w:t xml:space="preserve"> The original "real America" that fell behind</w:t>
      </w:r>
      <w:r w:rsidRPr="00382E9B">
        <w:rPr>
          <w:sz w:val="12"/>
        </w:rPr>
        <w:t>¶</w:t>
      </w:r>
      <w:r w:rsidRPr="00382E9B">
        <w:rPr>
          <w:sz w:val="16"/>
        </w:rPr>
        <w:t xml:space="preserve"> It didn’t just happen in one town, one state or one region. Beginning after World War 2 and accelerating in the 1970s and 1980s, rural economists say America began a long decline, shedding jobs, losing population. These are the parts of America where voters felt Donald Trump was speaking directly to them. "The forgotten men and women of our country will be forgotten no longer," he promised during his inaugural address. He painted a portrait of a deeply troubled nation, describing "rusted out factories scattered like tombstones across the landscape."</w:t>
      </w:r>
      <w:r w:rsidRPr="00382E9B">
        <w:rPr>
          <w:sz w:val="12"/>
        </w:rPr>
        <w:t>¶</w:t>
      </w:r>
      <w:r w:rsidRPr="00382E9B">
        <w:rPr>
          <w:sz w:val="16"/>
        </w:rPr>
        <w:t xml:space="preserve"> Critics pounced on that language, suggesting that it was too bleak to be accurate. </w:t>
      </w:r>
      <w:r w:rsidRPr="00382E9B">
        <w:rPr>
          <w:rStyle w:val="StyleBoldUnderline"/>
        </w:rPr>
        <w:t>But rural policy experts</w:t>
      </w:r>
      <w:r w:rsidRPr="00382E9B">
        <w:rPr>
          <w:sz w:val="16"/>
        </w:rPr>
        <w:t xml:space="preserve"> like Dave Swenson – who studies rural counties for the state of Iowa - </w:t>
      </w:r>
      <w:r w:rsidRPr="00382E9B">
        <w:rPr>
          <w:rStyle w:val="StyleBoldUnderline"/>
        </w:rPr>
        <w:t>say many parts of small town America have seen a half-century of pain</w:t>
      </w:r>
      <w:r w:rsidRPr="00382E9B">
        <w:rPr>
          <w:sz w:val="16"/>
        </w:rPr>
        <w:t xml:space="preserve"> as farms and manufacturing plants hired fewer and fewer people. "Two thirds of our 99 counties [in Iowa] have posted population declines," Swenson noted. "Those folks have had to migrate. </w:t>
      </w:r>
      <w:r w:rsidRPr="00382E9B">
        <w:rPr>
          <w:rStyle w:val="StyleBoldUnderline"/>
        </w:rPr>
        <w:t>They’ve migrated into the next nearest city</w:t>
      </w:r>
      <w:r w:rsidRPr="00382E9B">
        <w:rPr>
          <w:sz w:val="16"/>
        </w:rPr>
        <w:t>."</w:t>
      </w:r>
      <w:r w:rsidRPr="00382E9B">
        <w:rPr>
          <w:sz w:val="12"/>
        </w:rPr>
        <w:t>¶</w:t>
      </w:r>
      <w:r w:rsidRPr="00382E9B">
        <w:rPr>
          <w:sz w:val="16"/>
        </w:rPr>
        <w:t xml:space="preserve"> Young people moved away to the cities. Main streets dried up. Swenson said people left behind feel angry, humiliated. "What’s left out in many of these places are the people that were unable to migrate, people who were unable to find new occupations or re-educate themselves into new trades. Or people who had simply aged enough that it just wasn’t worth it for them to try to plug into whatever the changing economy was."</w:t>
      </w:r>
      <w:r w:rsidRPr="00382E9B">
        <w:rPr>
          <w:sz w:val="12"/>
        </w:rPr>
        <w:t>¶</w:t>
      </w:r>
      <w:r w:rsidRPr="00382E9B">
        <w:rPr>
          <w:sz w:val="16"/>
        </w:rPr>
        <w:t xml:space="preserve"> So </w:t>
      </w:r>
      <w:r w:rsidRPr="00382E9B">
        <w:rPr>
          <w:rStyle w:val="StyleBoldUnderline"/>
        </w:rPr>
        <w:t>can</w:t>
      </w:r>
      <w:r w:rsidRPr="00382E9B">
        <w:rPr>
          <w:sz w:val="16"/>
        </w:rPr>
        <w:t xml:space="preserve"> President </w:t>
      </w:r>
      <w:r w:rsidRPr="00382E9B">
        <w:rPr>
          <w:rStyle w:val="StyleBoldUnderline"/>
        </w:rPr>
        <w:t>Trump</w:t>
      </w:r>
      <w:r w:rsidRPr="00382E9B">
        <w:rPr>
          <w:sz w:val="16"/>
        </w:rPr>
        <w:t xml:space="preserve"> actually </w:t>
      </w:r>
      <w:r w:rsidRPr="00382E9B">
        <w:rPr>
          <w:rStyle w:val="StyleBoldUnderline"/>
        </w:rPr>
        <w:t>fix it?</w:t>
      </w:r>
      <w:r w:rsidRPr="00382E9B">
        <w:rPr>
          <w:rStyle w:val="StyleBoldUnderline"/>
          <w:b w:val="0"/>
          <w:sz w:val="12"/>
          <w:u w:val="none"/>
        </w:rPr>
        <w:t>¶</w:t>
      </w:r>
      <w:r w:rsidRPr="00382E9B">
        <w:rPr>
          <w:sz w:val="16"/>
        </w:rPr>
        <w:t xml:space="preserve"> The question now is whether Donald Trump's policies and ideas can change things, driving jobs and investment and people back to places like rural Iowa or Moriah, New York. </w:t>
      </w:r>
      <w:r w:rsidRPr="00382E9B">
        <w:rPr>
          <w:sz w:val="12"/>
        </w:rPr>
        <w:t>¶</w:t>
      </w:r>
      <w:r w:rsidRPr="00382E9B">
        <w:rPr>
          <w:sz w:val="16"/>
        </w:rPr>
        <w:t xml:space="preserve"> </w:t>
      </w:r>
      <w:r w:rsidRPr="00382E9B">
        <w:rPr>
          <w:rStyle w:val="StyleBoldUnderline"/>
        </w:rPr>
        <w:t>Rural experts are skeptical</w:t>
      </w:r>
      <w:r w:rsidRPr="00382E9B">
        <w:rPr>
          <w:sz w:val="16"/>
        </w:rPr>
        <w:t>. They say taking a tougher line with China or Mexico likely won't cause a surge of new manufacturing in small towns. Chuck Fluharty, who heads an organization called the Rural Policy Research Institute, said, "</w:t>
      </w:r>
      <w:r w:rsidRPr="00382E9B">
        <w:rPr>
          <w:rStyle w:val="StyleBoldUnderline"/>
        </w:rPr>
        <w:t>About 65-80% of the manufacturing losses in our country are directly related to automation and technology</w:t>
      </w:r>
      <w:r w:rsidRPr="00382E9B">
        <w:rPr>
          <w:sz w:val="16"/>
        </w:rPr>
        <w:t>,"</w:t>
      </w:r>
      <w:r w:rsidRPr="00382E9B">
        <w:rPr>
          <w:sz w:val="12"/>
        </w:rPr>
        <w:t>¶</w:t>
      </w:r>
      <w:r w:rsidRPr="00382E9B">
        <w:rPr>
          <w:sz w:val="16"/>
        </w:rPr>
        <w:t xml:space="preserve"> </w:t>
      </w:r>
      <w:r w:rsidRPr="00382E9B">
        <w:rPr>
          <w:rStyle w:val="StyleBoldUnderline"/>
        </w:rPr>
        <w:t>Those kinds of job cuts can't be reversed</w:t>
      </w:r>
      <w:r w:rsidRPr="00382E9B">
        <w:rPr>
          <w:sz w:val="16"/>
        </w:rPr>
        <w:t xml:space="preserve"> by tariffs or trade deals. Fluharty says what rural America needs is an investment in what he describes as human capital, healthcare and education. He also said </w:t>
      </w:r>
      <w:r w:rsidRPr="00382E9B">
        <w:rPr>
          <w:rStyle w:val="StyleBoldUnderline"/>
        </w:rPr>
        <w:t>small towns need to open their doors to immigrants</w:t>
      </w:r>
      <w:r w:rsidRPr="00382E9B">
        <w:rPr>
          <w:sz w:val="16"/>
        </w:rPr>
        <w:t xml:space="preserve">: "The rural regions that will thrive in the future are the ones where that diversity is strongly expressed." </w:t>
      </w:r>
      <w:r w:rsidRPr="00382E9B">
        <w:rPr>
          <w:rStyle w:val="StyleBoldUnderline"/>
        </w:rPr>
        <w:t>But efforts</w:t>
      </w:r>
      <w:r w:rsidRPr="00382E9B">
        <w:rPr>
          <w:sz w:val="16"/>
        </w:rPr>
        <w:t xml:space="preserve"> to create any kind of path to citizenship for undocumented families living i</w:t>
      </w:r>
      <w:r w:rsidRPr="00382E9B">
        <w:rPr>
          <w:rStyle w:val="StyleBoldUnderline"/>
        </w:rPr>
        <w:t>n rural America seem unlikely to move forward</w:t>
      </w:r>
      <w:r w:rsidRPr="00382E9B">
        <w:rPr>
          <w:sz w:val="16"/>
        </w:rPr>
        <w:t xml:space="preserve">. </w:t>
      </w:r>
      <w:r w:rsidRPr="00382E9B">
        <w:rPr>
          <w:sz w:val="12"/>
        </w:rPr>
        <w:t>¶</w:t>
      </w:r>
      <w:r w:rsidRPr="00382E9B">
        <w:rPr>
          <w:sz w:val="16"/>
        </w:rPr>
        <w:t xml:space="preserve"> Rural economists say the new administration could boost some regions in the short term with big investments in infrastructure, roads and bridges. Parts of the country could also see a boom from increased oil or gas production.</w:t>
      </w:r>
      <w:r w:rsidRPr="00382E9B">
        <w:rPr>
          <w:sz w:val="12"/>
        </w:rPr>
        <w:t>¶</w:t>
      </w:r>
      <w:r w:rsidRPr="00382E9B">
        <w:rPr>
          <w:sz w:val="16"/>
        </w:rPr>
        <w:t xml:space="preserve"> Still, </w:t>
      </w:r>
      <w:r w:rsidRPr="00382E9B">
        <w:rPr>
          <w:rStyle w:val="StyleBoldUnderline"/>
        </w:rPr>
        <w:t>most policy experts think the long-term trends hurting small towns</w:t>
      </w:r>
      <w:r w:rsidRPr="00382E9B">
        <w:rPr>
          <w:sz w:val="16"/>
        </w:rPr>
        <w:t xml:space="preserve"> - </w:t>
      </w:r>
      <w:r w:rsidRPr="00382E9B">
        <w:rPr>
          <w:rStyle w:val="StyleBoldUnderline"/>
        </w:rPr>
        <w:t xml:space="preserve">urbanization, globalization and mechanization - won't change </w:t>
      </w:r>
      <w:r w:rsidRPr="00382E9B">
        <w:rPr>
          <w:sz w:val="16"/>
        </w:rPr>
        <w:t xml:space="preserve">much under President Trump. </w:t>
      </w:r>
      <w:r w:rsidRPr="00382E9B">
        <w:rPr>
          <w:sz w:val="12"/>
        </w:rPr>
        <w:t>¶</w:t>
      </w:r>
      <w:r w:rsidRPr="00382E9B">
        <w:rPr>
          <w:sz w:val="16"/>
        </w:rPr>
        <w:t xml:space="preserve"> "I'm skeptical about Washington's ability to change the greater landscape..."</w:t>
      </w:r>
      <w:r w:rsidRPr="00382E9B">
        <w:rPr>
          <w:sz w:val="12"/>
        </w:rPr>
        <w:t>¶</w:t>
      </w:r>
      <w:r w:rsidRPr="00382E9B">
        <w:rPr>
          <w:sz w:val="16"/>
        </w:rPr>
        <w:t xml:space="preserve"> "</w:t>
      </w:r>
      <w:r w:rsidRPr="00382E9B">
        <w:rPr>
          <w:rStyle w:val="StyleBoldUnderline"/>
        </w:rPr>
        <w:t>I'm skeptical about Washington's ability to change the greater landscape of depopulation</w:t>
      </w:r>
      <w:r w:rsidRPr="00382E9B">
        <w:rPr>
          <w:sz w:val="16"/>
        </w:rPr>
        <w:t xml:space="preserve">," Dave Swenson said. "Especially out in the more rural areas. </w:t>
      </w:r>
      <w:r w:rsidRPr="00382E9B">
        <w:rPr>
          <w:rStyle w:val="StyleBoldUnderline"/>
        </w:rPr>
        <w:t xml:space="preserve">There's just simply </w:t>
      </w:r>
      <w:r w:rsidRPr="00382E9B">
        <w:rPr>
          <w:rStyle w:val="Emphasis"/>
        </w:rPr>
        <w:t>no scenario</w:t>
      </w:r>
      <w:r w:rsidRPr="00382E9B">
        <w:rPr>
          <w:rStyle w:val="StyleBoldUnderline"/>
        </w:rPr>
        <w:t xml:space="preserve"> that suggests to me that we're going to effectively repopulate or restabilize these places</w:t>
      </w:r>
      <w:r w:rsidRPr="00382E9B">
        <w:rPr>
          <w:sz w:val="16"/>
        </w:rPr>
        <w:t>."</w:t>
      </w:r>
    </w:p>
    <w:p w14:paraId="6276F6CF" w14:textId="66DD84D4" w:rsidR="00A96C54" w:rsidRPr="00382E9B" w:rsidRDefault="00A96C54" w:rsidP="00A96C54">
      <w:pPr>
        <w:pStyle w:val="Heading3"/>
      </w:pPr>
      <w:r w:rsidRPr="00382E9B">
        <w:t>AT Agricultural Competitiveness – Rural Lobby Strong</w:t>
      </w:r>
    </w:p>
    <w:p w14:paraId="5B3D9CBE" w14:textId="77777777" w:rsidR="00A96C54" w:rsidRPr="00382E9B" w:rsidRDefault="00A96C54" w:rsidP="00A96C54">
      <w:pPr>
        <w:pStyle w:val="Heading4"/>
      </w:pPr>
      <w:r w:rsidRPr="00382E9B">
        <w:t xml:space="preserve">Rural political influence is secure now – these groups have mastered coalitional politics </w:t>
      </w:r>
    </w:p>
    <w:p w14:paraId="65B31C28" w14:textId="77777777" w:rsidR="00A96C54" w:rsidRPr="00382E9B" w:rsidRDefault="00A96C54" w:rsidP="00A96C54">
      <w:r w:rsidRPr="00382E9B">
        <w:t xml:space="preserve">Alan </w:t>
      </w:r>
      <w:r w:rsidRPr="00382E9B">
        <w:rPr>
          <w:rStyle w:val="StyleStyleBold12pt"/>
        </w:rPr>
        <w:t>Greenblatt</w:t>
      </w:r>
      <w:r w:rsidRPr="00382E9B">
        <w:t xml:space="preserve">, April </w:t>
      </w:r>
      <w:r w:rsidRPr="00382E9B">
        <w:rPr>
          <w:rStyle w:val="StyleStyleBold12pt"/>
        </w:rPr>
        <w:t>2014</w:t>
      </w:r>
      <w:r w:rsidRPr="00382E9B">
        <w:t>, Governing, “rural areas lose people but not power,” http://www.governing.com/topics/politics/gov-rural-areas-lose-people-not-power.html, mm</w:t>
      </w:r>
    </w:p>
    <w:p w14:paraId="234C2365" w14:textId="77777777" w:rsidR="00A96C54" w:rsidRPr="00382E9B" w:rsidRDefault="00A96C54" w:rsidP="00A96C54"/>
    <w:p w14:paraId="3AF68CA5" w14:textId="77777777" w:rsidR="00A96C54" w:rsidRPr="00382E9B" w:rsidRDefault="00A96C54" w:rsidP="00A96C54">
      <w:pPr>
        <w:rPr>
          <w:sz w:val="16"/>
        </w:rPr>
      </w:pPr>
      <w:r w:rsidRPr="00382E9B">
        <w:rPr>
          <w:sz w:val="16"/>
        </w:rPr>
        <w:t xml:space="preserve">Nevada is not unique. It isn’t true everywhere, but to a surprising extent </w:t>
      </w:r>
      <w:r w:rsidRPr="00382E9B">
        <w:rPr>
          <w:rStyle w:val="StyleBoldUnderline"/>
        </w:rPr>
        <w:t>rural legislators</w:t>
      </w:r>
      <w:r w:rsidRPr="00382E9B">
        <w:rPr>
          <w:sz w:val="16"/>
        </w:rPr>
        <w:t>—whose numbers have been in steep decline for decades—</w:t>
      </w:r>
      <w:r w:rsidRPr="00382E9B">
        <w:rPr>
          <w:rStyle w:val="StyleBoldUnderline"/>
        </w:rPr>
        <w:t>are still able to hit well above their weight in numerous states.</w:t>
      </w:r>
      <w:r w:rsidRPr="00382E9B">
        <w:rPr>
          <w:sz w:val="16"/>
        </w:rPr>
        <w:t xml:space="preserve"> </w:t>
      </w:r>
      <w:r w:rsidRPr="00382E9B">
        <w:rPr>
          <w:rStyle w:val="StyleBoldUnderline"/>
        </w:rPr>
        <w:t>Rural delegations tend to stick together and take advantage of splits that are common within metropolitan areas</w:t>
      </w:r>
      <w:r w:rsidRPr="00382E9B">
        <w:rPr>
          <w:sz w:val="16"/>
        </w:rPr>
        <w:t>. Ge</w:t>
      </w:r>
      <w:r w:rsidRPr="00382E9B">
        <w:rPr>
          <w:rStyle w:val="StyleBoldUnderline"/>
        </w:rPr>
        <w:t>nerally they are Republican, which means</w:t>
      </w:r>
      <w:r w:rsidRPr="00382E9B">
        <w:rPr>
          <w:sz w:val="16"/>
        </w:rPr>
        <w:t xml:space="preserve"> at times </w:t>
      </w:r>
      <w:r w:rsidRPr="00382E9B">
        <w:rPr>
          <w:rStyle w:val="StyleBoldUnderline"/>
        </w:rPr>
        <w:t>they are able to form partisan alliances that can run stronger</w:t>
      </w:r>
      <w:r w:rsidRPr="00382E9B">
        <w:rPr>
          <w:sz w:val="16"/>
        </w:rPr>
        <w:t xml:space="preserve"> these days </w:t>
      </w:r>
      <w:r w:rsidRPr="00382E9B">
        <w:rPr>
          <w:rStyle w:val="StyleBoldUnderline"/>
        </w:rPr>
        <w:t>than</w:t>
      </w:r>
      <w:r w:rsidRPr="00382E9B">
        <w:rPr>
          <w:sz w:val="16"/>
        </w:rPr>
        <w:t xml:space="preserve"> </w:t>
      </w:r>
      <w:r w:rsidRPr="00382E9B">
        <w:rPr>
          <w:rStyle w:val="StyleBoldUnderline"/>
        </w:rPr>
        <w:t>sectional ones</w:t>
      </w:r>
      <w:r w:rsidRPr="00382E9B">
        <w:rPr>
          <w:sz w:val="16"/>
        </w:rPr>
        <w:t xml:space="preserve">. And, as the South did in Congress throughout much of the 20th century, </w:t>
      </w:r>
      <w:r w:rsidRPr="00382E9B">
        <w:rPr>
          <w:rStyle w:val="StyleBoldUnderline"/>
        </w:rPr>
        <w:t>rural areas are able to increase their clout simply by giving their representatives long careers and thus the power that seniority entails</w:t>
      </w:r>
      <w:r w:rsidRPr="00382E9B">
        <w:rPr>
          <w:sz w:val="16"/>
        </w:rPr>
        <w:t>. “While it seems that the urban/rural divide is diminishing because of demographics—and there are certainly less purely rural districts—the ideology and the stances legislators take do reflect an urban/rural divide,” says Lavea Brachman, who directs the Greater Ohio Policy Center, which advocates for urban areas.</w:t>
      </w:r>
      <w:r w:rsidRPr="00382E9B">
        <w:rPr>
          <w:sz w:val="12"/>
        </w:rPr>
        <w:t>¶</w:t>
      </w:r>
      <w:r w:rsidRPr="00382E9B">
        <w:rPr>
          <w:sz w:val="16"/>
        </w:rPr>
        <w:t xml:space="preserve"> Throughout the country, rural populations have either slipped or failed to keep pace with metropolitan growth. It’s a trend that’s been accelerating for most of the past century. A pair of Supreme Court decisions in the early 1960s ended the ability of rural areas to dominate state legislatures through the old system, in some states, of apportioning districts by counties rather than population. Since then, continued urban and especially suburban growth have meant that, even in farm states, purely rural districts have become scarce.</w:t>
      </w:r>
      <w:r w:rsidRPr="00382E9B">
        <w:rPr>
          <w:sz w:val="12"/>
        </w:rPr>
        <w:t>¶</w:t>
      </w:r>
      <w:r w:rsidRPr="00382E9B">
        <w:rPr>
          <w:sz w:val="16"/>
        </w:rPr>
        <w:t xml:space="preserve"> There are certainly states in which rural residents feel forlorn. The traditional geographic fights over money for roads and schools have been joined by cultural divides over issues such as same-sex marriage, environmental regulations and guns. In a number of states, particularly those dominated by Democratic majorities based in metropolitan areas, it’s become fashionable in rural quarters to talk about secession. Last November, 11 Colorado counties voted on whether to split and form a 51st state. Five of those counties voted in favor of the idea. “We’re rarely listened to when it comes to legislation,” complains Ault Mayor Butch White.</w:t>
      </w:r>
      <w:r w:rsidRPr="00382E9B">
        <w:rPr>
          <w:sz w:val="12"/>
        </w:rPr>
        <w:t>¶</w:t>
      </w:r>
      <w:r w:rsidRPr="00382E9B">
        <w:rPr>
          <w:sz w:val="16"/>
        </w:rPr>
        <w:t xml:space="preserve"> Everyone knows secession is not going to happen. The state map of the United States is not going to change. For that reason, </w:t>
      </w:r>
      <w:r w:rsidRPr="00382E9B">
        <w:rPr>
          <w:rStyle w:val="StyleBoldUnderline"/>
        </w:rPr>
        <w:t>rural leaders know that they have to work with the cards they’ve been dealt</w:t>
      </w:r>
      <w:r w:rsidRPr="00382E9B">
        <w:rPr>
          <w:sz w:val="16"/>
        </w:rPr>
        <w:t xml:space="preserve">. </w:t>
      </w:r>
      <w:r w:rsidRPr="00382E9B">
        <w:rPr>
          <w:rStyle w:val="StyleBoldUnderline"/>
        </w:rPr>
        <w:t>They don’t look like winners</w:t>
      </w:r>
      <w:r w:rsidRPr="00382E9B">
        <w:rPr>
          <w:sz w:val="16"/>
        </w:rPr>
        <w:t>—rural delegations don’t dominate legislatures the way they used to—</w:t>
      </w:r>
      <w:r w:rsidRPr="00382E9B">
        <w:rPr>
          <w:rStyle w:val="StyleBoldUnderline"/>
        </w:rPr>
        <w:t xml:space="preserve">yet rural members in many states have </w:t>
      </w:r>
      <w:r w:rsidRPr="00382E9B">
        <w:rPr>
          <w:rStyle w:val="Emphasis"/>
        </w:rPr>
        <w:t>become masters of coalition politics</w:t>
      </w:r>
      <w:r w:rsidRPr="00382E9B">
        <w:rPr>
          <w:rStyle w:val="StyleBoldUnderline"/>
        </w:rPr>
        <w:t>. Often, they’re able to take home more than their share of the</w:t>
      </w:r>
      <w:r w:rsidRPr="00382E9B">
        <w:rPr>
          <w:sz w:val="16"/>
        </w:rPr>
        <w:t xml:space="preserve"> </w:t>
      </w:r>
      <w:r w:rsidRPr="00382E9B">
        <w:rPr>
          <w:rStyle w:val="StyleBoldUnderline"/>
        </w:rPr>
        <w:t>pot</w:t>
      </w:r>
      <w:r w:rsidRPr="00382E9B">
        <w:rPr>
          <w:sz w:val="16"/>
        </w:rPr>
        <w:t>. “</w:t>
      </w:r>
      <w:r w:rsidRPr="00382E9B">
        <w:rPr>
          <w:rStyle w:val="Emphasis"/>
        </w:rPr>
        <w:t>Rurals are still overrepresented, despite their anemic demographics,</w:t>
      </w:r>
      <w:r w:rsidRPr="00382E9B">
        <w:rPr>
          <w:sz w:val="16"/>
        </w:rPr>
        <w:t>” says Lang. “They’ve taken the legislature more seriously and can find consensus around regional issues. They don’t fight over the things that divide a metro.”</w:t>
      </w:r>
    </w:p>
    <w:p w14:paraId="1F7E5D33" w14:textId="77777777" w:rsidR="00A96C54" w:rsidRPr="00382E9B" w:rsidRDefault="00A96C54" w:rsidP="00A96C54">
      <w:pPr>
        <w:pStyle w:val="Heading4"/>
      </w:pPr>
      <w:r w:rsidRPr="00382E9B">
        <w:t xml:space="preserve">Population decline hasn’t reduce rural political influence </w:t>
      </w:r>
    </w:p>
    <w:p w14:paraId="4DCA3D66" w14:textId="77777777" w:rsidR="00A96C54" w:rsidRPr="00382E9B" w:rsidRDefault="00A96C54" w:rsidP="00A96C54">
      <w:r w:rsidRPr="00382E9B">
        <w:t xml:space="preserve">Alan </w:t>
      </w:r>
      <w:r w:rsidRPr="00382E9B">
        <w:rPr>
          <w:rStyle w:val="StyleStyleBold12pt"/>
        </w:rPr>
        <w:t>Greenblatt</w:t>
      </w:r>
      <w:r w:rsidRPr="00382E9B">
        <w:t xml:space="preserve">, April </w:t>
      </w:r>
      <w:r w:rsidRPr="00382E9B">
        <w:rPr>
          <w:rStyle w:val="StyleStyleBold12pt"/>
        </w:rPr>
        <w:t>2014</w:t>
      </w:r>
      <w:r w:rsidRPr="00382E9B">
        <w:t>, Governing, “rural areas lose people but not power,” http://www.governing.com/topics/politics/gov-rural-areas-lose-people-not-power.html, mm</w:t>
      </w:r>
    </w:p>
    <w:p w14:paraId="62A26405" w14:textId="77777777" w:rsidR="00A96C54" w:rsidRPr="00382E9B" w:rsidRDefault="00A96C54" w:rsidP="00A96C54"/>
    <w:p w14:paraId="0AE3F839" w14:textId="77777777" w:rsidR="00A96C54" w:rsidRPr="00382E9B" w:rsidRDefault="00A96C54" w:rsidP="00A96C54">
      <w:pPr>
        <w:rPr>
          <w:sz w:val="16"/>
        </w:rPr>
      </w:pPr>
      <w:r w:rsidRPr="00382E9B">
        <w:rPr>
          <w:sz w:val="16"/>
        </w:rPr>
        <w:t xml:space="preserve">When it comes to geographical divides in states, nearly everyone seems to feel outmatched. </w:t>
      </w:r>
      <w:r w:rsidRPr="00382E9B">
        <w:rPr>
          <w:rStyle w:val="StyleBoldUnderline"/>
        </w:rPr>
        <w:t>Rural legislators are certainly aware of their declining numbers</w:t>
      </w:r>
      <w:r w:rsidRPr="00382E9B">
        <w:rPr>
          <w:sz w:val="16"/>
        </w:rPr>
        <w:t>, with every round of redistricting leaving them with fewer districts to call their own. In some cases, rural legislators have to represent enormous areas because the population is so sparse. Texas Senate District 31, for example, now encompasses 37 counties, up from 26 during the last decade. The area that now makes up Nebraska’s largest district, the north central 43rd, lost 7 percent of its population in the last Census. “There’s always that feeling that Omaha and Lincoln get the lion’s share and rural Nebraska gets the crumbs,” says state Sen. Annette Dubas.</w:t>
      </w:r>
      <w:r w:rsidRPr="00382E9B">
        <w:rPr>
          <w:sz w:val="12"/>
        </w:rPr>
        <w:t>¶</w:t>
      </w:r>
      <w:r w:rsidRPr="00382E9B">
        <w:rPr>
          <w:sz w:val="16"/>
        </w:rPr>
        <w:t xml:space="preserve"> </w:t>
      </w:r>
      <w:r w:rsidRPr="00382E9B">
        <w:rPr>
          <w:rStyle w:val="StyleBoldUnderline"/>
        </w:rPr>
        <w:t>But politicians in the big cities are keenly aware of the resentment felt by out-state areas</w:t>
      </w:r>
      <w:r w:rsidRPr="00382E9B">
        <w:rPr>
          <w:sz w:val="16"/>
        </w:rPr>
        <w:t>. “Yes, the urban delegations are larger [in Kentucky], but collectively the decisions in Frankfort show that the rural vote is still strong,” says Dewey Clayton, a political scientist at the University of Louisville. “We [in Louisville] are looked upon as this den of iniquity, an area they would rarely go to and never live in.”</w:t>
      </w:r>
      <w:r w:rsidRPr="00382E9B">
        <w:rPr>
          <w:sz w:val="12"/>
        </w:rPr>
        <w:t>¶</w:t>
      </w:r>
      <w:r w:rsidRPr="00382E9B">
        <w:rPr>
          <w:sz w:val="16"/>
        </w:rPr>
        <w:t xml:space="preserve"> Meanwhile, the suburbs—which are the fastest growing areas of most states and are often home to the largest share of the overall population—can’t seem to get their act together. They haven’t been able to dominate states in the way their numbers suggest they might. Regional cooperation just doesn’t seem to be part of the American DNA, and that’s seen most clearly in the type of squabbling and rivalries that take place among suburban neighbors. “In many areas, suburbs are the economic engines driving regions,” says Lawrence Levy, dean of the National Center for Suburban Studies at Hofstra University in New York. “The problem is the suburbs are fragmented and have not learned how to use their clout. In most states, suburbs are the biggest bloc, but everyone else sees the suburbs as rich and greedy.”</w:t>
      </w:r>
      <w:r w:rsidRPr="00382E9B">
        <w:rPr>
          <w:sz w:val="12"/>
        </w:rPr>
        <w:t>¶</w:t>
      </w:r>
      <w:r w:rsidRPr="00382E9B">
        <w:rPr>
          <w:sz w:val="16"/>
        </w:rPr>
        <w:t xml:space="preserve"> Indeed, </w:t>
      </w:r>
      <w:r w:rsidRPr="00382E9B">
        <w:rPr>
          <w:rStyle w:val="StyleBoldUnderline"/>
        </w:rPr>
        <w:t>urban and rural areas sometimes find common cause in working in tandem against suburbs</w:t>
      </w:r>
      <w:r w:rsidRPr="00382E9B">
        <w:rPr>
          <w:sz w:val="16"/>
        </w:rPr>
        <w:t>. Increasing state aid to education, for instance, might look like a good idea to people in both large cities and tiny towns that don’t boast property tax bases that can compare with more affluent suburbs. “Ironically, you may have rural legislators who have more things in common with urban legislators,” says Tom Barrett, the mayor of Milwaukee, who has worked with rural legislators on education issues in Wisconsin. “We find on some issues that we can actually reach out to some of the rural legislators, who feel within their party that the suburban-exurban ones are not favoring them, either.”</w:t>
      </w:r>
      <w:r w:rsidRPr="00382E9B">
        <w:rPr>
          <w:sz w:val="12"/>
        </w:rPr>
        <w:t>¶</w:t>
      </w:r>
      <w:r w:rsidRPr="00382E9B">
        <w:rPr>
          <w:sz w:val="16"/>
        </w:rPr>
        <w:t xml:space="preserve"> More often, though, that dynamic cuts the other way. Central cities are overwhelmingly Democratic (Democrats are mayors in 89 of the nation’s largest 100 cities), while most rural legislators are Republican. Cities are also much more likely to be home to racial minorities, while most rural areas are predominantly white. As with income levels and voting habits, the suburbs present a more mixed picture when it comes to racial composition.</w:t>
      </w:r>
      <w:r w:rsidRPr="00382E9B">
        <w:rPr>
          <w:sz w:val="12"/>
        </w:rPr>
        <w:t>¶</w:t>
      </w:r>
      <w:r w:rsidRPr="00382E9B">
        <w:rPr>
          <w:sz w:val="16"/>
        </w:rPr>
        <w:t xml:space="preserve"> </w:t>
      </w:r>
      <w:r w:rsidRPr="00382E9B">
        <w:rPr>
          <w:rStyle w:val="StyleBoldUnderline"/>
        </w:rPr>
        <w:t>Rural Republicans can offer themselves up as a bloc within their party</w:t>
      </w:r>
      <w:r w:rsidRPr="00382E9B">
        <w:rPr>
          <w:sz w:val="16"/>
        </w:rPr>
        <w:t xml:space="preserve">. </w:t>
      </w:r>
      <w:r w:rsidRPr="00382E9B">
        <w:rPr>
          <w:rStyle w:val="StyleBoldUnderline"/>
        </w:rPr>
        <w:t>All kinds of horse-trading can happen</w:t>
      </w:r>
      <w:r w:rsidRPr="00382E9B">
        <w:rPr>
          <w:sz w:val="16"/>
        </w:rPr>
        <w:t xml:space="preserve"> when it’s time to divvy up capital construction dollars, for example, and suburban areas are split. “Most of the Democratic legislators are clustered in the cities,” says former Ohio GOP Gov. Bob Taft. “If you’re trying to get Republicans’ votes, that gives some clout to the Republican legislators who represent rural areas.”</w:t>
      </w:r>
    </w:p>
    <w:p w14:paraId="7F2FF0E9" w14:textId="6EDF751C" w:rsidR="009936FB" w:rsidRPr="00382E9B" w:rsidRDefault="009936FB" w:rsidP="009936FB">
      <w:pPr>
        <w:pStyle w:val="Heading3"/>
      </w:pPr>
      <w:r w:rsidRPr="00382E9B">
        <w:t>AT Agricultural Competitiveness – Impact Defense</w:t>
      </w:r>
    </w:p>
    <w:p w14:paraId="6D4E6647" w14:textId="77777777" w:rsidR="009936FB" w:rsidRPr="00382E9B" w:rsidRDefault="009936FB" w:rsidP="009936FB">
      <w:pPr>
        <w:pStyle w:val="Heading4"/>
      </w:pPr>
      <w:r w:rsidRPr="00382E9B">
        <w:t>No correlation between food shortages and conflict—other factors</w:t>
      </w:r>
    </w:p>
    <w:p w14:paraId="73B69B37" w14:textId="77777777" w:rsidR="009936FB" w:rsidRPr="00382E9B" w:rsidRDefault="009936FB" w:rsidP="009936FB">
      <w:r w:rsidRPr="00382E9B">
        <w:rPr>
          <w:rStyle w:val="StyleStyleBold12pt"/>
        </w:rPr>
        <w:t>Buhaug et al 15</w:t>
      </w:r>
      <w:r w:rsidRPr="00382E9B">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5B3D5768" w14:textId="1BC66985" w:rsidR="009936FB" w:rsidRPr="00382E9B" w:rsidRDefault="009936FB" w:rsidP="009936FB">
      <w:pPr>
        <w:rPr>
          <w:sz w:val="16"/>
        </w:rPr>
      </w:pPr>
      <w:r w:rsidRPr="00382E9B">
        <w:rPr>
          <w:rStyle w:val="StyleBoldUnderline"/>
        </w:rPr>
        <w:t xml:space="preserve">Across all models, we find relatively </w:t>
      </w:r>
      <w:r w:rsidRPr="00382E9B">
        <w:rPr>
          <w:rStyle w:val="Emphasis"/>
        </w:rPr>
        <w:t>weak</w:t>
      </w:r>
      <w:r w:rsidRPr="00382E9B">
        <w:rPr>
          <w:rStyle w:val="StyleBoldUnderline"/>
        </w:rPr>
        <w:t xml:space="preserve"> and </w:t>
      </w:r>
      <w:r w:rsidRPr="00382E9B">
        <w:rPr>
          <w:rStyle w:val="Emphasis"/>
        </w:rPr>
        <w:t>insignificant</w:t>
      </w:r>
      <w:r w:rsidRPr="00382E9B">
        <w:rPr>
          <w:rStyle w:val="StyleBoldUnderline"/>
        </w:rPr>
        <w:t xml:space="preserve"> effects for domestic food production</w:t>
      </w:r>
      <w:r w:rsidRPr="00382E9B">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382E9B">
        <w:rPr>
          <w:rStyle w:val="StyleBoldUnderline"/>
        </w:rPr>
        <w:t>The results are consistent with Koub</w:t>
      </w:r>
      <w:r w:rsidRPr="00382E9B">
        <w:rPr>
          <w:sz w:val="16"/>
        </w:rPr>
        <w:t xml:space="preserve">i et al (2012) </w:t>
      </w:r>
      <w:r w:rsidRPr="00382E9B">
        <w:rPr>
          <w:rStyle w:val="StyleBoldUnderline"/>
        </w:rPr>
        <w:t>and van Weezel</w:t>
      </w:r>
      <w:r w:rsidRPr="00382E9B">
        <w:rPr>
          <w:sz w:val="16"/>
        </w:rPr>
        <w:t xml:space="preserve"> (2015), however, </w:t>
      </w:r>
      <w:r w:rsidRPr="00382E9B">
        <w:rPr>
          <w:rStyle w:val="StyleBoldUnderline"/>
        </w:rPr>
        <w:t>who conclude that rainfall</w:t>
      </w:r>
      <w:r w:rsidRPr="00382E9B">
        <w:rPr>
          <w:sz w:val="16"/>
        </w:rPr>
        <w:t>—a significant determinant of yields in SSA—</w:t>
      </w:r>
      <w:r w:rsidRPr="00382E9B">
        <w:rPr>
          <w:rStyle w:val="StyleBoldUnderline"/>
        </w:rPr>
        <w:t xml:space="preserve">has little impact on conflict </w:t>
      </w:r>
      <w:r w:rsidRPr="00382E9B">
        <w:rPr>
          <w:sz w:val="16"/>
        </w:rPr>
        <w:t>either directly or through economic performance.</w:t>
      </w:r>
      <w:r w:rsidRPr="00382E9B">
        <w:rPr>
          <w:sz w:val="12"/>
        </w:rPr>
        <w:t>¶</w:t>
      </w:r>
      <w:r w:rsidRPr="00382E9B">
        <w:rPr>
          <w:sz w:val="16"/>
        </w:rPr>
        <w:t xml:space="preserv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r w:rsidRPr="00382E9B">
        <w:rPr>
          <w:sz w:val="12"/>
        </w:rPr>
        <w:t>¶</w:t>
      </w:r>
      <w:r w:rsidRPr="00382E9B">
        <w:rPr>
          <w:sz w:val="16"/>
        </w:rPr>
        <w:t xml:space="preserve"> Next, </w:t>
      </w:r>
      <w:r w:rsidRPr="00382E9B">
        <w:rPr>
          <w:rStyle w:val="StyleBoldUnderline"/>
        </w:rPr>
        <w:t xml:space="preserve">we estimate the same set of models on </w:t>
      </w:r>
      <w:r w:rsidRPr="00382E9B">
        <w:rPr>
          <w:sz w:val="16"/>
        </w:rPr>
        <w:t xml:space="preserve">a subsample of 14 </w:t>
      </w:r>
      <w:r w:rsidRPr="00382E9B">
        <w:rPr>
          <w:rStyle w:val="StyleBoldUnderline"/>
        </w:rPr>
        <w:t>countries in SSA where rainfall has a large and significant positive effect on food production</w:t>
      </w:r>
      <w:r w:rsidRPr="00382E9B">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382E9B">
        <w:rPr>
          <w:rStyle w:val="StyleBoldUnderline"/>
        </w:rPr>
        <w:t>we fail to uncover a robust signal for agricultural performance</w:t>
      </w:r>
      <w:r w:rsidRPr="00382E9B">
        <w:rPr>
          <w:sz w:val="16"/>
        </w:rPr>
        <w:t>, although the sign of the coefficient for food production now remains negative in seven of the eight specifications.</w:t>
      </w:r>
      <w:r w:rsidRPr="00382E9B">
        <w:rPr>
          <w:sz w:val="12"/>
        </w:rPr>
        <w:t>¶</w:t>
      </w:r>
      <w:r w:rsidRPr="00382E9B">
        <w:rPr>
          <w:sz w:val="16"/>
        </w:rPr>
        <w:t xml:space="preserve"> 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382E9B">
        <w:rPr>
          <w:rStyle w:val="StyleBoldUnderline"/>
        </w:rPr>
        <w:t>All models control for</w:t>
      </w:r>
      <w:r w:rsidRPr="00382E9B">
        <w:rPr>
          <w:sz w:val="16"/>
        </w:rPr>
        <w:t xml:space="preserve"> (ln) </w:t>
      </w:r>
      <w:r w:rsidRPr="00382E9B">
        <w:rPr>
          <w:rStyle w:val="StyleBoldUnderline"/>
        </w:rPr>
        <w:t>population</w:t>
      </w:r>
      <w:r w:rsidRPr="00382E9B">
        <w:rPr>
          <w:sz w:val="16"/>
        </w:rPr>
        <w:t xml:space="preserve"> size, </w:t>
      </w:r>
      <w:r w:rsidRPr="00382E9B">
        <w:rPr>
          <w:rStyle w:val="StyleBoldUnderline"/>
        </w:rPr>
        <w:t>conflict history</w:t>
      </w:r>
      <w:r w:rsidRPr="00382E9B">
        <w:rPr>
          <w:sz w:val="16"/>
        </w:rPr>
        <w:t xml:space="preserve">, and a </w:t>
      </w:r>
      <w:r w:rsidRPr="00382E9B">
        <w:rPr>
          <w:rStyle w:val="StyleBoldUnderline"/>
        </w:rPr>
        <w:t>common time trend</w:t>
      </w:r>
      <w:r w:rsidRPr="00382E9B">
        <w:rPr>
          <w:sz w:val="16"/>
        </w:rPr>
        <w:t xml:space="preserve">, </w:t>
      </w:r>
      <w:r w:rsidRPr="00382E9B">
        <w:rPr>
          <w:rStyle w:val="StyleBoldUnderline"/>
        </w:rPr>
        <w:t>and models without IMR and agricultural dependence additionally control for</w:t>
      </w:r>
      <w:r w:rsidRPr="00382E9B">
        <w:rPr>
          <w:sz w:val="16"/>
        </w:rPr>
        <w:t xml:space="preserve"> (ln) </w:t>
      </w:r>
      <w:r w:rsidRPr="00382E9B">
        <w:rPr>
          <w:rStyle w:val="StyleBoldUnderline"/>
        </w:rPr>
        <w:t>GDP per capita</w:t>
      </w:r>
      <w:r w:rsidRPr="00382E9B">
        <w:rPr>
          <w:sz w:val="16"/>
        </w:rPr>
        <w:t>. The results are presented in table 3.</w:t>
      </w:r>
      <w:r w:rsidRPr="00382E9B">
        <w:rPr>
          <w:sz w:val="12"/>
        </w:rPr>
        <w:t>¶</w:t>
      </w:r>
      <w:r w:rsidRPr="00382E9B">
        <w:rPr>
          <w:sz w:val="16"/>
        </w:rPr>
        <w:t xml:space="preserve"> Again, </w:t>
      </w:r>
      <w:r w:rsidRPr="00382E9B">
        <w:rPr>
          <w:rStyle w:val="Emphasis"/>
        </w:rPr>
        <w:t>we are unsuccessful in establishing a consistent covariation pattern between agricultural performance and political violence</w:t>
      </w:r>
      <w:r w:rsidRPr="00382E9B">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382E9B">
        <w:rPr>
          <w:rStyle w:val="Emphasis"/>
        </w:rPr>
        <w:t>This result would seem to contradict the standard scarcity thesis</w:t>
      </w:r>
      <w:r w:rsidRPr="00382E9B">
        <w:rPr>
          <w:sz w:val="16"/>
        </w:rPr>
        <w:t xml:space="preserve"> (Homer-Dixon 1999) although it is consistent with observations that conflict is more prevalent during surplus years (Witsenburg and Adano 2009, Salehyan and Hendrix 2014).</w:t>
      </w:r>
      <w:r w:rsidRPr="00382E9B">
        <w:rPr>
          <w:sz w:val="12"/>
        </w:rPr>
        <w:t>¶</w:t>
      </w:r>
      <w:r w:rsidRPr="00382E9B">
        <w:rPr>
          <w:sz w:val="16"/>
        </w:rPr>
        <w:t xml:space="preserve">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r w:rsidRPr="00382E9B">
        <w:rPr>
          <w:sz w:val="12"/>
        </w:rPr>
        <w:t>¶</w:t>
      </w:r>
      <w:r w:rsidRPr="00382E9B">
        <w:rPr>
          <w:sz w:val="16"/>
        </w:rPr>
        <w:t xml:space="preserve">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382E9B">
        <w:rPr>
          <w:rStyle w:val="StyleBoldUnderline"/>
        </w:rPr>
        <w:t xml:space="preserve">For civil conflict and social unrest, the models generate very similar predictions, signaling that agricultural performance adds </w:t>
      </w:r>
      <w:r w:rsidRPr="00382E9B">
        <w:rPr>
          <w:rStyle w:val="Emphasis"/>
        </w:rPr>
        <w:t>little to the models' predictive power</w:t>
      </w:r>
      <w:r w:rsidRPr="00382E9B">
        <w:rPr>
          <w:sz w:val="16"/>
        </w:rPr>
        <w:t xml:space="preserve">. There is more spread in the predictions for the remaining two outcome categories. </w:t>
      </w:r>
      <w:r w:rsidRPr="00382E9B">
        <w:rPr>
          <w:rStyle w:val="StyleBoldUnderline"/>
        </w:rPr>
        <w:t>Puzzlingly</w:t>
      </w:r>
      <w:r w:rsidRPr="00382E9B">
        <w:rPr>
          <w:sz w:val="16"/>
        </w:rPr>
        <w:t xml:space="preserve">, </w:t>
      </w:r>
      <w:r w:rsidRPr="00382E9B">
        <w:rPr>
          <w:rStyle w:val="StyleBoldUnderline"/>
        </w:rPr>
        <w:t xml:space="preserve">the model without food production performs </w:t>
      </w:r>
      <w:r w:rsidRPr="00382E9B">
        <w:rPr>
          <w:rStyle w:val="Emphasis"/>
        </w:rPr>
        <w:t>better</w:t>
      </w:r>
      <w:r w:rsidRPr="00382E9B">
        <w:rPr>
          <w:rStyle w:val="StyleBoldUnderline"/>
        </w:rPr>
        <w:t xml:space="preserve"> in both cases</w:t>
      </w:r>
      <w:r w:rsidRPr="00382E9B">
        <w:rPr>
          <w:sz w:val="16"/>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r w:rsidRPr="00382E9B">
        <w:rPr>
          <w:sz w:val="12"/>
        </w:rPr>
        <w:t>¶</w:t>
      </w:r>
      <w:r w:rsidRPr="00382E9B">
        <w:rPr>
          <w:sz w:val="16"/>
        </w:rPr>
        <w:t xml:space="preserve"> 5. Concluding remarks</w:t>
      </w:r>
      <w:r w:rsidRPr="00382E9B">
        <w:rPr>
          <w:sz w:val="12"/>
        </w:rPr>
        <w:t>¶</w:t>
      </w:r>
      <w:r w:rsidRPr="00382E9B">
        <w:rPr>
          <w:sz w:val="16"/>
        </w:rPr>
        <w:t xml:space="preserve"> Emerging </w:t>
      </w:r>
      <w:r w:rsidRPr="00382E9B">
        <w:rPr>
          <w:rStyle w:val="StyleBoldUnderline"/>
        </w:rPr>
        <w:t>evidence suggests that food price shocks are associated with an increase in social unrest</w:t>
      </w:r>
      <w:r w:rsidRPr="00382E9B">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382E9B">
        <w:rPr>
          <w:rStyle w:val="StyleBoldUnderline"/>
        </w:rPr>
        <w:t>claims that</w:t>
      </w:r>
      <w:r w:rsidRPr="00382E9B">
        <w:rPr>
          <w:sz w:val="16"/>
        </w:rPr>
        <w:t xml:space="preserve"> adverse weather and </w:t>
      </w:r>
      <w:r w:rsidRPr="00382E9B">
        <w:rPr>
          <w:rStyle w:val="StyleBoldUnderline"/>
        </w:rPr>
        <w:t>harvest failure drive</w:t>
      </w:r>
      <w:r w:rsidRPr="00382E9B">
        <w:rPr>
          <w:sz w:val="16"/>
        </w:rPr>
        <w:t xml:space="preserve"> contemporary </w:t>
      </w:r>
      <w:r w:rsidRPr="00382E9B">
        <w:rPr>
          <w:rStyle w:val="StyleBoldUnderline"/>
        </w:rPr>
        <w:t>violence</w:t>
      </w:r>
      <w:r w:rsidRPr="00382E9B">
        <w:rPr>
          <w:sz w:val="16"/>
        </w:rPr>
        <w:t xml:space="preserve"> in Africa (e.g., Hsiang et al 2013, IFPRI 2015) </w:t>
      </w:r>
      <w:r w:rsidRPr="00382E9B">
        <w:rPr>
          <w:rStyle w:val="Emphasis"/>
        </w:rPr>
        <w:t>are not supported by our analysis</w:t>
      </w:r>
      <w:r w:rsidRPr="00382E9B">
        <w:rPr>
          <w:sz w:val="16"/>
        </w:rPr>
        <w:t xml:space="preserve">. </w:t>
      </w:r>
      <w:r w:rsidRPr="00382E9B">
        <w:rPr>
          <w:rStyle w:val="Emphasis"/>
        </w:rPr>
        <w:t>Instead</w:t>
      </w:r>
      <w:r w:rsidRPr="00382E9B">
        <w:rPr>
          <w:sz w:val="16"/>
        </w:rPr>
        <w:t xml:space="preserve">, </w:t>
      </w:r>
      <w:r w:rsidRPr="00382E9B">
        <w:rPr>
          <w:rStyle w:val="StyleBoldUnderline"/>
        </w:rPr>
        <w:t xml:space="preserve">social protest and rebellion during times of </w:t>
      </w:r>
      <w:r w:rsidRPr="00382E9B">
        <w:rPr>
          <w:rStyle w:val="Emphasis"/>
        </w:rPr>
        <w:t>food price spikes</w:t>
      </w:r>
      <w:r w:rsidRPr="00382E9B">
        <w:rPr>
          <w:sz w:val="16"/>
        </w:rPr>
        <w:t xml:space="preserve"> </w:t>
      </w:r>
      <w:r w:rsidRPr="00382E9B">
        <w:rPr>
          <w:rStyle w:val="Emphasis"/>
        </w:rPr>
        <w:t>may be better understood as reactions to poor and unjust government policies</w:t>
      </w:r>
      <w:r w:rsidRPr="00382E9B">
        <w:rPr>
          <w:sz w:val="16"/>
        </w:rPr>
        <w:t>, corruption, repression, and market failure (e.g., Bush 2010, Buhaug and Urdal 2013, Sneyd et al 2013, Chenoweth and Ulfelder 2015).</w:t>
      </w:r>
    </w:p>
    <w:p w14:paraId="5B4F114A" w14:textId="77777777" w:rsidR="009936FB" w:rsidRPr="00382E9B" w:rsidRDefault="009936FB" w:rsidP="009936FB"/>
    <w:p w14:paraId="03571BED" w14:textId="77777777" w:rsidR="009936FB" w:rsidRPr="00382E9B" w:rsidRDefault="009936FB" w:rsidP="009936FB">
      <w:pPr>
        <w:pStyle w:val="Heading4"/>
      </w:pPr>
      <w:r w:rsidRPr="00382E9B">
        <w:t>No link between food shocks and conflict</w:t>
      </w:r>
    </w:p>
    <w:p w14:paraId="3FD716FC" w14:textId="77777777" w:rsidR="009936FB" w:rsidRPr="00382E9B" w:rsidRDefault="009936FB" w:rsidP="009936FB">
      <w:r w:rsidRPr="00382E9B">
        <w:rPr>
          <w:rStyle w:val="StyleStyleBold12pt"/>
        </w:rPr>
        <w:t>Weezel 15</w:t>
      </w:r>
      <w:r w:rsidRPr="00382E9B">
        <w:t xml:space="preserve"> [Stijin Weezel, University of London] “Economic shocks &amp; civil conflict onset in Sub-Saharan Africa, 1981–2010” Published in Defence and Peace Economics Volume 26 (2015) Issue 2 (http://www.tandfonline.com/doi/full/10.1080/10242694.2014.887489) - MZhu</w:t>
      </w:r>
    </w:p>
    <w:p w14:paraId="33F4D0E1" w14:textId="45F96A0B" w:rsidR="009936FB" w:rsidRPr="00382E9B" w:rsidRDefault="009936FB" w:rsidP="009936FB">
      <w:pPr>
        <w:rPr>
          <w:sz w:val="16"/>
        </w:rPr>
      </w:pPr>
      <w:r w:rsidRPr="00382E9B">
        <w:rPr>
          <w:sz w:val="16"/>
        </w:rPr>
        <w:t>With regard to the coding of the dependent variable I argue that using a binary incidence indicator does not identify the causal mechanism of interest. Based on the theoretical contribution by Collier and, the assumption that economic shocks affect the continuation of conflict in the same way as the outbreak of a new one is not viable. Costs associated with joining an ongoing rebellion are lower than those associated with initiating a new one and therefore we should expect that conflict onset is less sensitive to economic shocks. In my analysis</w:t>
      </w:r>
      <w:r w:rsidRPr="00382E9B">
        <w:rPr>
          <w:rStyle w:val="Emphasis"/>
        </w:rPr>
        <w:t>, I find little support for the link between rainfall and conflict</w:t>
      </w:r>
      <w:r w:rsidRPr="00382E9B">
        <w:rPr>
          <w:sz w:val="16"/>
        </w:rPr>
        <w:t xml:space="preserve"> as the statistically significant results that I find are not robust to different model specifications or different measures of shocks. Although the analysis does show that there is some robustness in the direction of the effect.</w:t>
      </w:r>
      <w:r w:rsidRPr="00382E9B">
        <w:rPr>
          <w:sz w:val="12"/>
        </w:rPr>
        <w:t>¶</w:t>
      </w:r>
      <w:r w:rsidRPr="00382E9B">
        <w:rPr>
          <w:sz w:val="16"/>
        </w:rPr>
        <w:t xml:space="preserve"> With regard to the different economic sectors, I find that </w:t>
      </w:r>
      <w:r w:rsidRPr="00382E9B">
        <w:rPr>
          <w:rStyle w:val="StyleBoldUnderline"/>
        </w:rPr>
        <w:t>rainfall has the largest impact on the agricultural sector which is no surprise given</w:t>
      </w:r>
      <w:r w:rsidRPr="00382E9B">
        <w:rPr>
          <w:sz w:val="16"/>
        </w:rPr>
        <w:t xml:space="preserve"> the dependence on rainfall for </w:t>
      </w:r>
      <w:r w:rsidRPr="00382E9B">
        <w:rPr>
          <w:rStyle w:val="StyleBoldUnderline"/>
        </w:rPr>
        <w:t>irrigation</w:t>
      </w:r>
      <w:r w:rsidRPr="00382E9B">
        <w:rPr>
          <w:sz w:val="16"/>
        </w:rPr>
        <w:t xml:space="preserve">. The results also indicate that rainfall has a statistically significant contribution to productivity in the industrial sector but the magnitude of this effect is relatively small and the data did not seem to support some of the strong claims made in other work </w:t>
      </w:r>
      <w:r w:rsidRPr="00382E9B">
        <w:rPr>
          <w:sz w:val="12"/>
        </w:rPr>
        <w:t>¶</w:t>
      </w:r>
      <w:r w:rsidRPr="00382E9B">
        <w:rPr>
          <w:sz w:val="16"/>
        </w:rPr>
        <w:t xml:space="preserve"> Over the past decades, </w:t>
      </w:r>
      <w:r w:rsidRPr="00382E9B">
        <w:rPr>
          <w:rStyle w:val="StyleBoldUnderline"/>
        </w:rPr>
        <w:t>the size of the agricultural sector in Africa has decreased</w:t>
      </w:r>
      <w:r w:rsidRPr="00382E9B">
        <w:rPr>
          <w:sz w:val="16"/>
        </w:rPr>
        <w:t xml:space="preserve"> although it still employs a significant amount of the total labour force. </w:t>
      </w:r>
      <w:r w:rsidRPr="00382E9B">
        <w:rPr>
          <w:rStyle w:val="StyleBoldUnderline"/>
        </w:rPr>
        <w:t>There is however no strong empirical support for the notion that a negative shock to the agricultural sector significantly increases the risk of conflict</w:t>
      </w:r>
      <w:r w:rsidRPr="00382E9B">
        <w:rPr>
          <w:sz w:val="16"/>
        </w:rPr>
        <w:t>.</w:t>
      </w:r>
    </w:p>
    <w:p w14:paraId="6F615E31" w14:textId="4CDF9C4E" w:rsidR="009936FB" w:rsidRPr="00382E9B" w:rsidRDefault="009936FB" w:rsidP="009936FB">
      <w:pPr>
        <w:pStyle w:val="Heading3"/>
      </w:pPr>
      <w:r w:rsidRPr="00382E9B">
        <w:t>AT Agricultural Competitiveness – Global Ag Resilient</w:t>
      </w:r>
    </w:p>
    <w:p w14:paraId="397C40D1" w14:textId="77777777" w:rsidR="009936FB" w:rsidRPr="00382E9B" w:rsidRDefault="009936FB" w:rsidP="009936FB">
      <w:pPr>
        <w:pStyle w:val="Heading4"/>
      </w:pPr>
      <w:r w:rsidRPr="00382E9B">
        <w:t>Global agriculture production is resilient—increasingly adopted technology maximizes production</w:t>
      </w:r>
    </w:p>
    <w:p w14:paraId="6ECF5BA7" w14:textId="77777777" w:rsidR="009936FB" w:rsidRPr="00382E9B" w:rsidRDefault="009936FB" w:rsidP="009936FB">
      <w:pPr>
        <w:pStyle w:val="Small"/>
      </w:pPr>
      <w:r w:rsidRPr="00382E9B">
        <w:rPr>
          <w:rStyle w:val="StyleStyleBold12pt"/>
          <w:rFonts w:eastAsiaTheme="majorEastAsia"/>
        </w:rPr>
        <w:t>BW 16</w:t>
      </w:r>
      <w:r w:rsidRPr="00382E9B">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14:paraId="23FC0BAF" w14:textId="77777777" w:rsidR="009936FB" w:rsidRPr="00382E9B" w:rsidRDefault="009936FB" w:rsidP="009936FB">
      <w:pPr>
        <w:pStyle w:val="Small"/>
      </w:pPr>
      <w:r w:rsidRPr="00382E9B">
        <w:t>LONDON--(BUSINESS WIRE)--</w:t>
      </w:r>
      <w:r w:rsidRPr="00382E9B">
        <w:rPr>
          <w:rStyle w:val="StyleBoldUnderline"/>
          <w:rFonts w:eastAsiaTheme="majorEastAsia"/>
        </w:rPr>
        <w:t xml:space="preserve">Technavio analysts forecast the global precision agriculture market to post a </w:t>
      </w:r>
      <w:r w:rsidRPr="00382E9B">
        <w:rPr>
          <w:rStyle w:val="Emphasis"/>
          <w:rFonts w:eastAsiaTheme="majorEastAsia"/>
        </w:rPr>
        <w:t>CAGR of more than 14%</w:t>
      </w:r>
      <w:r w:rsidRPr="00382E9B">
        <w:rPr>
          <w:rStyle w:val="StyleBoldUnderline"/>
          <w:rFonts w:eastAsiaTheme="majorEastAsia"/>
        </w:rPr>
        <w:t xml:space="preserve"> by 2019</w:t>
      </w:r>
      <w:r w:rsidRPr="00382E9B">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382E9B">
        <w:rPr>
          <w:rStyle w:val="StyleBoldUnderline"/>
          <w:rFonts w:eastAsiaTheme="majorEastAsia"/>
        </w:rPr>
        <w:t>Technavio analysts highlight the following four factors that are contributing to the growth of the global precision agriculture market</w:t>
      </w:r>
      <w:r w:rsidRPr="00382E9B">
        <w:t xml:space="preserve">: Growing awareness and acceptance Need to maximize food production Optimization of inputs Control over farm data </w:t>
      </w:r>
      <w:r w:rsidRPr="00382E9B">
        <w:rPr>
          <w:rStyle w:val="Emphasis"/>
          <w:rFonts w:eastAsiaTheme="majorEastAsia"/>
        </w:rPr>
        <w:t>Growing awareness and acceptance</w:t>
      </w:r>
      <w:r w:rsidRPr="00382E9B">
        <w:t xml:space="preserve"> According to the report </w:t>
      </w:r>
      <w:r w:rsidRPr="00382E9B">
        <w:rPr>
          <w:rStyle w:val="StyleBoldUnderline"/>
          <w:rFonts w:eastAsiaTheme="majorEastAsia"/>
        </w:rPr>
        <w:t>the acceptance and adoption of any technology is influenced by return on investment</w:t>
      </w:r>
      <w:r w:rsidRPr="00382E9B">
        <w:t xml:space="preserve"> (ROI) </w:t>
      </w:r>
      <w:r w:rsidRPr="00382E9B">
        <w:rPr>
          <w:rStyle w:val="StyleBoldUnderline"/>
          <w:rFonts w:eastAsiaTheme="majorEastAsia"/>
        </w:rPr>
        <w:t>and the farmer's ability to bear risk</w:t>
      </w:r>
      <w:r w:rsidRPr="00382E9B">
        <w:t xml:space="preserve">. Despite the fact that precision farming technologies have been available commercially since the 1990s, their awareness and uptake has been relatively slow. However, </w:t>
      </w:r>
      <w:r w:rsidRPr="00382E9B">
        <w:rPr>
          <w:rStyle w:val="StyleBoldUnderline"/>
          <w:rFonts w:eastAsiaTheme="majorEastAsia"/>
        </w:rPr>
        <w:t xml:space="preserve">with advances in socio-demographic factors like improved education and computer literacy among farmers, the </w:t>
      </w:r>
      <w:r w:rsidRPr="00382E9B">
        <w:rPr>
          <w:rStyle w:val="Emphasis"/>
          <w:rFonts w:eastAsiaTheme="majorEastAsia"/>
        </w:rPr>
        <w:t>adoption rate has increased</w:t>
      </w:r>
      <w:r w:rsidRPr="00382E9B">
        <w:rPr>
          <w:rStyle w:val="StyleBoldUnderline"/>
          <w:rFonts w:eastAsiaTheme="majorEastAsia"/>
        </w:rPr>
        <w:t xml:space="preserve"> in modern times</w:t>
      </w:r>
      <w:r w:rsidRPr="00382E9B">
        <w:t>. “</w:t>
      </w:r>
      <w:r w:rsidRPr="00382E9B">
        <w:rPr>
          <w:rStyle w:val="StyleBoldUnderline"/>
          <w:rFonts w:eastAsiaTheme="majorEastAsia"/>
        </w:rPr>
        <w:t>Awareness of the benefits of precision farming technologies, revealed in the form of improved yields and profitability, have provided the biggest incentive for their acceptance and adoption, driving growth in the market</w:t>
      </w:r>
      <w:r w:rsidRPr="00382E9B">
        <w:t xml:space="preserve">,” says Faizan Akhtar, a research expert from Technavio’s agricultural equipment research team. </w:t>
      </w:r>
      <w:r w:rsidRPr="00382E9B">
        <w:rPr>
          <w:rStyle w:val="Emphasis"/>
          <w:rFonts w:eastAsiaTheme="majorEastAsia"/>
        </w:rPr>
        <w:t>Need to maximize food production</w:t>
      </w:r>
      <w:r w:rsidRPr="00382E9B">
        <w:t xml:space="preserve"> </w:t>
      </w:r>
      <w:r w:rsidRPr="00382E9B">
        <w:rPr>
          <w:rStyle w:val="StyleBoldUnderline"/>
          <w:rFonts w:eastAsiaTheme="majorEastAsia"/>
        </w:rPr>
        <w:t xml:space="preserve">With the growing global population, </w:t>
      </w:r>
      <w:r w:rsidRPr="00382E9B">
        <w:rPr>
          <w:rStyle w:val="Emphasis"/>
          <w:rFonts w:eastAsiaTheme="majorEastAsia"/>
        </w:rPr>
        <w:t>demand for food is rising</w:t>
      </w:r>
      <w:r w:rsidRPr="00382E9B">
        <w:rPr>
          <w:rStyle w:val="StyleBoldUnderline"/>
          <w:rFonts w:eastAsiaTheme="majorEastAsia"/>
        </w:rPr>
        <w:t xml:space="preserve"> but the </w:t>
      </w:r>
      <w:r w:rsidRPr="00382E9B">
        <w:rPr>
          <w:rStyle w:val="Emphasis"/>
          <w:rFonts w:eastAsiaTheme="majorEastAsia"/>
        </w:rPr>
        <w:t>size of arable land is decreasing</w:t>
      </w:r>
      <w:r w:rsidRPr="00382E9B">
        <w:rPr>
          <w:rStyle w:val="StyleBoldUnderline"/>
          <w:rFonts w:eastAsiaTheme="majorEastAsia"/>
        </w:rPr>
        <w:t xml:space="preserve">. Farmers are thus </w:t>
      </w:r>
      <w:r w:rsidRPr="00382E9B">
        <w:rPr>
          <w:rStyle w:val="Emphasis"/>
          <w:rFonts w:eastAsiaTheme="majorEastAsia"/>
        </w:rPr>
        <w:t>facing the pressure</w:t>
      </w:r>
      <w:r w:rsidRPr="00382E9B">
        <w:rPr>
          <w:rStyle w:val="StyleBoldUnderline"/>
          <w:rFonts w:eastAsiaTheme="majorEastAsia"/>
        </w:rPr>
        <w:t xml:space="preserve"> of maximizing production within these limitations and are seeking out progressive techniques to make their farmlands more efficient. These factors combined are expected to </w:t>
      </w:r>
      <w:r w:rsidRPr="00382E9B">
        <w:rPr>
          <w:rStyle w:val="Emphasis"/>
          <w:rFonts w:eastAsiaTheme="majorEastAsia"/>
        </w:rPr>
        <w:t>drive the popularity of precision farming technologies</w:t>
      </w:r>
      <w:r w:rsidRPr="00382E9B">
        <w:rPr>
          <w:rStyle w:val="StyleBoldUnderline"/>
          <w:rFonts w:eastAsiaTheme="majorEastAsia"/>
        </w:rPr>
        <w:t xml:space="preserve"> in the market because they allow more effective management of farmland and thus increase production in a sustainable manner.</w:t>
      </w:r>
      <w:r w:rsidRPr="00382E9B">
        <w:t xml:space="preserve"> </w:t>
      </w:r>
      <w:r w:rsidRPr="00382E9B">
        <w:rPr>
          <w:rStyle w:val="Emphasis"/>
          <w:rFonts w:eastAsiaTheme="majorEastAsia"/>
        </w:rPr>
        <w:t>Optimization of inputs</w:t>
      </w:r>
      <w:r w:rsidRPr="00382E9B">
        <w:t xml:space="preserve"> </w:t>
      </w:r>
      <w:r w:rsidRPr="00382E9B">
        <w:rPr>
          <w:rStyle w:val="StyleBoldUnderline"/>
          <w:rFonts w:eastAsiaTheme="majorEastAsia"/>
        </w:rPr>
        <w:t>Agricultural inputs like seeds, irrigation, and fertilizers account for a major cost to farmers and are witnessing a rise in prices</w:t>
      </w:r>
      <w:r w:rsidRPr="00382E9B">
        <w:t xml:space="preserve">. Farmers have strived to mitigate the costs associated with inputs and simultaneously increase yields. </w:t>
      </w:r>
      <w:r w:rsidRPr="00382E9B">
        <w:rPr>
          <w:rStyle w:val="StyleBoldUnderline"/>
          <w:rFonts w:eastAsiaTheme="majorEastAsia"/>
        </w:rPr>
        <w:t>Precision farming technologies such as variable-rate technology</w:t>
      </w:r>
      <w:r w:rsidRPr="00382E9B">
        <w:t xml:space="preserve"> (VRT) </w:t>
      </w:r>
      <w:r w:rsidRPr="00382E9B">
        <w:rPr>
          <w:rStyle w:val="StyleBoldUnderline"/>
          <w:rFonts w:eastAsiaTheme="majorEastAsia"/>
        </w:rPr>
        <w:t>provide this benefit as they facilitate control of the timing, quantity, and placement of inputs for any given area on the farm</w:t>
      </w:r>
      <w:r w:rsidRPr="00382E9B">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382E9B">
        <w:rPr>
          <w:rStyle w:val="Emphasis"/>
          <w:rFonts w:eastAsiaTheme="majorEastAsia"/>
        </w:rPr>
        <w:t>Control over farm data</w:t>
      </w:r>
      <w:r w:rsidRPr="00382E9B">
        <w:t xml:space="preserve"> </w:t>
      </w:r>
      <w:r w:rsidRPr="00382E9B">
        <w:rPr>
          <w:rStyle w:val="StyleBoldUnderline"/>
          <w:rFonts w:eastAsiaTheme="majorEastAsia"/>
        </w:rPr>
        <w:t>Farm data security and privacy is a major concern of the precision farming market</w:t>
      </w:r>
      <w:r w:rsidRPr="00382E9B">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382E9B">
        <w:rPr>
          <w:rStyle w:val="StyleBoldUnderline"/>
          <w:rFonts w:eastAsiaTheme="majorEastAsia"/>
        </w:rPr>
        <w:t>This could help accelerate the advances in the precision farming field through collaborative efforts between the farmers and agribusinesses</w:t>
      </w:r>
      <w:r w:rsidRPr="00382E9B">
        <w:t>.</w:t>
      </w:r>
    </w:p>
    <w:p w14:paraId="1A4B1133" w14:textId="77777777" w:rsidR="009936FB" w:rsidRPr="00382E9B" w:rsidRDefault="009936FB" w:rsidP="009936FB"/>
    <w:p w14:paraId="18576F1D" w14:textId="77777777" w:rsidR="009936FB" w:rsidRPr="00382E9B" w:rsidRDefault="009936FB" w:rsidP="009936FB"/>
    <w:p w14:paraId="427DCAF2" w14:textId="77777777" w:rsidR="009936FB" w:rsidRPr="00382E9B" w:rsidRDefault="009936FB" w:rsidP="009936FB"/>
    <w:p w14:paraId="077C0045" w14:textId="77777777" w:rsidR="00A96C54" w:rsidRPr="00382E9B" w:rsidRDefault="00A96C54" w:rsidP="00A96C54">
      <w:pPr>
        <w:pStyle w:val="Heading3"/>
      </w:pPr>
      <w:r w:rsidRPr="00382E9B">
        <w:t>AT Populism – Can’t Solve</w:t>
      </w:r>
    </w:p>
    <w:p w14:paraId="3B230A2B" w14:textId="77777777" w:rsidR="00A96C54" w:rsidRPr="00382E9B" w:rsidRDefault="00A96C54" w:rsidP="00A96C54">
      <w:pPr>
        <w:pStyle w:val="Heading4"/>
      </w:pPr>
      <w:r w:rsidRPr="00382E9B">
        <w:t xml:space="preserve">Structural conditions make populism inevitable </w:t>
      </w:r>
    </w:p>
    <w:p w14:paraId="4A49E8D0" w14:textId="77777777" w:rsidR="00A96C54" w:rsidRPr="00382E9B" w:rsidRDefault="00A96C54" w:rsidP="00A96C54">
      <w:r w:rsidRPr="00382E9B">
        <w:t xml:space="preserve">Fareed </w:t>
      </w:r>
      <w:r w:rsidRPr="00382E9B">
        <w:rPr>
          <w:rStyle w:val="StyleStyleBold12pt"/>
        </w:rPr>
        <w:t>Zakaria</w:t>
      </w:r>
      <w:r w:rsidRPr="00382E9B">
        <w:t xml:space="preserve">, November/December </w:t>
      </w:r>
      <w:r w:rsidRPr="00382E9B">
        <w:rPr>
          <w:rStyle w:val="StyleStyleBold12pt"/>
        </w:rPr>
        <w:t>2016</w:t>
      </w:r>
      <w:r w:rsidRPr="00382E9B">
        <w:t>, Foreign Affairs, “populism on the march,” 95(6), Ebscohost, mm</w:t>
      </w:r>
    </w:p>
    <w:p w14:paraId="1075618F" w14:textId="77777777" w:rsidR="00A96C54" w:rsidRPr="00382E9B" w:rsidRDefault="00A96C54" w:rsidP="00A96C54"/>
    <w:p w14:paraId="022C774E" w14:textId="77777777" w:rsidR="00A96C54" w:rsidRPr="00382E9B" w:rsidRDefault="00A96C54" w:rsidP="00A96C54">
      <w:pPr>
        <w:rPr>
          <w:sz w:val="16"/>
        </w:rPr>
      </w:pPr>
      <w:r w:rsidRPr="00382E9B">
        <w:rPr>
          <w:rStyle w:val="StyleBoldUnderline"/>
        </w:rPr>
        <w:t xml:space="preserve">In searching for the sources of the new populism, one should follow </w:t>
      </w:r>
      <w:r w:rsidRPr="00382E9B">
        <w:rPr>
          <w:sz w:val="16"/>
        </w:rPr>
        <w:t>Sherlock Holmes’ advice and pay attention to the dog that didn’t bark. Populism is largely absent in Asia, even in the advanced economies of Japan and South Korea. It is actually in retreat in Latin America, where left-wing populists in Argentina, Bolivia, and Venezuela ran their countries into the ground over the last decade. In Europe, however, not only has there been a steady and strong rise in populism almost everywhere, but it has deeper roots than one might imagine. In an important research paper for Harvard’s Kennedy School of Government, Ronald Inglehart and Pippa Norris calculate that since the 1960s, populist parties of the right have doubled their share of the vote in European countries and populists of the left have seen more than a fivefold increase. By the second decade of this century, the average share of seats for right-wing populist parties had risen to 13.7 percent, and it had risen to 11.5 percent for left-wing ones.</w:t>
      </w:r>
      <w:r w:rsidRPr="00382E9B">
        <w:rPr>
          <w:sz w:val="12"/>
        </w:rPr>
        <w:t>¶</w:t>
      </w:r>
      <w:r w:rsidRPr="00382E9B">
        <w:rPr>
          <w:sz w:val="16"/>
        </w:rPr>
        <w:t xml:space="preserve"> The most striking findings of the paper are about </w:t>
      </w:r>
      <w:r w:rsidRPr="00382E9B">
        <w:rPr>
          <w:rStyle w:val="StyleBoldUnderline"/>
        </w:rPr>
        <w:t>the decline of economics as the pivot of politics</w:t>
      </w:r>
      <w:r w:rsidRPr="00382E9B">
        <w:rPr>
          <w:sz w:val="16"/>
        </w:rPr>
        <w:t xml:space="preserve">. </w:t>
      </w:r>
      <w:r w:rsidRPr="00382E9B">
        <w:rPr>
          <w:rStyle w:val="StyleBoldUnderline"/>
        </w:rPr>
        <w:t>The way politics are thought about today is still shaped by the basic twentieth-century left-right divide</w:t>
      </w:r>
      <w:r w:rsidRPr="00382E9B">
        <w:rPr>
          <w:sz w:val="16"/>
        </w:rPr>
        <w:t>. Left-wing parties are associated with increased government spending, a larger welfare state, and regulations on business. Right-wing parties have wanted limited government, fewer safety nets, and more laissez-faire policies. Voting patterns traditionally reinforced this ideological divide, with the working class opting for the left and middle and upper classes for the right. Income was usually the best predictor of a person’s political choices.</w:t>
      </w:r>
      <w:r w:rsidRPr="00382E9B">
        <w:rPr>
          <w:sz w:val="12"/>
        </w:rPr>
        <w:t>¶</w:t>
      </w:r>
      <w:r w:rsidRPr="00382E9B">
        <w:rPr>
          <w:sz w:val="16"/>
        </w:rPr>
        <w:t xml:space="preserve"> Inglehart and Norris point out that this old voting pattern has been waning for decades. “By the 1980s,” they write, “class voting had fallen to the lowest levels ever recorded in Britain, France, Sweden and West Germany…. In the U.S., it had fallen so low [by the 1990s] that there was virtually no room for further decline.” Today, an American’s economic status is a bad predictor of his or her voting preferences. His or her views on social issues— say, same-sex marriage—are a much more accurate guide to whether he or she will support Republicans or Democrats. Inglehart and Norris also analyzed party platforms in recent decades and found that since the 1980s, economic issues have become less important. </w:t>
      </w:r>
      <w:r w:rsidRPr="00382E9B">
        <w:rPr>
          <w:rStyle w:val="StyleBoldUnderline"/>
        </w:rPr>
        <w:t>Noneconomic issues</w:t>
      </w:r>
      <w:r w:rsidRPr="00382E9B">
        <w:rPr>
          <w:sz w:val="16"/>
        </w:rPr>
        <w:t>—such as those related to gender, race, the environment—</w:t>
      </w:r>
      <w:r w:rsidRPr="00382E9B">
        <w:rPr>
          <w:rStyle w:val="StyleBoldUnderline"/>
        </w:rPr>
        <w:t>have greatly increased in importance.</w:t>
      </w:r>
      <w:r w:rsidRPr="00382E9B">
        <w:rPr>
          <w:rStyle w:val="StyleBoldUnderline"/>
          <w:b w:val="0"/>
          <w:sz w:val="12"/>
          <w:u w:val="none"/>
        </w:rPr>
        <w:t>¶</w:t>
      </w:r>
      <w:r w:rsidRPr="00382E9B">
        <w:rPr>
          <w:rStyle w:val="StyleBoldUnderline"/>
          <w:sz w:val="12"/>
        </w:rPr>
        <w:t xml:space="preserve"> </w:t>
      </w:r>
      <w:r w:rsidRPr="00382E9B">
        <w:rPr>
          <w:sz w:val="16"/>
        </w:rPr>
        <w:t>What can explain this shift, and why is it happening almost entirely in the</w:t>
      </w:r>
      <w:r w:rsidRPr="00382E9B">
        <w:rPr>
          <w:sz w:val="12"/>
        </w:rPr>
        <w:t>¶</w:t>
      </w:r>
      <w:r w:rsidRPr="00382E9B">
        <w:rPr>
          <w:sz w:val="16"/>
        </w:rPr>
        <w:t xml:space="preserve"> Western world? </w:t>
      </w:r>
      <w:r w:rsidRPr="00382E9B">
        <w:rPr>
          <w:rStyle w:val="StyleBoldUnderline"/>
        </w:rPr>
        <w:t>Europe and North America</w:t>
      </w:r>
      <w:r w:rsidRPr="00382E9B">
        <w:rPr>
          <w:sz w:val="16"/>
        </w:rPr>
        <w:t xml:space="preserve"> include countries with widely varying economic, social, and political conditions. But they </w:t>
      </w:r>
      <w:r w:rsidRPr="00382E9B">
        <w:rPr>
          <w:rStyle w:val="StyleBoldUnderline"/>
        </w:rPr>
        <w:t>face</w:t>
      </w:r>
      <w:r w:rsidRPr="00382E9B">
        <w:rPr>
          <w:sz w:val="16"/>
        </w:rPr>
        <w:t xml:space="preserve"> a common challenge—</w:t>
      </w:r>
      <w:r w:rsidRPr="00382E9B">
        <w:rPr>
          <w:rStyle w:val="StyleBoldUnderline"/>
        </w:rPr>
        <w:t>economic stasis</w:t>
      </w:r>
      <w:r w:rsidRPr="00382E9B">
        <w:rPr>
          <w:sz w:val="16"/>
        </w:rPr>
        <w:t xml:space="preserve">. Despite the variety of economic policies they have adopted, </w:t>
      </w:r>
      <w:r w:rsidRPr="00382E9B">
        <w:rPr>
          <w:rStyle w:val="StyleBoldUnderline"/>
        </w:rPr>
        <w:t>all Western countries have seen a drop-off in growth since the 1970s.</w:t>
      </w:r>
      <w:r w:rsidRPr="00382E9B">
        <w:rPr>
          <w:sz w:val="16"/>
        </w:rPr>
        <w:t xml:space="preserve"> There have been brief booms, but the secular shift is real, even including the United States. What could account for this decline? In his recent book, The Rise and Fall of Nations, Ruchir Sharma notes that a broad trend like this stagnation must have an equally broad cause. He identifies one factor above all others: demographics. Western countries, from the United States to Poland, Sweden to Greece, have all seen a decline in their fertility rates. The extent varies, but everywhere, families are smaller, fewer workers are entering the labor force, and the ranks of retirees swell by the year. This has a fundamental and negative impact on economic growth.</w:t>
      </w:r>
      <w:r w:rsidRPr="00382E9B">
        <w:rPr>
          <w:sz w:val="12"/>
        </w:rPr>
        <w:t>¶</w:t>
      </w:r>
      <w:r w:rsidRPr="00382E9B">
        <w:rPr>
          <w:sz w:val="16"/>
        </w:rPr>
        <w:t xml:space="preserve"> </w:t>
      </w:r>
      <w:r w:rsidRPr="00382E9B">
        <w:rPr>
          <w:rStyle w:val="StyleBoldUnderline"/>
        </w:rPr>
        <w:t>That slower growth is coupled with challenges that relate to the new global economy.</w:t>
      </w:r>
      <w:r w:rsidRPr="00382E9B">
        <w:rPr>
          <w:sz w:val="16"/>
        </w:rPr>
        <w:t xml:space="preserve"> Globalization is now pervasive and entrenched, and the markets of the West are (broadly speaking) the most open in the world. Goods can easily be manufactured in lower-wage economies and shipped to advanced industrial ones. While the effect of increased global trade is positive for economies as a whole, specific sectors get battered, and large swaths of unskilled and semiskilled workers find themselves unemployed or underemployed.</w:t>
      </w:r>
      <w:r w:rsidRPr="00382E9B">
        <w:rPr>
          <w:sz w:val="12"/>
        </w:rPr>
        <w:t>¶</w:t>
      </w:r>
      <w:r w:rsidRPr="00382E9B">
        <w:rPr>
          <w:sz w:val="16"/>
        </w:rPr>
        <w:t xml:space="preserve"> </w:t>
      </w:r>
      <w:r w:rsidRPr="00382E9B">
        <w:rPr>
          <w:rStyle w:val="StyleBoldUnderline"/>
        </w:rPr>
        <w:t>Another trend</w:t>
      </w:r>
      <w:r w:rsidRPr="00382E9B">
        <w:rPr>
          <w:sz w:val="16"/>
        </w:rPr>
        <w:t xml:space="preserve"> working its way through the Western world </w:t>
      </w:r>
      <w:r w:rsidRPr="00382E9B">
        <w:rPr>
          <w:rStyle w:val="StyleBoldUnderline"/>
        </w:rPr>
        <w:t>is the information revolution</w:t>
      </w:r>
      <w:r w:rsidRPr="00382E9B">
        <w:rPr>
          <w:sz w:val="16"/>
        </w:rPr>
        <w:t>. This is not the place to debate whether new technologies are raising productivity. Suffice it to say, they reinforce the effects of globalization and, in many cases, do more than trade to render certain kinds of jobs obsolete. Take, for example, the new and wondrous technologies pursued by companies such as Google and Uber that are making driverless cars possible. Whatever the other effects of this trend, it cannot be positive for the more than three million Americans who are professional truck drivers. (The most widely held job for an American male today is driving a car, bus, or truck, as The Atlantic’s Derek Thompson has noted.)</w:t>
      </w:r>
      <w:r w:rsidRPr="00382E9B">
        <w:rPr>
          <w:sz w:val="12"/>
        </w:rPr>
        <w:t>¶</w:t>
      </w:r>
      <w:r w:rsidRPr="00382E9B">
        <w:rPr>
          <w:sz w:val="16"/>
        </w:rPr>
        <w:t xml:space="preserve"> </w:t>
      </w:r>
      <w:r w:rsidRPr="00382E9B">
        <w:rPr>
          <w:rStyle w:val="StyleBoldUnderline"/>
        </w:rPr>
        <w:t>The final challenge is fiscal</w:t>
      </w:r>
      <w:r w:rsidRPr="00382E9B">
        <w:rPr>
          <w:sz w:val="16"/>
        </w:rPr>
        <w:t xml:space="preserve">. </w:t>
      </w:r>
      <w:r w:rsidRPr="00382E9B">
        <w:rPr>
          <w:rStyle w:val="StyleBoldUnderline"/>
        </w:rPr>
        <w:t>Almost every Western country faces a large fiscal burden</w:t>
      </w:r>
      <w:r w:rsidRPr="00382E9B">
        <w:rPr>
          <w:sz w:val="16"/>
        </w:rPr>
        <w:t>. The net debt-to-gdp ratio in the European Union in 2015 was 67 percent. In the United States, it was 81 percent. These numbers are not crippling, but they do place constraints on the ability of governments to act. Debts have to be financed, and as expenditures on the elderly rise through pensions and health care, the debt burden will soar. If one secure path to stronger growth is investment—spending on infrastructure, education, science, and technology— this path is made more difficult by the ever-growing fiscal burdens of an aging population.</w:t>
      </w:r>
      <w:r w:rsidRPr="00382E9B">
        <w:rPr>
          <w:sz w:val="12"/>
        </w:rPr>
        <w:t>¶</w:t>
      </w:r>
      <w:r w:rsidRPr="00382E9B">
        <w:rPr>
          <w:sz w:val="16"/>
        </w:rPr>
        <w:t xml:space="preserve"> </w:t>
      </w:r>
      <w:r w:rsidRPr="00382E9B">
        <w:rPr>
          <w:rStyle w:val="StyleBoldUnderline"/>
        </w:rPr>
        <w:t>These constraints—demographics, globalization, technology, and budgets— mean that policymakers have a limited set of options from which to choose</w:t>
      </w:r>
      <w:r w:rsidRPr="00382E9B">
        <w:rPr>
          <w:sz w:val="16"/>
        </w:rPr>
        <w:t xml:space="preserve">. The sensible solutions to the problems of advanced economies these days are inevitably a series of targeted efforts that will collectively improve things: more investments, better worker retraining, reforms of health care. </w:t>
      </w:r>
      <w:r w:rsidRPr="00382E9B">
        <w:rPr>
          <w:rStyle w:val="StyleBoldUnderline"/>
        </w:rPr>
        <w:t>But this incrementalism produces a deep sense of frustration</w:t>
      </w:r>
      <w:r w:rsidRPr="00382E9B">
        <w:rPr>
          <w:sz w:val="16"/>
        </w:rPr>
        <w:t xml:space="preserve"> </w:t>
      </w:r>
      <w:r w:rsidRPr="00382E9B">
        <w:rPr>
          <w:rStyle w:val="StyleBoldUnderline"/>
        </w:rPr>
        <w:t>among</w:t>
      </w:r>
      <w:r w:rsidRPr="00382E9B">
        <w:rPr>
          <w:sz w:val="16"/>
        </w:rPr>
        <w:t xml:space="preserve"> many </w:t>
      </w:r>
      <w:r w:rsidRPr="00382E9B">
        <w:rPr>
          <w:rStyle w:val="StyleBoldUnderline"/>
        </w:rPr>
        <w:t>voters who want more dramatic solutions and a bold, decisive leade</w:t>
      </w:r>
      <w:r w:rsidRPr="00382E9B">
        <w:rPr>
          <w:sz w:val="16"/>
        </w:rPr>
        <w:t>r willing to decree them. In the United States and elsewhere, there is rising support for just such a leader, who would dispense with the checks and balances of liberal democracy.</w:t>
      </w:r>
    </w:p>
    <w:p w14:paraId="2062C067" w14:textId="77777777" w:rsidR="00A96C54" w:rsidRPr="00382E9B" w:rsidRDefault="00A96C54" w:rsidP="00A96C54">
      <w:pPr>
        <w:rPr>
          <w:sz w:val="16"/>
        </w:rPr>
      </w:pPr>
    </w:p>
    <w:p w14:paraId="3EB28D72" w14:textId="728CCCE2" w:rsidR="00A96C54" w:rsidRPr="00382E9B" w:rsidRDefault="00A96C54" w:rsidP="00A96C54">
      <w:pPr>
        <w:pStyle w:val="Heading3"/>
      </w:pPr>
      <w:r w:rsidRPr="00382E9B">
        <w:t>AT Populism – Divide Good – Urban Solves</w:t>
      </w:r>
    </w:p>
    <w:p w14:paraId="03EE3A1C" w14:textId="77777777" w:rsidR="00A96C54" w:rsidRPr="00382E9B" w:rsidRDefault="00A96C54" w:rsidP="00A96C54">
      <w:pPr>
        <w:pStyle w:val="Heading4"/>
      </w:pPr>
      <w:r w:rsidRPr="00382E9B">
        <w:t>Should prioritize the urban over the rural – that is key to combating populism</w:t>
      </w:r>
    </w:p>
    <w:p w14:paraId="6537EE21" w14:textId="77777777" w:rsidR="00A96C54" w:rsidRPr="00382E9B" w:rsidRDefault="00A96C54" w:rsidP="00A96C54">
      <w:r w:rsidRPr="00382E9B">
        <w:t xml:space="preserve">Robert </w:t>
      </w:r>
      <w:r w:rsidRPr="00382E9B">
        <w:rPr>
          <w:rStyle w:val="StyleStyleBold12pt"/>
        </w:rPr>
        <w:t>Muggah</w:t>
      </w:r>
      <w:r w:rsidRPr="00382E9B">
        <w:t xml:space="preserve"> </w:t>
      </w:r>
      <w:r w:rsidRPr="00382E9B">
        <w:rPr>
          <w:rStyle w:val="StyleStyleBold12pt"/>
        </w:rPr>
        <w:t>and</w:t>
      </w:r>
      <w:r w:rsidRPr="00382E9B">
        <w:t xml:space="preserve"> Misha </w:t>
      </w:r>
      <w:r w:rsidRPr="00382E9B">
        <w:rPr>
          <w:rStyle w:val="StyleStyleBold12pt"/>
        </w:rPr>
        <w:t>Glenny</w:t>
      </w:r>
      <w:r w:rsidRPr="00382E9B">
        <w:t>, 1/4/</w:t>
      </w:r>
      <w:r w:rsidRPr="00382E9B">
        <w:rPr>
          <w:rStyle w:val="StyleStyleBold12pt"/>
        </w:rPr>
        <w:t>17</w:t>
      </w:r>
      <w:r w:rsidRPr="00382E9B">
        <w:t>, World Economic Forum, “Populism is poison. Plural cities are the antidote.” https://www.weforum.org/agenda/2017/01/populism-is-poison-plural-cities-are-the-antidote/, mm</w:t>
      </w:r>
    </w:p>
    <w:p w14:paraId="2DB75D67" w14:textId="77777777" w:rsidR="00A96C54" w:rsidRPr="00382E9B" w:rsidRDefault="00A96C54" w:rsidP="00A96C54"/>
    <w:p w14:paraId="6E870418" w14:textId="77777777" w:rsidR="00A96C54" w:rsidRPr="00382E9B" w:rsidRDefault="00A96C54" w:rsidP="00A96C54">
      <w:pPr>
        <w:rPr>
          <w:sz w:val="16"/>
        </w:rPr>
      </w:pPr>
      <w:r w:rsidRPr="00382E9B">
        <w:rPr>
          <w:sz w:val="16"/>
        </w:rPr>
        <w:t>The world’s most powerful nation states are flirting with catastrophic conflict. Whether it is in Europe, Asia or the Middle East, for the first time since the 1960s we are facing a real possibility of nuclear confrontation. With nation states distracted, the threat of irreversible climate change also looms large.</w:t>
      </w:r>
      <w:r w:rsidRPr="00382E9B">
        <w:rPr>
          <w:sz w:val="12"/>
        </w:rPr>
        <w:t>¶</w:t>
      </w:r>
      <w:r w:rsidRPr="00382E9B">
        <w:rPr>
          <w:sz w:val="16"/>
        </w:rPr>
        <w:t xml:space="preserve"> Global anxiety is feeding the growth of nationalist movements, emboldened by the drum beat of populism. Anti-immigrant and anti-establishment parties are capitalizing on public disquiet, gaining footholds in political systems across the planet. But as alarming as all this sounds, there are opportunities to head off potential disaster.</w:t>
      </w:r>
      <w:r w:rsidRPr="00382E9B">
        <w:rPr>
          <w:sz w:val="12"/>
        </w:rPr>
        <w:t>¶</w:t>
      </w:r>
      <w:r w:rsidRPr="00382E9B">
        <w:rPr>
          <w:sz w:val="16"/>
        </w:rPr>
        <w:t xml:space="preserve"> </w:t>
      </w:r>
      <w:r w:rsidRPr="00382E9B">
        <w:rPr>
          <w:rStyle w:val="StyleBoldUnderline"/>
        </w:rPr>
        <w:t>One of the most powerful antidotes to populism is right in front of us. Many of the world’s cities are busily re-imagining politics</w:t>
      </w:r>
      <w:r w:rsidRPr="00382E9B">
        <w:rPr>
          <w:sz w:val="16"/>
        </w:rPr>
        <w:t xml:space="preserve">, economics and environmental action </w:t>
      </w:r>
      <w:r w:rsidRPr="00382E9B">
        <w:rPr>
          <w:rStyle w:val="StyleBoldUnderline"/>
        </w:rPr>
        <w:t>from the bottom-up</w:t>
      </w:r>
      <w:r w:rsidRPr="00382E9B">
        <w:rPr>
          <w:sz w:val="16"/>
        </w:rPr>
        <w:t xml:space="preserve">. </w:t>
      </w:r>
      <w:r w:rsidRPr="00382E9B">
        <w:rPr>
          <w:rStyle w:val="StyleBoldUnderline"/>
        </w:rPr>
        <w:t>Some of them are constructing a</w:t>
      </w:r>
      <w:r w:rsidRPr="00382E9B">
        <w:rPr>
          <w:sz w:val="16"/>
        </w:rPr>
        <w:t xml:space="preserve"> positive, inclusive and pl</w:t>
      </w:r>
      <w:r w:rsidRPr="00382E9B">
        <w:rPr>
          <w:rStyle w:val="StyleBoldUnderline"/>
        </w:rPr>
        <w:t>ural vision of the future, even as nationalist leaders peddle fear</w:t>
      </w:r>
      <w:r w:rsidRPr="00382E9B">
        <w:rPr>
          <w:sz w:val="16"/>
        </w:rPr>
        <w:t>, close borders and build walls. “</w:t>
      </w:r>
      <w:r w:rsidRPr="00382E9B">
        <w:rPr>
          <w:rStyle w:val="Emphasis"/>
        </w:rPr>
        <w:t>Cities are the vanguard of the global cosmopolis,</w:t>
      </w:r>
      <w:r w:rsidRPr="00382E9B">
        <w:rPr>
          <w:sz w:val="16"/>
        </w:rPr>
        <w:t>” argues Timothy Garton Ash, Professor of European Studies at the University of Oxford, “With people from everywhere – every faith, language, culture – living and working cheek by jowl, the stereotypes of the ‘Other’ peddled by populism are refuted by everyday experience.”</w:t>
      </w:r>
      <w:r w:rsidRPr="00382E9B">
        <w:rPr>
          <w:sz w:val="12"/>
        </w:rPr>
        <w:t>¶</w:t>
      </w:r>
      <w:r w:rsidRPr="00382E9B">
        <w:rPr>
          <w:sz w:val="16"/>
        </w:rPr>
        <w:t xml:space="preserve"> Plural cities will play a critical role in determining whether humanity survives this century, or not.</w:t>
      </w:r>
      <w:r w:rsidRPr="00382E9B">
        <w:rPr>
          <w:sz w:val="12"/>
        </w:rPr>
        <w:t>¶</w:t>
      </w:r>
      <w:r w:rsidRPr="00382E9B">
        <w:rPr>
          <w:sz w:val="16"/>
        </w:rPr>
        <w:t xml:space="preserve"> We have seen the merger of ultra-nationalism and right wing populism before. It did not end well. The world is again entering a period that is easily recognizable as pre-authoritarian and fascistic. And the stakes could hardly be higher. The future of liberal democracy hangs in the balance as it did in the 1930s.</w:t>
      </w:r>
      <w:r w:rsidRPr="00382E9B">
        <w:rPr>
          <w:sz w:val="12"/>
        </w:rPr>
        <w:t>¶</w:t>
      </w:r>
      <w:r w:rsidRPr="00382E9B">
        <w:rPr>
          <w:sz w:val="16"/>
        </w:rPr>
        <w:t xml:space="preserve"> Nationalistic populism surges during times of economic volatility. This latest wave is a by-product of the appalling excesses of financial capitalism, culminating in the housing disaster of 2008 and its aftershocks that continue to this day. The political backlash is now being felt.</w:t>
      </w:r>
      <w:r w:rsidRPr="00382E9B">
        <w:rPr>
          <w:sz w:val="12"/>
        </w:rPr>
        <w:t>¶</w:t>
      </w:r>
      <w:r w:rsidRPr="00382E9B">
        <w:rPr>
          <w:sz w:val="16"/>
        </w:rPr>
        <w:t xml:space="preserve"> While globalization has brought benefits to some, the accelerated exchange of people, goods and ideas has also eviscerated jobs and contributed to extreme inequality. Those left behind have seen their wages stagnate and deeply resent the elites who they hold responsible.</w:t>
      </w:r>
      <w:r w:rsidRPr="00382E9B">
        <w:rPr>
          <w:sz w:val="12"/>
        </w:rPr>
        <w:t>¶</w:t>
      </w:r>
      <w:r w:rsidRPr="00382E9B">
        <w:rPr>
          <w:sz w:val="16"/>
        </w:rPr>
        <w:t xml:space="preserve"> </w:t>
      </w:r>
      <w:r w:rsidRPr="00382E9B">
        <w:rPr>
          <w:rStyle w:val="StyleBoldUnderline"/>
        </w:rPr>
        <w:t>Populism is not only fuelled by economic anxieties, but also cultural tensions</w:t>
      </w:r>
      <w:r w:rsidRPr="00382E9B">
        <w:rPr>
          <w:sz w:val="16"/>
        </w:rPr>
        <w:t>. By its very design, globalization threatens essentialist identities. The 24-hour news cycle aggravates these fears. Urban and rural populations are increasingly world’s apart when it comes to values and priorities. Social media is dramatically amplifying the polarization between various groups.</w:t>
      </w:r>
      <w:r w:rsidRPr="00382E9B">
        <w:rPr>
          <w:sz w:val="12"/>
        </w:rPr>
        <w:t>¶</w:t>
      </w:r>
      <w:r w:rsidRPr="00382E9B">
        <w:rPr>
          <w:sz w:val="16"/>
        </w:rPr>
        <w:t xml:space="preserve"> What distinguishes the present moment from the past is scale. Economic, social and technological processes are speeding up and shattering the boundaries of what individuals can absorb and understand. The temptation to retreat to simplistic solutions offered by charismatic strong men is understandable.</w:t>
      </w:r>
      <w:r w:rsidRPr="00382E9B">
        <w:rPr>
          <w:sz w:val="12"/>
        </w:rPr>
        <w:t>¶</w:t>
      </w:r>
      <w:r w:rsidRPr="00382E9B">
        <w:rPr>
          <w:sz w:val="16"/>
        </w:rPr>
        <w:t xml:space="preserve"> Demographics offer another convincing explanation of the recent rise of populism from the UK and the US to France, Italy, Germany and Poland. Populism thrives in semi-urban and rural areas where native-born populations are in decline, and less so in growing cosmopolitan cities. Indeed, large majorities of the small-town electorate voted for Trump or for Brexit, while large cities voted in the opposite direction.</w:t>
      </w:r>
      <w:r w:rsidRPr="00382E9B">
        <w:rPr>
          <w:sz w:val="12"/>
        </w:rPr>
        <w:t>¶</w:t>
      </w:r>
      <w:r w:rsidRPr="00382E9B">
        <w:rPr>
          <w:sz w:val="16"/>
        </w:rPr>
        <w:t xml:space="preserve"> </w:t>
      </w:r>
      <w:r w:rsidRPr="00382E9B">
        <w:rPr>
          <w:rStyle w:val="StyleBoldUnderline"/>
        </w:rPr>
        <w:t>Across North America</w:t>
      </w:r>
      <w:r w:rsidRPr="00382E9B">
        <w:rPr>
          <w:sz w:val="16"/>
        </w:rPr>
        <w:t xml:space="preserve"> and Europe, </w:t>
      </w:r>
      <w:r w:rsidRPr="00382E9B">
        <w:rPr>
          <w:rStyle w:val="StyleBoldUnderline"/>
        </w:rPr>
        <w:t>migratory patterns are shifting from large bustling metropolises to smaller- and medium-sized cities</w:t>
      </w:r>
      <w:r w:rsidRPr="00382E9B">
        <w:rPr>
          <w:sz w:val="16"/>
        </w:rPr>
        <w:t xml:space="preserve"> where the local population is more ethnically homogeneous. Even the most incremental increases in newcomers to these areas can appear dramatically higher (to their residents) than they really are.</w:t>
      </w:r>
      <w:r w:rsidRPr="00382E9B">
        <w:rPr>
          <w:sz w:val="12"/>
        </w:rPr>
        <w:t>¶</w:t>
      </w:r>
      <w:r w:rsidRPr="00382E9B">
        <w:rPr>
          <w:sz w:val="16"/>
        </w:rPr>
        <w:t xml:space="preserve"> Sudden population influxes are typically a consequence of policies devised by central government. Yet they are seldom accompanied by a parallel injection of resources to soften the impacts of immigration on local services – from schools to hospitals. This in turn can lead to distortions in how people perceive immigration – and perception matters as it can fuel the embers of populism.</w:t>
      </w:r>
      <w:r w:rsidRPr="00382E9B">
        <w:rPr>
          <w:sz w:val="12"/>
        </w:rPr>
        <w:t>¶</w:t>
      </w:r>
      <w:r w:rsidRPr="00382E9B">
        <w:rPr>
          <w:sz w:val="16"/>
        </w:rPr>
        <w:t xml:space="preserve"> The extent of over-estimation of Muslim populations is a case in point. Most Americans believe that 17% of the US population is Muslim when the actual proportion is just 1%. UK residents believe that 21% of the population is Muslim when the actual proportion is closer to 5%. Most European populations also overestimate their country’s Muslim population by three to five times. These kinds of views are not limited to Muslims or to Western Europe.</w:t>
      </w:r>
      <w:r w:rsidRPr="00382E9B">
        <w:rPr>
          <w:sz w:val="12"/>
        </w:rPr>
        <w:t>¶</w:t>
      </w:r>
      <w:r w:rsidRPr="00382E9B">
        <w:rPr>
          <w:sz w:val="16"/>
        </w:rPr>
        <w:t xml:space="preserve"> If cities are to defeat populism, they need to know what it is. According to Princeton’s Jan-Werner Muller, at the core of populism is a profound rejection of pluralism. It is animated by two basic ideas – an opposition to diversity and a rejection of the so-called establishment. Populists contend that outsiders threaten the national way of life and that “the people” need to exclude outsiders. The antithesis of the people is, oddly, migrants.</w:t>
      </w:r>
      <w:r w:rsidRPr="00382E9B">
        <w:rPr>
          <w:sz w:val="12"/>
        </w:rPr>
        <w:t>¶</w:t>
      </w:r>
      <w:r w:rsidRPr="00382E9B">
        <w:rPr>
          <w:sz w:val="16"/>
        </w:rPr>
        <w:t xml:space="preserve"> </w:t>
      </w:r>
      <w:r w:rsidRPr="00382E9B">
        <w:rPr>
          <w:rStyle w:val="StyleBoldUnderline"/>
        </w:rPr>
        <w:t>So how can plural cities fight back?</w:t>
      </w:r>
      <w:r w:rsidRPr="00382E9B">
        <w:rPr>
          <w:rStyle w:val="StyleBoldUnderline"/>
          <w:b w:val="0"/>
          <w:sz w:val="12"/>
          <w:u w:val="none"/>
        </w:rPr>
        <w:t>¶</w:t>
      </w:r>
      <w:r w:rsidRPr="00382E9B">
        <w:rPr>
          <w:sz w:val="16"/>
        </w:rPr>
        <w:t xml:space="preserve"> </w:t>
      </w:r>
      <w:r w:rsidRPr="00382E9B">
        <w:rPr>
          <w:rStyle w:val="StyleBoldUnderline"/>
        </w:rPr>
        <w:t>Actually, many of them already are</w:t>
      </w:r>
      <w:r w:rsidRPr="00382E9B">
        <w:rPr>
          <w:sz w:val="16"/>
        </w:rPr>
        <w:t>. Most cities instinctively accommodate difference, disagreement and diversity. As Timothy Garton Ash points out this is crucial. “Few things are more important for combining freedom and diversity than everyday interactions in the street, at the workplace, in the cafe,” he says. “Small courtesies integrate, small slights alienate. In this sense, what ordinary city residents do can be as important as anything done by political and business leaders.”</w:t>
      </w:r>
      <w:r w:rsidRPr="00382E9B">
        <w:rPr>
          <w:sz w:val="12"/>
        </w:rPr>
        <w:t>¶</w:t>
      </w:r>
      <w:r w:rsidRPr="00382E9B">
        <w:rPr>
          <w:sz w:val="16"/>
        </w:rPr>
        <w:t xml:space="preserve"> For centuries they have had to construct sophisticated forms of accommodation to survive. From Toronto and Kuala Lumpur to Sao Paulo and Singapore, this idea of urban co-existence is intrinsic to their sense of belonging. As Timothy Garton Ash points out</w:t>
      </w:r>
      <w:r w:rsidRPr="00382E9B">
        <w:rPr>
          <w:sz w:val="12"/>
        </w:rPr>
        <w:t>¶</w:t>
      </w:r>
      <w:r w:rsidRPr="00382E9B">
        <w:rPr>
          <w:sz w:val="16"/>
        </w:rPr>
        <w:t xml:space="preserve"> </w:t>
      </w:r>
      <w:r w:rsidRPr="00382E9B">
        <w:rPr>
          <w:rStyle w:val="StyleBoldUnderline"/>
        </w:rPr>
        <w:t>This feeling of city-ness is a buffer to notions of nationalism</w:t>
      </w:r>
      <w:r w:rsidRPr="00382E9B">
        <w:rPr>
          <w:sz w:val="16"/>
        </w:rPr>
        <w:t xml:space="preserve">. As Ivo Daalder from the Chicago Council on Global Affairs explains, “We live in a world no longer divided between left and right, liberal and conservative, but open and closed. Cities – and especially the big, global cities – are the vanguard of openness, pushing for open borders, open markets, open societies, and open minds. </w:t>
      </w:r>
      <w:r w:rsidRPr="00382E9B">
        <w:rPr>
          <w:rStyle w:val="StyleBoldUnderline"/>
        </w:rPr>
        <w:t>These cities are our best defence against the closed nationalism and populism infecting our societies.</w:t>
      </w:r>
      <w:r w:rsidRPr="00382E9B">
        <w:rPr>
          <w:sz w:val="16"/>
        </w:rPr>
        <w:t>”</w:t>
      </w:r>
    </w:p>
    <w:p w14:paraId="749FF2A4" w14:textId="3730E095" w:rsidR="00A96C54" w:rsidRPr="00382E9B" w:rsidRDefault="00A96C54" w:rsidP="00A96C54">
      <w:pPr>
        <w:pStyle w:val="Heading3"/>
      </w:pPr>
      <w:r w:rsidRPr="00382E9B">
        <w:t>AT Populism – AT LIO - Resilient</w:t>
      </w:r>
    </w:p>
    <w:p w14:paraId="372C8067" w14:textId="77777777" w:rsidR="00A96C54" w:rsidRPr="00382E9B" w:rsidRDefault="00A96C54" w:rsidP="00A96C54">
      <w:pPr>
        <w:pStyle w:val="Heading4"/>
      </w:pPr>
      <w:r w:rsidRPr="00382E9B">
        <w:t xml:space="preserve">Populism doesn’t threaten the liberal international order – history shows it is resilient </w:t>
      </w:r>
    </w:p>
    <w:p w14:paraId="4146CEF4" w14:textId="77777777" w:rsidR="00A96C54" w:rsidRPr="00382E9B" w:rsidRDefault="00A96C54" w:rsidP="00A96C54">
      <w:r w:rsidRPr="00382E9B">
        <w:t xml:space="preserve">Michael </w:t>
      </w:r>
      <w:r w:rsidRPr="00382E9B">
        <w:rPr>
          <w:rStyle w:val="StyleStyleBold12pt"/>
        </w:rPr>
        <w:t>Kazin</w:t>
      </w:r>
      <w:r w:rsidRPr="00382E9B">
        <w:t xml:space="preserve">, November/December </w:t>
      </w:r>
      <w:r w:rsidRPr="00382E9B">
        <w:rPr>
          <w:rStyle w:val="StyleStyleBold12pt"/>
        </w:rPr>
        <w:t>2016</w:t>
      </w:r>
      <w:r w:rsidRPr="00382E9B">
        <w:t>, Foreign Affairs, “Trump and American Populism,” 95(6), Ebscohost, mm</w:t>
      </w:r>
    </w:p>
    <w:p w14:paraId="547E30D2" w14:textId="77777777" w:rsidR="00A96C54" w:rsidRPr="00382E9B" w:rsidRDefault="00A96C54" w:rsidP="00A96C54"/>
    <w:p w14:paraId="2136A029" w14:textId="78D0C307" w:rsidR="00A96C54" w:rsidRPr="00382E9B" w:rsidRDefault="00A96C54" w:rsidP="00A96C54">
      <w:pPr>
        <w:rPr>
          <w:sz w:val="16"/>
        </w:rPr>
      </w:pPr>
      <w:r w:rsidRPr="00382E9B">
        <w:rPr>
          <w:rStyle w:val="StyleBoldUnderline"/>
        </w:rPr>
        <w:t>At its best, populism provides a language that can strengthen democracy, not imperil it</w:t>
      </w:r>
      <w:r w:rsidRPr="00382E9B">
        <w:rPr>
          <w:sz w:val="16"/>
        </w:rPr>
        <w:t xml:space="preserve">. The People’s Party helped usher in many of the progressive reforms, such as the income tax and corporate regulation, that made the United States a more humane society in the twentieth century. </w:t>
      </w:r>
      <w:r w:rsidRPr="00382E9B">
        <w:rPr>
          <w:rStyle w:val="StyleBoldUnderline"/>
        </w:rPr>
        <w:t>Democrats comfortable with using populist appeals</w:t>
      </w:r>
      <w:r w:rsidRPr="00382E9B">
        <w:rPr>
          <w:sz w:val="16"/>
        </w:rPr>
        <w:t xml:space="preserve">, from Bryan to FDR, </w:t>
      </w:r>
      <w:r w:rsidRPr="00382E9B">
        <w:rPr>
          <w:rStyle w:val="StyleBoldUnderline"/>
        </w:rPr>
        <w:t>did much to create the liberal capitalist order that</w:t>
      </w:r>
      <w:r w:rsidRPr="00382E9B">
        <w:rPr>
          <w:sz w:val="16"/>
        </w:rPr>
        <w:t xml:space="preserve">, </w:t>
      </w:r>
      <w:r w:rsidRPr="00382E9B">
        <w:rPr>
          <w:rStyle w:val="StyleBoldUnderline"/>
        </w:rPr>
        <w:t>despite its flaws</w:t>
      </w:r>
      <w:r w:rsidRPr="00382E9B">
        <w:rPr>
          <w:sz w:val="16"/>
        </w:rPr>
        <w:t xml:space="preserve">, </w:t>
      </w:r>
      <w:r w:rsidRPr="00382E9B">
        <w:rPr>
          <w:rStyle w:val="Emphasis"/>
        </w:rPr>
        <w:t>few contemporary Americans want to dismantle</w:t>
      </w:r>
      <w:r w:rsidRPr="00382E9B">
        <w:rPr>
          <w:sz w:val="16"/>
        </w:rPr>
        <w:t xml:space="preserve">. </w:t>
      </w:r>
      <w:r w:rsidRPr="00382E9B">
        <w:rPr>
          <w:rStyle w:val="StyleBoldUnderline"/>
        </w:rPr>
        <w:t>Even some populist orators who railed against immigrants generated support for laws, such as the eight-hour workday, that, in the end, helped all wage earners in the country, regardless of their place of birth</w:t>
      </w:r>
      <w:r w:rsidRPr="00382E9B">
        <w:rPr>
          <w:sz w:val="16"/>
        </w:rPr>
        <w:t>.</w:t>
      </w:r>
      <w:r w:rsidRPr="00382E9B">
        <w:rPr>
          <w:sz w:val="12"/>
        </w:rPr>
        <w:t>¶</w:t>
      </w:r>
      <w:r w:rsidRPr="00382E9B">
        <w:rPr>
          <w:sz w:val="16"/>
        </w:rPr>
        <w:t xml:space="preserve"> </w:t>
      </w:r>
      <w:r w:rsidRPr="00382E9B">
        <w:rPr>
          <w:rStyle w:val="StyleBoldUnderline"/>
        </w:rPr>
        <w:t>Populism has had an unruly past</w:t>
      </w:r>
      <w:r w:rsidRPr="00382E9B">
        <w:rPr>
          <w:sz w:val="16"/>
        </w:rPr>
        <w:t xml:space="preserve">. Racists and would-be authoritarians have exploited its appeal, as have more tolerant foes of plutocracy. </w:t>
      </w:r>
      <w:r w:rsidRPr="00382E9B">
        <w:rPr>
          <w:rStyle w:val="StyleBoldUnderline"/>
        </w:rPr>
        <w:t>But Americans have found no more powerful way to demand that their political elites live up to the ideals of equal opportunity and democratic rule to which they pay lip service during campaign seasons</w:t>
      </w:r>
      <w:r w:rsidRPr="00382E9B">
        <w:rPr>
          <w:sz w:val="16"/>
        </w:rPr>
        <w:t xml:space="preserve">. </w:t>
      </w:r>
      <w:r w:rsidRPr="00382E9B">
        <w:rPr>
          <w:rStyle w:val="StyleBoldUnderline"/>
        </w:rPr>
        <w:t xml:space="preserve">Populism can be dangerous, </w:t>
      </w:r>
      <w:r w:rsidRPr="00382E9B">
        <w:rPr>
          <w:rStyle w:val="Emphasis"/>
        </w:rPr>
        <w:t>but it may also be necessary.</w:t>
      </w:r>
      <w:r w:rsidRPr="00382E9B">
        <w:rPr>
          <w:sz w:val="16"/>
        </w:rPr>
        <w:t xml:space="preserve"> As the historian C. Vann Woodward wrote in 1959 in response to intellectuals who disparaged populism, “One must expect and even hope that there will be future upheavals to shock the seats of power and privilege and furnish the periodic therapy that seems necessary to the health of our democracy.”</w:t>
      </w:r>
    </w:p>
    <w:p w14:paraId="7DE34871" w14:textId="77777777" w:rsidR="00A96C54" w:rsidRPr="00382E9B" w:rsidRDefault="00A96C54" w:rsidP="00A96C54">
      <w:pPr>
        <w:pStyle w:val="Heading4"/>
      </w:pPr>
      <w:r w:rsidRPr="00382E9B">
        <w:t>The liberal international order is resilient – domestic populism won’t threaten it</w:t>
      </w:r>
    </w:p>
    <w:p w14:paraId="135F233F" w14:textId="77777777" w:rsidR="00A96C54" w:rsidRPr="00382E9B" w:rsidRDefault="00A96C54" w:rsidP="00A96C54">
      <w:r w:rsidRPr="00382E9B">
        <w:t xml:space="preserve">Robin </w:t>
      </w:r>
      <w:r w:rsidRPr="00382E9B">
        <w:rPr>
          <w:rStyle w:val="StyleStyleBold12pt"/>
        </w:rPr>
        <w:t>Niblett</w:t>
      </w:r>
      <w:r w:rsidRPr="00382E9B">
        <w:t xml:space="preserve">, January/February </w:t>
      </w:r>
      <w:r w:rsidRPr="00382E9B">
        <w:rPr>
          <w:rStyle w:val="StyleStyleBold12pt"/>
        </w:rPr>
        <w:t>2017</w:t>
      </w:r>
      <w:r w:rsidRPr="00382E9B">
        <w:t>, “Liberalism in retreat,” 96(1), Ebscohost, mm</w:t>
      </w:r>
    </w:p>
    <w:p w14:paraId="43D7D5AB" w14:textId="77777777" w:rsidR="00A96C54" w:rsidRPr="00382E9B" w:rsidRDefault="00A96C54" w:rsidP="00A96C54"/>
    <w:p w14:paraId="4A2CDA49" w14:textId="77777777" w:rsidR="00A96C54" w:rsidRPr="00382E9B" w:rsidRDefault="00A96C54" w:rsidP="00A96C54">
      <w:pPr>
        <w:rPr>
          <w:sz w:val="16"/>
        </w:rPr>
      </w:pPr>
      <w:r w:rsidRPr="00382E9B">
        <w:rPr>
          <w:rStyle w:val="StyleBoldUnderline"/>
        </w:rPr>
        <w:t xml:space="preserve">Do these challenges herald the end of the liberal international order? </w:t>
      </w:r>
      <w:r w:rsidRPr="00382E9B">
        <w:rPr>
          <w:rStyle w:val="Emphasis"/>
        </w:rPr>
        <w:t>Probably not.</w:t>
      </w:r>
      <w:r w:rsidRPr="00382E9B">
        <w:rPr>
          <w:sz w:val="16"/>
        </w:rPr>
        <w:t xml:space="preserve"> </w:t>
      </w:r>
      <w:r w:rsidRPr="00382E9B">
        <w:rPr>
          <w:rStyle w:val="StyleBoldUnderline"/>
        </w:rPr>
        <w:t>Established liberal democracies remain resilient</w:t>
      </w:r>
      <w:r w:rsidRPr="00382E9B">
        <w:rPr>
          <w:sz w:val="16"/>
        </w:rPr>
        <w:t xml:space="preserve">. </w:t>
      </w:r>
      <w:r w:rsidRPr="00382E9B">
        <w:rPr>
          <w:rStyle w:val="StyleBoldUnderline"/>
        </w:rPr>
        <w:t>Whatever domestic challenges they may face</w:t>
      </w:r>
      <w:r w:rsidRPr="00382E9B">
        <w:rPr>
          <w:sz w:val="16"/>
        </w:rPr>
        <w:t xml:space="preserve">, from inequality to unemployment, </w:t>
      </w:r>
      <w:r w:rsidRPr="00382E9B">
        <w:rPr>
          <w:rStyle w:val="StyleBoldUnderline"/>
        </w:rPr>
        <w:t xml:space="preserve">they approach them from a position of strength compared with emerging-market countries, </w:t>
      </w:r>
      <w:r w:rsidRPr="00382E9B">
        <w:rPr>
          <w:sz w:val="16"/>
        </w:rPr>
        <w:t xml:space="preserve">many of which boast high levels of GDP growth but have yet to make the transition from export- and investment-led growth to consumption- and innovation-driven growth. </w:t>
      </w:r>
      <w:r w:rsidRPr="00382E9B">
        <w:rPr>
          <w:rStyle w:val="StyleBoldUnderline"/>
        </w:rPr>
        <w:t>Western democracies are designed to allow the people to vent their frustrations and refresh their political leadership</w:t>
      </w:r>
      <w:r w:rsidRPr="00382E9B">
        <w:rPr>
          <w:sz w:val="16"/>
        </w:rPr>
        <w:t xml:space="preserve">. </w:t>
      </w:r>
      <w:r w:rsidRPr="00382E9B">
        <w:rPr>
          <w:rStyle w:val="StyleBoldUnderline"/>
        </w:rPr>
        <w:t xml:space="preserve">Their economies operate in a relatively dynamic, transparent, and open manner, which fosters innovation. These qualities allow their political institutions to recover legitimacy and their economies to </w:t>
      </w:r>
      <w:r w:rsidRPr="00382E9B">
        <w:rPr>
          <w:rStyle w:val="Emphasis"/>
        </w:rPr>
        <w:t>regain momentum</w:t>
      </w:r>
      <w:r w:rsidRPr="00382E9B">
        <w:rPr>
          <w:sz w:val="16"/>
        </w:rPr>
        <w:t>. On the other hand, centrally controlled or illiberal countries, such as China and Russia, have yet to prove that their political systems will survive the economic transitions they are undertaking.</w:t>
      </w:r>
    </w:p>
    <w:p w14:paraId="76606302" w14:textId="0FF9D900" w:rsidR="00015170" w:rsidRPr="00382E9B" w:rsidRDefault="00015170" w:rsidP="00015170">
      <w:pPr>
        <w:pStyle w:val="Heading3"/>
      </w:pPr>
      <w:r w:rsidRPr="00382E9B">
        <w:t>AT Populism – AT LIO – Decline Inevitable (China)</w:t>
      </w:r>
    </w:p>
    <w:p w14:paraId="3345988B" w14:textId="20F3151A" w:rsidR="00015170" w:rsidRPr="00382E9B" w:rsidRDefault="00015170" w:rsidP="00015170">
      <w:pPr>
        <w:pStyle w:val="Heading4"/>
      </w:pPr>
      <w:r w:rsidRPr="00382E9B">
        <w:t>China’s rise makes the decline of the LIO inevitable</w:t>
      </w:r>
    </w:p>
    <w:p w14:paraId="4CB44B08" w14:textId="5160429C" w:rsidR="007C67F2" w:rsidRPr="00382E9B" w:rsidRDefault="007C67F2" w:rsidP="007C67F2">
      <w:r w:rsidRPr="00382E9B">
        <w:t xml:space="preserve">Sean </w:t>
      </w:r>
      <w:r w:rsidRPr="00382E9B">
        <w:rPr>
          <w:rStyle w:val="StyleStyleBold12pt"/>
        </w:rPr>
        <w:t>Mirski</w:t>
      </w:r>
      <w:r w:rsidRPr="00382E9B">
        <w:t>, 12/3/</w:t>
      </w:r>
      <w:r w:rsidRPr="00382E9B">
        <w:rPr>
          <w:rStyle w:val="StyleStyleBold12pt"/>
        </w:rPr>
        <w:t>14</w:t>
      </w:r>
      <w:r w:rsidRPr="00382E9B">
        <w:t>, The National Interest, “The false promise of chinese integration into the liberal international order,” http://nationalinterest.org/feature/the-false-promise-chinese-integration-the-liberal-11776?page=show, mm</w:t>
      </w:r>
    </w:p>
    <w:p w14:paraId="74E844D8" w14:textId="77777777" w:rsidR="007C67F2" w:rsidRPr="00382E9B" w:rsidRDefault="007C67F2" w:rsidP="007C67F2"/>
    <w:p w14:paraId="2D56DFD7" w14:textId="4463B71B" w:rsidR="007C67F2" w:rsidRPr="00382E9B" w:rsidRDefault="007C67F2" w:rsidP="007C67F2">
      <w:pPr>
        <w:rPr>
          <w:sz w:val="16"/>
        </w:rPr>
      </w:pPr>
      <w:r w:rsidRPr="00382E9B">
        <w:rPr>
          <w:sz w:val="16"/>
        </w:rPr>
        <w:t xml:space="preserve">Although experts will continue to debate which aspects of the order Beijing is likely to alter, the larger point is that like every other nation, China will support certain features of the system while opposing others. </w:t>
      </w:r>
      <w:r w:rsidRPr="00382E9B">
        <w:rPr>
          <w:rStyle w:val="StyleBoldUnderline"/>
        </w:rPr>
        <w:t>There is no reason to believe that Beijing will preserve every pro-American element of the</w:t>
      </w:r>
      <w:r w:rsidRPr="00382E9B">
        <w:rPr>
          <w:sz w:val="16"/>
        </w:rPr>
        <w:t xml:space="preserve"> bequeathed </w:t>
      </w:r>
      <w:r w:rsidRPr="00382E9B">
        <w:rPr>
          <w:rStyle w:val="StyleBoldUnderline"/>
        </w:rPr>
        <w:t>order</w:t>
      </w:r>
      <w:r w:rsidRPr="00382E9B">
        <w:rPr>
          <w:sz w:val="16"/>
        </w:rPr>
        <w:t xml:space="preserve">; indeed, China and the United States clash frequently over such basic pillars of the international system as human rights and regional security arrangements, and </w:t>
      </w:r>
      <w:r w:rsidRPr="00382E9B">
        <w:rPr>
          <w:rStyle w:val="StyleBoldUnderline"/>
        </w:rPr>
        <w:t>Beijing will have little incentive to preserve these institutions</w:t>
      </w:r>
      <w:r w:rsidRPr="00382E9B">
        <w:rPr>
          <w:sz w:val="16"/>
        </w:rPr>
        <w:t>—as well as many others—if and when it has the power to abandon them. For that reason alone, a Chinese world order is likely to be less favorable to American interests than the current Pax Americana, and Washington has cause for concern about China’s increasing influence.</w:t>
      </w:r>
      <w:r w:rsidRPr="00382E9B">
        <w:rPr>
          <w:sz w:val="12"/>
        </w:rPr>
        <w:t>¶</w:t>
      </w:r>
      <w:r w:rsidRPr="00382E9B">
        <w:rPr>
          <w:sz w:val="16"/>
        </w:rPr>
        <w:t xml:space="preserve"> A False Promise</w:t>
      </w:r>
      <w:r w:rsidRPr="00382E9B">
        <w:rPr>
          <w:sz w:val="12"/>
        </w:rPr>
        <w:t>¶</w:t>
      </w:r>
      <w:r w:rsidRPr="00382E9B">
        <w:rPr>
          <w:sz w:val="16"/>
        </w:rPr>
        <w:t xml:space="preserve"> Some commentators have applauded the string of APEC summit agreements as a “real win” for the United States because they “[keep] China in the tent or, in political science speak, reinforc[e] Beijing’s commitment to the liberal international order.” On this account, President Obama has deftly managed China’s rise by wedding Beijing to the key pillars of the liberal international order. To be sure, challenges remain: China may continue to invest in competing institutions (such as the Asian Infrastructure Investment Bank) even as it participates in Western ones. But on the whole, the APEC summit agreements “bind[] China more deeply to U.S.-backed international security, trade, and environmental regimes.”</w:t>
      </w:r>
      <w:r w:rsidRPr="00382E9B">
        <w:rPr>
          <w:sz w:val="12"/>
        </w:rPr>
        <w:t>¶</w:t>
      </w:r>
      <w:r w:rsidRPr="00382E9B">
        <w:rPr>
          <w:sz w:val="16"/>
        </w:rPr>
        <w:t xml:space="preserve"> This perspective on integration has informed American policy for decades. As Ashley J. Tellis has lucidly explained, the United States invited China into the liberal international order during the 1980s and 1990s in part because it hoped to promote economic interdependence and thereby achieve two crucial ends. First, interdependence would, like the touch of Midas, multiply riches for every state. Second and more significantly, the promise of additional prosperity would corral the interests of the system’s stakeholders into alignment and thereby quell the possibility of conflict. As a result, Washington policy makers believed that by welcoming China into key trading institutions such as the WTO, they could reinforce China’s commitment to the international order as a whole.</w:t>
      </w:r>
      <w:r w:rsidRPr="00382E9B">
        <w:rPr>
          <w:sz w:val="12"/>
        </w:rPr>
        <w:t>¶</w:t>
      </w:r>
      <w:r w:rsidRPr="00382E9B">
        <w:rPr>
          <w:sz w:val="16"/>
        </w:rPr>
        <w:t xml:space="preserve"> Although the wisdom of this integrationist policy has become increasingly contested—China continues to enhance its martial, political and economic capabilities with little sign that it has become socialized as a “responsible stakeholder” in the international system—</w:t>
      </w:r>
      <w:r w:rsidRPr="00382E9B">
        <w:rPr>
          <w:rStyle w:val="StyleBoldUnderline"/>
        </w:rPr>
        <w:t>scholars</w:t>
      </w:r>
      <w:r w:rsidRPr="00382E9B">
        <w:rPr>
          <w:sz w:val="16"/>
        </w:rPr>
        <w:t xml:space="preserve"> have continued to </w:t>
      </w:r>
      <w:r w:rsidRPr="00382E9B">
        <w:rPr>
          <w:rStyle w:val="StyleBoldUnderline"/>
        </w:rPr>
        <w:t>argue that China’s rise does not present a threat to the liberal international order</w:t>
      </w:r>
      <w:r w:rsidRPr="00382E9B">
        <w:rPr>
          <w:sz w:val="16"/>
        </w:rPr>
        <w:t>. Perhaps most prominently, Professor G. John Ikenberry has claimed that China “is increasingly working within, rather than outside of, the Western order.” According to this view, the prevailing international order “is distinctive in that it has been more liberal than imperial—and so unusually accessible, legitimate, and durable.” As a result, the order is “hard to overturn and easy to join,” meaning that the United States should not fret unduly: China will find itself increasingly enmeshed over time in a rules-bound system that serves American interests.</w:t>
      </w:r>
      <w:r w:rsidRPr="00382E9B">
        <w:rPr>
          <w:sz w:val="12"/>
        </w:rPr>
        <w:t>¶</w:t>
      </w:r>
      <w:r w:rsidRPr="00382E9B">
        <w:rPr>
          <w:sz w:val="16"/>
        </w:rPr>
        <w:t xml:space="preserve"> The Whole Is the Sum of Its Parts</w:t>
      </w:r>
      <w:r w:rsidRPr="00382E9B">
        <w:rPr>
          <w:sz w:val="12"/>
        </w:rPr>
        <w:t>¶</w:t>
      </w:r>
      <w:r w:rsidRPr="00382E9B">
        <w:rPr>
          <w:sz w:val="16"/>
        </w:rPr>
        <w:t xml:space="preserve"> </w:t>
      </w:r>
      <w:r w:rsidRPr="00382E9B">
        <w:rPr>
          <w:rStyle w:val="StyleBoldUnderline"/>
        </w:rPr>
        <w:t>But</w:t>
      </w:r>
      <w:r w:rsidRPr="00382E9B">
        <w:rPr>
          <w:sz w:val="16"/>
        </w:rPr>
        <w:t xml:space="preserve"> as presented by Ikenberry and others, </w:t>
      </w:r>
      <w:r w:rsidRPr="00382E9B">
        <w:rPr>
          <w:rStyle w:val="StyleBoldUnderline"/>
        </w:rPr>
        <w:t>the China-will-integrate hypothesis rests on a false choice</w:t>
      </w:r>
      <w:r w:rsidRPr="00382E9B">
        <w:rPr>
          <w:sz w:val="16"/>
        </w:rPr>
        <w:t>. According to the integrationists, Beijing must decide between either “battl[ing] over the rules and leadership of the international system” from “outside the established post–World War II international order,” or exercising its power “within the rules and institutions that the United States and its partners have crafted over the last century.” This dichotomy fails to recognize, however, that China has a third option—a mixed strategy that allows it to reshape disfavored rules and institutions, sometimes from the inside, sometimes from the outside, but always in service of its perceived national interests.</w:t>
      </w:r>
      <w:r w:rsidRPr="00382E9B">
        <w:rPr>
          <w:sz w:val="12"/>
        </w:rPr>
        <w:t>¶</w:t>
      </w:r>
      <w:r w:rsidRPr="00382E9B">
        <w:rPr>
          <w:sz w:val="16"/>
        </w:rPr>
        <w:t xml:space="preserve"> In part, the integrationist perspective fails because it mistakes a label—“liberal international order”—for an irreducible, self-contained whole. “Liberal international order” is merely shorthand for a dizzying array of different institutions, regimes, policies and programs, including those in such diverse areas as human rights, regional security, maritime law, nuclear nonproliferation, democracy, energy security, the law of war, free trade and climate change. The order is not a binary, opt-in-or-opt-out institution, but rather a smorgasbord of institutional fora and constraints from which states can largely pick and choose at their leisure. Even the most isolated nations—think Syria or North Korea—participate actively in several of these spheres, but no one would argue that they uphold the liberal international order in any meaningful sense.</w:t>
      </w:r>
      <w:r w:rsidRPr="00382E9B">
        <w:rPr>
          <w:sz w:val="12"/>
        </w:rPr>
        <w:t>¶</w:t>
      </w:r>
      <w:r w:rsidRPr="00382E9B">
        <w:rPr>
          <w:sz w:val="16"/>
        </w:rPr>
        <w:t xml:space="preserve"> As a result, the question of whether China will uphold or challenge the liberal international order lapses into a definitional sleight of hand: what counts as the “international order”? Integrationists do not provide many details. Often, “liberal international order” seems to stand in for the economic and trading institutions—such as the WTO, World Bank and IMF—that undergird the open, free trade–based global economic system. Under this definition, China is unlikely to overturn or even meaningfully alter the “liberal international order”; after all, the nation disproportionately benefits from the system.</w:t>
      </w:r>
      <w:r w:rsidRPr="00382E9B">
        <w:rPr>
          <w:sz w:val="12"/>
        </w:rPr>
        <w:t>¶</w:t>
      </w:r>
      <w:r w:rsidRPr="00382E9B">
        <w:rPr>
          <w:sz w:val="16"/>
        </w:rPr>
        <w:t xml:space="preserve"> But other definitions of the order exist as well. One might characterize the “liberal international order” as an institutional acknowledgement of the sanctity of individual life and choice—the premise that, as Tellis puts it, “all legitimate political order flows from inalienable individual rights that produce authority only through the consent of the governed.” Framed this way, </w:t>
      </w:r>
      <w:r w:rsidRPr="00382E9B">
        <w:rPr>
          <w:rStyle w:val="StyleBoldUnderline"/>
        </w:rPr>
        <w:t>the order looks significantly less appealing from the perspective of China</w:t>
      </w:r>
      <w:r w:rsidRPr="00382E9B">
        <w:rPr>
          <w:sz w:val="16"/>
        </w:rPr>
        <w:t>, an authoritarian nation that eschews democracy and meaningful protections for individual rights.</w:t>
      </w:r>
      <w:r w:rsidRPr="00382E9B">
        <w:rPr>
          <w:sz w:val="12"/>
        </w:rPr>
        <w:t>¶</w:t>
      </w:r>
      <w:r w:rsidRPr="00382E9B">
        <w:rPr>
          <w:sz w:val="16"/>
        </w:rPr>
        <w:t xml:space="preserve"> In short, it is easy to spin the “liberal international order” in any number of ways, in part because it cannot be reduced to a single core idea or set of institutions. Instead, the order is composed of an often-contradictory mix of different policies and priorities. </w:t>
      </w:r>
      <w:r w:rsidRPr="00382E9B">
        <w:rPr>
          <w:rStyle w:val="StyleBoldUnderline"/>
        </w:rPr>
        <w:t>China supports some of these regimes, but it opposes others and will work to undermine them</w:t>
      </w:r>
      <w:r w:rsidRPr="00382E9B">
        <w:rPr>
          <w:sz w:val="16"/>
        </w:rPr>
        <w:t>. Accordingly, the fact that China has worked to uphold some parts of the international order does not mean that it will be equally solicitous of all parts.</w:t>
      </w:r>
      <w:r w:rsidRPr="00382E9B">
        <w:rPr>
          <w:sz w:val="12"/>
        </w:rPr>
        <w:t>¶</w:t>
      </w:r>
      <w:r w:rsidRPr="00382E9B">
        <w:rPr>
          <w:sz w:val="16"/>
        </w:rPr>
        <w:t xml:space="preserve"> A Part-Time Spoiler</w:t>
      </w:r>
      <w:r w:rsidRPr="00382E9B">
        <w:rPr>
          <w:sz w:val="12"/>
        </w:rPr>
        <w:t>¶</w:t>
      </w:r>
      <w:r w:rsidRPr="00382E9B">
        <w:rPr>
          <w:sz w:val="16"/>
        </w:rPr>
        <w:t xml:space="preserve"> To support the idea that China will uphold rather than overturn the liberal international order, Ikenberry and other integrationists point to the fact that China is engaging with Western institutions more and more over time. It is true, of course, that China will increasingly work within, rather than outside of, the global order. But again, the true test of whether China “integrates” is not the mechanisms by which it channels its growing power, but rather, the ends it thereby seeks to obtain. In other words, if Beijing eventually demolishes the central edifices of the received global order, it will matter little whether it did so from “inside” or “outside” the system. Instead, American policy makers should be more concerned with how China intends to reshape the system.</w:t>
      </w:r>
      <w:r w:rsidRPr="00382E9B">
        <w:rPr>
          <w:sz w:val="12"/>
        </w:rPr>
        <w:t>¶</w:t>
      </w:r>
      <w:r w:rsidRPr="00382E9B">
        <w:rPr>
          <w:sz w:val="16"/>
        </w:rPr>
        <w:t xml:space="preserve"> In response, integrationists claim that the inside/outside distinction is crucial for ensuring a peaceful transition: because China is working from within the system, it will not employ force to overturn the order. That’s correct, at least to some extent. China is unlikely to lay waste to the entire international order and start from scratch. For that reason, Ikenberry is right to suggest that China is “not [a] full-scale revisionist power.”</w:t>
      </w:r>
      <w:r w:rsidRPr="00382E9B">
        <w:rPr>
          <w:sz w:val="12"/>
        </w:rPr>
        <w:t>¶</w:t>
      </w:r>
      <w:r w:rsidRPr="00382E9B">
        <w:rPr>
          <w:sz w:val="16"/>
        </w:rPr>
        <w:t xml:space="preserve"> At the same time, </w:t>
      </w:r>
      <w:r w:rsidRPr="00382E9B">
        <w:rPr>
          <w:rStyle w:val="StyleBoldUnderline"/>
        </w:rPr>
        <w:t>it’s far from clear that Beijing will not use force to defend its perceived interests</w:t>
      </w:r>
      <w:r w:rsidRPr="00382E9B">
        <w:rPr>
          <w:sz w:val="16"/>
        </w:rPr>
        <w:t xml:space="preserve"> in extremis. Consider a scenario where Taiwan declares independence, or one where Beijing perceives increasingly bold encroachments on the part of other South China Sea claimants. In these situations, if China broke from its decades-long record of peace, it may not overturn the entire international order, but it would certainly help to unwind a key portion of it.</w:t>
      </w:r>
      <w:r w:rsidRPr="00382E9B">
        <w:rPr>
          <w:sz w:val="12"/>
        </w:rPr>
        <w:t>¶</w:t>
      </w:r>
      <w:r w:rsidRPr="00382E9B">
        <w:rPr>
          <w:sz w:val="16"/>
        </w:rPr>
        <w:t xml:space="preserve"> In any case, there is more than one way to take down disfavored international institutions. Force is certainly the most dramatic and direct method, but </w:t>
      </w:r>
      <w:r w:rsidRPr="00382E9B">
        <w:rPr>
          <w:rStyle w:val="StyleBoldUnderline"/>
        </w:rPr>
        <w:t>discontented states have quite a few</w:t>
      </w:r>
      <w:r w:rsidRPr="00382E9B">
        <w:rPr>
          <w:sz w:val="16"/>
        </w:rPr>
        <w:t>—often more effective—</w:t>
      </w:r>
      <w:r w:rsidRPr="00382E9B">
        <w:rPr>
          <w:rStyle w:val="StyleBoldUnderline"/>
        </w:rPr>
        <w:t xml:space="preserve">options at their disposal. Foremost among them is simply letting institutions fall </w:t>
      </w:r>
      <w:r w:rsidRPr="00382E9B">
        <w:rPr>
          <w:sz w:val="16"/>
        </w:rPr>
        <w:t xml:space="preserve">into desuetude. International institutions are not perpetual motion machines. They need a constant and tremendous investment of political capital and other resources in order to continue running smoothly. </w:t>
      </w:r>
      <w:r w:rsidRPr="00382E9B">
        <w:rPr>
          <w:rStyle w:val="StyleBoldUnderline"/>
        </w:rPr>
        <w:t>China does not need to openly “challenge” disfavored aspects of the liberal international order</w:t>
      </w:r>
      <w:r w:rsidRPr="00382E9B">
        <w:rPr>
          <w:sz w:val="16"/>
        </w:rPr>
        <w:t xml:space="preserve">; rather, </w:t>
      </w:r>
      <w:r w:rsidRPr="00382E9B">
        <w:rPr>
          <w:rStyle w:val="StyleBoldUnderline"/>
        </w:rPr>
        <w:t>it can simply let them wither away with the passing of time.</w:t>
      </w:r>
      <w:r w:rsidRPr="00382E9B">
        <w:rPr>
          <w:rStyle w:val="StyleBoldUnderline"/>
          <w:b w:val="0"/>
          <w:sz w:val="12"/>
          <w:u w:val="none"/>
        </w:rPr>
        <w:t>¶</w:t>
      </w:r>
      <w:r w:rsidRPr="00382E9B">
        <w:rPr>
          <w:rStyle w:val="StyleBoldUnderline"/>
          <w:sz w:val="12"/>
        </w:rPr>
        <w:t xml:space="preserve"> </w:t>
      </w:r>
      <w:r w:rsidRPr="00382E9B">
        <w:rPr>
          <w:sz w:val="16"/>
        </w:rPr>
        <w:t>If it wants to be more direct but still peaceful, then China has numerous other options as well. It can throw around its growing economic heft. For example, Beijing has already chipped away at the human-rights regime by threatening economic retaliation for hosting the Dalai Lama or other Chinese personae non gratae. Someday, too, China may acquire the sort of cultural cache that allows it to add soft power to its diplomatic toolbox. Finally, Beijing can set up competing global institutions—like the Asian Infrastructure Investment Bank—that sap Western institutions of their previous vitality.</w:t>
      </w:r>
      <w:r w:rsidRPr="00382E9B">
        <w:rPr>
          <w:sz w:val="12"/>
        </w:rPr>
        <w:t>¶</w:t>
      </w:r>
      <w:r w:rsidRPr="00382E9B">
        <w:rPr>
          <w:sz w:val="16"/>
        </w:rPr>
        <w:t xml:space="preserve"> The point is simple. No one argues that China is about to make a mad grab at world domination. That doesn’t mean, though, that Beijing cannot erode elements of the current global dispensation and substitute its own over time. Because even “</w:t>
      </w:r>
      <w:r w:rsidRPr="00382E9B">
        <w:rPr>
          <w:rStyle w:val="StyleBoldUnderline"/>
        </w:rPr>
        <w:t>part-time spoilers</w:t>
      </w:r>
      <w:r w:rsidRPr="00382E9B">
        <w:rPr>
          <w:sz w:val="16"/>
        </w:rPr>
        <w:t xml:space="preserve">” (in Ikenberry’s words) can </w:t>
      </w:r>
      <w:r w:rsidRPr="00382E9B">
        <w:rPr>
          <w:rStyle w:val="StyleBoldUnderline"/>
        </w:rPr>
        <w:t>undermine key pillars of the liberal international order</w:t>
      </w:r>
      <w:r w:rsidRPr="00382E9B">
        <w:rPr>
          <w:sz w:val="16"/>
        </w:rPr>
        <w:t>, the question once again becomes: what parts would China spoil if it had the opportunity?</w:t>
      </w:r>
    </w:p>
    <w:p w14:paraId="7BD6E384" w14:textId="77777777" w:rsidR="00A96C54" w:rsidRPr="00382E9B" w:rsidRDefault="00A96C54" w:rsidP="007C67F2"/>
    <w:p w14:paraId="47AB1465" w14:textId="77777777" w:rsidR="00A96C54" w:rsidRPr="00382E9B" w:rsidRDefault="00A96C54" w:rsidP="00A96C54"/>
    <w:p w14:paraId="093A35D2" w14:textId="35BF0234" w:rsidR="00A96C54" w:rsidRPr="00382E9B" w:rsidRDefault="00A96C54" w:rsidP="00A96C54">
      <w:pPr>
        <w:pStyle w:val="Heading3"/>
      </w:pPr>
      <w:r w:rsidRPr="00382E9B">
        <w:t>AT Populism - AT LIO – Impact Defense</w:t>
      </w:r>
    </w:p>
    <w:p w14:paraId="192F6593" w14:textId="77777777" w:rsidR="00A96C54" w:rsidRPr="00382E9B" w:rsidRDefault="00A96C54" w:rsidP="00A96C54">
      <w:pPr>
        <w:pStyle w:val="Heading4"/>
      </w:pPr>
      <w:r w:rsidRPr="00382E9B">
        <w:t>The liberal international order is a myth – it is structurally incapable of solving global problems</w:t>
      </w:r>
    </w:p>
    <w:p w14:paraId="4A58794A"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3F31F143" w14:textId="77777777" w:rsidR="00A96C54" w:rsidRPr="00382E9B" w:rsidRDefault="00A96C54" w:rsidP="00A96C54"/>
    <w:p w14:paraId="7A0167F6" w14:textId="77777777" w:rsidR="00A96C54" w:rsidRPr="00382E9B" w:rsidRDefault="00A96C54" w:rsidP="00A96C54">
      <w:pPr>
        <w:rPr>
          <w:sz w:val="16"/>
        </w:rPr>
      </w:pPr>
      <w:r w:rsidRPr="00382E9B">
        <w:rPr>
          <w:sz w:val="16"/>
        </w:rPr>
        <w:t>AFTER A year and a half of violence and tens of thousands of deaths in Syria, the UN Security Council convened in July 2012 to consider exerting additional international pressure on President Bashar al-Assad. And for the third time in nine months, Russia and China vetoed any moves toward multilateral intervention. Less than two weeks later, Kofi Annan resigned as the joint UN–Arab League special envoy for Syria, lamenting, “I can’t want peace more than the protagonists, more than the Security Council or the international community for that matter.”</w:t>
      </w:r>
      <w:r w:rsidRPr="00382E9B">
        <w:rPr>
          <w:sz w:val="12"/>
        </w:rPr>
        <w:t>¶</w:t>
      </w:r>
      <w:r w:rsidRPr="00382E9B">
        <w:rPr>
          <w:sz w:val="16"/>
        </w:rPr>
        <w:t xml:space="preserve"> Not only have we seen this movie before, but it seems to be on repeat. Instead of a gradual trend toward global problem solving punctuated by isolated failures, </w:t>
      </w:r>
      <w:r w:rsidRPr="00382E9B">
        <w:rPr>
          <w:rStyle w:val="StyleBoldUnderline"/>
        </w:rPr>
        <w:t>we have seen</w:t>
      </w:r>
      <w:r w:rsidRPr="00382E9B">
        <w:rPr>
          <w:sz w:val="16"/>
        </w:rPr>
        <w:t xml:space="preserve"> over the last several years essentially the opposite: </w:t>
      </w:r>
      <w:r w:rsidRPr="00382E9B">
        <w:rPr>
          <w:rStyle w:val="StyleBoldUnderline"/>
        </w:rPr>
        <w:t>stunningly few instances of international cooperation on significant issue</w:t>
      </w:r>
      <w:r w:rsidRPr="00382E9B">
        <w:rPr>
          <w:sz w:val="16"/>
        </w:rPr>
        <w:t xml:space="preserve">s. </w:t>
      </w:r>
      <w:r w:rsidRPr="00382E9B">
        <w:rPr>
          <w:rStyle w:val="StyleBoldUnderline"/>
        </w:rPr>
        <w:t>Global governance is in a serious drought</w:t>
      </w:r>
      <w:r w:rsidRPr="00382E9B">
        <w:rPr>
          <w:sz w:val="16"/>
        </w:rPr>
        <w:t>—</w:t>
      </w:r>
      <w:r w:rsidRPr="00382E9B">
        <w:rPr>
          <w:rStyle w:val="StyleBoldUnderline"/>
        </w:rPr>
        <w:t>palpable across the full range of crucial, mounting international challenges that include nuclear proliferation, climate change, international development and the global financial crisis</w:t>
      </w:r>
      <w:r w:rsidRPr="00382E9B">
        <w:rPr>
          <w:sz w:val="16"/>
        </w:rPr>
        <w:t>.</w:t>
      </w:r>
      <w:r w:rsidRPr="00382E9B">
        <w:rPr>
          <w:sz w:val="12"/>
        </w:rPr>
        <w:t>¶</w:t>
      </w:r>
      <w:r w:rsidRPr="00382E9B">
        <w:rPr>
          <w:sz w:val="16"/>
        </w:rPr>
        <w:t xml:space="preserve"> </w:t>
      </w:r>
      <w:r w:rsidRPr="00382E9B">
        <w:rPr>
          <w:rStyle w:val="StyleBoldUnderline"/>
        </w:rPr>
        <w:t>Where exactly is the liberal world order that so many Western observers talk about?</w:t>
      </w:r>
      <w:r w:rsidRPr="00382E9B">
        <w:rPr>
          <w:sz w:val="16"/>
        </w:rPr>
        <w:t xml:space="preserve"> Today </w:t>
      </w:r>
      <w:r w:rsidRPr="00382E9B">
        <w:rPr>
          <w:rStyle w:val="StyleBoldUnderline"/>
        </w:rPr>
        <w:t>we have an international political landscape that is neither orderly nor liberal.</w:t>
      </w:r>
      <w:r w:rsidRPr="00382E9B">
        <w:rPr>
          <w:sz w:val="12"/>
        </w:rPr>
        <w:t>¶</w:t>
      </w:r>
      <w:r w:rsidRPr="00382E9B">
        <w:rPr>
          <w:sz w:val="16"/>
        </w:rPr>
        <w:t xml:space="preserve"> 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the world has no meaningful deal on climate change; no progress on a decade-old global-trade round and no inclination toward a new one; no coherent response to major security issues around North Korea, Iran and the South China Sea; and no significant coordinated effort to capitalize on what is possibly the best opportunity in a generation for liberal progress—the Arab Spring.</w:t>
      </w:r>
      <w:r w:rsidRPr="00382E9B">
        <w:rPr>
          <w:sz w:val="12"/>
        </w:rPr>
        <w:t>¶</w:t>
      </w:r>
      <w:r w:rsidRPr="00382E9B">
        <w:rPr>
          <w:sz w:val="16"/>
        </w:rPr>
        <w:t xml:space="preserve"> It’s not particularly controversial to observe that global governance has gone missing. What matters is why. </w:t>
      </w:r>
      <w:r w:rsidRPr="00382E9B">
        <w:rPr>
          <w:rStyle w:val="StyleBoldUnderline"/>
        </w:rPr>
        <w:t>The standard view is that we’re seeing an international liberal order under siege</w:t>
      </w:r>
      <w:r w:rsidRPr="00382E9B">
        <w:rPr>
          <w:sz w:val="16"/>
        </w:rPr>
        <w:t>, with emerging and established powers caught in a contest for the future of the global system that is blocking progress on global governance. That mental map identifies the central challenge of American foreign policy in the twenty-first century as figuring out how the United States and its allies can best integrate rising powers like China into the prevailing order while bolstering and reinforcing its foundations.</w:t>
      </w:r>
      <w:r w:rsidRPr="00382E9B">
        <w:rPr>
          <w:sz w:val="12"/>
        </w:rPr>
        <w:t>¶</w:t>
      </w:r>
      <w:r w:rsidRPr="00382E9B">
        <w:rPr>
          <w:sz w:val="16"/>
        </w:rPr>
        <w:t xml:space="preserve"> </w:t>
      </w:r>
      <w:r w:rsidRPr="00382E9B">
        <w:rPr>
          <w:rStyle w:val="StyleBoldUnderline"/>
        </w:rPr>
        <w:t>But this</w:t>
      </w:r>
      <w:r w:rsidRPr="00382E9B">
        <w:rPr>
          <w:sz w:val="16"/>
        </w:rPr>
        <w:t xml:space="preserve"> </w:t>
      </w:r>
      <w:r w:rsidRPr="00382E9B">
        <w:rPr>
          <w:rStyle w:val="StyleBoldUnderline"/>
        </w:rPr>
        <w:t>narrative and mental map are wrong</w:t>
      </w:r>
      <w:r w:rsidRPr="00382E9B">
        <w:rPr>
          <w:sz w:val="16"/>
        </w:rPr>
        <w:t xml:space="preserve">. </w:t>
      </w:r>
      <w:r w:rsidRPr="00382E9B">
        <w:rPr>
          <w:rStyle w:val="StyleBoldUnderline"/>
        </w:rPr>
        <w:t>The liberal order can’t be under siege</w:t>
      </w:r>
      <w:r w:rsidRPr="00382E9B">
        <w:rPr>
          <w:sz w:val="16"/>
        </w:rPr>
        <w:t xml:space="preserve"> in any meaningful way (or prepped to integrate rising powers) </w:t>
      </w:r>
      <w:r w:rsidRPr="00382E9B">
        <w:rPr>
          <w:rStyle w:val="Emphasis"/>
        </w:rPr>
        <w:t>because it never attained the breadth or depth required to elicit that kind of agenda.</w:t>
      </w:r>
      <w:r w:rsidRPr="00382E9B">
        <w:rPr>
          <w:sz w:val="16"/>
        </w:rPr>
        <w:t xml:space="preserve"> </w:t>
      </w:r>
      <w:r w:rsidRPr="00382E9B">
        <w:rPr>
          <w:rStyle w:val="StyleBoldUnderline"/>
        </w:rPr>
        <w:t>The liberal order is</w:t>
      </w:r>
      <w:r w:rsidRPr="00382E9B">
        <w:rPr>
          <w:sz w:val="16"/>
        </w:rPr>
        <w:t xml:space="preserve"> today still </w:t>
      </w:r>
      <w:r w:rsidRPr="00382E9B">
        <w:rPr>
          <w:rStyle w:val="StyleBoldUnderline"/>
        </w:rPr>
        <w:t>largely an aspiration, not a description of how states actually behave</w:t>
      </w:r>
      <w:r w:rsidRPr="00382E9B">
        <w:rPr>
          <w:sz w:val="16"/>
        </w:rPr>
        <w:t xml:space="preserve"> or how global governance actually works. The rise of a configuration of states that six years ago we called a “World Without the West” is not so much challenging a prevailing order as it is exposing the inherent frailty of the existing framework.</w:t>
      </w:r>
    </w:p>
    <w:p w14:paraId="22FE334B" w14:textId="77777777" w:rsidR="00A96C54" w:rsidRPr="00382E9B" w:rsidRDefault="00A96C54" w:rsidP="00A96C54">
      <w:pPr>
        <w:pStyle w:val="Heading4"/>
      </w:pPr>
      <w:r w:rsidRPr="00382E9B">
        <w:t>States do not follow norms – that makes promoting a liberal international order impossible</w:t>
      </w:r>
    </w:p>
    <w:p w14:paraId="0D027F85"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33E2B86E" w14:textId="77777777" w:rsidR="00A96C54" w:rsidRPr="00382E9B" w:rsidRDefault="00A96C54" w:rsidP="00A96C54"/>
    <w:p w14:paraId="1BCA26C2" w14:textId="77777777" w:rsidR="00A96C54" w:rsidRPr="00382E9B" w:rsidRDefault="00A96C54" w:rsidP="00A96C54">
      <w:pPr>
        <w:rPr>
          <w:sz w:val="16"/>
        </w:rPr>
      </w:pPr>
      <w:r w:rsidRPr="00382E9B">
        <w:rPr>
          <w:rStyle w:val="StyleBoldUnderline"/>
        </w:rPr>
        <w:t>What would a meaningful liberal world order actually look like</w:t>
      </w:r>
      <w:r w:rsidRPr="00382E9B">
        <w:rPr>
          <w:sz w:val="16"/>
        </w:rPr>
        <w:t xml:space="preserve"> if it were operating in practice? Consider an objective-based definition: </w:t>
      </w:r>
      <w:r w:rsidRPr="00382E9B">
        <w:rPr>
          <w:rStyle w:val="StyleBoldUnderline"/>
        </w:rPr>
        <w:t>a world in which most countries</w:t>
      </w:r>
      <w:r w:rsidRPr="00382E9B">
        <w:rPr>
          <w:sz w:val="16"/>
        </w:rPr>
        <w:t xml:space="preserve"> most of the time </w:t>
      </w:r>
      <w:r w:rsidRPr="00382E9B">
        <w:rPr>
          <w:rStyle w:val="StyleBoldUnderline"/>
        </w:rPr>
        <w:t>follow rules</w:t>
      </w:r>
      <w:r w:rsidRPr="00382E9B">
        <w:rPr>
          <w:sz w:val="16"/>
        </w:rPr>
        <w:t xml:space="preserve"> that contribute to progressively more collective security,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w:t>
      </w:r>
      <w:r w:rsidRPr="00382E9B">
        <w:rPr>
          <w:rStyle w:val="StyleBoldUnderline"/>
        </w:rPr>
        <w:t>They would cede meaningful bits of sovereign authority in exchange for proactive collaboration on universal challenges</w:t>
      </w:r>
      <w:r w:rsidRPr="00382E9B">
        <w:rPr>
          <w:sz w:val="16"/>
        </w:rPr>
        <w:t>.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r w:rsidRPr="00382E9B">
        <w:rPr>
          <w:sz w:val="12"/>
        </w:rPr>
        <w:t>¶</w:t>
      </w:r>
      <w:r w:rsidRPr="00382E9B">
        <w:rPr>
          <w:sz w:val="16"/>
        </w:rPr>
        <w:t xml:space="preserve"> </w:t>
      </w:r>
      <w:r w:rsidRPr="00382E9B">
        <w:rPr>
          <w:rStyle w:val="StyleBoldUnderline"/>
        </w:rPr>
        <w:t>No wonder proponents of the liberal-world-order perspective hesitate to offer precise definitions of it.</w:t>
      </w:r>
      <w:r w:rsidRPr="00382E9B">
        <w:rPr>
          <w:sz w:val="16"/>
        </w:rPr>
        <w:t xml:space="preserve"> </w:t>
      </w:r>
      <w:r w:rsidRPr="00382E9B">
        <w:rPr>
          <w:rStyle w:val="Emphasis"/>
        </w:rPr>
        <w:t>Few of these components can reasonably be said to have been present for any length of time at a global level in the post–World War II world</w:t>
      </w:r>
      <w:r w:rsidRPr="00382E9B">
        <w:rPr>
          <w:sz w:val="16"/>
        </w:rPr>
        <w:t xml:space="preserve">. </w:t>
      </w:r>
      <w:r w:rsidRPr="00382E9B">
        <w:rPr>
          <w:rStyle w:val="StyleBoldUnderline"/>
        </w:rPr>
        <w:t>There may be islands of liberal order, but they are floating in a sea of something quite different</w:t>
      </w:r>
      <w:r w:rsidRPr="00382E9B">
        <w:rPr>
          <w:sz w:val="16"/>
        </w:rPr>
        <w:t xml:space="preserve">. Moreover, </w:t>
      </w:r>
      <w:r w:rsidRPr="00382E9B">
        <w:rPr>
          <w:rStyle w:val="StyleBoldUnderline"/>
        </w:rPr>
        <w:t>the vectors today are mostly pointing away from the direction of a liberal world order</w:t>
      </w:r>
      <w:r w:rsidRPr="00382E9B">
        <w:rPr>
          <w:sz w:val="16"/>
        </w:rPr>
        <w:t>.</w:t>
      </w:r>
    </w:p>
    <w:p w14:paraId="353DAF4D" w14:textId="77777777" w:rsidR="00A96C54" w:rsidRPr="00382E9B" w:rsidRDefault="00A96C54" w:rsidP="00A96C54"/>
    <w:p w14:paraId="1A7AFA1C" w14:textId="77777777" w:rsidR="00A96C54" w:rsidRPr="00382E9B" w:rsidRDefault="00A96C54" w:rsidP="00A96C54">
      <w:pPr>
        <w:pStyle w:val="Heading4"/>
      </w:pPr>
      <w:r w:rsidRPr="00382E9B">
        <w:t>There is no international consensus for a liberal order – countries consistently oppose its expansion</w:t>
      </w:r>
    </w:p>
    <w:p w14:paraId="7AD9D58A"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11E21961" w14:textId="77777777" w:rsidR="00A96C54" w:rsidRPr="00382E9B" w:rsidRDefault="00A96C54" w:rsidP="00A96C54"/>
    <w:p w14:paraId="29F456A9" w14:textId="77777777" w:rsidR="00A96C54" w:rsidRPr="00382E9B" w:rsidRDefault="00A96C54" w:rsidP="00A96C54">
      <w:pPr>
        <w:rPr>
          <w:sz w:val="16"/>
        </w:rPr>
      </w:pPr>
      <w:r w:rsidRPr="00382E9B">
        <w:rPr>
          <w:sz w:val="16"/>
        </w:rPr>
        <w:t xml:space="preserve">Ask yourself this: </w:t>
      </w:r>
      <w:r w:rsidRPr="00382E9B">
        <w:rPr>
          <w:rStyle w:val="StyleBoldUnderline"/>
        </w:rPr>
        <w:t>Have developing countries felt</w:t>
      </w:r>
      <w:r w:rsidRPr="00382E9B">
        <w:rPr>
          <w:sz w:val="16"/>
        </w:rPr>
        <w:t xml:space="preserve"> and manifested over time </w:t>
      </w:r>
      <w:r w:rsidRPr="00382E9B">
        <w:rPr>
          <w:rStyle w:val="StyleBoldUnderline"/>
        </w:rPr>
        <w:t>the</w:t>
      </w:r>
      <w:r w:rsidRPr="00382E9B">
        <w:rPr>
          <w:sz w:val="16"/>
        </w:rPr>
        <w:t xml:space="preserve"> increasing magnetic </w:t>
      </w:r>
      <w:r w:rsidRPr="00382E9B">
        <w:rPr>
          <w:rStyle w:val="StyleBoldUnderline"/>
        </w:rPr>
        <w:t>pull of the liberal world order?</w:t>
      </w:r>
      <w:r w:rsidRPr="00382E9B">
        <w:rPr>
          <w:sz w:val="16"/>
        </w:rPr>
        <w:t xml:space="preserve"> </w:t>
      </w:r>
      <w:r w:rsidRPr="00382E9B">
        <w:rPr>
          <w:rStyle w:val="StyleBoldUnderline"/>
        </w:rPr>
        <w:t>A number of vulnerable developing</w:t>
      </w:r>
      <w:r w:rsidRPr="00382E9B">
        <w:rPr>
          <w:sz w:val="16"/>
        </w:rPr>
        <w:t xml:space="preserve"> and post-Communist transitional </w:t>
      </w:r>
      <w:r w:rsidRPr="00382E9B">
        <w:rPr>
          <w:rStyle w:val="StyleBoldUnderline"/>
        </w:rPr>
        <w:t>countries adopted a “Washington Consensus</w:t>
      </w:r>
      <w:r w:rsidRPr="00382E9B">
        <w:rPr>
          <w:sz w:val="16"/>
        </w:rPr>
        <w:t xml:space="preserve">” package of liberal economic policies—freer trade, marketization and privatization of state assets—in the 1980s and 1990s. </w:t>
      </w:r>
      <w:r w:rsidRPr="00382E9B">
        <w:rPr>
          <w:rStyle w:val="StyleBoldUnderline"/>
        </w:rPr>
        <w:t>But these adjustments mostly arrived under the shadow of coercive power</w:t>
      </w:r>
      <w:r w:rsidRPr="00382E9B">
        <w:rPr>
          <w:sz w:val="16"/>
        </w:rPr>
        <w:t xml:space="preserve">. </w:t>
      </w:r>
      <w:r w:rsidRPr="00382E9B">
        <w:rPr>
          <w:rStyle w:val="StyleBoldUnderline"/>
        </w:rPr>
        <w:t>They generally placed the burden of adjustment disproportionately on the most disempowered members of society</w:t>
      </w:r>
      <w:r w:rsidRPr="00382E9B">
        <w:rPr>
          <w:sz w:val="16"/>
        </w:rPr>
        <w:t>. And, with few exceptions, they left developing countries more, not less, vulnerable to global economic volatility. The structural-adjustment policies imposed in the midst of the Latin American debt crisis and the region’s subsequent “lost decade” of the 1980s bear witness to each of these shortcomings, as do the failed voucher-privatization program and consequent asset stripping and oligarchic wealth concentration experienced by Russians in the 1990s.</w:t>
      </w:r>
      <w:r w:rsidRPr="00382E9B">
        <w:rPr>
          <w:sz w:val="12"/>
        </w:rPr>
        <w:t>¶</w:t>
      </w:r>
      <w:r w:rsidRPr="00382E9B">
        <w:rPr>
          <w:sz w:val="16"/>
        </w:rPr>
        <w:t xml:space="preserve"> </w:t>
      </w:r>
      <w:r w:rsidRPr="00382E9B">
        <w:rPr>
          <w:rStyle w:val="StyleBoldUnderline"/>
        </w:rPr>
        <w:t>If these were the gains that were supposed to emerge from a liberal world order, it’s no surprise that liberalism came to have a tarnished brand in much of the developing world.</w:t>
      </w:r>
      <w:r w:rsidRPr="00382E9B">
        <w:rPr>
          <w:sz w:val="16"/>
        </w:rPr>
        <w:t xml:space="preserve"> The perception that economic neoliberalism fails to deliver on its trickle-down growth pledge is strong and deep. In contrast, state capitalism and resource nationalism—vulnerable to a different set of contradictions, of course—have for the moment delivered tangible gains for many emerging powers and look like promising alternative development paths. Episodic signs of pushback against some of the excesses of that model, such as anti-Chinese protests in Angola or Zambia, should not be confused with a yearning for a return to liberal prescriptions. And comparative economic performance in the wake of the global financial crisis has done nothing to burnish liberalism’s economic image, certainly not in the minds of those who saw the U.S. investment banking–led model of capital allocation as attractive, and not in the minds of those who held a vision of EU-style, social-welfare capitalism as the next evolutionary stage of liberalism.</w:t>
      </w:r>
      <w:r w:rsidRPr="00382E9B">
        <w:rPr>
          <w:sz w:val="12"/>
        </w:rPr>
        <w:t>¶</w:t>
      </w:r>
      <w:r w:rsidRPr="00382E9B">
        <w:rPr>
          <w:sz w:val="16"/>
        </w:rPr>
        <w:t xml:space="preserve"> </w:t>
      </w:r>
      <w:r w:rsidRPr="00382E9B">
        <w:rPr>
          <w:rStyle w:val="StyleBoldUnderline"/>
        </w:rPr>
        <w:t>There’s just as little evidence of sustained liberal magnetism operating in the politics of the developing world</w:t>
      </w:r>
      <w:r w:rsidRPr="00382E9B">
        <w:rPr>
          <w:sz w:val="16"/>
        </w:rPr>
        <w:t xml:space="preserve">, where entrenched autocrats guarding their legitimacy frequently caricature democracy promotion as a not-very-surreptitious strategy to replace existing regimes with either self-serving instability or more servile allies of the West. </w:t>
      </w:r>
      <w:r w:rsidRPr="00382E9B">
        <w:rPr>
          <w:rStyle w:val="StyleBoldUnderline"/>
        </w:rPr>
        <w:t>In practice, the liberal order’s formula for democratic freedom has been mostly diluted down to observing electoral procedures</w:t>
      </w:r>
      <w:r w:rsidRPr="00382E9B">
        <w:rPr>
          <w:sz w:val="16"/>
        </w:rPr>
        <w:t xml:space="preserve">. </w:t>
      </w:r>
      <w:r w:rsidRPr="00382E9B">
        <w:rPr>
          <w:rStyle w:val="StyleBoldUnderline"/>
        </w:rPr>
        <w:t>The results have been almost uniformly disappointing</w:t>
      </w:r>
      <w:r w:rsidRPr="00382E9B">
        <w:rPr>
          <w:sz w:val="16"/>
        </w:rPr>
        <w:t xml:space="preserve">, as the legacy of post–Cold War international interventions from Cambodia to Iraq attests. </w:t>
      </w:r>
      <w:r w:rsidRPr="00382E9B">
        <w:rPr>
          <w:rStyle w:val="StyleBoldUnderline"/>
        </w:rPr>
        <w:t>Even the more organic “color revolutions”</w:t>
      </w:r>
      <w:r w:rsidRPr="00382E9B">
        <w:rPr>
          <w:sz w:val="16"/>
        </w:rPr>
        <w:t xml:space="preserve"> of Eastern Europe and Central Asia at the beginning of the twenty-first century </w:t>
      </w:r>
      <w:r w:rsidRPr="00382E9B">
        <w:rPr>
          <w:rStyle w:val="StyleBoldUnderline"/>
        </w:rPr>
        <w:t>have stalled into equilibria Freedom House identifies as only “partly free</w:t>
      </w:r>
      <w:r w:rsidRPr="00382E9B">
        <w:rPr>
          <w:sz w:val="16"/>
        </w:rPr>
        <w:t>”—in reality affording average citizens little access to political or economic opportunities. Only two years past the initial euphoria of the Arab Spring a similar disillusionment has set in across the Middle East, where evidence for the magnetic pull of a liberal world order is extremely hard to find.</w:t>
      </w:r>
    </w:p>
    <w:p w14:paraId="1DAD629F" w14:textId="77777777" w:rsidR="00A96C54" w:rsidRPr="00382E9B" w:rsidRDefault="00A96C54" w:rsidP="00A96C54"/>
    <w:p w14:paraId="1FAD1D58" w14:textId="77777777" w:rsidR="00A96C54" w:rsidRPr="00382E9B" w:rsidRDefault="00A96C54" w:rsidP="00A96C54">
      <w:pPr>
        <w:pStyle w:val="Heading4"/>
      </w:pPr>
      <w:r w:rsidRPr="00382E9B">
        <w:t>Liberal internationalism can’t solve conflict – intractable conflicts prove</w:t>
      </w:r>
    </w:p>
    <w:p w14:paraId="4F4B798E"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1D832C75" w14:textId="77777777" w:rsidR="00A96C54" w:rsidRPr="00382E9B" w:rsidRDefault="00A96C54" w:rsidP="00A96C54"/>
    <w:p w14:paraId="4C4D3F3F" w14:textId="77777777" w:rsidR="00A96C54" w:rsidRPr="00382E9B" w:rsidRDefault="00A96C54" w:rsidP="00A96C54">
      <w:pPr>
        <w:rPr>
          <w:sz w:val="16"/>
        </w:rPr>
      </w:pPr>
      <w:r w:rsidRPr="00382E9B">
        <w:rPr>
          <w:rStyle w:val="StyleBoldUnderline"/>
        </w:rPr>
        <w:t>On matters of war and peace, the international community is fighting similar battles and for the most part experiencing similar failures to provide a system of collective security</w:t>
      </w:r>
      <w:r w:rsidRPr="00382E9B">
        <w:rPr>
          <w:sz w:val="16"/>
        </w:rPr>
        <w:t xml:space="preserve">. In Africa’s Great Lakes region, more than five million people have died directly and indirectly from fifteen years of civil war and conflict. Just to the north, the international community stood by and watched a genocide in Sudan. </w:t>
      </w:r>
      <w:r w:rsidRPr="00382E9B">
        <w:rPr>
          <w:rStyle w:val="StyleBoldUnderline"/>
        </w:rPr>
        <w:t>In places more strategically important to leading nations, the outcome</w:t>
      </w:r>
      <w:r w:rsidRPr="00382E9B">
        <w:rPr>
          <w:sz w:val="16"/>
        </w:rPr>
        <w:t>—as showcased in Syria—</w:t>
      </w:r>
      <w:r w:rsidRPr="00382E9B">
        <w:rPr>
          <w:rStyle w:val="StyleBoldUnderline"/>
        </w:rPr>
        <w:t>is geopolitical gridlock</w:t>
      </w:r>
      <w:r w:rsidRPr="00382E9B">
        <w:rPr>
          <w:sz w:val="16"/>
        </w:rPr>
        <w:t>.</w:t>
      </w:r>
      <w:r w:rsidRPr="00382E9B">
        <w:rPr>
          <w:sz w:val="12"/>
        </w:rPr>
        <w:t>¶</w:t>
      </w:r>
      <w:r w:rsidRPr="00382E9B">
        <w:rPr>
          <w:sz w:val="16"/>
        </w:rPr>
        <w:t xml:space="preserve"> The last time the Security Council managed to agree on what seemed like serious collective action was over Libya, but both China and Russia now believe they were intentionally misled and that what was sold as a limited humanitarian mission was really a regime-change operation illegitimately authorized by the UN. This burst of multilateralism has actually made global-security governance down the road less likely. Meanwhile, </w:t>
      </w:r>
      <w:r w:rsidRPr="00382E9B">
        <w:rPr>
          <w:rStyle w:val="StyleBoldUnderline"/>
        </w:rPr>
        <w:t>international cooperation on security matters has been relegated to things like second-tier peacekeeping operations</w:t>
      </w:r>
      <w:r w:rsidRPr="00382E9B">
        <w:rPr>
          <w:sz w:val="16"/>
        </w:rPr>
        <w:t xml:space="preserve"> and efforts to ward off pirates equipped with machine guns and speedboats. </w:t>
      </w:r>
      <w:r w:rsidRPr="00382E9B">
        <w:rPr>
          <w:rStyle w:val="StyleBoldUnderline"/>
        </w:rPr>
        <w:t>These</w:t>
      </w:r>
      <w:r w:rsidRPr="00382E9B">
        <w:rPr>
          <w:sz w:val="16"/>
        </w:rPr>
        <w:t xml:space="preserve"> are worthy causes but </w:t>
      </w:r>
      <w:r w:rsidRPr="00382E9B">
        <w:rPr>
          <w:rStyle w:val="StyleBoldUnderline"/>
        </w:rPr>
        <w:t>will not move the needle on the issues that dominate the international-security agenda</w:t>
      </w:r>
      <w:r w:rsidRPr="00382E9B">
        <w:rPr>
          <w:sz w:val="16"/>
        </w:rPr>
        <w:t xml:space="preserve">. </w:t>
      </w:r>
      <w:r w:rsidRPr="00382E9B">
        <w:rPr>
          <w:rStyle w:val="StyleBoldUnderline"/>
        </w:rPr>
        <w:t>And on the emerging issues most in need of forward-looking global governance</w:t>
      </w:r>
      <w:r w:rsidRPr="00382E9B">
        <w:rPr>
          <w:sz w:val="16"/>
        </w:rPr>
        <w:t>—cybersecurity and unmanned aerial vehicles, for example—</w:t>
      </w:r>
      <w:r w:rsidRPr="00382E9B">
        <w:rPr>
          <w:rStyle w:val="StyleBoldUnderline"/>
        </w:rPr>
        <w:t>there are no rules and institutions in place at all, nor legitimate and credible mechanisms to devise them</w:t>
      </w:r>
      <w:r w:rsidRPr="00382E9B">
        <w:rPr>
          <w:sz w:val="16"/>
        </w:rPr>
        <w:t>.</w:t>
      </w:r>
    </w:p>
    <w:p w14:paraId="4A803D4F" w14:textId="77777777" w:rsidR="00A96C54" w:rsidRPr="00382E9B" w:rsidRDefault="00A96C54" w:rsidP="00A96C54">
      <w:pPr>
        <w:pStyle w:val="Heading4"/>
      </w:pPr>
      <w:r w:rsidRPr="00382E9B">
        <w:t>Conflicting state interests prevent liberal internationalism from solving global problems</w:t>
      </w:r>
    </w:p>
    <w:p w14:paraId="34BCEF58"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4F36CF2C" w14:textId="77777777" w:rsidR="00A96C54" w:rsidRPr="00382E9B" w:rsidRDefault="00A96C54" w:rsidP="00A96C54"/>
    <w:p w14:paraId="04B69A6A" w14:textId="77777777" w:rsidR="00A96C54" w:rsidRPr="00382E9B" w:rsidRDefault="00A96C54" w:rsidP="00A96C54">
      <w:pPr>
        <w:rPr>
          <w:sz w:val="16"/>
        </w:rPr>
      </w:pPr>
      <w:r w:rsidRPr="00382E9B">
        <w:rPr>
          <w:rStyle w:val="StyleBoldUnderline"/>
        </w:rPr>
        <w:t>Assessed against its ability to solve global problems, the current system is falling progressively further behind on the most important challenges</w:t>
      </w:r>
      <w:r w:rsidRPr="00382E9B">
        <w:rPr>
          <w:sz w:val="16"/>
        </w:rPr>
        <w:t xml:space="preserve">, </w:t>
      </w:r>
      <w:r w:rsidRPr="00382E9B">
        <w:rPr>
          <w:rStyle w:val="StyleBoldUnderline"/>
        </w:rPr>
        <w:t>including financial stability, the “responsibility to protect,” and coordinated action on climate change, nuclear proliferation, cyberwarfare and maritime security</w:t>
      </w:r>
      <w:r w:rsidRPr="00382E9B">
        <w:rPr>
          <w:sz w:val="16"/>
        </w:rPr>
        <w:t xml:space="preserve">. </w:t>
      </w:r>
      <w:r w:rsidRPr="00382E9B">
        <w:rPr>
          <w:rStyle w:val="StyleBoldUnderline"/>
        </w:rPr>
        <w:t>The authority, legitimacy and capacity of multilateral institutions dissolve when the going gets tough</w:t>
      </w:r>
      <w:r w:rsidRPr="00382E9B">
        <w:rPr>
          <w:sz w:val="16"/>
        </w:rPr>
        <w:t>—</w:t>
      </w:r>
      <w:r w:rsidRPr="00382E9B">
        <w:rPr>
          <w:rStyle w:val="StyleBoldUnderline"/>
        </w:rPr>
        <w:t>when member countries have meaningfully different interests</w:t>
      </w:r>
      <w:r w:rsidRPr="00382E9B">
        <w:rPr>
          <w:sz w:val="16"/>
        </w:rPr>
        <w:t xml:space="preserve"> (as in currency manipulations), </w:t>
      </w:r>
      <w:r w:rsidRPr="00382E9B">
        <w:rPr>
          <w:rStyle w:val="StyleBoldUnderline"/>
        </w:rPr>
        <w:t>when the distribution of costs is large enough to matter</w:t>
      </w:r>
      <w:r w:rsidRPr="00382E9B">
        <w:rPr>
          <w:sz w:val="16"/>
        </w:rPr>
        <w:t xml:space="preserve"> (as in humanitarian crises in sub-Saharan Africa) </w:t>
      </w:r>
      <w:r w:rsidRPr="00382E9B">
        <w:rPr>
          <w:rStyle w:val="StyleBoldUnderline"/>
        </w:rPr>
        <w:t>or when the shadow of future uncertainties looms large</w:t>
      </w:r>
      <w:r w:rsidRPr="00382E9B">
        <w:rPr>
          <w:sz w:val="16"/>
        </w:rPr>
        <w:t xml:space="preserve"> (as in carbon reduction). Like a sports team that perfects exquisite plays during practice but fails to execute against an actual opponent, </w:t>
      </w:r>
      <w:r w:rsidRPr="00382E9B">
        <w:rPr>
          <w:rStyle w:val="StyleBoldUnderline"/>
        </w:rPr>
        <w:t>global-governance institutions have sputtered precisely when their supposed skills and multilateral capital are needed most</w:t>
      </w:r>
      <w:r w:rsidRPr="00382E9B">
        <w:rPr>
          <w:sz w:val="16"/>
        </w:rPr>
        <w:t>.</w:t>
      </w:r>
    </w:p>
    <w:p w14:paraId="6C4E764C" w14:textId="77777777" w:rsidR="00A96C54" w:rsidRPr="00382E9B" w:rsidRDefault="00A96C54" w:rsidP="00A96C54"/>
    <w:p w14:paraId="191D3EBE" w14:textId="77777777" w:rsidR="00A96C54" w:rsidRPr="00382E9B" w:rsidRDefault="00A96C54" w:rsidP="00A96C54">
      <w:pPr>
        <w:pStyle w:val="Heading4"/>
      </w:pPr>
      <w:r w:rsidRPr="00382E9B">
        <w:t xml:space="preserve">Liberal internationalism isn’t key to cooperation – overlapping state interests are sufficient to promote bargaining </w:t>
      </w:r>
    </w:p>
    <w:p w14:paraId="11FCBFB1" w14:textId="77777777" w:rsidR="00A96C54" w:rsidRPr="00382E9B" w:rsidRDefault="00A96C54" w:rsidP="00A96C54">
      <w:r w:rsidRPr="00382E9B">
        <w:t xml:space="preserve">Naazneen </w:t>
      </w:r>
      <w:r w:rsidRPr="00382E9B">
        <w:rPr>
          <w:rStyle w:val="StyleStyleBold12pt"/>
        </w:rPr>
        <w:t>Barma</w:t>
      </w:r>
      <w:r w:rsidRPr="00382E9B">
        <w:t xml:space="preserve">, Ely </w:t>
      </w:r>
      <w:r w:rsidRPr="00382E9B">
        <w:rPr>
          <w:rStyle w:val="StyleStyleBold12pt"/>
        </w:rPr>
        <w:t>Ratner</w:t>
      </w:r>
      <w:r w:rsidRPr="00382E9B">
        <w:t xml:space="preserve">, </w:t>
      </w:r>
      <w:r w:rsidRPr="00382E9B">
        <w:rPr>
          <w:rStyle w:val="StyleStyleBold12pt"/>
        </w:rPr>
        <w:t>and</w:t>
      </w:r>
      <w:r w:rsidRPr="00382E9B">
        <w:t xml:space="preserve"> Steven </w:t>
      </w:r>
      <w:r w:rsidRPr="00382E9B">
        <w:rPr>
          <w:rStyle w:val="StyleStyleBold12pt"/>
        </w:rPr>
        <w:t>Weber</w:t>
      </w:r>
      <w:r w:rsidRPr="00382E9B">
        <w:t xml:space="preserve">, March/April </w:t>
      </w:r>
      <w:r w:rsidRPr="00382E9B">
        <w:rPr>
          <w:rStyle w:val="StyleStyleBold12pt"/>
        </w:rPr>
        <w:t>2013</w:t>
      </w:r>
      <w:r w:rsidRPr="00382E9B">
        <w:t>, The National Interest, "The Mythical Liberal Order,"http://nationalinterest.org/print/article/the-mythical-liberal-order-8146, mm</w:t>
      </w:r>
    </w:p>
    <w:p w14:paraId="2852936A" w14:textId="77777777" w:rsidR="00A96C54" w:rsidRPr="00382E9B" w:rsidRDefault="00A96C54" w:rsidP="00A96C54"/>
    <w:p w14:paraId="02EE0022" w14:textId="77777777" w:rsidR="00A96C54" w:rsidRPr="00382E9B" w:rsidRDefault="00A96C54" w:rsidP="00A96C54">
      <w:pPr>
        <w:rPr>
          <w:sz w:val="16"/>
        </w:rPr>
      </w:pPr>
      <w:r w:rsidRPr="00382E9B">
        <w:rPr>
          <w:rStyle w:val="StyleBoldUnderline"/>
        </w:rPr>
        <w:t>Liberal internationalists like to say that “global problems require global solutions,” but that’s just not true</w:t>
      </w:r>
      <w:r w:rsidRPr="00382E9B">
        <w:rPr>
          <w:sz w:val="16"/>
        </w:rPr>
        <w:t xml:space="preserve">. </w:t>
      </w:r>
      <w:r w:rsidRPr="00382E9B">
        <w:rPr>
          <w:rStyle w:val="StyleBoldUnderline"/>
        </w:rPr>
        <w:t>On most of the issues that matter, a solution worthy of the effort is possible through the cooperation of only a few countries, generally fewer than ten. The world doesn’t need big institutions to support that kind of bargaining</w:t>
      </w:r>
      <w:r w:rsidRPr="00382E9B">
        <w:rPr>
          <w:sz w:val="16"/>
        </w:rPr>
        <w:t>. And foreign-policy makers don’t need concepts like a “concert of democracies” that constrain the bargaining game on the basis of regime type, or anything else.</w:t>
      </w:r>
      <w:r w:rsidRPr="00382E9B">
        <w:rPr>
          <w:sz w:val="12"/>
        </w:rPr>
        <w:t>¶</w:t>
      </w:r>
      <w:r w:rsidRPr="00382E9B">
        <w:rPr>
          <w:sz w:val="16"/>
        </w:rPr>
        <w:t xml:space="preserve"> Solving global challenges requires a hardheaded assessment of which players really matter in getting to an acceptable answer and a process of bargaining to get them aligned. And, on different issues, different countries will matter more than others.</w:t>
      </w:r>
      <w:r w:rsidRPr="00382E9B">
        <w:rPr>
          <w:sz w:val="12"/>
        </w:rPr>
        <w:t>¶</w:t>
      </w:r>
      <w:r w:rsidRPr="00382E9B">
        <w:rPr>
          <w:sz w:val="16"/>
        </w:rPr>
        <w:t xml:space="preserve"> </w:t>
      </w:r>
      <w:r w:rsidRPr="00382E9B">
        <w:rPr>
          <w:rStyle w:val="StyleBoldUnderline"/>
        </w:rPr>
        <w:t>In</w:t>
      </w:r>
      <w:r w:rsidRPr="00382E9B">
        <w:rPr>
          <w:sz w:val="16"/>
        </w:rPr>
        <w:t xml:space="preserve"> some and perhaps </w:t>
      </w:r>
      <w:r w:rsidRPr="00382E9B">
        <w:rPr>
          <w:rStyle w:val="StyleBoldUnderline"/>
        </w:rPr>
        <w:t>many instances, this “coalition of the relevant” will need to find ways of legitimating the bargaining outcome to others</w:t>
      </w:r>
      <w:r w:rsidRPr="00382E9B">
        <w:rPr>
          <w:sz w:val="16"/>
        </w:rPr>
        <w:t>. This can be tricky, but one thing is for sure—today’s big, multilateral global-governance institutions are not the right place to try to do that, since they are just not good at it anymore (if they ever were). It may be that performance and effective problem solving themselves serve as sufficient legitimation for a younger generation, outside the United States in particular, that is all too ready to jettison the irrelevant baggage of the postwar international system as it used to be and as only aging Americans and Europeans could be nostalgic about.</w:t>
      </w:r>
      <w:r w:rsidRPr="00382E9B">
        <w:rPr>
          <w:sz w:val="12"/>
        </w:rPr>
        <w:t>¶</w:t>
      </w:r>
      <w:r w:rsidRPr="00382E9B">
        <w:rPr>
          <w:sz w:val="16"/>
        </w:rPr>
        <w:t xml:space="preserve"> The core policy challenge within this new approach will probably be less about legitimation and more about how to minimize the losses, costs and damage done by countries that cheat and free ride, because some certainly will. Part of the answer is that the process of bargaining will factor this into the equation, so that any gains worthy of a consensus will have to outweigh the costs of free riding. We simply must let go of the dysfunctional assumption that mostly everyone has to be on board to make a solution work and stick. That mind-set gives spoilers more leverage than they deserve. Instead, we should build the coalitions that demonstrate results and effectiveness, entice the reluctant to sign up for selective benefits and let them go if they won’t.</w:t>
      </w:r>
      <w:r w:rsidRPr="00382E9B">
        <w:rPr>
          <w:sz w:val="12"/>
        </w:rPr>
        <w:t>¶</w:t>
      </w:r>
      <w:r w:rsidRPr="00382E9B">
        <w:rPr>
          <w:sz w:val="16"/>
        </w:rPr>
        <w:t xml:space="preserve"> The Trans-Pacific Partnership (TPP) trade agreement is a reasonable example of what bargaining toward liberalism looks like in practice. The pact, albeit a work in progress, has brought together nearly a dozen countries to devise a “gold standard” trade agreement for the twenty-first century. It is open to all who are willing to commit to a series of liberal economic and trade principles, and it holds the best promise for advancing a liberal trade agenda.</w:t>
      </w:r>
      <w:r w:rsidRPr="00382E9B">
        <w:rPr>
          <w:sz w:val="12"/>
        </w:rPr>
        <w:t>¶</w:t>
      </w:r>
      <w:r w:rsidRPr="00382E9B">
        <w:rPr>
          <w:sz w:val="16"/>
        </w:rPr>
        <w:t xml:space="preserve"> The TPP should stand not just as a model for future trade agreements but more broadly as a model for partial global governance. The relevant question for U.S. foreign-policy makers now is: Where can similar coalitions be constructed across the full spectrum of foreign-policy challenges, whether they are designed to address human rights, maritime safety, development or nonproliferation? Piecing together issue-by-issue solutions from the bottom up is a practical means by which committed partners can make visible progress on global challenges. Short-term but palpable results are needed now and in some instances can be leveraged to tackle more difficult issues and possibly build broader coalitions. For example, nontraditional security threats such as natural disasters, trafficking in persons, counternarcotics and illegal fishing are ripe for delivering tangible benefits to participants and practicing the habits of collective action.</w:t>
      </w:r>
      <w:r w:rsidRPr="00382E9B">
        <w:rPr>
          <w:sz w:val="12"/>
        </w:rPr>
        <w:t>¶</w:t>
      </w:r>
      <w:r w:rsidRPr="00382E9B">
        <w:rPr>
          <w:sz w:val="16"/>
        </w:rPr>
        <w:t xml:space="preserve"> </w:t>
      </w:r>
      <w:r w:rsidRPr="00382E9B">
        <w:rPr>
          <w:rStyle w:val="StyleBoldUnderline"/>
        </w:rPr>
        <w:t>This</w:t>
      </w:r>
      <w:r w:rsidRPr="00382E9B">
        <w:rPr>
          <w:sz w:val="16"/>
        </w:rPr>
        <w:t xml:space="preserve">, we believe, is </w:t>
      </w:r>
      <w:r w:rsidRPr="00382E9B">
        <w:rPr>
          <w:rStyle w:val="StyleBoldUnderline"/>
        </w:rPr>
        <w:t>the most effective way to advance liberal objectives and values at present</w:t>
      </w:r>
      <w:r w:rsidRPr="00382E9B">
        <w:rPr>
          <w:sz w:val="16"/>
        </w:rPr>
        <w:t xml:space="preserve">. </w:t>
      </w:r>
      <w:r w:rsidRPr="00382E9B">
        <w:rPr>
          <w:rStyle w:val="StyleBoldUnderline"/>
        </w:rPr>
        <w:t>Can it work with America’s domestic politics?</w:t>
      </w:r>
      <w:r w:rsidRPr="00382E9B">
        <w:rPr>
          <w:sz w:val="16"/>
        </w:rPr>
        <w:t xml:space="preserve"> </w:t>
      </w:r>
      <w:r w:rsidRPr="00382E9B">
        <w:rPr>
          <w:rStyle w:val="StyleBoldUnderline"/>
        </w:rPr>
        <w:t>We think so, because an ad hoc</w:t>
      </w:r>
      <w:r w:rsidRPr="00382E9B">
        <w:rPr>
          <w:sz w:val="16"/>
        </w:rPr>
        <w:t xml:space="preserve">, problem-solving </w:t>
      </w:r>
      <w:r w:rsidRPr="00382E9B">
        <w:rPr>
          <w:rStyle w:val="StyleBoldUnderline"/>
        </w:rPr>
        <w:t>approach to global governance does not have to be postideological</w:t>
      </w:r>
      <w:r w:rsidRPr="00382E9B">
        <w:rPr>
          <w:sz w:val="16"/>
        </w:rPr>
        <w:t>. Instead, it aims to deliver upon the goals that liberalism seeks to realize and to meet its aspirations through the pursuit of tangible results, not the pursuit of institutions or world-order solutions.</w:t>
      </w:r>
    </w:p>
    <w:p w14:paraId="7F87DBC9" w14:textId="77777777" w:rsidR="00A96C54" w:rsidRPr="00382E9B" w:rsidRDefault="00A96C54" w:rsidP="00A96C54">
      <w:pPr>
        <w:rPr>
          <w:sz w:val="16"/>
        </w:rPr>
      </w:pPr>
    </w:p>
    <w:p w14:paraId="1A079A25" w14:textId="7BC45D01" w:rsidR="00A96C54" w:rsidRPr="00382E9B" w:rsidRDefault="00A96C54" w:rsidP="00A96C54">
      <w:pPr>
        <w:pStyle w:val="Heading3"/>
      </w:pPr>
      <w:r w:rsidRPr="00382E9B">
        <w:t>AT Populism - AT LIO – Turn: Education Spending Trades-Off</w:t>
      </w:r>
    </w:p>
    <w:p w14:paraId="30B14C0B" w14:textId="77777777" w:rsidR="00A96C54" w:rsidRPr="00382E9B" w:rsidRDefault="00A96C54" w:rsidP="00A96C54">
      <w:pPr>
        <w:pStyle w:val="Heading4"/>
      </w:pPr>
      <w:r w:rsidRPr="00382E9B">
        <w:t xml:space="preserve">Education spending directly trades off with material resources needed to sustain the liberal international order </w:t>
      </w:r>
    </w:p>
    <w:p w14:paraId="1CBF0A3B" w14:textId="77777777" w:rsidR="00A96C54" w:rsidRPr="00382E9B" w:rsidRDefault="00A96C54" w:rsidP="00A96C54">
      <w:r w:rsidRPr="00382E9B">
        <w:t xml:space="preserve">Joseph </w:t>
      </w:r>
      <w:r w:rsidRPr="00382E9B">
        <w:rPr>
          <w:rStyle w:val="StyleStyleBold12pt"/>
        </w:rPr>
        <w:t>Nye</w:t>
      </w:r>
      <w:r w:rsidRPr="00382E9B">
        <w:t xml:space="preserve">, January/February </w:t>
      </w:r>
      <w:r w:rsidRPr="00382E9B">
        <w:rPr>
          <w:rStyle w:val="StyleStyleBold12pt"/>
        </w:rPr>
        <w:t>2017</w:t>
      </w:r>
      <w:r w:rsidRPr="00382E9B">
        <w:t>, Foreign Affairs, “Will the Liberal Order Survive?” 96(1), Ebscohost, mm</w:t>
      </w:r>
    </w:p>
    <w:p w14:paraId="67F830CE" w14:textId="77777777" w:rsidR="00A96C54" w:rsidRPr="00382E9B" w:rsidRDefault="00A96C54" w:rsidP="00A96C54"/>
    <w:p w14:paraId="37753198" w14:textId="77777777" w:rsidR="00A96C54" w:rsidRPr="00382E9B" w:rsidRDefault="00A96C54" w:rsidP="00A96C54">
      <w:pPr>
        <w:rPr>
          <w:sz w:val="16"/>
        </w:rPr>
      </w:pPr>
      <w:r w:rsidRPr="00382E9B">
        <w:rPr>
          <w:rStyle w:val="StyleBoldUnderline"/>
        </w:rPr>
        <w:t>Nor will the United States lose the ability to afford to sustain the order</w:t>
      </w:r>
      <w:r w:rsidRPr="00382E9B">
        <w:rPr>
          <w:sz w:val="16"/>
        </w:rPr>
        <w:t xml:space="preserve">. </w:t>
      </w:r>
      <w:r w:rsidRPr="00382E9B">
        <w:rPr>
          <w:rStyle w:val="StyleBoldUnderline"/>
        </w:rPr>
        <w:t>Washington currently spends less than four percent of its gdp on defense and foreign affairs.</w:t>
      </w:r>
      <w:r w:rsidRPr="00382E9B">
        <w:rPr>
          <w:sz w:val="16"/>
        </w:rPr>
        <w:t xml:space="preserve"> </w:t>
      </w:r>
      <w:r w:rsidRPr="00382E9B">
        <w:rPr>
          <w:rStyle w:val="StyleBoldUnderline"/>
        </w:rPr>
        <w:t>That is less than half the share that it spent at the height of the Cold War.</w:t>
      </w:r>
      <w:r w:rsidRPr="00382E9B">
        <w:rPr>
          <w:sz w:val="16"/>
        </w:rPr>
        <w:t xml:space="preserve"> Alliances are not significant economic burdens, and in some cases, such as that of Japan, it is cheaper to station troops overseas than at home. </w:t>
      </w:r>
      <w:r w:rsidRPr="00382E9B">
        <w:rPr>
          <w:rStyle w:val="StyleBoldUnderline"/>
        </w:rPr>
        <w:t>The problem is not guns versus butter but guns versus butter versus taxes</w:t>
      </w:r>
      <w:r w:rsidRPr="00382E9B">
        <w:rPr>
          <w:sz w:val="16"/>
        </w:rPr>
        <w:t xml:space="preserve">. </w:t>
      </w:r>
      <w:r w:rsidRPr="00382E9B">
        <w:rPr>
          <w:rStyle w:val="StyleBoldUnderline"/>
        </w:rPr>
        <w:t xml:space="preserve">Because of a desire to avoid raising taxes or further increasing the national debt, the U.S. national security budget is currently locked </w:t>
      </w:r>
      <w:r w:rsidRPr="00382E9B">
        <w:rPr>
          <w:rStyle w:val="Emphasis"/>
        </w:rPr>
        <w:t>in a zero-sum tradeoff</w:t>
      </w:r>
      <w:r w:rsidRPr="00382E9B">
        <w:rPr>
          <w:sz w:val="16"/>
        </w:rPr>
        <w:t xml:space="preserve"> </w:t>
      </w:r>
      <w:r w:rsidRPr="00382E9B">
        <w:rPr>
          <w:rStyle w:val="StyleBoldUnderline"/>
        </w:rPr>
        <w:t xml:space="preserve">with domestic expenditures on education, </w:t>
      </w:r>
      <w:r w:rsidRPr="00382E9B">
        <w:rPr>
          <w:sz w:val="16"/>
        </w:rPr>
        <w:t xml:space="preserve">infrastructure, and research and development. </w:t>
      </w:r>
      <w:r w:rsidRPr="00382E9B">
        <w:rPr>
          <w:rStyle w:val="StyleBoldUnderline"/>
        </w:rPr>
        <w:t>Politics</w:t>
      </w:r>
      <w:r w:rsidRPr="00382E9B">
        <w:rPr>
          <w:sz w:val="16"/>
        </w:rPr>
        <w:t xml:space="preserve">, not absolute economic constraints, </w:t>
      </w:r>
      <w:r w:rsidRPr="00382E9B">
        <w:rPr>
          <w:rStyle w:val="StyleBoldUnderline"/>
        </w:rPr>
        <w:t>will determine how much is spent on what</w:t>
      </w:r>
      <w:r w:rsidRPr="00382E9B">
        <w:rPr>
          <w:sz w:val="16"/>
        </w:rPr>
        <w:t>.</w:t>
      </w:r>
    </w:p>
    <w:p w14:paraId="3FB3A423" w14:textId="77777777" w:rsidR="00A96C54" w:rsidRPr="00382E9B" w:rsidRDefault="00A96C54" w:rsidP="00A96C54">
      <w:pPr>
        <w:rPr>
          <w:sz w:val="16"/>
        </w:rPr>
      </w:pPr>
    </w:p>
    <w:p w14:paraId="14D61994" w14:textId="77777777" w:rsidR="00A96C54" w:rsidRPr="00382E9B" w:rsidRDefault="00A96C54" w:rsidP="00A96C54">
      <w:pPr>
        <w:rPr>
          <w:sz w:val="16"/>
        </w:rPr>
      </w:pPr>
    </w:p>
    <w:p w14:paraId="4A81D9C9" w14:textId="77777777" w:rsidR="00A96C54" w:rsidRPr="00382E9B" w:rsidRDefault="00A96C54" w:rsidP="00A96C54"/>
    <w:p w14:paraId="26C2B55D" w14:textId="77777777" w:rsidR="00A96C54" w:rsidRPr="00382E9B" w:rsidRDefault="00A96C54" w:rsidP="00A96C54">
      <w:pPr>
        <w:pStyle w:val="Heading3"/>
      </w:pPr>
      <w:r w:rsidRPr="00382E9B">
        <w:t>Turn – Dependency</w:t>
      </w:r>
    </w:p>
    <w:p w14:paraId="16B48289" w14:textId="77777777" w:rsidR="00A96C54" w:rsidRPr="00382E9B" w:rsidRDefault="00A96C54" w:rsidP="00A96C54">
      <w:pPr>
        <w:pStyle w:val="Heading4"/>
      </w:pPr>
      <w:r w:rsidRPr="00382E9B">
        <w:t xml:space="preserve">The plan locks rural America in a cycle of dependency </w:t>
      </w:r>
    </w:p>
    <w:p w14:paraId="26007BC4" w14:textId="77777777" w:rsidR="00A96C54" w:rsidRPr="00382E9B" w:rsidRDefault="00A96C54" w:rsidP="00A96C54">
      <w:r w:rsidRPr="00382E9B">
        <w:t xml:space="preserve">Joel </w:t>
      </w:r>
      <w:r w:rsidRPr="00382E9B">
        <w:rPr>
          <w:rStyle w:val="StyleStyleBold12pt"/>
        </w:rPr>
        <w:t>Kotkin</w:t>
      </w:r>
      <w:r w:rsidRPr="00382E9B">
        <w:t>, 7/21/</w:t>
      </w:r>
      <w:r w:rsidRPr="00382E9B">
        <w:rPr>
          <w:rStyle w:val="StyleStyleBold12pt"/>
        </w:rPr>
        <w:t>2002</w:t>
      </w:r>
      <w:r w:rsidRPr="00382E9B">
        <w:t>, Milken Institute, “If we let rural america die, we shall lose a piece of ourselves,” http://www.milkeninstitute.org/publications/view/145, mm</w:t>
      </w:r>
    </w:p>
    <w:p w14:paraId="7B98D84E" w14:textId="77777777" w:rsidR="00A96C54" w:rsidRPr="00382E9B" w:rsidRDefault="00A96C54" w:rsidP="00A96C54"/>
    <w:p w14:paraId="31AF1AD4" w14:textId="77777777" w:rsidR="00A96C54" w:rsidRPr="00382E9B" w:rsidRDefault="00A96C54" w:rsidP="00A96C54">
      <w:pPr>
        <w:rPr>
          <w:sz w:val="16"/>
        </w:rPr>
      </w:pPr>
      <w:r w:rsidRPr="00382E9B">
        <w:rPr>
          <w:rStyle w:val="StyleBoldUnderline"/>
        </w:rPr>
        <w:t>A good place to start is at the federal level, with a change in Washington's system of subsidies and transfer payments,</w:t>
      </w:r>
      <w:r w:rsidRPr="00382E9B">
        <w:rPr>
          <w:sz w:val="16"/>
        </w:rPr>
        <w:t xml:space="preserve"> </w:t>
      </w:r>
      <w:r w:rsidRPr="00382E9B">
        <w:rPr>
          <w:rStyle w:val="StyleBoldUnderline"/>
        </w:rPr>
        <w:t>which have drained rural communities of</w:t>
      </w:r>
      <w:r w:rsidRPr="00382E9B">
        <w:rPr>
          <w:sz w:val="16"/>
        </w:rPr>
        <w:t xml:space="preserve"> most of the spirit of </w:t>
      </w:r>
      <w:r w:rsidRPr="00382E9B">
        <w:rPr>
          <w:rStyle w:val="StyleBoldUnderline"/>
        </w:rPr>
        <w:t>innovation and self-sufficiency</w:t>
      </w:r>
      <w:r w:rsidRPr="00382E9B">
        <w:rPr>
          <w:sz w:val="16"/>
        </w:rPr>
        <w:t xml:space="preserve"> that characterized them in their pioneer days. Instead of remaining ruggedly self-reliant, as most Americans think of them, </w:t>
      </w:r>
      <w:r w:rsidRPr="00382E9B">
        <w:rPr>
          <w:rStyle w:val="StyleBoldUnderline"/>
        </w:rPr>
        <w:t>they increasingly depend</w:t>
      </w:r>
      <w:r w:rsidRPr="00382E9B">
        <w:rPr>
          <w:sz w:val="16"/>
        </w:rPr>
        <w:t xml:space="preserve">, like the much-disdained urban ghettos, </w:t>
      </w:r>
      <w:r w:rsidRPr="00382E9B">
        <w:rPr>
          <w:rStyle w:val="StyleBoldUnderline"/>
        </w:rPr>
        <w:t>on their own forms of welfare</w:t>
      </w:r>
      <w:r w:rsidRPr="00382E9B">
        <w:rPr>
          <w:sz w:val="16"/>
        </w:rPr>
        <w:t xml:space="preserve"> -- farm subsidies, Social Security, grants to Native Americans -- </w:t>
      </w:r>
      <w:r w:rsidRPr="00382E9B">
        <w:rPr>
          <w:rStyle w:val="StyleBoldUnderline"/>
        </w:rPr>
        <w:t>to survive</w:t>
      </w:r>
      <w:r w:rsidRPr="00382E9B">
        <w:rPr>
          <w:sz w:val="16"/>
        </w:rPr>
        <w:t>.</w:t>
      </w:r>
      <w:r w:rsidRPr="00382E9B">
        <w:rPr>
          <w:sz w:val="12"/>
        </w:rPr>
        <w:t>¶</w:t>
      </w:r>
      <w:r w:rsidRPr="00382E9B">
        <w:rPr>
          <w:sz w:val="16"/>
        </w:rPr>
        <w:t xml:space="preserve"> In 2001 alone, the nation spent $25 billion on direct subsidies to farmers, with billions more spent to subsidize water and power suppliers in various regions. The farm bill approved by Congress this session guarantees an even heavier expenditure over the next decade. These payments should be gradually supplanted with other initiatives -- targeted venture funds, development grants and assistance for building technical infrastructure -- that will help restore both the vitality and self-respect of these communities.</w:t>
      </w:r>
      <w:r w:rsidRPr="00382E9B">
        <w:rPr>
          <w:sz w:val="12"/>
        </w:rPr>
        <w:t>¶</w:t>
      </w:r>
      <w:r w:rsidRPr="00382E9B">
        <w:rPr>
          <w:sz w:val="16"/>
        </w:rPr>
        <w:t xml:space="preserve"> Massive federal aid to agriculture began in the 1930s, when "dust bowl" conditions on the Great Plains led to a great migration out of the heartland to rural California, Arizona and the Pacific Northwest. Over time, however, dependence on subsidies to save rural communities has spawned conditions that undermine the creation of an economic future, by sapping those communities of the motivation to take risks, invest and build new businesses. </w:t>
      </w:r>
      <w:r w:rsidRPr="00382E9B">
        <w:rPr>
          <w:rStyle w:val="StyleBoldUnderline"/>
        </w:rPr>
        <w:t>Subsidies also have the perverse effect of flowing largely to those least likely to bring change to rural communities,</w:t>
      </w:r>
      <w:r w:rsidRPr="00382E9B">
        <w:rPr>
          <w:sz w:val="16"/>
        </w:rPr>
        <w:t xml:space="preserve"> enriching elderly residents and out-of-state investors, who often have little interest in reinventing the local economy.</w:t>
      </w:r>
      <w:r w:rsidRPr="00382E9B">
        <w:rPr>
          <w:sz w:val="12"/>
        </w:rPr>
        <w:t>¶</w:t>
      </w:r>
      <w:r w:rsidRPr="00382E9B">
        <w:rPr>
          <w:sz w:val="16"/>
        </w:rPr>
        <w:t xml:space="preserve"> </w:t>
      </w:r>
      <w:r w:rsidRPr="00382E9B">
        <w:rPr>
          <w:rStyle w:val="StyleBoldUnderline"/>
        </w:rPr>
        <w:t>The ironic result is increasing impoverishment</w:t>
      </w:r>
      <w:r w:rsidRPr="00382E9B">
        <w:rPr>
          <w:sz w:val="16"/>
        </w:rPr>
        <w:t>. After more than a half-century of subsidies and anti-poverty efforts, rural America suffers a higher concentration of poor people than urban areas. Rural residents, who may enjoy lower housing costs but have greater energy, telecommunications and transportation burdens, make barely 70 percent of the salaries earned by their urban counterparts, and more than one in five rural children now live in poverty. This extreme distress is spread across the American countryside. Eastern Kentucky is worse off relative to the rest of state than it was at the beginning of the early 1960s War on Poverty. Rural Mississippi and Arkansas continue to lag far behind both the metropolitan areas of their states and the nation.</w:t>
      </w:r>
      <w:r w:rsidRPr="00382E9B">
        <w:rPr>
          <w:sz w:val="12"/>
        </w:rPr>
        <w:t>¶</w:t>
      </w:r>
      <w:r w:rsidRPr="00382E9B">
        <w:rPr>
          <w:sz w:val="16"/>
        </w:rPr>
        <w:t xml:space="preserve"> The rural Southwest now constitutes one of the nation's most extended regions of poverty; four of the nation's 10 poorest counties can be found in the area stretching from rural Texas to California's San Joaquin Valley. And much of it remains a kind of feudal economy, with a large, increasingly Hispanic laboring class presided over by a small, often self-satisfied Anglo elite. There is little pressure, argues James George, the provost at California State University, Bakersfield, for agricultural interests, which enjoy massive subsidies for their water, to make any substantial changes in the community. "The valley is like a Third World country. We're Nigeria," he says.</w:t>
      </w:r>
      <w:r w:rsidRPr="00382E9B">
        <w:rPr>
          <w:sz w:val="12"/>
        </w:rPr>
        <w:t>¶</w:t>
      </w:r>
      <w:r w:rsidRPr="00382E9B">
        <w:rPr>
          <w:sz w:val="16"/>
        </w:rPr>
        <w:t xml:space="preserve"> A somewhat different, but equally pervasive decline grips large parts of the nation's agricultural heartland, which receives the bulk of farm subsidies and other federal largess. Poverty is less pervasive, largely due to the massive out-migration of young people. Instead there are listless economies and an overwhelming sense of impending, inevitable demise.</w:t>
      </w:r>
      <w:r w:rsidRPr="00382E9B">
        <w:rPr>
          <w:sz w:val="12"/>
        </w:rPr>
        <w:t>¶</w:t>
      </w:r>
      <w:r w:rsidRPr="00382E9B">
        <w:rPr>
          <w:sz w:val="16"/>
        </w:rPr>
        <w:t xml:space="preserve"> Some champions of rural America, such as Sens. Byron L. Dorgan (D-N.D.) and Chuck Hagel (R-Neb.), believe changes at the federal level could reinvigorate areas such as the Great Plains. They have proposed a new Homestead Act, modeled on the original 1862 legislation that spurred settlement of the frontier. This new effort, however, concentrates on the broader economy through such provisions as setting up venture capital funds and providing tax credits and other incentives that might bring entrepreneurs, including returnees from the metropolis, to rural America.</w:t>
      </w:r>
      <w:r w:rsidRPr="00382E9B">
        <w:rPr>
          <w:sz w:val="12"/>
        </w:rPr>
        <w:t>¶</w:t>
      </w:r>
      <w:r w:rsidRPr="00382E9B">
        <w:rPr>
          <w:sz w:val="16"/>
        </w:rPr>
        <w:t xml:space="preserve"> This is not as fanciful a notion as it might seem. Two major factors could provide hope for a new approach to rural revitalization: sociological changes that are leading individuals and companies to reconsider rural locations, and new telecommunications technology that allows such communities to participate in the global information economy.</w:t>
      </w:r>
      <w:r w:rsidRPr="00382E9B">
        <w:rPr>
          <w:sz w:val="12"/>
        </w:rPr>
        <w:t>¶</w:t>
      </w:r>
      <w:r w:rsidRPr="00382E9B">
        <w:rPr>
          <w:sz w:val="16"/>
        </w:rPr>
        <w:t xml:space="preserve"> There are some signs that there may be a small counterbalance forming to the steady movement of residents out of small rural communities to larger metropolitan ones. According to the 2000 Census, the largest shift in the nation's white population over the previous decade was to rural areas, particularly small towns on the fringes of large cities. The number of whites moving there grew by 70 percent, while suburban households grew by only about half that. Much of this growth, according to demographer William Frey, has taken place in the not-too-remote regions of the Intermountain West and the South, to what could be called "meatloaf" communities -- comforting small towns that boast local recreational and cultural assets such as universities, antique districts, artists' colonies or ski resorts.</w:t>
      </w:r>
      <w:r w:rsidRPr="00382E9B">
        <w:rPr>
          <w:sz w:val="12"/>
        </w:rPr>
        <w:t>¶</w:t>
      </w:r>
      <w:r w:rsidRPr="00382E9B">
        <w:rPr>
          <w:sz w:val="16"/>
        </w:rPr>
        <w:t xml:space="preserve"> It would probably take more to bring settlers to and keep younger people in more isolated communities such as New England, N.D., and other less well-favored agricultural areas. The key here lies in retaining what are increasingly rural America's most important assets: its distinctive quality of life and its young people. The Great Plains today are a kind of "brain belt," boasting one of the nation's highest levels of literacy and scholastic achievement, with Minnesota, North and South Dakota, Iowa, Nebraska and Kansas almost invariably ranking at or near the top in national science test scores and in bachelor's degrees per capita.</w:t>
      </w:r>
      <w:r w:rsidRPr="00382E9B">
        <w:rPr>
          <w:sz w:val="12"/>
        </w:rPr>
        <w:t>¶</w:t>
      </w:r>
      <w:r w:rsidRPr="00382E9B">
        <w:rPr>
          <w:sz w:val="16"/>
        </w:rPr>
        <w:t xml:space="preserve"> The problem has been that most of these talented young people move away. Yet in the few areas where they have chosen to settle in the Plains, the results suggest the long-term potential of the region. Some communities are showing remarkable signs of life. Fargo, N.D., whose population grew 20 percent in the 1990s, also enjoyed robust wage growth and, critically, saw its populations of young people ages 20 to 34 and those under 17 rise by roughly 10 percent.</w:t>
      </w:r>
      <w:r w:rsidRPr="00382E9B">
        <w:rPr>
          <w:sz w:val="12"/>
        </w:rPr>
        <w:t>¶</w:t>
      </w:r>
      <w:r w:rsidRPr="00382E9B">
        <w:rPr>
          <w:sz w:val="16"/>
        </w:rPr>
        <w:t xml:space="preserve"> This year, a Forbes magazine study identified Sioux Falls, Iowa City, Bismarck and Fargo as among the 25 best smaller cities for high-tech companies. These areas have spawned a series of successful technology firms, from Gateway Computers to Great Plains Software, as well as a large array of smaller start-up companies. Although these burgeoning communities are no longer really rural, they help prop up the economies of the surrounding rural areas and help keep younger people and their families close to home. "There's more opportunity here now," notes Mike Chambers, founder of Aldevron, a Fargo-based biotechnology firm. "People are starting to stay."</w:t>
      </w:r>
      <w:r w:rsidRPr="00382E9B">
        <w:rPr>
          <w:sz w:val="12"/>
        </w:rPr>
        <w:t>¶</w:t>
      </w:r>
      <w:r w:rsidRPr="00382E9B">
        <w:rPr>
          <w:sz w:val="16"/>
        </w:rPr>
        <w:t xml:space="preserve"> Entrepreneurs such as Chambers believe that advances in telecommunications technology could eventually allow firms such as his to provide some work to the smaller communities in the Great Plains. Already, some of Fargo's larger firms "farm" work out to smaller communities and even to contractors on isolated ranches. Doug Burgum, the executive widely credited with developing Great Plains Software into a major powerhouse, grew up in Arthur, a farming community of 400 some 30 miles from Fargo, and believes such places could become small hubs of new economic activity. "You look ahead and you can see the possibilities of a lot of vibrant communities in these places," Burgum told me. "You have a low cost of living, a great quality of life -- there's a population that wants to be there but can still participate in cutting-edge, substantial work."</w:t>
      </w:r>
      <w:r w:rsidRPr="00382E9B">
        <w:rPr>
          <w:sz w:val="12"/>
        </w:rPr>
        <w:t>¶</w:t>
      </w:r>
      <w:r w:rsidRPr="00382E9B">
        <w:rPr>
          <w:sz w:val="16"/>
        </w:rPr>
        <w:t xml:space="preserve"> Some smaller companies, such as Killdeer Mountain Manufacturing, also have seen the advantage of such rural-based development. Headquartered in a small town at the edge of the North Dakota badlands, Killdeer was founded in 1988 by a native son who returned from nearly two decades in Arizona. The firm now employs more than 140 people at four locations, making cables and other parts for aerospace companies. Some of the work is done in communities with barely 100 residents. The company's long-term vision is to locate 10 plants in similarly tiny towns across the state, networked together via a high-speed fiberoptics system.</w:t>
      </w:r>
      <w:r w:rsidRPr="00382E9B">
        <w:rPr>
          <w:sz w:val="12"/>
        </w:rPr>
        <w:t>¶</w:t>
      </w:r>
      <w:r w:rsidRPr="00382E9B">
        <w:rPr>
          <w:sz w:val="16"/>
        </w:rPr>
        <w:t xml:space="preserve"> As these successes suggest, rural America's vaunted values of self-reliance, hard work and attention to education still could be potent if unleashed in an information economy. But </w:t>
      </w:r>
      <w:r w:rsidRPr="00382E9B">
        <w:rPr>
          <w:rStyle w:val="StyleBoldUnderline"/>
        </w:rPr>
        <w:t>the key to transforming this vast and vital region is to free it from a federally funded culture of dependency that offers only the promise of continued stagnation and impoverishment</w:t>
      </w:r>
      <w:r w:rsidRPr="00382E9B">
        <w:rPr>
          <w:sz w:val="16"/>
        </w:rPr>
        <w:t xml:space="preserve"> -- and the loss, for all Americans, of an irreplaceable piece of the nation's heritage.</w:t>
      </w:r>
    </w:p>
    <w:p w14:paraId="7329D44E" w14:textId="77777777" w:rsidR="00A96C54" w:rsidRPr="00382E9B" w:rsidRDefault="00A96C54" w:rsidP="00A96C54">
      <w:pPr>
        <w:rPr>
          <w:sz w:val="16"/>
        </w:rPr>
      </w:pPr>
    </w:p>
    <w:p w14:paraId="1C28DE1B" w14:textId="77777777" w:rsidR="00A96C54" w:rsidRPr="00382E9B" w:rsidRDefault="00A96C54" w:rsidP="00A96C54"/>
    <w:p w14:paraId="7597C463" w14:textId="77777777" w:rsidR="00A9098D" w:rsidRPr="00382E9B" w:rsidRDefault="00A9098D" w:rsidP="00A9098D"/>
    <w:p w14:paraId="4653439D" w14:textId="0B593418" w:rsidR="009A6931" w:rsidRPr="00382E9B" w:rsidRDefault="009A6931" w:rsidP="009A6931">
      <w:pPr>
        <w:pStyle w:val="Heading2"/>
      </w:pPr>
      <w:r w:rsidRPr="00382E9B">
        <w:t>Brain Drain DA</w:t>
      </w:r>
    </w:p>
    <w:p w14:paraId="57565CFA" w14:textId="6DBF68C9" w:rsidR="00A96C54" w:rsidRPr="00382E9B" w:rsidRDefault="00A96C54" w:rsidP="00A96C54">
      <w:pPr>
        <w:pStyle w:val="Heading3"/>
      </w:pPr>
      <w:r w:rsidRPr="00382E9B">
        <w:t>UQ</w:t>
      </w:r>
    </w:p>
    <w:p w14:paraId="6323EB91" w14:textId="77777777" w:rsidR="00A96C54" w:rsidRPr="00382E9B" w:rsidRDefault="00A96C54" w:rsidP="00A96C54">
      <w:pPr>
        <w:pStyle w:val="Heading4"/>
      </w:pPr>
      <w:r w:rsidRPr="00382E9B">
        <w:t xml:space="preserve">Rural population depopulation is slowing – trends indicate future population growth </w:t>
      </w:r>
    </w:p>
    <w:p w14:paraId="7410FFF3" w14:textId="5CD9CC02" w:rsidR="00A96C54" w:rsidRPr="00382E9B" w:rsidRDefault="00A96C54" w:rsidP="00A96C54">
      <w:r w:rsidRPr="00382E9B">
        <w:t xml:space="preserve">Tim </w:t>
      </w:r>
      <w:r w:rsidRPr="00382E9B">
        <w:rPr>
          <w:rStyle w:val="StyleStyleBold12pt"/>
        </w:rPr>
        <w:t>Marema</w:t>
      </w:r>
      <w:r w:rsidRPr="00382E9B">
        <w:t xml:space="preserve"> </w:t>
      </w:r>
      <w:r w:rsidRPr="00382E9B">
        <w:rPr>
          <w:rStyle w:val="StyleStyleBold12pt"/>
        </w:rPr>
        <w:t>and</w:t>
      </w:r>
      <w:r w:rsidRPr="00382E9B">
        <w:t xml:space="preserve"> Bill </w:t>
      </w:r>
      <w:r w:rsidRPr="00382E9B">
        <w:rPr>
          <w:rStyle w:val="StyleStyleBold12pt"/>
        </w:rPr>
        <w:t>Bishop</w:t>
      </w:r>
      <w:r w:rsidRPr="00382E9B">
        <w:t>, 4/14/</w:t>
      </w:r>
      <w:r w:rsidRPr="00382E9B">
        <w:rPr>
          <w:rStyle w:val="StyleStyleBold12pt"/>
        </w:rPr>
        <w:t>17</w:t>
      </w:r>
      <w:r w:rsidRPr="00382E9B">
        <w:t xml:space="preserve">, The Daily Younder, “rural population drops for </w:t>
      </w:r>
      <w:r w:rsidR="00410121" w:rsidRPr="00382E9B">
        <w:t>fifth</w:t>
      </w:r>
      <w:r w:rsidRPr="00382E9B">
        <w:t xml:space="preserve"> straight year, but other patterns are changing,” http://www.dailyyonder.com/rural-population-drops-fifth-straight-year/2017/04/14/18850/, mm</w:t>
      </w:r>
    </w:p>
    <w:p w14:paraId="4B380B28" w14:textId="77777777" w:rsidR="00A96C54" w:rsidRPr="00382E9B" w:rsidRDefault="00A96C54" w:rsidP="00A96C54"/>
    <w:p w14:paraId="4010DD5D" w14:textId="77777777" w:rsidR="00A96C54" w:rsidRPr="00382E9B" w:rsidRDefault="00A96C54" w:rsidP="00A96C54">
      <w:pPr>
        <w:rPr>
          <w:sz w:val="16"/>
        </w:rPr>
      </w:pPr>
      <w:r w:rsidRPr="00382E9B">
        <w:rPr>
          <w:rStyle w:val="StyleBoldUnderline"/>
        </w:rPr>
        <w:t>The size of the rural population fell again last year</w:t>
      </w:r>
      <w:r w:rsidRPr="00382E9B">
        <w:rPr>
          <w:sz w:val="16"/>
        </w:rPr>
        <w:t>, according to Census Bureau estimates.</w:t>
      </w:r>
      <w:r w:rsidRPr="00382E9B">
        <w:rPr>
          <w:sz w:val="12"/>
        </w:rPr>
        <w:t>¶</w:t>
      </w:r>
      <w:r w:rsidRPr="00382E9B">
        <w:rPr>
          <w:sz w:val="16"/>
        </w:rPr>
        <w:t xml:space="preserve"> This is the fifth consecutive year nonmetropolitan counties have lost population. That’s a new record. (The old one was set in 2015.)</w:t>
      </w:r>
      <w:r w:rsidRPr="00382E9B">
        <w:rPr>
          <w:sz w:val="12"/>
        </w:rPr>
        <w:t>¶</w:t>
      </w:r>
      <w:r w:rsidRPr="00382E9B">
        <w:rPr>
          <w:sz w:val="16"/>
        </w:rPr>
        <w:t xml:space="preserve"> The question this year is whether 2016 marks a turning point in rural population decline. If that question sounds familiar, it’s because we also asked it in 2015. And 2014.</w:t>
      </w:r>
      <w:r w:rsidRPr="00382E9B">
        <w:rPr>
          <w:sz w:val="12"/>
        </w:rPr>
        <w:t>¶</w:t>
      </w:r>
      <w:r w:rsidRPr="00382E9B">
        <w:rPr>
          <w:sz w:val="16"/>
        </w:rPr>
        <w:t xml:space="preserve"> Since 2011, the consistent analysis we’ve heard about rural population loss, pretty much every year, is this:</w:t>
      </w:r>
      <w:r w:rsidRPr="00382E9B">
        <w:rPr>
          <w:sz w:val="12"/>
        </w:rPr>
        <w:t>¶</w:t>
      </w:r>
      <w:r w:rsidRPr="00382E9B">
        <w:rPr>
          <w:sz w:val="16"/>
        </w:rPr>
        <w:t xml:space="preserve"> “Hmmmm, that doesn’t look so great for rural counties to be losing population again this year. But the change is small and it’s hard to tell too much from just one year’s worth of data. Maybe we’ll know more next year.”</w:t>
      </w:r>
      <w:r w:rsidRPr="00382E9B">
        <w:rPr>
          <w:sz w:val="12"/>
        </w:rPr>
        <w:t>¶</w:t>
      </w:r>
      <w:r w:rsidRPr="00382E9B">
        <w:rPr>
          <w:sz w:val="16"/>
        </w:rPr>
        <w:t xml:space="preserve"> So, here it is next year one more time, and maybe we know a little more. Or not.</w:t>
      </w:r>
      <w:r w:rsidRPr="00382E9B">
        <w:rPr>
          <w:sz w:val="12"/>
        </w:rPr>
        <w:t>¶</w:t>
      </w:r>
      <w:r w:rsidRPr="00382E9B">
        <w:rPr>
          <w:sz w:val="16"/>
        </w:rPr>
        <w:t xml:space="preserve"> On one hand, the rural population decreased again. It’s a problematic trend, because it usually means fewer people working, fewer kids in school, fewer people shopping and doing the other things that contribute to the local economy.</w:t>
      </w:r>
      <w:r w:rsidRPr="00382E9B">
        <w:rPr>
          <w:sz w:val="12"/>
        </w:rPr>
        <w:t>¶</w:t>
      </w:r>
      <w:r w:rsidRPr="00382E9B">
        <w:rPr>
          <w:sz w:val="16"/>
        </w:rPr>
        <w:t xml:space="preserve"> But</w:t>
      </w:r>
      <w:r w:rsidRPr="00382E9B">
        <w:rPr>
          <w:rStyle w:val="StyleBoldUnderline"/>
        </w:rPr>
        <w:t>, on the other hand</w:t>
      </w:r>
      <w:r w:rsidRPr="00382E9B">
        <w:rPr>
          <w:sz w:val="16"/>
        </w:rPr>
        <w:t xml:space="preserve">, </w:t>
      </w:r>
      <w:r w:rsidRPr="00382E9B">
        <w:rPr>
          <w:rStyle w:val="StyleBoldUnderline"/>
        </w:rPr>
        <w:t>the decline was the smallest since the trend started</w:t>
      </w:r>
      <w:r w:rsidRPr="00382E9B">
        <w:rPr>
          <w:sz w:val="16"/>
        </w:rPr>
        <w:t xml:space="preserve"> – a net loss of only 21,000 residents or 0.05%. </w:t>
      </w:r>
      <w:r w:rsidRPr="00382E9B">
        <w:rPr>
          <w:rStyle w:val="StyleBoldUnderline"/>
        </w:rPr>
        <w:t>The net change is so small that it could be reversed by adjustments in the estimates that occur in future years</w:t>
      </w:r>
      <w:r w:rsidRPr="00382E9B">
        <w:rPr>
          <w:sz w:val="16"/>
        </w:rPr>
        <w:t>.</w:t>
      </w:r>
      <w:r w:rsidRPr="00382E9B">
        <w:rPr>
          <w:sz w:val="12"/>
        </w:rPr>
        <w:t>¶</w:t>
      </w:r>
      <w:r w:rsidRPr="00382E9B">
        <w:rPr>
          <w:sz w:val="16"/>
        </w:rPr>
        <w:t xml:space="preserve"> </w:t>
      </w:r>
      <w:r w:rsidRPr="00382E9B">
        <w:rPr>
          <w:rStyle w:val="StyleBoldUnderline"/>
        </w:rPr>
        <w:t>Another finding that may indicate rural America could head back into positive population change soon is that rural counties that are closer to cities actually grew slightly from 2015-2016.</w:t>
      </w:r>
      <w:r w:rsidRPr="00382E9B">
        <w:rPr>
          <w:sz w:val="16"/>
        </w:rPr>
        <w:t xml:space="preserve"> For the past 40 or 50 years, it’s been normal for rural counties adjacent to metro areas to grow more quickly than counties located farther from cities, said Kenneth M. Johnson, chief demographer at the Carsey School of Public Policy at the University of New Hampshire. But until the most recent estimates came out, the opposite has been true following the Great Recession</w:t>
      </w:r>
      <w:r w:rsidRPr="00382E9B">
        <w:rPr>
          <w:sz w:val="12"/>
        </w:rPr>
        <w:t>¶</w:t>
      </w:r>
      <w:r w:rsidRPr="00382E9B">
        <w:rPr>
          <w:sz w:val="16"/>
        </w:rPr>
        <w:t xml:space="preserve"> “To me, that’s the biggest news about rural America” coming from the new population estimates, Johnson said. “[It’s] still losing people, but it’s increasingly because of what’s going on in the remote rural counties.”</w:t>
      </w:r>
      <w:r w:rsidRPr="00382E9B">
        <w:rPr>
          <w:sz w:val="12"/>
        </w:rPr>
        <w:t>¶</w:t>
      </w:r>
      <w:r w:rsidRPr="00382E9B">
        <w:rPr>
          <w:sz w:val="16"/>
        </w:rPr>
        <w:t xml:space="preserve"> The two charts show this trend. The first shows the population change in nonmetropolitan counties that are adjacent to, and not adjacent to, metro areas. From 2004-2009, adjacent counties (the blue line) grew faster than nonadjacent counties (the red line).</w:t>
      </w:r>
      <w:r w:rsidRPr="00382E9B">
        <w:rPr>
          <w:sz w:val="12"/>
        </w:rPr>
        <w:t>¶</w:t>
      </w:r>
      <w:r w:rsidRPr="00382E9B">
        <w:rPr>
          <w:sz w:val="16"/>
        </w:rPr>
        <w:t xml:space="preserve"> The second graph shows the same data from 2012-2016, well after the official end of the Great Recession. Nonadjacent counties performed better (in this case, losing less population) than adjacent counties. But the rates flipped this year, with adjacent counties adding population while nonadjacent counties continued to lose population.</w:t>
      </w:r>
      <w:r w:rsidRPr="00382E9B">
        <w:rPr>
          <w:sz w:val="12"/>
        </w:rPr>
        <w:t>¶</w:t>
      </w:r>
      <w:r w:rsidRPr="00382E9B">
        <w:rPr>
          <w:sz w:val="16"/>
        </w:rPr>
        <w:t xml:space="preserve"> The question is whether the pattern will continue.</w:t>
      </w:r>
      <w:r w:rsidRPr="00382E9B">
        <w:rPr>
          <w:sz w:val="12"/>
        </w:rPr>
        <w:t>¶</w:t>
      </w:r>
      <w:r w:rsidRPr="00382E9B">
        <w:rPr>
          <w:sz w:val="16"/>
        </w:rPr>
        <w:t xml:space="preserve"> “If it’s reemerging, </w:t>
      </w:r>
      <w:r w:rsidRPr="00382E9B">
        <w:rPr>
          <w:rStyle w:val="StyleBoldUnderline"/>
        </w:rPr>
        <w:t>that could mean the larger population trend of modest growth from rural counties will return as well</w:t>
      </w:r>
      <w:r w:rsidRPr="00382E9B">
        <w:rPr>
          <w:sz w:val="16"/>
        </w:rPr>
        <w:t>,” Johnson said.</w:t>
      </w:r>
      <w:r w:rsidRPr="00382E9B">
        <w:rPr>
          <w:sz w:val="12"/>
        </w:rPr>
        <w:t>¶</w:t>
      </w:r>
      <w:r w:rsidRPr="00382E9B">
        <w:rPr>
          <w:sz w:val="16"/>
        </w:rPr>
        <w:t xml:space="preserve"> The map shows the change in population at the county level from 2015 to 2016, according to Census estimates. First, click on counties in the embedded map to see how their population changed from 2015 to 2016. Orange are metro counties with a population loss, blue is metro that gained population. Red are rural counties with a population loss, green is rural that gained.</w:t>
      </w:r>
      <w:r w:rsidRPr="00382E9B">
        <w:rPr>
          <w:sz w:val="12"/>
        </w:rPr>
        <w:t>¶</w:t>
      </w:r>
      <w:r w:rsidRPr="00382E9B">
        <w:rPr>
          <w:sz w:val="16"/>
        </w:rPr>
        <w:t xml:space="preserve"> About two-thirds of metropolitan counties gained population from 2015 to 2016, while about a third of nonmetropolitan counties did.</w:t>
      </w:r>
      <w:r w:rsidRPr="00382E9B">
        <w:rPr>
          <w:sz w:val="12"/>
        </w:rPr>
        <w:t>¶</w:t>
      </w:r>
      <w:r w:rsidRPr="00382E9B">
        <w:rPr>
          <w:sz w:val="16"/>
        </w:rPr>
        <w:t xml:space="preserve"> The final chart looks at population change rates in metropolitan counties only, using the USDA Economic Research Service’s Rural Urban Continuum Codes. This chart shows that counties in urban areas with a population of 1 million and up (blue line) had the highest growth rates. Counties in metro areas of 250,000 to 1 million people have seen their rate of growth increase each year since 2012.</w:t>
      </w:r>
      <w:r w:rsidRPr="00382E9B">
        <w:rPr>
          <w:sz w:val="12"/>
        </w:rPr>
        <w:t>¶</w:t>
      </w:r>
      <w:r w:rsidRPr="00382E9B">
        <w:rPr>
          <w:sz w:val="16"/>
        </w:rPr>
        <w:t xml:space="preserve"> Smaller areas (counties in metro areas of less than 250,000 residents) have had a flat growth rate of about 0.5 for the past four years.</w:t>
      </w:r>
      <w:r w:rsidRPr="00382E9B">
        <w:rPr>
          <w:sz w:val="12"/>
        </w:rPr>
        <w:t>¶</w:t>
      </w:r>
      <w:r w:rsidRPr="00382E9B">
        <w:rPr>
          <w:sz w:val="16"/>
        </w:rPr>
        <w:t xml:space="preserve"> </w:t>
      </w:r>
      <w:r w:rsidRPr="00382E9B">
        <w:rPr>
          <w:rStyle w:val="StyleBoldUnderline"/>
        </w:rPr>
        <w:t>Another trend this is reminiscent of pre-recession days</w:t>
      </w:r>
      <w:r w:rsidRPr="00382E9B">
        <w:rPr>
          <w:sz w:val="16"/>
        </w:rPr>
        <w:t xml:space="preserve">, Johnson said, </w:t>
      </w:r>
      <w:r w:rsidRPr="00382E9B">
        <w:rPr>
          <w:rStyle w:val="StyleBoldUnderline"/>
        </w:rPr>
        <w:t>is that counties that rely on recreation and retirement populations for a big part of their economies started to grow again last year.</w:t>
      </w:r>
      <w:r w:rsidRPr="00382E9B">
        <w:rPr>
          <w:sz w:val="16"/>
        </w:rPr>
        <w:t xml:space="preserve"> Those types of counties “have traditionally been among the fastest growing of the rural counties,” Johnson said. “</w:t>
      </w:r>
      <w:r w:rsidRPr="00382E9B">
        <w:rPr>
          <w:rStyle w:val="StyleBoldUnderline"/>
        </w:rPr>
        <w:t>Their growth is starting to pick up again, too. Again, this is sort of the way things looked before the recession</w:t>
      </w:r>
      <w:r w:rsidRPr="00382E9B">
        <w:rPr>
          <w:sz w:val="16"/>
        </w:rPr>
        <w:t>.”</w:t>
      </w:r>
    </w:p>
    <w:p w14:paraId="2739C175" w14:textId="77777777" w:rsidR="00A96C54" w:rsidRPr="00382E9B" w:rsidRDefault="00A96C54" w:rsidP="00A96C54"/>
    <w:p w14:paraId="0355BDA6" w14:textId="6A14F296" w:rsidR="009A6931" w:rsidRPr="00382E9B" w:rsidRDefault="009A6931" w:rsidP="009A6931">
      <w:pPr>
        <w:pStyle w:val="Heading3"/>
      </w:pPr>
      <w:r w:rsidRPr="00382E9B">
        <w:t>Link</w:t>
      </w:r>
    </w:p>
    <w:p w14:paraId="05AA63F9" w14:textId="431CC149" w:rsidR="00C7202E" w:rsidRPr="00382E9B" w:rsidRDefault="00C7202E" w:rsidP="00C7202E">
      <w:pPr>
        <w:pStyle w:val="Heading4"/>
      </w:pPr>
      <w:r w:rsidRPr="00382E9B">
        <w:t>Rural schools contribute to brain drain – educated students are economically motivated to leave</w:t>
      </w:r>
    </w:p>
    <w:p w14:paraId="5B992CBB" w14:textId="034AE880" w:rsidR="00C7202E" w:rsidRPr="00382E9B" w:rsidRDefault="00C7202E" w:rsidP="00C7202E">
      <w:r w:rsidRPr="00382E9B">
        <w:t xml:space="preserve">Catharine </w:t>
      </w:r>
      <w:r w:rsidRPr="00382E9B">
        <w:rPr>
          <w:rStyle w:val="StyleStyleBold12pt"/>
        </w:rPr>
        <w:t>Biddle</w:t>
      </w:r>
      <w:r w:rsidRPr="00382E9B">
        <w:t xml:space="preserve"> </w:t>
      </w:r>
      <w:r w:rsidRPr="00382E9B">
        <w:rPr>
          <w:rStyle w:val="StyleStyleBold12pt"/>
        </w:rPr>
        <w:t>and</w:t>
      </w:r>
      <w:r w:rsidRPr="00382E9B">
        <w:t xml:space="preserve"> Daniella </w:t>
      </w:r>
      <w:r w:rsidRPr="00382E9B">
        <w:rPr>
          <w:rStyle w:val="StyleStyleBold12pt"/>
        </w:rPr>
        <w:t>Hall</w:t>
      </w:r>
      <w:r w:rsidRPr="00382E9B">
        <w:t>, 1/17/</w:t>
      </w:r>
      <w:r w:rsidRPr="00382E9B">
        <w:rPr>
          <w:rStyle w:val="StyleStyleBold12pt"/>
        </w:rPr>
        <w:t>17</w:t>
      </w:r>
      <w:r w:rsidRPr="00382E9B">
        <w:t>, Education Week, “how education is failing rural america,” http://www.edweek.org/ew/articles/2017/01/18/how-education-is-failing-rural-america.html, mm</w:t>
      </w:r>
    </w:p>
    <w:p w14:paraId="6BC63284" w14:textId="77777777" w:rsidR="00C7202E" w:rsidRPr="00382E9B" w:rsidRDefault="00C7202E" w:rsidP="00C7202E"/>
    <w:p w14:paraId="387780E9" w14:textId="4C51974C" w:rsidR="00C7202E" w:rsidRPr="00382E9B" w:rsidRDefault="00C7202E" w:rsidP="00C7202E">
      <w:pPr>
        <w:rPr>
          <w:sz w:val="16"/>
        </w:rPr>
      </w:pPr>
      <w:r w:rsidRPr="00382E9B">
        <w:rPr>
          <w:rStyle w:val="StyleBoldUnderline"/>
        </w:rPr>
        <w:t>When young people</w:t>
      </w:r>
      <w:r w:rsidRPr="00382E9B">
        <w:rPr>
          <w:sz w:val="16"/>
        </w:rPr>
        <w:t xml:space="preserve"> in </w:t>
      </w:r>
      <w:r w:rsidRPr="00382E9B">
        <w:rPr>
          <w:rStyle w:val="StyleBoldUnderline"/>
        </w:rPr>
        <w:t>rural places finish high school, their options are</w:t>
      </w:r>
      <w:r w:rsidRPr="00382E9B">
        <w:rPr>
          <w:sz w:val="16"/>
        </w:rPr>
        <w:t xml:space="preserve"> often simple: </w:t>
      </w:r>
      <w:r w:rsidRPr="00382E9B">
        <w:rPr>
          <w:rStyle w:val="StyleBoldUnderline"/>
        </w:rPr>
        <w:t>stay</w:t>
      </w:r>
      <w:r w:rsidRPr="00382E9B">
        <w:rPr>
          <w:sz w:val="16"/>
        </w:rPr>
        <w:t xml:space="preserve"> and work in whatever industry or business is locally available, </w:t>
      </w:r>
      <w:r w:rsidRPr="00382E9B">
        <w:rPr>
          <w:rStyle w:val="StyleBoldUnderline"/>
        </w:rPr>
        <w:t>or leave</w:t>
      </w:r>
      <w:r w:rsidRPr="00382E9B">
        <w:rPr>
          <w:sz w:val="16"/>
        </w:rPr>
        <w:t xml:space="preserve"> to pursue higher education or other types of work. For generations, when manufacturing supported entire communities, logging and fishing industries boomed, and family farming dominated the landscape, young people had multiple opportunities to stay in their thriving rural communities. Students who were able to go to college might return, if they chose, to open small businesses or work in upper management. However, </w:t>
      </w:r>
      <w:r w:rsidRPr="00382E9B">
        <w:rPr>
          <w:rStyle w:val="StyleBoldUnderline"/>
        </w:rPr>
        <w:t xml:space="preserve">as the economic vitality of these communities has </w:t>
      </w:r>
      <w:r w:rsidRPr="00382E9B">
        <w:rPr>
          <w:sz w:val="16"/>
        </w:rPr>
        <w:t>slowly—or in some cases, quite abruptly—</w:t>
      </w:r>
      <w:r w:rsidRPr="00382E9B">
        <w:rPr>
          <w:rStyle w:val="StyleBoldUnderline"/>
        </w:rPr>
        <w:t>declined, the opportunities for educated young people to return to their communities has also declined</w:t>
      </w:r>
      <w:r w:rsidRPr="00382E9B">
        <w:rPr>
          <w:sz w:val="16"/>
        </w:rPr>
        <w:t>.</w:t>
      </w:r>
      <w:r w:rsidRPr="00382E9B">
        <w:rPr>
          <w:sz w:val="12"/>
        </w:rPr>
        <w:t>¶</w:t>
      </w:r>
      <w:r w:rsidRPr="00382E9B">
        <w:rPr>
          <w:sz w:val="16"/>
        </w:rPr>
        <w:t xml:space="preserve"> </w:t>
      </w:r>
      <w:r w:rsidRPr="00382E9B">
        <w:rPr>
          <w:rStyle w:val="StyleBoldUnderline"/>
        </w:rPr>
        <w:t>The result is that instead of providing a pathway for youths to go out of their communities and potentially return with a knowledge base of new experiences, rural public schools have simply become engines of exodus</w:t>
      </w:r>
      <w:r w:rsidRPr="00382E9B">
        <w:rPr>
          <w:sz w:val="16"/>
        </w:rPr>
        <w:t xml:space="preserve">, educating students for labor markets and communities located elsewhere. Educated young people, for the most part, leave rural places and, even if they want to, cannot return. </w:t>
      </w:r>
      <w:r w:rsidRPr="00382E9B">
        <w:rPr>
          <w:rStyle w:val="StyleBoldUnderline"/>
        </w:rPr>
        <w:t>The phenomenon is so common that it has a name: rural brain drain</w:t>
      </w:r>
      <w:r w:rsidRPr="00382E9B">
        <w:rPr>
          <w:sz w:val="16"/>
        </w:rPr>
        <w:t>.</w:t>
      </w:r>
      <w:r w:rsidRPr="00382E9B">
        <w:rPr>
          <w:sz w:val="12"/>
        </w:rPr>
        <w:t>¶</w:t>
      </w:r>
      <w:r w:rsidRPr="00382E9B">
        <w:rPr>
          <w:sz w:val="16"/>
        </w:rPr>
        <w:t xml:space="preserve"> Research suggests that many rural young people with the means to go experience great ambivalence about the decision to go to college. And it is the students who cannot pursue further education who remain to cobble together work in local economies where full-time, living-wage work is often difficult to find.</w:t>
      </w:r>
      <w:r w:rsidRPr="00382E9B">
        <w:rPr>
          <w:sz w:val="12"/>
        </w:rPr>
        <w:t>¶</w:t>
      </w:r>
      <w:r w:rsidRPr="00382E9B">
        <w:rPr>
          <w:sz w:val="16"/>
        </w:rPr>
        <w:t xml:space="preserve"> </w:t>
      </w:r>
      <w:r w:rsidRPr="00382E9B">
        <w:rPr>
          <w:rStyle w:val="StyleBoldUnderline"/>
        </w:rPr>
        <w:t>Therein lies the paradox. One might argue that if schools can provide college and career readiness for all</w:t>
      </w:r>
      <w:r w:rsidRPr="00382E9B">
        <w:rPr>
          <w:sz w:val="16"/>
        </w:rPr>
        <w:t>—the rallying cry of contemporary educational reform—</w:t>
      </w:r>
      <w:r w:rsidRPr="00382E9B">
        <w:rPr>
          <w:rStyle w:val="StyleBoldUnderline"/>
        </w:rPr>
        <w:t>then the rural student can be prepared for whatever opportunities are available in our changing global economy. But fewer and fewer of those opportunities are located in rural places</w:t>
      </w:r>
      <w:r w:rsidRPr="00382E9B">
        <w:rPr>
          <w:sz w:val="16"/>
        </w:rPr>
        <w:t>. And the opportunities that do exist in rural places may not require any education at all.</w:t>
      </w:r>
      <w:r w:rsidRPr="00382E9B">
        <w:rPr>
          <w:sz w:val="12"/>
        </w:rPr>
        <w:t>¶</w:t>
      </w:r>
      <w:r w:rsidRPr="00382E9B">
        <w:rPr>
          <w:sz w:val="16"/>
        </w:rPr>
        <w:t xml:space="preserve"> </w:t>
      </w:r>
      <w:r w:rsidRPr="00382E9B">
        <w:rPr>
          <w:rStyle w:val="StyleBoldUnderline"/>
        </w:rPr>
        <w:t>A college degree in rural America is now synonymous with leaving and having no way to sustainably come back</w:t>
      </w:r>
      <w:r w:rsidRPr="00382E9B">
        <w:rPr>
          <w:sz w:val="16"/>
        </w:rPr>
        <w:t>. "We spend a lot of money to educate our kids, and then they move elsewhere," one rural leader told us. "The joke is, 'We dare you to make a living here.'"</w:t>
      </w:r>
      <w:r w:rsidRPr="00382E9B">
        <w:rPr>
          <w:sz w:val="12"/>
        </w:rPr>
        <w:t>¶</w:t>
      </w:r>
      <w:r w:rsidRPr="00382E9B">
        <w:rPr>
          <w:sz w:val="16"/>
        </w:rPr>
        <w:t xml:space="preserve"> And yet, there are solutions, beginning with greater attention to and investment in rural America.</w:t>
      </w:r>
    </w:p>
    <w:p w14:paraId="74C9F83C" w14:textId="77777777" w:rsidR="00C7202E" w:rsidRPr="00382E9B" w:rsidRDefault="00C7202E" w:rsidP="00C7202E"/>
    <w:p w14:paraId="78302554" w14:textId="12AED3E5" w:rsidR="009A6931" w:rsidRPr="00382E9B" w:rsidRDefault="009A6931" w:rsidP="009A6931">
      <w:pPr>
        <w:pStyle w:val="Heading4"/>
      </w:pPr>
      <w:r w:rsidRPr="00382E9B">
        <w:t>Rural schools contribute to brain drain</w:t>
      </w:r>
    </w:p>
    <w:p w14:paraId="04EF6B4C" w14:textId="7C63B84C" w:rsidR="009A6931" w:rsidRPr="00382E9B" w:rsidRDefault="009A6931" w:rsidP="009A6931">
      <w:r w:rsidRPr="00382E9B">
        <w:rPr>
          <w:rStyle w:val="StyleStyleBold12pt"/>
        </w:rPr>
        <w:t>Education Week</w:t>
      </w:r>
      <w:r w:rsidRPr="00382E9B">
        <w:t>, 9/21/</w:t>
      </w:r>
      <w:r w:rsidRPr="00382E9B">
        <w:rPr>
          <w:rStyle w:val="StyleStyleBold12pt"/>
        </w:rPr>
        <w:t>11</w:t>
      </w:r>
      <w:r w:rsidRPr="00382E9B">
        <w:t>, “Study: schools contribute to rural brain drain,” Lexis Nexis, mm</w:t>
      </w:r>
    </w:p>
    <w:p w14:paraId="18A2469B" w14:textId="77777777" w:rsidR="009A6931" w:rsidRPr="00382E9B" w:rsidRDefault="009A6931" w:rsidP="009A6931"/>
    <w:p w14:paraId="40AB5410" w14:textId="5289F192" w:rsidR="009A6931" w:rsidRPr="00382E9B" w:rsidRDefault="009A6931" w:rsidP="009A6931">
      <w:pPr>
        <w:rPr>
          <w:sz w:val="16"/>
        </w:rPr>
      </w:pPr>
      <w:r w:rsidRPr="00382E9B">
        <w:rPr>
          <w:rStyle w:val="StyleBoldUnderline"/>
        </w:rPr>
        <w:t xml:space="preserve">Rural schools can be a source of </w:t>
      </w:r>
      <w:r w:rsidRPr="00382E9B">
        <w:rPr>
          <w:sz w:val="16"/>
        </w:rPr>
        <w:t xml:space="preserve">unity or </w:t>
      </w:r>
      <w:r w:rsidRPr="00382E9B">
        <w:rPr>
          <w:rStyle w:val="StyleBoldUnderline"/>
        </w:rPr>
        <w:t>division in areas suffering from a depressed economy</w:t>
      </w:r>
      <w:r w:rsidRPr="00382E9B">
        <w:rPr>
          <w:sz w:val="16"/>
        </w:rPr>
        <w:t xml:space="preserve">, </w:t>
      </w:r>
      <w:r w:rsidRPr="00382E9B">
        <w:rPr>
          <w:rStyle w:val="StyleBoldUnderline"/>
        </w:rPr>
        <w:t>according to a study exploring the role schools play in the "brain drain" phenomenon</w:t>
      </w:r>
      <w:r w:rsidRPr="00382E9B">
        <w:rPr>
          <w:sz w:val="16"/>
        </w:rPr>
        <w:t xml:space="preserve"> in one economically troubled rural California community.</w:t>
      </w:r>
      <w:r w:rsidRPr="00382E9B">
        <w:rPr>
          <w:sz w:val="12"/>
        </w:rPr>
        <w:t>¶</w:t>
      </w:r>
      <w:r w:rsidRPr="00382E9B">
        <w:rPr>
          <w:sz w:val="16"/>
        </w:rPr>
        <w:t xml:space="preserve"> The article, published this month by the Journal of Research in Rural Education, focuses on a community pseudonymously named Golden Valley in a remote, forested area of California that saw dramatic job losses when a ban on timber harvesting closed local sawmills. Drawing on 55 interviews with native and longtime members of the community during 2003-04, authors Jennifer Sherman and Rayna Sage, of Washington State University in Pullman, conclude that the "</w:t>
      </w:r>
      <w:r w:rsidRPr="00382E9B">
        <w:rPr>
          <w:rStyle w:val="StyleBoldUnderline"/>
        </w:rPr>
        <w:t>moral and class divisions within the community are magnified and reproduced through the local school system, with results that may consign some young adults to a life outside of the communit</w:t>
      </w:r>
      <w:r w:rsidRPr="00382E9B">
        <w:rPr>
          <w:sz w:val="16"/>
        </w:rPr>
        <w:t>y, and others to chronic economic insecurity."</w:t>
      </w:r>
      <w:r w:rsidRPr="00382E9B">
        <w:rPr>
          <w:sz w:val="12"/>
        </w:rPr>
        <w:t>¶</w:t>
      </w:r>
      <w:r w:rsidRPr="00382E9B">
        <w:rPr>
          <w:sz w:val="16"/>
        </w:rPr>
        <w:t xml:space="preserve"> They found that education was viewed differently by residents depending on their perceived moral standing in the community, with families receiving welfare or linked to the local drug trade being seen as less upstanding. Those at the bottom of that hierarchy felt a sense of alienation from and hostility toward schools, while those on the other end saw education as the only path to success and believed that meant having to leave Golden Valley.</w:t>
      </w:r>
      <w:r w:rsidRPr="00382E9B">
        <w:rPr>
          <w:sz w:val="12"/>
        </w:rPr>
        <w:t>¶</w:t>
      </w:r>
      <w:r w:rsidRPr="00382E9B">
        <w:rPr>
          <w:sz w:val="16"/>
        </w:rPr>
        <w:t xml:space="preserve"> In addition, the article discusses how </w:t>
      </w:r>
      <w:r w:rsidRPr="00382E9B">
        <w:rPr>
          <w:rStyle w:val="StyleBoldUnderline"/>
        </w:rPr>
        <w:t>schools serve as agents of brain drain phenomenon in which the most talented rural residents leave in search of better opportunities</w:t>
      </w:r>
      <w:r w:rsidRPr="00382E9B">
        <w:rPr>
          <w:sz w:val="16"/>
        </w:rPr>
        <w:t>. It cites national statistics showing that college graduates make up 16 percent of rural residents who stay in their communities, compared with 43 percent of those who leave. Those with a high school diploma or less make up nearly two-thirds of adults who remain in rural communities, according to the article.</w:t>
      </w:r>
    </w:p>
    <w:p w14:paraId="7A7E0698" w14:textId="77777777" w:rsidR="00000AEF" w:rsidRPr="00382E9B" w:rsidRDefault="00000AEF" w:rsidP="009A6931">
      <w:pPr>
        <w:rPr>
          <w:sz w:val="16"/>
        </w:rPr>
      </w:pPr>
    </w:p>
    <w:p w14:paraId="76F02E99" w14:textId="76BD2039" w:rsidR="00000AEF" w:rsidRPr="00382E9B" w:rsidRDefault="00000AEF" w:rsidP="00000AEF">
      <w:pPr>
        <w:pStyle w:val="Heading4"/>
      </w:pPr>
      <w:r w:rsidRPr="00382E9B">
        <w:t>Closing the rural achievement gap accelerates brain drain – that turns their economy advantage</w:t>
      </w:r>
    </w:p>
    <w:p w14:paraId="77389B04" w14:textId="77777777" w:rsidR="00000AEF" w:rsidRPr="00382E9B" w:rsidRDefault="00000AEF" w:rsidP="00000AEF">
      <w:pPr>
        <w:rPr>
          <w:rStyle w:val="StyleStyleBold12pt"/>
        </w:rPr>
      </w:pPr>
      <w:r w:rsidRPr="00382E9B">
        <w:rPr>
          <w:rStyle w:val="StyleStyleBold12pt"/>
        </w:rPr>
        <w:t xml:space="preserve">Brotzman ’17 </w:t>
      </w:r>
      <w:r w:rsidRPr="00382E9B">
        <w:t>– Professor at the University of Washington and Lee, PhD in ethics and researches social justice (Kelly Brotzman, “’Mitigating the Urban Brain Drain: A Redesign of Dual Enrollment’,” 2017,https://repository.wlu.edu/bitstream/handle/11021/33868/RG38_Powers_Poverty_2017_A.pdf?sequence=1) //DP</w:t>
      </w:r>
    </w:p>
    <w:p w14:paraId="519FD6F9" w14:textId="77777777" w:rsidR="00000AEF" w:rsidRPr="00382E9B" w:rsidRDefault="00000AEF" w:rsidP="00000AEF">
      <w:pPr>
        <w:rPr>
          <w:u w:val="single"/>
        </w:rPr>
      </w:pPr>
      <w:r w:rsidRPr="00382E9B">
        <w:t>Education Statistics determined that</w:t>
      </w:r>
      <w:r w:rsidRPr="00382E9B">
        <w:rPr>
          <w:u w:val="single"/>
        </w:rPr>
        <w:t xml:space="preserve"> the high school dropout rate is higher in rural areas than suburban areas </w:t>
      </w:r>
      <w:r w:rsidRPr="00382E9B">
        <w:t>(11.1% and 9%, respectively)</w:t>
      </w:r>
      <w:r w:rsidRPr="00382E9B">
        <w:rPr>
          <w:u w:val="single"/>
        </w:rPr>
        <w:t>, and</w:t>
      </w:r>
      <w:r w:rsidRPr="00382E9B">
        <w:t xml:space="preserve"> that</w:t>
      </w:r>
      <w:r w:rsidRPr="00382E9B">
        <w:rPr>
          <w:u w:val="single"/>
        </w:rPr>
        <w:t xml:space="preserve"> the percentage of adults with a bachelor’s degree as their </w:t>
      </w:r>
      <w:r w:rsidRPr="00382E9B">
        <w:t xml:space="preserve">highest </w:t>
      </w:r>
      <w:r w:rsidRPr="00382E9B">
        <w:rPr>
          <w:u w:val="single"/>
        </w:rPr>
        <w:t xml:space="preserve">level of educational attainment was lower in rural areas (13%) than the national percentage (17%). </w:t>
      </w:r>
      <w:r w:rsidRPr="00382E9B">
        <w:t>The same study found that</w:t>
      </w:r>
      <w:r w:rsidRPr="00382E9B">
        <w:rPr>
          <w:u w:val="single"/>
        </w:rPr>
        <w:t xml:space="preserve"> students were significantly less likely to enroll in colleges and universities when compared to cities, suburban areas, and towns (NCES). </w:t>
      </w:r>
      <w:r w:rsidRPr="00382E9B">
        <w:t xml:space="preserve">More </w:t>
      </w:r>
      <w:r w:rsidRPr="00382E9B">
        <w:rPr>
          <w:u w:val="single"/>
        </w:rPr>
        <w:t>recent research demonstrates identical trends.</w:t>
      </w:r>
      <w:r w:rsidRPr="00382E9B">
        <w:t xml:space="preserve"> </w:t>
      </w:r>
      <w:r w:rsidRPr="00382E9B">
        <w:rPr>
          <w:sz w:val="16"/>
          <w:szCs w:val="16"/>
        </w:rPr>
        <w:t>A Texas Tech University researcher discovered that students from rural areas were less likely to enroll in college altogether, less likely to enroll in more selective institutions, but more likely to enroll in 2-year institutions (Koricich, 23).</w:t>
      </w:r>
      <w:r w:rsidRPr="00382E9B">
        <w:t xml:space="preserve"> </w:t>
      </w:r>
      <w:r w:rsidRPr="00382E9B">
        <w:rPr>
          <w:u w:val="single"/>
        </w:rPr>
        <w:t xml:space="preserve">This poor educational attainment could stem from the fact that students in rural America expect less of themselves. </w:t>
      </w:r>
      <w:r w:rsidRPr="00382E9B">
        <w:rPr>
          <w:sz w:val="16"/>
          <w:szCs w:val="16"/>
        </w:rPr>
        <w:t>Research has demonstrated that an unfortunate distinguishing feature of rural schools “is their longstanding trend of lower educational aspirations, achievement, and attainment compared to youth in other areas” (Demi, Coleman-Jensen, and Snyder, 1). A nationally representative study analyzing youth aspiration also determined that vocational expectation looks different for rural students when compared to urban and suburban counterparts.</w:t>
      </w:r>
      <w:r w:rsidRPr="00382E9B">
        <w:t xml:space="preserve"> </w:t>
      </w:r>
      <w:r w:rsidRPr="00382E9B">
        <w:rPr>
          <w:u w:val="single"/>
        </w:rPr>
        <w:t>Although rural students were the least likely to anticipate achieving a bachelor’s, master’s, or doctorate, they were the most likely to expect completing vocational school</w:t>
      </w:r>
      <w:r w:rsidRPr="00382E9B">
        <w:t xml:space="preserve"> (Cobb, McIntire, and Pratt, 13). </w:t>
      </w:r>
      <w:r w:rsidRPr="00382E9B">
        <w:rPr>
          <w:u w:val="single"/>
        </w:rPr>
        <w:t>Rural youth also “value making lots of money less than urban youth, and they value friendships more</w:t>
      </w:r>
      <w:r w:rsidRPr="00382E9B">
        <w:t xml:space="preserve">” </w:t>
      </w:r>
      <w:r w:rsidRPr="00382E9B">
        <w:rPr>
          <w:sz w:val="16"/>
          <w:szCs w:val="16"/>
        </w:rPr>
        <w:t>(Cobb, McIntire, and Pratt, 15). All of this indicates that the culture in rural America places less emphasis on achieving higher levels of education</w:t>
      </w:r>
      <w:r w:rsidRPr="00382E9B">
        <w:rPr>
          <w:sz w:val="16"/>
          <w:szCs w:val="16"/>
          <w:u w:val="single"/>
        </w:rPr>
        <w:t>.</w:t>
      </w:r>
      <w:r w:rsidRPr="00382E9B">
        <w:rPr>
          <w:u w:val="single"/>
        </w:rPr>
        <w:t xml:space="preserve"> This means that attempts to increase educational prospects in rural America need to be strategically integrated within high schools, before students are faced with the option of pursuing postsecondary education. One potential avenue for improving educational attainment among students is through bolstering dual enrollment programs. Dual enrollment allows for a high school student to simultaneously matriculate, earning credit(s) towards a postsecondary institution.</w:t>
      </w:r>
      <w:r w:rsidRPr="00382E9B">
        <w:t xml:space="preserve"> </w:t>
      </w:r>
      <w:r w:rsidRPr="00382E9B">
        <w:rPr>
          <w:sz w:val="16"/>
          <w:szCs w:val="16"/>
        </w:rPr>
        <w:t>These programs and their counterparts, such as dual credit and concurrent enrollment, are known as credit-based transition programs, a category that also includes International Baccalaureate programs (IB), Advanced Placement (AP), and early college high schools (Hofmann, 1).</w:t>
      </w:r>
      <w:r w:rsidRPr="00382E9B">
        <w:t xml:space="preserve"> </w:t>
      </w:r>
      <w:r w:rsidRPr="00382E9B">
        <w:rPr>
          <w:u w:val="single"/>
        </w:rPr>
        <w:t>Many experts in the realm of educational research believe that dual enrollment programs are one of the most sure-fire ways to better prepare students for college. In fact, one study found that students who completed dual enrollment programs were 10% more likely to graduate from college than those who did not (An, 62).</w:t>
      </w:r>
      <w:r w:rsidRPr="00382E9B">
        <w:t xml:space="preserve"> </w:t>
      </w:r>
      <w:r w:rsidRPr="00382E9B">
        <w:rPr>
          <w:sz w:val="16"/>
          <w:szCs w:val="16"/>
        </w:rPr>
        <w:t>Hofmann writes that “dual enrollment embodies the college transition agenda from its unique position in the middle space—or gap— between high school achievement and college readiness” (Hofmann, 3).</w:t>
      </w:r>
      <w:r w:rsidRPr="00382E9B">
        <w:t xml:space="preserve"> </w:t>
      </w:r>
      <w:r w:rsidRPr="00382E9B">
        <w:rPr>
          <w:u w:val="single"/>
        </w:rPr>
        <w:t>So why would policymakers not move forward full throttle with dual enrollment in rural high schools? Unfortunately, doing so with incognizance could have potentially deleterious effects. In recent years, there has been an unparalleled outflux of people (especially youth) from rural America. The USDA reports that at least 650,000 people have migrated from these areas since 2010 (USDA ERS, “Population and Migration”). Economists and sociologists have dubbed this rapid youth exodus from nonmetropolitan areas as the “rural brain drain”.</w:t>
      </w:r>
      <w:r w:rsidRPr="00382E9B">
        <w:t xml:space="preserve"> </w:t>
      </w:r>
      <w:r w:rsidRPr="00382E9B">
        <w:rPr>
          <w:sz w:val="16"/>
          <w:szCs w:val="16"/>
        </w:rPr>
        <w:t>Patrick Carr and Maria Kefalas write in Hollowing out the Middle: The Rural Brain Drain and What It Means for America, their ethnography about the pseudonymous Ellis, Iowa, that although “the brain drain phenomenon does not afflict only the countryside…the picture is particularly bleak for rural America where, in any given year</w:t>
      </w:r>
      <w:r w:rsidRPr="00382E9B">
        <w:t>,</w:t>
      </w:r>
      <w:r w:rsidRPr="00382E9B">
        <w:rPr>
          <w:u w:val="single"/>
        </w:rPr>
        <w:t xml:space="preserve"> more than 6 percent of America’s nonmetropolitan bachelor’s degree-holders migrate to a metropolitan area</w:t>
      </w:r>
      <w:r w:rsidRPr="00382E9B">
        <w:t xml:space="preserve">” (Carr and Kefalas, 5). </w:t>
      </w:r>
      <w:r w:rsidRPr="00382E9B">
        <w:rPr>
          <w:u w:val="single"/>
        </w:rPr>
        <w:t>Research from the USDA Economic Research Service found that the brain drain intensifies poverty in rural areas</w:t>
      </w:r>
      <w:r w:rsidRPr="00382E9B">
        <w:t xml:space="preserve"> (Marré, 2). </w:t>
      </w:r>
      <w:r w:rsidRPr="00382E9B">
        <w:rPr>
          <w:u w:val="single"/>
        </w:rPr>
        <w:t>Not only does the brain drain deteriorate their respective rural communities, but it has disastrous consequences for the remainder of the country. In an interview with the Chronicle of Higher Education, Carr and Kefalas claim that rural America “is the place where most of our food comes from; it can be ground zero for the green economy and sustainable agriculture; it is the place that helps elect our presidents, and it sends more than its fair share of young men and women to fight for this country”</w:t>
      </w:r>
      <w:r w:rsidRPr="00382E9B">
        <w:t xml:space="preserve"> (Chronicle of Higher Education). </w:t>
      </w:r>
      <w:r w:rsidRPr="00382E9B">
        <w:rPr>
          <w:u w:val="single"/>
        </w:rPr>
        <w:t>Failing to recognize the central role that rural America plays in the overall vitality of the U.S. would prove detrimental to the country’s many economic, political, and social systems. Therefore, every policy proposal which impacts rural America must be constructed deliberately, as to strike the balance between individual and community prosperity.</w:t>
      </w:r>
    </w:p>
    <w:p w14:paraId="6171A908" w14:textId="77777777" w:rsidR="00540563" w:rsidRPr="00382E9B" w:rsidRDefault="00540563" w:rsidP="00000AEF">
      <w:pPr>
        <w:rPr>
          <w:u w:val="single"/>
        </w:rPr>
      </w:pPr>
    </w:p>
    <w:p w14:paraId="08E3347E" w14:textId="77777777" w:rsidR="00540563" w:rsidRPr="00382E9B" w:rsidRDefault="00540563" w:rsidP="00540563">
      <w:pPr>
        <w:pStyle w:val="Heading4"/>
      </w:pPr>
      <w:r w:rsidRPr="00382E9B">
        <w:t>Improving rural schools alone fuels small town brain drain – no rural jobs causes vicious cycle of poverty</w:t>
      </w:r>
    </w:p>
    <w:p w14:paraId="0F617AC0" w14:textId="77777777" w:rsidR="00540563" w:rsidRPr="00382E9B" w:rsidRDefault="00540563" w:rsidP="00540563">
      <w:r w:rsidRPr="00382E9B">
        <w:rPr>
          <w:b/>
        </w:rPr>
        <w:t>Center for Rural Affairs 8</w:t>
      </w:r>
      <w:r w:rsidRPr="00382E9B">
        <w:t xml:space="preserve"> -- (Center for Rural Affairs, Brain Drain Lowers Returns to Rural Education, Organic Consumers Association, 6-1-2008, Accessed 7-20-2017, https://www.organicconsumers.org/news/brain-drain-lowers-returns-rural-education)//CT</w:t>
      </w:r>
    </w:p>
    <w:p w14:paraId="29AEDB56" w14:textId="77777777" w:rsidR="00540563" w:rsidRPr="00382E9B" w:rsidRDefault="00540563" w:rsidP="00540563">
      <w:pPr>
        <w:rPr>
          <w:sz w:val="14"/>
        </w:rPr>
      </w:pPr>
      <w:r w:rsidRPr="00382E9B">
        <w:rPr>
          <w:rStyle w:val="StyleBoldUnderline"/>
        </w:rPr>
        <w:t>Rural America's best export is its young people. Demographic patterns for decades show that the better a rural community educates its children, the more likely they are to seek jobs</w:t>
      </w:r>
      <w:r w:rsidRPr="00382E9B">
        <w:rPr>
          <w:sz w:val="14"/>
        </w:rPr>
        <w:t xml:space="preserve">, careers, and a life </w:t>
      </w:r>
      <w:r w:rsidRPr="00382E9B">
        <w:rPr>
          <w:rStyle w:val="StyleBoldUnderline"/>
        </w:rPr>
        <w:t>elsewhere.</w:t>
      </w:r>
      <w:r w:rsidRPr="00382E9B">
        <w:rPr>
          <w:sz w:val="14"/>
        </w:rPr>
        <w:t xml:space="preserve"> K-12 education across the nation is substantially financed by local property taxes</w:t>
      </w:r>
      <w:r w:rsidRPr="00382E9B">
        <w:rPr>
          <w:rStyle w:val="StyleBoldUnderline"/>
        </w:rPr>
        <w:t xml:space="preserve">. A community does not gain a return on their tax-funded investment from graduates who leave </w:t>
      </w:r>
      <w:r w:rsidRPr="00382E9B">
        <w:rPr>
          <w:sz w:val="14"/>
        </w:rPr>
        <w:t xml:space="preserve">to work and pay taxes elsewhere. The </w:t>
      </w:r>
      <w:r w:rsidRPr="00382E9B">
        <w:rPr>
          <w:rStyle w:val="StyleBoldUnderline"/>
        </w:rPr>
        <w:t xml:space="preserve">returns to the educational investment </w:t>
      </w:r>
      <w:r w:rsidRPr="00382E9B">
        <w:rPr>
          <w:sz w:val="14"/>
        </w:rPr>
        <w:t xml:space="preserve">made by rural residents </w:t>
      </w:r>
      <w:r w:rsidRPr="00382E9B">
        <w:rPr>
          <w:rStyle w:val="StyleBoldUnderline"/>
        </w:rPr>
        <w:t>accrue largely in areas that are not</w:t>
      </w:r>
      <w:r w:rsidRPr="00382E9B">
        <w:rPr>
          <w:sz w:val="14"/>
        </w:rPr>
        <w:t xml:space="preserve"> rural. How the Returns to Education in Rural Areas Vary Across the Nation, </w:t>
      </w:r>
      <w:r w:rsidRPr="00382E9B">
        <w:rPr>
          <w:rStyle w:val="StyleBoldUnderline"/>
        </w:rPr>
        <w:t>a Penn State University study</w:t>
      </w:r>
      <w:r w:rsidRPr="00382E9B">
        <w:rPr>
          <w:sz w:val="14"/>
        </w:rPr>
        <w:t xml:space="preserve">, finally </w:t>
      </w:r>
      <w:r w:rsidRPr="00382E9B">
        <w:rPr>
          <w:rStyle w:val="StyleBoldUnderline"/>
        </w:rPr>
        <w:t>measures how much this population shift harms rural areas</w:t>
      </w:r>
      <w:r w:rsidRPr="00382E9B">
        <w:rPr>
          <w:sz w:val="14"/>
        </w:rPr>
        <w:t xml:space="preserve"> (and benefits urban areas). It quantifies how little rural communities get in return for their contribution to the education of their children. </w:t>
      </w:r>
      <w:r w:rsidRPr="00382E9B">
        <w:rPr>
          <w:rStyle w:val="StyleBoldUnderline"/>
        </w:rPr>
        <w:t>Focusing on per capita income</w:t>
      </w:r>
      <w:r w:rsidRPr="00382E9B">
        <w:rPr>
          <w:sz w:val="14"/>
        </w:rPr>
        <w:t xml:space="preserve"> in rural and urban counties for those 25 and older with a high school diploma or a higher degree, </w:t>
      </w:r>
      <w:r w:rsidRPr="00382E9B">
        <w:rPr>
          <w:rStyle w:val="StyleBoldUnderline"/>
        </w:rPr>
        <w:t>the study finds that returns to education are over three times higher in urban areas than in rural areas</w:t>
      </w:r>
      <w:r w:rsidRPr="00382E9B">
        <w:rPr>
          <w:sz w:val="14"/>
        </w:rPr>
        <w:t xml:space="preserve">. In other words, </w:t>
      </w:r>
      <w:r w:rsidRPr="00382E9B">
        <w:rPr>
          <w:rStyle w:val="StyleBoldUnderline"/>
        </w:rPr>
        <w:t>increasing the number of people in a rural community with a high school diploma or higher brings about less than one-third the increase</w:t>
      </w:r>
      <w:r w:rsidRPr="00382E9B">
        <w:rPr>
          <w:sz w:val="14"/>
        </w:rPr>
        <w:t xml:space="preserve"> in income as does the same increase in educated people in an urban area. Returns to education were lowest in rural areas of the Midwest (and highest in rural areas of the West). This is particularly ironic since rural schools in the Midwest have among the highest performance measures of any schools in the nation. </w:t>
      </w:r>
      <w:r w:rsidRPr="00382E9B">
        <w:rPr>
          <w:rStyle w:val="StyleBoldUnderline"/>
        </w:rPr>
        <w:t>These findings have significant consequences. If rural communities get less return for their school property taxes, there is potentially less support for public education</w:t>
      </w:r>
      <w:r w:rsidRPr="00382E9B">
        <w:rPr>
          <w:sz w:val="14"/>
        </w:rPr>
        <w:t xml:space="preserve"> as the tax burden is placed on fewer people. </w:t>
      </w:r>
      <w:r w:rsidRPr="00382E9B">
        <w:rPr>
          <w:rStyle w:val="StyleBoldUnderline"/>
        </w:rPr>
        <w:t xml:space="preserve">If returns </w:t>
      </w:r>
      <w:r w:rsidRPr="00382E9B">
        <w:rPr>
          <w:sz w:val="14"/>
        </w:rPr>
        <w:t xml:space="preserve">to an individual's educational investment </w:t>
      </w:r>
      <w:r w:rsidRPr="00382E9B">
        <w:rPr>
          <w:rStyle w:val="StyleBoldUnderline"/>
        </w:rPr>
        <w:t>are so much higher in urban areas</w:t>
      </w:r>
      <w:r w:rsidRPr="00382E9B">
        <w:rPr>
          <w:sz w:val="14"/>
        </w:rPr>
        <w:t xml:space="preserve">, the </w:t>
      </w:r>
      <w:r w:rsidRPr="00382E9B">
        <w:rPr>
          <w:rStyle w:val="StyleBoldUnderline"/>
        </w:rPr>
        <w:t>pattern of educated young people leaving rural areas is sure to continue and accelerate</w:t>
      </w:r>
      <w:r w:rsidRPr="00382E9B">
        <w:rPr>
          <w:sz w:val="14"/>
        </w:rPr>
        <w:t xml:space="preserve">. </w:t>
      </w:r>
      <w:r w:rsidRPr="00382E9B">
        <w:rPr>
          <w:rStyle w:val="StyleBoldUnderline"/>
        </w:rPr>
        <w:t>Communities deprived of educated residents also face challenges in workforce attraction, retention, and economic development</w:t>
      </w:r>
      <w:r w:rsidRPr="00382E9B">
        <w:rPr>
          <w:sz w:val="14"/>
        </w:rPr>
        <w:t>. The magnitude of the gap in returns to education shown by the report demonstrates the magnitude of the problem and challenges faced by rural communities. Public policy should place more emphasis on the need to develop rural economic opportunities, particularly those that pay enough to provide a return on the community and individual investment in education.</w:t>
      </w:r>
    </w:p>
    <w:p w14:paraId="606E774A" w14:textId="77777777" w:rsidR="00540563" w:rsidRPr="00382E9B" w:rsidRDefault="00540563" w:rsidP="00000AEF">
      <w:pPr>
        <w:rPr>
          <w:u w:val="single"/>
        </w:rPr>
      </w:pPr>
    </w:p>
    <w:p w14:paraId="487F8D76" w14:textId="465ADDB0" w:rsidR="00C618AB" w:rsidRPr="00382E9B" w:rsidRDefault="00C618AB" w:rsidP="00C618AB">
      <w:pPr>
        <w:pStyle w:val="Heading3"/>
      </w:pPr>
      <w:r w:rsidRPr="00382E9B">
        <w:t>AT Link Turn</w:t>
      </w:r>
    </w:p>
    <w:p w14:paraId="26F775E4" w14:textId="77777777" w:rsidR="00C618AB" w:rsidRPr="00382E9B" w:rsidRDefault="00C618AB" w:rsidP="00C618AB">
      <w:pPr>
        <w:pStyle w:val="Heading4"/>
      </w:pPr>
      <w:r w:rsidRPr="00382E9B">
        <w:t xml:space="preserve">Education reform ALONE won’t prevent brain drain </w:t>
      </w:r>
    </w:p>
    <w:p w14:paraId="7E727435" w14:textId="77777777" w:rsidR="00C618AB" w:rsidRPr="00382E9B" w:rsidRDefault="00C618AB" w:rsidP="00C618AB">
      <w:r w:rsidRPr="00382E9B">
        <w:rPr>
          <w:b/>
        </w:rPr>
        <w:t xml:space="preserve">Gibbs 5 </w:t>
      </w:r>
      <w:r w:rsidRPr="00382E9B">
        <w:t>– Associate Director of the Resource and Rural Economics Division of USDA (Robert Gibbs, “Education as a Rural Development Strategy,” Amber Waves, 11-1-2005, Accessed 7-20-2017, https://www.ers.usda.gov/amber-waves/2005/november/education-as-a-rural-development-strategy/)//CT</w:t>
      </w:r>
    </w:p>
    <w:p w14:paraId="07E100EE" w14:textId="77777777" w:rsidR="00C618AB" w:rsidRPr="00382E9B" w:rsidRDefault="00C618AB" w:rsidP="00C618AB">
      <w:pPr>
        <w:rPr>
          <w:rStyle w:val="Emphasis"/>
        </w:rPr>
      </w:pPr>
      <w:r w:rsidRPr="00382E9B">
        <w:rPr>
          <w:sz w:val="16"/>
        </w:rPr>
        <w:t xml:space="preserve">Although </w:t>
      </w:r>
      <w:r w:rsidRPr="00382E9B">
        <w:rPr>
          <w:rStyle w:val="Emphasis"/>
        </w:rPr>
        <w:t>rural America continues to lose a disproportionate share of its college-bound youth</w:t>
      </w:r>
      <w:r w:rsidRPr="00382E9B">
        <w:rPr>
          <w:sz w:val="16"/>
        </w:rPr>
        <w:t xml:space="preserve">, the long-term loss is often substantially less than the initial outflow, as many outmigrants return to raise children, assist aging relatives, or use social networks to find jobs. Communities may find good schools to be a particularly effective way to capture a larger share of these potential returnees. Better schools, for example, can make a difference to parents who want to raise their children in the home environment they once enjoyed, but who also seek the best possible education for their children. </w:t>
      </w:r>
      <w:r w:rsidRPr="00382E9B">
        <w:rPr>
          <w:rStyle w:val="StyleBoldUnderline"/>
        </w:rPr>
        <w:t>Current Federal policy supports raising academic standards and workforce educational levels</w:t>
      </w:r>
      <w:r w:rsidRPr="00382E9B">
        <w:rPr>
          <w:sz w:val="16"/>
        </w:rPr>
        <w:t xml:space="preserve"> regardless of a community's economic and social profile. Such an approach holds great potential for helping individuals. The </w:t>
      </w:r>
      <w:r w:rsidRPr="00382E9B">
        <w:rPr>
          <w:rStyle w:val="StyleBoldUnderline"/>
        </w:rPr>
        <w:t>benefit to rural communities</w:t>
      </w:r>
      <w:r w:rsidRPr="00382E9B">
        <w:rPr>
          <w:sz w:val="16"/>
        </w:rPr>
        <w:t xml:space="preserve">, particularly in distressed areas, </w:t>
      </w:r>
      <w:r w:rsidRPr="00382E9B">
        <w:rPr>
          <w:rStyle w:val="Emphasis"/>
          <w:b w:val="0"/>
        </w:rPr>
        <w:t>could be greatest where human capital improvements</w:t>
      </w:r>
      <w:r w:rsidRPr="00382E9B">
        <w:rPr>
          <w:rStyle w:val="Emphasis"/>
        </w:rPr>
        <w:t xml:space="preserve"> are but one of several parallel strategies (such as small business development) aimed at building a local economy with greater job opportunities and higher earnings.</w:t>
      </w:r>
    </w:p>
    <w:p w14:paraId="5DED5EAF" w14:textId="77777777" w:rsidR="00C618AB" w:rsidRPr="00382E9B" w:rsidRDefault="00C618AB" w:rsidP="00C618AB">
      <w:pPr>
        <w:pStyle w:val="Heading4"/>
      </w:pPr>
      <w:r w:rsidRPr="00382E9B">
        <w:t xml:space="preserve">Larger economic trends prevent aff solvency </w:t>
      </w:r>
    </w:p>
    <w:p w14:paraId="76565090" w14:textId="77777777" w:rsidR="00C618AB" w:rsidRPr="00382E9B" w:rsidRDefault="00C618AB" w:rsidP="00C618AB">
      <w:r w:rsidRPr="00382E9B">
        <w:rPr>
          <w:b/>
        </w:rPr>
        <w:t>Carr and Kefalas, ‘9</w:t>
      </w:r>
      <w:r w:rsidRPr="00382E9B">
        <w:t xml:space="preserve"> – sociologists and associate members of the MacArthur Foundation's Network on Transitions to Adulthood (Patrick J.  Carr and Maria J. Kefalas, The Chronicle of Higher Education, 9/21/2009, Accessed 7/20/17, https://pdfs.semanticscholar.org/2b9d/049ef3d9d38114759af2d1c9f6e630b67c3e.pdf)//CT</w:t>
      </w:r>
    </w:p>
    <w:p w14:paraId="685DA137" w14:textId="77777777" w:rsidR="00C618AB" w:rsidRPr="00382E9B" w:rsidRDefault="00C618AB" w:rsidP="00C618AB">
      <w:pPr>
        <w:rPr>
          <w:sz w:val="16"/>
        </w:rPr>
      </w:pPr>
      <w:r w:rsidRPr="00382E9B">
        <w:rPr>
          <w:sz w:val="16"/>
        </w:rPr>
        <w:t xml:space="preserve">As we came to uncover this slow-burning crisis during our research in Iowa, we learned that </w:t>
      </w:r>
      <w:r w:rsidRPr="00382E9B">
        <w:rPr>
          <w:rStyle w:val="StyleBoldUnderline"/>
        </w:rPr>
        <w:t>hollowing out results from a combination of macro forces reshaping nonmetropolitan America: the unfettered rise of agribusiness and big-box retailing that has suocated local ownership, the decline of unions and blue-collar wages, employers' increased reliance on exploited undocumented workers, and the systemic underinvestment in younger workers entering the new economy's labor force without college degrees.</w:t>
      </w:r>
      <w:r w:rsidRPr="00382E9B">
        <w:rPr>
          <w:sz w:val="16"/>
        </w:rPr>
        <w:t xml:space="preserve"> The rise of agribusiness has meant that there are hardly any farmers left in America's agricultural regions: </w:t>
      </w:r>
      <w:r w:rsidRPr="00382E9B">
        <w:rPr>
          <w:rStyle w:val="StyleBoldUnderline"/>
        </w:rPr>
        <w:t>Just 2 percent of Americans operate farms now, and 42 percent of Midwestern farmers earn less than $20,000 per year</w:t>
      </w:r>
      <w:r w:rsidRPr="00382E9B">
        <w:rPr>
          <w:sz w:val="16"/>
        </w:rPr>
        <w:t xml:space="preserve">. Independent family farmers today live more like sharecroppers, and, as the new film Food, Inc. so powerfully shows, the </w:t>
      </w:r>
      <w:r w:rsidRPr="00382E9B">
        <w:rPr>
          <w:rStyle w:val="StyleBoldUnderline"/>
        </w:rPr>
        <w:t>Jeffersonian ideal of pastoral life has been subsumed by a farming system dominated by mega-farms and hog hotels</w:t>
      </w:r>
      <w:r w:rsidRPr="00382E9B">
        <w:rPr>
          <w:sz w:val="16"/>
        </w:rPr>
        <w:t xml:space="preserve">. For generations, the Corn Belt's biggest employers were factories where building Deere tractors and Maytag washers sustained the region and made it possible for workers on the line to be middle class. But in an old, familiar story, </w:t>
      </w:r>
      <w:r w:rsidRPr="00382E9B">
        <w:rPr>
          <w:rStyle w:val="StyleBoldUnderline"/>
        </w:rPr>
        <w:t>automation and outsourcing dried up the demand for labor and diminished wages</w:t>
      </w:r>
      <w:r w:rsidRPr="00382E9B">
        <w:rPr>
          <w:sz w:val="16"/>
        </w:rPr>
        <w:t xml:space="preserve">. </w:t>
      </w:r>
      <w:r w:rsidRPr="00382E9B">
        <w:rPr>
          <w:rStyle w:val="StyleBoldUnderline"/>
        </w:rPr>
        <w:t xml:space="preserve">Deindustrialization </w:t>
      </w:r>
      <w:r w:rsidRPr="00382E9B">
        <w:rPr>
          <w:sz w:val="16"/>
        </w:rPr>
        <w:t xml:space="preserve">came later to the countryside than it did the inner city, but </w:t>
      </w:r>
      <w:r w:rsidRPr="00382E9B">
        <w:rPr>
          <w:rStyle w:val="StyleBoldUnderline"/>
        </w:rPr>
        <w:t>has caused just as much harm</w:t>
      </w:r>
      <w:r w:rsidRPr="00382E9B">
        <w:rPr>
          <w:sz w:val="16"/>
        </w:rPr>
        <w:t>. Workers with seniority earned $30 per hour and got pensions, while their children, doing the same job, earned one third that amount and nothing for retirement.</w:t>
      </w:r>
    </w:p>
    <w:p w14:paraId="6062B8DD" w14:textId="77777777" w:rsidR="00C618AB" w:rsidRPr="00382E9B" w:rsidRDefault="00C618AB" w:rsidP="00C618AB"/>
    <w:p w14:paraId="4B628CD6" w14:textId="6125EDC9" w:rsidR="00C618AB" w:rsidRPr="00382E9B" w:rsidRDefault="00C618AB" w:rsidP="00C618AB">
      <w:pPr>
        <w:pStyle w:val="Heading3"/>
      </w:pPr>
      <w:r w:rsidRPr="00382E9B">
        <w:t>Impact – Laundry List</w:t>
      </w:r>
    </w:p>
    <w:p w14:paraId="07202B6A" w14:textId="77777777" w:rsidR="00C618AB" w:rsidRPr="00382E9B" w:rsidRDefault="00C618AB" w:rsidP="00C618AB">
      <w:pPr>
        <w:pStyle w:val="Heading4"/>
      </w:pPr>
      <w:r w:rsidRPr="00382E9B">
        <w:t>Hollowing rural communities causes laundry list of impacts – food shortages, green economy, elections, and military readiness</w:t>
      </w:r>
    </w:p>
    <w:p w14:paraId="782E2A7E" w14:textId="77777777" w:rsidR="00C618AB" w:rsidRPr="00382E9B" w:rsidRDefault="00C618AB" w:rsidP="00C618AB">
      <w:r w:rsidRPr="00382E9B">
        <w:rPr>
          <w:b/>
        </w:rPr>
        <w:t>Carr and Kefalas, ‘9</w:t>
      </w:r>
      <w:r w:rsidRPr="00382E9B">
        <w:t xml:space="preserve"> – sociologists and associate members of the MacArthur Foundation's Network on Transitions to Adulthood (Patrick J.  Carr and Maria J. Kefalas, The Chronicle of Higher Education, 9/21/2009, Accessed 7/20/17, https://pdfs.semanticscholar.org/2b9d/049ef3d9d38114759af2d1c9f6e630b67c3e.pdf)//CT</w:t>
      </w:r>
    </w:p>
    <w:p w14:paraId="1E210B54" w14:textId="77777777" w:rsidR="00C618AB" w:rsidRPr="00382E9B" w:rsidRDefault="00C618AB" w:rsidP="00C618AB">
      <w:pPr>
        <w:rPr>
          <w:sz w:val="16"/>
        </w:rPr>
      </w:pPr>
      <w:r w:rsidRPr="00382E9B">
        <w:rPr>
          <w:sz w:val="16"/>
        </w:rPr>
        <w:t xml:space="preserve">The </w:t>
      </w:r>
      <w:r w:rsidRPr="00382E9B">
        <w:rPr>
          <w:rStyle w:val="StyleBoldUnderline"/>
        </w:rPr>
        <w:t>most dramatic evidence of the rural meltdown has been the hollowing out that is, losing the most talented young people at precisely the same time that changes in farming and industry have transformed the landscape for those who stay</w:t>
      </w:r>
      <w:r w:rsidRPr="00382E9B">
        <w:rPr>
          <w:sz w:val="16"/>
        </w:rPr>
        <w:t xml:space="preserve">. This so-called rural brain drain isn't a new phenomenon, but by the 21st century the </w:t>
      </w:r>
      <w:r w:rsidRPr="00382E9B">
        <w:rPr>
          <w:rStyle w:val="StyleBoldUnderline"/>
        </w:rPr>
        <w:t>shortage of young people has reached a tipping point</w:t>
      </w:r>
      <w:r w:rsidRPr="00382E9B">
        <w:rPr>
          <w:sz w:val="16"/>
        </w:rPr>
        <w:t xml:space="preserve">, and </w:t>
      </w:r>
      <w:r w:rsidRPr="00382E9B">
        <w:rPr>
          <w:rStyle w:val="StyleBoldUnderline"/>
        </w:rPr>
        <w:t xml:space="preserve">its consequences are more severe now </w:t>
      </w:r>
      <w:r w:rsidRPr="00382E9B">
        <w:rPr>
          <w:sz w:val="16"/>
        </w:rPr>
        <w:t xml:space="preserve">than ever before. Simply put, </w:t>
      </w:r>
      <w:r w:rsidRPr="00382E9B">
        <w:rPr>
          <w:rStyle w:val="StyleBoldUnderline"/>
        </w:rPr>
        <w:t>many small towns are mere years away from extinction</w:t>
      </w:r>
      <w:r w:rsidRPr="00382E9B">
        <w:rPr>
          <w:sz w:val="16"/>
        </w:rPr>
        <w:t xml:space="preserve">, while others limp along in a weakened and disabled state. In just over two decades, </w:t>
      </w:r>
      <w:r w:rsidRPr="00382E9B">
        <w:rPr>
          <w:rStyle w:val="StyleBoldUnderline"/>
        </w:rPr>
        <w:t>more than 700 rural counties</w:t>
      </w:r>
      <w:r w:rsidRPr="00382E9B">
        <w:rPr>
          <w:sz w:val="16"/>
        </w:rPr>
        <w:t xml:space="preserve">, from the Plains to the Texas Panhandle through to Appalachia, </w:t>
      </w:r>
      <w:r w:rsidRPr="00382E9B">
        <w:rPr>
          <w:rStyle w:val="StyleBoldUnderline"/>
        </w:rPr>
        <w:t>lost 10 percent or more of their population</w:t>
      </w:r>
      <w:r w:rsidRPr="00382E9B">
        <w:rPr>
          <w:sz w:val="16"/>
        </w:rPr>
        <w:t xml:space="preserve">. Nationally, </w:t>
      </w:r>
      <w:r w:rsidRPr="00382E9B">
        <w:rPr>
          <w:rStyle w:val="StyleBoldUnderline"/>
        </w:rPr>
        <w:t>there are more deaths than births in one of two rural counties</w:t>
      </w:r>
      <w:r w:rsidRPr="00382E9B">
        <w:rPr>
          <w:sz w:val="16"/>
        </w:rPr>
        <w:t xml:space="preserve">. Though the hollowing-out process feeds off the recession, the problem predates, and indeed, presaged many of the nation's current economic woes. But despite the seriousness of the hollowing out process, we believe that, with a plan and a vision, many small towns can play a key role in the nation's recovery. Civic and business leaders in the places most affected by hollowing out will tell anyone willing to listen how </w:t>
      </w:r>
      <w:r w:rsidRPr="00382E9B">
        <w:rPr>
          <w:rStyle w:val="StyleBoldUnderline"/>
        </w:rPr>
        <w:t>it is</w:t>
      </w:r>
      <w:r w:rsidRPr="00382E9B">
        <w:rPr>
          <w:sz w:val="16"/>
        </w:rPr>
        <w:t xml:space="preserve"> their </w:t>
      </w:r>
      <w:r w:rsidRPr="00382E9B">
        <w:rPr>
          <w:rStyle w:val="StyleBoldUnderline"/>
        </w:rPr>
        <w:t>young people</w:t>
      </w:r>
      <w:r w:rsidRPr="00382E9B">
        <w:rPr>
          <w:sz w:val="16"/>
        </w:rPr>
        <w:t xml:space="preserve">, not hogs, steel, beef, corn, or soybeans, </w:t>
      </w:r>
      <w:r w:rsidRPr="00382E9B">
        <w:rPr>
          <w:rStyle w:val="StyleBoldUnderline"/>
        </w:rPr>
        <w:t>that have become their most valuable export commodity</w:t>
      </w:r>
      <w:r w:rsidRPr="00382E9B">
        <w:rPr>
          <w:sz w:val="16"/>
        </w:rPr>
        <w:t xml:space="preserve">. Richard Russo, the </w:t>
      </w:r>
      <w:r w:rsidRPr="00382E9B">
        <w:rPr>
          <w:rStyle w:val="StyleBoldUnderline"/>
        </w:rPr>
        <w:t>Pulitzer Prize-winning observer of small town life, believes that any story of small-town America is,</w:t>
      </w:r>
      <w:r w:rsidRPr="00382E9B">
        <w:rPr>
          <w:sz w:val="16"/>
        </w:rPr>
        <w:t xml:space="preserve"> at its core, the </w:t>
      </w:r>
      <w:r w:rsidRPr="00382E9B">
        <w:rPr>
          <w:rStyle w:val="StyleBoldUnderline"/>
        </w:rPr>
        <w:t>story of the people who stay and the ones who go</w:t>
      </w:r>
      <w:r w:rsidRPr="00382E9B">
        <w:rPr>
          <w:sz w:val="16"/>
        </w:rPr>
        <w:t xml:space="preserve">. Yet, what is different at this moment is how, in a postindustrial economy that places such a high premium on education and credentials, the </w:t>
      </w:r>
      <w:r w:rsidRPr="00382E9B">
        <w:rPr>
          <w:rStyle w:val="StyleBoldUnderline"/>
        </w:rPr>
        <w:t>plight of so many young people is transforming rural communities throughout the nation into impoverished ghost towns</w:t>
      </w:r>
      <w:r w:rsidRPr="00382E9B">
        <w:rPr>
          <w:sz w:val="16"/>
        </w:rPr>
        <w:t xml:space="preserve">. A </w:t>
      </w:r>
      <w:r w:rsidRPr="00382E9B">
        <w:rPr>
          <w:rStyle w:val="StyleBoldUnderline"/>
        </w:rPr>
        <w:t>new birth simply cannot replace the loss that results every time a college-educated twenty something on the verge of becoming a worker, taxpayer</w:t>
      </w:r>
      <w:r w:rsidRPr="00382E9B">
        <w:rPr>
          <w:sz w:val="16"/>
        </w:rPr>
        <w:t xml:space="preserve">, homeowner, or parent leaves. And as more manufacturing jobs disappear every day, the </w:t>
      </w:r>
      <w:r w:rsidRPr="00382E9B">
        <w:rPr>
          <w:rStyle w:val="StyleBoldUnderline"/>
        </w:rPr>
        <w:t>rural crisis</w:t>
      </w:r>
      <w:r w:rsidRPr="00382E9B">
        <w:rPr>
          <w:sz w:val="16"/>
        </w:rPr>
        <w:t xml:space="preserve"> that was a slow-acting wasting disease over the past two decades </w:t>
      </w:r>
      <w:r w:rsidRPr="00382E9B">
        <w:rPr>
          <w:rStyle w:val="StyleBoldUnderline"/>
        </w:rPr>
        <w:t xml:space="preserve">has evolved into a metastasized cancer. </w:t>
      </w:r>
      <w:r w:rsidRPr="00382E9B">
        <w:rPr>
          <w:sz w:val="16"/>
        </w:rPr>
        <w:t xml:space="preserve">Why does hollowing out matter? Surely there have always been regional winners and losers. Richard Florida's The Rise of the Creative Class celebrates how modern-day boomtowns prospered when the young and the educated flocked to cities like Austin and Chicago in search of good jobs, culture, diversity, and tolerance during the 1990s. But the incipient decline of the Rust and Corn Belts illustrates the darker side of the creative-class story -- the fates of the people and places left behind. But if this is just the latest version of the boom-and-bust cycle of frontier towns, why not just let it take its course? We believe that it would be a mistake to abandon the region, because </w:t>
      </w:r>
      <w:r w:rsidRPr="00382E9B">
        <w:rPr>
          <w:rStyle w:val="StyleBoldUnderline"/>
        </w:rPr>
        <w:t>hollowing out has repercussions far beyond the boundaries of the small towns</w:t>
      </w:r>
      <w:r w:rsidRPr="00382E9B">
        <w:rPr>
          <w:sz w:val="16"/>
        </w:rPr>
        <w:t xml:space="preserve"> it affects. </w:t>
      </w:r>
      <w:r w:rsidRPr="00382E9B">
        <w:rPr>
          <w:rStyle w:val="StyleBoldUnderline"/>
        </w:rPr>
        <w:t>The health of the heartland is vital to</w:t>
      </w:r>
      <w:r w:rsidRPr="00382E9B">
        <w:rPr>
          <w:sz w:val="16"/>
        </w:rPr>
        <w:t xml:space="preserve"> the country as a whole. This is the place where most of our </w:t>
      </w:r>
      <w:r w:rsidRPr="00382E9B">
        <w:rPr>
          <w:rStyle w:val="StyleBoldUnderline"/>
        </w:rPr>
        <w:t>food</w:t>
      </w:r>
      <w:r w:rsidRPr="00382E9B">
        <w:rPr>
          <w:sz w:val="16"/>
        </w:rPr>
        <w:t xml:space="preserve"> comes from; it can be ground zero for </w:t>
      </w:r>
      <w:r w:rsidRPr="00382E9B">
        <w:rPr>
          <w:rStyle w:val="StyleBoldUnderline"/>
        </w:rPr>
        <w:t xml:space="preserve">the green economy and sustainable agriculture; it is the place that helps elect </w:t>
      </w:r>
      <w:r w:rsidRPr="00382E9B">
        <w:rPr>
          <w:sz w:val="16"/>
        </w:rPr>
        <w:t xml:space="preserve">our </w:t>
      </w:r>
      <w:r w:rsidRPr="00382E9B">
        <w:rPr>
          <w:rStyle w:val="StyleBoldUnderline"/>
        </w:rPr>
        <w:t>presidents, and it sends more</w:t>
      </w:r>
      <w:r w:rsidRPr="00382E9B">
        <w:rPr>
          <w:sz w:val="16"/>
        </w:rPr>
        <w:t xml:space="preserve"> than its fair share of </w:t>
      </w:r>
      <w:r w:rsidRPr="00382E9B">
        <w:rPr>
          <w:rStyle w:val="StyleBoldUnderline"/>
        </w:rPr>
        <w:t xml:space="preserve">young men and women to fight </w:t>
      </w:r>
      <w:r w:rsidRPr="00382E9B">
        <w:rPr>
          <w:sz w:val="16"/>
        </w:rPr>
        <w:t>for this country.</w:t>
      </w:r>
    </w:p>
    <w:p w14:paraId="7D05DB9E" w14:textId="234FBC8E" w:rsidR="00C618AB" w:rsidRPr="00382E9B" w:rsidRDefault="00C618AB" w:rsidP="00C618AB">
      <w:pPr>
        <w:pStyle w:val="Heading3"/>
      </w:pPr>
      <w:r w:rsidRPr="00382E9B">
        <w:t>Impact – Turns Case</w:t>
      </w:r>
    </w:p>
    <w:p w14:paraId="4501590B" w14:textId="77777777" w:rsidR="00C618AB" w:rsidRPr="00382E9B" w:rsidRDefault="00C618AB" w:rsidP="00C618AB">
      <w:pPr>
        <w:pStyle w:val="Heading4"/>
      </w:pPr>
      <w:r w:rsidRPr="00382E9B">
        <w:t>Turns Case – Can’t sustain improvements</w:t>
      </w:r>
    </w:p>
    <w:p w14:paraId="5FC1E372" w14:textId="77777777" w:rsidR="00C618AB" w:rsidRPr="00382E9B" w:rsidRDefault="00C618AB" w:rsidP="00C618AB">
      <w:r w:rsidRPr="00382E9B">
        <w:rPr>
          <w:b/>
        </w:rPr>
        <w:t xml:space="preserve">Gibbs 5 </w:t>
      </w:r>
      <w:r w:rsidRPr="00382E9B">
        <w:t>– Associate Director of the Resource and Rural Economics Division of USDA (Robert Gibbs, “Education as a Rural Development Strategy,” Amber Waves, 11-1-2005, Accessed 7-20-2017, https://www.ers.usda.gov/amber-waves/2005/november/education-as-a-rural-development-strategy/)//CT</w:t>
      </w:r>
    </w:p>
    <w:p w14:paraId="2C3F6E32" w14:textId="77777777" w:rsidR="00C618AB" w:rsidRPr="00382E9B" w:rsidRDefault="00C618AB" w:rsidP="00C618AB">
      <w:pPr>
        <w:rPr>
          <w:sz w:val="16"/>
        </w:rPr>
      </w:pPr>
      <w:r w:rsidRPr="00382E9B">
        <w:rPr>
          <w:rStyle w:val="StyleBoldUnderline"/>
        </w:rPr>
        <w:t>Continued movement of young adults from rural to urban areas for college or higher paying jobs means that much of the potential benefit to earnings from improving schools will be lost to the local community</w:t>
      </w:r>
      <w:r w:rsidRPr="00382E9B">
        <w:rPr>
          <w:sz w:val="16"/>
        </w:rPr>
        <w:t xml:space="preserve">. </w:t>
      </w:r>
      <w:r w:rsidRPr="00382E9B">
        <w:rPr>
          <w:rStyle w:val="StyleBoldUnderline"/>
        </w:rPr>
        <w:t>This effect weakens the rationale for supporting good schools</w:t>
      </w:r>
      <w:r w:rsidRPr="00382E9B">
        <w:rPr>
          <w:sz w:val="16"/>
        </w:rPr>
        <w:t xml:space="preserve">, especially if </w:t>
      </w:r>
      <w:r w:rsidRPr="00382E9B">
        <w:rPr>
          <w:rStyle w:val="StyleBoldUnderline"/>
        </w:rPr>
        <w:t>these improvements</w:t>
      </w:r>
      <w:r w:rsidRPr="00382E9B">
        <w:rPr>
          <w:sz w:val="16"/>
        </w:rPr>
        <w:t xml:space="preserve"> are perceived to </w:t>
      </w:r>
      <w:r w:rsidRPr="00382E9B">
        <w:rPr>
          <w:rStyle w:val="StyleBoldUnderline"/>
        </w:rPr>
        <w:t>encourage outmigration</w:t>
      </w:r>
      <w:r w:rsidRPr="00382E9B">
        <w:rPr>
          <w:sz w:val="16"/>
        </w:rPr>
        <w:t xml:space="preserve">. </w:t>
      </w:r>
      <w:r w:rsidRPr="00382E9B">
        <w:rPr>
          <w:rStyle w:val="StyleBoldUnderline"/>
        </w:rPr>
        <w:t>Fifty-five percent of rural young adults who attended college no longer resided in their home county</w:t>
      </w:r>
      <w:r w:rsidRPr="00382E9B">
        <w:rPr>
          <w:sz w:val="16"/>
        </w:rPr>
        <w:t xml:space="preserve">. Young adults who had not completed high school were about half as likely to reside in a different county, with high school graduates falling in the middle. Despite rural gains, the </w:t>
      </w:r>
      <w:r w:rsidRPr="00382E9B">
        <w:rPr>
          <w:rStyle w:val="StyleBoldUnderline"/>
        </w:rPr>
        <w:t>rural-urban educational attainment gap remains high</w:t>
      </w:r>
      <w:r w:rsidRPr="00382E9B">
        <w:rPr>
          <w:sz w:val="16"/>
        </w:rPr>
        <w:t xml:space="preserve">, and high-skill jobs in large and medium-size cities continue to attract young adults. </w:t>
      </w:r>
      <w:r w:rsidRPr="00382E9B">
        <w:rPr>
          <w:rStyle w:val="StyleBoldUnderline"/>
        </w:rPr>
        <w:t>Jurisdictions with significant economic or social distress may find it especially difficult to leverage improvements</w:t>
      </w:r>
      <w:r w:rsidRPr="00382E9B">
        <w:rPr>
          <w:sz w:val="16"/>
        </w:rPr>
        <w:t xml:space="preserve"> in school quality without concurrent changes in the local economy.</w:t>
      </w:r>
    </w:p>
    <w:p w14:paraId="6D874F12" w14:textId="2BDC6F52" w:rsidR="00C618AB" w:rsidRPr="00382E9B" w:rsidRDefault="00C618AB" w:rsidP="00C618AB">
      <w:pPr>
        <w:pStyle w:val="Heading3"/>
      </w:pPr>
      <w:r w:rsidRPr="00382E9B">
        <w:t>Impact – Turns Urban/Rural Divide</w:t>
      </w:r>
    </w:p>
    <w:p w14:paraId="42A75450" w14:textId="77777777" w:rsidR="00C618AB" w:rsidRPr="00382E9B" w:rsidRDefault="00C618AB" w:rsidP="00C618AB">
      <w:pPr>
        <w:pStyle w:val="Heading4"/>
      </w:pPr>
      <w:r w:rsidRPr="00382E9B">
        <w:t xml:space="preserve">That turns urban-rural divide </w:t>
      </w:r>
    </w:p>
    <w:p w14:paraId="285A4B65" w14:textId="77777777" w:rsidR="00C618AB" w:rsidRPr="00382E9B" w:rsidRDefault="00C618AB" w:rsidP="00C618AB">
      <w:r w:rsidRPr="00382E9B">
        <w:rPr>
          <w:b/>
        </w:rPr>
        <w:t xml:space="preserve">Gibbs 5 </w:t>
      </w:r>
      <w:r w:rsidRPr="00382E9B">
        <w:t>– Associate Director of the Resource and Rural Economics Division of USDA (Robert Gibbs, “Education as a Rural Development Strategy,” Amber Waves, 11-1-2005, Accessed 7-20-2017, https://www.ers.usda.gov/amber-waves/2005/november/education-as-a-rural-development-strategy/)//CT</w:t>
      </w:r>
    </w:p>
    <w:p w14:paraId="2B0B1C5D" w14:textId="77777777" w:rsidR="00C618AB" w:rsidRPr="00382E9B" w:rsidRDefault="00C618AB" w:rsidP="00C618AB">
      <w:pPr>
        <w:rPr>
          <w:sz w:val="16"/>
        </w:rPr>
      </w:pPr>
      <w:r w:rsidRPr="00382E9B">
        <w:rPr>
          <w:rStyle w:val="StyleBoldUnderline"/>
        </w:rPr>
        <w:t>Educational attainment in rural America reached a historic high in 2000, with nearly one in six rural adults holding a 4-year college degree, and more than three in four completing high school</w:t>
      </w:r>
      <w:r w:rsidRPr="00382E9B">
        <w:rPr>
          <w:sz w:val="16"/>
        </w:rPr>
        <w:t xml:space="preserve">. As the demand for workers with higher educational qualifications rises, many </w:t>
      </w:r>
      <w:r w:rsidRPr="00382E9B">
        <w:rPr>
          <w:rStyle w:val="StyleBoldUnderline"/>
        </w:rPr>
        <w:t>rural policymakers have come to view local educational levels as a critical determinant of job and income growth in their communities</w:t>
      </w:r>
      <w:r w:rsidRPr="00382E9B">
        <w:rPr>
          <w:sz w:val="16"/>
        </w:rPr>
        <w:t xml:space="preserve">. Attracting employers who provide higher skill jobs and encouraging educational gains are seen as complementary components of a high-skill, high-wage development strategy. </w:t>
      </w:r>
      <w:r w:rsidRPr="00382E9B">
        <w:rPr>
          <w:rStyle w:val="StyleBoldUnderline"/>
        </w:rPr>
        <w:t>But</w:t>
      </w:r>
      <w:r w:rsidRPr="00382E9B">
        <w:rPr>
          <w:sz w:val="16"/>
        </w:rPr>
        <w:t xml:space="preserve"> policymakers are faced with two key questions. First, </w:t>
      </w:r>
      <w:r w:rsidRPr="00382E9B">
        <w:rPr>
          <w:rStyle w:val="StyleBoldUnderline"/>
        </w:rPr>
        <w:t>does a better educated population lead to greater economic growth?</w:t>
      </w:r>
      <w:r w:rsidRPr="00382E9B">
        <w:rPr>
          <w:sz w:val="16"/>
        </w:rPr>
        <w:t xml:space="preserve"> According to a recent study, rural counties with high educational levels saw more rapid earnings and income growth over the past two decades than counties with lower educational levels. However, economic returns to education for rural areas continue to lag those for urban areas. Second, are there ways to improve local educational attainment, particularly through improvements in elementary and high schools, that can enhance the economic well-being of rural residents and communities? In fact, preliminary research demonstrates a connection between better schools and positive outcomes in terms of earnings and income growth for rural workers and rural communities. Ultimately, the </w:t>
      </w:r>
      <w:r w:rsidRPr="00382E9B">
        <w:rPr>
          <w:rStyle w:val="StyleBoldUnderline"/>
        </w:rPr>
        <w:t>strength of the tie between education and economic outcomes is influenced in part by the extent to which small rural counties lose young adults through outmigration.</w:t>
      </w:r>
      <w:r w:rsidRPr="00382E9B">
        <w:rPr>
          <w:sz w:val="16"/>
        </w:rPr>
        <w:t xml:space="preserve"> The loss of potential workers from rural areas, as young adults leave for college and work opportunities in urban areas, has concerned rural observers for many decades. This </w:t>
      </w:r>
      <w:r w:rsidRPr="00382E9B">
        <w:rPr>
          <w:rStyle w:val="StyleBoldUnderline"/>
        </w:rPr>
        <w:t>rural 'brain drain' not only deprives rural employers of an educated workforce, but also depletes local resources because communities that have invested in these workers' education reap little return on that investment</w:t>
      </w:r>
      <w:r w:rsidRPr="00382E9B">
        <w:rPr>
          <w:sz w:val="16"/>
        </w:rPr>
        <w:t>.</w:t>
      </w:r>
    </w:p>
    <w:p w14:paraId="5F5AC874" w14:textId="77777777" w:rsidR="00410121" w:rsidRPr="00382E9B" w:rsidRDefault="00410121" w:rsidP="00410121">
      <w:pPr>
        <w:pStyle w:val="Heading2"/>
      </w:pPr>
      <w:r w:rsidRPr="00382E9B">
        <w:t>Politics</w:t>
      </w:r>
    </w:p>
    <w:p w14:paraId="38C8E854" w14:textId="77777777" w:rsidR="00410121" w:rsidRPr="00382E9B" w:rsidRDefault="00410121" w:rsidP="00410121">
      <w:pPr>
        <w:pStyle w:val="Heading3"/>
      </w:pPr>
      <w:r w:rsidRPr="00382E9B">
        <w:t>DeVos DA – Plan = Win</w:t>
      </w:r>
    </w:p>
    <w:p w14:paraId="0E859E5C" w14:textId="77777777" w:rsidR="00410121" w:rsidRPr="00382E9B" w:rsidRDefault="00410121" w:rsidP="00410121">
      <w:pPr>
        <w:pStyle w:val="Heading4"/>
      </w:pPr>
      <w:r w:rsidRPr="00382E9B">
        <w:t xml:space="preserve">The plan would be a win for Devos – seen as courting her critics </w:t>
      </w:r>
    </w:p>
    <w:p w14:paraId="3718D99B" w14:textId="77777777" w:rsidR="00410121" w:rsidRPr="00382E9B" w:rsidRDefault="00410121" w:rsidP="00410121">
      <w:r w:rsidRPr="00382E9B">
        <w:t xml:space="preserve">Max </w:t>
      </w:r>
      <w:r w:rsidRPr="00382E9B">
        <w:rPr>
          <w:rStyle w:val="StyleStyleBold12pt"/>
        </w:rPr>
        <w:t>Marchitello</w:t>
      </w:r>
      <w:r w:rsidRPr="00382E9B">
        <w:t>, 2/2/</w:t>
      </w:r>
      <w:r w:rsidRPr="00382E9B">
        <w:rPr>
          <w:rStyle w:val="StyleStyleBold12pt"/>
        </w:rPr>
        <w:t>17</w:t>
      </w:r>
      <w:r w:rsidRPr="00382E9B">
        <w:t>, USA Today, “Betsy Devos has a rural problem,” https://www.usatoday.com/story/opinion/2017/02/02/devos-rural-america-school-reform-column/97362016/, mm</w:t>
      </w:r>
    </w:p>
    <w:p w14:paraId="4F60F343" w14:textId="77777777" w:rsidR="00410121" w:rsidRPr="00382E9B" w:rsidRDefault="00410121" w:rsidP="00410121"/>
    <w:p w14:paraId="55613704" w14:textId="77777777" w:rsidR="00410121" w:rsidRPr="00382E9B" w:rsidRDefault="00410121" w:rsidP="00410121">
      <w:pPr>
        <w:rPr>
          <w:sz w:val="16"/>
        </w:rPr>
      </w:pPr>
      <w:r w:rsidRPr="00382E9B">
        <w:rPr>
          <w:sz w:val="16"/>
        </w:rPr>
        <w:t xml:space="preserve">In no small part, </w:t>
      </w:r>
      <w:r w:rsidRPr="00382E9B">
        <w:rPr>
          <w:rStyle w:val="StyleBoldUnderline"/>
        </w:rPr>
        <w:t>rural America propelled</w:t>
      </w:r>
      <w:r w:rsidRPr="00382E9B">
        <w:rPr>
          <w:sz w:val="16"/>
        </w:rPr>
        <w:t xml:space="preserve"> President </w:t>
      </w:r>
      <w:r w:rsidRPr="00382E9B">
        <w:rPr>
          <w:rStyle w:val="StyleBoldUnderline"/>
        </w:rPr>
        <w:t>Trump to victory</w:t>
      </w:r>
      <w:r w:rsidRPr="00382E9B">
        <w:rPr>
          <w:sz w:val="16"/>
        </w:rPr>
        <w:t xml:space="preserve"> last November. Broadly speaking, the more rural the state, the larger his margin of victory</w:t>
      </w:r>
      <w:r w:rsidRPr="00382E9B">
        <w:rPr>
          <w:rStyle w:val="StyleBoldUnderline"/>
        </w:rPr>
        <w:t>. So it is puzzling that he would nominate a</w:t>
      </w:r>
      <w:r w:rsidRPr="00382E9B">
        <w:rPr>
          <w:sz w:val="16"/>
        </w:rPr>
        <w:t xml:space="preserve"> U.S. </w:t>
      </w:r>
      <w:r w:rsidRPr="00382E9B">
        <w:rPr>
          <w:rStyle w:val="StyleBoldUnderline"/>
        </w:rPr>
        <w:t>secretary of Education whose policy priorities offer little to people living in rural areas</w:t>
      </w:r>
      <w:r w:rsidRPr="00382E9B">
        <w:rPr>
          <w:sz w:val="16"/>
        </w:rPr>
        <w:t>.</w:t>
      </w:r>
      <w:r w:rsidRPr="00382E9B">
        <w:rPr>
          <w:sz w:val="12"/>
        </w:rPr>
        <w:t>¶</w:t>
      </w:r>
      <w:r w:rsidRPr="00382E9B">
        <w:rPr>
          <w:sz w:val="16"/>
        </w:rPr>
        <w:t xml:space="preserve"> Trump’s nominee, Betsy </w:t>
      </w:r>
      <w:r w:rsidRPr="00382E9B">
        <w:rPr>
          <w:rStyle w:val="StyleBoldUnderline"/>
        </w:rPr>
        <w:t>DeVos</w:t>
      </w:r>
      <w:r w:rsidRPr="00382E9B">
        <w:rPr>
          <w:sz w:val="16"/>
        </w:rPr>
        <w:t xml:space="preserve">, is a billionaire philanthropist and advocate who </w:t>
      </w:r>
      <w:r w:rsidRPr="00382E9B">
        <w:rPr>
          <w:rStyle w:val="StyleBoldUnderline"/>
        </w:rPr>
        <w:t>has focused</w:t>
      </w:r>
      <w:r w:rsidRPr="00382E9B">
        <w:rPr>
          <w:sz w:val="16"/>
        </w:rPr>
        <w:t xml:space="preserve"> </w:t>
      </w:r>
      <w:r w:rsidRPr="00382E9B">
        <w:rPr>
          <w:rStyle w:val="StyleBoldUnderline"/>
        </w:rPr>
        <w:t>intensely on</w:t>
      </w:r>
      <w:r w:rsidRPr="00382E9B">
        <w:rPr>
          <w:sz w:val="16"/>
        </w:rPr>
        <w:t xml:space="preserve"> letting parents use public funds to send their children to the traditional, charter or private </w:t>
      </w:r>
      <w:r w:rsidRPr="00382E9B">
        <w:rPr>
          <w:rStyle w:val="StyleBoldUnderline"/>
        </w:rPr>
        <w:t>school</w:t>
      </w:r>
      <w:r w:rsidRPr="00382E9B">
        <w:rPr>
          <w:sz w:val="16"/>
        </w:rPr>
        <w:t xml:space="preserve"> of their </w:t>
      </w:r>
      <w:r w:rsidRPr="00382E9B">
        <w:rPr>
          <w:rStyle w:val="StyleBoldUnderline"/>
        </w:rPr>
        <w:t>choice</w:t>
      </w:r>
      <w:r w:rsidRPr="00382E9B">
        <w:rPr>
          <w:sz w:val="16"/>
        </w:rPr>
        <w:t xml:space="preserve">. That background now is threatening her confirmation. </w:t>
      </w:r>
      <w:r w:rsidRPr="00382E9B">
        <w:rPr>
          <w:rStyle w:val="StyleBoldUnderline"/>
        </w:rPr>
        <w:t xml:space="preserve">Several senators who </w:t>
      </w:r>
      <w:r w:rsidRPr="00382E9B">
        <w:rPr>
          <w:sz w:val="16"/>
        </w:rPr>
        <w:t xml:space="preserve">intend to </w:t>
      </w:r>
      <w:r w:rsidRPr="00382E9B">
        <w:rPr>
          <w:rStyle w:val="StyleBoldUnderline"/>
        </w:rPr>
        <w:t>oppose her</w:t>
      </w:r>
      <w:r w:rsidRPr="00382E9B">
        <w:rPr>
          <w:sz w:val="16"/>
        </w:rPr>
        <w:t xml:space="preserve">, including Democrat Joe Manchin of West Virginia and Republicans Susan Collins of Maine and Lisa Murkowski of Alaska, have specifically </w:t>
      </w:r>
      <w:r w:rsidRPr="00382E9B">
        <w:rPr>
          <w:rStyle w:val="StyleBoldUnderline"/>
        </w:rPr>
        <w:t>cited worries about rural areas</w:t>
      </w:r>
      <w:r w:rsidRPr="00382E9B">
        <w:rPr>
          <w:sz w:val="16"/>
        </w:rPr>
        <w:t>.</w:t>
      </w:r>
      <w:r w:rsidRPr="00382E9B">
        <w:rPr>
          <w:sz w:val="12"/>
        </w:rPr>
        <w:t>¶</w:t>
      </w:r>
      <w:r w:rsidRPr="00382E9B">
        <w:rPr>
          <w:sz w:val="16"/>
        </w:rPr>
        <w:t xml:space="preserve"> While many in education policy can (and do) debate the merits of school choice in urban settings, its benefits to rural communities are much less clear. A school reform program predicated on choice cannot work for the vast majority of rural communities because most rural school districts are too small to afford more than one school at a given grade span. In fact, many rural districts are more concerned about keeping the school they have than about adding a new school.</w:t>
      </w:r>
      <w:r w:rsidRPr="00382E9B">
        <w:rPr>
          <w:sz w:val="12"/>
        </w:rPr>
        <w:t>¶</w:t>
      </w:r>
      <w:r w:rsidRPr="00382E9B">
        <w:rPr>
          <w:sz w:val="16"/>
        </w:rPr>
        <w:t xml:space="preserve"> Simply put, most rural districts lack the enrollment and finances to support multiple schools. In fact, only around 20% of them currently have more than one elementary school. The problem gets worse as children grow up: Only 7% of rural districts have more than a single high school. According to recent federal data, only around 6% of rural students attend a private school, suggesting private options are also uncommon in rural communities.</w:t>
      </w:r>
      <w:r w:rsidRPr="00382E9B">
        <w:rPr>
          <w:sz w:val="12"/>
        </w:rPr>
        <w:t>¶</w:t>
      </w:r>
      <w:r w:rsidRPr="00382E9B">
        <w:rPr>
          <w:sz w:val="16"/>
        </w:rPr>
        <w:t xml:space="preserve"> Families in rural school districts are actually the least likely in the country to have a choice about where to send their children to school. As a result, </w:t>
      </w:r>
      <w:r w:rsidRPr="00382E9B">
        <w:rPr>
          <w:rStyle w:val="StyleBoldUnderline"/>
        </w:rPr>
        <w:t>a school improvement strategy centered on giving parents more educational choice simply does not apply to these communities</w:t>
      </w:r>
      <w:r w:rsidRPr="00382E9B">
        <w:rPr>
          <w:sz w:val="16"/>
        </w:rPr>
        <w:t>.</w:t>
      </w:r>
      <w:r w:rsidRPr="00382E9B">
        <w:rPr>
          <w:sz w:val="12"/>
        </w:rPr>
        <w:t>¶</w:t>
      </w:r>
      <w:r w:rsidRPr="00382E9B">
        <w:rPr>
          <w:sz w:val="16"/>
        </w:rPr>
        <w:t xml:space="preserve"> America’s rural schools face numerous educational and financial challenges. And unfortunately, expanding school choice will do little to solve them. Rural schools serve a greater proportion of students below the poverty line than schools in suburban areas, and most states provide less funding to the very districts that need the most support. High-poverty schools generally provide lower access to advanced curricula. Furthermore, rural schools struggle to recruit and retain high-quality teachers. Stretching the already limited resources in rural communities to accommodate additional schools would likely hurt rather than help the situation.</w:t>
      </w:r>
      <w:r w:rsidRPr="00382E9B">
        <w:rPr>
          <w:sz w:val="12"/>
        </w:rPr>
        <w:t>¶</w:t>
      </w:r>
      <w:r w:rsidRPr="00382E9B">
        <w:rPr>
          <w:sz w:val="16"/>
        </w:rPr>
        <w:t xml:space="preserve"> When pressed during her Senate confirmation hearing by Murkowski and Republican Mike Enzi of Wyoming about the applicability of school choice in their rural states, DeVos noted the potential to expand virtual charter schools. But for this to work, DeVos would have to address the fact that most e-schools provide a low-quality education. As a supplemental service, much like in Florida, distance learning can be part of the solution. But more importantly there needs to be significantly more state and federal investment so that rural schools can provide students with greater learning opportunities.</w:t>
      </w:r>
      <w:r w:rsidRPr="00382E9B">
        <w:rPr>
          <w:sz w:val="12"/>
        </w:rPr>
        <w:t>¶</w:t>
      </w:r>
      <w:r w:rsidRPr="00382E9B">
        <w:rPr>
          <w:sz w:val="16"/>
        </w:rPr>
        <w:t xml:space="preserve"> </w:t>
      </w:r>
      <w:r w:rsidRPr="00382E9B">
        <w:rPr>
          <w:rStyle w:val="StyleBoldUnderline"/>
        </w:rPr>
        <w:t>Simply recycling a reform agenda better suited for urban areas is insufficient to meet the needs of rural schools. If Trump is serious about delivering for the voters who put him in the White House, then he needs to put forward a robust agenda genuinely tailored to rural needs</w:t>
      </w:r>
      <w:r w:rsidRPr="00382E9B">
        <w:rPr>
          <w:sz w:val="16"/>
        </w:rPr>
        <w:t xml:space="preserve"> that focuses not only on school innovation and choice, but also on providing more resources and opportunities to rural students and families. That is what will make America great.</w:t>
      </w:r>
    </w:p>
    <w:p w14:paraId="0D8880F4" w14:textId="77777777" w:rsidR="00410121" w:rsidRPr="00382E9B" w:rsidRDefault="00410121" w:rsidP="00410121">
      <w:pPr>
        <w:pStyle w:val="Heading3"/>
      </w:pPr>
      <w:r w:rsidRPr="00382E9B">
        <w:t>Trump Bad DA – Link</w:t>
      </w:r>
    </w:p>
    <w:p w14:paraId="48C7C4B7" w14:textId="77777777" w:rsidR="00410121" w:rsidRPr="00382E9B" w:rsidRDefault="00410121" w:rsidP="00410121">
      <w:pPr>
        <w:pStyle w:val="Heading4"/>
      </w:pPr>
      <w:r w:rsidRPr="00382E9B">
        <w:t>Failure to boost rural America will sink Trump – following through on this campaign promise will be a huge political win</w:t>
      </w:r>
    </w:p>
    <w:p w14:paraId="32D28389" w14:textId="77777777" w:rsidR="00410121" w:rsidRPr="00382E9B" w:rsidRDefault="00410121" w:rsidP="00410121">
      <w:r w:rsidRPr="00382E9B">
        <w:rPr>
          <w:rStyle w:val="StyleStyleBold12pt"/>
        </w:rPr>
        <w:t>NPR</w:t>
      </w:r>
      <w:r w:rsidRPr="00382E9B">
        <w:t>, 2/6/</w:t>
      </w:r>
      <w:r w:rsidRPr="00382E9B">
        <w:rPr>
          <w:rStyle w:val="StyleStyleBold12pt"/>
        </w:rPr>
        <w:t>17</w:t>
      </w:r>
      <w:r w:rsidRPr="00382E9B">
        <w:t>, “rural america supported trump, but will his policies support them?” http://www.npr.org/2017/02/06/512037502/rural-america-supported-trump-but-will-his-policies-support-them, mm</w:t>
      </w:r>
    </w:p>
    <w:p w14:paraId="510CFD8E" w14:textId="77777777" w:rsidR="00410121" w:rsidRPr="00382E9B" w:rsidRDefault="00410121" w:rsidP="00410121"/>
    <w:p w14:paraId="7A6801CE" w14:textId="77777777" w:rsidR="00410121" w:rsidRPr="00382E9B" w:rsidRDefault="00410121" w:rsidP="00410121">
      <w:pPr>
        <w:rPr>
          <w:rStyle w:val="Emphasis"/>
        </w:rPr>
      </w:pPr>
      <w:r w:rsidRPr="00382E9B">
        <w:rPr>
          <w:sz w:val="16"/>
        </w:rPr>
        <w:t>Moriah, N.Y., is a tiny, sleepy place on the shore of Lake Champlain. Not so long ago, this was a major industrial port. Iron ore carved out of the hills here was packed onto train cars and barges. That iron ore helped build America's cities, but "then it all came to an abrupt halt," Tom Scozzafava says.</w:t>
      </w:r>
      <w:r w:rsidRPr="00382E9B">
        <w:rPr>
          <w:sz w:val="12"/>
        </w:rPr>
        <w:t>¶</w:t>
      </w:r>
      <w:r w:rsidRPr="00382E9B">
        <w:rPr>
          <w:sz w:val="16"/>
        </w:rPr>
        <w:t xml:space="preserve"> Scozzafava grew up in Moriah and now serves as town supervisor. He remembers the good times and he remembers the summer the good times stopped.</w:t>
      </w:r>
      <w:r w:rsidRPr="00382E9B">
        <w:rPr>
          <w:sz w:val="12"/>
        </w:rPr>
        <w:t>¶</w:t>
      </w:r>
      <w:r w:rsidRPr="00382E9B">
        <w:rPr>
          <w:sz w:val="16"/>
        </w:rPr>
        <w:t xml:space="preserve"> "1971, the miners — 600 of them — went home for their annual August vacation and they were never called back," he says.</w:t>
      </w:r>
      <w:r w:rsidRPr="00382E9B">
        <w:rPr>
          <w:sz w:val="12"/>
        </w:rPr>
        <w:t>¶</w:t>
      </w:r>
      <w:r w:rsidRPr="00382E9B">
        <w:rPr>
          <w:sz w:val="16"/>
        </w:rPr>
        <w:t xml:space="preserve"> It didn't just happen in one town or one state. Beginning after World War II and accelerating in the '70s and '80s, rural economists say much of </w:t>
      </w:r>
      <w:r w:rsidRPr="00382E9B">
        <w:rPr>
          <w:rStyle w:val="StyleBoldUnderline"/>
        </w:rPr>
        <w:t>small town America</w:t>
      </w:r>
      <w:r w:rsidRPr="00382E9B">
        <w:rPr>
          <w:sz w:val="16"/>
        </w:rPr>
        <w:t xml:space="preserve"> began a painful decline, shedding jobs and losing population. These </w:t>
      </w:r>
      <w:r w:rsidRPr="00382E9B">
        <w:rPr>
          <w:rStyle w:val="StyleBoldUnderline"/>
        </w:rPr>
        <w:t>are the parts of America where voters felt like</w:t>
      </w:r>
      <w:r w:rsidRPr="00382E9B">
        <w:rPr>
          <w:sz w:val="16"/>
        </w:rPr>
        <w:t xml:space="preserve"> Donald </w:t>
      </w:r>
      <w:r w:rsidRPr="00382E9B">
        <w:rPr>
          <w:rStyle w:val="StyleBoldUnderline"/>
        </w:rPr>
        <w:t>Trump was speaking directly to them</w:t>
      </w:r>
      <w:r w:rsidRPr="00382E9B">
        <w:rPr>
          <w:sz w:val="16"/>
        </w:rPr>
        <w:t>.</w:t>
      </w:r>
      <w:r w:rsidRPr="00382E9B">
        <w:rPr>
          <w:sz w:val="12"/>
        </w:rPr>
        <w:t>¶</w:t>
      </w:r>
      <w:r w:rsidRPr="00382E9B">
        <w:rPr>
          <w:sz w:val="16"/>
        </w:rPr>
        <w:t xml:space="preserve"> "The forgotten men and women of our country will be forgotten no longer," President Trump said in his inaugural address. "Rusted out factories scattered like tombstones across the landscape of our nation."</w:t>
      </w:r>
      <w:r w:rsidRPr="00382E9B">
        <w:rPr>
          <w:sz w:val="12"/>
        </w:rPr>
        <w:t>¶</w:t>
      </w:r>
      <w:r w:rsidRPr="00382E9B">
        <w:rPr>
          <w:sz w:val="16"/>
        </w:rPr>
        <w:t xml:space="preserve"> Critics pounced on the president's language, suggesting it was too bleak, too apocalyptic. But rural policy experts like Dave Swenson say it's pretty accurate for a lot of small town America. Swenson studies rural communities and economic development for the state of Iowa.</w:t>
      </w:r>
      <w:r w:rsidRPr="00382E9B">
        <w:rPr>
          <w:sz w:val="12"/>
        </w:rPr>
        <w:t>¶</w:t>
      </w:r>
      <w:r w:rsidRPr="00382E9B">
        <w:rPr>
          <w:sz w:val="16"/>
        </w:rPr>
        <w:t xml:space="preserve"> "Two-thirds of our 99 counties [in Iowa] have posted population declines," Swenson says. "Those folks have had to migrate."</w:t>
      </w:r>
      <w:r w:rsidRPr="00382E9B">
        <w:rPr>
          <w:sz w:val="12"/>
        </w:rPr>
        <w:t>¶</w:t>
      </w:r>
      <w:r w:rsidRPr="00382E9B">
        <w:rPr>
          <w:sz w:val="16"/>
        </w:rPr>
        <w:t xml:space="preserve"> Young people moved away to the cities, main streets dried up. Swenson says people left behind feel angry, humiliated.</w:t>
      </w:r>
      <w:r w:rsidRPr="00382E9B">
        <w:rPr>
          <w:sz w:val="12"/>
        </w:rPr>
        <w:t>¶</w:t>
      </w:r>
      <w:r w:rsidRPr="00382E9B">
        <w:rPr>
          <w:sz w:val="16"/>
        </w:rPr>
        <w:t xml:space="preserve"> "What's left out in many of these places are the people that were unable to migrate, people who were unable to find new occupations or re-educate themselves into new trades," Swenson says.</w:t>
      </w:r>
      <w:r w:rsidRPr="00382E9B">
        <w:rPr>
          <w:sz w:val="12"/>
        </w:rPr>
        <w:t>¶</w:t>
      </w:r>
      <w:r w:rsidRPr="00382E9B">
        <w:rPr>
          <w:sz w:val="16"/>
        </w:rPr>
        <w:t xml:space="preserve"> </w:t>
      </w:r>
      <w:r w:rsidRPr="00382E9B">
        <w:rPr>
          <w:rStyle w:val="StyleBoldUnderline"/>
        </w:rPr>
        <w:t>The question now is whether Trump's policies and ideas can change things</w:t>
      </w:r>
      <w:r w:rsidRPr="00382E9B">
        <w:rPr>
          <w:sz w:val="16"/>
        </w:rPr>
        <w:t>, driving jobs and investment and people back to places like rural Iowa or Moriah, N.Y.</w:t>
      </w:r>
      <w:r w:rsidRPr="00382E9B">
        <w:rPr>
          <w:sz w:val="12"/>
        </w:rPr>
        <w:t>¶</w:t>
      </w:r>
      <w:r w:rsidRPr="00382E9B">
        <w:rPr>
          <w:sz w:val="16"/>
        </w:rPr>
        <w:t xml:space="preserve"> Rural experts who spoke with NPR are skeptical. They say taking a tougher line with China or Mexico likely won't cause a surge of new manufacturing in small towns.</w:t>
      </w:r>
      <w:r w:rsidRPr="00382E9B">
        <w:rPr>
          <w:sz w:val="12"/>
        </w:rPr>
        <w:t>¶</w:t>
      </w:r>
      <w:r w:rsidRPr="00382E9B">
        <w:rPr>
          <w:sz w:val="16"/>
        </w:rPr>
        <w:t xml:space="preserve"> "About 65 to 80 percent of the manufacturing losses in our country are directly related to automation and technology," says Chuck Fluharty, who heads an organization called the Rural Policy Research Institute.</w:t>
      </w:r>
      <w:r w:rsidRPr="00382E9B">
        <w:rPr>
          <w:sz w:val="12"/>
        </w:rPr>
        <w:t>¶</w:t>
      </w:r>
      <w:r w:rsidRPr="00382E9B">
        <w:rPr>
          <w:sz w:val="16"/>
        </w:rPr>
        <w:t xml:space="preserve"> Those kinds of job cuts can't be reversed by tariffs or trade deals. Fluharty says what rural America needs is an investment in what he describes as human capital, health care and education. He also says small towns need to open their doors to immigrants.</w:t>
      </w:r>
      <w:r w:rsidRPr="00382E9B">
        <w:rPr>
          <w:sz w:val="12"/>
        </w:rPr>
        <w:t>¶</w:t>
      </w:r>
      <w:r w:rsidRPr="00382E9B">
        <w:rPr>
          <w:sz w:val="16"/>
        </w:rPr>
        <w:t xml:space="preserve"> "The rural regions that will thrive in the future are the ones where that diversity is strongly expressed," Fluharty says.</w:t>
      </w:r>
      <w:r w:rsidRPr="00382E9B">
        <w:rPr>
          <w:sz w:val="12"/>
        </w:rPr>
        <w:t>¶</w:t>
      </w:r>
      <w:r w:rsidRPr="00382E9B">
        <w:rPr>
          <w:sz w:val="16"/>
        </w:rPr>
        <w:t xml:space="preserve"> But efforts to create any kind of path to citizenship for undocumented families living in rural America seem unlikely to move forward.</w:t>
      </w:r>
      <w:r w:rsidRPr="00382E9B">
        <w:rPr>
          <w:sz w:val="12"/>
        </w:rPr>
        <w:t>¶</w:t>
      </w:r>
      <w:r w:rsidRPr="00382E9B">
        <w:rPr>
          <w:sz w:val="16"/>
        </w:rPr>
        <w:t xml:space="preserve"> Rural economists say the new administration could boost some regions in the short term with big investments in infrastructure, roads and bridges. Parts of the country could also see a boom from increased oil or gas production.</w:t>
      </w:r>
      <w:r w:rsidRPr="00382E9B">
        <w:rPr>
          <w:sz w:val="12"/>
        </w:rPr>
        <w:t>¶</w:t>
      </w:r>
      <w:r w:rsidRPr="00382E9B">
        <w:rPr>
          <w:sz w:val="16"/>
        </w:rPr>
        <w:t xml:space="preserve"> Still, most policy experts think the long-term trends hurting small towns — urbanization, globalization and mechanization — won't change much under President Trump. And </w:t>
      </w:r>
      <w:r w:rsidRPr="00382E9B">
        <w:rPr>
          <w:rStyle w:val="StyleBoldUnderline"/>
        </w:rPr>
        <w:t xml:space="preserve">if he can't deliver on his promise to make rural America great again, </w:t>
      </w:r>
      <w:r w:rsidRPr="00382E9B">
        <w:rPr>
          <w:rStyle w:val="Emphasis"/>
        </w:rPr>
        <w:t>this could be one of the biggest political challenges he faces.</w:t>
      </w:r>
    </w:p>
    <w:p w14:paraId="031A3825" w14:textId="77777777" w:rsidR="00410121" w:rsidRPr="00382E9B" w:rsidRDefault="00410121" w:rsidP="00410121">
      <w:pPr>
        <w:rPr>
          <w:rStyle w:val="Emphasis"/>
        </w:rPr>
      </w:pPr>
    </w:p>
    <w:p w14:paraId="1FE8A41B" w14:textId="77777777" w:rsidR="00410121" w:rsidRPr="00382E9B" w:rsidRDefault="00410121" w:rsidP="00410121">
      <w:pPr>
        <w:pStyle w:val="Heading3"/>
      </w:pPr>
      <w:r w:rsidRPr="00382E9B">
        <w:t>Title I Reform – Unpopular</w:t>
      </w:r>
    </w:p>
    <w:p w14:paraId="3AEC7049" w14:textId="77777777" w:rsidR="00410121" w:rsidRPr="00382E9B" w:rsidRDefault="00410121" w:rsidP="00410121">
      <w:pPr>
        <w:pStyle w:val="Heading4"/>
      </w:pPr>
      <w:r w:rsidRPr="00382E9B">
        <w:t>Reforming Title I is a massive political fight</w:t>
      </w:r>
    </w:p>
    <w:p w14:paraId="1B9C6E26" w14:textId="77777777" w:rsidR="00410121" w:rsidRPr="00382E9B" w:rsidRDefault="00410121" w:rsidP="00410121">
      <w:r w:rsidRPr="00382E9B">
        <w:t xml:space="preserve">Lauren </w:t>
      </w:r>
      <w:r w:rsidRPr="00382E9B">
        <w:rPr>
          <w:rStyle w:val="StyleStyleBold12pt"/>
        </w:rPr>
        <w:t>Camera</w:t>
      </w:r>
      <w:r w:rsidRPr="00382E9B">
        <w:t xml:space="preserve"> </w:t>
      </w:r>
      <w:r w:rsidRPr="00382E9B">
        <w:rPr>
          <w:rStyle w:val="StyleStyleBold12pt"/>
        </w:rPr>
        <w:t>and</w:t>
      </w:r>
      <w:r w:rsidRPr="00382E9B">
        <w:t xml:space="preserve"> Lindsey </w:t>
      </w:r>
      <w:r w:rsidRPr="00382E9B">
        <w:rPr>
          <w:rStyle w:val="StyleStyleBold12pt"/>
        </w:rPr>
        <w:t>Cook</w:t>
      </w:r>
      <w:r w:rsidRPr="00382E9B">
        <w:t>, 6/1/</w:t>
      </w:r>
      <w:r w:rsidRPr="00382E9B">
        <w:rPr>
          <w:rStyle w:val="StyleStyleBold12pt"/>
        </w:rPr>
        <w:t>2016</w:t>
      </w:r>
      <w:r w:rsidRPr="00382E9B">
        <w:t>, US News and World Report, “Title I: Rich School Districts Get Millions Meant for Poor Kids,” https://www.usnews.com/news/articles/2016-06-01/title-i-rich-school-districts-get-millions-in-federal-money-meant-for-poor-kids, mm</w:t>
      </w:r>
    </w:p>
    <w:p w14:paraId="5B3A622C" w14:textId="77777777" w:rsidR="00410121" w:rsidRPr="00382E9B" w:rsidRDefault="00410121" w:rsidP="00410121"/>
    <w:p w14:paraId="69D51EEE" w14:textId="77777777" w:rsidR="00410121" w:rsidRPr="00382E9B" w:rsidRDefault="00410121" w:rsidP="00410121">
      <w:pPr>
        <w:rPr>
          <w:sz w:val="16"/>
        </w:rPr>
      </w:pPr>
      <w:r w:rsidRPr="00382E9B">
        <w:rPr>
          <w:sz w:val="16"/>
        </w:rPr>
        <w:t>To be sure, when policymakers crafted the current formula in 2001 as part of the No Child Left Behind Act, they did so intending to correct a formula that was directing even fewer dollars to concentrations of poor students than it does today – one that allowed Claiborne Parish in Louisiana, with a child poverty rate of 36 percent, to infamously use its Title I funds to build not one, but two Olympic-sized swimming pools for students.</w:t>
      </w:r>
      <w:r w:rsidRPr="00382E9B">
        <w:rPr>
          <w:sz w:val="12"/>
        </w:rPr>
        <w:t>¶</w:t>
      </w:r>
      <w:r w:rsidRPr="00382E9B">
        <w:rPr>
          <w:sz w:val="16"/>
        </w:rPr>
        <w:t xml:space="preserve"> But </w:t>
      </w:r>
      <w:r w:rsidRPr="00382E9B">
        <w:rPr>
          <w:rStyle w:val="StyleBoldUnderline"/>
        </w:rPr>
        <w:t>the formula has proven a sort of intractable beast – one that politicians and policymakers have had little success altering</w:t>
      </w:r>
      <w:r w:rsidRPr="00382E9B">
        <w:rPr>
          <w:sz w:val="16"/>
        </w:rPr>
        <w:t>, despite its glaring shortcomings.</w:t>
      </w:r>
      <w:r w:rsidRPr="00382E9B">
        <w:rPr>
          <w:sz w:val="12"/>
        </w:rPr>
        <w:t>¶</w:t>
      </w:r>
      <w:r w:rsidRPr="00382E9B">
        <w:rPr>
          <w:sz w:val="16"/>
        </w:rPr>
        <w:t xml:space="preserve"> "In the context of deeply inadequate funding overall, </w:t>
      </w:r>
      <w:r w:rsidRPr="00382E9B">
        <w:rPr>
          <w:rStyle w:val="StyleBoldUnderline"/>
        </w:rPr>
        <w:t>formula changes are always seen as a zero sum game,</w:t>
      </w:r>
      <w:r w:rsidRPr="00382E9B">
        <w:rPr>
          <w:sz w:val="16"/>
        </w:rPr>
        <w:t>" says Michael Dannenberg, director of strategic initiatives for policy at Education Reform Now. "More money for one district or state is coming at the expense of needy children in someone else's district or state."</w:t>
      </w:r>
      <w:r w:rsidRPr="00382E9B">
        <w:rPr>
          <w:sz w:val="12"/>
        </w:rPr>
        <w:t>¶</w:t>
      </w:r>
      <w:r w:rsidRPr="00382E9B">
        <w:rPr>
          <w:sz w:val="16"/>
        </w:rPr>
        <w:t xml:space="preserve"> "</w:t>
      </w:r>
      <w:r w:rsidRPr="00382E9B">
        <w:rPr>
          <w:rStyle w:val="Emphasis"/>
        </w:rPr>
        <w:t>Politically it's very hard</w:t>
      </w:r>
      <w:r w:rsidRPr="00382E9B">
        <w:rPr>
          <w:sz w:val="16"/>
        </w:rPr>
        <w:t>," he says. "It's not impossible, but it's very hard."</w:t>
      </w:r>
    </w:p>
    <w:p w14:paraId="1DF0C55F" w14:textId="31981F98" w:rsidR="006F03E2" w:rsidRPr="00382E9B" w:rsidRDefault="006F03E2" w:rsidP="006F03E2">
      <w:pPr>
        <w:pStyle w:val="Heading2"/>
      </w:pPr>
      <w:r w:rsidRPr="00382E9B">
        <w:t>Federalism DA</w:t>
      </w:r>
    </w:p>
    <w:p w14:paraId="38D07EAA" w14:textId="3400C9E9" w:rsidR="006F03E2" w:rsidRPr="00382E9B" w:rsidRDefault="006F03E2" w:rsidP="006F03E2">
      <w:pPr>
        <w:pStyle w:val="Heading3"/>
      </w:pPr>
      <w:r w:rsidRPr="00382E9B">
        <w:t>Link</w:t>
      </w:r>
    </w:p>
    <w:p w14:paraId="6F1953CF" w14:textId="77777777" w:rsidR="006F03E2" w:rsidRPr="00382E9B" w:rsidRDefault="006F03E2" w:rsidP="006F03E2">
      <w:pPr>
        <w:pStyle w:val="Heading4"/>
      </w:pPr>
      <w:r w:rsidRPr="00382E9B">
        <w:t xml:space="preserve">Increasing federal funding incentivizes states to change their policies through fear of non-compliance, undermining federalist checks and balances </w:t>
      </w:r>
    </w:p>
    <w:p w14:paraId="39B11121" w14:textId="77777777" w:rsidR="006F03E2" w:rsidRPr="00382E9B" w:rsidRDefault="006F03E2" w:rsidP="006F03E2">
      <w:pPr>
        <w:pStyle w:val="Heading4"/>
      </w:pPr>
      <w:r w:rsidRPr="00382E9B">
        <w:t>---Turns the case -- federal governance can’t meet rural needs</w:t>
      </w:r>
    </w:p>
    <w:p w14:paraId="58EAEC3D" w14:textId="77777777" w:rsidR="006F03E2" w:rsidRPr="00382E9B" w:rsidRDefault="006F03E2" w:rsidP="006F03E2">
      <w:r w:rsidRPr="00382E9B">
        <w:rPr>
          <w:b/>
        </w:rPr>
        <w:t>Vitucci, No Date</w:t>
      </w:r>
      <w:r w:rsidRPr="00382E9B">
        <w:t xml:space="preserve"> -- a PhD student at the College of Education &amp; Human Development at George Mason University (Robin, “Neoliberal Federal Education Policy as a Key Shift in U.S. K-12 Teacher Reforms,” George Mason University,  rvituccigmuphdportfolio.weebly.com/uploads/2/.../robin_vitucci_-_final_paper_1.docx)//CT</w:t>
      </w:r>
    </w:p>
    <w:p w14:paraId="4775C46A" w14:textId="77777777" w:rsidR="006F03E2" w:rsidRPr="00382E9B" w:rsidRDefault="006F03E2" w:rsidP="006F03E2">
      <w:pPr>
        <w:rPr>
          <w:sz w:val="16"/>
        </w:rPr>
      </w:pPr>
      <w:r w:rsidRPr="00382E9B">
        <w:rPr>
          <w:sz w:val="16"/>
        </w:rPr>
        <w:t xml:space="preserve">Another issue is that because </w:t>
      </w:r>
      <w:r w:rsidRPr="00382E9B">
        <w:rPr>
          <w:rStyle w:val="StyleBoldUnderline"/>
        </w:rPr>
        <w:t>the United States was created as a federalist country to balance the needs and desires of budding states with those of the nation at large, areas not in the Constitution were left to the states to manage</w:t>
      </w:r>
      <w:r w:rsidRPr="00382E9B">
        <w:rPr>
          <w:sz w:val="16"/>
        </w:rPr>
        <w:t xml:space="preserve">. The </w:t>
      </w:r>
      <w:r w:rsidRPr="00382E9B">
        <w:rPr>
          <w:rStyle w:val="StyleBoldUnderline"/>
        </w:rPr>
        <w:t>nation was built on the idea that there needed to be checks and balances between groups and factions, and federalism provided</w:t>
      </w:r>
      <w:r w:rsidRPr="00382E9B">
        <w:rPr>
          <w:sz w:val="16"/>
        </w:rPr>
        <w:t xml:space="preserve"> for some of </w:t>
      </w:r>
      <w:r w:rsidRPr="00382E9B">
        <w:rPr>
          <w:rStyle w:val="StyleBoldUnderline"/>
        </w:rPr>
        <w:t>that.</w:t>
      </w:r>
      <w:r w:rsidRPr="00382E9B">
        <w:rPr>
          <w:sz w:val="16"/>
        </w:rPr>
        <w:t xml:space="preserve"> </w:t>
      </w:r>
      <w:r w:rsidRPr="00382E9B">
        <w:rPr>
          <w:rStyle w:val="StyleBoldUnderline"/>
        </w:rPr>
        <w:t>However, the due process, equal protection, and increasingly the economic aspects of education have given the federal government an expanding role</w:t>
      </w:r>
      <w:r w:rsidRPr="00382E9B">
        <w:rPr>
          <w:sz w:val="16"/>
        </w:rPr>
        <w:t xml:space="preserve">. Neoliberalism represented a key shift in federal involvement of education by targeting reform efforts on teacher quality and student accountability. Now, </w:t>
      </w:r>
      <w:r w:rsidRPr="00382E9B">
        <w:rPr>
          <w:rStyle w:val="StyleBoldUnderline"/>
        </w:rPr>
        <w:t>with a more national presence in education, there is less opportunity for checks and balances</w:t>
      </w:r>
      <w:r w:rsidRPr="00382E9B">
        <w:rPr>
          <w:sz w:val="16"/>
        </w:rPr>
        <w:t xml:space="preserve">. For example, the </w:t>
      </w:r>
      <w:r w:rsidRPr="00382E9B">
        <w:rPr>
          <w:rStyle w:val="StyleBoldUnderline"/>
        </w:rPr>
        <w:t>federal government, because of its power and resources, is able to incentivize states and districts to implement changes that states or districts might not be able to do on their own</w:t>
      </w:r>
      <w:r w:rsidRPr="00382E9B">
        <w:rPr>
          <w:sz w:val="16"/>
        </w:rPr>
        <w:t xml:space="preserve"> (Hess &amp; Kelly, 2012; Superfine, Gottlieb, &amp; Smylie, 2012). The Race to the Top </w:t>
      </w:r>
      <w:r w:rsidRPr="00382E9B">
        <w:rPr>
          <w:rStyle w:val="StyleBoldUnderline"/>
        </w:rPr>
        <w:t>funding,</w:t>
      </w:r>
      <w:r w:rsidRPr="00382E9B">
        <w:rPr>
          <w:sz w:val="16"/>
        </w:rPr>
        <w:t xml:space="preserve"> for instance, </w:t>
      </w:r>
      <w:r w:rsidRPr="00382E9B">
        <w:rPr>
          <w:rStyle w:val="StyleBoldUnderline"/>
        </w:rPr>
        <w:t>has prompted states to implement policies aimed at improving</w:t>
      </w:r>
      <w:r w:rsidRPr="00382E9B">
        <w:rPr>
          <w:sz w:val="16"/>
        </w:rPr>
        <w:t xml:space="preserve"> the </w:t>
      </w:r>
      <w:r w:rsidRPr="00382E9B">
        <w:rPr>
          <w:rStyle w:val="StyleBoldUnderline"/>
        </w:rPr>
        <w:t>teacher workforce</w:t>
      </w:r>
      <w:r w:rsidRPr="00382E9B">
        <w:rPr>
          <w:sz w:val="16"/>
        </w:rPr>
        <w:t xml:space="preserve"> (Superfine et al.). </w:t>
      </w:r>
      <w:r w:rsidRPr="00382E9B">
        <w:rPr>
          <w:rStyle w:val="StyleBoldUnderline"/>
        </w:rPr>
        <w:t>States that did not apply for grants were encouraged to make changes to conform</w:t>
      </w:r>
      <w:r w:rsidRPr="00382E9B">
        <w:rPr>
          <w:sz w:val="16"/>
        </w:rPr>
        <w:t xml:space="preserve"> with what they saw was the shift in education policy and what might benefit them in the future (and what presumably might help their student to learn). Even the Common Core State Standards, which was initiated by two non-profit organizations, was a major factor in states applying for and receiving ESEA waivers and RTTT funds due to the award requirements (Emma, 2013). Whether or not teacher policies or standardized curriculum are good or bad is still up for debate; however, the spread of both is a clear indicator of the power of the federal government to make policy change. </w:t>
      </w:r>
      <w:r w:rsidRPr="00382E9B">
        <w:rPr>
          <w:rStyle w:val="StyleBoldUnderline"/>
        </w:rPr>
        <w:t>If states are fearful of not complying, there is no “check” on whether the federal policy is right or wrong and we will simply continue in the direction we are going</w:t>
      </w:r>
      <w:r w:rsidRPr="00382E9B">
        <w:rPr>
          <w:sz w:val="16"/>
        </w:rPr>
        <w:t xml:space="preserve">. Another problem is that the </w:t>
      </w:r>
      <w:r w:rsidRPr="00382E9B">
        <w:rPr>
          <w:rStyle w:val="StyleBoldUnderline"/>
        </w:rPr>
        <w:t>U.S. government</w:t>
      </w:r>
      <w:r w:rsidRPr="00382E9B">
        <w:rPr>
          <w:sz w:val="16"/>
        </w:rPr>
        <w:t xml:space="preserve"> might be </w:t>
      </w:r>
      <w:r w:rsidRPr="00382E9B">
        <w:rPr>
          <w:rStyle w:val="StyleBoldUnderline"/>
        </w:rPr>
        <w:t>too far removed from the needs of students and schools to make “good” policy</w:t>
      </w:r>
      <w:r w:rsidRPr="00382E9B">
        <w:rPr>
          <w:sz w:val="16"/>
        </w:rPr>
        <w:t xml:space="preserve"> (Hess &amp; Kelly, 2012). </w:t>
      </w:r>
      <w:r w:rsidRPr="00382E9B">
        <w:rPr>
          <w:rStyle w:val="StyleBoldUnderline"/>
        </w:rPr>
        <w:t>While federal policies might create a public forum for discussion of issues and allow people to better understand issues, it cannot solve those problems on a local level</w:t>
      </w:r>
      <w:r w:rsidRPr="00382E9B">
        <w:rPr>
          <w:sz w:val="16"/>
        </w:rPr>
        <w:t xml:space="preserve">. </w:t>
      </w:r>
      <w:r w:rsidRPr="00382E9B">
        <w:rPr>
          <w:rStyle w:val="StyleBoldUnderline"/>
        </w:rPr>
        <w:t>States might receive federal funding to implement improvement practices, but they do not give the states or districts the tools to use that funding or specific guidance on how to implement improvements</w:t>
      </w:r>
      <w:r w:rsidRPr="00382E9B">
        <w:rPr>
          <w:sz w:val="16"/>
        </w:rPr>
        <w:t xml:space="preserve"> (Superfine et al., 2012). </w:t>
      </w:r>
      <w:r w:rsidRPr="00382E9B">
        <w:rPr>
          <w:rStyle w:val="StyleBoldUnderline"/>
        </w:rPr>
        <w:t>Federal education policy is ripe with broad generalizations</w:t>
      </w:r>
      <w:r w:rsidRPr="00382E9B">
        <w:rPr>
          <w:sz w:val="16"/>
        </w:rPr>
        <w:t xml:space="preserve"> on teacher quality, student achievement, and accountability, but what those concepts mean might differ in each local area, and how to reach those goals differs even more (Hess &amp; Kelly). </w:t>
      </w:r>
      <w:r w:rsidRPr="00382E9B">
        <w:rPr>
          <w:rStyle w:val="StyleBoldUnderline"/>
        </w:rPr>
        <w:t>The President, Congress, and Department of Education are not comprised of expert teachers who know what good practice looks like; it is comprised of politicians trying to manage a budget and set an agenda. Regulating education on a national level in this country means that people in the schools have little say in how those schools run</w:t>
      </w:r>
      <w:r w:rsidRPr="00382E9B">
        <w:rPr>
          <w:sz w:val="16"/>
        </w:rPr>
        <w:t xml:space="preserve">. Back to the Constitution, </w:t>
      </w:r>
      <w:r w:rsidRPr="00382E9B">
        <w:rPr>
          <w:rStyle w:val="StyleBoldUnderline"/>
        </w:rPr>
        <w:t>schools were intentionally left out of the federal realm because each state and district has its own needs, beliefs, and resources, and federal requirements ignore local interests</w:t>
      </w:r>
      <w:r w:rsidRPr="00382E9B">
        <w:rPr>
          <w:sz w:val="16"/>
        </w:rPr>
        <w:t xml:space="preserve">. Throughout the history of schools, social and economic policies have driven education reform. From the early days of moral education, to the Industrial era of efficiency, to the heavy social reforms of the New Deal and Great Society, the federal government has become increasingly involved in education. Federal involvement became more prominent and shifted to a focus on teachers as targets of reforms and standards and accountability for education providers. </w:t>
      </w:r>
      <w:r w:rsidRPr="00382E9B">
        <w:rPr>
          <w:rStyle w:val="StyleBoldUnderline"/>
        </w:rPr>
        <w:t>Because neoliberalism has become so embedded in worldwide policymaking, it seems clear that unless there is another major shift, education will continue to be dominated by free-markets and competition, likely to the detriment of equity and high quality education for all</w:t>
      </w:r>
      <w:r w:rsidRPr="00382E9B">
        <w:rPr>
          <w:sz w:val="16"/>
        </w:rPr>
        <w:t>.</w:t>
      </w:r>
    </w:p>
    <w:p w14:paraId="1D4EB242" w14:textId="77777777" w:rsidR="006F03E2" w:rsidRPr="00382E9B" w:rsidRDefault="006F03E2" w:rsidP="006F03E2"/>
    <w:p w14:paraId="34EC1127" w14:textId="77777777" w:rsidR="00410121" w:rsidRPr="00382E9B" w:rsidRDefault="00410121" w:rsidP="00C618AB">
      <w:pPr>
        <w:rPr>
          <w:sz w:val="16"/>
        </w:rPr>
      </w:pPr>
    </w:p>
    <w:p w14:paraId="1CA2C7EC" w14:textId="77777777" w:rsidR="00C618AB" w:rsidRPr="00382E9B" w:rsidRDefault="00C618AB" w:rsidP="00C618AB"/>
    <w:p w14:paraId="59DD8BF9" w14:textId="77777777" w:rsidR="00C618AB" w:rsidRPr="00382E9B" w:rsidRDefault="00C618AB" w:rsidP="00C618AB"/>
    <w:p w14:paraId="09A384AF" w14:textId="77777777" w:rsidR="00C618AB" w:rsidRPr="00382E9B" w:rsidRDefault="00C618AB" w:rsidP="00C618AB"/>
    <w:p w14:paraId="107F2239" w14:textId="48BCBFCC" w:rsidR="00835881" w:rsidRPr="00382E9B" w:rsidRDefault="00835881" w:rsidP="00835881">
      <w:pPr>
        <w:pStyle w:val="Heading2"/>
      </w:pPr>
      <w:r w:rsidRPr="00382E9B">
        <w:t>Farmer Debt Relief CP</w:t>
      </w:r>
    </w:p>
    <w:p w14:paraId="33073E64" w14:textId="414CF096" w:rsidR="00AF2399" w:rsidRPr="00382E9B" w:rsidRDefault="00AF2399" w:rsidP="00AF2399">
      <w:pPr>
        <w:pStyle w:val="Heading3"/>
      </w:pPr>
      <w:r w:rsidRPr="00382E9B">
        <w:t>1NC</w:t>
      </w:r>
    </w:p>
    <w:p w14:paraId="37F15B6B" w14:textId="3CBA1568" w:rsidR="00AF2399" w:rsidRPr="00382E9B" w:rsidRDefault="00AF2399" w:rsidP="00AF2399">
      <w:pPr>
        <w:pStyle w:val="Heading4"/>
      </w:pPr>
      <w:r w:rsidRPr="00382E9B">
        <w:t xml:space="preserve">Text: The United States federal government should update the Higher Education Act to include farmers as a recognized public service profession in the Public Service Loan Forgiveness Program. </w:t>
      </w:r>
    </w:p>
    <w:p w14:paraId="3FB686BB" w14:textId="6D282806" w:rsidR="00AF2399" w:rsidRPr="00382E9B" w:rsidRDefault="00AF2399" w:rsidP="00AF2399">
      <w:pPr>
        <w:pStyle w:val="Heading4"/>
      </w:pPr>
      <w:r w:rsidRPr="00382E9B">
        <w:t>Including farmers in the PSLF solves – resolves their debt and injects capital into the farming industry</w:t>
      </w:r>
    </w:p>
    <w:p w14:paraId="65DA9355" w14:textId="77777777" w:rsidR="00AF2399" w:rsidRPr="00382E9B" w:rsidRDefault="00AF2399" w:rsidP="00AF2399">
      <w:r w:rsidRPr="00382E9B">
        <w:t xml:space="preserve">Eric </w:t>
      </w:r>
      <w:r w:rsidRPr="00382E9B">
        <w:rPr>
          <w:rStyle w:val="StyleStyleBold12pt"/>
        </w:rPr>
        <w:t>Hansen et al., 2015</w:t>
      </w:r>
      <w:r w:rsidRPr="00382E9B">
        <w:t>, National Young Farmers Coalition, “Farming is Public Service,” http://www.youngfarmers.org/reports/FIPSReport.pdf, mm</w:t>
      </w:r>
    </w:p>
    <w:p w14:paraId="7EDC55F5" w14:textId="77777777" w:rsidR="00AF2399" w:rsidRPr="00382E9B" w:rsidRDefault="00AF2399" w:rsidP="00AF2399"/>
    <w:p w14:paraId="490D711D" w14:textId="6A74E92B" w:rsidR="00AF2399" w:rsidRPr="00382E9B" w:rsidRDefault="00AF2399" w:rsidP="00AF2399">
      <w:pPr>
        <w:rPr>
          <w:sz w:val="16"/>
        </w:rPr>
      </w:pPr>
      <w:r w:rsidRPr="00382E9B">
        <w:rPr>
          <w:rStyle w:val="StyleBoldUnderline"/>
        </w:rPr>
        <w:t>Farmers are in critical demand, yet we are seeing an entire</w:t>
      </w:r>
      <w:r w:rsidRPr="00382E9B">
        <w:rPr>
          <w:rStyle w:val="StyleBoldUnderline"/>
          <w:b w:val="0"/>
          <w:sz w:val="12"/>
          <w:u w:val="none"/>
        </w:rPr>
        <w:t>¶</w:t>
      </w:r>
      <w:r w:rsidRPr="00382E9B">
        <w:rPr>
          <w:rStyle w:val="StyleBoldUnderline"/>
          <w:sz w:val="12"/>
        </w:rPr>
        <w:t xml:space="preserve"> </w:t>
      </w:r>
      <w:r w:rsidRPr="00382E9B">
        <w:rPr>
          <w:rStyle w:val="StyleBoldUnderline"/>
        </w:rPr>
        <w:t>generation of young farmers trapped by student loan debt</w:t>
      </w:r>
      <w:r w:rsidRPr="00382E9B">
        <w:rPr>
          <w:sz w:val="16"/>
        </w:rPr>
        <w:t>.</w:t>
      </w:r>
      <w:r w:rsidRPr="00382E9B">
        <w:rPr>
          <w:sz w:val="12"/>
        </w:rPr>
        <w:t>¶</w:t>
      </w:r>
      <w:r w:rsidRPr="00382E9B">
        <w:rPr>
          <w:sz w:val="16"/>
        </w:rPr>
        <w:t xml:space="preserve"> </w:t>
      </w:r>
      <w:r w:rsidRPr="00382E9B">
        <w:rPr>
          <w:rStyle w:val="StyleBoldUnderline"/>
        </w:rPr>
        <w:t>Luckily, there is</w:t>
      </w:r>
      <w:r w:rsidRPr="00382E9B">
        <w:rPr>
          <w:sz w:val="16"/>
        </w:rPr>
        <w:t xml:space="preserve"> already </w:t>
      </w:r>
      <w:r w:rsidRPr="00382E9B">
        <w:rPr>
          <w:rStyle w:val="StyleBoldUnderline"/>
        </w:rPr>
        <w:t>a program</w:t>
      </w:r>
      <w:r w:rsidRPr="00382E9B">
        <w:rPr>
          <w:sz w:val="16"/>
        </w:rPr>
        <w:t xml:space="preserve"> in place </w:t>
      </w:r>
      <w:r w:rsidRPr="00382E9B">
        <w:rPr>
          <w:rStyle w:val="StyleBoldUnderline"/>
        </w:rPr>
        <w:t>that offers student</w:t>
      </w:r>
      <w:r w:rsidRPr="00382E9B">
        <w:rPr>
          <w:rStyle w:val="StyleBoldUnderline"/>
          <w:b w:val="0"/>
          <w:sz w:val="12"/>
          <w:u w:val="none"/>
        </w:rPr>
        <w:t>¶</w:t>
      </w:r>
      <w:r w:rsidRPr="00382E9B">
        <w:rPr>
          <w:rStyle w:val="StyleBoldUnderline"/>
          <w:sz w:val="12"/>
        </w:rPr>
        <w:t xml:space="preserve"> </w:t>
      </w:r>
      <w:r w:rsidRPr="00382E9B">
        <w:rPr>
          <w:rStyle w:val="StyleBoldUnderline"/>
        </w:rPr>
        <w:t>loan relief for public service professionals</w:t>
      </w:r>
      <w:r w:rsidRPr="00382E9B">
        <w:rPr>
          <w:sz w:val="16"/>
        </w:rPr>
        <w:t>. We believe</w:t>
      </w:r>
      <w:r w:rsidRPr="00382E9B">
        <w:rPr>
          <w:sz w:val="12"/>
        </w:rPr>
        <w:t>¶</w:t>
      </w:r>
      <w:r w:rsidRPr="00382E9B">
        <w:rPr>
          <w:sz w:val="16"/>
        </w:rPr>
        <w:t xml:space="preserve"> </w:t>
      </w:r>
      <w:r w:rsidRPr="00382E9B">
        <w:rPr>
          <w:rStyle w:val="StyleBoldUnderline"/>
        </w:rPr>
        <w:t>farmers should be added to this program</w:t>
      </w:r>
      <w:r w:rsidRPr="00382E9B">
        <w:rPr>
          <w:sz w:val="16"/>
        </w:rPr>
        <w:t>.</w:t>
      </w:r>
      <w:r w:rsidRPr="00382E9B">
        <w:rPr>
          <w:sz w:val="12"/>
        </w:rPr>
        <w:t>¶</w:t>
      </w:r>
      <w:r w:rsidRPr="00382E9B">
        <w:rPr>
          <w:sz w:val="16"/>
        </w:rPr>
        <w:t xml:space="preserve"> </w:t>
      </w:r>
      <w:r w:rsidRPr="00382E9B">
        <w:rPr>
          <w:rStyle w:val="StyleBoldUnderline"/>
        </w:rPr>
        <w:t>The Higher Education Act</w:t>
      </w:r>
      <w:r w:rsidRPr="00382E9B">
        <w:rPr>
          <w:sz w:val="16"/>
        </w:rPr>
        <w:t xml:space="preserve"> (HEA) drives student loan policy</w:t>
      </w:r>
      <w:r w:rsidRPr="00382E9B">
        <w:rPr>
          <w:sz w:val="12"/>
        </w:rPr>
        <w:t>¶</w:t>
      </w:r>
      <w:r w:rsidRPr="00382E9B">
        <w:rPr>
          <w:sz w:val="16"/>
        </w:rPr>
        <w:t xml:space="preserve"> in the U.S. Much like the Farm Bill, the HEA is a large, multititle</w:t>
      </w:r>
      <w:r w:rsidRPr="00382E9B">
        <w:rPr>
          <w:sz w:val="12"/>
        </w:rPr>
        <w:t>¶</w:t>
      </w:r>
      <w:r w:rsidRPr="00382E9B">
        <w:rPr>
          <w:sz w:val="16"/>
        </w:rPr>
        <w:t xml:space="preserve"> piece of legislation that covers a diverse array of topics,</w:t>
      </w:r>
      <w:r w:rsidRPr="00382E9B">
        <w:rPr>
          <w:sz w:val="12"/>
        </w:rPr>
        <w:t>¶</w:t>
      </w:r>
      <w:r w:rsidRPr="00382E9B">
        <w:rPr>
          <w:sz w:val="16"/>
        </w:rPr>
        <w:t xml:space="preserve"> including direct assistance to colleges and universities</w:t>
      </w:r>
      <w:r w:rsidRPr="00382E9B">
        <w:rPr>
          <w:sz w:val="12"/>
        </w:rPr>
        <w:t>¶</w:t>
      </w:r>
      <w:r w:rsidRPr="00382E9B">
        <w:rPr>
          <w:sz w:val="16"/>
        </w:rPr>
        <w:t xml:space="preserve"> (or institutional aid), international education, and teacher</w:t>
      </w:r>
      <w:r w:rsidRPr="00382E9B">
        <w:rPr>
          <w:sz w:val="12"/>
        </w:rPr>
        <w:t>¶</w:t>
      </w:r>
      <w:r w:rsidRPr="00382E9B">
        <w:rPr>
          <w:sz w:val="16"/>
        </w:rPr>
        <w:t xml:space="preserve"> preparedness. Title IV provides direct assistance to students,</w:t>
      </w:r>
      <w:r w:rsidRPr="00382E9B">
        <w:rPr>
          <w:sz w:val="12"/>
        </w:rPr>
        <w:t>¶</w:t>
      </w:r>
      <w:r w:rsidRPr="00382E9B">
        <w:rPr>
          <w:sz w:val="16"/>
        </w:rPr>
        <w:t xml:space="preserve"> including the federal student loan programs and Pell grants.</w:t>
      </w:r>
      <w:r w:rsidRPr="00382E9B">
        <w:rPr>
          <w:sz w:val="12"/>
        </w:rPr>
        <w:t>¶</w:t>
      </w:r>
      <w:r w:rsidRPr="00382E9B">
        <w:rPr>
          <w:sz w:val="16"/>
        </w:rPr>
        <w:t xml:space="preserve"> This title also </w:t>
      </w:r>
      <w:r w:rsidRPr="00382E9B">
        <w:rPr>
          <w:rStyle w:val="StyleBoldUnderline"/>
        </w:rPr>
        <w:t>includes the Public Service Loan Forgiveness</w:t>
      </w:r>
      <w:r w:rsidRPr="00382E9B">
        <w:rPr>
          <w:rStyle w:val="StyleBoldUnderline"/>
          <w:b w:val="0"/>
          <w:sz w:val="12"/>
          <w:u w:val="none"/>
        </w:rPr>
        <w:t>¶</w:t>
      </w:r>
      <w:r w:rsidRPr="00382E9B">
        <w:rPr>
          <w:rStyle w:val="StyleBoldUnderline"/>
          <w:sz w:val="12"/>
        </w:rPr>
        <w:t xml:space="preserve"> </w:t>
      </w:r>
      <w:r w:rsidRPr="00382E9B">
        <w:rPr>
          <w:rStyle w:val="StyleBoldUnderline"/>
        </w:rPr>
        <w:t>Program</w:t>
      </w:r>
      <w:r w:rsidRPr="00382E9B">
        <w:rPr>
          <w:sz w:val="16"/>
        </w:rPr>
        <w:t xml:space="preserve"> (PSLF), </w:t>
      </w:r>
      <w:r w:rsidRPr="00382E9B">
        <w:rPr>
          <w:rStyle w:val="StyleBoldUnderline"/>
        </w:rPr>
        <w:t>which provides debt relief for professionals</w:t>
      </w:r>
      <w:r w:rsidRPr="00382E9B">
        <w:rPr>
          <w:rStyle w:val="StyleBoldUnderline"/>
          <w:b w:val="0"/>
          <w:sz w:val="12"/>
          <w:u w:val="none"/>
        </w:rPr>
        <w:t>¶</w:t>
      </w:r>
      <w:r w:rsidRPr="00382E9B">
        <w:rPr>
          <w:rStyle w:val="StyleBoldUnderline"/>
          <w:sz w:val="12"/>
        </w:rPr>
        <w:t xml:space="preserve"> </w:t>
      </w:r>
      <w:r w:rsidRPr="00382E9B">
        <w:rPr>
          <w:rStyle w:val="StyleBoldUnderline"/>
        </w:rPr>
        <w:t>serving in the public interest</w:t>
      </w:r>
      <w:r w:rsidRPr="00382E9B">
        <w:rPr>
          <w:sz w:val="16"/>
        </w:rPr>
        <w:t xml:space="preserve"> including doctors, teachers,</w:t>
      </w:r>
      <w:r w:rsidRPr="00382E9B">
        <w:rPr>
          <w:sz w:val="12"/>
        </w:rPr>
        <w:t>¶</w:t>
      </w:r>
      <w:r w:rsidRPr="00382E9B">
        <w:rPr>
          <w:sz w:val="16"/>
        </w:rPr>
        <w:t xml:space="preserve"> government employees, and non-profit workers.</w:t>
      </w:r>
      <w:r w:rsidRPr="00382E9B">
        <w:rPr>
          <w:sz w:val="12"/>
        </w:rPr>
        <w:t>¶</w:t>
      </w:r>
      <w:r w:rsidRPr="00382E9B">
        <w:rPr>
          <w:sz w:val="16"/>
        </w:rPr>
        <w:t xml:space="preserve"> When it was first passed in 1965, the HEA was designed to help</w:t>
      </w:r>
      <w:r w:rsidRPr="00382E9B">
        <w:rPr>
          <w:sz w:val="12"/>
        </w:rPr>
        <w:t>¶</w:t>
      </w:r>
      <w:r w:rsidRPr="00382E9B">
        <w:rPr>
          <w:sz w:val="16"/>
        </w:rPr>
        <w:t xml:space="preserve"> another profession that the U.S. critically needed: teachers.</w:t>
      </w:r>
      <w:r w:rsidRPr="00382E9B">
        <w:rPr>
          <w:sz w:val="12"/>
        </w:rPr>
        <w:t>¶</w:t>
      </w:r>
      <w:r w:rsidRPr="00382E9B">
        <w:rPr>
          <w:sz w:val="16"/>
        </w:rPr>
        <w:t xml:space="preserve"> The current HEA reauthorization is the perfect opportunity to</w:t>
      </w:r>
      <w:r w:rsidRPr="00382E9B">
        <w:rPr>
          <w:sz w:val="12"/>
        </w:rPr>
        <w:t>¶</w:t>
      </w:r>
      <w:r w:rsidRPr="00382E9B">
        <w:rPr>
          <w:sz w:val="16"/>
        </w:rPr>
        <w:t xml:space="preserve"> expand this mission to include farmers.</w:t>
      </w:r>
      <w:r w:rsidRPr="00382E9B">
        <w:rPr>
          <w:sz w:val="12"/>
        </w:rPr>
        <w:t>¶</w:t>
      </w:r>
      <w:r w:rsidRPr="00382E9B">
        <w:rPr>
          <w:sz w:val="16"/>
        </w:rPr>
        <w:t xml:space="preserve"> </w:t>
      </w:r>
      <w:r w:rsidRPr="00382E9B">
        <w:rPr>
          <w:rStyle w:val="StyleBoldUnderline"/>
        </w:rPr>
        <w:t>Through the PSLF program, farmers who make 10 years of</w:t>
      </w:r>
      <w:r w:rsidRPr="00382E9B">
        <w:rPr>
          <w:rStyle w:val="StyleBoldUnderline"/>
          <w:b w:val="0"/>
          <w:sz w:val="12"/>
          <w:u w:val="none"/>
        </w:rPr>
        <w:t>¶</w:t>
      </w:r>
      <w:r w:rsidRPr="00382E9B">
        <w:rPr>
          <w:rStyle w:val="StyleBoldUnderline"/>
          <w:sz w:val="12"/>
        </w:rPr>
        <w:t xml:space="preserve"> </w:t>
      </w:r>
      <w:r w:rsidRPr="00382E9B">
        <w:rPr>
          <w:rStyle w:val="StyleBoldUnderline"/>
        </w:rPr>
        <w:t>income-driven student loan payments could have the balance</w:t>
      </w:r>
      <w:r w:rsidRPr="00382E9B">
        <w:rPr>
          <w:rStyle w:val="StyleBoldUnderline"/>
          <w:b w:val="0"/>
          <w:sz w:val="12"/>
          <w:u w:val="none"/>
        </w:rPr>
        <w:t>¶</w:t>
      </w:r>
      <w:r w:rsidRPr="00382E9B">
        <w:rPr>
          <w:rStyle w:val="StyleBoldUnderline"/>
          <w:sz w:val="12"/>
        </w:rPr>
        <w:t xml:space="preserve"> </w:t>
      </w:r>
      <w:r w:rsidRPr="00382E9B">
        <w:rPr>
          <w:rStyle w:val="StyleBoldUnderline"/>
        </w:rPr>
        <w:t>of their federal loan debt forgiven</w:t>
      </w:r>
      <w:r w:rsidRPr="00382E9B">
        <w:rPr>
          <w:sz w:val="16"/>
        </w:rPr>
        <w:t xml:space="preserve">. </w:t>
      </w:r>
      <w:r w:rsidRPr="00382E9B">
        <w:rPr>
          <w:rStyle w:val="StyleBoldUnderline"/>
        </w:rPr>
        <w:t>Not only would this help</w:t>
      </w:r>
      <w:r w:rsidRPr="00382E9B">
        <w:rPr>
          <w:rStyle w:val="StyleBoldUnderline"/>
          <w:b w:val="0"/>
          <w:sz w:val="12"/>
          <w:u w:val="none"/>
        </w:rPr>
        <w:t>¶</w:t>
      </w:r>
      <w:r w:rsidRPr="00382E9B">
        <w:rPr>
          <w:rStyle w:val="StyleBoldUnderline"/>
          <w:sz w:val="12"/>
        </w:rPr>
        <w:t xml:space="preserve"> </w:t>
      </w:r>
      <w:r w:rsidRPr="00382E9B">
        <w:rPr>
          <w:rStyle w:val="StyleBoldUnderline"/>
        </w:rPr>
        <w:t>farmers manage their debt as they begin a farming career, but</w:t>
      </w:r>
      <w:r w:rsidRPr="00382E9B">
        <w:rPr>
          <w:rStyle w:val="StyleBoldUnderline"/>
          <w:b w:val="0"/>
          <w:sz w:val="12"/>
          <w:u w:val="none"/>
        </w:rPr>
        <w:t>¶</w:t>
      </w:r>
      <w:r w:rsidRPr="00382E9B">
        <w:rPr>
          <w:rStyle w:val="StyleBoldUnderline"/>
          <w:sz w:val="12"/>
        </w:rPr>
        <w:t xml:space="preserve"> </w:t>
      </w:r>
      <w:r w:rsidRPr="00382E9B">
        <w:rPr>
          <w:rStyle w:val="StyleBoldUnderline"/>
        </w:rPr>
        <w:t>it would provide an incentive for new farmers to enter careers</w:t>
      </w:r>
      <w:r w:rsidRPr="00382E9B">
        <w:rPr>
          <w:rStyle w:val="StyleBoldUnderline"/>
          <w:b w:val="0"/>
          <w:sz w:val="12"/>
          <w:u w:val="none"/>
        </w:rPr>
        <w:t>¶</w:t>
      </w:r>
      <w:r w:rsidRPr="00382E9B">
        <w:rPr>
          <w:rStyle w:val="StyleBoldUnderline"/>
          <w:sz w:val="12"/>
        </w:rPr>
        <w:t xml:space="preserve"> </w:t>
      </w:r>
      <w:r w:rsidRPr="00382E9B">
        <w:rPr>
          <w:rStyle w:val="StyleBoldUnderline"/>
        </w:rPr>
        <w:t>in agriculture</w:t>
      </w:r>
      <w:r w:rsidRPr="00382E9B">
        <w:rPr>
          <w:sz w:val="16"/>
        </w:rPr>
        <w:t>.</w:t>
      </w:r>
      <w:r w:rsidRPr="00382E9B">
        <w:rPr>
          <w:sz w:val="12"/>
        </w:rPr>
        <w:t>¶</w:t>
      </w:r>
      <w:r w:rsidRPr="00382E9B">
        <w:rPr>
          <w:sz w:val="16"/>
        </w:rPr>
        <w:t xml:space="preserve"> </w:t>
      </w:r>
      <w:r w:rsidRPr="00382E9B">
        <w:rPr>
          <w:rStyle w:val="StyleBoldUnderline"/>
        </w:rPr>
        <w:t>Including farmers in the Public Service Loan Forgiveness</w:t>
      </w:r>
      <w:r w:rsidRPr="00382E9B">
        <w:rPr>
          <w:rStyle w:val="StyleBoldUnderline"/>
          <w:b w:val="0"/>
          <w:sz w:val="12"/>
          <w:u w:val="none"/>
        </w:rPr>
        <w:t>¶</w:t>
      </w:r>
      <w:r w:rsidRPr="00382E9B">
        <w:rPr>
          <w:rStyle w:val="StyleBoldUnderline"/>
          <w:sz w:val="12"/>
        </w:rPr>
        <w:t xml:space="preserve"> </w:t>
      </w:r>
      <w:r w:rsidRPr="00382E9B">
        <w:rPr>
          <w:rStyle w:val="StyleBoldUnderline"/>
        </w:rPr>
        <w:t>Program would leverage this existing tool and help young</w:t>
      </w:r>
      <w:r w:rsidRPr="00382E9B">
        <w:rPr>
          <w:rStyle w:val="StyleBoldUnderline"/>
          <w:b w:val="0"/>
          <w:sz w:val="12"/>
          <w:u w:val="none"/>
        </w:rPr>
        <w:t>¶</w:t>
      </w:r>
      <w:r w:rsidRPr="00382E9B">
        <w:rPr>
          <w:rStyle w:val="StyleBoldUnderline"/>
          <w:sz w:val="12"/>
        </w:rPr>
        <w:t xml:space="preserve"> </w:t>
      </w:r>
      <w:r w:rsidRPr="00382E9B">
        <w:rPr>
          <w:rStyle w:val="StyleBoldUnderline"/>
        </w:rPr>
        <w:t>farmers manage their student debt while building important</w:t>
      </w:r>
      <w:r w:rsidRPr="00382E9B">
        <w:rPr>
          <w:rStyle w:val="StyleBoldUnderline"/>
          <w:b w:val="0"/>
          <w:sz w:val="12"/>
          <w:u w:val="none"/>
        </w:rPr>
        <w:t>¶</w:t>
      </w:r>
      <w:r w:rsidRPr="00382E9B">
        <w:rPr>
          <w:rStyle w:val="StyleBoldUnderline"/>
          <w:sz w:val="12"/>
        </w:rPr>
        <w:t xml:space="preserve"> </w:t>
      </w:r>
      <w:r w:rsidRPr="00382E9B">
        <w:rPr>
          <w:rStyle w:val="StyleBoldUnderline"/>
        </w:rPr>
        <w:t>businesses</w:t>
      </w:r>
      <w:r w:rsidRPr="00382E9B">
        <w:rPr>
          <w:sz w:val="16"/>
        </w:rPr>
        <w:t>.</w:t>
      </w:r>
    </w:p>
    <w:p w14:paraId="7B3118D6" w14:textId="4B95205C" w:rsidR="00055517" w:rsidRPr="00382E9B" w:rsidRDefault="00AF2399" w:rsidP="00055517">
      <w:pPr>
        <w:pStyle w:val="Heading4"/>
      </w:pPr>
      <w:r w:rsidRPr="00382E9B">
        <w:t xml:space="preserve">Debt relief is key to sustain the college-to-farming pipeline – that revitalizes rural communities </w:t>
      </w:r>
    </w:p>
    <w:p w14:paraId="40E9679E" w14:textId="24CD1942" w:rsidR="00AF2399" w:rsidRPr="00382E9B" w:rsidRDefault="00AF2399" w:rsidP="00AF2399">
      <w:r w:rsidRPr="00382E9B">
        <w:t xml:space="preserve">Eric </w:t>
      </w:r>
      <w:r w:rsidRPr="00382E9B">
        <w:rPr>
          <w:rStyle w:val="StyleStyleBold12pt"/>
        </w:rPr>
        <w:t>Hansen et al., 2015</w:t>
      </w:r>
      <w:r w:rsidRPr="00382E9B">
        <w:t>, National Young Farmers Coalition, “Farming is Public Service,” http://www.youngfarmers.org/reports/FIPSReport.pdf, mm</w:t>
      </w:r>
    </w:p>
    <w:p w14:paraId="6B4EB2E5" w14:textId="77777777" w:rsidR="00AF2399" w:rsidRPr="00382E9B" w:rsidRDefault="00AF2399" w:rsidP="00AF2399"/>
    <w:p w14:paraId="10F2F6BF" w14:textId="030A2CAE" w:rsidR="00AF2399" w:rsidRPr="00382E9B" w:rsidRDefault="00AF2399" w:rsidP="00AF2399">
      <w:pPr>
        <w:rPr>
          <w:sz w:val="16"/>
        </w:rPr>
      </w:pPr>
      <w:r w:rsidRPr="00382E9B">
        <w:rPr>
          <w:rStyle w:val="StyleBoldUnderline"/>
        </w:rPr>
        <w:t>Americans are carrying more student loan debt than ever before</w:t>
      </w:r>
      <w:r w:rsidRPr="00382E9B">
        <w:rPr>
          <w:sz w:val="16"/>
        </w:rPr>
        <w:t>.</w:t>
      </w:r>
      <w:r w:rsidRPr="00382E9B">
        <w:rPr>
          <w:sz w:val="12"/>
        </w:rPr>
        <w:t>¶</w:t>
      </w:r>
      <w:r w:rsidRPr="00382E9B">
        <w:rPr>
          <w:sz w:val="16"/>
        </w:rPr>
        <w:t xml:space="preserve"> Approximately 37 million people have student loan debt, and the</w:t>
      </w:r>
      <w:r w:rsidRPr="00382E9B">
        <w:rPr>
          <w:sz w:val="12"/>
        </w:rPr>
        <w:t>¶</w:t>
      </w:r>
      <w:r w:rsidRPr="00382E9B">
        <w:rPr>
          <w:sz w:val="16"/>
        </w:rPr>
        <w:t xml:space="preserve"> average amount owed is $23,300. This adds up to almost one</w:t>
      </w:r>
      <w:r w:rsidRPr="00382E9B">
        <w:rPr>
          <w:sz w:val="12"/>
        </w:rPr>
        <w:t>¶</w:t>
      </w:r>
      <w:r w:rsidRPr="00382E9B">
        <w:rPr>
          <w:sz w:val="16"/>
        </w:rPr>
        <w:t xml:space="preserve"> trillion dollars in total outstanding debt.11 Paying all of this debt</w:t>
      </w:r>
      <w:r w:rsidRPr="00382E9B">
        <w:rPr>
          <w:sz w:val="12"/>
        </w:rPr>
        <w:t>¶</w:t>
      </w:r>
      <w:r w:rsidRPr="00382E9B">
        <w:rPr>
          <w:sz w:val="16"/>
        </w:rPr>
        <w:t xml:space="preserve"> is an enormous burden. Between 2004 and 2009, only 37% of</w:t>
      </w:r>
      <w:r w:rsidRPr="00382E9B">
        <w:rPr>
          <w:sz w:val="12"/>
        </w:rPr>
        <w:t>¶</w:t>
      </w:r>
      <w:r w:rsidRPr="00382E9B">
        <w:rPr>
          <w:sz w:val="16"/>
        </w:rPr>
        <w:t xml:space="preserve"> borrowers were able to make timely payments on all their loans.12</w:t>
      </w:r>
      <w:r w:rsidRPr="00382E9B">
        <w:rPr>
          <w:sz w:val="12"/>
        </w:rPr>
        <w:t>¶</w:t>
      </w:r>
      <w:r w:rsidRPr="00382E9B">
        <w:rPr>
          <w:sz w:val="16"/>
        </w:rPr>
        <w:t xml:space="preserve"> Young farmers are particularly susceptible to this trend.</w:t>
      </w:r>
      <w:r w:rsidRPr="00382E9B">
        <w:rPr>
          <w:sz w:val="12"/>
        </w:rPr>
        <w:t>¶</w:t>
      </w:r>
      <w:r w:rsidRPr="00382E9B">
        <w:rPr>
          <w:sz w:val="16"/>
        </w:rPr>
        <w:t xml:space="preserve"> We surveyed NYFC members and supporters in the fall of 2014</w:t>
      </w:r>
      <w:r w:rsidRPr="00382E9B">
        <w:rPr>
          <w:sz w:val="12"/>
        </w:rPr>
        <w:t>¶</w:t>
      </w:r>
      <w:r w:rsidRPr="00382E9B">
        <w:rPr>
          <w:sz w:val="16"/>
        </w:rPr>
        <w:t xml:space="preserve"> to find out what impact student loans are having on young</w:t>
      </w:r>
      <w:r w:rsidRPr="00382E9B">
        <w:rPr>
          <w:sz w:val="12"/>
        </w:rPr>
        <w:t>¶</w:t>
      </w:r>
      <w:r w:rsidRPr="00382E9B">
        <w:rPr>
          <w:sz w:val="16"/>
        </w:rPr>
        <w:t xml:space="preserve"> and prospective farmers. The average student loan debt carried</w:t>
      </w:r>
      <w:r w:rsidRPr="00382E9B">
        <w:rPr>
          <w:sz w:val="12"/>
        </w:rPr>
        <w:t>¶</w:t>
      </w:r>
      <w:r w:rsidRPr="00382E9B">
        <w:rPr>
          <w:sz w:val="16"/>
        </w:rPr>
        <w:t xml:space="preserve"> by the 700-plus survey respondents is $35,000. Fifty-three</w:t>
      </w:r>
      <w:r w:rsidRPr="00382E9B">
        <w:rPr>
          <w:sz w:val="12"/>
        </w:rPr>
        <w:t>¶</w:t>
      </w:r>
      <w:r w:rsidRPr="00382E9B">
        <w:rPr>
          <w:sz w:val="16"/>
        </w:rPr>
        <w:t xml:space="preserve"> percent of respondents are currently farming but struggle to</w:t>
      </w:r>
      <w:r w:rsidRPr="00382E9B">
        <w:rPr>
          <w:sz w:val="12"/>
        </w:rPr>
        <w:t>¶</w:t>
      </w:r>
      <w:r w:rsidRPr="00382E9B">
        <w:rPr>
          <w:sz w:val="16"/>
        </w:rPr>
        <w:t xml:space="preserve"> make their student loan payments. Nearly 30% didn’t pursue</w:t>
      </w:r>
      <w:r w:rsidRPr="00382E9B">
        <w:rPr>
          <w:sz w:val="12"/>
        </w:rPr>
        <w:t>¶</w:t>
      </w:r>
      <w:r w:rsidRPr="00382E9B">
        <w:rPr>
          <w:sz w:val="16"/>
        </w:rPr>
        <w:t xml:space="preserve"> farming or are waiting to start farming because their student loan</w:t>
      </w:r>
      <w:r w:rsidRPr="00382E9B">
        <w:rPr>
          <w:sz w:val="12"/>
        </w:rPr>
        <w:t>¶</w:t>
      </w:r>
      <w:r w:rsidRPr="00382E9B">
        <w:rPr>
          <w:sz w:val="16"/>
        </w:rPr>
        <w:t xml:space="preserve"> payments are more than a farming salary would support.</w:t>
      </w:r>
      <w:r w:rsidRPr="00382E9B">
        <w:rPr>
          <w:sz w:val="12"/>
        </w:rPr>
        <w:t>¶</w:t>
      </w:r>
      <w:r w:rsidRPr="00382E9B">
        <w:rPr>
          <w:sz w:val="16"/>
        </w:rPr>
        <w:t xml:space="preserve"> </w:t>
      </w:r>
      <w:r w:rsidRPr="00382E9B">
        <w:rPr>
          <w:rStyle w:val="StyleBoldUnderline"/>
        </w:rPr>
        <w:t>Because starting a farm is a capital-intensive undertaking, young</w:t>
      </w:r>
      <w:r w:rsidRPr="00382E9B">
        <w:rPr>
          <w:rStyle w:val="StyleBoldUnderline"/>
          <w:b w:val="0"/>
          <w:sz w:val="12"/>
          <w:u w:val="none"/>
        </w:rPr>
        <w:t>¶</w:t>
      </w:r>
      <w:r w:rsidRPr="00382E9B">
        <w:rPr>
          <w:rStyle w:val="StyleBoldUnderline"/>
          <w:sz w:val="12"/>
        </w:rPr>
        <w:t xml:space="preserve"> </w:t>
      </w:r>
      <w:r w:rsidRPr="00382E9B">
        <w:rPr>
          <w:rStyle w:val="StyleBoldUnderline"/>
        </w:rPr>
        <w:t>farmers enter agriculture prepared for some financial hardship</w:t>
      </w:r>
      <w:r w:rsidRPr="00382E9B">
        <w:rPr>
          <w:sz w:val="16"/>
        </w:rPr>
        <w:t>.</w:t>
      </w:r>
      <w:r w:rsidRPr="00382E9B">
        <w:rPr>
          <w:sz w:val="12"/>
        </w:rPr>
        <w:t>¶</w:t>
      </w:r>
      <w:r w:rsidRPr="00382E9B">
        <w:rPr>
          <w:sz w:val="16"/>
        </w:rPr>
        <w:t xml:space="preserve"> Many young people who aspire to farm understand that starting</w:t>
      </w:r>
      <w:r w:rsidRPr="00382E9B">
        <w:rPr>
          <w:sz w:val="12"/>
        </w:rPr>
        <w:t>¶</w:t>
      </w:r>
      <w:r w:rsidRPr="00382E9B">
        <w:rPr>
          <w:sz w:val="16"/>
        </w:rPr>
        <w:t xml:space="preserve"> a new operation will making student loan repayment difficult,</w:t>
      </w:r>
      <w:r w:rsidRPr="00382E9B">
        <w:rPr>
          <w:sz w:val="12"/>
        </w:rPr>
        <w:t>¶</w:t>
      </w:r>
      <w:r w:rsidRPr="00382E9B">
        <w:rPr>
          <w:sz w:val="16"/>
        </w:rPr>
        <w:t xml:space="preserve"> so they look for other jobs in agriculture instead. Unfortunately,</w:t>
      </w:r>
      <w:r w:rsidRPr="00382E9B">
        <w:rPr>
          <w:sz w:val="12"/>
        </w:rPr>
        <w:t>¶</w:t>
      </w:r>
      <w:r w:rsidRPr="00382E9B">
        <w:rPr>
          <w:sz w:val="16"/>
        </w:rPr>
        <w:t xml:space="preserve"> these jobs, such as farm labor and seasonal staff positions,</w:t>
      </w:r>
      <w:r w:rsidRPr="00382E9B">
        <w:rPr>
          <w:sz w:val="12"/>
        </w:rPr>
        <w:t>¶</w:t>
      </w:r>
      <w:r w:rsidRPr="00382E9B">
        <w:rPr>
          <w:sz w:val="16"/>
        </w:rPr>
        <w:t xml:space="preserve"> do not pay particularly well either. Our survey found that many</w:t>
      </w:r>
      <w:r w:rsidRPr="00382E9B">
        <w:rPr>
          <w:sz w:val="12"/>
        </w:rPr>
        <w:t>¶</w:t>
      </w:r>
      <w:r w:rsidRPr="00382E9B">
        <w:rPr>
          <w:sz w:val="16"/>
        </w:rPr>
        <w:t xml:space="preserve"> young people get stuck in a cycle of low paying agricultural</w:t>
      </w:r>
      <w:r w:rsidRPr="00382E9B">
        <w:rPr>
          <w:sz w:val="12"/>
        </w:rPr>
        <w:t>¶</w:t>
      </w:r>
      <w:r w:rsidRPr="00382E9B">
        <w:rPr>
          <w:sz w:val="16"/>
        </w:rPr>
        <w:t xml:space="preserve"> work and thus never clear the hurdles and acquire the capital</w:t>
      </w:r>
      <w:r w:rsidRPr="00382E9B">
        <w:rPr>
          <w:sz w:val="12"/>
        </w:rPr>
        <w:t>¶</w:t>
      </w:r>
      <w:r w:rsidRPr="00382E9B">
        <w:rPr>
          <w:sz w:val="16"/>
        </w:rPr>
        <w:t xml:space="preserve"> needed to start a farm.</w:t>
      </w:r>
      <w:r w:rsidRPr="00382E9B">
        <w:rPr>
          <w:sz w:val="12"/>
        </w:rPr>
        <w:t>¶</w:t>
      </w:r>
      <w:r w:rsidRPr="00382E9B">
        <w:rPr>
          <w:sz w:val="16"/>
        </w:rPr>
        <w:t xml:space="preserve"> </w:t>
      </w:r>
      <w:r w:rsidRPr="00382E9B">
        <w:rPr>
          <w:rStyle w:val="StyleBoldUnderline"/>
        </w:rPr>
        <w:t>For those young people who do start their own farm businesses,</w:t>
      </w:r>
      <w:r w:rsidRPr="00382E9B">
        <w:rPr>
          <w:rStyle w:val="StyleBoldUnderline"/>
          <w:b w:val="0"/>
          <w:sz w:val="12"/>
          <w:u w:val="none"/>
        </w:rPr>
        <w:t>¶</w:t>
      </w:r>
      <w:r w:rsidRPr="00382E9B">
        <w:rPr>
          <w:rStyle w:val="StyleBoldUnderline"/>
          <w:sz w:val="12"/>
        </w:rPr>
        <w:t xml:space="preserve"> </w:t>
      </w:r>
      <w:r w:rsidRPr="00382E9B">
        <w:rPr>
          <w:rStyle w:val="StyleBoldUnderline"/>
        </w:rPr>
        <w:t>student loans prevent them from investing the time and money</w:t>
      </w:r>
      <w:r w:rsidRPr="00382E9B">
        <w:rPr>
          <w:rStyle w:val="StyleBoldUnderline"/>
          <w:b w:val="0"/>
          <w:sz w:val="12"/>
          <w:u w:val="none"/>
        </w:rPr>
        <w:t>¶</w:t>
      </w:r>
      <w:r w:rsidRPr="00382E9B">
        <w:rPr>
          <w:rStyle w:val="StyleBoldUnderline"/>
          <w:sz w:val="12"/>
        </w:rPr>
        <w:t xml:space="preserve"> </w:t>
      </w:r>
      <w:r w:rsidRPr="00382E9B">
        <w:rPr>
          <w:rStyle w:val="StyleBoldUnderline"/>
        </w:rPr>
        <w:t>they need in the farm</w:t>
      </w:r>
      <w:r w:rsidRPr="00382E9B">
        <w:rPr>
          <w:sz w:val="16"/>
        </w:rPr>
        <w:t>. Some young farmers keep an off-farm</w:t>
      </w:r>
      <w:r w:rsidRPr="00382E9B">
        <w:rPr>
          <w:sz w:val="12"/>
        </w:rPr>
        <w:t>¶</w:t>
      </w:r>
      <w:r w:rsidRPr="00382E9B">
        <w:rPr>
          <w:sz w:val="16"/>
        </w:rPr>
        <w:t xml:space="preserve"> job specifically to pay their bills. These farmers would be able</w:t>
      </w:r>
      <w:r w:rsidRPr="00382E9B">
        <w:rPr>
          <w:sz w:val="12"/>
        </w:rPr>
        <w:t>¶</w:t>
      </w:r>
      <w:r w:rsidRPr="00382E9B">
        <w:rPr>
          <w:sz w:val="16"/>
        </w:rPr>
        <w:t xml:space="preserve"> to grow their operations if only they had the time. Other young</w:t>
      </w:r>
      <w:r w:rsidRPr="00382E9B">
        <w:rPr>
          <w:sz w:val="12"/>
        </w:rPr>
        <w:t>¶</w:t>
      </w:r>
      <w:r w:rsidRPr="00382E9B">
        <w:rPr>
          <w:sz w:val="16"/>
        </w:rPr>
        <w:t xml:space="preserve"> farmers are forced to take money that would otherwise be</w:t>
      </w:r>
      <w:r w:rsidRPr="00382E9B">
        <w:rPr>
          <w:sz w:val="12"/>
        </w:rPr>
        <w:t>¶</w:t>
      </w:r>
      <w:r w:rsidRPr="00382E9B">
        <w:rPr>
          <w:sz w:val="16"/>
        </w:rPr>
        <w:t xml:space="preserve"> invested in the farm and use it to pay student loans, limiting</w:t>
      </w:r>
      <w:r w:rsidRPr="00382E9B">
        <w:rPr>
          <w:sz w:val="12"/>
        </w:rPr>
        <w:t>¶</w:t>
      </w:r>
      <w:r w:rsidRPr="00382E9B">
        <w:rPr>
          <w:sz w:val="16"/>
        </w:rPr>
        <w:t xml:space="preserve"> their ability to invest in new land, infrastructure, or equipment.</w:t>
      </w:r>
      <w:r w:rsidRPr="00382E9B">
        <w:rPr>
          <w:sz w:val="12"/>
        </w:rPr>
        <w:t>¶</w:t>
      </w:r>
      <w:r w:rsidRPr="00382E9B">
        <w:rPr>
          <w:sz w:val="16"/>
        </w:rPr>
        <w:t xml:space="preserve"> In either case, </w:t>
      </w:r>
      <w:r w:rsidRPr="00382E9B">
        <w:rPr>
          <w:rStyle w:val="StyleBoldUnderline"/>
        </w:rPr>
        <w:t>young farmers are prevented from building</w:t>
      </w:r>
      <w:r w:rsidRPr="00382E9B">
        <w:rPr>
          <w:rStyle w:val="StyleBoldUnderline"/>
          <w:b w:val="0"/>
          <w:sz w:val="12"/>
          <w:u w:val="none"/>
        </w:rPr>
        <w:t>¶</w:t>
      </w:r>
      <w:r w:rsidRPr="00382E9B">
        <w:rPr>
          <w:rStyle w:val="StyleBoldUnderline"/>
          <w:sz w:val="12"/>
        </w:rPr>
        <w:t xml:space="preserve"> </w:t>
      </w:r>
      <w:r w:rsidRPr="00382E9B">
        <w:rPr>
          <w:rStyle w:val="StyleBoldUnderline"/>
        </w:rPr>
        <w:t>their farms to a scale that can pay a living wage and cover their</w:t>
      </w:r>
      <w:r w:rsidRPr="00382E9B">
        <w:rPr>
          <w:rStyle w:val="StyleBoldUnderline"/>
          <w:b w:val="0"/>
          <w:sz w:val="12"/>
          <w:u w:val="none"/>
        </w:rPr>
        <w:t>¶</w:t>
      </w:r>
      <w:r w:rsidRPr="00382E9B">
        <w:rPr>
          <w:rStyle w:val="StyleBoldUnderline"/>
          <w:sz w:val="12"/>
        </w:rPr>
        <w:t xml:space="preserve"> </w:t>
      </w:r>
      <w:r w:rsidRPr="00382E9B">
        <w:rPr>
          <w:rStyle w:val="StyleBoldUnderline"/>
        </w:rPr>
        <w:t>student loan payments as well</w:t>
      </w:r>
      <w:r w:rsidRPr="00382E9B">
        <w:rPr>
          <w:sz w:val="16"/>
        </w:rPr>
        <w:t>.</w:t>
      </w:r>
      <w:r w:rsidRPr="00382E9B">
        <w:rPr>
          <w:sz w:val="12"/>
        </w:rPr>
        <w:t>¶</w:t>
      </w:r>
      <w:r w:rsidRPr="00382E9B">
        <w:rPr>
          <w:sz w:val="16"/>
        </w:rPr>
        <w:t xml:space="preserve"> </w:t>
      </w:r>
      <w:r w:rsidRPr="00382E9B">
        <w:rPr>
          <w:rStyle w:val="StyleBoldUnderline"/>
        </w:rPr>
        <w:t>Despite the hardships created by debt, our survey also highlighted</w:t>
      </w:r>
      <w:r w:rsidRPr="00382E9B">
        <w:rPr>
          <w:rStyle w:val="StyleBoldUnderline"/>
          <w:b w:val="0"/>
          <w:sz w:val="12"/>
          <w:u w:val="none"/>
        </w:rPr>
        <w:t>¶</w:t>
      </w:r>
      <w:r w:rsidRPr="00382E9B">
        <w:rPr>
          <w:rStyle w:val="StyleBoldUnderline"/>
          <w:sz w:val="12"/>
        </w:rPr>
        <w:t xml:space="preserve"> </w:t>
      </w:r>
      <w:r w:rsidRPr="00382E9B">
        <w:rPr>
          <w:rStyle w:val="StyleBoldUnderline"/>
        </w:rPr>
        <w:t>the value of a college degree</w:t>
      </w:r>
      <w:r w:rsidRPr="00382E9B">
        <w:rPr>
          <w:sz w:val="16"/>
        </w:rPr>
        <w:t>. Some respondents carry</w:t>
      </w:r>
      <w:r w:rsidRPr="00382E9B">
        <w:rPr>
          <w:sz w:val="12"/>
        </w:rPr>
        <w:t>¶</w:t>
      </w:r>
      <w:r w:rsidRPr="00382E9B">
        <w:rPr>
          <w:sz w:val="16"/>
        </w:rPr>
        <w:t xml:space="preserve"> debt from university-based agricultural training programs.</w:t>
      </w:r>
      <w:r w:rsidRPr="00382E9B">
        <w:rPr>
          <w:sz w:val="12"/>
        </w:rPr>
        <w:t>¶</w:t>
      </w:r>
      <w:r w:rsidRPr="00382E9B">
        <w:rPr>
          <w:sz w:val="16"/>
        </w:rPr>
        <w:t xml:space="preserve"> While these programs are certainly not the only way to get the</w:t>
      </w:r>
      <w:r w:rsidRPr="00382E9B">
        <w:rPr>
          <w:sz w:val="12"/>
        </w:rPr>
        <w:t>¶</w:t>
      </w:r>
      <w:r w:rsidRPr="00382E9B">
        <w:rPr>
          <w:sz w:val="16"/>
        </w:rPr>
        <w:t xml:space="preserve"> experience needed to start a farm, they were very important</w:t>
      </w:r>
      <w:r w:rsidRPr="00382E9B">
        <w:rPr>
          <w:sz w:val="12"/>
        </w:rPr>
        <w:t>¶</w:t>
      </w:r>
      <w:r w:rsidRPr="00382E9B">
        <w:rPr>
          <w:sz w:val="16"/>
        </w:rPr>
        <w:t xml:space="preserve"> for those who took part. Other respondents carry debt from nonagricultural</w:t>
      </w:r>
      <w:r w:rsidRPr="00382E9B">
        <w:rPr>
          <w:sz w:val="12"/>
        </w:rPr>
        <w:t>¶</w:t>
      </w:r>
      <w:r w:rsidRPr="00382E9B">
        <w:rPr>
          <w:sz w:val="16"/>
        </w:rPr>
        <w:t xml:space="preserve"> degree programs. For these young people, college</w:t>
      </w:r>
      <w:r w:rsidRPr="00382E9B">
        <w:rPr>
          <w:sz w:val="12"/>
        </w:rPr>
        <w:t>¶</w:t>
      </w:r>
      <w:r w:rsidRPr="00382E9B">
        <w:rPr>
          <w:sz w:val="16"/>
        </w:rPr>
        <w:t xml:space="preserve"> was integral to their decision to farm in three ways. First, many</w:t>
      </w:r>
      <w:r w:rsidRPr="00382E9B">
        <w:rPr>
          <w:sz w:val="12"/>
        </w:rPr>
        <w:t>¶</w:t>
      </w:r>
      <w:r w:rsidRPr="00382E9B">
        <w:rPr>
          <w:sz w:val="16"/>
        </w:rPr>
        <w:t xml:space="preserve"> young farmers come from non-farming backgrounds; college</w:t>
      </w:r>
      <w:r w:rsidRPr="00382E9B">
        <w:rPr>
          <w:sz w:val="12"/>
        </w:rPr>
        <w:t>¶</w:t>
      </w:r>
      <w:r w:rsidRPr="00382E9B">
        <w:rPr>
          <w:sz w:val="16"/>
        </w:rPr>
        <w:t xml:space="preserve"> exposed them to their future career, even if they studied something</w:t>
      </w:r>
      <w:r w:rsidRPr="00382E9B">
        <w:rPr>
          <w:sz w:val="12"/>
        </w:rPr>
        <w:t>¶</w:t>
      </w:r>
      <w:r w:rsidRPr="00382E9B">
        <w:rPr>
          <w:sz w:val="16"/>
        </w:rPr>
        <w:t xml:space="preserve"> else. Second, a college education teaches critical thinking,</w:t>
      </w:r>
      <w:r w:rsidRPr="00382E9B">
        <w:rPr>
          <w:sz w:val="12"/>
        </w:rPr>
        <w:t>¶</w:t>
      </w:r>
      <w:r w:rsidRPr="00382E9B">
        <w:rPr>
          <w:sz w:val="16"/>
        </w:rPr>
        <w:t xml:space="preserve"> scientific analysis, and business skills that young farmers have</w:t>
      </w:r>
      <w:r w:rsidRPr="00382E9B">
        <w:rPr>
          <w:sz w:val="12"/>
        </w:rPr>
        <w:t>¶</w:t>
      </w:r>
      <w:r w:rsidRPr="00382E9B">
        <w:rPr>
          <w:sz w:val="16"/>
        </w:rPr>
        <w:t xml:space="preserve"> found to be critical to their career. Finally, </w:t>
      </w:r>
      <w:r w:rsidRPr="00382E9B">
        <w:rPr>
          <w:rStyle w:val="StyleBoldUnderline"/>
        </w:rPr>
        <w:t>bringing college</w:t>
      </w:r>
      <w:r w:rsidRPr="00382E9B">
        <w:rPr>
          <w:rStyle w:val="StyleBoldUnderline"/>
          <w:b w:val="0"/>
          <w:sz w:val="12"/>
          <w:u w:val="none"/>
        </w:rPr>
        <w:t>¶</w:t>
      </w:r>
      <w:r w:rsidRPr="00382E9B">
        <w:rPr>
          <w:rStyle w:val="StyleBoldUnderline"/>
          <w:sz w:val="12"/>
        </w:rPr>
        <w:t xml:space="preserve"> </w:t>
      </w:r>
      <w:r w:rsidRPr="00382E9B">
        <w:rPr>
          <w:rStyle w:val="StyleBoldUnderline"/>
        </w:rPr>
        <w:t>degrees to rural areas is important for building these communities</w:t>
      </w:r>
      <w:r w:rsidRPr="00382E9B">
        <w:rPr>
          <w:rStyle w:val="StyleBoldUnderline"/>
          <w:b w:val="0"/>
          <w:sz w:val="12"/>
          <w:u w:val="none"/>
        </w:rPr>
        <w:t>¶</w:t>
      </w:r>
      <w:r w:rsidRPr="00382E9B">
        <w:rPr>
          <w:rStyle w:val="StyleBoldUnderline"/>
          <w:sz w:val="12"/>
        </w:rPr>
        <w:t xml:space="preserve"> </w:t>
      </w:r>
      <w:r w:rsidRPr="00382E9B">
        <w:rPr>
          <w:rStyle w:val="StyleBoldUnderline"/>
        </w:rPr>
        <w:t>overall, regardless of the field of study. Strengthening rural</w:t>
      </w:r>
      <w:r w:rsidRPr="00382E9B">
        <w:rPr>
          <w:rStyle w:val="StyleBoldUnderline"/>
          <w:b w:val="0"/>
          <w:sz w:val="12"/>
          <w:u w:val="none"/>
        </w:rPr>
        <w:t>¶</w:t>
      </w:r>
      <w:r w:rsidRPr="00382E9B">
        <w:rPr>
          <w:rStyle w:val="StyleBoldUnderline"/>
          <w:sz w:val="12"/>
        </w:rPr>
        <w:t xml:space="preserve"> </w:t>
      </w:r>
      <w:r w:rsidRPr="00382E9B">
        <w:rPr>
          <w:rStyle w:val="StyleBoldUnderline"/>
        </w:rPr>
        <w:t>communities strengthens our agricultural system</w:t>
      </w:r>
      <w:r w:rsidRPr="00382E9B">
        <w:rPr>
          <w:sz w:val="16"/>
        </w:rPr>
        <w:t>.</w:t>
      </w:r>
    </w:p>
    <w:p w14:paraId="15B9DB14" w14:textId="2C26D324" w:rsidR="008B0DF7" w:rsidRPr="00382E9B" w:rsidRDefault="00E60B5C" w:rsidP="008B0DF7">
      <w:pPr>
        <w:pStyle w:val="Heading3"/>
      </w:pPr>
      <w:r w:rsidRPr="00382E9B">
        <w:t>Solvency – Debt Relief Key</w:t>
      </w:r>
    </w:p>
    <w:p w14:paraId="16164916" w14:textId="6324A0C1" w:rsidR="008B0DF7" w:rsidRPr="00382E9B" w:rsidRDefault="00E60B5C" w:rsidP="008B0DF7">
      <w:pPr>
        <w:pStyle w:val="Heading4"/>
      </w:pPr>
      <w:r w:rsidRPr="00382E9B">
        <w:t>Debt relief is key – high startup costs make farming impossible with student loans</w:t>
      </w:r>
    </w:p>
    <w:p w14:paraId="5CCF9632" w14:textId="4E76D960" w:rsidR="008B0DF7" w:rsidRPr="00382E9B" w:rsidRDefault="008B0DF7" w:rsidP="008B0DF7">
      <w:r w:rsidRPr="00382E9B">
        <w:t xml:space="preserve">Jen </w:t>
      </w:r>
      <w:r w:rsidRPr="00382E9B">
        <w:rPr>
          <w:rStyle w:val="StyleStyleBold12pt"/>
        </w:rPr>
        <w:t>Fifield</w:t>
      </w:r>
      <w:r w:rsidRPr="00382E9B">
        <w:t>, 4/12/</w:t>
      </w:r>
      <w:r w:rsidRPr="00382E9B">
        <w:rPr>
          <w:rStyle w:val="StyleStyleBold12pt"/>
        </w:rPr>
        <w:t>16</w:t>
      </w:r>
      <w:r w:rsidRPr="00382E9B">
        <w:t>, The Pew Charitable Trusts, “to help new farmers, some states look at forgiving student loans,” http://www.pewtrusts.org/en/research-and-analysis/blogs/stateline/2016/04/12/to-help-new-farmers-some-states-look-at-forgiving-student-loans, mm</w:t>
      </w:r>
    </w:p>
    <w:p w14:paraId="407E1B3B" w14:textId="77777777" w:rsidR="008B0DF7" w:rsidRPr="00382E9B" w:rsidRDefault="008B0DF7" w:rsidP="008B0DF7"/>
    <w:p w14:paraId="384F0E38" w14:textId="3757F19F" w:rsidR="008B0DF7" w:rsidRPr="00382E9B" w:rsidRDefault="008B0DF7" w:rsidP="008B0DF7">
      <w:pPr>
        <w:rPr>
          <w:sz w:val="16"/>
        </w:rPr>
      </w:pPr>
      <w:r w:rsidRPr="00382E9B">
        <w:rPr>
          <w:sz w:val="16"/>
        </w:rPr>
        <w:t>The farm of Bryce Brewer’s dreams would produce strawberries during even the worst Wisconsin winters. The climate-controlled setup would use no chemicals, less water and one key element: fish waste.</w:t>
      </w:r>
      <w:r w:rsidR="00E60B5C" w:rsidRPr="00382E9B">
        <w:rPr>
          <w:sz w:val="12"/>
        </w:rPr>
        <w:t>¶</w:t>
      </w:r>
      <w:r w:rsidR="00E60B5C" w:rsidRPr="00382E9B">
        <w:rPr>
          <w:sz w:val="16"/>
        </w:rPr>
        <w:t xml:space="preserve"> </w:t>
      </w:r>
      <w:r w:rsidRPr="00382E9B">
        <w:rPr>
          <w:sz w:val="16"/>
        </w:rPr>
        <w:t>Brewer, 23, learned in college about this unconventional, emerging agricultural method called aquaponics. Yet, with $35,000 in student loan debt, he said it will be a while before he can get the $100,000 he needs to start the farm.</w:t>
      </w:r>
      <w:r w:rsidR="00E60B5C" w:rsidRPr="00382E9B">
        <w:rPr>
          <w:sz w:val="12"/>
        </w:rPr>
        <w:t>¶</w:t>
      </w:r>
      <w:r w:rsidR="00E60B5C" w:rsidRPr="00382E9B">
        <w:rPr>
          <w:sz w:val="16"/>
        </w:rPr>
        <w:t xml:space="preserve"> </w:t>
      </w:r>
      <w:r w:rsidRPr="00382E9B">
        <w:rPr>
          <w:sz w:val="16"/>
        </w:rPr>
        <w:t xml:space="preserve">While aspiring </w:t>
      </w:r>
      <w:r w:rsidRPr="00382E9B">
        <w:rPr>
          <w:rStyle w:val="StyleBoldUnderline"/>
        </w:rPr>
        <w:t>farmers</w:t>
      </w:r>
      <w:r w:rsidRPr="00382E9B">
        <w:rPr>
          <w:sz w:val="16"/>
        </w:rPr>
        <w:t xml:space="preserve"> like Brewer have always had a hard time getting loans and land, they now </w:t>
      </w:r>
      <w:r w:rsidRPr="00382E9B">
        <w:rPr>
          <w:rStyle w:val="StyleBoldUnderline"/>
        </w:rPr>
        <w:t>point to student loan debt as another obstacle to a career in agriculture</w:t>
      </w:r>
      <w:r w:rsidRPr="00382E9B">
        <w:rPr>
          <w:sz w:val="16"/>
        </w:rPr>
        <w:t>. Hearing their struggles — and hoping to entice more young people into a graying industry — federal and state lawmakers want to help them pay down their debt.</w:t>
      </w:r>
      <w:r w:rsidR="00E60B5C" w:rsidRPr="00382E9B">
        <w:rPr>
          <w:sz w:val="12"/>
        </w:rPr>
        <w:t>¶</w:t>
      </w:r>
      <w:r w:rsidR="00E60B5C" w:rsidRPr="00382E9B">
        <w:rPr>
          <w:sz w:val="16"/>
        </w:rPr>
        <w:t xml:space="preserve"> </w:t>
      </w:r>
      <w:r w:rsidRPr="00382E9B">
        <w:rPr>
          <w:sz w:val="16"/>
        </w:rPr>
        <w:t xml:space="preserve">The U.S. </w:t>
      </w:r>
      <w:r w:rsidRPr="00382E9B">
        <w:rPr>
          <w:rStyle w:val="StyleBoldUnderline"/>
        </w:rPr>
        <w:t>Congress is considering a bill that would add farmers to the list of occupations that qualify for a federal program that forgives student loans for public service workers,</w:t>
      </w:r>
      <w:r w:rsidRPr="00382E9B">
        <w:rPr>
          <w:sz w:val="16"/>
        </w:rPr>
        <w:t xml:space="preserve"> such as teachers and police officers. In the meantime, New York started a small student loan forgiveness program for farmers last year, and the Wisconsin Legislature is considering doing the same.</w:t>
      </w:r>
      <w:r w:rsidR="00E60B5C" w:rsidRPr="00382E9B">
        <w:rPr>
          <w:sz w:val="12"/>
        </w:rPr>
        <w:t>¶</w:t>
      </w:r>
      <w:r w:rsidR="00E60B5C" w:rsidRPr="00382E9B">
        <w:rPr>
          <w:sz w:val="16"/>
        </w:rPr>
        <w:t xml:space="preserve"> </w:t>
      </w:r>
      <w:r w:rsidRPr="00382E9B">
        <w:rPr>
          <w:sz w:val="16"/>
        </w:rPr>
        <w:t>Proponents, such as the National Young Farmers Coalition (NYFC), a national nonprofit, say the programs will encourage more young people to farm at a time the industry needs them. The American farmer is aging — the average age of a principal farm operator in 2012 was 58, compared to 51 in 1982. At the same time, the number of new farmers is decreasing. The number of farmers who had been operating their farm for less than five years fell 23 percent from 2007 to 2012, to 171,550.</w:t>
      </w:r>
      <w:r w:rsidR="00E60B5C" w:rsidRPr="00382E9B">
        <w:rPr>
          <w:sz w:val="12"/>
        </w:rPr>
        <w:t>¶</w:t>
      </w:r>
      <w:r w:rsidR="00E60B5C" w:rsidRPr="00382E9B">
        <w:rPr>
          <w:sz w:val="16"/>
        </w:rPr>
        <w:t xml:space="preserve"> </w:t>
      </w:r>
      <w:r w:rsidRPr="00382E9B">
        <w:rPr>
          <w:sz w:val="16"/>
        </w:rPr>
        <w:t>Seeing the trends, the state lawmakers who introduced the loan-forgiveness measures, New York Republican state Sen. Patty Ritchie and Wisconsin Democratic state Rep. Mark Spreitzer, say states should be doing everything they can to attract new farmers, given agriculture’s importance to the economy. Farming and its related industries provided nearly one of every 10 jobs in the U.S. in 2014. And every dollar in farm exports in 2014 stimulated another $1.27 in business activity.</w:t>
      </w:r>
      <w:r w:rsidR="00E60B5C" w:rsidRPr="00382E9B">
        <w:rPr>
          <w:sz w:val="12"/>
        </w:rPr>
        <w:t>¶</w:t>
      </w:r>
      <w:r w:rsidR="00E60B5C" w:rsidRPr="00382E9B">
        <w:rPr>
          <w:sz w:val="16"/>
        </w:rPr>
        <w:t xml:space="preserve"> </w:t>
      </w:r>
      <w:r w:rsidRPr="00382E9B">
        <w:rPr>
          <w:sz w:val="16"/>
        </w:rPr>
        <w:t>The proposals to aid beginning farmers come as concerns grow about the increasing cost of college and debt from student loans. Seven in 10 students who graduated from college in 2014 had student loan debt, with an average of $28,950 per borrower.</w:t>
      </w:r>
      <w:r w:rsidR="00E60B5C" w:rsidRPr="00382E9B">
        <w:rPr>
          <w:sz w:val="12"/>
        </w:rPr>
        <w:t>¶</w:t>
      </w:r>
      <w:r w:rsidR="00E60B5C" w:rsidRPr="00382E9B">
        <w:rPr>
          <w:sz w:val="16"/>
        </w:rPr>
        <w:t xml:space="preserve"> </w:t>
      </w:r>
      <w:r w:rsidRPr="00382E9B">
        <w:rPr>
          <w:sz w:val="16"/>
        </w:rPr>
        <w:t>Yet some agricultural economists and state agricultural officials say what new farmers need more than student loan forgiveness are programs that make it easier to find and buy land and obtain credit, the two barriers beginning farmers most often face.</w:t>
      </w:r>
      <w:r w:rsidR="00E60B5C" w:rsidRPr="00382E9B">
        <w:rPr>
          <w:sz w:val="12"/>
        </w:rPr>
        <w:t>¶</w:t>
      </w:r>
      <w:r w:rsidR="00E60B5C" w:rsidRPr="00382E9B">
        <w:rPr>
          <w:sz w:val="16"/>
        </w:rPr>
        <w:t xml:space="preserve"> </w:t>
      </w:r>
      <w:r w:rsidRPr="00382E9B">
        <w:rPr>
          <w:sz w:val="16"/>
        </w:rPr>
        <w:t>Farmers are “rugged individualists,” said Richard Ball, commissioner of the Department of Agriculture &amp; Markets in New York. Although they do want the government to recognize the importance of the industry, they don’t want subsidies, he said. “Most farmers will say, ‘get the policy right, get the attitude right, and then let us do our job.’ ”</w:t>
      </w:r>
      <w:r w:rsidR="00E60B5C" w:rsidRPr="00382E9B">
        <w:rPr>
          <w:sz w:val="12"/>
        </w:rPr>
        <w:t>¶</w:t>
      </w:r>
      <w:r w:rsidR="00E60B5C" w:rsidRPr="00382E9B">
        <w:rPr>
          <w:sz w:val="16"/>
        </w:rPr>
        <w:t xml:space="preserve"> </w:t>
      </w:r>
      <w:r w:rsidRPr="00382E9B">
        <w:rPr>
          <w:rStyle w:val="StyleBoldUnderline"/>
        </w:rPr>
        <w:t>Farmers have a harder time making monthly student loan payments than other young workers</w:t>
      </w:r>
      <w:r w:rsidRPr="00382E9B">
        <w:rPr>
          <w:sz w:val="16"/>
        </w:rPr>
        <w:t>, said Eric Hansen, policy analyst at NYFC. Many get paid once a year, at the end of the harvest season. And they have to spend money before they make it, which makes access to credit vital.</w:t>
      </w:r>
      <w:r w:rsidR="00E60B5C" w:rsidRPr="00382E9B">
        <w:rPr>
          <w:sz w:val="12"/>
        </w:rPr>
        <w:t>¶</w:t>
      </w:r>
      <w:r w:rsidR="00E60B5C" w:rsidRPr="00382E9B">
        <w:rPr>
          <w:sz w:val="16"/>
        </w:rPr>
        <w:t xml:space="preserve"> </w:t>
      </w:r>
      <w:r w:rsidRPr="00382E9B">
        <w:rPr>
          <w:sz w:val="16"/>
        </w:rPr>
        <w:t xml:space="preserve">Also, </w:t>
      </w:r>
      <w:r w:rsidRPr="00382E9B">
        <w:rPr>
          <w:rStyle w:val="StyleBoldUnderline"/>
        </w:rPr>
        <w:t>most farmers don’t earn enough on the farm to make ends meet</w:t>
      </w:r>
      <w:r w:rsidRPr="00382E9B">
        <w:rPr>
          <w:sz w:val="16"/>
        </w:rPr>
        <w:t>; the majority of farm households in 2014 made most of their money away from the farm.</w:t>
      </w:r>
      <w:r w:rsidR="00E60B5C" w:rsidRPr="00382E9B">
        <w:rPr>
          <w:sz w:val="12"/>
        </w:rPr>
        <w:t>¶</w:t>
      </w:r>
      <w:r w:rsidR="00E60B5C" w:rsidRPr="00382E9B">
        <w:rPr>
          <w:sz w:val="16"/>
        </w:rPr>
        <w:t xml:space="preserve"> </w:t>
      </w:r>
      <w:r w:rsidRPr="00382E9B">
        <w:rPr>
          <w:rStyle w:val="StyleBoldUnderline"/>
        </w:rPr>
        <w:t>Beginning farmers</w:t>
      </w:r>
      <w:r w:rsidRPr="00382E9B">
        <w:rPr>
          <w:sz w:val="16"/>
        </w:rPr>
        <w:t xml:space="preserve">, on average, </w:t>
      </w:r>
      <w:r w:rsidRPr="00382E9B">
        <w:rPr>
          <w:rStyle w:val="StyleBoldUnderline"/>
        </w:rPr>
        <w:t>have higher non-farming income than established farmers</w:t>
      </w:r>
      <w:r w:rsidRPr="00382E9B">
        <w:rPr>
          <w:sz w:val="16"/>
        </w:rPr>
        <w:t>, as they make less on the farm and are more likely to have a second full-time job. The average farm income in 2012 was $2,229 for beginners and $26,217 for established farmers, while off-farm income — which can include a spouse’s job, interest and dividends — was $111,130 for beginners and $82,104 for established farmers.</w:t>
      </w:r>
      <w:r w:rsidR="00E60B5C" w:rsidRPr="00382E9B">
        <w:rPr>
          <w:sz w:val="12"/>
        </w:rPr>
        <w:t>¶</w:t>
      </w:r>
      <w:r w:rsidR="00E60B5C" w:rsidRPr="00382E9B">
        <w:rPr>
          <w:sz w:val="16"/>
        </w:rPr>
        <w:t xml:space="preserve"> </w:t>
      </w:r>
      <w:r w:rsidRPr="00382E9B">
        <w:rPr>
          <w:sz w:val="16"/>
        </w:rPr>
        <w:t>In a survey of new or aspiring farmers, NYFC found that those with student loan debt owed on average $35,000. Of those, 28 percent said that because of their debt, they didn’t pursue farming or are waiting to start. Many also said they couldn’t get credit because of their loans.</w:t>
      </w:r>
      <w:r w:rsidR="00E60B5C" w:rsidRPr="00382E9B">
        <w:rPr>
          <w:sz w:val="12"/>
        </w:rPr>
        <w:t>¶</w:t>
      </w:r>
      <w:r w:rsidR="00E60B5C" w:rsidRPr="00382E9B">
        <w:rPr>
          <w:sz w:val="16"/>
        </w:rPr>
        <w:t xml:space="preserve"> </w:t>
      </w:r>
      <w:r w:rsidRPr="00382E9B">
        <w:rPr>
          <w:rStyle w:val="StyleBoldUnderline"/>
        </w:rPr>
        <w:t>With enormous start-up costs</w:t>
      </w:r>
      <w:r w:rsidRPr="00382E9B">
        <w:rPr>
          <w:sz w:val="16"/>
        </w:rPr>
        <w:t xml:space="preserve">, such as land and machinery, </w:t>
      </w:r>
      <w:r w:rsidRPr="00382E9B">
        <w:rPr>
          <w:rStyle w:val="StyleBoldUnderline"/>
        </w:rPr>
        <w:t>new farmers have greater financial worries than student loan debt</w:t>
      </w:r>
      <w:r w:rsidRPr="00382E9B">
        <w:rPr>
          <w:sz w:val="16"/>
        </w:rPr>
        <w:t>, said Paul Mitchell, associate professor of agricultural and applied economics at University of Wisconsin-Madison.</w:t>
      </w:r>
    </w:p>
    <w:p w14:paraId="23493393" w14:textId="77777777" w:rsidR="008B0DF7" w:rsidRPr="00382E9B" w:rsidRDefault="008B0DF7" w:rsidP="008B0DF7"/>
    <w:p w14:paraId="158DFA57" w14:textId="77777777" w:rsidR="008B0DF7" w:rsidRPr="00382E9B" w:rsidRDefault="008B0DF7" w:rsidP="008B0DF7"/>
    <w:p w14:paraId="7850A451" w14:textId="5FF702A9" w:rsidR="00835881" w:rsidRPr="00382E9B" w:rsidRDefault="00055517" w:rsidP="00835881">
      <w:pPr>
        <w:pStyle w:val="Heading3"/>
      </w:pPr>
      <w:r w:rsidRPr="00382E9B">
        <w:t>Solvency – Key to Agricultural Industry</w:t>
      </w:r>
    </w:p>
    <w:p w14:paraId="0C16BF11" w14:textId="2EF81614" w:rsidR="00835881" w:rsidRPr="00382E9B" w:rsidRDefault="00055517" w:rsidP="00835881">
      <w:pPr>
        <w:pStyle w:val="Heading4"/>
      </w:pPr>
      <w:r w:rsidRPr="00382E9B">
        <w:t xml:space="preserve">Resolving farmers’ student loan debt is key to the agricultural industry </w:t>
      </w:r>
    </w:p>
    <w:p w14:paraId="12450CBD" w14:textId="70C1F9B9" w:rsidR="00835881" w:rsidRPr="00382E9B" w:rsidRDefault="00835881" w:rsidP="00835881">
      <w:r w:rsidRPr="00382E9B">
        <w:t xml:space="preserve">Sarah </w:t>
      </w:r>
      <w:r w:rsidRPr="00382E9B">
        <w:rPr>
          <w:rStyle w:val="StyleStyleBold12pt"/>
        </w:rPr>
        <w:t>McColl</w:t>
      </w:r>
      <w:r w:rsidRPr="00382E9B">
        <w:t>, 1/16/</w:t>
      </w:r>
      <w:r w:rsidRPr="00382E9B">
        <w:rPr>
          <w:rStyle w:val="StyleStyleBold12pt"/>
        </w:rPr>
        <w:t>15</w:t>
      </w:r>
      <w:r w:rsidRPr="00382E9B">
        <w:t>, Takepart, “should farming get you out of paying your student loan debt?” http://www.takepart.com/article/2015/01/16/student-loan-debt-relief-young-farmers, mm</w:t>
      </w:r>
    </w:p>
    <w:p w14:paraId="31382A92" w14:textId="77777777" w:rsidR="00835881" w:rsidRPr="00382E9B" w:rsidRDefault="00835881" w:rsidP="00835881"/>
    <w:p w14:paraId="7E83BFD8" w14:textId="5C818B18" w:rsidR="00835881" w:rsidRPr="00382E9B" w:rsidRDefault="00835881" w:rsidP="00835881">
      <w:pPr>
        <w:rPr>
          <w:sz w:val="16"/>
        </w:rPr>
      </w:pPr>
      <w:r w:rsidRPr="00382E9B">
        <w:rPr>
          <w:sz w:val="16"/>
        </w:rPr>
        <w:t>“</w:t>
      </w:r>
      <w:r w:rsidRPr="00382E9B">
        <w:rPr>
          <w:rStyle w:val="StyleBoldUnderline"/>
        </w:rPr>
        <w:t>Student loans are a huge, huge obstacle for young people pursuing farming careers</w:t>
      </w:r>
      <w:r w:rsidRPr="00382E9B">
        <w:rPr>
          <w:sz w:val="16"/>
        </w:rPr>
        <w:t>,” said Lindsey Lusher Shute, executive director and cofounder of the National Young Farmers Coalition and the co-owner of New York’s Hearty Roots Community Farm. “</w:t>
      </w:r>
      <w:r w:rsidRPr="00382E9B">
        <w:rPr>
          <w:rStyle w:val="StyleBoldUnderline"/>
        </w:rPr>
        <w:t>Farmers in their first few years</w:t>
      </w:r>
      <w:r w:rsidRPr="00382E9B">
        <w:rPr>
          <w:sz w:val="16"/>
        </w:rPr>
        <w:t xml:space="preserve"> working as interns or apprentices, or even starting out on their o</w:t>
      </w:r>
      <w:r w:rsidR="00055517" w:rsidRPr="00382E9B">
        <w:rPr>
          <w:sz w:val="16"/>
        </w:rPr>
        <w:t xml:space="preserve">wn as independent farmers, they </w:t>
      </w:r>
      <w:r w:rsidR="00055517" w:rsidRPr="00382E9B">
        <w:rPr>
          <w:rStyle w:val="StyleBoldUnderline"/>
        </w:rPr>
        <w:t>a</w:t>
      </w:r>
      <w:r w:rsidRPr="00382E9B">
        <w:rPr>
          <w:rStyle w:val="StyleBoldUnderline"/>
        </w:rPr>
        <w:t xml:space="preserve">re making a pretty low income. To pay a student loan on top of that is very expensive and </w:t>
      </w:r>
      <w:r w:rsidRPr="00382E9B">
        <w:rPr>
          <w:rStyle w:val="Emphasis"/>
        </w:rPr>
        <w:t>almost impossible</w:t>
      </w:r>
      <w:r w:rsidRPr="00382E9B">
        <w:rPr>
          <w:sz w:val="16"/>
        </w:rPr>
        <w:t>.”</w:t>
      </w:r>
      <w:r w:rsidR="00055517" w:rsidRPr="00382E9B">
        <w:rPr>
          <w:sz w:val="12"/>
        </w:rPr>
        <w:t>¶</w:t>
      </w:r>
      <w:r w:rsidR="00055517" w:rsidRPr="00382E9B">
        <w:rPr>
          <w:sz w:val="16"/>
        </w:rPr>
        <w:t xml:space="preserve"> </w:t>
      </w:r>
      <w:r w:rsidRPr="00382E9B">
        <w:rPr>
          <w:sz w:val="16"/>
        </w:rPr>
        <w:t>To make the numbers work, the NYFC has launched a “Farming Is Public Service” campaign, pushing for farmers to included in the Public Service Loan Forgiveness program, a federal program that incentivizes recent graduates into high-need, low-income positions in education, government, and medical fields. Those in the program make income-based payments on their loans, thus lowering the amount paid each month; the PSLF program forgives the balance of the debt after 120 payments and 10 years of full-time employment in a qualifying public service.</w:t>
      </w:r>
      <w:r w:rsidR="00055517" w:rsidRPr="00382E9B">
        <w:rPr>
          <w:sz w:val="12"/>
        </w:rPr>
        <w:t>¶</w:t>
      </w:r>
      <w:r w:rsidR="00055517" w:rsidRPr="00382E9B">
        <w:rPr>
          <w:sz w:val="16"/>
        </w:rPr>
        <w:t xml:space="preserve"> </w:t>
      </w:r>
      <w:r w:rsidRPr="00382E9B">
        <w:rPr>
          <w:rStyle w:val="StyleBoldUnderline"/>
        </w:rPr>
        <w:t>With an aging workforce and a huge generation gap with few to no farmers to backfill, the U.S. could soon face a shortage of people growing food</w:t>
      </w:r>
      <w:r w:rsidRPr="00382E9B">
        <w:rPr>
          <w:sz w:val="16"/>
        </w:rPr>
        <w:t>. Secretary of Agriculture Tom Vilsack estimates that the U.S. needs 100,000 new farmers in the next few years. “I would say that’s really just a baseline,” Lusher Shute said. “Between the last two ag censuses we only had about 3,000 more young people come into agriculture.”</w:t>
      </w:r>
      <w:r w:rsidR="00055517" w:rsidRPr="00382E9B">
        <w:rPr>
          <w:sz w:val="12"/>
        </w:rPr>
        <w:t>¶</w:t>
      </w:r>
      <w:r w:rsidR="00055517" w:rsidRPr="00382E9B">
        <w:rPr>
          <w:sz w:val="16"/>
        </w:rPr>
        <w:t xml:space="preserve"> </w:t>
      </w:r>
      <w:r w:rsidRPr="00382E9B">
        <w:rPr>
          <w:sz w:val="16"/>
        </w:rPr>
        <w:t>Davon Goodwin, a North Carolina–based farm manager, is one of those new members of the farming ranks. He told NYFC, “</w:t>
      </w:r>
      <w:r w:rsidRPr="00382E9B">
        <w:rPr>
          <w:rStyle w:val="StyleBoldUnderline"/>
        </w:rPr>
        <w:t>Making sure families have access t</w:t>
      </w:r>
      <w:r w:rsidRPr="00382E9B">
        <w:rPr>
          <w:sz w:val="16"/>
        </w:rPr>
        <w:t xml:space="preserve">o healthy, local </w:t>
      </w:r>
      <w:r w:rsidRPr="00382E9B">
        <w:rPr>
          <w:rStyle w:val="StyleBoldUnderline"/>
        </w:rPr>
        <w:t>food is as important as being a</w:t>
      </w:r>
      <w:r w:rsidRPr="00382E9B">
        <w:rPr>
          <w:sz w:val="16"/>
        </w:rPr>
        <w:t xml:space="preserve"> police officer or </w:t>
      </w:r>
      <w:r w:rsidRPr="00382E9B">
        <w:rPr>
          <w:rStyle w:val="StyleBoldUnderline"/>
        </w:rPr>
        <w:t>teacher</w:t>
      </w:r>
      <w:r w:rsidRPr="00382E9B">
        <w:rPr>
          <w:sz w:val="16"/>
        </w:rPr>
        <w:t>,” arguing that he and others should qualify for the same type of loan forgiveness.</w:t>
      </w:r>
      <w:r w:rsidR="00055517" w:rsidRPr="00382E9B">
        <w:rPr>
          <w:sz w:val="12"/>
        </w:rPr>
        <w:t>¶</w:t>
      </w:r>
      <w:r w:rsidR="00055517" w:rsidRPr="00382E9B">
        <w:rPr>
          <w:sz w:val="16"/>
        </w:rPr>
        <w:t xml:space="preserve"> </w:t>
      </w:r>
      <w:r w:rsidRPr="00382E9B">
        <w:rPr>
          <w:sz w:val="16"/>
        </w:rPr>
        <w:t>After returning injured from service in Afghanistan, Goodwin found a renewed sense of purpose through his employment on the 477-acre Fussy Gourmet Farms, where he helps grow Muscadine grapes and raises pastured chicken, pork, sheep, and goats. He would like to save money to start his own farm while working there, but his monthly student loan payment makes a dream like that seem nearly impossible.</w:t>
      </w:r>
      <w:r w:rsidR="00055517" w:rsidRPr="00382E9B">
        <w:rPr>
          <w:sz w:val="12"/>
        </w:rPr>
        <w:t>¶</w:t>
      </w:r>
      <w:r w:rsidR="00055517" w:rsidRPr="00382E9B">
        <w:rPr>
          <w:sz w:val="16"/>
        </w:rPr>
        <w:t xml:space="preserve"> </w:t>
      </w:r>
      <w:r w:rsidRPr="00382E9B">
        <w:rPr>
          <w:sz w:val="16"/>
        </w:rPr>
        <w:t>Even those who do manage to start their own farms run into problems. Jesse Hersh launched Con Semilla Seed Company this year, growing locally adapted, open-pollinated vegetable, herb, flower, and grain seeds on the farm he leases in Goleta, California. As is common for new businesses, including farms, Hersh has been operating at a loss in his first year. But having nothing left over after the farm expenses are paid makes it difficult to cover his student loan debt, which totals a third of Con Semilla’s gross revenue.</w:t>
      </w:r>
      <w:r w:rsidR="00055517" w:rsidRPr="00382E9B">
        <w:rPr>
          <w:sz w:val="12"/>
        </w:rPr>
        <w:t>¶</w:t>
      </w:r>
      <w:r w:rsidR="00055517" w:rsidRPr="00382E9B">
        <w:rPr>
          <w:sz w:val="16"/>
        </w:rPr>
        <w:t xml:space="preserve"> </w:t>
      </w:r>
      <w:r w:rsidRPr="00382E9B">
        <w:rPr>
          <w:sz w:val="16"/>
        </w:rPr>
        <w:t xml:space="preserve">“Organic farmers produce the food necessary to build healthy communities. We steward soil and agricultural traditions, and are working hard to protect public health,” Hersh told the NYFC. “If up-and-coming American farmers are discouraged from starting farming careers due to student loans, there will be no one left to carry the torch when our older farmers retire. </w:t>
      </w:r>
      <w:r w:rsidRPr="00382E9B">
        <w:rPr>
          <w:rStyle w:val="StyleBoldUnderline"/>
        </w:rPr>
        <w:t>Reducing student loan debt could actually encourage a whole new generation of young farmers to get going on their dreams</w:t>
      </w:r>
      <w:r w:rsidRPr="00382E9B">
        <w:rPr>
          <w:sz w:val="16"/>
        </w:rPr>
        <w:t>.”</w:t>
      </w:r>
      <w:r w:rsidR="00055517" w:rsidRPr="00382E9B">
        <w:rPr>
          <w:sz w:val="12"/>
        </w:rPr>
        <w:t>¶</w:t>
      </w:r>
      <w:r w:rsidR="00055517" w:rsidRPr="00382E9B">
        <w:rPr>
          <w:sz w:val="16"/>
        </w:rPr>
        <w:t xml:space="preserve"> </w:t>
      </w:r>
      <w:r w:rsidRPr="00382E9B">
        <w:rPr>
          <w:sz w:val="16"/>
        </w:rPr>
        <w:t>There’s an additional financial problem around agricultural growth, Lusher Shute explained. “</w:t>
      </w:r>
      <w:r w:rsidRPr="00382E9B">
        <w:rPr>
          <w:rStyle w:val="StyleBoldUnderline"/>
        </w:rPr>
        <w:t>The farmers that are figuring it out, who are able to make their loan payments and farm, when they go to leverage the capital that they need to scale and grow their farm business to really make it financially viable, they’re being turned down for operating loans and for farm ownership loans</w:t>
      </w:r>
      <w:r w:rsidRPr="00382E9B">
        <w:rPr>
          <w:sz w:val="16"/>
        </w:rPr>
        <w:t>.” When the Farm Service Agency is considering an application and looks at an operation’s cash flow, a reduction in a monthly student loan bill could mean more farmers would qualify for additional federal loans from the USDA to grow their business.</w:t>
      </w:r>
      <w:r w:rsidR="00055517" w:rsidRPr="00382E9B">
        <w:rPr>
          <w:sz w:val="12"/>
        </w:rPr>
        <w:t>¶</w:t>
      </w:r>
      <w:r w:rsidR="00055517" w:rsidRPr="00382E9B">
        <w:rPr>
          <w:sz w:val="16"/>
        </w:rPr>
        <w:t xml:space="preserve"> </w:t>
      </w:r>
      <w:r w:rsidRPr="00382E9B">
        <w:rPr>
          <w:sz w:val="16"/>
        </w:rPr>
        <w:t>“</w:t>
      </w:r>
      <w:r w:rsidRPr="00382E9B">
        <w:rPr>
          <w:rStyle w:val="StyleBoldUnderline"/>
        </w:rPr>
        <w:t>There need to be national policies that are really incentivizing agriculture as a career</w:t>
      </w:r>
      <w:r w:rsidRPr="00382E9B">
        <w:rPr>
          <w:sz w:val="16"/>
        </w:rPr>
        <w:t>,” she said. At the state level, only New York currently offers any farmer loan forgiveness. “But with only 10 farmers awarded up to $10,000 per year, for a total of five years, the program is competitive,” and it only provides relief for a small group of people.</w:t>
      </w:r>
      <w:r w:rsidR="00055517" w:rsidRPr="00382E9B">
        <w:rPr>
          <w:sz w:val="12"/>
        </w:rPr>
        <w:t>¶</w:t>
      </w:r>
      <w:r w:rsidR="00055517" w:rsidRPr="00382E9B">
        <w:rPr>
          <w:sz w:val="16"/>
        </w:rPr>
        <w:t xml:space="preserve"> </w:t>
      </w:r>
      <w:r w:rsidRPr="00382E9B">
        <w:rPr>
          <w:sz w:val="16"/>
        </w:rPr>
        <w:t xml:space="preserve">“Right now, about 70 percent of college graduates have student debt,” Lusher Shute continued. “So if you’re basically saying 70 percent of our best and brightest aren’t going to be able to farm because they have student loans, we’re just never going to make the numbers. This is why </w:t>
      </w:r>
      <w:r w:rsidRPr="00382E9B">
        <w:rPr>
          <w:rStyle w:val="StyleBoldUnderline"/>
        </w:rPr>
        <w:t>student debt</w:t>
      </w:r>
      <w:r w:rsidRPr="00382E9B">
        <w:rPr>
          <w:sz w:val="16"/>
        </w:rPr>
        <w:t xml:space="preserve"> just </w:t>
      </w:r>
      <w:r w:rsidRPr="00382E9B">
        <w:rPr>
          <w:rStyle w:val="StyleBoldUnderline"/>
        </w:rPr>
        <w:t>has to be addressed—to enable a new generation of young people to farm and to find financial success in farming</w:t>
      </w:r>
      <w:r w:rsidRPr="00382E9B">
        <w:rPr>
          <w:sz w:val="16"/>
        </w:rPr>
        <w:t>.”</w:t>
      </w:r>
      <w:r w:rsidR="00055517" w:rsidRPr="00382E9B">
        <w:rPr>
          <w:sz w:val="12"/>
        </w:rPr>
        <w:t>¶</w:t>
      </w:r>
      <w:r w:rsidR="00055517" w:rsidRPr="00382E9B">
        <w:rPr>
          <w:sz w:val="16"/>
        </w:rPr>
        <w:t xml:space="preserve"> </w:t>
      </w:r>
      <w:r w:rsidRPr="00382E9B">
        <w:rPr>
          <w:sz w:val="16"/>
        </w:rPr>
        <w:t>If you’re a young farmer with student-loan debt, the NYFC wants to hear your story. “Right now we’re scheduling meetings with members of Congress,” Lusher Shute said. “When we walk into a meeting in D.C., the more farmers that members of Congress have heard from and the more stories they’ve heard, the more understanding they have of the issue,” and the more likely they are to push for including farmers in the Public Service Loan Forgiveness program.</w:t>
      </w:r>
    </w:p>
    <w:p w14:paraId="7E73C545" w14:textId="40D9B945" w:rsidR="00055517" w:rsidRPr="00382E9B" w:rsidRDefault="00055517" w:rsidP="00055517">
      <w:pPr>
        <w:pStyle w:val="Heading3"/>
      </w:pPr>
      <w:r w:rsidRPr="00382E9B">
        <w:t>Solvency – Rural Communities</w:t>
      </w:r>
    </w:p>
    <w:p w14:paraId="47CA8EEB" w14:textId="6E01CDA4" w:rsidR="00055517" w:rsidRPr="00382E9B" w:rsidRDefault="00055517" w:rsidP="00055517">
      <w:pPr>
        <w:pStyle w:val="Heading4"/>
      </w:pPr>
      <w:r w:rsidRPr="00382E9B">
        <w:t xml:space="preserve">Farmers are key to the economic success of rural communities </w:t>
      </w:r>
    </w:p>
    <w:p w14:paraId="65D44164" w14:textId="07C79860" w:rsidR="00055517" w:rsidRPr="00382E9B" w:rsidRDefault="00055517" w:rsidP="00055517">
      <w:r w:rsidRPr="00382E9B">
        <w:t xml:space="preserve">Alicia </w:t>
      </w:r>
      <w:r w:rsidRPr="00382E9B">
        <w:rPr>
          <w:rStyle w:val="StyleStyleBold12pt"/>
        </w:rPr>
        <w:t>Harvie</w:t>
      </w:r>
      <w:r w:rsidRPr="00382E9B">
        <w:t>, 4/13/</w:t>
      </w:r>
      <w:r w:rsidRPr="00382E9B">
        <w:rPr>
          <w:rStyle w:val="StyleStyleBold12pt"/>
        </w:rPr>
        <w:t>17</w:t>
      </w:r>
      <w:r w:rsidRPr="00382E9B">
        <w:t>, Farm Aid, “a looming crisis on american farms,” https://www.farmaid.org/blog/fact-sheet/looming-crisis-american-farms/, mm</w:t>
      </w:r>
    </w:p>
    <w:p w14:paraId="0F2D406B" w14:textId="77777777" w:rsidR="00055517" w:rsidRPr="00382E9B" w:rsidRDefault="00055517" w:rsidP="00055517"/>
    <w:p w14:paraId="7BA5551E" w14:textId="77612BA5" w:rsidR="00055517" w:rsidRPr="00382E9B" w:rsidRDefault="00055517" w:rsidP="00055517">
      <w:pPr>
        <w:rPr>
          <w:sz w:val="16"/>
        </w:rPr>
      </w:pPr>
      <w:r w:rsidRPr="00382E9B">
        <w:rPr>
          <w:rStyle w:val="StyleBoldUnderline"/>
        </w:rPr>
        <w:t>America’s farmers</w:t>
      </w:r>
      <w:r w:rsidRPr="00382E9B">
        <w:rPr>
          <w:sz w:val="16"/>
        </w:rPr>
        <w:t xml:space="preserve"> and ranchers are </w:t>
      </w:r>
      <w:r w:rsidRPr="00382E9B">
        <w:rPr>
          <w:rStyle w:val="StyleBoldUnderline"/>
        </w:rPr>
        <w:t xml:space="preserve">pillars of their communities and the </w:t>
      </w:r>
      <w:r w:rsidRPr="00382E9B">
        <w:rPr>
          <w:rStyle w:val="Emphasis"/>
        </w:rPr>
        <w:t>foundation of their local economies.</w:t>
      </w:r>
      <w:r w:rsidRPr="00382E9B">
        <w:rPr>
          <w:rStyle w:val="StyleBoldUnderline"/>
        </w:rPr>
        <w:t xml:space="preserve"> When farmers do better we all do better; the opposite is also true</w:t>
      </w:r>
      <w:r w:rsidRPr="00382E9B">
        <w:rPr>
          <w:sz w:val="16"/>
        </w:rPr>
        <w:t xml:space="preserve">. </w:t>
      </w:r>
      <w:r w:rsidRPr="00382E9B">
        <w:rPr>
          <w:rStyle w:val="StyleBoldUnderline"/>
        </w:rPr>
        <w:t>As farmers are forced into bankruptcy, a ripple effect</w:t>
      </w:r>
      <w:r w:rsidRPr="00382E9B">
        <w:rPr>
          <w:sz w:val="16"/>
        </w:rPr>
        <w:t xml:space="preserve"> on farm service providers, input manufacturers and local purchasers and processors further </w:t>
      </w:r>
      <w:r w:rsidRPr="00382E9B">
        <w:rPr>
          <w:rStyle w:val="StyleBoldUnderline"/>
        </w:rPr>
        <w:t>taxes the economy of rural communities.</w:t>
      </w:r>
      <w:r w:rsidRPr="00382E9B">
        <w:rPr>
          <w:sz w:val="16"/>
        </w:rPr>
        <w:t xml:space="preserve"> As </w:t>
      </w:r>
      <w:r w:rsidRPr="00382E9B">
        <w:rPr>
          <w:rStyle w:val="StyleBoldUnderline"/>
        </w:rPr>
        <w:t>economic conditions worsen, the stress farm families face can have demonstrable impacts on the health of rural Americans</w:t>
      </w:r>
      <w:r w:rsidRPr="00382E9B">
        <w:rPr>
          <w:sz w:val="16"/>
        </w:rPr>
        <w:t>. A 2016 Centers for Disease Control report found national suicide rates for people working in agriculture are more than 50% higher than they were during the 1980s Farm Crisis.</w:t>
      </w:r>
    </w:p>
    <w:p w14:paraId="4FCFEE27" w14:textId="77777777" w:rsidR="00000AEF" w:rsidRPr="00382E9B" w:rsidRDefault="00000AEF" w:rsidP="009A6931">
      <w:pPr>
        <w:rPr>
          <w:sz w:val="16"/>
        </w:rPr>
      </w:pPr>
    </w:p>
    <w:p w14:paraId="421918F3" w14:textId="1DDA3AD6" w:rsidR="00BC5154" w:rsidRPr="00382E9B" w:rsidRDefault="00BC5154" w:rsidP="00BC5154">
      <w:pPr>
        <w:pStyle w:val="Heading2"/>
      </w:pPr>
      <w:r w:rsidRPr="00382E9B">
        <w:t>States CP</w:t>
      </w:r>
    </w:p>
    <w:p w14:paraId="57DEEA95" w14:textId="59B5CB03" w:rsidR="00BC5154" w:rsidRPr="00382E9B" w:rsidRDefault="00BC5154" w:rsidP="00BC5154">
      <w:pPr>
        <w:pStyle w:val="Heading3"/>
      </w:pPr>
      <w:r w:rsidRPr="00382E9B">
        <w:t>Solvency</w:t>
      </w:r>
      <w:r w:rsidR="00AE0184" w:rsidRPr="00382E9B">
        <w:t xml:space="preserve"> - General</w:t>
      </w:r>
    </w:p>
    <w:p w14:paraId="580FDC03" w14:textId="0FFE387D" w:rsidR="00BC5154" w:rsidRPr="00382E9B" w:rsidRDefault="00BC5154" w:rsidP="00BC5154">
      <w:pPr>
        <w:pStyle w:val="Heading4"/>
      </w:pPr>
      <w:r w:rsidRPr="00382E9B">
        <w:t>States are best positioned to meet the needs of rural school districts</w:t>
      </w:r>
    </w:p>
    <w:p w14:paraId="00651808" w14:textId="4E71FD8A" w:rsidR="00BC5154" w:rsidRPr="00382E9B" w:rsidRDefault="00BC5154" w:rsidP="00BC5154">
      <w:r w:rsidRPr="00382E9B">
        <w:t xml:space="preserve">Paul </w:t>
      </w:r>
      <w:r w:rsidRPr="00382E9B">
        <w:rPr>
          <w:rStyle w:val="StyleStyleBold12pt"/>
        </w:rPr>
        <w:t>Hill</w:t>
      </w:r>
      <w:r w:rsidRPr="00382E9B">
        <w:t xml:space="preserve">, May </w:t>
      </w:r>
      <w:r w:rsidRPr="00382E9B">
        <w:rPr>
          <w:rStyle w:val="StyleStyleBold12pt"/>
        </w:rPr>
        <w:t>2015</w:t>
      </w:r>
      <w:r w:rsidRPr="00382E9B">
        <w:t>, Building State Capacity and Productivity Center, “States Could Do More for Rural Education” [in Volume 4: “The Sea of the Future: Uncovering the Productivity Promise of Rural Education], (Eds. Betheny Gross and Ashley Jochim), http://www.elabs10.com/content/2010000862/SEAF4-FINAL.pdf, mm</w:t>
      </w:r>
    </w:p>
    <w:p w14:paraId="061871CD" w14:textId="77777777" w:rsidR="00BC5154" w:rsidRPr="00382E9B" w:rsidRDefault="00BC5154" w:rsidP="00BC5154"/>
    <w:p w14:paraId="6DC50DE9" w14:textId="4BAF428D" w:rsidR="00BC5154" w:rsidRPr="00382E9B" w:rsidRDefault="00BC5154" w:rsidP="00BC5154">
      <w:pPr>
        <w:rPr>
          <w:sz w:val="16"/>
        </w:rPr>
      </w:pPr>
      <w:r w:rsidRPr="00382E9B">
        <w:rPr>
          <w:sz w:val="16"/>
        </w:rPr>
        <w:t>There are three reasons</w:t>
      </w:r>
      <w:r w:rsidRPr="00382E9B">
        <w:rPr>
          <w:rStyle w:val="StyleBoldUnderline"/>
        </w:rPr>
        <w:t xml:space="preserve"> state education agencies</w:t>
      </w:r>
      <w:r w:rsidRPr="00382E9B">
        <w:rPr>
          <w:sz w:val="16"/>
        </w:rPr>
        <w:t xml:space="preserve"> (SEAs) </w:t>
      </w:r>
      <w:r w:rsidRPr="00382E9B">
        <w:rPr>
          <w:rStyle w:val="StyleBoldUnderline"/>
        </w:rPr>
        <w:t>must shift</w:t>
      </w:r>
      <w:r w:rsidRPr="00382E9B">
        <w:rPr>
          <w:rStyle w:val="StyleBoldUnderline"/>
          <w:b w:val="0"/>
          <w:sz w:val="12"/>
          <w:u w:val="none"/>
        </w:rPr>
        <w:t>¶</w:t>
      </w:r>
      <w:r w:rsidRPr="00382E9B">
        <w:rPr>
          <w:rStyle w:val="StyleBoldUnderline"/>
          <w:sz w:val="12"/>
        </w:rPr>
        <w:t xml:space="preserve"> </w:t>
      </w:r>
      <w:r w:rsidRPr="00382E9B">
        <w:rPr>
          <w:rStyle w:val="StyleBoldUnderline"/>
        </w:rPr>
        <w:t>their attention toward rural schools and districts</w:t>
      </w:r>
      <w:r w:rsidRPr="00382E9B">
        <w:rPr>
          <w:sz w:val="16"/>
        </w:rPr>
        <w:t>. First, schools in rural</w:t>
      </w:r>
      <w:r w:rsidRPr="00382E9B">
        <w:rPr>
          <w:sz w:val="12"/>
        </w:rPr>
        <w:t>¶</w:t>
      </w:r>
      <w:r w:rsidRPr="00382E9B">
        <w:rPr>
          <w:sz w:val="16"/>
        </w:rPr>
        <w:t xml:space="preserve"> areas educate millions of students.3 One student in ten is educated in</w:t>
      </w:r>
      <w:r w:rsidRPr="00382E9B">
        <w:rPr>
          <w:sz w:val="12"/>
        </w:rPr>
        <w:t>¶</w:t>
      </w:r>
      <w:r w:rsidRPr="00382E9B">
        <w:rPr>
          <w:sz w:val="16"/>
        </w:rPr>
        <w:t xml:space="preserve"> a remote or fringe district. In half of the states, rural students make</w:t>
      </w:r>
      <w:r w:rsidRPr="00382E9B">
        <w:rPr>
          <w:sz w:val="12"/>
        </w:rPr>
        <w:t>¶</w:t>
      </w:r>
      <w:r w:rsidRPr="00382E9B">
        <w:rPr>
          <w:sz w:val="16"/>
        </w:rPr>
        <w:t xml:space="preserve"> up more than one-quarter of the total student population. In six states</w:t>
      </w:r>
      <w:r w:rsidRPr="00382E9B">
        <w:rPr>
          <w:sz w:val="12"/>
        </w:rPr>
        <w:t>¶</w:t>
      </w:r>
      <w:r w:rsidRPr="00382E9B">
        <w:rPr>
          <w:sz w:val="16"/>
        </w:rPr>
        <w:t xml:space="preserve"> (Mississippi, Vermont, Maine, North Carolina, South Dakota, and South</w:t>
      </w:r>
      <w:r w:rsidRPr="00382E9B">
        <w:rPr>
          <w:sz w:val="12"/>
        </w:rPr>
        <w:t>¶</w:t>
      </w:r>
      <w:r w:rsidRPr="00382E9B">
        <w:rPr>
          <w:sz w:val="16"/>
        </w:rPr>
        <w:t xml:space="preserve"> Carolina), more than 40 percent of the students are rural. There are</w:t>
      </w:r>
      <w:r w:rsidRPr="00382E9B">
        <w:rPr>
          <w:sz w:val="12"/>
        </w:rPr>
        <w:t>¶</w:t>
      </w:r>
      <w:r w:rsidRPr="00382E9B">
        <w:rPr>
          <w:sz w:val="16"/>
        </w:rPr>
        <w:t xml:space="preserve"> only eight states in which rural children make up less than 10 percent</w:t>
      </w:r>
      <w:r w:rsidRPr="00382E9B">
        <w:rPr>
          <w:sz w:val="12"/>
        </w:rPr>
        <w:t>¶</w:t>
      </w:r>
      <w:r w:rsidRPr="00382E9B">
        <w:rPr>
          <w:sz w:val="16"/>
        </w:rPr>
        <w:t xml:space="preserve"> of the student population (Maryland, New Jersey, Utah, Rhode Island,</w:t>
      </w:r>
      <w:r w:rsidRPr="00382E9B">
        <w:rPr>
          <w:sz w:val="12"/>
        </w:rPr>
        <w:t>¶</w:t>
      </w:r>
      <w:r w:rsidRPr="00382E9B">
        <w:rPr>
          <w:sz w:val="16"/>
        </w:rPr>
        <w:t xml:space="preserve"> Nevada, California, Massachusetts, and Hawaii). Moreover, rural student</w:t>
      </w:r>
      <w:r w:rsidRPr="00382E9B">
        <w:rPr>
          <w:sz w:val="12"/>
        </w:rPr>
        <w:t>¶</w:t>
      </w:r>
      <w:r w:rsidRPr="00382E9B">
        <w:rPr>
          <w:sz w:val="16"/>
        </w:rPr>
        <w:t xml:space="preserve"> populations in many states include high proportions of minority and</w:t>
      </w:r>
      <w:r w:rsidRPr="00382E9B">
        <w:rPr>
          <w:sz w:val="12"/>
        </w:rPr>
        <w:t>¶</w:t>
      </w:r>
      <w:r w:rsidRPr="00382E9B">
        <w:rPr>
          <w:sz w:val="16"/>
        </w:rPr>
        <w:t xml:space="preserve"> poor students whose education has long been a primary focus of federal</w:t>
      </w:r>
      <w:r w:rsidRPr="00382E9B">
        <w:rPr>
          <w:sz w:val="12"/>
        </w:rPr>
        <w:t>¶</w:t>
      </w:r>
      <w:r w:rsidRPr="00382E9B">
        <w:rPr>
          <w:sz w:val="16"/>
        </w:rPr>
        <w:t xml:space="preserve"> policy and major philanthropies. In 18 states, more than 25 percent of</w:t>
      </w:r>
      <w:r w:rsidRPr="00382E9B">
        <w:rPr>
          <w:sz w:val="12"/>
        </w:rPr>
        <w:t>¶</w:t>
      </w:r>
      <w:r w:rsidRPr="00382E9B">
        <w:rPr>
          <w:sz w:val="16"/>
        </w:rPr>
        <w:t xml:space="preserve"> rural students are black or Hispanic; in 24 states, more than 40 percent</w:t>
      </w:r>
      <w:r w:rsidRPr="00382E9B">
        <w:rPr>
          <w:sz w:val="12"/>
        </w:rPr>
        <w:t>¶</w:t>
      </w:r>
      <w:r w:rsidRPr="00382E9B">
        <w:rPr>
          <w:sz w:val="16"/>
        </w:rPr>
        <w:t xml:space="preserve"> of rural students are poor.</w:t>
      </w:r>
      <w:r w:rsidRPr="00382E9B">
        <w:rPr>
          <w:sz w:val="12"/>
        </w:rPr>
        <w:t>¶</w:t>
      </w:r>
      <w:r w:rsidRPr="00382E9B">
        <w:rPr>
          <w:sz w:val="16"/>
        </w:rPr>
        <w:t xml:space="preserve"> Second, the talents of the most capable rural young people are less</w:t>
      </w:r>
      <w:r w:rsidRPr="00382E9B">
        <w:rPr>
          <w:sz w:val="12"/>
        </w:rPr>
        <w:t>¶</w:t>
      </w:r>
      <w:r w:rsidRPr="00382E9B">
        <w:rPr>
          <w:sz w:val="16"/>
        </w:rPr>
        <w:t xml:space="preserve"> likely to be fully developed compared to their urban and suburban</w:t>
      </w:r>
      <w:r w:rsidRPr="00382E9B">
        <w:rPr>
          <w:sz w:val="12"/>
        </w:rPr>
        <w:t>¶</w:t>
      </w:r>
      <w:r w:rsidRPr="00382E9B">
        <w:rPr>
          <w:sz w:val="16"/>
        </w:rPr>
        <w:t xml:space="preserve"> peers. Despite the fact that rural students, on average, perform better</w:t>
      </w:r>
      <w:r w:rsidRPr="00382E9B">
        <w:rPr>
          <w:sz w:val="12"/>
        </w:rPr>
        <w:t>¶</w:t>
      </w:r>
      <w:r w:rsidRPr="00382E9B">
        <w:rPr>
          <w:sz w:val="16"/>
        </w:rPr>
        <w:t xml:space="preserve"> in high school and graduate at a higher rate than students in big cities</w:t>
      </w:r>
      <w:r w:rsidRPr="00382E9B">
        <w:rPr>
          <w:sz w:val="12"/>
        </w:rPr>
        <w:t>¶</w:t>
      </w:r>
      <w:r w:rsidRPr="00382E9B">
        <w:rPr>
          <w:sz w:val="16"/>
        </w:rPr>
        <w:t xml:space="preserve"> (79.9 percent vs. 64.1 percent), they are less likely to attend college</w:t>
      </w:r>
      <w:r w:rsidRPr="00382E9B">
        <w:rPr>
          <w:sz w:val="12"/>
        </w:rPr>
        <w:t>¶</w:t>
      </w:r>
      <w:r w:rsidRPr="00382E9B">
        <w:rPr>
          <w:sz w:val="16"/>
        </w:rPr>
        <w:t xml:space="preserve"> (33.4 percent vs. 48.1 percent) and far less likely to enroll in graduate</w:t>
      </w:r>
      <w:r w:rsidRPr="00382E9B">
        <w:rPr>
          <w:sz w:val="12"/>
        </w:rPr>
        <w:t>¶</w:t>
      </w:r>
      <w:r w:rsidRPr="00382E9B">
        <w:rPr>
          <w:sz w:val="16"/>
        </w:rPr>
        <w:t xml:space="preserve"> and professional programs (3.2 percent vs. 7.6 percent) after college.4</w:t>
      </w:r>
      <w:r w:rsidRPr="00382E9B">
        <w:rPr>
          <w:sz w:val="12"/>
        </w:rPr>
        <w:t>¶</w:t>
      </w:r>
      <w:r w:rsidRPr="00382E9B">
        <w:rPr>
          <w:sz w:val="16"/>
        </w:rPr>
        <w:t xml:space="preserve"> At a time when the U.S. economy is suffering from a shortage of highly</w:t>
      </w:r>
      <w:r w:rsidRPr="00382E9B">
        <w:rPr>
          <w:sz w:val="12"/>
        </w:rPr>
        <w:t>¶</w:t>
      </w:r>
      <w:r w:rsidRPr="00382E9B">
        <w:rPr>
          <w:sz w:val="16"/>
        </w:rPr>
        <w:t xml:space="preserve"> skilled individuals (and from high unemployment among low-skilled</w:t>
      </w:r>
      <w:r w:rsidRPr="00382E9B">
        <w:rPr>
          <w:sz w:val="12"/>
        </w:rPr>
        <w:t>¶</w:t>
      </w:r>
      <w:r w:rsidRPr="00382E9B">
        <w:rPr>
          <w:sz w:val="16"/>
        </w:rPr>
        <w:t xml:space="preserve"> workers), rural young people’s lack of access to or participation in higher</w:t>
      </w:r>
      <w:r w:rsidRPr="00382E9B">
        <w:rPr>
          <w:sz w:val="12"/>
        </w:rPr>
        <w:t>¶</w:t>
      </w:r>
      <w:r w:rsidRPr="00382E9B">
        <w:rPr>
          <w:sz w:val="16"/>
        </w:rPr>
        <w:t xml:space="preserve"> education is a serious matter.</w:t>
      </w:r>
      <w:r w:rsidRPr="00382E9B">
        <w:rPr>
          <w:sz w:val="12"/>
        </w:rPr>
        <w:t>¶</w:t>
      </w:r>
      <w:r w:rsidRPr="00382E9B">
        <w:rPr>
          <w:sz w:val="16"/>
        </w:rPr>
        <w:t xml:space="preserve"> Caroline Hoxby and Christopher Avery have written about the existence</w:t>
      </w:r>
      <w:r w:rsidRPr="00382E9B">
        <w:rPr>
          <w:sz w:val="12"/>
        </w:rPr>
        <w:t>¶</w:t>
      </w:r>
      <w:r w:rsidRPr="00382E9B">
        <w:rPr>
          <w:sz w:val="16"/>
        </w:rPr>
        <w:t xml:space="preserve"> of untapped sources of talent in the United States, especially among</w:t>
      </w:r>
      <w:r w:rsidRPr="00382E9B">
        <w:rPr>
          <w:sz w:val="12"/>
        </w:rPr>
        <w:t>¶</w:t>
      </w:r>
      <w:r w:rsidRPr="00382E9B">
        <w:rPr>
          <w:sz w:val="16"/>
        </w:rPr>
        <w:t xml:space="preserve"> young people from low-income families and areas remote from major</w:t>
      </w:r>
      <w:r w:rsidRPr="00382E9B">
        <w:rPr>
          <w:sz w:val="12"/>
        </w:rPr>
        <w:t>¶</w:t>
      </w:r>
      <w:r w:rsidRPr="00382E9B">
        <w:rPr>
          <w:sz w:val="16"/>
        </w:rPr>
        <w:t xml:space="preserve"> cities.5 They critique elite colleges and universities that compete with one</w:t>
      </w:r>
      <w:r w:rsidRPr="00382E9B">
        <w:rPr>
          <w:sz w:val="12"/>
        </w:rPr>
        <w:t>¶</w:t>
      </w:r>
      <w:r w:rsidRPr="00382E9B">
        <w:rPr>
          <w:sz w:val="16"/>
        </w:rPr>
        <w:t xml:space="preserve"> another for a tapped-out population of extremely capable students in</w:t>
      </w:r>
      <w:r w:rsidRPr="00382E9B">
        <w:rPr>
          <w:sz w:val="12"/>
        </w:rPr>
        <w:t>¶</w:t>
      </w:r>
      <w:r w:rsidRPr="00382E9B">
        <w:rPr>
          <w:sz w:val="16"/>
        </w:rPr>
        <w:t xml:space="preserve"> metro areas and overlook the large pool of capable students elsewhere.</w:t>
      </w:r>
      <w:r w:rsidRPr="00382E9B">
        <w:rPr>
          <w:sz w:val="12"/>
        </w:rPr>
        <w:t>¶</w:t>
      </w:r>
      <w:r w:rsidRPr="00382E9B">
        <w:rPr>
          <w:sz w:val="16"/>
        </w:rPr>
        <w:t xml:space="preserve"> They conclude that “the number of low-income, high-achieving students</w:t>
      </w:r>
      <w:r w:rsidRPr="00382E9B">
        <w:rPr>
          <w:sz w:val="12"/>
        </w:rPr>
        <w:t>¶</w:t>
      </w:r>
      <w:r w:rsidRPr="00382E9B">
        <w:rPr>
          <w:sz w:val="16"/>
        </w:rPr>
        <w:t xml:space="preserve"> is much greater than college admissions staff generally believe.” These</w:t>
      </w:r>
      <w:r w:rsidRPr="00382E9B">
        <w:rPr>
          <w:sz w:val="12"/>
        </w:rPr>
        <w:t>¶</w:t>
      </w:r>
      <w:r w:rsidRPr="00382E9B">
        <w:rPr>
          <w:sz w:val="16"/>
        </w:rPr>
        <w:t xml:space="preserve"> students “come from districts too small to support selective public high</w:t>
      </w:r>
      <w:r w:rsidRPr="00382E9B">
        <w:rPr>
          <w:sz w:val="12"/>
        </w:rPr>
        <w:t>¶</w:t>
      </w:r>
      <w:r w:rsidRPr="00382E9B">
        <w:rPr>
          <w:sz w:val="16"/>
        </w:rPr>
        <w:t xml:space="preserve"> schools, are not in a critical mass of fellow high achievers, and are not</w:t>
      </w:r>
      <w:r w:rsidRPr="00382E9B">
        <w:rPr>
          <w:sz w:val="12"/>
        </w:rPr>
        <w:t>¶</w:t>
      </w:r>
      <w:r w:rsidRPr="00382E9B">
        <w:rPr>
          <w:sz w:val="16"/>
        </w:rPr>
        <w:t xml:space="preserve"> likely to encounter a teacher or schoolmate from an older cohort who</w:t>
      </w:r>
      <w:r w:rsidRPr="00382E9B">
        <w:rPr>
          <w:sz w:val="12"/>
        </w:rPr>
        <w:t>¶</w:t>
      </w:r>
      <w:r w:rsidRPr="00382E9B">
        <w:rPr>
          <w:sz w:val="16"/>
        </w:rPr>
        <w:t xml:space="preserve"> attended a selective college.” If the pool of prospective students is to</w:t>
      </w:r>
      <w:r w:rsidRPr="00382E9B">
        <w:rPr>
          <w:sz w:val="12"/>
        </w:rPr>
        <w:t>¶</w:t>
      </w:r>
      <w:r w:rsidRPr="00382E9B">
        <w:rPr>
          <w:sz w:val="16"/>
        </w:rPr>
        <w:t xml:space="preserve"> be expanded, it must be found in places, including rural areas, which</w:t>
      </w:r>
      <w:r w:rsidRPr="00382E9B">
        <w:rPr>
          <w:sz w:val="12"/>
        </w:rPr>
        <w:t>¶</w:t>
      </w:r>
      <w:r w:rsidRPr="00382E9B">
        <w:rPr>
          <w:sz w:val="16"/>
        </w:rPr>
        <w:t xml:space="preserve"> previously have not been mined for extremely capable students.</w:t>
      </w:r>
      <w:r w:rsidRPr="00382E9B">
        <w:rPr>
          <w:sz w:val="12"/>
        </w:rPr>
        <w:t>¶</w:t>
      </w:r>
      <w:r w:rsidRPr="00382E9B">
        <w:rPr>
          <w:sz w:val="16"/>
        </w:rPr>
        <w:t xml:space="preserve"> Talented young people in rural areas are not the only ones being wasted.</w:t>
      </w:r>
      <w:r w:rsidRPr="00382E9B">
        <w:rPr>
          <w:sz w:val="12"/>
        </w:rPr>
        <w:t>¶</w:t>
      </w:r>
      <w:r w:rsidRPr="00382E9B">
        <w:rPr>
          <w:sz w:val="16"/>
        </w:rPr>
        <w:t xml:space="preserve"> Young people in rural areas are much more likely to be idle—meaning not</w:t>
      </w:r>
      <w:r w:rsidRPr="00382E9B">
        <w:rPr>
          <w:sz w:val="12"/>
        </w:rPr>
        <w:t>¶</w:t>
      </w:r>
      <w:r w:rsidRPr="00382E9B">
        <w:rPr>
          <w:sz w:val="16"/>
        </w:rPr>
        <w:t xml:space="preserve"> engaged in education or training, not working, and not earning regular</w:t>
      </w:r>
      <w:r w:rsidRPr="00382E9B">
        <w:rPr>
          <w:sz w:val="12"/>
        </w:rPr>
        <w:t>¶</w:t>
      </w:r>
      <w:r w:rsidRPr="00382E9B">
        <w:rPr>
          <w:sz w:val="16"/>
        </w:rPr>
        <w:t xml:space="preserve"> income—across the board. This problem is especially acute for rural</w:t>
      </w:r>
      <w:r w:rsidRPr="00382E9B">
        <w:rPr>
          <w:sz w:val="12"/>
        </w:rPr>
        <w:t>¶</w:t>
      </w:r>
      <w:r w:rsidRPr="00382E9B">
        <w:rPr>
          <w:sz w:val="16"/>
        </w:rPr>
        <w:t xml:space="preserve"> black and Native American youth, particularly in the West or Southeast.</w:t>
      </w:r>
      <w:r w:rsidRPr="00382E9B">
        <w:rPr>
          <w:sz w:val="12"/>
        </w:rPr>
        <w:t>¶</w:t>
      </w:r>
      <w:r w:rsidRPr="00382E9B">
        <w:rPr>
          <w:sz w:val="16"/>
        </w:rPr>
        <w:t xml:space="preserve"> Nearly half of rural high-school dropouts from low-income families (48.5</w:t>
      </w:r>
      <w:r w:rsidRPr="00382E9B">
        <w:rPr>
          <w:sz w:val="12"/>
        </w:rPr>
        <w:t>¶</w:t>
      </w:r>
      <w:r w:rsidRPr="00382E9B">
        <w:rPr>
          <w:sz w:val="16"/>
        </w:rPr>
        <w:t xml:space="preserve"> percent) are idle.6</w:t>
      </w:r>
      <w:r w:rsidRPr="00382E9B">
        <w:rPr>
          <w:sz w:val="12"/>
        </w:rPr>
        <w:t>¶</w:t>
      </w:r>
      <w:r w:rsidRPr="00382E9B">
        <w:rPr>
          <w:sz w:val="16"/>
        </w:rPr>
        <w:t xml:space="preserve"> Third, </w:t>
      </w:r>
      <w:r w:rsidRPr="00382E9B">
        <w:rPr>
          <w:rStyle w:val="StyleBoldUnderline"/>
        </w:rPr>
        <w:t>rural schools and districts need the kinds of help that state</w:t>
      </w:r>
      <w:r w:rsidRPr="00382E9B">
        <w:rPr>
          <w:rStyle w:val="StyleBoldUnderline"/>
          <w:b w:val="0"/>
          <w:sz w:val="12"/>
          <w:u w:val="none"/>
        </w:rPr>
        <w:t>¶</w:t>
      </w:r>
      <w:r w:rsidRPr="00382E9B">
        <w:rPr>
          <w:rStyle w:val="StyleBoldUnderline"/>
          <w:sz w:val="12"/>
        </w:rPr>
        <w:t xml:space="preserve"> </w:t>
      </w:r>
      <w:r w:rsidRPr="00382E9B">
        <w:rPr>
          <w:rStyle w:val="StyleBoldUnderline"/>
        </w:rPr>
        <w:t>governments can provide but often don’t</w:t>
      </w:r>
      <w:r w:rsidRPr="00382E9B">
        <w:rPr>
          <w:sz w:val="16"/>
        </w:rPr>
        <w:t xml:space="preserve">. </w:t>
      </w:r>
      <w:r w:rsidRPr="00382E9B">
        <w:rPr>
          <w:rStyle w:val="StyleBoldUnderline"/>
        </w:rPr>
        <w:t>Rural schools and districts</w:t>
      </w:r>
      <w:r w:rsidRPr="00382E9B">
        <w:rPr>
          <w:rStyle w:val="StyleBoldUnderline"/>
          <w:b w:val="0"/>
          <w:sz w:val="12"/>
          <w:u w:val="none"/>
        </w:rPr>
        <w:t>¶</w:t>
      </w:r>
      <w:r w:rsidRPr="00382E9B">
        <w:rPr>
          <w:rStyle w:val="StyleBoldUnderline"/>
          <w:sz w:val="12"/>
        </w:rPr>
        <w:t xml:space="preserve"> </w:t>
      </w:r>
      <w:r w:rsidRPr="00382E9B">
        <w:rPr>
          <w:rStyle w:val="StyleBoldUnderline"/>
        </w:rPr>
        <w:t>need policy flexibility to tailor laws and regulations</w:t>
      </w:r>
      <w:r w:rsidRPr="00382E9B">
        <w:rPr>
          <w:sz w:val="16"/>
        </w:rPr>
        <w:t>—made with bigcity</w:t>
      </w:r>
      <w:r w:rsidRPr="00382E9B">
        <w:rPr>
          <w:sz w:val="12"/>
        </w:rPr>
        <w:t>¶</w:t>
      </w:r>
      <w:r w:rsidRPr="00382E9B">
        <w:rPr>
          <w:sz w:val="16"/>
        </w:rPr>
        <w:t xml:space="preserve"> schools in mind—</w:t>
      </w:r>
      <w:r w:rsidRPr="00382E9B">
        <w:rPr>
          <w:rStyle w:val="StyleBoldUnderline"/>
        </w:rPr>
        <w:t>to the needs of educators working in small, often</w:t>
      </w:r>
      <w:r w:rsidRPr="00382E9B">
        <w:rPr>
          <w:rStyle w:val="StyleBoldUnderline"/>
          <w:b w:val="0"/>
          <w:sz w:val="12"/>
          <w:u w:val="none"/>
        </w:rPr>
        <w:t>¶</w:t>
      </w:r>
      <w:r w:rsidRPr="00382E9B">
        <w:rPr>
          <w:rStyle w:val="StyleBoldUnderline"/>
          <w:sz w:val="12"/>
        </w:rPr>
        <w:t xml:space="preserve"> </w:t>
      </w:r>
      <w:r w:rsidRPr="00382E9B">
        <w:rPr>
          <w:rStyle w:val="StyleBoldUnderline"/>
        </w:rPr>
        <w:t>isolated localities</w:t>
      </w:r>
      <w:r w:rsidRPr="00382E9B">
        <w:rPr>
          <w:sz w:val="16"/>
        </w:rPr>
        <w:t xml:space="preserve">. </w:t>
      </w:r>
      <w:r w:rsidRPr="00382E9B">
        <w:rPr>
          <w:rStyle w:val="StyleBoldUnderline"/>
        </w:rPr>
        <w:t>Rural schools and districts also need investment</w:t>
      </w:r>
      <w:r w:rsidRPr="00382E9B">
        <w:rPr>
          <w:rStyle w:val="StyleBoldUnderline"/>
          <w:b w:val="0"/>
          <w:sz w:val="12"/>
          <w:u w:val="none"/>
        </w:rPr>
        <w:t>¶</w:t>
      </w:r>
      <w:r w:rsidRPr="00382E9B">
        <w:rPr>
          <w:rStyle w:val="StyleBoldUnderline"/>
          <w:sz w:val="12"/>
        </w:rPr>
        <w:t xml:space="preserve"> </w:t>
      </w:r>
      <w:r w:rsidRPr="00382E9B">
        <w:rPr>
          <w:rStyle w:val="StyleBoldUnderline"/>
        </w:rPr>
        <w:t>funds to adapt to sudden changes in enrollment, learn how to educate</w:t>
      </w:r>
      <w:r w:rsidRPr="00382E9B">
        <w:rPr>
          <w:rStyle w:val="StyleBoldUnderline"/>
          <w:b w:val="0"/>
          <w:sz w:val="12"/>
          <w:u w:val="none"/>
        </w:rPr>
        <w:t>¶</w:t>
      </w:r>
      <w:r w:rsidRPr="00382E9B">
        <w:rPr>
          <w:rStyle w:val="StyleBoldUnderline"/>
          <w:sz w:val="12"/>
        </w:rPr>
        <w:t xml:space="preserve"> </w:t>
      </w:r>
      <w:r w:rsidRPr="00382E9B">
        <w:rPr>
          <w:rStyle w:val="StyleBoldUnderline"/>
        </w:rPr>
        <w:t>newcomers</w:t>
      </w:r>
      <w:r w:rsidRPr="00382E9B">
        <w:rPr>
          <w:sz w:val="16"/>
        </w:rPr>
        <w:t xml:space="preserve"> (e.g., newly settled Hispanic migrants in the West), and</w:t>
      </w:r>
      <w:r w:rsidRPr="00382E9B">
        <w:rPr>
          <w:sz w:val="12"/>
        </w:rPr>
        <w:t>¶</w:t>
      </w:r>
      <w:r w:rsidRPr="00382E9B">
        <w:rPr>
          <w:sz w:val="16"/>
        </w:rPr>
        <w:t xml:space="preserve"> exploit technology (see the rural education and technology essay in</w:t>
      </w:r>
      <w:r w:rsidRPr="00382E9B">
        <w:rPr>
          <w:sz w:val="12"/>
        </w:rPr>
        <w:t>¶</w:t>
      </w:r>
      <w:r w:rsidRPr="00382E9B">
        <w:rPr>
          <w:sz w:val="16"/>
        </w:rPr>
        <w:t xml:space="preserve"> this volume). </w:t>
      </w:r>
      <w:r w:rsidRPr="00382E9B">
        <w:rPr>
          <w:rStyle w:val="StyleBoldUnderline"/>
        </w:rPr>
        <w:t>The most isolated districts also need better access to</w:t>
      </w:r>
      <w:r w:rsidRPr="00382E9B">
        <w:rPr>
          <w:rStyle w:val="StyleBoldUnderline"/>
          <w:b w:val="0"/>
          <w:sz w:val="12"/>
          <w:u w:val="none"/>
        </w:rPr>
        <w:t>¶</w:t>
      </w:r>
      <w:r w:rsidRPr="00382E9B">
        <w:rPr>
          <w:rStyle w:val="StyleBoldUnderline"/>
          <w:sz w:val="12"/>
        </w:rPr>
        <w:t xml:space="preserve"> </w:t>
      </w:r>
      <w:r w:rsidRPr="00382E9B">
        <w:rPr>
          <w:rStyle w:val="StyleBoldUnderline"/>
        </w:rPr>
        <w:t>teacher training and leadership advice via state-supported support</w:t>
      </w:r>
      <w:r w:rsidRPr="00382E9B">
        <w:rPr>
          <w:rStyle w:val="StyleBoldUnderline"/>
          <w:b w:val="0"/>
          <w:sz w:val="12"/>
          <w:u w:val="none"/>
        </w:rPr>
        <w:t>¶</w:t>
      </w:r>
      <w:r w:rsidRPr="00382E9B">
        <w:rPr>
          <w:rStyle w:val="StyleBoldUnderline"/>
          <w:sz w:val="12"/>
        </w:rPr>
        <w:t xml:space="preserve"> </w:t>
      </w:r>
      <w:r w:rsidRPr="00382E9B">
        <w:rPr>
          <w:rStyle w:val="StyleBoldUnderline"/>
        </w:rPr>
        <w:t>networks and online resources</w:t>
      </w:r>
      <w:r w:rsidRPr="00382E9B">
        <w:rPr>
          <w:sz w:val="16"/>
        </w:rPr>
        <w:t>.</w:t>
      </w:r>
    </w:p>
    <w:p w14:paraId="2E3A11ED" w14:textId="77777777" w:rsidR="00AE0184" w:rsidRPr="00382E9B" w:rsidRDefault="00AE0184" w:rsidP="00BC5154">
      <w:pPr>
        <w:rPr>
          <w:sz w:val="16"/>
        </w:rPr>
      </w:pPr>
    </w:p>
    <w:p w14:paraId="04CE7C41" w14:textId="4002C105" w:rsidR="00AE0184" w:rsidRPr="00382E9B" w:rsidRDefault="00AE0184" w:rsidP="00AE0184">
      <w:pPr>
        <w:pStyle w:val="Heading3"/>
      </w:pPr>
      <w:r w:rsidRPr="00382E9B">
        <w:t>Solvency – Broadband Access</w:t>
      </w:r>
    </w:p>
    <w:p w14:paraId="7128A9B0" w14:textId="4E1039DD" w:rsidR="00AE0184" w:rsidRPr="00382E9B" w:rsidRDefault="00AE0184" w:rsidP="00AE0184">
      <w:pPr>
        <w:pStyle w:val="Heading4"/>
      </w:pPr>
      <w:r w:rsidRPr="00382E9B">
        <w:t>States can expand broadband access for rural schools</w:t>
      </w:r>
    </w:p>
    <w:p w14:paraId="3E181993" w14:textId="285962B0" w:rsidR="00AE0184" w:rsidRPr="00382E9B" w:rsidRDefault="00AE0184" w:rsidP="00AE0184">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082BC937" w14:textId="77777777" w:rsidR="00AE0184" w:rsidRPr="00382E9B" w:rsidRDefault="00AE0184" w:rsidP="00AE0184"/>
    <w:p w14:paraId="44B3AEDD" w14:textId="35263F86" w:rsidR="00AE0184" w:rsidRPr="00382E9B" w:rsidRDefault="00AE0184" w:rsidP="00AE0184">
      <w:pPr>
        <w:rPr>
          <w:sz w:val="16"/>
        </w:rPr>
      </w:pPr>
      <w:r w:rsidRPr="00382E9B">
        <w:rPr>
          <w:sz w:val="16"/>
        </w:rPr>
        <w:t>Access to broadband Internet is by far the largest challenge for rural</w:t>
      </w:r>
      <w:r w:rsidRPr="00382E9B">
        <w:rPr>
          <w:sz w:val="12"/>
        </w:rPr>
        <w:t>¶</w:t>
      </w:r>
      <w:r w:rsidRPr="00382E9B">
        <w:rPr>
          <w:sz w:val="16"/>
        </w:rPr>
        <w:t xml:space="preserve"> communities both in the school and in the home. Until this digital divide is</w:t>
      </w:r>
      <w:r w:rsidRPr="00382E9B">
        <w:rPr>
          <w:sz w:val="12"/>
        </w:rPr>
        <w:t>¶</w:t>
      </w:r>
      <w:r w:rsidRPr="00382E9B">
        <w:rPr>
          <w:sz w:val="16"/>
        </w:rPr>
        <w:t xml:space="preserve"> closed, rural schools and communities cannot fully integrate technology and</w:t>
      </w:r>
      <w:r w:rsidRPr="00382E9B">
        <w:rPr>
          <w:sz w:val="12"/>
        </w:rPr>
        <w:t>¶</w:t>
      </w:r>
      <w:r w:rsidRPr="00382E9B">
        <w:rPr>
          <w:sz w:val="16"/>
        </w:rPr>
        <w:t xml:space="preserve"> bolster productivity. </w:t>
      </w:r>
      <w:r w:rsidRPr="00382E9B">
        <w:rPr>
          <w:rStyle w:val="StyleBoldUnderline"/>
        </w:rPr>
        <w:t>States must prioritize broadband Internet access</w:t>
      </w:r>
      <w:r w:rsidRPr="00382E9B">
        <w:rPr>
          <w:sz w:val="16"/>
        </w:rPr>
        <w:t xml:space="preserve">. </w:t>
      </w:r>
      <w:r w:rsidRPr="00382E9B">
        <w:rPr>
          <w:rStyle w:val="StyleBoldUnderline"/>
        </w:rPr>
        <w:t>In late 2014, the federal government dramatically overhauled the E-rate</w:t>
      </w:r>
      <w:r w:rsidRPr="00382E9B">
        <w:rPr>
          <w:rStyle w:val="StyleBoldUnderline"/>
          <w:b w:val="0"/>
          <w:sz w:val="12"/>
          <w:u w:val="none"/>
        </w:rPr>
        <w:t>¶</w:t>
      </w:r>
      <w:r w:rsidRPr="00382E9B">
        <w:rPr>
          <w:rStyle w:val="StyleBoldUnderline"/>
          <w:sz w:val="12"/>
        </w:rPr>
        <w:t xml:space="preserve"> </w:t>
      </w:r>
      <w:r w:rsidRPr="00382E9B">
        <w:rPr>
          <w:rStyle w:val="StyleBoldUnderline"/>
        </w:rPr>
        <w:t>program</w:t>
      </w:r>
      <w:r w:rsidRPr="00382E9B">
        <w:rPr>
          <w:sz w:val="16"/>
        </w:rPr>
        <w:t>, which grants discounts to schools and libraries for advanced,</w:t>
      </w:r>
      <w:r w:rsidRPr="00382E9B">
        <w:rPr>
          <w:sz w:val="12"/>
        </w:rPr>
        <w:t>¶</w:t>
      </w:r>
      <w:r w:rsidRPr="00382E9B">
        <w:rPr>
          <w:sz w:val="16"/>
        </w:rPr>
        <w:t xml:space="preserve"> affordable telecommunications services, Internet access and internal</w:t>
      </w:r>
      <w:r w:rsidRPr="00382E9B">
        <w:rPr>
          <w:sz w:val="12"/>
        </w:rPr>
        <w:t>¶</w:t>
      </w:r>
      <w:r w:rsidRPr="00382E9B">
        <w:rPr>
          <w:sz w:val="16"/>
        </w:rPr>
        <w:t xml:space="preserve"> connections. The changes prioritize expanded support for broadband Internet</w:t>
      </w:r>
      <w:r w:rsidRPr="00382E9B">
        <w:rPr>
          <w:sz w:val="12"/>
        </w:rPr>
        <w:t>¶</w:t>
      </w:r>
      <w:r w:rsidRPr="00382E9B">
        <w:rPr>
          <w:sz w:val="16"/>
        </w:rPr>
        <w:t xml:space="preserve"> and wireless connectivity (making online learning faster and more reliable) and</w:t>
      </w:r>
      <w:r w:rsidRPr="00382E9B">
        <w:rPr>
          <w:sz w:val="12"/>
        </w:rPr>
        <w:t>¶</w:t>
      </w:r>
      <w:r w:rsidRPr="00382E9B">
        <w:rPr>
          <w:sz w:val="16"/>
        </w:rPr>
        <w:t xml:space="preserve"> add $1.5 billion in new funding for a total of $3.9 billion. Several new rules</w:t>
      </w:r>
      <w:r w:rsidRPr="00382E9B">
        <w:rPr>
          <w:sz w:val="12"/>
        </w:rPr>
        <w:t>¶</w:t>
      </w:r>
      <w:r w:rsidRPr="00382E9B">
        <w:rPr>
          <w:sz w:val="16"/>
        </w:rPr>
        <w:t xml:space="preserve"> that could benefit rural schools will take effect in 2016</w:t>
      </w:r>
      <w:r w:rsidRPr="00382E9B">
        <w:rPr>
          <w:rStyle w:val="StyleBoldUnderline"/>
        </w:rPr>
        <w:t>. States can help ensure</w:t>
      </w:r>
      <w:r w:rsidRPr="00382E9B">
        <w:rPr>
          <w:rStyle w:val="StyleBoldUnderline"/>
          <w:b w:val="0"/>
          <w:sz w:val="12"/>
          <w:u w:val="none"/>
        </w:rPr>
        <w:t>¶</w:t>
      </w:r>
      <w:r w:rsidRPr="00382E9B">
        <w:rPr>
          <w:rStyle w:val="StyleBoldUnderline"/>
          <w:sz w:val="12"/>
        </w:rPr>
        <w:t xml:space="preserve"> </w:t>
      </w:r>
      <w:r w:rsidRPr="00382E9B">
        <w:rPr>
          <w:rStyle w:val="StyleBoldUnderline"/>
        </w:rPr>
        <w:t>their rural systems maximize the revamped federal program</w:t>
      </w:r>
      <w:r w:rsidRPr="00382E9B">
        <w:rPr>
          <w:sz w:val="16"/>
        </w:rPr>
        <w:t>.31</w:t>
      </w:r>
      <w:r w:rsidRPr="00382E9B">
        <w:rPr>
          <w:sz w:val="12"/>
        </w:rPr>
        <w:t>¶</w:t>
      </w:r>
      <w:r w:rsidRPr="00382E9B">
        <w:rPr>
          <w:sz w:val="16"/>
        </w:rPr>
        <w:t xml:space="preserve"> In the past, for example, schools have been barred from using the E-rate to</w:t>
      </w:r>
      <w:r w:rsidRPr="00382E9B">
        <w:rPr>
          <w:sz w:val="12"/>
        </w:rPr>
        <w:t>¶</w:t>
      </w:r>
      <w:r w:rsidRPr="00382E9B">
        <w:rPr>
          <w:sz w:val="16"/>
        </w:rPr>
        <w:t xml:space="preserve"> build their own fiber-optic networks. Rural districts have found this especially</w:t>
      </w:r>
      <w:r w:rsidRPr="00382E9B">
        <w:rPr>
          <w:sz w:val="12"/>
        </w:rPr>
        <w:t>¶</w:t>
      </w:r>
      <w:r w:rsidRPr="00382E9B">
        <w:rPr>
          <w:sz w:val="16"/>
        </w:rPr>
        <w:t xml:space="preserve"> difficult, since more than a quarter of them cannot find more than one bidder</w:t>
      </w:r>
      <w:r w:rsidRPr="00382E9B">
        <w:rPr>
          <w:sz w:val="12"/>
        </w:rPr>
        <w:t>¶</w:t>
      </w:r>
      <w:r w:rsidRPr="00382E9B">
        <w:rPr>
          <w:sz w:val="16"/>
        </w:rPr>
        <w:t xml:space="preserve"> for broadband connectivity services on the private market.32 The new rules will</w:t>
      </w:r>
      <w:r w:rsidRPr="00382E9B">
        <w:rPr>
          <w:sz w:val="12"/>
        </w:rPr>
        <w:t>¶</w:t>
      </w:r>
      <w:r w:rsidRPr="00382E9B">
        <w:rPr>
          <w:sz w:val="16"/>
        </w:rPr>
        <w:t xml:space="preserve"> ease that challenge by allowing for “self-provisioning” when no other affordable</w:t>
      </w:r>
      <w:r w:rsidRPr="00382E9B">
        <w:rPr>
          <w:sz w:val="12"/>
        </w:rPr>
        <w:t>¶</w:t>
      </w:r>
      <w:r w:rsidRPr="00382E9B">
        <w:rPr>
          <w:sz w:val="16"/>
        </w:rPr>
        <w:t xml:space="preserve"> high-speed option is available. In another change, schools can apply for E-rate</w:t>
      </w:r>
      <w:r w:rsidRPr="00382E9B">
        <w:rPr>
          <w:sz w:val="12"/>
        </w:rPr>
        <w:t>¶</w:t>
      </w:r>
      <w:r w:rsidRPr="00382E9B">
        <w:rPr>
          <w:sz w:val="16"/>
        </w:rPr>
        <w:t xml:space="preserve"> funding to use so-called dark fiber (cable not currently used), which the FCC</w:t>
      </w:r>
      <w:r w:rsidRPr="00382E9B">
        <w:rPr>
          <w:sz w:val="12"/>
        </w:rPr>
        <w:t>¶</w:t>
      </w:r>
      <w:r w:rsidRPr="00382E9B">
        <w:rPr>
          <w:sz w:val="16"/>
        </w:rPr>
        <w:t xml:space="preserve"> thinks will help small and rural districts.</w:t>
      </w:r>
      <w:r w:rsidRPr="00382E9B">
        <w:rPr>
          <w:sz w:val="12"/>
        </w:rPr>
        <w:t>¶</w:t>
      </w:r>
      <w:r w:rsidRPr="00382E9B">
        <w:rPr>
          <w:sz w:val="16"/>
        </w:rPr>
        <w:t xml:space="preserve"> The prices and terms providers charge schools will be published for E-rate</w:t>
      </w:r>
      <w:r w:rsidRPr="00382E9B">
        <w:rPr>
          <w:sz w:val="12"/>
        </w:rPr>
        <w:t>¶</w:t>
      </w:r>
      <w:r w:rsidRPr="00382E9B">
        <w:rPr>
          <w:sz w:val="16"/>
        </w:rPr>
        <w:t xml:space="preserve"> supported services starting in 2016, helping systems negotiate lower prices.</w:t>
      </w:r>
      <w:r w:rsidRPr="00382E9B">
        <w:rPr>
          <w:sz w:val="12"/>
        </w:rPr>
        <w:t>¶</w:t>
      </w:r>
      <w:r w:rsidRPr="00382E9B">
        <w:rPr>
          <w:sz w:val="16"/>
        </w:rPr>
        <w:t xml:space="preserve"> Rural areas pay more for connectivity and tend to have less competition</w:t>
      </w:r>
      <w:r w:rsidRPr="00382E9B">
        <w:rPr>
          <w:sz w:val="12"/>
        </w:rPr>
        <w:t>¶</w:t>
      </w:r>
      <w:r w:rsidRPr="00382E9B">
        <w:rPr>
          <w:sz w:val="16"/>
        </w:rPr>
        <w:t xml:space="preserve"> for E-rate bids than larger urban or suburban systems, with vast price tag</w:t>
      </w:r>
      <w:r w:rsidRPr="00382E9B">
        <w:rPr>
          <w:sz w:val="12"/>
        </w:rPr>
        <w:t>¶</w:t>
      </w:r>
      <w:r w:rsidRPr="00382E9B">
        <w:rPr>
          <w:sz w:val="16"/>
        </w:rPr>
        <w:t xml:space="preserve"> differences even among rural areas.33 The new rules also encourage more</w:t>
      </w:r>
      <w:r w:rsidRPr="00382E9B">
        <w:rPr>
          <w:sz w:val="12"/>
        </w:rPr>
        <w:t>¶</w:t>
      </w:r>
      <w:r w:rsidRPr="00382E9B">
        <w:rPr>
          <w:sz w:val="16"/>
        </w:rPr>
        <w:t xml:space="preserve"> purchasing in bulk and through consortia. </w:t>
      </w:r>
      <w:r w:rsidRPr="00382E9B">
        <w:rPr>
          <w:rStyle w:val="StyleBoldUnderline"/>
        </w:rPr>
        <w:t>States are well positioned to help</w:t>
      </w:r>
      <w:r w:rsidRPr="00382E9B">
        <w:rPr>
          <w:rStyle w:val="StyleBoldUnderline"/>
          <w:b w:val="0"/>
          <w:sz w:val="12"/>
          <w:u w:val="none"/>
        </w:rPr>
        <w:t>¶</w:t>
      </w:r>
      <w:r w:rsidRPr="00382E9B">
        <w:rPr>
          <w:rStyle w:val="StyleBoldUnderline"/>
          <w:sz w:val="12"/>
        </w:rPr>
        <w:t xml:space="preserve"> </w:t>
      </w:r>
      <w:r w:rsidRPr="00382E9B">
        <w:rPr>
          <w:rStyle w:val="StyleBoldUnderline"/>
        </w:rPr>
        <w:t>connect rural systems to create these bulk orders</w:t>
      </w:r>
      <w:r w:rsidRPr="00382E9B">
        <w:rPr>
          <w:sz w:val="16"/>
        </w:rPr>
        <w:t xml:space="preserve"> and/or consortia.34</w:t>
      </w:r>
      <w:r w:rsidRPr="00382E9B">
        <w:rPr>
          <w:sz w:val="12"/>
        </w:rPr>
        <w:t>¶</w:t>
      </w:r>
      <w:r w:rsidRPr="00382E9B">
        <w:rPr>
          <w:sz w:val="16"/>
        </w:rPr>
        <w:t xml:space="preserve"> To control costs and fund broadband Internet expansion efficiently, states and</w:t>
      </w:r>
      <w:r w:rsidRPr="00382E9B">
        <w:rPr>
          <w:sz w:val="12"/>
        </w:rPr>
        <w:t>¶</w:t>
      </w:r>
      <w:r w:rsidRPr="00382E9B">
        <w:rPr>
          <w:sz w:val="16"/>
        </w:rPr>
        <w:t xml:space="preserve"> districts need to clearly understand actual broadband supply and demand</w:t>
      </w:r>
      <w:r w:rsidRPr="00382E9B">
        <w:rPr>
          <w:sz w:val="12"/>
        </w:rPr>
        <w:t>¶</w:t>
      </w:r>
      <w:r w:rsidRPr="00382E9B">
        <w:rPr>
          <w:sz w:val="16"/>
        </w:rPr>
        <w:t xml:space="preserve"> to prioritize improvements. Using tools such as the National School Speed</w:t>
      </w:r>
      <w:r w:rsidRPr="00382E9B">
        <w:rPr>
          <w:sz w:val="12"/>
        </w:rPr>
        <w:t>¶</w:t>
      </w:r>
      <w:r w:rsidRPr="00382E9B">
        <w:rPr>
          <w:sz w:val="16"/>
        </w:rPr>
        <w:t xml:space="preserve"> Test, state education leaders could develop a school-by-school inventory of</w:t>
      </w:r>
      <w:r w:rsidRPr="00382E9B">
        <w:rPr>
          <w:sz w:val="12"/>
        </w:rPr>
        <w:t>¶</w:t>
      </w:r>
      <w:r w:rsidRPr="00382E9B">
        <w:rPr>
          <w:sz w:val="16"/>
        </w:rPr>
        <w:t xml:space="preserve"> current Internet infrastructure. Combined with a survey to assess readiness</w:t>
      </w:r>
      <w:r w:rsidRPr="00382E9B">
        <w:rPr>
          <w:sz w:val="12"/>
        </w:rPr>
        <w:t>¶</w:t>
      </w:r>
      <w:r w:rsidRPr="00382E9B">
        <w:rPr>
          <w:sz w:val="16"/>
        </w:rPr>
        <w:t xml:space="preserve"> to implement blended and virtual learning, speed testing can help states</w:t>
      </w:r>
      <w:r w:rsidRPr="00382E9B">
        <w:rPr>
          <w:sz w:val="12"/>
        </w:rPr>
        <w:t>¶</w:t>
      </w:r>
      <w:r w:rsidRPr="00382E9B">
        <w:rPr>
          <w:sz w:val="16"/>
        </w:rPr>
        <w:t xml:space="preserve"> target broadband expansion to areas where demand is greatest but broadband</w:t>
      </w:r>
      <w:r w:rsidRPr="00382E9B">
        <w:rPr>
          <w:sz w:val="12"/>
        </w:rPr>
        <w:t>¶</w:t>
      </w:r>
      <w:r w:rsidRPr="00382E9B">
        <w:rPr>
          <w:sz w:val="16"/>
        </w:rPr>
        <w:t xml:space="preserve"> capacity is weakest.</w:t>
      </w:r>
      <w:r w:rsidRPr="00382E9B">
        <w:rPr>
          <w:sz w:val="12"/>
        </w:rPr>
        <w:t>¶</w:t>
      </w:r>
      <w:r w:rsidRPr="00382E9B">
        <w:rPr>
          <w:sz w:val="16"/>
        </w:rPr>
        <w:t xml:space="preserve"> </w:t>
      </w:r>
      <w:r w:rsidRPr="00382E9B">
        <w:rPr>
          <w:rStyle w:val="StyleBoldUnderline"/>
        </w:rPr>
        <w:t>State education agencies can also partner with existing research and education</w:t>
      </w:r>
      <w:r w:rsidRPr="00382E9B">
        <w:rPr>
          <w:rStyle w:val="StyleBoldUnderline"/>
          <w:b w:val="0"/>
          <w:sz w:val="12"/>
          <w:u w:val="none"/>
        </w:rPr>
        <w:t>¶</w:t>
      </w:r>
      <w:r w:rsidRPr="00382E9B">
        <w:rPr>
          <w:rStyle w:val="StyleBoldUnderline"/>
          <w:sz w:val="12"/>
        </w:rPr>
        <w:t xml:space="preserve"> </w:t>
      </w:r>
      <w:r w:rsidRPr="00382E9B">
        <w:rPr>
          <w:rStyle w:val="StyleBoldUnderline"/>
        </w:rPr>
        <w:t>networks</w:t>
      </w:r>
      <w:r w:rsidRPr="00382E9B">
        <w:rPr>
          <w:sz w:val="16"/>
        </w:rPr>
        <w:t xml:space="preserve"> (RENs) </w:t>
      </w:r>
      <w:r w:rsidRPr="00382E9B">
        <w:rPr>
          <w:rStyle w:val="StyleBoldUnderline"/>
        </w:rPr>
        <w:t>to bring broadband Internet to K–12 school districts</w:t>
      </w:r>
      <w:r w:rsidRPr="00382E9B">
        <w:rPr>
          <w:sz w:val="16"/>
        </w:rPr>
        <w:t>. For</w:t>
      </w:r>
      <w:r w:rsidRPr="00382E9B">
        <w:rPr>
          <w:sz w:val="12"/>
        </w:rPr>
        <w:t>¶</w:t>
      </w:r>
      <w:r w:rsidRPr="00382E9B">
        <w:rPr>
          <w:sz w:val="16"/>
        </w:rPr>
        <w:t xml:space="preserve"> example, North Carolina’s School Connectivity Initiative is working to bring</w:t>
      </w:r>
      <w:r w:rsidRPr="00382E9B">
        <w:rPr>
          <w:sz w:val="12"/>
        </w:rPr>
        <w:t>¶</w:t>
      </w:r>
      <w:r w:rsidRPr="00382E9B">
        <w:rPr>
          <w:sz w:val="16"/>
        </w:rPr>
        <w:t xml:space="preserve"> the benefits of its REN, originally designed to serve higher education, to</w:t>
      </w:r>
      <w:r w:rsidRPr="00382E9B">
        <w:rPr>
          <w:sz w:val="12"/>
        </w:rPr>
        <w:t>¶</w:t>
      </w:r>
      <w:r w:rsidRPr="00382E9B">
        <w:rPr>
          <w:sz w:val="16"/>
        </w:rPr>
        <w:t xml:space="preserve"> school districts and charter schools across the state. The initiative is working</w:t>
      </w:r>
      <w:r w:rsidRPr="00382E9B">
        <w:rPr>
          <w:sz w:val="12"/>
        </w:rPr>
        <w:t>¶</w:t>
      </w:r>
      <w:r w:rsidRPr="00382E9B">
        <w:rPr>
          <w:sz w:val="16"/>
        </w:rPr>
        <w:t xml:space="preserve"> to expand the number of schools with broadband Internet, selectively build</w:t>
      </w:r>
      <w:r w:rsidRPr="00382E9B">
        <w:rPr>
          <w:sz w:val="12"/>
        </w:rPr>
        <w:t>¶</w:t>
      </w:r>
      <w:r w:rsidRPr="00382E9B">
        <w:rPr>
          <w:sz w:val="16"/>
        </w:rPr>
        <w:t xml:space="preserve"> out networks to rural and under-performing schools, and develop a scalable</w:t>
      </w:r>
      <w:r w:rsidRPr="00382E9B">
        <w:rPr>
          <w:sz w:val="12"/>
        </w:rPr>
        <w:t>¶</w:t>
      </w:r>
      <w:r w:rsidRPr="00382E9B">
        <w:rPr>
          <w:sz w:val="16"/>
        </w:rPr>
        <w:t xml:space="preserve"> model for statewide implementation.35 North Carolina’s state education agency</w:t>
      </w:r>
      <w:r w:rsidRPr="00382E9B">
        <w:rPr>
          <w:sz w:val="12"/>
        </w:rPr>
        <w:t>¶</w:t>
      </w:r>
      <w:r w:rsidRPr="00382E9B">
        <w:rPr>
          <w:sz w:val="16"/>
        </w:rPr>
        <w:t xml:space="preserve"> also provides local districts with comprehensive support to ensure maximum</w:t>
      </w:r>
      <w:r w:rsidRPr="00382E9B">
        <w:rPr>
          <w:sz w:val="12"/>
        </w:rPr>
        <w:t>¶</w:t>
      </w:r>
      <w:r w:rsidRPr="00382E9B">
        <w:rPr>
          <w:sz w:val="16"/>
        </w:rPr>
        <w:t xml:space="preserve"> access to E-rate funds. Since 1998 the agency has helped local districts secure</w:t>
      </w:r>
      <w:r w:rsidRPr="00382E9B">
        <w:rPr>
          <w:sz w:val="12"/>
        </w:rPr>
        <w:t>¶</w:t>
      </w:r>
      <w:r w:rsidRPr="00382E9B">
        <w:rPr>
          <w:sz w:val="16"/>
        </w:rPr>
        <w:t xml:space="preserve"> more than $650 million in E-rate discounts. States like Idaho, West Virginia, Maine, Nebraska, and Utah have developed statewide broadband networks.36</w:t>
      </w:r>
      <w:r w:rsidRPr="00382E9B">
        <w:rPr>
          <w:sz w:val="12"/>
        </w:rPr>
        <w:t>¶</w:t>
      </w:r>
      <w:r w:rsidRPr="00382E9B">
        <w:rPr>
          <w:sz w:val="16"/>
        </w:rPr>
        <w:t xml:space="preserve"> Virginia and Arkansas are working with the nonprofit Education Superhighway</w:t>
      </w:r>
      <w:r w:rsidRPr="00382E9B">
        <w:rPr>
          <w:sz w:val="12"/>
        </w:rPr>
        <w:t>¶</w:t>
      </w:r>
      <w:r w:rsidRPr="00382E9B">
        <w:rPr>
          <w:sz w:val="16"/>
        </w:rPr>
        <w:t xml:space="preserve"> to coordinate statewide connectivity infrastructure and clear barriers.</w:t>
      </w:r>
    </w:p>
    <w:p w14:paraId="5F88B73D" w14:textId="77777777" w:rsidR="00AE0184" w:rsidRPr="00382E9B" w:rsidRDefault="00AE0184" w:rsidP="00AE0184">
      <w:pPr>
        <w:rPr>
          <w:sz w:val="16"/>
        </w:rPr>
      </w:pPr>
    </w:p>
    <w:p w14:paraId="1AEA84D7" w14:textId="0AEAA7CE" w:rsidR="00AE0184" w:rsidRPr="00382E9B" w:rsidRDefault="00AE0184" w:rsidP="00AE0184">
      <w:pPr>
        <w:pStyle w:val="Heading4"/>
      </w:pPr>
      <w:r w:rsidRPr="00382E9B">
        <w:t>States can close the digital divide for rural schools</w:t>
      </w:r>
    </w:p>
    <w:p w14:paraId="21DB9785" w14:textId="228BFACF" w:rsidR="00AE0184" w:rsidRPr="00382E9B" w:rsidRDefault="00AE0184" w:rsidP="00AE0184">
      <w:r w:rsidRPr="00382E9B">
        <w:rPr>
          <w:rStyle w:val="StyleStyleBold12pt"/>
        </w:rPr>
        <w:t>Rural Education and Technology Consensus Panel</w:t>
      </w:r>
      <w:r w:rsidRPr="00382E9B">
        <w:t xml:space="preserve">, May </w:t>
      </w:r>
      <w:r w:rsidRPr="00382E9B">
        <w:rPr>
          <w:rStyle w:val="StyleStyleBold12pt"/>
        </w:rPr>
        <w:t>2015</w:t>
      </w:r>
      <w:r w:rsidRPr="00382E9B">
        <w:t>, Building State Capacity and Productivity Center, “How technology can boost productivity in rural school systems” [in Volume 4: “The Sea of the Future: Uncovering the Productivity Promise of Rural Education], (Eds. Betheny Gross and Ashley Jochim), http://www.elabs10.com/content/2010000862/SEAF4-FINAL.pdf, mm</w:t>
      </w:r>
    </w:p>
    <w:p w14:paraId="6F21A413" w14:textId="77777777" w:rsidR="00AE0184" w:rsidRPr="00382E9B" w:rsidRDefault="00AE0184" w:rsidP="00AE0184"/>
    <w:p w14:paraId="31F6F23D" w14:textId="608095ED" w:rsidR="00AE0184" w:rsidRPr="00382E9B" w:rsidRDefault="00AE0184" w:rsidP="00AE0184">
      <w:pPr>
        <w:rPr>
          <w:sz w:val="16"/>
        </w:rPr>
      </w:pPr>
      <w:r w:rsidRPr="00382E9B">
        <w:rPr>
          <w:rStyle w:val="StyleBoldUnderline"/>
        </w:rPr>
        <w:t>States have a strong supporting role to play in helping rural schools leverage</w:t>
      </w:r>
      <w:r w:rsidRPr="00382E9B">
        <w:rPr>
          <w:rStyle w:val="StyleBoldUnderline"/>
          <w:b w:val="0"/>
          <w:sz w:val="12"/>
          <w:u w:val="none"/>
        </w:rPr>
        <w:t>¶</w:t>
      </w:r>
      <w:r w:rsidRPr="00382E9B">
        <w:rPr>
          <w:rStyle w:val="StyleBoldUnderline"/>
          <w:sz w:val="12"/>
        </w:rPr>
        <w:t xml:space="preserve"> </w:t>
      </w:r>
      <w:r w:rsidRPr="00382E9B">
        <w:rPr>
          <w:rStyle w:val="StyleBoldUnderline"/>
        </w:rPr>
        <w:t>technology.</w:t>
      </w:r>
      <w:r w:rsidRPr="00382E9B">
        <w:rPr>
          <w:sz w:val="16"/>
        </w:rPr>
        <w:t xml:space="preserve"> The actions suggested here can ensure that rural communities can</w:t>
      </w:r>
      <w:r w:rsidRPr="00382E9B">
        <w:rPr>
          <w:sz w:val="12"/>
        </w:rPr>
        <w:t>¶</w:t>
      </w:r>
      <w:r w:rsidRPr="00382E9B">
        <w:rPr>
          <w:sz w:val="16"/>
        </w:rPr>
        <w:t xml:space="preserve"> use technology to its fullest potential, simplifying the responsibilities of rural</w:t>
      </w:r>
      <w:r w:rsidRPr="00382E9B">
        <w:rPr>
          <w:sz w:val="12"/>
        </w:rPr>
        <w:t>¶</w:t>
      </w:r>
      <w:r w:rsidRPr="00382E9B">
        <w:rPr>
          <w:sz w:val="16"/>
        </w:rPr>
        <w:t xml:space="preserve"> administrators, better supporting rural educators in their work, and enabling</w:t>
      </w:r>
      <w:r w:rsidRPr="00382E9B">
        <w:rPr>
          <w:sz w:val="12"/>
        </w:rPr>
        <w:t>¶</w:t>
      </w:r>
      <w:r w:rsidRPr="00382E9B">
        <w:rPr>
          <w:sz w:val="16"/>
        </w:rPr>
        <w:t xml:space="preserve"> students to access diverse curriculum. </w:t>
      </w:r>
      <w:r w:rsidRPr="00382E9B">
        <w:rPr>
          <w:rStyle w:val="StyleBoldUnderline"/>
        </w:rPr>
        <w:t>States have an essential role to play</w:t>
      </w:r>
      <w:r w:rsidRPr="00382E9B">
        <w:rPr>
          <w:rStyle w:val="StyleBoldUnderline"/>
          <w:b w:val="0"/>
          <w:sz w:val="12"/>
          <w:u w:val="none"/>
        </w:rPr>
        <w:t>¶</w:t>
      </w:r>
      <w:r w:rsidRPr="00382E9B">
        <w:rPr>
          <w:rStyle w:val="StyleBoldUnderline"/>
          <w:sz w:val="12"/>
        </w:rPr>
        <w:t xml:space="preserve"> </w:t>
      </w:r>
      <w:r w:rsidRPr="00382E9B">
        <w:rPr>
          <w:rStyle w:val="StyleBoldUnderline"/>
        </w:rPr>
        <w:t>in closing the digital divide, leveling the playing field for rural schools and</w:t>
      </w:r>
      <w:r w:rsidRPr="00382E9B">
        <w:rPr>
          <w:rStyle w:val="StyleBoldUnderline"/>
          <w:b w:val="0"/>
          <w:sz w:val="12"/>
          <w:u w:val="none"/>
        </w:rPr>
        <w:t>¶</w:t>
      </w:r>
      <w:r w:rsidRPr="00382E9B">
        <w:rPr>
          <w:rStyle w:val="StyleBoldUnderline"/>
          <w:sz w:val="12"/>
        </w:rPr>
        <w:t xml:space="preserve"> </w:t>
      </w:r>
      <w:r w:rsidRPr="00382E9B">
        <w:rPr>
          <w:rStyle w:val="StyleBoldUnderline"/>
        </w:rPr>
        <w:t>communities to access the best instruction and content available for students</w:t>
      </w:r>
      <w:r w:rsidRPr="00382E9B">
        <w:rPr>
          <w:rStyle w:val="StyleBoldUnderline"/>
          <w:b w:val="0"/>
          <w:sz w:val="12"/>
          <w:u w:val="none"/>
        </w:rPr>
        <w:t>¶</w:t>
      </w:r>
      <w:r w:rsidRPr="00382E9B">
        <w:rPr>
          <w:rStyle w:val="StyleBoldUnderline"/>
          <w:sz w:val="12"/>
        </w:rPr>
        <w:t xml:space="preserve"> </w:t>
      </w:r>
      <w:r w:rsidRPr="00382E9B">
        <w:rPr>
          <w:rStyle w:val="StyleBoldUnderline"/>
        </w:rPr>
        <w:t>and teachers alike</w:t>
      </w:r>
      <w:r w:rsidRPr="00382E9B">
        <w:rPr>
          <w:sz w:val="16"/>
        </w:rPr>
        <w:t>.</w:t>
      </w:r>
    </w:p>
    <w:p w14:paraId="563568F4" w14:textId="07856A5C" w:rsidR="00F849B5" w:rsidRPr="00382E9B" w:rsidRDefault="00F849B5" w:rsidP="00F849B5">
      <w:pPr>
        <w:pStyle w:val="Heading2"/>
      </w:pPr>
      <w:r w:rsidRPr="00382E9B">
        <w:t>Charter Schools CP</w:t>
      </w:r>
    </w:p>
    <w:p w14:paraId="5A08327A" w14:textId="3A5CE4E7" w:rsidR="00F849B5" w:rsidRPr="00382E9B" w:rsidRDefault="00F849B5" w:rsidP="00F849B5">
      <w:pPr>
        <w:pStyle w:val="Heading3"/>
      </w:pPr>
      <w:r w:rsidRPr="00382E9B">
        <w:t>Solvency</w:t>
      </w:r>
      <w:r w:rsidR="002F7090" w:rsidRPr="00382E9B">
        <w:t xml:space="preserve"> - General</w:t>
      </w:r>
    </w:p>
    <w:p w14:paraId="78A6B44F" w14:textId="77777777" w:rsidR="00F849B5" w:rsidRPr="00382E9B" w:rsidRDefault="00F849B5" w:rsidP="00F849B5">
      <w:pPr>
        <w:pStyle w:val="Heading4"/>
      </w:pPr>
      <w:r w:rsidRPr="00382E9B">
        <w:t>School choice is key to boosting education outcomes in rural areas</w:t>
      </w:r>
    </w:p>
    <w:p w14:paraId="2E6025C6" w14:textId="77777777" w:rsidR="00F849B5" w:rsidRPr="00382E9B" w:rsidRDefault="00F849B5" w:rsidP="00F849B5">
      <w:r w:rsidRPr="00382E9B">
        <w:t xml:space="preserve">Collin </w:t>
      </w:r>
      <w:r w:rsidRPr="00382E9B">
        <w:rPr>
          <w:rStyle w:val="StyleStyleBold12pt"/>
        </w:rPr>
        <w:t>Roth</w:t>
      </w:r>
      <w:r w:rsidRPr="00382E9B">
        <w:t xml:space="preserve"> </w:t>
      </w:r>
      <w:r w:rsidRPr="00382E9B">
        <w:rPr>
          <w:rStyle w:val="StyleStyleBold12pt"/>
        </w:rPr>
        <w:t>and</w:t>
      </w:r>
      <w:r w:rsidRPr="00382E9B">
        <w:t xml:space="preserve"> Will </w:t>
      </w:r>
      <w:r w:rsidRPr="00382E9B">
        <w:rPr>
          <w:rStyle w:val="StyleStyleBold12pt"/>
        </w:rPr>
        <w:t>Flanders</w:t>
      </w:r>
      <w:r w:rsidRPr="00382E9B">
        <w:t>, 5/31/</w:t>
      </w:r>
      <w:r w:rsidRPr="00382E9B">
        <w:rPr>
          <w:rStyle w:val="StyleStyleBold12pt"/>
        </w:rPr>
        <w:t>17</w:t>
      </w:r>
      <w:r w:rsidRPr="00382E9B">
        <w:t>, The Federalist, “Kids in rural Areas need school choice, too,” https://thefederalist.com/2017/05/31/kids-rural-areas-need-school-choice/, mm</w:t>
      </w:r>
    </w:p>
    <w:p w14:paraId="3995E623" w14:textId="77777777" w:rsidR="00F849B5" w:rsidRPr="00382E9B" w:rsidRDefault="00F849B5" w:rsidP="00F849B5"/>
    <w:p w14:paraId="46AA91F3" w14:textId="77777777" w:rsidR="00F849B5" w:rsidRPr="00382E9B" w:rsidRDefault="00F849B5" w:rsidP="00F849B5">
      <w:pPr>
        <w:rPr>
          <w:sz w:val="16"/>
        </w:rPr>
      </w:pPr>
      <w:r w:rsidRPr="00382E9B">
        <w:rPr>
          <w:sz w:val="16"/>
        </w:rPr>
        <w:t>When someone mentions the phrase “failing school,” what image comes to mind? For most, it will be an urban school with a significant population of disadvantaged, minority kids. While this image is no doubt reasonable—many of the worst school districts in the country are urban—</w:t>
      </w:r>
      <w:r w:rsidRPr="00382E9B">
        <w:rPr>
          <w:rStyle w:val="StyleBoldUnderline"/>
        </w:rPr>
        <w:t>the problems of poor schools in other areas are too often forgotten. Particularly in America’s rural areas and small towns</w:t>
      </w:r>
      <w:r w:rsidRPr="00382E9B">
        <w:rPr>
          <w:sz w:val="16"/>
        </w:rPr>
        <w:t>, performance doesn’t look all that different from central cities.</w:t>
      </w:r>
      <w:r w:rsidRPr="00382E9B">
        <w:rPr>
          <w:sz w:val="12"/>
        </w:rPr>
        <w:t>¶</w:t>
      </w:r>
      <w:r w:rsidRPr="00382E9B">
        <w:rPr>
          <w:sz w:val="16"/>
        </w:rPr>
        <w:t xml:space="preserve"> For instance, the lowest-performing school district in the state of Wisconsin is not Milwaukee. It’s tiny Cambria-Friesland, population 767. Nevertheless, the story of education reform in the state of Wisconsin, like most areas around the country, has overwhelmingly focused on the challenges of urban education.</w:t>
      </w:r>
      <w:r w:rsidRPr="00382E9B">
        <w:rPr>
          <w:sz w:val="12"/>
        </w:rPr>
        <w:t>¶</w:t>
      </w:r>
      <w:r w:rsidRPr="00382E9B">
        <w:rPr>
          <w:sz w:val="16"/>
        </w:rPr>
        <w:t xml:space="preserve"> The Milwaukee Parental Choice Program, the nation’s first private school voucher program, was started 25 years ago with the goal of providing low-income, mostly minority students with options other than a public school system that was failing them. And with good reason. Thousands of poor, mostly black students were desperate for options.</w:t>
      </w:r>
      <w:r w:rsidRPr="00382E9B">
        <w:rPr>
          <w:sz w:val="12"/>
        </w:rPr>
        <w:t>¶</w:t>
      </w:r>
      <w:r w:rsidRPr="00382E9B">
        <w:rPr>
          <w:sz w:val="16"/>
        </w:rPr>
        <w:t xml:space="preserve"> But </w:t>
      </w:r>
      <w:r w:rsidRPr="00382E9B">
        <w:rPr>
          <w:rStyle w:val="StyleBoldUnderline"/>
        </w:rPr>
        <w:t>an unintended byproduct of this urban focus has been an education reform movement that has largely ignored the plight of rural communities</w:t>
      </w:r>
      <w:r w:rsidRPr="00382E9B">
        <w:rPr>
          <w:sz w:val="16"/>
        </w:rPr>
        <w:t xml:space="preserve">. </w:t>
      </w:r>
      <w:r w:rsidRPr="00382E9B">
        <w:rPr>
          <w:rStyle w:val="StyleBoldUnderline"/>
        </w:rPr>
        <w:t>While charter schools and voucher programs marched ahead in city after city, rural areas were left behind</w:t>
      </w:r>
      <w:r w:rsidRPr="00382E9B">
        <w:rPr>
          <w:sz w:val="16"/>
        </w:rPr>
        <w:t>. These communities are smaller, less concentrated, and often out of view. In other words, they are easier to ignore.</w:t>
      </w:r>
      <w:r w:rsidRPr="00382E9B">
        <w:rPr>
          <w:sz w:val="12"/>
        </w:rPr>
        <w:t>¶</w:t>
      </w:r>
      <w:r w:rsidRPr="00382E9B">
        <w:rPr>
          <w:sz w:val="16"/>
        </w:rPr>
        <w:t xml:space="preserve"> The Wisconsin Institute for Law and Liberty (WILL) conducted a recent study of education in rural Wisconsin. We found that, once factors like economic status are taken into account, rural schools are some of the worst performers in the Badger State. </w:t>
      </w:r>
      <w:r w:rsidRPr="00382E9B">
        <w:rPr>
          <w:rStyle w:val="StyleBoldUnderline"/>
        </w:rPr>
        <w:t>Relative to their peers at urban and suburban schools, students in rural school districts have the lowest ACT scores, are more likely to need remedial classes if they attend college, and perform equally poorly on statewide tests as urban schools</w:t>
      </w:r>
      <w:r w:rsidRPr="00382E9B">
        <w:rPr>
          <w:sz w:val="16"/>
        </w:rPr>
        <w:t>.</w:t>
      </w:r>
      <w:r w:rsidRPr="00382E9B">
        <w:rPr>
          <w:sz w:val="12"/>
        </w:rPr>
        <w:t>¶</w:t>
      </w:r>
      <w:r w:rsidRPr="00382E9B">
        <w:rPr>
          <w:sz w:val="16"/>
        </w:rPr>
        <w:t xml:space="preserve"> </w:t>
      </w:r>
      <w:r w:rsidRPr="00382E9B">
        <w:rPr>
          <w:rStyle w:val="Emphasis"/>
        </w:rPr>
        <w:t>This is a crisis</w:t>
      </w:r>
      <w:r w:rsidRPr="00382E9B">
        <w:rPr>
          <w:sz w:val="16"/>
        </w:rPr>
        <w:t>. It deserves a response as serious and urgent as the response to the crisis in urban education. But it hasn’t. Despite challenges like declining enrollment, high poverty, and poor student outcomes, the preferred response from lawmakers is tired and familiar: increased spending on K-12 public schools. This, despite studies and experience that have shown no correlation between increases in per-pupil spending and student outcomes.</w:t>
      </w:r>
      <w:r w:rsidRPr="00382E9B">
        <w:rPr>
          <w:sz w:val="12"/>
        </w:rPr>
        <w:t>¶</w:t>
      </w:r>
      <w:r w:rsidRPr="00382E9B">
        <w:rPr>
          <w:sz w:val="16"/>
        </w:rPr>
        <w:t xml:space="preserve"> So why is it that with a crisis in urban education, reformers have recognized that the key to improving student outcomes is expanding education options, often in the form of charter schools and private school choice, but for rural and small-town communities they give a collective shoulder shrug?</w:t>
      </w:r>
      <w:r w:rsidRPr="00382E9B">
        <w:rPr>
          <w:sz w:val="12"/>
        </w:rPr>
        <w:t>¶</w:t>
      </w:r>
      <w:r w:rsidRPr="00382E9B">
        <w:rPr>
          <w:sz w:val="16"/>
        </w:rPr>
        <w:t xml:space="preserve"> </w:t>
      </w:r>
      <w:r w:rsidRPr="00382E9B">
        <w:rPr>
          <w:rStyle w:val="StyleBoldUnderline"/>
        </w:rPr>
        <w:t>Study after study has shown a boost in education outcomes for students who are given the option of attending a school that fits their needs</w:t>
      </w:r>
      <w:r w:rsidRPr="00382E9B">
        <w:rPr>
          <w:sz w:val="16"/>
        </w:rPr>
        <w:t>. Whether it is increased test scores, increased graduation rates, or lower incarceration rates, school choice has a proven track record that gets results. In addition, it’s popular. In Milwaukee, more than 27,000 students have elected to attend a private school through the voucher program.</w:t>
      </w:r>
      <w:r w:rsidRPr="00382E9B">
        <w:rPr>
          <w:sz w:val="12"/>
        </w:rPr>
        <w:t>¶</w:t>
      </w:r>
      <w:r w:rsidRPr="00382E9B">
        <w:rPr>
          <w:sz w:val="16"/>
        </w:rPr>
        <w:t xml:space="preserve"> Nevertheless, </w:t>
      </w:r>
      <w:r w:rsidRPr="00382E9B">
        <w:rPr>
          <w:rStyle w:val="StyleBoldUnderline"/>
        </w:rPr>
        <w:t>expanding options to our rural communities has met excessive regulation</w:t>
      </w:r>
      <w:r w:rsidRPr="00382E9B">
        <w:rPr>
          <w:sz w:val="16"/>
        </w:rPr>
        <w:t xml:space="preserve">, </w:t>
      </w:r>
      <w:r w:rsidRPr="00382E9B">
        <w:rPr>
          <w:rStyle w:val="StyleBoldUnderline"/>
        </w:rPr>
        <w:t>arbitrary enrollment and income caps, and a disappointing amount of skepticism</w:t>
      </w:r>
      <w:r w:rsidRPr="00382E9B">
        <w:rPr>
          <w:sz w:val="16"/>
        </w:rPr>
        <w:t>. In Texas, rural legislators have consistently torpedoed school choice legislation, yet another time just last week, failing to see the benefits of expanding options to their communities. In Wisconsin, lawmakers placed severe limitations on the nascent statewide voucher program that hinder growth.</w:t>
      </w:r>
      <w:r w:rsidRPr="00382E9B">
        <w:rPr>
          <w:sz w:val="12"/>
        </w:rPr>
        <w:t>¶</w:t>
      </w:r>
      <w:r w:rsidRPr="00382E9B">
        <w:rPr>
          <w:sz w:val="16"/>
        </w:rPr>
        <w:t xml:space="preserve"> </w:t>
      </w:r>
      <w:r w:rsidRPr="00382E9B">
        <w:rPr>
          <w:rStyle w:val="StyleBoldUnderline"/>
        </w:rPr>
        <w:t>Rural school choice deserves a chance to succeed</w:t>
      </w:r>
      <w:r w:rsidRPr="00382E9B">
        <w:rPr>
          <w:sz w:val="16"/>
        </w:rPr>
        <w:t>. Here’s how.</w:t>
      </w:r>
      <w:r w:rsidRPr="00382E9B">
        <w:rPr>
          <w:sz w:val="12"/>
        </w:rPr>
        <w:t>¶</w:t>
      </w:r>
      <w:r w:rsidRPr="00382E9B">
        <w:rPr>
          <w:sz w:val="16"/>
        </w:rPr>
        <w:t xml:space="preserve"> Of the 800 private schools in Wisconsin, 1 out of 5 have addresses in rural counties. But of that group, just 1 out of 7 private rural schools are participating in Wisconsin’s parental choice program. That’s because the statewide voucher program is significantly more restrictive than those available in urban areas like Milwaukee and Racine.</w:t>
      </w:r>
      <w:r w:rsidRPr="00382E9B">
        <w:rPr>
          <w:sz w:val="12"/>
        </w:rPr>
        <w:t>¶</w:t>
      </w:r>
      <w:r w:rsidRPr="00382E9B">
        <w:rPr>
          <w:sz w:val="16"/>
        </w:rPr>
        <w:t xml:space="preserve"> Currently, only 1 percent of students in a particular school district are allowed to enroll, and income caps cut out families who would qualify in the state’s urban programs. This has created waitlists of more than 500 in the last year due to enrollment caps. School leaders see the excessive regulation and hamstrung growth as a reason to pass up participation or expansion.</w:t>
      </w:r>
      <w:r w:rsidRPr="00382E9B">
        <w:rPr>
          <w:sz w:val="12"/>
        </w:rPr>
        <w:t>¶</w:t>
      </w:r>
      <w:r w:rsidRPr="00382E9B">
        <w:rPr>
          <w:sz w:val="16"/>
        </w:rPr>
        <w:t xml:space="preserve"> </w:t>
      </w:r>
      <w:r w:rsidRPr="00382E9B">
        <w:rPr>
          <w:rStyle w:val="StyleBoldUnderline"/>
        </w:rPr>
        <w:t>Wherever it has been tried, school choice is popular</w:t>
      </w:r>
      <w:r w:rsidRPr="00382E9B">
        <w:rPr>
          <w:sz w:val="16"/>
        </w:rPr>
        <w:t xml:space="preserve">. </w:t>
      </w:r>
      <w:r w:rsidRPr="00382E9B">
        <w:rPr>
          <w:rStyle w:val="StyleBoldUnderline"/>
        </w:rPr>
        <w:t>Even with a lower population density, rural parents have been willing to commute longer distances to provide their children with a better educational opportunity</w:t>
      </w:r>
      <w:r w:rsidRPr="00382E9B">
        <w:rPr>
          <w:sz w:val="16"/>
        </w:rPr>
        <w:t xml:space="preserve">. For example, Notre Dame La Baie is a private school in the choice program located in Green Bay. While Green Bay is a larger city (at least by Wisconsin standards!), </w:t>
      </w:r>
      <w:r w:rsidRPr="00382E9B">
        <w:rPr>
          <w:rStyle w:val="StyleBoldUnderline"/>
        </w:rPr>
        <w:t>many small-town and rural areas are within driving distance</w:t>
      </w:r>
      <w:r w:rsidRPr="00382E9B">
        <w:rPr>
          <w:sz w:val="16"/>
        </w:rPr>
        <w:t>.</w:t>
      </w:r>
      <w:r w:rsidRPr="00382E9B">
        <w:rPr>
          <w:sz w:val="12"/>
        </w:rPr>
        <w:t>¶</w:t>
      </w:r>
      <w:r w:rsidRPr="00382E9B">
        <w:rPr>
          <w:sz w:val="16"/>
        </w:rPr>
        <w:t xml:space="preserve"> More than 40 percent of the students enrolled in Notre Dame La Baie travel more than eight miles to school each day. </w:t>
      </w:r>
      <w:r w:rsidRPr="00382E9B">
        <w:rPr>
          <w:rStyle w:val="StyleBoldUnderline"/>
        </w:rPr>
        <w:t>When an opportunity for a better education exists, many rural parents are willing to make the effort to provide it to their child</w:t>
      </w:r>
      <w:r w:rsidRPr="00382E9B">
        <w:rPr>
          <w:sz w:val="16"/>
        </w:rPr>
        <w:t>.</w:t>
      </w:r>
      <w:r w:rsidRPr="00382E9B">
        <w:rPr>
          <w:sz w:val="12"/>
        </w:rPr>
        <w:t>¶</w:t>
      </w:r>
      <w:r w:rsidRPr="00382E9B">
        <w:rPr>
          <w:sz w:val="16"/>
        </w:rPr>
        <w:t xml:space="preserve"> Expanding school choice to rural and small-town communities won’t necessarily look the same as it does in urban centers. But it doesn’t make the task any less urgent. While it would be naïve to expect a sudden explosion of new schools in rural America, long-established </w:t>
      </w:r>
      <w:r w:rsidRPr="00382E9B">
        <w:rPr>
          <w:rStyle w:val="StyleBoldUnderline"/>
        </w:rPr>
        <w:t>parochial schools are mainstays in many communities. Supply does exist</w:t>
      </w:r>
      <w:r w:rsidRPr="00382E9B">
        <w:rPr>
          <w:sz w:val="16"/>
        </w:rPr>
        <w:t>.</w:t>
      </w:r>
      <w:r w:rsidRPr="00382E9B">
        <w:rPr>
          <w:sz w:val="12"/>
        </w:rPr>
        <w:t>¶</w:t>
      </w:r>
      <w:r w:rsidRPr="00382E9B">
        <w:rPr>
          <w:sz w:val="16"/>
        </w:rPr>
        <w:t xml:space="preserve"> In addition, </w:t>
      </w:r>
      <w:r w:rsidRPr="00382E9B">
        <w:rPr>
          <w:rStyle w:val="StyleBoldUnderline"/>
        </w:rPr>
        <w:t>school choice can come in the form of course choice, whereby a local private school and a local public school can provide students in a given community new options in the form of different courses.</w:t>
      </w:r>
      <w:r w:rsidRPr="00382E9B">
        <w:rPr>
          <w:sz w:val="16"/>
        </w:rPr>
        <w:t xml:space="preserve"> This will benefit students with different interests, ambitions, and needs. </w:t>
      </w:r>
      <w:r w:rsidRPr="00382E9B">
        <w:rPr>
          <w:rStyle w:val="Emphasis"/>
        </w:rPr>
        <w:t>A robust voucher program can open these doors</w:t>
      </w:r>
      <w:r w:rsidRPr="00382E9B">
        <w:rPr>
          <w:sz w:val="16"/>
        </w:rPr>
        <w:t>.</w:t>
      </w:r>
      <w:r w:rsidRPr="00382E9B">
        <w:rPr>
          <w:sz w:val="12"/>
        </w:rPr>
        <w:t>¶</w:t>
      </w:r>
      <w:r w:rsidRPr="00382E9B">
        <w:rPr>
          <w:sz w:val="16"/>
        </w:rPr>
        <w:t xml:space="preserve"> It’s increasingly urgent to change the perception of school choice away from something that is only reserved for the disadvantaged kids in downtown Milwaukee or Washington DC to something that will provide new opportunities for students wherever they might live.</w:t>
      </w:r>
      <w:r w:rsidRPr="00382E9B">
        <w:rPr>
          <w:sz w:val="12"/>
        </w:rPr>
        <w:t>¶</w:t>
      </w:r>
      <w:r w:rsidRPr="00382E9B">
        <w:rPr>
          <w:sz w:val="16"/>
        </w:rPr>
        <w:t xml:space="preserve"> Wisconsin legislators can make a difference by lifting the impediments to growth by eliminating stifling enrollment and income caps. </w:t>
      </w:r>
      <w:r w:rsidRPr="00382E9B">
        <w:rPr>
          <w:rStyle w:val="StyleBoldUnderline"/>
        </w:rPr>
        <w:t>Around the country, policymakers and the education reform movement ought to apply their principles consistently</w:t>
      </w:r>
      <w:r w:rsidRPr="00382E9B">
        <w:rPr>
          <w:sz w:val="16"/>
        </w:rPr>
        <w:t xml:space="preserve">, recognizing that education choice can work for all families. </w:t>
      </w:r>
      <w:r w:rsidRPr="00382E9B">
        <w:rPr>
          <w:rStyle w:val="StyleBoldUnderline"/>
        </w:rPr>
        <w:t>School choice has been found to increase test scores and graduation rates, and even to reduce the risk that children will become involved in the criminal justice system</w:t>
      </w:r>
      <w:r w:rsidRPr="00382E9B">
        <w:rPr>
          <w:sz w:val="16"/>
        </w:rPr>
        <w:t>.</w:t>
      </w:r>
      <w:r w:rsidRPr="00382E9B">
        <w:rPr>
          <w:sz w:val="12"/>
        </w:rPr>
        <w:t>¶</w:t>
      </w:r>
      <w:r w:rsidRPr="00382E9B">
        <w:rPr>
          <w:sz w:val="16"/>
        </w:rPr>
        <w:t xml:space="preserve"> Fighting for more and better education options should be a goal for all of our communities.</w:t>
      </w:r>
    </w:p>
    <w:p w14:paraId="18ADEAD3" w14:textId="77777777" w:rsidR="00F849B5" w:rsidRPr="00382E9B" w:rsidRDefault="00F849B5" w:rsidP="00F849B5">
      <w:pPr>
        <w:rPr>
          <w:sz w:val="16"/>
        </w:rPr>
      </w:pPr>
    </w:p>
    <w:p w14:paraId="6316686F" w14:textId="73EB8503" w:rsidR="00F849B5" w:rsidRPr="00382E9B" w:rsidRDefault="00F849B5" w:rsidP="00F849B5">
      <w:pPr>
        <w:pStyle w:val="Heading4"/>
      </w:pPr>
      <w:r w:rsidRPr="00382E9B">
        <w:t>Charter schools will be highly successful in rural areas – current cast studies prove</w:t>
      </w:r>
    </w:p>
    <w:p w14:paraId="6DB1449C" w14:textId="0830341B" w:rsidR="00F849B5" w:rsidRPr="00382E9B" w:rsidRDefault="00F849B5" w:rsidP="00F849B5">
      <w:r w:rsidRPr="00382E9B">
        <w:t xml:space="preserve">Maureen </w:t>
      </w:r>
      <w:r w:rsidRPr="00382E9B">
        <w:rPr>
          <w:rStyle w:val="StyleStyleBold12pt"/>
        </w:rPr>
        <w:t>Downey</w:t>
      </w:r>
      <w:r w:rsidRPr="00382E9B">
        <w:t>, 10/1/</w:t>
      </w:r>
      <w:r w:rsidRPr="00382E9B">
        <w:rPr>
          <w:rStyle w:val="StyleStyleBold12pt"/>
        </w:rPr>
        <w:t>14</w:t>
      </w:r>
      <w:r w:rsidRPr="00382E9B">
        <w:t>, The Atlanta Journal-Constitution, “A leader of a rural georgia charter school disputes contention charters don’t work for rural areas,” http://getschooled.blog.myajc.com/2014/10/01/a-leader-of-a-rural-georgia-charter-school-disputes-contention-charters-dont-work-for-rural-areas/, mm</w:t>
      </w:r>
    </w:p>
    <w:p w14:paraId="3C4B9353" w14:textId="77777777" w:rsidR="00F849B5" w:rsidRPr="00382E9B" w:rsidRDefault="00F849B5" w:rsidP="00F849B5"/>
    <w:p w14:paraId="3A5FB4BD" w14:textId="50ACB3E1" w:rsidR="00F849B5" w:rsidRPr="00382E9B" w:rsidRDefault="00F849B5" w:rsidP="00F849B5">
      <w:pPr>
        <w:rPr>
          <w:sz w:val="16"/>
        </w:rPr>
      </w:pPr>
      <w:r w:rsidRPr="00382E9B">
        <w:rPr>
          <w:sz w:val="16"/>
        </w:rPr>
        <w:t>Charters don’t “work” in rural America? They don’t “respond to markets,” they “lack connectiveness,” and offer “no local benefit?”</w:t>
      </w:r>
      <w:r w:rsidRPr="00382E9B">
        <w:rPr>
          <w:sz w:val="12"/>
        </w:rPr>
        <w:t>¶</w:t>
      </w:r>
      <w:r w:rsidRPr="00382E9B">
        <w:rPr>
          <w:sz w:val="16"/>
        </w:rPr>
        <w:t xml:space="preserve"> Well then, count me among three advocates for rural charter schools who beg to differ with Matt Richmond, and the case he made against rural charter schools in Charter schools: An ill fit for rural communities?</w:t>
      </w:r>
      <w:r w:rsidRPr="00382E9B">
        <w:rPr>
          <w:sz w:val="12"/>
        </w:rPr>
        <w:t>¶</w:t>
      </w:r>
      <w:r w:rsidRPr="00382E9B">
        <w:rPr>
          <w:sz w:val="16"/>
        </w:rPr>
        <w:t xml:space="preserve"> The first dissenter is my colleague Terry Ryan, who leads the Idaho Charter School Network and studies rural charter models nationwide. He asserts </w:t>
      </w:r>
      <w:r w:rsidRPr="00382E9B">
        <w:rPr>
          <w:rStyle w:val="StyleBoldUnderline"/>
        </w:rPr>
        <w:t>charters and rural school districts actually have much in common because of their shared ability to do more with less, creating a responsively innovative environment in education versus the well-funded status quo exhibited by more urban institutions</w:t>
      </w:r>
      <w:r w:rsidRPr="00382E9B">
        <w:rPr>
          <w:sz w:val="16"/>
        </w:rPr>
        <w:t>.</w:t>
      </w:r>
      <w:r w:rsidRPr="00382E9B">
        <w:rPr>
          <w:sz w:val="12"/>
        </w:rPr>
        <w:t>¶</w:t>
      </w:r>
      <w:r w:rsidRPr="00382E9B">
        <w:rPr>
          <w:sz w:val="16"/>
        </w:rPr>
        <w:t xml:space="preserve"> “</w:t>
      </w:r>
      <w:r w:rsidRPr="00382E9B">
        <w:rPr>
          <w:rStyle w:val="StyleBoldUnderline"/>
        </w:rPr>
        <w:t>Both work under tough fiscal conditions</w:t>
      </w:r>
      <w:r w:rsidRPr="00382E9B">
        <w:rPr>
          <w:sz w:val="16"/>
        </w:rPr>
        <w:t xml:space="preserve">. In fact, there is far greater discrepancy in per pupil funding levels between the state’s largest school districts and smaller rural school districts than there is between rural districts and charters. </w:t>
      </w:r>
      <w:r w:rsidRPr="00382E9B">
        <w:rPr>
          <w:rStyle w:val="StyleBoldUnderline"/>
        </w:rPr>
        <w:t>Both charters and rural districts are expected to do more with less than their better off suburban and city district peers</w:t>
      </w:r>
      <w:r w:rsidRPr="00382E9B">
        <w:rPr>
          <w:sz w:val="16"/>
        </w:rPr>
        <w:t>. Rural districts and charter school supporters would be wise to develop a shared legislative agenda for more equitable funding for their public school students.</w:t>
      </w:r>
      <w:r w:rsidRPr="00382E9B">
        <w:rPr>
          <w:sz w:val="12"/>
        </w:rPr>
        <w:t>¶</w:t>
      </w:r>
      <w:r w:rsidRPr="00382E9B">
        <w:rPr>
          <w:sz w:val="16"/>
        </w:rPr>
        <w:t xml:space="preserve"> “Second, </w:t>
      </w:r>
      <w:r w:rsidRPr="00382E9B">
        <w:rPr>
          <w:rStyle w:val="StyleBoldUnderline"/>
        </w:rPr>
        <w:t>as both charters and rural districts struggle to maximize the effectiveness of every dollar there are opportunities for both sectors to share services and</w:t>
      </w:r>
      <w:r w:rsidRPr="00382E9B">
        <w:rPr>
          <w:sz w:val="16"/>
        </w:rPr>
        <w:t xml:space="preserve"> </w:t>
      </w:r>
      <w:r w:rsidRPr="00382E9B">
        <w:rPr>
          <w:rStyle w:val="StyleBoldUnderline"/>
        </w:rPr>
        <w:t>expertise</w:t>
      </w:r>
      <w:r w:rsidRPr="00382E9B">
        <w:rPr>
          <w:sz w:val="16"/>
        </w:rPr>
        <w:t>. This is happening in powerful and innovative ways in rural Arkansas. The Arkansas Public Schools Resource Center (APSRC) has been working with both that state’s charter schools and its many rural school districts since its launch in 2008.</w:t>
      </w:r>
      <w:r w:rsidRPr="00382E9B">
        <w:rPr>
          <w:sz w:val="12"/>
        </w:rPr>
        <w:t>¶</w:t>
      </w:r>
      <w:r w:rsidRPr="00382E9B">
        <w:rPr>
          <w:sz w:val="16"/>
        </w:rPr>
        <w:t xml:space="preserve"> Ryan notes that the APSRC has membership agreements with 100 percent of the state’s 38 charter schools and with 75 percent of its 240 or so school districts. Services provided by the non-profit school support organization range from financial and legal to teaching and learning supports, technology support, and public relations and communications. Charters and districts alike benefit from the expertise provided. Moreover, they benefit and learn best practices from each other at APRSC workshops and conferences. Over time, these relationships may evolve into institutional knowledge of what works and what does not, creating a foundation on which new charters and rural districts may build their institutions.</w:t>
      </w:r>
      <w:r w:rsidRPr="00382E9B">
        <w:rPr>
          <w:sz w:val="12"/>
        </w:rPr>
        <w:t>¶</w:t>
      </w:r>
      <w:r w:rsidRPr="00382E9B">
        <w:rPr>
          <w:sz w:val="16"/>
        </w:rPr>
        <w:t xml:space="preserve"> However, the best answer to criticisms posed in Maureen Downey’s column might well originate in our own state of Georgia. As the principal of Pataula Charter Academy (PCA) in Edison, GA, I also champion the model of the rural charter school. My charter school is a Title I school enrolling students from five rural counties in southwest Georgia. PCA now has its first 10th grade class, creating a rigorous academic pathway from Kindergarten through high school.</w:t>
      </w:r>
      <w:r w:rsidRPr="00382E9B">
        <w:rPr>
          <w:sz w:val="12"/>
        </w:rPr>
        <w:t>¶</w:t>
      </w:r>
      <w:r w:rsidRPr="00382E9B">
        <w:rPr>
          <w:sz w:val="16"/>
        </w:rPr>
        <w:t xml:space="preserve"> Pataula Charter Academy was created by teachers, families and community leaders in answer to plummeting high school graduation and population rates in what used to be prime Georgia cotton country. In order for our community to have a future, we had to create a stronger academic public school option and a reason for folks to stay here. Our vision, and our results, now find us “in high cotton,” academically speaking.</w:t>
      </w:r>
      <w:r w:rsidRPr="00382E9B">
        <w:rPr>
          <w:sz w:val="12"/>
        </w:rPr>
        <w:t>¶</w:t>
      </w:r>
      <w:r w:rsidRPr="00382E9B">
        <w:rPr>
          <w:sz w:val="16"/>
        </w:rPr>
        <w:t xml:space="preserve"> Pataula Charter Academy’s powerful academic performance has had significant “market impact,” affording more than just an academic return on investment across all five counties. In just five years, Pataula has emerged as a major contributor to Edison’s local economy, employs 25 teachers and an equal number of support staff, and maintains an operating budget in FY2014 of $3.4 million. PCA recently purchased over 70 acres that provide space to consolidate operations on one K-12 campus and enable us to continue to be a beacon of education and innovation in the community.</w:t>
      </w:r>
      <w:r w:rsidRPr="00382E9B">
        <w:rPr>
          <w:sz w:val="12"/>
        </w:rPr>
        <w:t>¶</w:t>
      </w:r>
      <w:r w:rsidRPr="00382E9B">
        <w:rPr>
          <w:sz w:val="16"/>
        </w:rPr>
        <w:t xml:space="preserve"> Over the past three years, our students outperformed their peers across Georgia in all subjects, and tested and outpaced by even larger margins students in the five counties from which Pataula draws its students. The school purchased buses to transport students and now has five buses running morning and afternoon routes. Some students travel up to 30 miles each way to attend school.</w:t>
      </w:r>
      <w:r w:rsidRPr="00382E9B">
        <w:rPr>
          <w:sz w:val="12"/>
        </w:rPr>
        <w:t>¶</w:t>
      </w:r>
      <w:r w:rsidRPr="00382E9B">
        <w:rPr>
          <w:sz w:val="16"/>
        </w:rPr>
        <w:t xml:space="preserve"> So, what’s the only drawback to this success? Pataula has a waiting list in many grades.</w:t>
      </w:r>
      <w:r w:rsidRPr="00382E9B">
        <w:rPr>
          <w:sz w:val="12"/>
        </w:rPr>
        <w:t>¶</w:t>
      </w:r>
      <w:r w:rsidRPr="00382E9B">
        <w:rPr>
          <w:sz w:val="16"/>
        </w:rPr>
        <w:t xml:space="preserve"> Although local feathers were ruffled when our school first opened, today we are seen as a coalition builder, not a divider. Named for the Pataula River that runs through the five counties we serve, the school now has stability and a five-year contract with Georgia’s State Charter Schools Commission. Using parent volunteers as coaches, we are building a sports program that competes with traditional public schools. One of our football coaches has no affiliation with the school, but he wanted to help out to serve kids.</w:t>
      </w:r>
      <w:r w:rsidRPr="00382E9B">
        <w:rPr>
          <w:sz w:val="12"/>
        </w:rPr>
        <w:t>¶</w:t>
      </w:r>
      <w:r w:rsidRPr="00382E9B">
        <w:rPr>
          <w:sz w:val="16"/>
        </w:rPr>
        <w:t xml:space="preserve"> Finally, a leading national voice for rural charters is education policy expert Andy Smarick. Andy makes a compelling case for what charters offer rural communities. In his 2014 report, A New Frontier; Utilizing Charter Schooling to Strengthen Rural Education, concluding that </w:t>
      </w:r>
      <w:r w:rsidRPr="00382E9B">
        <w:rPr>
          <w:rStyle w:val="StyleBoldUnderline"/>
        </w:rPr>
        <w:t>the flexibility of charters can help rural areas that struggle to recruit and retain highly effective educators</w:t>
      </w:r>
      <w:r w:rsidRPr="00382E9B">
        <w:rPr>
          <w:sz w:val="16"/>
        </w:rPr>
        <w:t>.</w:t>
      </w:r>
      <w:r w:rsidRPr="00382E9B">
        <w:rPr>
          <w:sz w:val="12"/>
        </w:rPr>
        <w:t>¶</w:t>
      </w:r>
      <w:r w:rsidRPr="00382E9B">
        <w:rPr>
          <w:sz w:val="16"/>
        </w:rPr>
        <w:t xml:space="preserve"> “</w:t>
      </w:r>
      <w:r w:rsidRPr="00382E9B">
        <w:rPr>
          <w:rStyle w:val="StyleBoldUnderline"/>
        </w:rPr>
        <w:t>The accountability-autonomy bargain of charter schooling offers new opportunities to solve this problem</w:t>
      </w:r>
      <w:r w:rsidRPr="00382E9B">
        <w:rPr>
          <w:sz w:val="16"/>
        </w:rPr>
        <w:t>. Policies should provide charter schools with additional flexibility related to teacher and administrator credentialing—either through school-wide waivers from certification requirements or flexible but rigorous alternative routes to certification.”</w:t>
      </w:r>
      <w:r w:rsidRPr="00382E9B">
        <w:rPr>
          <w:sz w:val="12"/>
        </w:rPr>
        <w:t>¶</w:t>
      </w:r>
      <w:r w:rsidRPr="00382E9B">
        <w:rPr>
          <w:sz w:val="16"/>
        </w:rPr>
        <w:t xml:space="preserve"> </w:t>
      </w:r>
      <w:r w:rsidRPr="00382E9B">
        <w:rPr>
          <w:rStyle w:val="StyleBoldUnderline"/>
        </w:rPr>
        <w:t>The charter model</w:t>
      </w:r>
      <w:r w:rsidRPr="00382E9B">
        <w:rPr>
          <w:sz w:val="16"/>
        </w:rPr>
        <w:t xml:space="preserve"> may not fit in a rural Malawian village, according to Matt Richmond, but it </w:t>
      </w:r>
      <w:r w:rsidRPr="00382E9B">
        <w:rPr>
          <w:rStyle w:val="StyleBoldUnderline"/>
        </w:rPr>
        <w:t xml:space="preserve">has already proven </w:t>
      </w:r>
      <w:r w:rsidRPr="00382E9B">
        <w:rPr>
          <w:rStyle w:val="Emphasis"/>
        </w:rPr>
        <w:t>highly successful in many parts of rural America</w:t>
      </w:r>
      <w:r w:rsidRPr="00382E9B">
        <w:rPr>
          <w:sz w:val="16"/>
        </w:rPr>
        <w:t xml:space="preserve"> — including right here in Georgia.</w:t>
      </w:r>
    </w:p>
    <w:p w14:paraId="12FCA165" w14:textId="77777777" w:rsidR="00BC7C1C" w:rsidRPr="00382E9B" w:rsidRDefault="00BC7C1C" w:rsidP="00F849B5">
      <w:pPr>
        <w:rPr>
          <w:sz w:val="16"/>
        </w:rPr>
      </w:pPr>
    </w:p>
    <w:p w14:paraId="23A96213" w14:textId="09AB8AC8" w:rsidR="00BC7C1C" w:rsidRPr="00382E9B" w:rsidRDefault="002F7090" w:rsidP="00BC7C1C">
      <w:pPr>
        <w:pStyle w:val="Heading3"/>
      </w:pPr>
      <w:r w:rsidRPr="00382E9B">
        <w:t xml:space="preserve">Solvency - </w:t>
      </w:r>
      <w:r w:rsidR="00BC7C1C" w:rsidRPr="00382E9B">
        <w:t>Course Choice</w:t>
      </w:r>
    </w:p>
    <w:p w14:paraId="34243CA2" w14:textId="77777777" w:rsidR="00BC7C1C" w:rsidRPr="00382E9B" w:rsidRDefault="00BC7C1C" w:rsidP="00BC7C1C">
      <w:pPr>
        <w:pStyle w:val="Heading4"/>
      </w:pPr>
      <w:r w:rsidRPr="00382E9B">
        <w:t>Course choice is key to filling the educational deficit in rural schools</w:t>
      </w:r>
    </w:p>
    <w:p w14:paraId="6D36EE00" w14:textId="77777777" w:rsidR="00BC7C1C" w:rsidRPr="00382E9B" w:rsidRDefault="00BC7C1C" w:rsidP="00BC7C1C">
      <w:r w:rsidRPr="00382E9B">
        <w:rPr>
          <w:rStyle w:val="StyleStyleBold12pt"/>
        </w:rPr>
        <w:t>Education Week,</w:t>
      </w:r>
      <w:r w:rsidRPr="00382E9B">
        <w:t xml:space="preserve"> 6/14/</w:t>
      </w:r>
      <w:r w:rsidRPr="00382E9B">
        <w:rPr>
          <w:rStyle w:val="StyleStyleBold12pt"/>
        </w:rPr>
        <w:t>17</w:t>
      </w:r>
      <w:r w:rsidRPr="00382E9B">
        <w:t>, “course choice in rural america,” 36(55), Ebscohost, mm</w:t>
      </w:r>
    </w:p>
    <w:p w14:paraId="6F5561B5" w14:textId="77777777" w:rsidR="00BC7C1C" w:rsidRPr="00382E9B" w:rsidRDefault="00BC7C1C" w:rsidP="00BC7C1C"/>
    <w:p w14:paraId="39924DF9" w14:textId="77777777" w:rsidR="00BC7C1C" w:rsidRPr="00382E9B" w:rsidRDefault="00BC7C1C" w:rsidP="00BC7C1C">
      <w:pPr>
        <w:rPr>
          <w:sz w:val="16"/>
        </w:rPr>
      </w:pPr>
      <w:r w:rsidRPr="00382E9B">
        <w:rPr>
          <w:rStyle w:val="StyleBoldUnderline"/>
        </w:rPr>
        <w:t>Opening up the world to students in isolated, rural communities is a challenge</w:t>
      </w:r>
      <w:r w:rsidRPr="00382E9B">
        <w:rPr>
          <w:sz w:val="16"/>
        </w:rPr>
        <w:t xml:space="preserve">. </w:t>
      </w:r>
      <w:r w:rsidRPr="00382E9B">
        <w:rPr>
          <w:rStyle w:val="StyleBoldUnderline"/>
        </w:rPr>
        <w:t>Many rural schools lack the technological infrastructure or the financial resources to offer students rich experiences in foreign-language instruction, science, and other subjects</w:t>
      </w:r>
      <w:r w:rsidRPr="00382E9B">
        <w:rPr>
          <w:sz w:val="16"/>
        </w:rPr>
        <w:t xml:space="preserve">. As a consequence, </w:t>
      </w:r>
      <w:r w:rsidRPr="00382E9B">
        <w:rPr>
          <w:rStyle w:val="StyleBoldUnderline"/>
        </w:rPr>
        <w:t>rural students often end up being academically and technologically unprepared to take on college or jobs right out of high school</w:t>
      </w:r>
      <w:r w:rsidRPr="00382E9B">
        <w:rPr>
          <w:sz w:val="16"/>
        </w:rPr>
        <w:t xml:space="preserve"> that require a sophisticated level of thinking and technological skills.</w:t>
      </w:r>
      <w:r w:rsidRPr="00382E9B">
        <w:rPr>
          <w:sz w:val="12"/>
        </w:rPr>
        <w:t>¶</w:t>
      </w:r>
      <w:r w:rsidRPr="00382E9B">
        <w:rPr>
          <w:sz w:val="16"/>
        </w:rPr>
        <w:t xml:space="preserve"> Unlike their urban and suburban counterparts in other places, </w:t>
      </w:r>
      <w:r w:rsidRPr="00382E9B">
        <w:rPr>
          <w:rStyle w:val="StyleBoldUnderline"/>
        </w:rPr>
        <w:t>enrolling in charter schools or using a voucher to attend a private school are rarely options.</w:t>
      </w:r>
      <w:r w:rsidRPr="00382E9B">
        <w:rPr>
          <w:sz w:val="16"/>
        </w:rPr>
        <w:t xml:space="preserve"> </w:t>
      </w:r>
      <w:r w:rsidRPr="00382E9B">
        <w:rPr>
          <w:rStyle w:val="StyleBoldUnderline"/>
        </w:rPr>
        <w:t>But what is an option</w:t>
      </w:r>
      <w:r w:rsidRPr="00382E9B">
        <w:rPr>
          <w:sz w:val="16"/>
        </w:rPr>
        <w:t xml:space="preserve">, and something that appears to be broadening the definition of school choice, </w:t>
      </w:r>
      <w:r w:rsidRPr="00382E9B">
        <w:rPr>
          <w:rStyle w:val="StyleBoldUnderline"/>
        </w:rPr>
        <w:t>is the freedom to choose online courses offered by providers other than the school district</w:t>
      </w:r>
      <w:r w:rsidRPr="00382E9B">
        <w:rPr>
          <w:sz w:val="16"/>
        </w:rPr>
        <w:t>--</w:t>
      </w:r>
      <w:r w:rsidRPr="00382E9B">
        <w:rPr>
          <w:rStyle w:val="StyleBoldUnderline"/>
        </w:rPr>
        <w:t>in other words, course choice.</w:t>
      </w:r>
      <w:r w:rsidRPr="00382E9B">
        <w:rPr>
          <w:sz w:val="12"/>
        </w:rPr>
        <w:t>¶</w:t>
      </w:r>
      <w:r w:rsidRPr="00382E9B">
        <w:rPr>
          <w:sz w:val="16"/>
        </w:rPr>
        <w:t xml:space="preserve"> In speeches around the country, U.S. Secretary of Education Betsy </w:t>
      </w:r>
      <w:r w:rsidRPr="00382E9B">
        <w:rPr>
          <w:rStyle w:val="StyleBoldUnderline"/>
        </w:rPr>
        <w:t>DeVos has been pushing the idea of course choice</w:t>
      </w:r>
      <w:r w:rsidRPr="00382E9B">
        <w:rPr>
          <w:sz w:val="16"/>
        </w:rPr>
        <w:t>, in addition to her aggressive advocacy for more typical school choice policies such as charter schools and vouchers.</w:t>
      </w:r>
      <w:r w:rsidRPr="00382E9B">
        <w:rPr>
          <w:sz w:val="12"/>
        </w:rPr>
        <w:t>¶</w:t>
      </w:r>
      <w:r w:rsidRPr="00382E9B">
        <w:rPr>
          <w:sz w:val="16"/>
        </w:rPr>
        <w:t xml:space="preserve"> </w:t>
      </w:r>
      <w:r w:rsidRPr="00382E9B">
        <w:rPr>
          <w:rStyle w:val="StyleBoldUnderline"/>
        </w:rPr>
        <w:t>That approach relieves a bit of pressure for rural districts wrestling more than their wealthier suburban counterparts with distance and financial constraints and the closure of schools that serve as community anchors</w:t>
      </w:r>
      <w:r w:rsidRPr="00382E9B">
        <w:rPr>
          <w:sz w:val="16"/>
        </w:rPr>
        <w:t>. Yet while public education advocates agree that greater course choices driven by online education could help improve course offerings in rural schools, questions and concerns remain:</w:t>
      </w:r>
      <w:r w:rsidRPr="00382E9B">
        <w:rPr>
          <w:sz w:val="12"/>
        </w:rPr>
        <w:t>¶</w:t>
      </w:r>
      <w:r w:rsidRPr="00382E9B">
        <w:rPr>
          <w:sz w:val="16"/>
        </w:rPr>
        <w:t xml:space="preserve"> * How would new funding streams to states be distributed and implemented?</w:t>
      </w:r>
      <w:r w:rsidRPr="00382E9B">
        <w:rPr>
          <w:sz w:val="12"/>
        </w:rPr>
        <w:t>¶</w:t>
      </w:r>
      <w:r w:rsidRPr="00382E9B">
        <w:rPr>
          <w:sz w:val="16"/>
        </w:rPr>
        <w:t xml:space="preserve"> * What kind of technical and academic support would be available?</w:t>
      </w:r>
      <w:r w:rsidRPr="00382E9B">
        <w:rPr>
          <w:sz w:val="12"/>
        </w:rPr>
        <w:t>¶</w:t>
      </w:r>
      <w:r w:rsidRPr="00382E9B">
        <w:rPr>
          <w:sz w:val="16"/>
        </w:rPr>
        <w:t xml:space="preserve"> * And what about recent studies showing that students who take classes through cyber charter schools don't perform as well as their peers in traditional schools?</w:t>
      </w:r>
      <w:r w:rsidRPr="00382E9B">
        <w:rPr>
          <w:sz w:val="12"/>
        </w:rPr>
        <w:t>¶</w:t>
      </w:r>
      <w:r w:rsidRPr="00382E9B">
        <w:rPr>
          <w:sz w:val="16"/>
        </w:rPr>
        <w:t xml:space="preserve"> "I'm really concerned about increasing attention to access without increasing attention to quality," said Susan Patrick, the president and CEO of the International Association for K-12 Online Learning. "Are they using this opportunity to innovate, to rethink approaches to ensure every student is successful? Or are they just replicating the inequities of structurally problematic models with traditional classrooms and using the internet?"</w:t>
      </w:r>
      <w:r w:rsidRPr="00382E9B">
        <w:rPr>
          <w:sz w:val="12"/>
        </w:rPr>
        <w:t>¶</w:t>
      </w:r>
      <w:r w:rsidRPr="00382E9B">
        <w:rPr>
          <w:sz w:val="16"/>
        </w:rPr>
        <w:t xml:space="preserve"> While iNACOL has national standards for high-quality online courses, programs, and teaching, Patrick said, schools in the United States should also look at efforts in other countries where there are separate quality-review offices for examining whether instructional strategies match research on how students learn best. What the United States has now, she added, is "a very underdeveloped quality-assurance process" for schools.</w:t>
      </w:r>
      <w:r w:rsidRPr="00382E9B">
        <w:rPr>
          <w:sz w:val="12"/>
        </w:rPr>
        <w:t>¶</w:t>
      </w:r>
      <w:r w:rsidRPr="00382E9B">
        <w:rPr>
          <w:sz w:val="16"/>
        </w:rPr>
        <w:t xml:space="preserve"> The fact that there are various types of rural communities complicates matters.</w:t>
      </w:r>
      <w:r w:rsidRPr="00382E9B">
        <w:rPr>
          <w:sz w:val="12"/>
        </w:rPr>
        <w:t>¶</w:t>
      </w:r>
      <w:r w:rsidRPr="00382E9B">
        <w:rPr>
          <w:sz w:val="16"/>
        </w:rPr>
        <w:t xml:space="preserve"> "There is no one-size-fits-all model," said John White, a former deputy assistant secretary for rural outreach for the U.S. Department of Education. "We need a strategy for how the federal government is going to support different levels and layers of rural America, and there has been very little specific information as to what that strategy is."</w:t>
      </w:r>
      <w:r w:rsidRPr="00382E9B">
        <w:rPr>
          <w:sz w:val="12"/>
        </w:rPr>
        <w:t>¶</w:t>
      </w:r>
      <w:r w:rsidRPr="00382E9B">
        <w:rPr>
          <w:sz w:val="16"/>
        </w:rPr>
        <w:t xml:space="preserve"> </w:t>
      </w:r>
      <w:r w:rsidRPr="00382E9B">
        <w:rPr>
          <w:rStyle w:val="StyleBoldUnderline"/>
        </w:rPr>
        <w:t>Research shows that a blended approach of mixing face-to-face and virtual instruction to learning works best</w:t>
      </w:r>
      <w:r w:rsidRPr="00382E9B">
        <w:rPr>
          <w:sz w:val="16"/>
        </w:rPr>
        <w:t>. With that understanding and the increasing trend toward personalized learning, added White, rural districts need more uniform support to overcome challenges affected by declining enrollment, difficulty recruiting and retaining teachers, and diminished course offerings.</w:t>
      </w:r>
      <w:r w:rsidRPr="00382E9B">
        <w:rPr>
          <w:sz w:val="12"/>
        </w:rPr>
        <w:t>¶</w:t>
      </w:r>
      <w:r w:rsidRPr="00382E9B">
        <w:rPr>
          <w:sz w:val="16"/>
        </w:rPr>
        <w:t xml:space="preserve"> As of now, rural states score all over the board on tech-advocacy group Digital Learning Now's latest report card. Some have become accomplished at increasing access (Alaska, Indiana, Kansas, Oklahoma), but have a long way to go on quality choices. Others have done well with personalization (Montana) and quality of instruction (Kentucky), while still others lack quality content (Nebraska).</w:t>
      </w:r>
      <w:r w:rsidRPr="00382E9B">
        <w:rPr>
          <w:sz w:val="12"/>
        </w:rPr>
        <w:t>¶</w:t>
      </w:r>
      <w:r w:rsidRPr="00382E9B">
        <w:rPr>
          <w:sz w:val="16"/>
        </w:rPr>
        <w:t xml:space="preserve"> Although Alaska received an A for student access, educators in the state's most remote areas continue to wrestle with obsolete browsers that won't accommodate newer websites and JavaScript and constant updates that rely on spotty satellite connections and often derail lesson plans.</w:t>
      </w:r>
      <w:r w:rsidRPr="00382E9B">
        <w:rPr>
          <w:sz w:val="12"/>
        </w:rPr>
        <w:t>¶</w:t>
      </w:r>
      <w:r w:rsidRPr="00382E9B">
        <w:rPr>
          <w:sz w:val="16"/>
        </w:rPr>
        <w:t xml:space="preserve"> Supanika Ackerman, who teaches nine 3rd graders in Alaska's 240-student Yukon Flats district, eight miles above the Arctic Circle, has concerns that stretch beyond the age of the technology.</w:t>
      </w:r>
      <w:r w:rsidRPr="00382E9B">
        <w:rPr>
          <w:sz w:val="12"/>
        </w:rPr>
        <w:t>¶</w:t>
      </w:r>
      <w:r w:rsidRPr="00382E9B">
        <w:rPr>
          <w:sz w:val="16"/>
        </w:rPr>
        <w:t xml:space="preserve"> DeVos should do more to help prioritize cultural relevance in online courses, said Ackerman, particularly for communities like hers that run on "hunting, gathering, and fishing," and in which residents seldom leave the state. With that approach, she said project-based assignments would have more context for students--and more buy-in. An ecology lesson on plant cells, for example, could focus on arctic plants instead of tropical plants.</w:t>
      </w:r>
      <w:r w:rsidRPr="00382E9B">
        <w:rPr>
          <w:sz w:val="12"/>
        </w:rPr>
        <w:t>¶</w:t>
      </w:r>
      <w:r w:rsidRPr="00382E9B">
        <w:rPr>
          <w:sz w:val="16"/>
        </w:rPr>
        <w:t xml:space="preserve"> Face-to-face interaction is another crucial element to consider when dealing with isolated locations like Yukon Flats, where there is no service road, and groceries are flown in by bush pilots.</w:t>
      </w:r>
      <w:r w:rsidRPr="00382E9B">
        <w:rPr>
          <w:sz w:val="12"/>
        </w:rPr>
        <w:t>¶</w:t>
      </w:r>
      <w:r w:rsidRPr="00382E9B">
        <w:rPr>
          <w:sz w:val="16"/>
        </w:rPr>
        <w:t xml:space="preserve"> "Online education can be a good thing," Ackerman said, "but students need a guide to help them navigate it."</w:t>
      </w:r>
      <w:r w:rsidRPr="00382E9B">
        <w:rPr>
          <w:sz w:val="12"/>
        </w:rPr>
        <w:t>¶</w:t>
      </w:r>
      <w:r w:rsidRPr="00382E9B">
        <w:rPr>
          <w:sz w:val="16"/>
        </w:rPr>
        <w:t xml:space="preserve"> Good relationships between teachers, students, and parents are considered the backbone of the nonprofit Virtual Learning Academy Charter School, based in Exeter, N.H. The school, lauded by iNACOL's Patrick for training its instructors on developing those relationships, as well as for its competency-based instruction and assessments, has 13,000 students in grades 6-12, offering part-time and full-time classes in one of the nation's most rural states.</w:t>
      </w:r>
      <w:r w:rsidRPr="00382E9B">
        <w:rPr>
          <w:sz w:val="12"/>
        </w:rPr>
        <w:t>¶</w:t>
      </w:r>
      <w:r w:rsidRPr="00382E9B">
        <w:rPr>
          <w:sz w:val="16"/>
        </w:rPr>
        <w:t xml:space="preserve"> Though building relationships with students through one-on-one interactions is time consuming, "it's the most effective and important thing that we do," said CEO Steve Kossakoski. "It may be more efficient to assign large numbers of students to instructors and become more of a tutorial program, but it would not be in the best interests of our students and it would not produce positive academic results."</w:t>
      </w:r>
      <w:r w:rsidRPr="00382E9B">
        <w:rPr>
          <w:sz w:val="12"/>
        </w:rPr>
        <w:t>¶</w:t>
      </w:r>
      <w:r w:rsidRPr="00382E9B">
        <w:rPr>
          <w:sz w:val="16"/>
        </w:rPr>
        <w:t xml:space="preserve"> According to K-12 researcher and distance-learning expert Tom Clark, </w:t>
      </w:r>
      <w:r w:rsidRPr="00382E9B">
        <w:rPr>
          <w:rStyle w:val="StyleBoldUnderline"/>
        </w:rPr>
        <w:t>the success of online education in rural areas comes down to "who is taking the course, who is offering it, and how it is supported.</w:t>
      </w:r>
      <w:r w:rsidRPr="00382E9B">
        <w:rPr>
          <w:sz w:val="16"/>
        </w:rPr>
        <w:t>"</w:t>
      </w:r>
      <w:r w:rsidRPr="00382E9B">
        <w:rPr>
          <w:sz w:val="12"/>
        </w:rPr>
        <w:t>¶</w:t>
      </w:r>
      <w:r w:rsidRPr="00382E9B">
        <w:rPr>
          <w:sz w:val="16"/>
        </w:rPr>
        <w:t xml:space="preserve"> </w:t>
      </w:r>
      <w:r w:rsidRPr="00382E9B">
        <w:rPr>
          <w:rStyle w:val="StyleBoldUnderline"/>
        </w:rPr>
        <w:t>For rural communities, a conversation about course choice, rather than school choice, is a "more viable" one</w:t>
      </w:r>
      <w:r w:rsidRPr="00382E9B">
        <w:rPr>
          <w:sz w:val="16"/>
        </w:rPr>
        <w:t>, said Clark, the president of Clark Consulting, a research and evaluation consulting firm in Illinois that focuses on online and blended learning.</w:t>
      </w:r>
      <w:r w:rsidRPr="00382E9B">
        <w:rPr>
          <w:sz w:val="12"/>
        </w:rPr>
        <w:t>¶</w:t>
      </w:r>
      <w:r w:rsidRPr="00382E9B">
        <w:rPr>
          <w:sz w:val="16"/>
        </w:rPr>
        <w:t xml:space="preserve"> That conversation continues, and as it unfolds, many rural advocates are taking a wait-and-see approach.</w:t>
      </w:r>
      <w:r w:rsidRPr="00382E9B">
        <w:rPr>
          <w:sz w:val="12"/>
        </w:rPr>
        <w:t>¶</w:t>
      </w:r>
      <w:r w:rsidRPr="00382E9B">
        <w:rPr>
          <w:sz w:val="16"/>
        </w:rPr>
        <w:t xml:space="preserve"> "</w:t>
      </w:r>
      <w:r w:rsidRPr="00382E9B">
        <w:rPr>
          <w:rStyle w:val="StyleBoldUnderline"/>
        </w:rPr>
        <w:t xml:space="preserve">The Department of Education has yet to reach out </w:t>
      </w:r>
      <w:r w:rsidRPr="00382E9B">
        <w:rPr>
          <w:sz w:val="16"/>
        </w:rPr>
        <w:t xml:space="preserve">to my office </w:t>
      </w:r>
      <w:r w:rsidRPr="00382E9B">
        <w:rPr>
          <w:rStyle w:val="StyleBoldUnderline"/>
        </w:rPr>
        <w:t>on a plan for rural districts</w:t>
      </w:r>
      <w:r w:rsidRPr="00382E9B">
        <w:rPr>
          <w:sz w:val="16"/>
        </w:rPr>
        <w:t>," said U.S. Sen. Jon Tester of Montana in an email. Tester is a Democrat who is also a former teacher and school board member.</w:t>
      </w:r>
      <w:r w:rsidRPr="00382E9B">
        <w:rPr>
          <w:sz w:val="12"/>
        </w:rPr>
        <w:t>¶</w:t>
      </w:r>
      <w:r w:rsidRPr="00382E9B">
        <w:rPr>
          <w:sz w:val="16"/>
        </w:rPr>
        <w:t xml:space="preserve"> "No matter what Secretary DeVos does, the focus needs to be on investing in our public schools, especially in training and retaining good teachers and educating students of all abilities," he added. "If her plan invests in supplemental online courses and digital programs for rural schools, that's fantastic. However, it cannot be at the expense of the existing investments that our public schools rely on."</w:t>
      </w:r>
    </w:p>
    <w:p w14:paraId="15C41005" w14:textId="353D80E0" w:rsidR="00AB738D" w:rsidRPr="00382E9B" w:rsidRDefault="00AB738D" w:rsidP="00AB738D">
      <w:pPr>
        <w:pStyle w:val="Heading2"/>
      </w:pPr>
      <w:r w:rsidRPr="00382E9B">
        <w:t>Neolib</w:t>
      </w:r>
    </w:p>
    <w:p w14:paraId="1DA74637" w14:textId="12755BFA" w:rsidR="00AB738D" w:rsidRPr="00382E9B" w:rsidRDefault="00AB738D" w:rsidP="00AB738D">
      <w:pPr>
        <w:pStyle w:val="Heading3"/>
      </w:pPr>
      <w:r w:rsidRPr="00382E9B">
        <w:t>Links</w:t>
      </w:r>
    </w:p>
    <w:p w14:paraId="25AA1ACF" w14:textId="77777777" w:rsidR="00AB738D" w:rsidRPr="00382E9B" w:rsidRDefault="00AB738D" w:rsidP="00AB738D">
      <w:pPr>
        <w:pStyle w:val="Heading4"/>
      </w:pPr>
      <w:r w:rsidRPr="00382E9B">
        <w:t xml:space="preserve">Neoliberalism creates the myth of equality – perpetuating federal control causes neoliberalism to go unchecked in education </w:t>
      </w:r>
    </w:p>
    <w:p w14:paraId="09D33D1C" w14:textId="77777777" w:rsidR="00AB738D" w:rsidRPr="00382E9B" w:rsidRDefault="00AB738D" w:rsidP="00AB738D">
      <w:r w:rsidRPr="00382E9B">
        <w:rPr>
          <w:b/>
        </w:rPr>
        <w:t>Vitucci, No Date</w:t>
      </w:r>
      <w:r w:rsidRPr="00382E9B">
        <w:t xml:space="preserve"> -- a PhD student at the College of Education &amp; Human Development at George Mason University (Robin, “Neoliberal Federal Education Policy as a Key Shift in U.S. K-12 Teacher Reforms,” George Mason University,  rvituccigmuphdportfolio.weebly.com/uploads/2/.../robin_vitucci_-_final_paper_1.docx)//CT</w:t>
      </w:r>
    </w:p>
    <w:p w14:paraId="22DF88D0" w14:textId="0BBBA546" w:rsidR="00AB738D" w:rsidRPr="00382E9B" w:rsidRDefault="00AB738D" w:rsidP="00AB738D">
      <w:pPr>
        <w:rPr>
          <w:sz w:val="14"/>
        </w:rPr>
      </w:pPr>
      <w:r w:rsidRPr="00382E9B">
        <w:rPr>
          <w:sz w:val="14"/>
        </w:rPr>
        <w:t xml:space="preserve">Implications and Conclusion </w:t>
      </w:r>
      <w:r w:rsidRPr="00382E9B">
        <w:rPr>
          <w:rStyle w:val="StyleBoldUnderline"/>
        </w:rPr>
        <w:t>Education policy is often aligned with the economic and social policies of the time</w:t>
      </w:r>
      <w:r w:rsidRPr="00382E9B">
        <w:rPr>
          <w:sz w:val="14"/>
        </w:rPr>
        <w:t xml:space="preserve">. Beginning in the early colonial days, the focus was on religion and community, and teacher roles and schools reflected those ideals. As the country grew, so did schooling and teacher requirements, aiming at running efficient systems to produce effective workers. World Wars, and economic and social strife, led to a broadening of social and economic policies throughout the nation, and policies were directed at access to schools for all students and educating them to be productive citizens. </w:t>
      </w:r>
      <w:r w:rsidRPr="00382E9B">
        <w:rPr>
          <w:rStyle w:val="StyleBoldUnderline"/>
        </w:rPr>
        <w:t>Neoliberalism caused a shift in focus on education to ensuring schools were effective, allowing students and parents more choices, and targeting teachers as the drivers of student achievement</w:t>
      </w:r>
      <w:r w:rsidRPr="00382E9B">
        <w:rPr>
          <w:sz w:val="14"/>
        </w:rPr>
        <w:t xml:space="preserve">. </w:t>
      </w:r>
      <w:r w:rsidRPr="00382E9B">
        <w:rPr>
          <w:rStyle w:val="StyleBoldUnderline"/>
        </w:rPr>
        <w:t>A major concern about neoliberalism in education is that it uses the idea of individual freedoms as a way to equality without taking into account that not everyone can be equal</w:t>
      </w:r>
      <w:r w:rsidRPr="00382E9B">
        <w:rPr>
          <w:sz w:val="14"/>
        </w:rPr>
        <w:t xml:space="preserve">. </w:t>
      </w:r>
      <w:r w:rsidRPr="00382E9B">
        <w:rPr>
          <w:rStyle w:val="StyleBoldUnderline"/>
        </w:rPr>
        <w:t xml:space="preserve">This free market system, says Ross &amp; Gibson, has created social and economic inequalities, with a massive wealth gap between the top households in the U.S. and the rest of the country (2007). The U.S. also has a higher level of child poverty than any other nation in the industrialized world, and a free market system drives an even wider wedge between the haves and have-nots, especially in education. Poor students do not have the same abilities to make choices as their richer peers. Even with a voucher often only rich students can choose the high quality private schools, and often the families of poorer students prefer the local public school due to location and community relationship. However, the wealthy are in control and with both major political parties’ beliefs embedded in neoliberal thought, there is no major force able to protect and support those who are unable to thrive in the free-market system. </w:t>
      </w:r>
      <w:r w:rsidRPr="00382E9B">
        <w:rPr>
          <w:sz w:val="14"/>
        </w:rPr>
        <w:t xml:space="preserve">Another issue is that because the United States was created as a federalist country to balance the needs and desires of budding states with those of the nation at large, areas not in the Constitution were left to the states to manage. The nation was built on the idea that there needed to be checks and balances between groups and factions, and federalism provided for some of that. However, the due process, equal protection, and </w:t>
      </w:r>
      <w:r w:rsidRPr="00382E9B">
        <w:rPr>
          <w:rStyle w:val="StyleBoldUnderline"/>
        </w:rPr>
        <w:t>increasingly the economic aspects of education have given the federal government an expanding role</w:t>
      </w:r>
      <w:r w:rsidRPr="00382E9B">
        <w:rPr>
          <w:sz w:val="14"/>
        </w:rPr>
        <w:t xml:space="preserve">. Neoliberalism represented a key shift in federal involvement of education by targeting reform efforts on teacher quality and student accountability. Now, with a more national presence in education, there is less opportunity for checks and balances. For example, the </w:t>
      </w:r>
      <w:r w:rsidRPr="00382E9B">
        <w:rPr>
          <w:rStyle w:val="StyleBoldUnderline"/>
        </w:rPr>
        <w:t xml:space="preserve">federal government, because of its power and resources, is able to incentivize states and districts to implement changes </w:t>
      </w:r>
      <w:r w:rsidRPr="00382E9B">
        <w:rPr>
          <w:sz w:val="14"/>
        </w:rPr>
        <w:t xml:space="preserve">that states or districts might not be able to do on their own (Hess &amp; Kelly, 2012; Superfine, Gottlieb, &amp; Smylie, 2012). The Race to the Top </w:t>
      </w:r>
      <w:r w:rsidRPr="00382E9B">
        <w:rPr>
          <w:rStyle w:val="StyleBoldUnderline"/>
        </w:rPr>
        <w:t>funding,</w:t>
      </w:r>
      <w:r w:rsidRPr="00382E9B">
        <w:rPr>
          <w:sz w:val="14"/>
        </w:rPr>
        <w:t xml:space="preserve"> for instance, </w:t>
      </w:r>
      <w:r w:rsidRPr="00382E9B">
        <w:rPr>
          <w:rStyle w:val="StyleBoldUnderline"/>
        </w:rPr>
        <w:t>has prompted states to implement policies aimed at improving</w:t>
      </w:r>
      <w:r w:rsidRPr="00382E9B">
        <w:rPr>
          <w:sz w:val="14"/>
        </w:rPr>
        <w:t xml:space="preserve"> the </w:t>
      </w:r>
      <w:r w:rsidRPr="00382E9B">
        <w:rPr>
          <w:rStyle w:val="StyleBoldUnderline"/>
        </w:rPr>
        <w:t>teacher workforce</w:t>
      </w:r>
      <w:r w:rsidRPr="00382E9B">
        <w:rPr>
          <w:sz w:val="14"/>
        </w:rPr>
        <w:t xml:space="preserve"> (Superfine et al.). </w:t>
      </w:r>
      <w:r w:rsidRPr="00382E9B">
        <w:rPr>
          <w:rStyle w:val="StyleBoldUnderline"/>
        </w:rPr>
        <w:t>States that did not apply for grants were encouraged to make changes to conform</w:t>
      </w:r>
      <w:r w:rsidRPr="00382E9B">
        <w:rPr>
          <w:sz w:val="14"/>
        </w:rPr>
        <w:t xml:space="preserve"> with what they saw was the shift in education policy and what might benefit them in the future (and what presumably might help their student to learn). Even the Common Core State Standards, which was initiated by two non-profit organizations, was a major factor in states applying for and receiving ESEA waivers and RTTT funds due to the award requirements (Emma, 2013). Whether or not teacher policies or standardized curriculum are good or bad is still up for debate; however, the spread of both is a clear indicator of the power of the federal government to make policy change. </w:t>
      </w:r>
      <w:r w:rsidRPr="00382E9B">
        <w:rPr>
          <w:rStyle w:val="StyleBoldUnderline"/>
        </w:rPr>
        <w:t>If states are fearful of not complying, there is no “check” on whether the federal policy is right or wrong and we will simply continue in the direction we are going</w:t>
      </w:r>
      <w:r w:rsidRPr="00382E9B">
        <w:rPr>
          <w:sz w:val="14"/>
        </w:rPr>
        <w:t xml:space="preserve">. Another problem is that the U.S. government might be too far removed from the needs of students and schools to make “good” policy (Hess &amp; Kelly, 2012). While federal policies might create a public forum for discussion of issues and allow people to better understand issues, it cannot solve those problems on a local level. States might receive federal funding to implement improvement practices, but they do not give the states or districts the tools to use that funding or specific guidance on how to implement improvements (Superfine et al., 2012). Federal education policy is ripe with broad generalizations on teacher quality, student achievement, and accountability, but what those concepts mean might differ in each local area, and how to reach those goals differs even more (Hess &amp; Kelly). </w:t>
      </w:r>
      <w:r w:rsidRPr="00382E9B">
        <w:rPr>
          <w:rStyle w:val="StyleBoldUnderline"/>
        </w:rPr>
        <w:t>The President, Congress, and Department of Education are not comprised of expert teachers who know what good practice looks like; it is comprised of politicians trying to manage a budget and set an agenda. Regulating education on a national level in this country means that people in the schools have little say in how those schools run</w:t>
      </w:r>
      <w:r w:rsidRPr="00382E9B">
        <w:rPr>
          <w:sz w:val="14"/>
        </w:rPr>
        <w:t xml:space="preserve">. Back to the Constitution, </w:t>
      </w:r>
      <w:r w:rsidRPr="00382E9B">
        <w:rPr>
          <w:rStyle w:val="StyleBoldUnderline"/>
        </w:rPr>
        <w:t>schools were intentionally left out of the federal realm because each state and district has its own needs, beliefs, and resources, and federal requirements ignore local interests</w:t>
      </w:r>
      <w:r w:rsidRPr="00382E9B">
        <w:rPr>
          <w:sz w:val="14"/>
        </w:rPr>
        <w:t xml:space="preserve">. Throughout the history of schools, social and economic policies have driven education reform. From the early days of moral education, to the Industrial era of efficiency, to the heavy social reforms of the New Deal and Great Society, the federal government has become increasingly involved in education. Federal involvement became more prominent and shifted to a focus on teachers as targets of reforms and standards and accountability for education providers. </w:t>
      </w:r>
      <w:r w:rsidRPr="00382E9B">
        <w:rPr>
          <w:rStyle w:val="StyleBoldUnderline"/>
        </w:rPr>
        <w:t>Because neoliberalism has become so embedded in worldwide policymaking, it seems clear that unless there is another major shift, education will continue to be dominated by free-markets and competition, likely to the detriment of equity and high quality education for all</w:t>
      </w:r>
      <w:r w:rsidRPr="00382E9B">
        <w:rPr>
          <w:sz w:val="14"/>
        </w:rPr>
        <w:t>.</w:t>
      </w:r>
    </w:p>
    <w:p w14:paraId="74904ADB" w14:textId="77777777" w:rsidR="00AB738D" w:rsidRPr="00382E9B" w:rsidRDefault="00AB738D" w:rsidP="00AB738D">
      <w:pPr>
        <w:pStyle w:val="Heading4"/>
      </w:pPr>
      <w:r w:rsidRPr="00382E9B">
        <w:t xml:space="preserve">Neoliberalism is root cause of rural marginalization – justifies federal monitoring and standardization </w:t>
      </w:r>
    </w:p>
    <w:p w14:paraId="5E94B5B5" w14:textId="77777777" w:rsidR="00AB738D" w:rsidRPr="00382E9B" w:rsidRDefault="00AB738D" w:rsidP="00AB738D">
      <w:pPr>
        <w:rPr>
          <w:rFonts w:ascii="Times" w:eastAsia="Times New Roman" w:hAnsi="Times" w:cs="Times New Roman"/>
          <w:sz w:val="20"/>
          <w:szCs w:val="20"/>
        </w:rPr>
      </w:pPr>
      <w:r w:rsidRPr="00382E9B">
        <w:rPr>
          <w:rFonts w:ascii="Times" w:eastAsia="Times New Roman" w:hAnsi="Times" w:cs="Times New Roman"/>
          <w:b/>
          <w:szCs w:val="22"/>
        </w:rPr>
        <w:t>Roberts, ’14</w:t>
      </w:r>
      <w:r w:rsidRPr="00382E9B">
        <w:rPr>
          <w:rFonts w:ascii="Times" w:eastAsia="Times New Roman" w:hAnsi="Times" w:cs="Times New Roman"/>
          <w:szCs w:val="22"/>
        </w:rPr>
        <w:t xml:space="preserve"> --</w:t>
      </w:r>
      <w:r w:rsidRPr="00382E9B">
        <w:rPr>
          <w:rFonts w:ascii="Times" w:eastAsia="Times New Roman" w:hAnsi="Times" w:cs="Times New Roman"/>
          <w:sz w:val="20"/>
          <w:szCs w:val="20"/>
        </w:rPr>
        <w:t xml:space="preserve">  an Assistant Professor in Curriculum Inquiry / Rural Education at the University of Canberra. He specialises in Rural Education, Equity in Education and teaching for historical consciousness. (Philip, “A curriculum for the country: The absence of the rural in a national curriculum,” Curriculum Perspectives v34, n1, 2014, p.51-60, Accessed 7-21-2017, </w:t>
      </w:r>
      <w:hyperlink r:id="rId32" w:history="1">
        <w:r w:rsidRPr="00382E9B">
          <w:rPr>
            <w:rStyle w:val="Hyperlink"/>
            <w:rFonts w:ascii="Times" w:eastAsia="Times New Roman" w:hAnsi="Times" w:cs="Times New Roman"/>
            <w:sz w:val="20"/>
            <w:szCs w:val="20"/>
          </w:rPr>
          <w:t>http://www.canberra.edu.au/researchrepository/file/b0d2d92b-b2c0-4691-aed3-d456128768b2/1/full_text_published.pdf)//CT</w:t>
        </w:r>
      </w:hyperlink>
    </w:p>
    <w:p w14:paraId="0A0BCE3A" w14:textId="77777777" w:rsidR="00AB738D" w:rsidRPr="00382E9B" w:rsidRDefault="00AB738D" w:rsidP="00AB738D">
      <w:pPr>
        <w:rPr>
          <w:rFonts w:ascii="Times" w:eastAsia="Times New Roman" w:hAnsi="Times" w:cs="Times New Roman"/>
          <w:sz w:val="20"/>
          <w:szCs w:val="20"/>
        </w:rPr>
      </w:pPr>
    </w:p>
    <w:p w14:paraId="01F34903" w14:textId="77777777" w:rsidR="00AB738D" w:rsidRPr="00382E9B" w:rsidRDefault="00AB738D" w:rsidP="00AB738D">
      <w:pPr>
        <w:rPr>
          <w:sz w:val="10"/>
        </w:rPr>
      </w:pPr>
      <w:r w:rsidRPr="00382E9B">
        <w:rPr>
          <w:sz w:val="10"/>
        </w:rPr>
        <w:t xml:space="preserve">Curriculum is a window on the nation; what it values about its past and what it hopes for its future. Prophetic then is Judith Brett’s (2011) argument that the </w:t>
      </w:r>
      <w:r w:rsidRPr="00382E9B">
        <w:rPr>
          <w:rStyle w:val="StyleBoldUnderline"/>
        </w:rPr>
        <w:t>importance of the rural in the national imaginary and economy has been declining since World War II</w:t>
      </w:r>
      <w:r w:rsidRPr="00382E9B">
        <w:rPr>
          <w:sz w:val="10"/>
        </w:rPr>
        <w:t xml:space="preserve">, and that </w:t>
      </w:r>
      <w:r w:rsidRPr="00382E9B">
        <w:rPr>
          <w:rStyle w:val="StyleBoldUnderline"/>
        </w:rPr>
        <w:t>this has been accelerated by national competition policy that demands rural regions be self-supporting</w:t>
      </w:r>
      <w:r w:rsidRPr="00382E9B">
        <w:rPr>
          <w:sz w:val="10"/>
        </w:rPr>
        <w:t xml:space="preserve">. </w:t>
      </w:r>
      <w:r w:rsidRPr="00382E9B">
        <w:rPr>
          <w:rStyle w:val="StyleBoldUnderline"/>
        </w:rPr>
        <w:t>This shifting relevance of the rural raises the spectre of an important</w:t>
      </w:r>
      <w:r w:rsidRPr="00382E9B">
        <w:rPr>
          <w:sz w:val="10"/>
        </w:rPr>
        <w:t xml:space="preserve"> curriculum </w:t>
      </w:r>
      <w:r w:rsidRPr="00382E9B">
        <w:rPr>
          <w:rStyle w:val="StyleBoldUnderline"/>
        </w:rPr>
        <w:t>question about the nation we represent to future generations</w:t>
      </w:r>
      <w:r w:rsidRPr="00382E9B">
        <w:rPr>
          <w:sz w:val="10"/>
        </w:rPr>
        <w:t xml:space="preserve"> and the nation we aim to build through our curriculum. As Green (2003) has argued, curriculum development in Australia has been particularly concerned with developing the nation’s identity, yet within this is the problem of how to represent the nation of today to the students of tomorrow (Green, 2010). At this point in curriculum history, the issue of the nation and representation is fraught as politicians look to curriculum to preserve a version of the past, as evidenced in the debates around the content of the Australian Curriculum: History, and reference a global future, as seen in the Melbourne Declaration on the Educational Goals of Young Australians (MCEETYA, 2008). However, instead of providing a framework to discuss issues of the nation and uncertain futures, Brennan (2011) argues that the Australian Curriculum is a political instrument that legislates the nation through a form of coercive federalism. That is, the Australian Curriculum is a political instrument to empower the federal government at the expense of the states. This is a significant shift in that it works to reshape the fundamental governance of the nation, and it also co-opts the curriculum into this new nation making. Through this move, the traditionally separate fields of policy (the distribution of scarce resources) and curriculum (the knowledge we pass on to future generations) have been conflated such that </w:t>
      </w:r>
      <w:r w:rsidRPr="00382E9B">
        <w:rPr>
          <w:rStyle w:val="StyleBoldUnderline"/>
        </w:rPr>
        <w:t xml:space="preserve">curriculum has been repositioned as an instrument of policy </w:t>
      </w:r>
      <w:r w:rsidRPr="00382E9B">
        <w:rPr>
          <w:sz w:val="10"/>
        </w:rPr>
        <w:t xml:space="preserve">(Rizvi &amp; Lingard, 2010; Brennan, 2011; Luke, Woods &amp; Weir, 2013). Perhaps even more problematic is that </w:t>
      </w:r>
      <w:r w:rsidRPr="00382E9B">
        <w:rPr>
          <w:rStyle w:val="StyleBoldUnderline"/>
        </w:rPr>
        <w:t>the dominant policy discourse of at least the last decade</w:t>
      </w:r>
      <w:r w:rsidRPr="00382E9B">
        <w:rPr>
          <w:sz w:val="10"/>
        </w:rPr>
        <w:t xml:space="preserve">, of which curriculum is now a part, </w:t>
      </w:r>
      <w:r w:rsidRPr="00382E9B">
        <w:rPr>
          <w:rStyle w:val="StyleBoldUnderline"/>
        </w:rPr>
        <w:t>sees education in human capital and economic terms.</w:t>
      </w:r>
      <w:r w:rsidRPr="00382E9B">
        <w:rPr>
          <w:sz w:val="10"/>
        </w:rPr>
        <w:t xml:space="preserve"> </w:t>
      </w:r>
      <w:r w:rsidRPr="00382E9B">
        <w:rPr>
          <w:rStyle w:val="StyleBoldUnderline"/>
        </w:rPr>
        <w:t>Through this shift education has become a tool in</w:t>
      </w:r>
      <w:r w:rsidRPr="00382E9B">
        <w:rPr>
          <w:sz w:val="10"/>
        </w:rPr>
        <w:t xml:space="preserve"> what Rizvi and Lingard (2010) call </w:t>
      </w:r>
      <w:r w:rsidRPr="00382E9B">
        <w:rPr>
          <w:rStyle w:val="StyleBoldUnderline"/>
        </w:rPr>
        <w:t>the ‘neoliberal social imaginary’, a socio-political perspective based on the ‘necessity’ of neoliberalism</w:t>
      </w:r>
      <w:r w:rsidRPr="00382E9B">
        <w:rPr>
          <w:sz w:val="10"/>
        </w:rPr>
        <w:t xml:space="preserve">. As both </w:t>
      </w:r>
      <w:r w:rsidRPr="00382E9B">
        <w:rPr>
          <w:rStyle w:val="StyleBoldUnderline"/>
        </w:rPr>
        <w:t>the neoliberal imaginary</w:t>
      </w:r>
      <w:r w:rsidRPr="00382E9B">
        <w:rPr>
          <w:sz w:val="10"/>
        </w:rPr>
        <w:t xml:space="preserve"> and the national goals for schooling have a global outlook, </w:t>
      </w:r>
      <w:r w:rsidRPr="00382E9B">
        <w:rPr>
          <w:rStyle w:val="StyleBoldUnderline"/>
        </w:rPr>
        <w:t>seek economic advancement, and value mobility in a globalised world</w:t>
      </w:r>
      <w:r w:rsidRPr="00382E9B">
        <w:rPr>
          <w:sz w:val="10"/>
        </w:rPr>
        <w:t xml:space="preserve">, they are inherently cosmopolitan (McLeod, 2012; Popkewitz, 2008). Combined, </w:t>
      </w:r>
      <w:r w:rsidRPr="00382E9B">
        <w:rPr>
          <w:rStyle w:val="StyleBoldUnderline"/>
        </w:rPr>
        <w:t>the neoliberal social imaginary</w:t>
      </w:r>
      <w:r w:rsidRPr="00382E9B">
        <w:rPr>
          <w:sz w:val="10"/>
        </w:rPr>
        <w:t xml:space="preserve"> and cosmopolitanism </w:t>
      </w:r>
      <w:r w:rsidRPr="00382E9B">
        <w:rPr>
          <w:rStyle w:val="StyleBoldUnderline"/>
        </w:rPr>
        <w:t xml:space="preserve">forms the basis of the system of ideas and reasoning </w:t>
      </w:r>
      <w:r w:rsidRPr="00382E9B">
        <w:rPr>
          <w:sz w:val="10"/>
        </w:rPr>
        <w:t xml:space="preserve">that influences the development of the curriculum (Popkewitz, 1997). Such cosmopolitan outlooks tend </w:t>
      </w:r>
      <w:r w:rsidRPr="00382E9B">
        <w:rPr>
          <w:rStyle w:val="StyleBoldUnderline"/>
        </w:rPr>
        <w:t>to marginalise the rural</w:t>
      </w:r>
      <w:r w:rsidRPr="00382E9B">
        <w:rPr>
          <w:sz w:val="10"/>
        </w:rPr>
        <w:t xml:space="preserve"> (Corbett, 2010) </w:t>
      </w:r>
      <w:r w:rsidRPr="00382E9B">
        <w:rPr>
          <w:rStyle w:val="StyleBoldUnderline"/>
        </w:rPr>
        <w:t>by positioning it as embracing old, unproductive, ineffi cient and inward-looking ways</w:t>
      </w:r>
      <w:r w:rsidRPr="00382E9B">
        <w:rPr>
          <w:sz w:val="10"/>
        </w:rPr>
        <w:t xml:space="preserve"> (Brett, 2011). Consequently, </w:t>
      </w:r>
      <w:r w:rsidRPr="00382E9B">
        <w:rPr>
          <w:rStyle w:val="StyleBoldUnderline"/>
        </w:rPr>
        <w:t>educational (under-) achievement is socially constructed as a natural outcome linked to rurality</w:t>
      </w:r>
      <w:r w:rsidRPr="00382E9B">
        <w:rPr>
          <w:sz w:val="10"/>
        </w:rPr>
        <w:t xml:space="preserve">. </w:t>
      </w:r>
      <w:r w:rsidRPr="00382E9B">
        <w:rPr>
          <w:rStyle w:val="StyleBoldUnderline"/>
        </w:rPr>
        <w:t>Completing the cycle of neoliberal necessity, this natural (under-) achievement then enables the construction of standardisation, monitoring and reporting as ‘common sense’ approaches to improving equity for disadvantaged groups</w:t>
      </w:r>
      <w:r w:rsidRPr="00382E9B">
        <w:rPr>
          <w:sz w:val="10"/>
        </w:rPr>
        <w:t>.</w:t>
      </w:r>
    </w:p>
    <w:p w14:paraId="6D44A592" w14:textId="77777777" w:rsidR="00AB738D" w:rsidRPr="00382E9B" w:rsidRDefault="00AB738D" w:rsidP="00AB738D"/>
    <w:p w14:paraId="7D90B5B1" w14:textId="77777777" w:rsidR="00AB738D" w:rsidRPr="00382E9B" w:rsidRDefault="00AB738D" w:rsidP="00AB738D">
      <w:pPr>
        <w:pStyle w:val="Heading4"/>
      </w:pPr>
      <w:r w:rsidRPr="00382E9B">
        <w:t xml:space="preserve">Federal government uses funding to incentivize neoliberal state change </w:t>
      </w:r>
    </w:p>
    <w:p w14:paraId="33974E8C" w14:textId="77777777" w:rsidR="00AB738D" w:rsidRPr="00382E9B" w:rsidRDefault="00AB738D" w:rsidP="00AB738D">
      <w:r w:rsidRPr="00382E9B">
        <w:rPr>
          <w:b/>
        </w:rPr>
        <w:t>Vitucci, No Date</w:t>
      </w:r>
      <w:r w:rsidRPr="00382E9B">
        <w:t xml:space="preserve"> -- a PhD student at the College of Education &amp; Human Development at George Mason University (Robin, “Neoliberal Federal Education Policy as a Key Shift in U.S. K-12 Teacher Reforms,” George Mason University,  rvituccigmuphdportfolio.weebly.com/uploads/2/.../robin_vitucci_-_final_paper_1.docx)//CT</w:t>
      </w:r>
    </w:p>
    <w:p w14:paraId="23E7FC3A" w14:textId="0AF25028" w:rsidR="00AB738D" w:rsidRDefault="00AB738D" w:rsidP="00382E9B">
      <w:r w:rsidRPr="00382E9B">
        <w:rPr>
          <w:rStyle w:val="StyleBoldUnderline"/>
        </w:rPr>
        <w:t>Neoliberalism undermines the notion of public schooling because its goal is to privatize educational services</w:t>
      </w:r>
      <w:r w:rsidRPr="00382E9B">
        <w:rPr>
          <w:sz w:val="14"/>
        </w:rPr>
        <w:t xml:space="preserve"> (Hursh, 2007).  </w:t>
      </w:r>
      <w:r w:rsidRPr="00382E9B">
        <w:rPr>
          <w:rStyle w:val="StyleBoldUnderline"/>
        </w:rPr>
        <w:t>By declaring public schools the enemy</w:t>
      </w:r>
      <w:r w:rsidRPr="00382E9B">
        <w:rPr>
          <w:sz w:val="14"/>
        </w:rPr>
        <w:t xml:space="preserve"> in A Nation at Risk, the </w:t>
      </w:r>
      <w:r w:rsidRPr="00382E9B">
        <w:rPr>
          <w:rStyle w:val="StyleBoldUnderline"/>
        </w:rPr>
        <w:t>federal government made its position clear.</w:t>
      </w:r>
      <w:r w:rsidRPr="00382E9B">
        <w:rPr>
          <w:sz w:val="14"/>
        </w:rPr>
        <w:t xml:space="preserve"> </w:t>
      </w:r>
      <w:r w:rsidRPr="00382E9B">
        <w:rPr>
          <w:rStyle w:val="StyleBoldUnderline"/>
        </w:rPr>
        <w:t>Privatization in schooling means opening charter schools, creating voucher systems to supplement private school tuition, and opening the door for private and for-profit organizations to develop and implement curriculum and instruction</w:t>
      </w:r>
      <w:r w:rsidRPr="00382E9B">
        <w:rPr>
          <w:sz w:val="14"/>
        </w:rPr>
        <w:t xml:space="preserve"> (Hursh). </w:t>
      </w:r>
      <w:r w:rsidRPr="00382E9B">
        <w:rPr>
          <w:rStyle w:val="StyleBoldUnderline"/>
        </w:rPr>
        <w:t>People are made responsible for their own education decisions under the idea that the individual is most capable</w:t>
      </w:r>
      <w:r w:rsidRPr="00382E9B">
        <w:rPr>
          <w:sz w:val="14"/>
        </w:rPr>
        <w:t xml:space="preserve"> of determining his own needs. </w:t>
      </w:r>
      <w:r w:rsidRPr="00382E9B">
        <w:rPr>
          <w:rStyle w:val="StyleBoldUnderline"/>
        </w:rPr>
        <w:t>This gives the feel of individualism</w:t>
      </w:r>
      <w:r w:rsidRPr="00382E9B">
        <w:rPr>
          <w:sz w:val="14"/>
        </w:rPr>
        <w:t xml:space="preserve"> but with a real goal of improving society, not individuals. Choice is given so that people have to be responsible for themselves, not so that they will necessarily have a better opportunity. </w:t>
      </w:r>
      <w:r w:rsidRPr="00382E9B">
        <w:rPr>
          <w:rStyle w:val="StyleBoldUnderline"/>
        </w:rPr>
        <w:t>The neoliberal idea of individual responsibility through choice is the major backdrop for this federal push in education reform,</w:t>
      </w:r>
      <w:r w:rsidRPr="00382E9B">
        <w:rPr>
          <w:rStyle w:val="Emphasis"/>
        </w:rPr>
        <w:t xml:space="preserve"> </w:t>
      </w:r>
      <w:r w:rsidRPr="00382E9B">
        <w:rPr>
          <w:sz w:val="14"/>
        </w:rPr>
        <w:t xml:space="preserve">in direct opposition to the idea of the government as a social provider from the New Deal and Great Society Eras.  The </w:t>
      </w:r>
      <w:r w:rsidRPr="00382E9B">
        <w:rPr>
          <w:rStyle w:val="StyleBoldUnderline"/>
        </w:rPr>
        <w:t>federal government uses funding to incentivize states and districts to adopt its policy agenda, and this reinforces the goals of deregulating the economy and privatizing services</w:t>
      </w:r>
      <w:r w:rsidRPr="00382E9B">
        <w:rPr>
          <w:sz w:val="14"/>
        </w:rPr>
        <w:t xml:space="preserve">.  </w:t>
      </w:r>
      <w:r w:rsidRPr="00382E9B">
        <w:rPr>
          <w:rStyle w:val="StyleBoldUnderline"/>
        </w:rPr>
        <w:t>Efficiency goals</w:t>
      </w:r>
      <w:r w:rsidRPr="00382E9B">
        <w:rPr>
          <w:sz w:val="14"/>
        </w:rPr>
        <w:t xml:space="preserve">, stemming from the Industrial Revolution, </w:t>
      </w:r>
      <w:r w:rsidRPr="00382E9B">
        <w:rPr>
          <w:rStyle w:val="StyleBoldUnderline"/>
        </w:rPr>
        <w:t>are prominent in neoliberalism</w:t>
      </w:r>
      <w:r w:rsidRPr="00382E9B">
        <w:rPr>
          <w:sz w:val="14"/>
        </w:rPr>
        <w:t>, and standardization and testing are seen as efficient ways to measure progress and hold teachers accountable for student performance.</w:t>
      </w:r>
      <w:r w:rsidRPr="00AB738D">
        <w:t xml:space="preserve"> </w:t>
      </w:r>
    </w:p>
    <w:p w14:paraId="00C86A79" w14:textId="77777777" w:rsidR="00BC7C1C" w:rsidRPr="00F849B5" w:rsidRDefault="00BC7C1C" w:rsidP="00F849B5">
      <w:pPr>
        <w:rPr>
          <w:sz w:val="16"/>
        </w:rPr>
      </w:pPr>
    </w:p>
    <w:p w14:paraId="244DFE73" w14:textId="29ACB648" w:rsidR="00F849B5" w:rsidRDefault="00F849B5" w:rsidP="00F849B5">
      <w:pPr>
        <w:pStyle w:val="Heading4"/>
      </w:pPr>
    </w:p>
    <w:p w14:paraId="0235021F" w14:textId="77777777" w:rsidR="00F849B5" w:rsidRPr="00F849B5" w:rsidRDefault="00F849B5" w:rsidP="00F849B5"/>
    <w:p w14:paraId="5DEE2EA1" w14:textId="77777777" w:rsidR="00357751" w:rsidRPr="00357751" w:rsidRDefault="00357751" w:rsidP="00357751"/>
    <w:p w14:paraId="3B5E6181" w14:textId="77777777" w:rsidR="00EB0CED" w:rsidRPr="00EB0CED" w:rsidRDefault="00EB0CED" w:rsidP="00EB0CED"/>
    <w:sectPr w:rsidR="00EB0CED" w:rsidRPr="00EB0CE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5E1296" w14:textId="77777777" w:rsidR="001C6825" w:rsidRDefault="001C6825" w:rsidP="00E46E7E">
      <w:r>
        <w:separator/>
      </w:r>
    </w:p>
  </w:endnote>
  <w:endnote w:type="continuationSeparator" w:id="0">
    <w:p w14:paraId="43059819" w14:textId="77777777" w:rsidR="001C6825" w:rsidRDefault="001C682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charset w:val="00"/>
    <w:family w:val="roman"/>
    <w:pitch w:val="variable"/>
    <w:sig w:usb0="E0002AEF" w:usb1="C0007841" w:usb2="00000009" w:usb3="00000000" w:csb0="000001FF" w:csb1="00000000"/>
  </w:font>
  <w:font w:name="Cordia New">
    <w:panose1 w:val="00000000000000000000"/>
    <w:charset w:val="DE"/>
    <w:family w:val="roman"/>
    <w:notTrueType/>
    <w:pitch w:val="variable"/>
    <w:sig w:usb0="01000001" w:usb1="00000000" w:usb2="00000000" w:usb3="00000000" w:csb0="0001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CF712C" w14:textId="77777777" w:rsidR="001C6825" w:rsidRDefault="001C6825" w:rsidP="00E46E7E">
      <w:r>
        <w:separator/>
      </w:r>
    </w:p>
  </w:footnote>
  <w:footnote w:type="continuationSeparator" w:id="0">
    <w:p w14:paraId="0A943339" w14:textId="77777777" w:rsidR="001C6825" w:rsidRDefault="001C682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5DB1DD4"/>
    <w:multiLevelType w:val="hybridMultilevel"/>
    <w:tmpl w:val="223A5AF4"/>
    <w:lvl w:ilvl="0" w:tplc="C2BC28F2">
      <w:start w:val="14"/>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EEE197D"/>
    <w:multiLevelType w:val="hybridMultilevel"/>
    <w:tmpl w:val="83CCC376"/>
    <w:lvl w:ilvl="0" w:tplc="B5E6AB7E">
      <w:start w:val="1"/>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8DE1E37"/>
    <w:multiLevelType w:val="hybridMultilevel"/>
    <w:tmpl w:val="ACCA542E"/>
    <w:lvl w:ilvl="0" w:tplc="2E503190">
      <w:start w:val="1"/>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FBA"/>
    <w:rsid w:val="00000AEF"/>
    <w:rsid w:val="000034B9"/>
    <w:rsid w:val="00005677"/>
    <w:rsid w:val="000140EC"/>
    <w:rsid w:val="00015170"/>
    <w:rsid w:val="00016A35"/>
    <w:rsid w:val="0003494C"/>
    <w:rsid w:val="00036352"/>
    <w:rsid w:val="0005396E"/>
    <w:rsid w:val="00055517"/>
    <w:rsid w:val="00077A28"/>
    <w:rsid w:val="00092BFB"/>
    <w:rsid w:val="000A3191"/>
    <w:rsid w:val="000B437B"/>
    <w:rsid w:val="000C16B3"/>
    <w:rsid w:val="000C5431"/>
    <w:rsid w:val="000D3652"/>
    <w:rsid w:val="000E2193"/>
    <w:rsid w:val="000E72CB"/>
    <w:rsid w:val="000E72F5"/>
    <w:rsid w:val="001048DC"/>
    <w:rsid w:val="001107B8"/>
    <w:rsid w:val="00116895"/>
    <w:rsid w:val="00136AD3"/>
    <w:rsid w:val="001408C0"/>
    <w:rsid w:val="00143FD7"/>
    <w:rsid w:val="001463FB"/>
    <w:rsid w:val="001478D1"/>
    <w:rsid w:val="00157300"/>
    <w:rsid w:val="001656ED"/>
    <w:rsid w:val="00182749"/>
    <w:rsid w:val="00186DB7"/>
    <w:rsid w:val="0019505E"/>
    <w:rsid w:val="001966C0"/>
    <w:rsid w:val="001C6825"/>
    <w:rsid w:val="001C7296"/>
    <w:rsid w:val="001C7787"/>
    <w:rsid w:val="001D02F2"/>
    <w:rsid w:val="001D251A"/>
    <w:rsid w:val="001D4465"/>
    <w:rsid w:val="001D6272"/>
    <w:rsid w:val="001D7626"/>
    <w:rsid w:val="00201499"/>
    <w:rsid w:val="00212E1F"/>
    <w:rsid w:val="002265CE"/>
    <w:rsid w:val="00243070"/>
    <w:rsid w:val="002613DA"/>
    <w:rsid w:val="00280A9B"/>
    <w:rsid w:val="0029602A"/>
    <w:rsid w:val="002A074A"/>
    <w:rsid w:val="002B029C"/>
    <w:rsid w:val="002B6353"/>
    <w:rsid w:val="002B68C8"/>
    <w:rsid w:val="002C02FE"/>
    <w:rsid w:val="002E2D08"/>
    <w:rsid w:val="002F092F"/>
    <w:rsid w:val="002F35F4"/>
    <w:rsid w:val="002F3E28"/>
    <w:rsid w:val="002F40E6"/>
    <w:rsid w:val="002F6CCA"/>
    <w:rsid w:val="002F7090"/>
    <w:rsid w:val="002F7380"/>
    <w:rsid w:val="00303E5B"/>
    <w:rsid w:val="0030598F"/>
    <w:rsid w:val="00313226"/>
    <w:rsid w:val="00314069"/>
    <w:rsid w:val="0031425E"/>
    <w:rsid w:val="00323533"/>
    <w:rsid w:val="00325059"/>
    <w:rsid w:val="003267B4"/>
    <w:rsid w:val="00355BB6"/>
    <w:rsid w:val="00357719"/>
    <w:rsid w:val="00357751"/>
    <w:rsid w:val="0036494E"/>
    <w:rsid w:val="003679C4"/>
    <w:rsid w:val="00374144"/>
    <w:rsid w:val="00375AC0"/>
    <w:rsid w:val="00382E9B"/>
    <w:rsid w:val="00392FA4"/>
    <w:rsid w:val="00393E2D"/>
    <w:rsid w:val="003B3EC7"/>
    <w:rsid w:val="003B6805"/>
    <w:rsid w:val="003E7C4F"/>
    <w:rsid w:val="003F31A8"/>
    <w:rsid w:val="003F42AF"/>
    <w:rsid w:val="004016FA"/>
    <w:rsid w:val="00410121"/>
    <w:rsid w:val="00412F6D"/>
    <w:rsid w:val="0042635A"/>
    <w:rsid w:val="00466B6F"/>
    <w:rsid w:val="004720A6"/>
    <w:rsid w:val="00493320"/>
    <w:rsid w:val="004A064F"/>
    <w:rsid w:val="004A4939"/>
    <w:rsid w:val="004B3188"/>
    <w:rsid w:val="004B3DB3"/>
    <w:rsid w:val="004C63B5"/>
    <w:rsid w:val="004D461E"/>
    <w:rsid w:val="004E4D05"/>
    <w:rsid w:val="004E5794"/>
    <w:rsid w:val="00500035"/>
    <w:rsid w:val="00503072"/>
    <w:rsid w:val="00514BC0"/>
    <w:rsid w:val="00517479"/>
    <w:rsid w:val="00537011"/>
    <w:rsid w:val="00540563"/>
    <w:rsid w:val="0055414B"/>
    <w:rsid w:val="0057187C"/>
    <w:rsid w:val="005A0BE5"/>
    <w:rsid w:val="005A3849"/>
    <w:rsid w:val="005A552F"/>
    <w:rsid w:val="005C0E1F"/>
    <w:rsid w:val="005C2972"/>
    <w:rsid w:val="005C61D5"/>
    <w:rsid w:val="005D54F8"/>
    <w:rsid w:val="005E0D2B"/>
    <w:rsid w:val="005E2C99"/>
    <w:rsid w:val="005F17D0"/>
    <w:rsid w:val="005F6E72"/>
    <w:rsid w:val="00625172"/>
    <w:rsid w:val="006348A1"/>
    <w:rsid w:val="00647FF2"/>
    <w:rsid w:val="00653CB2"/>
    <w:rsid w:val="006552F7"/>
    <w:rsid w:val="00672258"/>
    <w:rsid w:val="0067575B"/>
    <w:rsid w:val="00692C26"/>
    <w:rsid w:val="006931CE"/>
    <w:rsid w:val="006A6877"/>
    <w:rsid w:val="006B0767"/>
    <w:rsid w:val="006E4067"/>
    <w:rsid w:val="006F03E2"/>
    <w:rsid w:val="006F2D3D"/>
    <w:rsid w:val="00700677"/>
    <w:rsid w:val="00700835"/>
    <w:rsid w:val="00702801"/>
    <w:rsid w:val="00726F87"/>
    <w:rsid w:val="007310AB"/>
    <w:rsid w:val="007333B9"/>
    <w:rsid w:val="007335AB"/>
    <w:rsid w:val="007366FB"/>
    <w:rsid w:val="00756F65"/>
    <w:rsid w:val="007837D9"/>
    <w:rsid w:val="00791B7D"/>
    <w:rsid w:val="007A3515"/>
    <w:rsid w:val="007B0976"/>
    <w:rsid w:val="007C49E1"/>
    <w:rsid w:val="007C67F2"/>
    <w:rsid w:val="007C6FB3"/>
    <w:rsid w:val="007D2F62"/>
    <w:rsid w:val="007D7924"/>
    <w:rsid w:val="007E470C"/>
    <w:rsid w:val="007E5F71"/>
    <w:rsid w:val="007F1A50"/>
    <w:rsid w:val="007F737A"/>
    <w:rsid w:val="00810A71"/>
    <w:rsid w:val="0081470B"/>
    <w:rsid w:val="00821415"/>
    <w:rsid w:val="00827BE3"/>
    <w:rsid w:val="008302BD"/>
    <w:rsid w:val="00831A26"/>
    <w:rsid w:val="00835881"/>
    <w:rsid w:val="0083768F"/>
    <w:rsid w:val="0088623B"/>
    <w:rsid w:val="00886607"/>
    <w:rsid w:val="00892D41"/>
    <w:rsid w:val="00896073"/>
    <w:rsid w:val="008A7199"/>
    <w:rsid w:val="008B0DF7"/>
    <w:rsid w:val="008C5902"/>
    <w:rsid w:val="008D4276"/>
    <w:rsid w:val="008E199E"/>
    <w:rsid w:val="008E2C2C"/>
    <w:rsid w:val="009152DA"/>
    <w:rsid w:val="0091595A"/>
    <w:rsid w:val="009165EA"/>
    <w:rsid w:val="00920C50"/>
    <w:rsid w:val="00922920"/>
    <w:rsid w:val="009422A1"/>
    <w:rsid w:val="00945E61"/>
    <w:rsid w:val="009606D1"/>
    <w:rsid w:val="009703C3"/>
    <w:rsid w:val="009829F2"/>
    <w:rsid w:val="009936FB"/>
    <w:rsid w:val="00993F61"/>
    <w:rsid w:val="009A6931"/>
    <w:rsid w:val="009A7327"/>
    <w:rsid w:val="009B0746"/>
    <w:rsid w:val="009C198B"/>
    <w:rsid w:val="009C3D6D"/>
    <w:rsid w:val="009D207E"/>
    <w:rsid w:val="009E5822"/>
    <w:rsid w:val="009E691A"/>
    <w:rsid w:val="009E7CA7"/>
    <w:rsid w:val="00A074CB"/>
    <w:rsid w:val="00A10F47"/>
    <w:rsid w:val="00A2068A"/>
    <w:rsid w:val="00A225C5"/>
    <w:rsid w:val="00A27DE7"/>
    <w:rsid w:val="00A3666C"/>
    <w:rsid w:val="00A369C4"/>
    <w:rsid w:val="00A41FAE"/>
    <w:rsid w:val="00A47986"/>
    <w:rsid w:val="00A50C1E"/>
    <w:rsid w:val="00A53A5E"/>
    <w:rsid w:val="00A60A2F"/>
    <w:rsid w:val="00A661AD"/>
    <w:rsid w:val="00A9098D"/>
    <w:rsid w:val="00A91A24"/>
    <w:rsid w:val="00A95E30"/>
    <w:rsid w:val="00A96C54"/>
    <w:rsid w:val="00AA32B7"/>
    <w:rsid w:val="00AA7D36"/>
    <w:rsid w:val="00AB4400"/>
    <w:rsid w:val="00AB738D"/>
    <w:rsid w:val="00AC0E99"/>
    <w:rsid w:val="00AE0184"/>
    <w:rsid w:val="00AE3CD7"/>
    <w:rsid w:val="00AE7FD5"/>
    <w:rsid w:val="00AF1E67"/>
    <w:rsid w:val="00AF2399"/>
    <w:rsid w:val="00AF5046"/>
    <w:rsid w:val="00AF70D4"/>
    <w:rsid w:val="00B0144E"/>
    <w:rsid w:val="00B169A1"/>
    <w:rsid w:val="00B25861"/>
    <w:rsid w:val="00B26934"/>
    <w:rsid w:val="00B26BAB"/>
    <w:rsid w:val="00B33E0C"/>
    <w:rsid w:val="00B45FE9"/>
    <w:rsid w:val="00B55D49"/>
    <w:rsid w:val="00B5757B"/>
    <w:rsid w:val="00B65E97"/>
    <w:rsid w:val="00B84180"/>
    <w:rsid w:val="00B929FB"/>
    <w:rsid w:val="00B9380F"/>
    <w:rsid w:val="00BA61A6"/>
    <w:rsid w:val="00BA6F20"/>
    <w:rsid w:val="00BB5F9B"/>
    <w:rsid w:val="00BC5154"/>
    <w:rsid w:val="00BC7C1C"/>
    <w:rsid w:val="00BE63EA"/>
    <w:rsid w:val="00BF2784"/>
    <w:rsid w:val="00BF339E"/>
    <w:rsid w:val="00C0216F"/>
    <w:rsid w:val="00C37E0C"/>
    <w:rsid w:val="00C42354"/>
    <w:rsid w:val="00C42991"/>
    <w:rsid w:val="00C42A3C"/>
    <w:rsid w:val="00C618AB"/>
    <w:rsid w:val="00C65EB4"/>
    <w:rsid w:val="00C66EF9"/>
    <w:rsid w:val="00C7202E"/>
    <w:rsid w:val="00C76F22"/>
    <w:rsid w:val="00C94D8E"/>
    <w:rsid w:val="00CB6C86"/>
    <w:rsid w:val="00CD1D8D"/>
    <w:rsid w:val="00CD2C6D"/>
    <w:rsid w:val="00CD6B74"/>
    <w:rsid w:val="00CE0CA8"/>
    <w:rsid w:val="00CE510A"/>
    <w:rsid w:val="00CF0E80"/>
    <w:rsid w:val="00CF1A0F"/>
    <w:rsid w:val="00CF4364"/>
    <w:rsid w:val="00D10E27"/>
    <w:rsid w:val="00D16B94"/>
    <w:rsid w:val="00D20128"/>
    <w:rsid w:val="00D20A76"/>
    <w:rsid w:val="00D21F18"/>
    <w:rsid w:val="00D254DF"/>
    <w:rsid w:val="00D36252"/>
    <w:rsid w:val="00D414F7"/>
    <w:rsid w:val="00D4330B"/>
    <w:rsid w:val="00D460F1"/>
    <w:rsid w:val="00D51B44"/>
    <w:rsid w:val="00D56591"/>
    <w:rsid w:val="00D6085D"/>
    <w:rsid w:val="00D65A55"/>
    <w:rsid w:val="00D66D57"/>
    <w:rsid w:val="00D7544C"/>
    <w:rsid w:val="00D81480"/>
    <w:rsid w:val="00D90B8A"/>
    <w:rsid w:val="00D9203E"/>
    <w:rsid w:val="00DA2E40"/>
    <w:rsid w:val="00DA5BF8"/>
    <w:rsid w:val="00DC71AA"/>
    <w:rsid w:val="00DD16C1"/>
    <w:rsid w:val="00DD2FAB"/>
    <w:rsid w:val="00DD6636"/>
    <w:rsid w:val="00DD6AE5"/>
    <w:rsid w:val="00DD6D66"/>
    <w:rsid w:val="00DE1A12"/>
    <w:rsid w:val="00DE3D89"/>
    <w:rsid w:val="00DE627C"/>
    <w:rsid w:val="00DF1850"/>
    <w:rsid w:val="00DF6BAF"/>
    <w:rsid w:val="00E108D1"/>
    <w:rsid w:val="00E42597"/>
    <w:rsid w:val="00E42EFF"/>
    <w:rsid w:val="00E44FE9"/>
    <w:rsid w:val="00E469C4"/>
    <w:rsid w:val="00E46CB3"/>
    <w:rsid w:val="00E46E7E"/>
    <w:rsid w:val="00E60B5C"/>
    <w:rsid w:val="00E6654D"/>
    <w:rsid w:val="00E66CAB"/>
    <w:rsid w:val="00E70FBA"/>
    <w:rsid w:val="00E76AE2"/>
    <w:rsid w:val="00E821D3"/>
    <w:rsid w:val="00E87F56"/>
    <w:rsid w:val="00E95631"/>
    <w:rsid w:val="00EB0CED"/>
    <w:rsid w:val="00EC132E"/>
    <w:rsid w:val="00EC5467"/>
    <w:rsid w:val="00EE01DE"/>
    <w:rsid w:val="00EF1765"/>
    <w:rsid w:val="00F04F5A"/>
    <w:rsid w:val="00F06DE7"/>
    <w:rsid w:val="00F1173B"/>
    <w:rsid w:val="00F235EB"/>
    <w:rsid w:val="00F2502E"/>
    <w:rsid w:val="00F45E91"/>
    <w:rsid w:val="00F45F2E"/>
    <w:rsid w:val="00F61230"/>
    <w:rsid w:val="00F728EB"/>
    <w:rsid w:val="00F768D5"/>
    <w:rsid w:val="00F81494"/>
    <w:rsid w:val="00F849B5"/>
    <w:rsid w:val="00FA538E"/>
    <w:rsid w:val="00FB2E7D"/>
    <w:rsid w:val="00FC29FA"/>
    <w:rsid w:val="00FD4A14"/>
    <w:rsid w:val="00FD50BA"/>
    <w:rsid w:val="00FE0A2D"/>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F76B5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T,Heading 2 Char1 Char Char, Ch,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textbold"/>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T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Cards + Font: 12 pt Char,Citation Char Char Char,Thick Underline Char,Bo,Intense Emphasis1,apple-style-span + 6 pt,Kern at 16 pt,Intense Emphasis11,Intense Emphasis2,c,Intense Emphasis111,ci,Intense Emphas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E42EFF"/>
    <w:pPr>
      <w:spacing w:before="100" w:beforeAutospacing="1" w:after="100" w:afterAutospacing="1"/>
    </w:pPr>
    <w:rPr>
      <w:rFonts w:ascii="Times New Roman" w:hAnsi="Times New Roman" w:cs="Times New Roman"/>
      <w:sz w:val="24"/>
    </w:rPr>
  </w:style>
  <w:style w:type="character" w:styleId="CommentReference">
    <w:name w:val="annotation reference"/>
    <w:basedOn w:val="DefaultParagraphFont"/>
    <w:uiPriority w:val="99"/>
    <w:semiHidden/>
    <w:unhideWhenUsed/>
    <w:rsid w:val="00E42EFF"/>
    <w:rPr>
      <w:sz w:val="18"/>
      <w:szCs w:val="18"/>
    </w:rPr>
  </w:style>
  <w:style w:type="paragraph" w:styleId="CommentText">
    <w:name w:val="annotation text"/>
    <w:basedOn w:val="Normal"/>
    <w:link w:val="CommentTextChar"/>
    <w:uiPriority w:val="99"/>
    <w:semiHidden/>
    <w:unhideWhenUsed/>
    <w:rsid w:val="00A225C5"/>
    <w:pPr>
      <w:spacing w:after="160"/>
    </w:pPr>
    <w:rPr>
      <w:rFonts w:ascii="Helvetica" w:hAnsi="Helvetica"/>
      <w:sz w:val="24"/>
    </w:rPr>
  </w:style>
  <w:style w:type="character" w:customStyle="1" w:styleId="CommentTextChar">
    <w:name w:val="Comment Text Char"/>
    <w:basedOn w:val="DefaultParagraphFont"/>
    <w:link w:val="CommentText"/>
    <w:uiPriority w:val="99"/>
    <w:semiHidden/>
    <w:rsid w:val="00A225C5"/>
    <w:rPr>
      <w:rFonts w:ascii="Helvetica" w:hAnsi="Helvetica"/>
    </w:rPr>
  </w:style>
  <w:style w:type="paragraph" w:styleId="BalloonText">
    <w:name w:val="Balloon Text"/>
    <w:basedOn w:val="Normal"/>
    <w:link w:val="BalloonTextChar"/>
    <w:uiPriority w:val="99"/>
    <w:semiHidden/>
    <w:unhideWhenUsed/>
    <w:rsid w:val="00A225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25C5"/>
    <w:rPr>
      <w:rFonts w:ascii="Lucida Grande" w:hAnsi="Lucida Grande" w:cs="Lucida Grande"/>
      <w:sz w:val="18"/>
      <w:szCs w:val="18"/>
    </w:rPr>
  </w:style>
  <w:style w:type="paragraph" w:customStyle="1" w:styleId="textbold">
    <w:name w:val="text bold"/>
    <w:basedOn w:val="Normal"/>
    <w:link w:val="Emphasis"/>
    <w:uiPriority w:val="7"/>
    <w:qFormat/>
    <w:rsid w:val="00E87F56"/>
    <w:pPr>
      <w:widowControl w:val="0"/>
      <w:spacing w:after="160" w:line="259" w:lineRule="auto"/>
      <w:ind w:left="720"/>
      <w:jc w:val="both"/>
    </w:pPr>
    <w:rPr>
      <w:b/>
      <w:iCs/>
      <w:u w:val="single"/>
      <w:bdr w:val="single" w:sz="18" w:space="0" w:color="auto"/>
    </w:rPr>
  </w:style>
  <w:style w:type="paragraph" w:customStyle="1" w:styleId="Small">
    <w:name w:val="Small"/>
    <w:basedOn w:val="Normal"/>
    <w:link w:val="SmallChar"/>
    <w:qFormat/>
    <w:rsid w:val="009936FB"/>
    <w:pPr>
      <w:spacing w:after="160" w:line="259" w:lineRule="auto"/>
    </w:pPr>
    <w:rPr>
      <w:rFonts w:eastAsia="Times New Roman" w:cs="Times New Roman"/>
      <w:sz w:val="14"/>
      <w:szCs w:val="22"/>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9936FB"/>
    <w:rPr>
      <w:rFonts w:ascii="Calibri" w:eastAsia="Times New Roman" w:hAnsi="Calibri" w:cs="Times New Roman"/>
      <w:sz w:val="1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T,Heading 2 Char1 Char Char, Ch,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textbold"/>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T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qFormat/>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Cards + Font: 12 pt Char,Citation Char Char Char,Thick Underline Char,Bo,Intense Emphasis1,apple-style-span + 6 pt,Kern at 16 pt,Intense Emphasis11,Intense Emphasis2,c,Intense Emphasis111,ci,Intense Emphas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E42EFF"/>
    <w:pPr>
      <w:spacing w:before="100" w:beforeAutospacing="1" w:after="100" w:afterAutospacing="1"/>
    </w:pPr>
    <w:rPr>
      <w:rFonts w:ascii="Times New Roman" w:hAnsi="Times New Roman" w:cs="Times New Roman"/>
      <w:sz w:val="24"/>
    </w:rPr>
  </w:style>
  <w:style w:type="character" w:styleId="CommentReference">
    <w:name w:val="annotation reference"/>
    <w:basedOn w:val="DefaultParagraphFont"/>
    <w:uiPriority w:val="99"/>
    <w:semiHidden/>
    <w:unhideWhenUsed/>
    <w:rsid w:val="00E42EFF"/>
    <w:rPr>
      <w:sz w:val="18"/>
      <w:szCs w:val="18"/>
    </w:rPr>
  </w:style>
  <w:style w:type="paragraph" w:styleId="CommentText">
    <w:name w:val="annotation text"/>
    <w:basedOn w:val="Normal"/>
    <w:link w:val="CommentTextChar"/>
    <w:uiPriority w:val="99"/>
    <w:semiHidden/>
    <w:unhideWhenUsed/>
    <w:rsid w:val="00A225C5"/>
    <w:pPr>
      <w:spacing w:after="160"/>
    </w:pPr>
    <w:rPr>
      <w:rFonts w:ascii="Helvetica" w:hAnsi="Helvetica"/>
      <w:sz w:val="24"/>
    </w:rPr>
  </w:style>
  <w:style w:type="character" w:customStyle="1" w:styleId="CommentTextChar">
    <w:name w:val="Comment Text Char"/>
    <w:basedOn w:val="DefaultParagraphFont"/>
    <w:link w:val="CommentText"/>
    <w:uiPriority w:val="99"/>
    <w:semiHidden/>
    <w:rsid w:val="00A225C5"/>
    <w:rPr>
      <w:rFonts w:ascii="Helvetica" w:hAnsi="Helvetica"/>
    </w:rPr>
  </w:style>
  <w:style w:type="paragraph" w:styleId="BalloonText">
    <w:name w:val="Balloon Text"/>
    <w:basedOn w:val="Normal"/>
    <w:link w:val="BalloonTextChar"/>
    <w:uiPriority w:val="99"/>
    <w:semiHidden/>
    <w:unhideWhenUsed/>
    <w:rsid w:val="00A225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25C5"/>
    <w:rPr>
      <w:rFonts w:ascii="Lucida Grande" w:hAnsi="Lucida Grande" w:cs="Lucida Grande"/>
      <w:sz w:val="18"/>
      <w:szCs w:val="18"/>
    </w:rPr>
  </w:style>
  <w:style w:type="paragraph" w:customStyle="1" w:styleId="textbold">
    <w:name w:val="text bold"/>
    <w:basedOn w:val="Normal"/>
    <w:link w:val="Emphasis"/>
    <w:uiPriority w:val="7"/>
    <w:qFormat/>
    <w:rsid w:val="00E87F56"/>
    <w:pPr>
      <w:widowControl w:val="0"/>
      <w:spacing w:after="160" w:line="259" w:lineRule="auto"/>
      <w:ind w:left="720"/>
      <w:jc w:val="both"/>
    </w:pPr>
    <w:rPr>
      <w:b/>
      <w:iCs/>
      <w:u w:val="single"/>
      <w:bdr w:val="single" w:sz="18" w:space="0" w:color="auto"/>
    </w:rPr>
  </w:style>
  <w:style w:type="paragraph" w:customStyle="1" w:styleId="Small">
    <w:name w:val="Small"/>
    <w:basedOn w:val="Normal"/>
    <w:link w:val="SmallChar"/>
    <w:qFormat/>
    <w:rsid w:val="009936FB"/>
    <w:pPr>
      <w:spacing w:after="160" w:line="259" w:lineRule="auto"/>
    </w:pPr>
    <w:rPr>
      <w:rFonts w:eastAsia="Times New Roman" w:cs="Times New Roman"/>
      <w:sz w:val="14"/>
      <w:szCs w:val="22"/>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9936FB"/>
    <w:rPr>
      <w:rFonts w:ascii="Calibri" w:eastAsia="Times New Roman" w:hAnsi="Calibri" w:cs="Times New Roman"/>
      <w:sz w:val="1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usatoday.com/story/opinion/2017/02/02/devos-rural-america-school-reform-column/97362016/?siteID=je6NUbpObpQ-tnRMWWQNLevfJgODgQn2WQ" TargetMode="External"/><Relationship Id="rId21" Type="http://schemas.openxmlformats.org/officeDocument/2006/relationships/hyperlink" Target="http://www.huffingtonpost.com/peter-greene/what-about-rural-charter_b_14583878.html" TargetMode="External"/><Relationship Id="rId22" Type="http://schemas.openxmlformats.org/officeDocument/2006/relationships/hyperlink" Target="http://www.newsweek.com/billionaire-betsy-devos-would-destroy-red-americas-schools-553221" TargetMode="External"/><Relationship Id="rId23" Type="http://schemas.openxmlformats.org/officeDocument/2006/relationships/hyperlink" Target="http://www.newsweek.com/betsy-devos-trump-education-department-538533" TargetMode="External"/><Relationship Id="rId24" Type="http://schemas.openxmlformats.org/officeDocument/2006/relationships/hyperlink" Target="http://trustedk12.com/look-impact-school-choice-rural-america/)" TargetMode="External"/><Relationship Id="rId25" Type="http://schemas.openxmlformats.org/officeDocument/2006/relationships/hyperlink" Target="http://www.heritage.org/education/report/ten-reasons-why-the-economic-stimulus-should-not-include-education-spending" TargetMode="External"/><Relationship Id="rId26" Type="http://schemas.openxmlformats.org/officeDocument/2006/relationships/hyperlink" Target="http://drezner.foreignpolicy.com/" TargetMode="External"/><Relationship Id="rId27" Type="http://schemas.openxmlformats.org/officeDocument/2006/relationships/hyperlink" Target="http://www.worldpoliticsreview.com/articles/4213/the-new-rules-security-remains-stable-amid-financial-crisis" TargetMode="External"/><Relationship Id="rId28" Type="http://schemas.openxmlformats.org/officeDocument/2006/relationships/hyperlink" Target="mailto:jjordan@uga.edu" TargetMode="External"/><Relationship Id="rId29" Type="http://schemas.openxmlformats.org/officeDocument/2006/relationships/hyperlink" Target="https://www.nytimes.com/2017/01/31/education/edlife/colleges-discover-rural-student.html?module=ArrowsNav&amp;contentCollection=Educat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examiner.com/article/cyber-attackers-could-easily-shut-down-the-electric-grid-for-the-entire-east-coa" TargetMode="External"/><Relationship Id="rId31" Type="http://schemas.openxmlformats.org/officeDocument/2006/relationships/hyperlink" Target="http://www.thegwpf.org/content/uploads/2015/10/benefits1.pdf" TargetMode="External"/><Relationship Id="rId32" Type="http://schemas.openxmlformats.org/officeDocument/2006/relationships/hyperlink" Target="http://www.canberra.edu.au/researchrepository/file/b0d2d92b-b2c0-4691-aed3-d456128768b2/1/full_text_published.pdf)//CT"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www.washingtonpost.com/national/where-school-choice-isnt-an-option-rural-public-schools-worry-theyll-be-left-behind/2017/02/10/03e7146a-ef23-11e6-9973-c5efb7ccfb0d_story.html?tid=sm_tw&amp;utm_term=.5088cb0c1fbb" TargetMode="External"/><Relationship Id="rId12" Type="http://schemas.openxmlformats.org/officeDocument/2006/relationships/hyperlink" Target="http://www.urban.org/sites/default/files/publication/66046/2000376-Long-Term-Trends-in-State-Finances.pdf" TargetMode="External"/><Relationship Id="rId13" Type="http://schemas.openxmlformats.org/officeDocument/2006/relationships/hyperlink" Target="http://www.afterschoolalliance.org/AA3PM/Afterschool_in_Rural_Communities.pdf%20ascesesed" TargetMode="External"/><Relationship Id="rId14" Type="http://schemas.openxmlformats.org/officeDocument/2006/relationships/hyperlink" Target="https://www.lexisnexis.com/communities/state-net/b/capitol-journal/archive/2016/06/17/are-states-ready-for-the-next-economic-downturn.aspx" TargetMode="External"/><Relationship Id="rId15" Type="http://schemas.openxmlformats.org/officeDocument/2006/relationships/hyperlink" Target="http://opus.govst.edu/cgi/viewcontent.cgi?article=1006&amp;context=ilc_events" TargetMode="External"/><Relationship Id="rId16" Type="http://schemas.openxmlformats.org/officeDocument/2006/relationships/hyperlink" Target="http://opus.govst.edu/cgi/viewcontent.cgi?article=1006&amp;context=ilc_events" TargetMode="External"/><Relationship Id="rId17" Type="http://schemas.openxmlformats.org/officeDocument/2006/relationships/hyperlink" Target="http://wiredspace.wits.ac.za/bitstream/handle/10539/7301/MARR%2009.pdf" TargetMode="External"/><Relationship Id="rId18" Type="http://schemas.openxmlformats.org/officeDocument/2006/relationships/hyperlink" Target="http://www.commondreams.org/views04/1230-05.htm" TargetMode="External"/><Relationship Id="rId19" Type="http://schemas.openxmlformats.org/officeDocument/2006/relationships/hyperlink" Target="https://www.americanprogress.org/wp-content/uploads/issues/2011/08/pdf/rural_school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282</Pages>
  <Words>152126</Words>
  <Characters>867119</Characters>
  <Application>Microsoft Macintosh Word</Application>
  <DocSecurity>0</DocSecurity>
  <Lines>7225</Lines>
  <Paragraphs>2034</Paragraphs>
  <ScaleCrop>false</ScaleCrop>
  <Company>Whitman College</Company>
  <LinksUpToDate>false</LinksUpToDate>
  <CharactersWithSpaces>1017211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3</cp:revision>
  <dcterms:created xsi:type="dcterms:W3CDTF">2017-07-22T17:44:00Z</dcterms:created>
  <dcterms:modified xsi:type="dcterms:W3CDTF">2017-07-22T17:46:00Z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