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82A" w:rsidRDefault="00D7582A" w:rsidP="00D7582A">
      <w:pPr>
        <w:pStyle w:val="Heading1"/>
      </w:pPr>
      <w:r>
        <w:t xml:space="preserve">STEM Affirmative </w:t>
      </w:r>
    </w:p>
    <w:p w:rsidR="00D7582A" w:rsidRPr="00D7582A" w:rsidRDefault="00D7582A" w:rsidP="00D7582A">
      <w:pPr>
        <w:pStyle w:val="Heading2"/>
      </w:pPr>
      <w:r w:rsidRPr="00D7582A">
        <w:t>1AC</w:t>
      </w:r>
    </w:p>
    <w:p w:rsidR="009D55D2" w:rsidRPr="00417082" w:rsidRDefault="00EF4F68" w:rsidP="007E7CFE">
      <w:pPr>
        <w:rPr>
          <w:b/>
          <w:bCs/>
          <w:sz w:val="26"/>
        </w:rPr>
      </w:pPr>
      <w:r w:rsidRPr="00540A5A">
        <w:rPr>
          <w:rStyle w:val="Style13ptBold"/>
        </w:rPr>
        <w:t xml:space="preserve">Plan: United States federal government should substantially increase funding </w:t>
      </w:r>
      <w:r w:rsidR="00417082">
        <w:rPr>
          <w:rStyle w:val="Style13ptBold"/>
        </w:rPr>
        <w:t xml:space="preserve">of </w:t>
      </w:r>
      <w:r w:rsidR="00417082" w:rsidRPr="00540A5A">
        <w:rPr>
          <w:rStyle w:val="Style13ptBold"/>
        </w:rPr>
        <w:t xml:space="preserve">Title </w:t>
      </w:r>
      <w:r w:rsidR="00417082">
        <w:rPr>
          <w:rStyle w:val="Style13ptBold"/>
        </w:rPr>
        <w:t>2</w:t>
      </w:r>
      <w:r w:rsidR="00A16F11">
        <w:rPr>
          <w:rStyle w:val="Style13ptBold"/>
        </w:rPr>
        <w:t xml:space="preserve"> and Title 4</w:t>
      </w:r>
      <w:r w:rsidR="00417082">
        <w:rPr>
          <w:rStyle w:val="Style13ptBold"/>
        </w:rPr>
        <w:t xml:space="preserve"> o</w:t>
      </w:r>
      <w:r w:rsidR="00417082" w:rsidRPr="00540A5A">
        <w:rPr>
          <w:rStyle w:val="Style13ptBold"/>
        </w:rPr>
        <w:t>f the Every Student Succeeds Act of 2015</w:t>
      </w:r>
      <w:r w:rsidR="00417082">
        <w:rPr>
          <w:rStyle w:val="Style13ptBold"/>
        </w:rPr>
        <w:t xml:space="preserve"> </w:t>
      </w:r>
      <w:r w:rsidR="00471287">
        <w:rPr>
          <w:rStyle w:val="Style13ptBold"/>
        </w:rPr>
        <w:t>to</w:t>
      </w:r>
      <w:r w:rsidR="00A16F11">
        <w:rPr>
          <w:rStyle w:val="Style13ptBold"/>
        </w:rPr>
        <w:t xml:space="preserve"> recruit and retain teachers in </w:t>
      </w:r>
      <w:r w:rsidR="00471287">
        <w:rPr>
          <w:rStyle w:val="Style13ptBold"/>
        </w:rPr>
        <w:t>Science, T</w:t>
      </w:r>
      <w:r w:rsidR="00417082">
        <w:rPr>
          <w:rStyle w:val="Style13ptBold"/>
        </w:rPr>
        <w:t xml:space="preserve">echnology, Engineering and Math. </w:t>
      </w:r>
      <w:r w:rsidRPr="00540A5A">
        <w:rPr>
          <w:rStyle w:val="Style13ptBold"/>
        </w:rPr>
        <w:t xml:space="preserve"> </w:t>
      </w:r>
    </w:p>
    <w:p w:rsidR="00DE7037" w:rsidRDefault="00DE7037" w:rsidP="00DE7037">
      <w:pPr>
        <w:pStyle w:val="Heading3"/>
      </w:pPr>
      <w:r>
        <w:t xml:space="preserve">Advantage 1-Science and Tech Leadership </w:t>
      </w:r>
    </w:p>
    <w:p w:rsidR="00DE7037" w:rsidRPr="009F52DF" w:rsidRDefault="00DE7037" w:rsidP="00DE7037">
      <w:pPr>
        <w:pStyle w:val="Heading4"/>
      </w:pPr>
      <w:r w:rsidRPr="009F52DF">
        <w:t>Trump</w:t>
      </w:r>
      <w:r>
        <w:t>’s</w:t>
      </w:r>
      <w:r w:rsidRPr="009F52DF">
        <w:t xml:space="preserve"> budget devastates the ability of states to effectively administer STEM education to their students </w:t>
      </w:r>
    </w:p>
    <w:p w:rsidR="00DE7037" w:rsidRDefault="00DE7037" w:rsidP="00DE7037">
      <w:proofErr w:type="spellStart"/>
      <w:r w:rsidRPr="00A35695">
        <w:t>Stephenie</w:t>
      </w:r>
      <w:proofErr w:type="spellEnd"/>
      <w:r w:rsidRPr="00A35695">
        <w:t xml:space="preserve"> </w:t>
      </w:r>
      <w:r w:rsidRPr="00DB2023">
        <w:rPr>
          <w:rStyle w:val="Style13ptBold"/>
        </w:rPr>
        <w:t>Johnson</w:t>
      </w:r>
      <w:r w:rsidRPr="00A35695">
        <w:t xml:space="preserve">, Neil </w:t>
      </w:r>
      <w:r w:rsidRPr="00DB2023">
        <w:rPr>
          <w:rStyle w:val="Style13ptBold"/>
        </w:rPr>
        <w:t>Campbell</w:t>
      </w:r>
      <w:r w:rsidRPr="00A35695">
        <w:t xml:space="preserve">, Kami </w:t>
      </w:r>
      <w:proofErr w:type="spellStart"/>
      <w:r w:rsidRPr="00A35695">
        <w:t>Spicklemire</w:t>
      </w:r>
      <w:proofErr w:type="spellEnd"/>
      <w:r w:rsidRPr="00A35695">
        <w:t xml:space="preserve">, and Lisette </w:t>
      </w:r>
      <w:proofErr w:type="spellStart"/>
      <w:r w:rsidRPr="00A35695">
        <w:t>Partelow</w:t>
      </w:r>
      <w:proofErr w:type="spellEnd"/>
      <w:r w:rsidRPr="00A35695">
        <w:t>, 3-17-</w:t>
      </w:r>
      <w:r w:rsidRPr="00DB2023">
        <w:rPr>
          <w:rStyle w:val="Style13ptBold"/>
        </w:rPr>
        <w:t>2017</w:t>
      </w:r>
      <w:r w:rsidRPr="00A35695">
        <w:t>, "The Trump-</w:t>
      </w:r>
      <w:proofErr w:type="spellStart"/>
      <w:r w:rsidRPr="00A35695">
        <w:t>DeVos</w:t>
      </w:r>
      <w:proofErr w:type="spellEnd"/>
      <w:r w:rsidRPr="00A35695">
        <w:t xml:space="preserve"> Budget Would Dismantle Public Education, Hurting Vulnerable Kids, Working Families, and Teachers," Center for American Progress, https://www.americanprogress.org/issues/education/news/2017/03/17/428598/trump-devos-budget-dismantle-public-education-hurting-vulnerable-kids-working-families-teachers/</w:t>
      </w:r>
    </w:p>
    <w:p w:rsidR="00DE7037" w:rsidRPr="00A6716E" w:rsidRDefault="00DE7037" w:rsidP="00DE7037">
      <w:pPr>
        <w:rPr>
          <w:rStyle w:val="StyleUnderline"/>
        </w:rPr>
      </w:pPr>
      <w:r w:rsidRPr="00A6716E">
        <w:rPr>
          <w:rStyle w:val="StyleUnderline"/>
          <w:highlight w:val="green"/>
        </w:rPr>
        <w:t>The budget eliminates funding for the $2.4 billion</w:t>
      </w:r>
      <w:r w:rsidRPr="00A35695">
        <w:rPr>
          <w:rStyle w:val="StyleUnderline"/>
        </w:rPr>
        <w:t xml:space="preserve"> Supporting</w:t>
      </w:r>
      <w:r>
        <w:t xml:space="preserve"> Effective Instruction State Grants program, or </w:t>
      </w:r>
      <w:r w:rsidRPr="00A6716E">
        <w:rPr>
          <w:rStyle w:val="StyleUnderline"/>
          <w:highlight w:val="green"/>
        </w:rPr>
        <w:t>Title II,</w:t>
      </w:r>
      <w:r w:rsidRPr="00A6716E">
        <w:rPr>
          <w:highlight w:val="green"/>
        </w:rPr>
        <w:t xml:space="preserve"> </w:t>
      </w:r>
      <w:r w:rsidRPr="00A6716E">
        <w:rPr>
          <w:rStyle w:val="StyleUnderline"/>
          <w:highlight w:val="green"/>
        </w:rPr>
        <w:t>of</w:t>
      </w:r>
      <w:r w:rsidRPr="00A35695">
        <w:rPr>
          <w:rStyle w:val="StyleUnderline"/>
        </w:rPr>
        <w:t xml:space="preserve"> </w:t>
      </w:r>
      <w:r>
        <w:t xml:space="preserve">the Every Student Succeeds Act, or </w:t>
      </w:r>
      <w:r w:rsidRPr="00A6716E">
        <w:rPr>
          <w:rStyle w:val="StyleUnderline"/>
          <w:highlight w:val="green"/>
        </w:rPr>
        <w:t>ESSA,</w:t>
      </w:r>
      <w:r w:rsidRPr="00A6716E">
        <w:rPr>
          <w:highlight w:val="green"/>
        </w:rPr>
        <w:t xml:space="preserve"> </w:t>
      </w:r>
      <w:r w:rsidRPr="00CC2C0C">
        <w:t>and the $1.2 billion 21st Century Community Learning Centers, or 21st CCLC, Title IV, Part B, of ESSA. Taken together</w:t>
      </w:r>
      <w:r w:rsidRPr="00A6716E">
        <w:rPr>
          <w:rStyle w:val="StyleUnderline"/>
          <w:highlight w:val="green"/>
        </w:rPr>
        <w:t xml:space="preserve">, these cuts will deprive already vulnerable students’ equitable access to excellent instruction </w:t>
      </w:r>
      <w:r w:rsidRPr="00CC2C0C">
        <w:t>and after-school programs—critical resources and services that could make them less likely to live in poverty as adults</w:t>
      </w:r>
      <w:r w:rsidRPr="00A6716E">
        <w:rPr>
          <w:highlight w:val="green"/>
        </w:rPr>
        <w:t xml:space="preserve">. </w:t>
      </w:r>
      <w:r w:rsidRPr="00A6716E">
        <w:rPr>
          <w:rStyle w:val="StyleUnderline"/>
          <w:highlight w:val="green"/>
        </w:rPr>
        <w:t>Title II is the major federal funding stream districts use to support their teacher workforce and ensure equitable access to high-quality teachers and principals for all students. The proposed elimination of Title II funds translates to a loss of 40,000 teachers’ salaries.</w:t>
      </w:r>
      <w:r>
        <w:t xml:space="preserve"> California, home to the largest number of public school students, stands to lose $263 million in funding that could pay for more than 3,600 teachers’ salaries. Oklahoma, a mid-sized state, would lose $27 million, enough to support 600 teachers’ salaries, even as the state faces serious budget reductions. Even Alaska, a small state in the midst of a fiscal crisis, could lose $11 million that could pay for 167 teacher salaries. </w:t>
      </w:r>
      <w:r w:rsidRPr="00A6716E">
        <w:rPr>
          <w:rStyle w:val="Emphasis"/>
          <w:highlight w:val="green"/>
        </w:rPr>
        <w:t>Cutting funds that states and districts would otherwise use to recruit, train, support, and compensate their teachers would be a devastating blow, especially to the regions of the country confronting teacher shortages.</w:t>
      </w:r>
      <w:r>
        <w:t xml:space="preserve"> While there is no doubt that Title II funds could be better spent, Congress took a step toward improving the efficiency of the program in ESSA. </w:t>
      </w:r>
      <w:r w:rsidRPr="00A6716E">
        <w:rPr>
          <w:rStyle w:val="StyleUnderline"/>
          <w:highlight w:val="green"/>
        </w:rPr>
        <w:t>Further efforts should be made to reform the program, but slashing this needed funding from state and local budgets is not the answer.</w:t>
      </w:r>
      <w:r>
        <w:rPr>
          <w:rStyle w:val="StyleUnderline"/>
        </w:rPr>
        <w:t xml:space="preserve"> </w:t>
      </w:r>
      <w:r>
        <w:t>President Trump’s budget also eliminates $1.2 billion in funding for after-school and summer learning programs across the country. This move would harm working parents, many of whom may rely on after-school and summer programming so that they can provide for their families. In fact, 8 in 10 participating parents say that 21st CCLC after-school programs help them keep their jobs. President Trump’s proposal to eliminate this program would affect the more than 1.6 million students currently attending a 21st CCLC program. For example, Klamath Falls City Schools in Oregon could lose their after-school and summer programming after four years of successful implementation. This would mean a loss of enrichment opportunities that provide a well-rounded educational experience, including sports, art classes, off-site field trips, and vital summer school courses for high school students working toward college credit. In Pennsylvania, which would see $42 million in cuts, the 21st CCLC Schuylkill Achieve after-school program, which helps raise money for families affected by cancer while inspiring students to serve others, could disappear</w:t>
      </w:r>
      <w:r w:rsidRPr="00A6716E">
        <w:rPr>
          <w:highlight w:val="green"/>
        </w:rPr>
        <w:t xml:space="preserve">. </w:t>
      </w:r>
      <w:r w:rsidRPr="00A6716E">
        <w:rPr>
          <w:rStyle w:val="StyleUnderline"/>
          <w:highlight w:val="green"/>
        </w:rPr>
        <w:t>In addition to cutting supports to teachers</w:t>
      </w:r>
      <w:r w:rsidRPr="00A35695">
        <w:rPr>
          <w:rStyle w:val="StyleUnderline"/>
        </w:rPr>
        <w:t xml:space="preserve"> and after-school programs, </w:t>
      </w:r>
      <w:r w:rsidRPr="001B613E">
        <w:rPr>
          <w:rStyle w:val="StyleUnderline"/>
        </w:rPr>
        <w:t>this budget doubles down on its attack on teachers and working families by eliminating funding for</w:t>
      </w:r>
      <w:r>
        <w:t xml:space="preserve"> the Corporation for National and Community Service, or </w:t>
      </w:r>
      <w:r w:rsidRPr="00A35695">
        <w:rPr>
          <w:rStyle w:val="StyleUnderline"/>
        </w:rPr>
        <w:t>CNCS, which provides volunteer support and educational awards for teachers in training and out-of-school time programming. A recent analysis showed that a majority of competitive grant awardees in the AmeriCorps program</w:t>
      </w:r>
      <w:r>
        <w:t xml:space="preserve">, the largest CNCS program, go to educational programs in schools and serve students in 41 states and Washington, D.C. Furthermore, CNCS funds are crucial to the functioning of some of the most dynamic and effective education reform organizations—including KIPP Public Charter Schools, Success Academy Charter Schools, Boston Teacher Residency, Reading Corps, Boys and Girls Clubs of America, and Teach For America—and eliminating them would undermine these organizations’ ability to improve student outcomes. State impacts of cuts President Trump’s budget would hinder every state’s ability to deliver critical services and resources to their K-12 students. Trump’s elimination of the Supporting Effective Instruction State Grants and the 21st CCLC after-school program alone would mean a loss of nearly $3.6 billion in funding, impacting thousands of teachers and millions of students. The following table illustrates these figures for all 50 states and the District of Columbia. Funding for some of the largest federal education programs has barely risen since 2009. In addition, 23 states provide less general funding to schools in 2017 than before the recession in 2008. </w:t>
      </w:r>
      <w:r w:rsidRPr="00A6716E">
        <w:rPr>
          <w:rStyle w:val="Emphasis"/>
          <w:highlight w:val="green"/>
        </w:rPr>
        <w:t>The Trump-</w:t>
      </w:r>
      <w:proofErr w:type="spellStart"/>
      <w:r w:rsidRPr="00A6716E">
        <w:rPr>
          <w:rStyle w:val="Emphasis"/>
          <w:highlight w:val="green"/>
        </w:rPr>
        <w:t>DeVos</w:t>
      </w:r>
      <w:proofErr w:type="spellEnd"/>
      <w:r w:rsidRPr="00A6716E">
        <w:rPr>
          <w:rStyle w:val="Emphasis"/>
          <w:highlight w:val="green"/>
        </w:rPr>
        <w:t xml:space="preserve"> budget threatens to exacerbate the budgetary challenge states face by cutting at least $3.6 billion from ESSA programs</w:t>
      </w:r>
      <w:r w:rsidRPr="00A6716E">
        <w:rPr>
          <w:rStyle w:val="StyleUnderline"/>
          <w:highlight w:val="green"/>
        </w:rPr>
        <w:t xml:space="preserve"> and $9 billion from the Department of Education overall</w:t>
      </w:r>
      <w:r>
        <w:t xml:space="preserve"> while making an unprecedented investment in an ambiguous “school choice” program. </w:t>
      </w:r>
      <w:r w:rsidRPr="00A6716E">
        <w:rPr>
          <w:rStyle w:val="StyleUnderline"/>
          <w:highlight w:val="green"/>
        </w:rPr>
        <w:t>These cuts will likely force schools to scale back and reallocate already limited resources, eliminate critical services,</w:t>
      </w:r>
      <w:r w:rsidRPr="00BE7154">
        <w:rPr>
          <w:rStyle w:val="StyleUnderline"/>
        </w:rPr>
        <w:t xml:space="preserve"> such as after-school programming, </w:t>
      </w:r>
      <w:r w:rsidRPr="00A6716E">
        <w:rPr>
          <w:rStyle w:val="StyleUnderline"/>
          <w:highlight w:val="green"/>
        </w:rPr>
        <w:t>and potentially even lay off teachers.</w:t>
      </w:r>
      <w:r w:rsidRPr="00BE7154">
        <w:rPr>
          <w:rStyle w:val="StyleUnderline"/>
        </w:rPr>
        <w:t xml:space="preserve"> Sadly, but not surprisingly, this sloppy budget demonstrates that President Trump and Secretary </w:t>
      </w:r>
      <w:proofErr w:type="spellStart"/>
      <w:r w:rsidRPr="00BE7154">
        <w:rPr>
          <w:rStyle w:val="StyleUnderline"/>
        </w:rPr>
        <w:t>DeVos</w:t>
      </w:r>
      <w:proofErr w:type="spellEnd"/>
      <w:r w:rsidRPr="00BE7154">
        <w:rPr>
          <w:rStyle w:val="StyleUnderline"/>
        </w:rPr>
        <w:t xml:space="preserve"> will even throw vulnerable students under the bus to push an agenda that will not benefit most Americans.</w:t>
      </w:r>
    </w:p>
    <w:p w:rsidR="00DE7037" w:rsidRPr="00FC5275" w:rsidRDefault="00DE7037" w:rsidP="00DE7037">
      <w:pPr>
        <w:pStyle w:val="Heading4"/>
      </w:pPr>
      <w:r>
        <w:t xml:space="preserve">Trump plans to cut vital funding for STEM teachers-decking America’s technological leadership </w:t>
      </w:r>
    </w:p>
    <w:p w:rsidR="00DE7037" w:rsidRPr="0057455D" w:rsidRDefault="00DE7037" w:rsidP="00DE7037">
      <w:pPr>
        <w:rPr>
          <w:rStyle w:val="Style13ptBold"/>
        </w:rPr>
      </w:pPr>
      <w:r>
        <w:rPr>
          <w:rStyle w:val="Style13ptBold"/>
        </w:rPr>
        <w:t>Dr. Jeffrey Sachs in</w:t>
      </w:r>
      <w:r w:rsidRPr="0057455D">
        <w:rPr>
          <w:rStyle w:val="Style13ptBold"/>
        </w:rPr>
        <w:t xml:space="preserve"> 17</w:t>
      </w:r>
    </w:p>
    <w:p w:rsidR="00DE7037" w:rsidRDefault="00DE7037" w:rsidP="00DE7037">
      <w:r>
        <w:t xml:space="preserve">Jeffrey D. Sachs, 3-27-2017, University Professor and director of the Center for Sustainable Development at Columbia University, and author of “The Age of Sustainable Development.” "Trump passes the baton of technological leadership to China," </w:t>
      </w:r>
      <w:proofErr w:type="spellStart"/>
      <w:r>
        <w:t>BostonGlobe</w:t>
      </w:r>
      <w:proofErr w:type="spellEnd"/>
      <w:r>
        <w:t>, https://www.bostonglobe.com/opinion/2017/03/26/trump-passes-baton-technological-leadership-china/iMrKHFPIyxhMju8nw0SfIL/story.html</w:t>
      </w:r>
    </w:p>
    <w:p w:rsidR="00DE7037" w:rsidRDefault="00DE7037" w:rsidP="00DE7037">
      <w:pPr>
        <w:rPr>
          <w:rStyle w:val="StyleUnderline"/>
        </w:rPr>
      </w:pPr>
      <w:r>
        <w:t xml:space="preserve">The result is a politics of lies and slashed budgets for federally funded R&amp;D. </w:t>
      </w:r>
      <w:r w:rsidRPr="00BF66EC">
        <w:rPr>
          <w:rStyle w:val="StyleUnderline"/>
        </w:rPr>
        <w:t>Basic science</w:t>
      </w:r>
      <w:r w:rsidRPr="00BF66EC">
        <w:t xml:space="preserve"> — for example, </w:t>
      </w:r>
      <w:r w:rsidRPr="00BF66EC">
        <w:rPr>
          <w:rStyle w:val="StyleUnderline"/>
        </w:rPr>
        <w:t>the well-established science of climate change — is trashed in order to promote antiscientific environmental deregulation.</w:t>
      </w:r>
      <w:r>
        <w:t xml:space="preserve"> And the budgets of the government’s key scientific agencies and laboratories are slashed to facilitate further tax cuts for the rich. In the process, the Republican Party has firmly become an </w:t>
      </w:r>
      <w:proofErr w:type="spellStart"/>
      <w:r>
        <w:t>antiscience</w:t>
      </w:r>
      <w:proofErr w:type="spellEnd"/>
      <w:r>
        <w:t xml:space="preserve"> party. It’s striking how dramatically the situation has deteriorated, even when compared with the administration of George W. Bush, an administration that, like Trump’s, was also dominated by the oil and gas lobby</w:t>
      </w:r>
      <w:r w:rsidRPr="00021581">
        <w:rPr>
          <w:rStyle w:val="StyleUnderline"/>
        </w:rPr>
        <w:t xml:space="preserve">. </w:t>
      </w:r>
      <w:r w:rsidRPr="00A6716E">
        <w:rPr>
          <w:rStyle w:val="StyleUnderline"/>
          <w:highlight w:val="green"/>
        </w:rPr>
        <w:t>While the Bush administration rejected any meaningful policies to combat climate change,</w:t>
      </w:r>
      <w:r w:rsidRPr="00021581">
        <w:rPr>
          <w:rStyle w:val="StyleUnderline"/>
        </w:rPr>
        <w:t xml:space="preserve"> and parroted </w:t>
      </w:r>
      <w:proofErr w:type="spellStart"/>
      <w:r w:rsidRPr="00021581">
        <w:rPr>
          <w:rStyle w:val="StyleUnderline"/>
        </w:rPr>
        <w:t>antiscience</w:t>
      </w:r>
      <w:proofErr w:type="spellEnd"/>
      <w:r w:rsidRPr="00021581">
        <w:rPr>
          <w:rStyle w:val="StyleUnderline"/>
        </w:rPr>
        <w:t xml:space="preserve"> in the process, </w:t>
      </w:r>
      <w:r w:rsidRPr="00A6716E">
        <w:rPr>
          <w:rStyle w:val="StyleUnderline"/>
          <w:highlight w:val="green"/>
        </w:rPr>
        <w:t>it did recognize the importance of science and technology for America’s long-term competitiveness.</w:t>
      </w:r>
      <w:r>
        <w:rPr>
          <w:rStyle w:val="StyleUnderline"/>
        </w:rPr>
        <w:t xml:space="preserve"> </w:t>
      </w:r>
      <w:r w:rsidRPr="00021581">
        <w:rPr>
          <w:rStyle w:val="StyleUnderline"/>
        </w:rPr>
        <w:t>The administration and Congress backed</w:t>
      </w:r>
      <w:r>
        <w:t xml:space="preserve"> an important 2005 study</w:t>
      </w:r>
      <w:r w:rsidRPr="00021581">
        <w:rPr>
          <w:rStyle w:val="StyleUnderline"/>
        </w:rPr>
        <w:t>, “Rising Above the Gathering Storm,’’ by the National Academy of Sciences</w:t>
      </w:r>
      <w:r>
        <w:t xml:space="preserve">. </w:t>
      </w:r>
      <w:r w:rsidRPr="00A6716E">
        <w:rPr>
          <w:rStyle w:val="StyleUnderline"/>
          <w:highlight w:val="green"/>
        </w:rPr>
        <w:t>The report strongly endorsed federal funding</w:t>
      </w:r>
      <w:r w:rsidRPr="00021581">
        <w:rPr>
          <w:rStyle w:val="StyleUnderline"/>
        </w:rPr>
        <w:t xml:space="preserve"> of R&amp;D, a welcoming environment for international researchers to work in the United States, </w:t>
      </w:r>
      <w:r w:rsidRPr="00A6716E">
        <w:rPr>
          <w:rStyle w:val="StyleUnderline"/>
          <w:highlight w:val="green"/>
        </w:rPr>
        <w:t>and improved science and mathematics education at the K-12 levels in order to prepare young Americans for advanced studies in the sciences and engineering.</w:t>
      </w:r>
      <w:r>
        <w:rPr>
          <w:rStyle w:val="StyleUnderline"/>
        </w:rPr>
        <w:t xml:space="preserve"> </w:t>
      </w:r>
      <w:r>
        <w:t xml:space="preserve">The opening words of the NAS study were striking and remain true today: “The prosperity the United States enjoys today is due in no small part to investments the nation has made in research and development at universities, corporations, and national laboratories over the last 50 years. Recently, however, corporate, government, and national scientific and technical leaders have expressed concern that </w:t>
      </w:r>
      <w:r w:rsidRPr="00A6716E">
        <w:rPr>
          <w:rStyle w:val="StyleUnderline"/>
          <w:highlight w:val="green"/>
        </w:rPr>
        <w:t>pressures on the science and technology enterprise could seriously erode this past success and jeopardize future US prosperity.”</w:t>
      </w:r>
      <w:r>
        <w:rPr>
          <w:rStyle w:val="StyleUnderline"/>
        </w:rPr>
        <w:t xml:space="preserve"> </w:t>
      </w:r>
      <w:r w:rsidRPr="00A6716E">
        <w:rPr>
          <w:rStyle w:val="StyleUnderline"/>
          <w:highlight w:val="green"/>
        </w:rPr>
        <w:t>The commission</w:t>
      </w:r>
      <w:r w:rsidRPr="00021581">
        <w:rPr>
          <w:rStyle w:val="StyleUnderline"/>
        </w:rPr>
        <w:t xml:space="preserve"> made four key </w:t>
      </w:r>
      <w:r w:rsidRPr="00A6716E">
        <w:rPr>
          <w:rStyle w:val="StyleUnderline"/>
          <w:highlight w:val="green"/>
        </w:rPr>
        <w:t>recommendation</w:t>
      </w:r>
      <w:r w:rsidRPr="00021581">
        <w:rPr>
          <w:rStyle w:val="StyleUnderline"/>
        </w:rPr>
        <w:t>s. “</w:t>
      </w:r>
      <w:r w:rsidRPr="00A6716E">
        <w:rPr>
          <w:rStyle w:val="StyleUnderline"/>
          <w:highlight w:val="green"/>
        </w:rPr>
        <w:t>Increase America’s talent pool by vastly improving K–12 science and mathematics education</w:t>
      </w:r>
      <w:r w:rsidRPr="00021581">
        <w:rPr>
          <w:rStyle w:val="StyleUnderline"/>
        </w:rPr>
        <w:t>; sustain and strengthen the nation’s traditional commitment to long-term basic research; make the United States the most attractive setting in which to study and perform research; and ensure that the United States is the premier place in the world to innovate.”</w:t>
      </w:r>
      <w:r>
        <w:rPr>
          <w:rStyle w:val="StyleUnderline"/>
        </w:rPr>
        <w:t xml:space="preserve"> </w:t>
      </w:r>
      <w:r w:rsidRPr="00A6716E">
        <w:rPr>
          <w:rStyle w:val="StyleUnderline"/>
          <w:highlight w:val="green"/>
        </w:rPr>
        <w:t xml:space="preserve">These recommendations were broadly adopted </w:t>
      </w:r>
      <w:r w:rsidRPr="00A6716E">
        <w:rPr>
          <w:highlight w:val="green"/>
        </w:rPr>
        <w:t>in</w:t>
      </w:r>
      <w:r>
        <w:t xml:space="preserve"> the America Competes Act of 2007, </w:t>
      </w:r>
      <w:r w:rsidRPr="00A6716E">
        <w:rPr>
          <w:rStyle w:val="StyleUnderline"/>
          <w:highlight w:val="green"/>
        </w:rPr>
        <w:t>which established important new initiatives for federally funded research and development and support for education in STEM</w:t>
      </w:r>
      <w:r>
        <w:t xml:space="preserve"> (science, technology, engineering, and mathematics). The legislation created the extremely important Advanced Research Project Agency in the Department of Energy to support R&amp;D on cutting-edge energy technologies. </w:t>
      </w:r>
      <w:r w:rsidRPr="00A6716E">
        <w:rPr>
          <w:rStyle w:val="StyleUnderline"/>
          <w:highlight w:val="green"/>
        </w:rPr>
        <w:t>Now Trump is proposing to dismantle or degrade virtually every piece of the innovation system, at precisely the time that China is gearing up to develop preeminence in the critical technologies of the coming generation or two</w:t>
      </w:r>
      <w:r w:rsidRPr="00021581">
        <w:rPr>
          <w:rStyle w:val="StyleUnderline"/>
        </w:rPr>
        <w:t>.</w:t>
      </w:r>
      <w:r>
        <w:t xml:space="preserve"> First, Trump’s budget would eliminate ARPA-E and would slash federal outlays on biomedical research as well, cutting the annual budget for the National Institutes of Health from around $30 billion to $25 billion. </w:t>
      </w:r>
      <w:r w:rsidRPr="00A6716E">
        <w:rPr>
          <w:rStyle w:val="StyleUnderline"/>
          <w:highlight w:val="green"/>
        </w:rPr>
        <w:t>The budget for the Department of Education is also sharply reduced, by around 13 percent, or $9 billion.</w:t>
      </w:r>
      <w:r>
        <w:rPr>
          <w:rStyle w:val="StyleUnderline"/>
        </w:rPr>
        <w:t xml:space="preserve">  </w:t>
      </w:r>
      <w:r w:rsidRPr="008D4EE3">
        <w:t xml:space="preserve">Second, Trump has begun to shut down the scientific capacity of US agencies to deal with environmental science and environmental crises such as climate change and pollution. Federal websites have gone silent on climate science; online data sets that were once available to the scientific community are being withdrawn; agencies have been put on warning against discussing climate change; and, of course, the proposed budget for the Environmental Protection Agency is slashed to the core, down by around 31 percent, including a cut, by around half, of the Office of Research and Development. All of this attack on federally supported R&amp;D is of course gravely compounded by Trump’s owned </w:t>
      </w:r>
      <w:proofErr w:type="spellStart"/>
      <w:r w:rsidRPr="008D4EE3">
        <w:t>antiscience</w:t>
      </w:r>
      <w:proofErr w:type="spellEnd"/>
      <w:r w:rsidRPr="008D4EE3">
        <w:t xml:space="preserve"> rhetoric. Third, Trump’s travel bans and general hostility to international partnerships and cooperation is already putting a severe chill on global scientific cooperation. It is no accident that American universities have lined up against the travel bans and have been plaintiffs to prevent their implementation. </w:t>
      </w:r>
      <w:r w:rsidRPr="00A6716E">
        <w:rPr>
          <w:rStyle w:val="StyleUnderline"/>
          <w:highlight w:val="green"/>
        </w:rPr>
        <w:t>What is so remarkable about all of this is that Trump is degrading America’s innovation system just as China is taking remarkably bold steps to upgrade its own innovation system and its leadership in cutting-edge technologies</w:t>
      </w:r>
      <w:r w:rsidRPr="00A6716E">
        <w:rPr>
          <w:highlight w:val="green"/>
        </w:rPr>
        <w:t>. China’s</w:t>
      </w:r>
      <w:r w:rsidRPr="008D4EE3">
        <w:t xml:space="preserve"> rate of patenting has soared in recent years, nearly catching up with the rate of US patent applications, and is on a path to overtake the United States in the near future. China is now producing more science and engineering PhDs than the United States. Yet perhaps most striking is China’s explicit commitment to technological advances in 10 critical sectors in the coming decade, part of a newly announced “Made in China 2025” program, including advanced information technology, new energy vehicles, including electric vehicles, low-carbon energy, and advanced medical sciences, among others</w:t>
      </w:r>
      <w:r w:rsidRPr="008D4EE3">
        <w:rPr>
          <w:rStyle w:val="StyleUnderline"/>
        </w:rPr>
        <w:t xml:space="preserve">. </w:t>
      </w:r>
      <w:r w:rsidRPr="00A6716E">
        <w:rPr>
          <w:rStyle w:val="StyleUnderline"/>
          <w:highlight w:val="green"/>
        </w:rPr>
        <w:t>America First is really Billionaires First and America last</w:t>
      </w:r>
      <w:r w:rsidRPr="008D4EE3">
        <w:rPr>
          <w:rStyle w:val="StyleUnderline"/>
        </w:rPr>
        <w:t xml:space="preserve">. </w:t>
      </w:r>
      <w:r w:rsidRPr="008D4EE3">
        <w:t>The Trump-Koch-Republican alliance will gut America’s capacity to innovate if it gets its way. It is not surprising that a President with such contempt for the truth displays such contempt for science. Yet the rest of us should recognize that more fossil fuels, and yet another round of tax cuts for the rich, will not advance America’s well-being</w:t>
      </w:r>
      <w:r w:rsidRPr="008D4EE3">
        <w:rPr>
          <w:rStyle w:val="StyleUnderline"/>
        </w:rPr>
        <w:t xml:space="preserve">. </w:t>
      </w:r>
      <w:r w:rsidRPr="00A6716E">
        <w:rPr>
          <w:rStyle w:val="StyleUnderline"/>
          <w:highlight w:val="green"/>
        </w:rPr>
        <w:t>It is especially urgent for us as citizens to resist Trump’s war on science</w:t>
      </w:r>
      <w:r w:rsidRPr="008D4EE3">
        <w:rPr>
          <w:rStyle w:val="StyleUnderline"/>
        </w:rPr>
        <w:t>.</w:t>
      </w:r>
    </w:p>
    <w:p w:rsidR="00DE7037" w:rsidRPr="008D4EE3" w:rsidRDefault="00DE7037" w:rsidP="00DE7037"/>
    <w:p w:rsidR="00DE7037" w:rsidRDefault="00DE7037" w:rsidP="00DE7037">
      <w:pPr>
        <w:pStyle w:val="Heading4"/>
      </w:pPr>
      <w:r>
        <w:t xml:space="preserve">Massive teacher shortages will devastate the STEM field threatening US competitiveness </w:t>
      </w:r>
    </w:p>
    <w:p w:rsidR="00DE7037" w:rsidRDefault="00DE7037" w:rsidP="00DE7037">
      <w:r>
        <w:t xml:space="preserve">Michael </w:t>
      </w:r>
      <w:proofErr w:type="spellStart"/>
      <w:r w:rsidRPr="000F2DCB">
        <w:rPr>
          <w:rStyle w:val="Style13ptBold"/>
        </w:rPr>
        <w:t>Marder</w:t>
      </w:r>
      <w:proofErr w:type="spellEnd"/>
      <w:r>
        <w:t>, accessed 4-27-</w:t>
      </w:r>
      <w:r w:rsidRPr="00280130">
        <w:rPr>
          <w:rStyle w:val="Style13ptBold"/>
        </w:rPr>
        <w:t>2017,</w:t>
      </w:r>
      <w:r>
        <w:t xml:space="preserve"> "Is STEM Education in Permanent Crisis?," Education Week, </w:t>
      </w:r>
      <w:hyperlink r:id="rId6" w:history="1">
        <w:r w:rsidRPr="00770828">
          <w:rPr>
            <w:rStyle w:val="Hyperlink"/>
          </w:rPr>
          <w:t>http://www.edweek.org/ew/articles/20</w:t>
        </w:r>
        <w:r w:rsidRPr="00770828">
          <w:rPr>
            <w:rStyle w:val="Hyperlink"/>
            <w:sz w:val="26"/>
          </w:rPr>
          <w:t>16</w:t>
        </w:r>
        <w:r w:rsidRPr="00770828">
          <w:rPr>
            <w:rStyle w:val="Hyperlink"/>
          </w:rPr>
          <w:t>/10/26/is-stem-education-in-permanent-crisis.html</w:t>
        </w:r>
      </w:hyperlink>
    </w:p>
    <w:p w:rsidR="00DE7037" w:rsidRDefault="00DE7037" w:rsidP="00DE7037">
      <w:pPr>
        <w:rPr>
          <w:rStyle w:val="Emphasis"/>
        </w:rPr>
      </w:pPr>
      <w:r w:rsidRPr="0036127A">
        <w:rPr>
          <w:rStyle w:val="StyleUnderline"/>
        </w:rPr>
        <w:t xml:space="preserve">In 1983, "A Nation at Risk" raised grave concerns that America's schools, particularly in the academic area we </w:t>
      </w:r>
      <w:r w:rsidRPr="00DB2023">
        <w:rPr>
          <w:rStyle w:val="StyleUnderline"/>
        </w:rPr>
        <w:t>now call STEM, were damaging the country's ability to compete. "If an unfriendly foreign power had attempted to impose on America the mediocre educational performance that exists today, we might well have viewed it as an act of war,"</w:t>
      </w:r>
      <w:r w:rsidRPr="00DB2023">
        <w:t xml:space="preserve"> warned the report from a federally appointed commission. </w:t>
      </w:r>
      <w:r w:rsidRPr="00DB2023">
        <w:rPr>
          <w:rStyle w:val="StyleUnderline"/>
        </w:rPr>
        <w:t>Twenty-two years later, "Rising Above the Gathering Storm," a report from the National Academy of Sciences, leveled a similar charge: "[O]ur overall public school system—or more accurately 14,000 systems—has shown little sign of improvement, particularly in mathematics and science." How can education in science and mathematics be in such crisis for so long? If fixing the crisis has the urgency of responding to foreign attack, how can it be that after 33 years of warnings, we are still stuck?</w:t>
      </w:r>
      <w:r w:rsidRPr="00DB2023">
        <w:t xml:space="preserve"> For some student populations, there is improvement. The best measure of long-term performance is the National Assessment of Educational Progress (NAEP) Long-Term Trend Assessment. For 9- and 13-year-old white, black, and Hispanic students, math scores have increased since they were first measured by NAEP in 1978. Schools moved racial and ethnic groups in middle school ahead by around four years of learning: In fact, the scores of black and Hispanic 13-year-olds in 2012 almost matched the scores of black and Hispanic 17-year-olds</w:t>
      </w:r>
      <w:r>
        <w:t xml:space="preserve"> from 1978. But high school Long-Term Trend NAEP scores tell another story</w:t>
      </w:r>
      <w:r w:rsidRPr="0036127A">
        <w:rPr>
          <w:rStyle w:val="StyleUnderline"/>
        </w:rPr>
        <w:t>: Flat since 1990,</w:t>
      </w:r>
      <w:r>
        <w:t xml:space="preserve"> NAEP </w:t>
      </w:r>
      <w:r w:rsidRPr="0036127A">
        <w:rPr>
          <w:rStyle w:val="StyleUnderline"/>
        </w:rPr>
        <w:t>math scores understate the scale of our problem. The United States stands apart from Europe and Asia in its conception of how much science and math is appropriate for all students. The United States has a culture of lower expectations for its students—one that will be hard to change, even if we want to.</w:t>
      </w:r>
      <w:r>
        <w:rPr>
          <w:rStyle w:val="StyleUnderline"/>
        </w:rPr>
        <w:t xml:space="preserve"> </w:t>
      </w:r>
      <w:r w:rsidRPr="00A6716E">
        <w:rPr>
          <w:rStyle w:val="StyleUnderline"/>
          <w:highlight w:val="green"/>
        </w:rPr>
        <w:t>Our country's single biggest obstacle is a perpetual STEM teacher shortage. In surveys of school districts, openings in physics, chemistry, and math are regularly near the top of the list of positions hardest to fill</w:t>
      </w:r>
      <w:r w:rsidRPr="0036127A">
        <w:rPr>
          <w:rStyle w:val="StyleUnderline"/>
        </w:rPr>
        <w:t xml:space="preserve">. As a result, a large percentage of high school STEM teachers have neither a college major nor minor in their main assignment, or they lack full certification. Forty percent of math teachers fall into one of these categories. In physics, chemistry, and earth science, the number is </w:t>
      </w:r>
      <w:r w:rsidRPr="00DB2023">
        <w:rPr>
          <w:rStyle w:val="StyleUnderline"/>
        </w:rPr>
        <w:t xml:space="preserve">over 60 percent. </w:t>
      </w:r>
      <w:r w:rsidRPr="00A6716E">
        <w:rPr>
          <w:rStyle w:val="StyleUnderline"/>
          <w:highlight w:val="green"/>
        </w:rPr>
        <w:t xml:space="preserve">Why do we have this STEM teacher shortage? It exists because incentives to change it are weak. </w:t>
      </w:r>
      <w:r w:rsidRPr="00DB2023">
        <w:rPr>
          <w:rStyle w:val="StyleUnderline"/>
        </w:rPr>
        <w:t xml:space="preserve">For students who major in a STEM subject, the decision to become a teacher can add time and cost to their degrees. Teaching jobs pay tens of thousands of dollars less per year than nonteaching jobs in science, technology, engineering, or math. </w:t>
      </w:r>
      <w:r w:rsidRPr="00DB2023">
        <w:t xml:space="preserve">For university colleges of science, where all STEM teachers take content coursework or get their degrees, </w:t>
      </w:r>
      <w:r w:rsidRPr="00DB2023">
        <w:rPr>
          <w:rStyle w:val="StyleUnderline"/>
        </w:rPr>
        <w:t>every staff</w:t>
      </w:r>
      <w:r w:rsidRPr="0036127A">
        <w:rPr>
          <w:rStyle w:val="StyleUnderline"/>
        </w:rPr>
        <w:t xml:space="preserve"> or faculty position devoted to preparing STEM teachers is one not devoted to STEM researchers bringing in grants.</w:t>
      </w:r>
      <w:r>
        <w:rPr>
          <w:rStyle w:val="StyleUnderline"/>
        </w:rPr>
        <w:t xml:space="preserve"> </w:t>
      </w:r>
      <w:r w:rsidRPr="00A6716E">
        <w:rPr>
          <w:rStyle w:val="Emphasis"/>
          <w:highlight w:val="green"/>
        </w:rPr>
        <w:t>For many companies reliant on a strong STEM workforce to remain competitive,</w:t>
      </w:r>
      <w:r w:rsidRPr="0036127A">
        <w:rPr>
          <w:rStyle w:val="Emphasis"/>
        </w:rPr>
        <w:t xml:space="preserve"> there is an inexpensive alternative to using their money and influence to solve the STEM teacher shortage: Hire scientists and engineers born and educated abroad. Fifty-three percent of the Ph.D.-level computer scientists in this country were born abroad, and 75 percent of Ph.D.-level aerospace engineers. Those are staggering numbers.</w:t>
      </w:r>
      <w:r>
        <w:rPr>
          <w:rStyle w:val="Emphasis"/>
        </w:rPr>
        <w:t xml:space="preserve"> </w:t>
      </w:r>
      <w:r>
        <w:t xml:space="preserve">In 2005, the "Gathering Storm" report suggested a coordinated response to the STEM crisis, including the goal of producing 10,000 new STEM teachers a year by providing $20,000 a year in college scholarships for STEM majors who committed to teaching; $10,000-a-year salary increases for STEM teachers in hardest-to-staff schools; and $5 million incentive packages to universities to create programs for STEM majors to get bachelor's degrees and teaching certificates simultaneously. The report highlighted </w:t>
      </w:r>
      <w:proofErr w:type="spellStart"/>
      <w:r>
        <w:t>UTeach</w:t>
      </w:r>
      <w:proofErr w:type="spellEnd"/>
      <w:r>
        <w:t xml:space="preserve">, which I co-founded in the late 1990s and currently co-direct. </w:t>
      </w:r>
      <w:proofErr w:type="spellStart"/>
      <w:r>
        <w:t>UTeach</w:t>
      </w:r>
      <w:proofErr w:type="spellEnd"/>
      <w:r>
        <w:t xml:space="preserve"> integrates STEM bachelor's degrees with teacher certification and has expanded to 45 universities in this country. More than 85 percent of our graduates become classroom teachers, and more than 60 percent of them are in schools with majority low-income populations. Retention rates are strong: After five years, more than 80 percent of those who began teaching are still in schools. </w:t>
      </w:r>
      <w:r w:rsidRPr="00570C1D">
        <w:rPr>
          <w:rStyle w:val="StyleUnderline"/>
        </w:rPr>
        <w:t xml:space="preserve">These efforts—and those of other programs—could enable the United States to greatly reduce the STEM teacher shortage. A recent survey of more than 6,000 current and recently graduated STEM majors, </w:t>
      </w:r>
      <w:r>
        <w:t>which was sponsored by the American Physical Society</w:t>
      </w:r>
      <w:r w:rsidRPr="00570C1D">
        <w:rPr>
          <w:rStyle w:val="StyleUnderline"/>
        </w:rPr>
        <w:t>, indicates that 35 to 55 percent would consider middle or high school teaching. There is also encouraging news in the finding of a relationship between STEM departments where college faculty simply discuss the possibility of teaching and increased student interest. Furthermore, 80 percent of those considering teaching say that incentives such as scholarships would make them more likely to teach.</w:t>
      </w:r>
      <w:r>
        <w:rPr>
          <w:rStyle w:val="StyleUnderline"/>
        </w:rPr>
        <w:t xml:space="preserve"> </w:t>
      </w:r>
      <w:r w:rsidRPr="00570C1D">
        <w:rPr>
          <w:rStyle w:val="StyleUnderline"/>
        </w:rPr>
        <w:t>But federal scholarships for STEM teachers are funded at less than 10 percent of the level "Gathering Storm" recommended, and what STEM majors and new STEM teachers say they most want are better working conditions and higher salaries. These are the hardest goals to achieve.</w:t>
      </w:r>
      <w:r>
        <w:rPr>
          <w:rStyle w:val="StyleUnderline"/>
        </w:rPr>
        <w:t xml:space="preserve"> </w:t>
      </w:r>
      <w:r w:rsidRPr="00DB2023">
        <w:t>The current election season underscores the profound discontent with economic prospects and income inequality in the United States. There is no clear solution on how to address it. But</w:t>
      </w:r>
      <w:r w:rsidRPr="00A6716E">
        <w:rPr>
          <w:rStyle w:val="Emphasis"/>
          <w:highlight w:val="green"/>
        </w:rPr>
        <w:t xml:space="preserve"> education must be part of the solution. Kids from all economic classes and ethnic groups must have true access to fields ranging from computer science to finance. And there will be no cheap online fixes. Unless we finally resolve to pay what it takes to prepare and retain teachers for key STEM subjects, the next 30 years, like the last 30 years, will find us still shocked that our kids are behind, held back by our permanent STEM crisis</w:t>
      </w:r>
      <w:r w:rsidRPr="00570C1D">
        <w:rPr>
          <w:rStyle w:val="Emphasis"/>
        </w:rPr>
        <w:t>.</w:t>
      </w:r>
    </w:p>
    <w:p w:rsidR="00DE7037" w:rsidRPr="00C3782B" w:rsidRDefault="00DE7037" w:rsidP="00DE7037">
      <w:pPr>
        <w:pStyle w:val="Heading4"/>
      </w:pPr>
      <w:r w:rsidRPr="00C3782B">
        <w:t xml:space="preserve">US competitiveness and innovation are on the </w:t>
      </w:r>
      <w:r w:rsidRPr="00977EB9">
        <w:rPr>
          <w:u w:val="single"/>
        </w:rPr>
        <w:t>brink</w:t>
      </w:r>
      <w:r w:rsidRPr="00C3782B">
        <w:t>-</w:t>
      </w:r>
      <w:r>
        <w:t>-</w:t>
      </w:r>
      <w:r w:rsidRPr="00C3782B">
        <w:t>low investment in early and secondary education is flooring small businesses and contributing to offshoring-</w:t>
      </w:r>
      <w:r>
        <w:t xml:space="preserve">-we </w:t>
      </w:r>
      <w:r w:rsidRPr="00C3782B">
        <w:t xml:space="preserve">must act now the time frame is short </w:t>
      </w:r>
    </w:p>
    <w:p w:rsidR="00DE7037" w:rsidRPr="00900EF1" w:rsidRDefault="00DE7037" w:rsidP="00DE7037">
      <w:pPr>
        <w:rPr>
          <w:rStyle w:val="Style13ptBold"/>
        </w:rPr>
      </w:pPr>
      <w:r w:rsidRPr="00900EF1">
        <w:rPr>
          <w:rStyle w:val="Style13ptBold"/>
        </w:rPr>
        <w:t>CNBC, 16</w:t>
      </w:r>
    </w:p>
    <w:p w:rsidR="00DE7037" w:rsidRDefault="00DE7037" w:rsidP="00DE7037">
      <w:r>
        <w:t xml:space="preserve">Tom </w:t>
      </w:r>
      <w:proofErr w:type="spellStart"/>
      <w:r>
        <w:t>Dichristopher</w:t>
      </w:r>
      <w:proofErr w:type="spellEnd"/>
      <w:r>
        <w:t>, 9-15-2016, "US competitiveness is at its worst in generations, Harvard’s Michael Porter says," CNBC, http://www.cnbc.com/2016/09/15/us-competitiveness-is-at-its-worst-in-generations-harvards-michael-porter-says.html Harvard study show US losing competitive edge Thursday, 15 Sep 2016 | 6:49 AM ET | 04:05</w:t>
      </w:r>
    </w:p>
    <w:p w:rsidR="00DE7037" w:rsidRDefault="00DE7037" w:rsidP="00DE7037">
      <w:r w:rsidRPr="00A6716E">
        <w:rPr>
          <w:rStyle w:val="StyleUnderline"/>
          <w:highlight w:val="green"/>
        </w:rPr>
        <w:t xml:space="preserve">The </w:t>
      </w:r>
      <w:r w:rsidRPr="00A6716E">
        <w:rPr>
          <w:rStyle w:val="Emphasis"/>
          <w:highlight w:val="green"/>
        </w:rPr>
        <w:t>U</w:t>
      </w:r>
      <w:r w:rsidRPr="00A6716E">
        <w:rPr>
          <w:highlight w:val="green"/>
        </w:rPr>
        <w:t xml:space="preserve">nited </w:t>
      </w:r>
      <w:r w:rsidRPr="00A6716E">
        <w:rPr>
          <w:rStyle w:val="Emphasis"/>
          <w:highlight w:val="green"/>
        </w:rPr>
        <w:t>S</w:t>
      </w:r>
      <w:r w:rsidRPr="00A6716E">
        <w:rPr>
          <w:highlight w:val="green"/>
        </w:rPr>
        <w:t xml:space="preserve">tates </w:t>
      </w:r>
      <w:r w:rsidRPr="00A6716E">
        <w:rPr>
          <w:rStyle w:val="StyleUnderline"/>
          <w:highlight w:val="green"/>
        </w:rPr>
        <w:t>is falling short on a number of critical measures of competitiveness, with small businesses bearing the most pain due to the shortfalls,</w:t>
      </w:r>
      <w:r w:rsidRPr="00E57016">
        <w:rPr>
          <w:rStyle w:val="StyleUnderline"/>
        </w:rPr>
        <w:t xml:space="preserve"> a new study by Harvard Business School finds.</w:t>
      </w:r>
      <w:r>
        <w:rPr>
          <w:rStyle w:val="StyleUnderline"/>
        </w:rPr>
        <w:t xml:space="preserve"> </w:t>
      </w:r>
      <w:r>
        <w:t xml:space="preserve">The end result is the country is failing to promote prosperity among all Americans, according to Harvard's fifth-annual U.S. Competitiveness Project report. Professor Michael Porter, co-chair of the Competitiveness Project, said </w:t>
      </w:r>
      <w:r w:rsidRPr="00CC2C0C">
        <w:t xml:space="preserve">Thursday </w:t>
      </w:r>
      <w:r w:rsidRPr="00E57016">
        <w:rPr>
          <w:rStyle w:val="StyleUnderline"/>
        </w:rPr>
        <w:t>the weakness extends beyond the current economic recovery from the financial crisis. According to the study, America's performance peaked in the late 1990s.</w:t>
      </w:r>
      <w:r>
        <w:rPr>
          <w:rStyle w:val="StyleUnderline"/>
        </w:rPr>
        <w:t xml:space="preserve"> </w:t>
      </w:r>
      <w:r w:rsidRPr="00A6716E">
        <w:rPr>
          <w:rStyle w:val="StyleUnderline"/>
          <w:highlight w:val="green"/>
        </w:rPr>
        <w:t>"We're stalled in America</w:t>
      </w:r>
      <w:r w:rsidRPr="00E57016">
        <w:rPr>
          <w:rStyle w:val="StyleUnderline"/>
        </w:rPr>
        <w:t>. Our performance, economic performance, on many metrics is worse than we've seen in many generations</w:t>
      </w:r>
      <w:r>
        <w:t xml:space="preserve">. I mean not five years. I mean 10, 15, 20, 30 years," he told CNBC's "Squawk Box." The study, which draws on surveys of Harvard Business School alumni and the general public, finds </w:t>
      </w:r>
      <w:r w:rsidRPr="00A6716E">
        <w:rPr>
          <w:rStyle w:val="StyleUnderline"/>
          <w:highlight w:val="green"/>
        </w:rPr>
        <w:t>the United States retains key strengths in areas like higher education, entrepreneurship and capital markets. But those advantages have been offset by weaknesses in</w:t>
      </w:r>
      <w:r>
        <w:t xml:space="preserve"> the corporate tax code, </w:t>
      </w:r>
      <w:r w:rsidRPr="00A6716E">
        <w:rPr>
          <w:rStyle w:val="StyleUnderline"/>
          <w:highlight w:val="green"/>
        </w:rPr>
        <w:t>early and secondary education</w:t>
      </w:r>
      <w:r>
        <w:t xml:space="preserve">, infrastructure, the political system and health care. </w:t>
      </w:r>
      <w:r w:rsidRPr="00E57016">
        <w:rPr>
          <w:rStyle w:val="StyleUnderline"/>
        </w:rPr>
        <w:t>Those problems have gone unsolved because Washington has failed to have an honest conversation about addressing them, and the country lacks a cohesive economic strategy, particularly at the federal level,</w:t>
      </w:r>
      <w:r>
        <w:t xml:space="preserve"> the study concludes. According to Porter, that may not change. He said the project gave up on assessing Hillary Clinton and Donald Trump's potential impact on competitiveness because their plans are not clear enough. "Their policies are so fragmented, so changing that we really can't understand what the strategy is," he said. The study also found fault with companies for failing to improve the business environment in the regions where they operate. It said they must contribute through skills development, supporting public education and partnering on economic development programs. </w:t>
      </w:r>
      <w:r w:rsidRPr="00A6716E">
        <w:rPr>
          <w:rStyle w:val="StyleUnderline"/>
          <w:highlight w:val="green"/>
        </w:rPr>
        <w:t>The combined failure of the political system and business class has had a greater negative impact on small business</w:t>
      </w:r>
      <w:r>
        <w:t xml:space="preserve">, Porter said. </w:t>
      </w:r>
      <w:r w:rsidRPr="00A6716E">
        <w:rPr>
          <w:rStyle w:val="StyleUnderline"/>
          <w:highlight w:val="green"/>
        </w:rPr>
        <w:t>That is because large businesses can inoculate themselves from the weaknesses in American competitiveness by virtue of their size, Porter explained</w:t>
      </w:r>
      <w:r w:rsidRPr="00E57016">
        <w:rPr>
          <w:rStyle w:val="StyleUnderline"/>
        </w:rPr>
        <w:t>. "</w:t>
      </w:r>
      <w:r w:rsidRPr="00CC2C0C">
        <w:t xml:space="preserve">If we have a bad tax policy, they have a global tax structure that works around it. </w:t>
      </w:r>
      <w:r w:rsidRPr="00A6716E">
        <w:rPr>
          <w:rStyle w:val="StyleUnderline"/>
          <w:highlight w:val="green"/>
        </w:rPr>
        <w:t xml:space="preserve">If they can't find the right skills for their industry in America, they set up a facility in Latvia," he said. "The real pain is hitting small business." </w:t>
      </w:r>
      <w:r w:rsidRPr="00A6716E">
        <w:rPr>
          <w:rStyle w:val="Emphasis"/>
          <w:highlight w:val="green"/>
        </w:rPr>
        <w:t>Pessimism is deepening, the study found. Fifty percent of business leaders surveyed said they thought the situation would worsen in the next three years</w:t>
      </w:r>
      <w:r w:rsidRPr="00E57016">
        <w:rPr>
          <w:rStyle w:val="StyleUnderline"/>
        </w:rPr>
        <w:t>,</w:t>
      </w:r>
      <w:r>
        <w:t xml:space="preserve"> while 30 percent expect improvement and 20 percent forecast no change.</w:t>
      </w:r>
    </w:p>
    <w:p w:rsidR="00DE7037" w:rsidRDefault="00DE7037" w:rsidP="00DE7037">
      <w:pPr>
        <w:pStyle w:val="Heading4"/>
      </w:pPr>
      <w:r>
        <w:t xml:space="preserve">The status quo trajectory will see us lose our technological edge to China-they have made massive strides in the last decade while the US is slipping </w:t>
      </w:r>
    </w:p>
    <w:p w:rsidR="00DE7037" w:rsidRPr="00936CF4" w:rsidRDefault="00DE7037" w:rsidP="00DE7037">
      <w:pPr>
        <w:rPr>
          <w:rStyle w:val="Style13ptBold"/>
        </w:rPr>
      </w:pPr>
      <w:r w:rsidRPr="00936CF4">
        <w:rPr>
          <w:rStyle w:val="Style13ptBold"/>
        </w:rPr>
        <w:t>NSF, 14</w:t>
      </w:r>
    </w:p>
    <w:p w:rsidR="00DE7037" w:rsidRDefault="00DE7037" w:rsidP="00DE7037">
      <w:r>
        <w:t>February 6, 2014,</w:t>
      </w:r>
      <w:r w:rsidRPr="0073304F">
        <w:t xml:space="preserve"> </w:t>
      </w:r>
      <w:hyperlink r:id="rId7" w:history="1">
        <w:r w:rsidRPr="00465790">
          <w:rPr>
            <w:rStyle w:val="Hyperlink"/>
          </w:rPr>
          <w:t>https://www.nsf.gov/news/news_summ.jsp?cntn_id=130380</w:t>
        </w:r>
      </w:hyperlink>
      <w:r>
        <w:t xml:space="preserve">,  </w:t>
      </w:r>
    </w:p>
    <w:p w:rsidR="00DE7037" w:rsidRPr="00791580" w:rsidRDefault="00DE7037" w:rsidP="00DE7037">
      <w:r w:rsidRPr="00936CF4">
        <w:rPr>
          <w:rStyle w:val="StyleUnderline"/>
        </w:rPr>
        <w:t>The</w:t>
      </w:r>
      <w:r>
        <w:t xml:space="preserve"> United States' </w:t>
      </w:r>
      <w:r w:rsidRPr="00936CF4">
        <w:rPr>
          <w:rStyle w:val="StyleUnderline"/>
        </w:rPr>
        <w:t>(</w:t>
      </w:r>
      <w:r w:rsidRPr="00A6716E">
        <w:rPr>
          <w:rStyle w:val="StyleUnderline"/>
          <w:highlight w:val="green"/>
        </w:rPr>
        <w:t>U.S.) predominance in science and technology</w:t>
      </w:r>
      <w:r>
        <w:t xml:space="preserve"> (S&amp;T) </w:t>
      </w:r>
      <w:r w:rsidRPr="00A6716E">
        <w:rPr>
          <w:rStyle w:val="StyleUnderline"/>
          <w:highlight w:val="green"/>
        </w:rPr>
        <w:t>eroded further during the last decade, as</w:t>
      </w:r>
      <w:r w:rsidRPr="00936CF4">
        <w:rPr>
          <w:rStyle w:val="StyleUnderline"/>
        </w:rPr>
        <w:t xml:space="preserve"> several Asian nations--particularly </w:t>
      </w:r>
      <w:r w:rsidRPr="00A6716E">
        <w:rPr>
          <w:rStyle w:val="StyleUnderline"/>
          <w:highlight w:val="green"/>
        </w:rPr>
        <w:t>China</w:t>
      </w:r>
      <w:r w:rsidRPr="00936CF4">
        <w:rPr>
          <w:rStyle w:val="StyleUnderline"/>
        </w:rPr>
        <w:t xml:space="preserve"> and South Korea--</w:t>
      </w:r>
      <w:r w:rsidRPr="00A6716E">
        <w:rPr>
          <w:rStyle w:val="StyleUnderline"/>
          <w:highlight w:val="green"/>
        </w:rPr>
        <w:t>rapidly increased their innovation capacities</w:t>
      </w:r>
      <w:r>
        <w:t xml:space="preserve">. According to a report released today by the National Science Board (NSB), the policy making body of the National Science Foundation (NSF) and an advisor to the President and Congress, the major Asian economies, taken together, now perform a larger share of global R&amp;D than the U.S., and China performs nearly as much of the world's high-tech manufacturing as the U.S. Evidence in NSB's biennial report, Science and Engineering Indicators, which provides the most comprehensive federal information and analysis on the nation's position in S&amp;T, makes it increasingly clear that the U.S., Japan, and Europe no longer monopolize the global R&amp;D arena. Since 2001, the share of the world's R&amp;D performed in the U.S. and Europe has decreased, respectively, from 37 percent to 30 percent and from 26 percent to 22 percent. In this same time period, the share of worldwide R&amp;D performed by Asian countries grew from 25 percent to 34 percent. China led the Asian expansion, with its global share growing from just 4 percent to 15 percent during this period. </w:t>
      </w:r>
      <w:r w:rsidRPr="00936CF4">
        <w:rPr>
          <w:rStyle w:val="StyleUnderline"/>
        </w:rPr>
        <w:t>"</w:t>
      </w:r>
      <w:r w:rsidRPr="00A6716E">
        <w:rPr>
          <w:rStyle w:val="StyleUnderline"/>
          <w:highlight w:val="green"/>
        </w:rPr>
        <w:t>The first decade of the 21st century continues a dramatic shift in the global scientific landscape,"</w:t>
      </w:r>
      <w:r>
        <w:t xml:space="preserve"> said NSB Chairman Dan </w:t>
      </w:r>
      <w:proofErr w:type="spellStart"/>
      <w:r>
        <w:t>Arvizu</w:t>
      </w:r>
      <w:proofErr w:type="spellEnd"/>
      <w:r>
        <w:t xml:space="preserve">, who is also the director and chief executive of the National Renewable Energy Laboratory. </w:t>
      </w:r>
      <w:r w:rsidRPr="00936CF4">
        <w:rPr>
          <w:rStyle w:val="StyleUnderline"/>
        </w:rPr>
        <w:t>"</w:t>
      </w:r>
      <w:r w:rsidRPr="00A6716E">
        <w:rPr>
          <w:rStyle w:val="StyleUnderline"/>
          <w:highlight w:val="green"/>
        </w:rPr>
        <w:t>Emerging economies understand the role science and innovation play in the global marketplace and in economic competitiveness</w:t>
      </w:r>
      <w:r w:rsidRPr="00936CF4">
        <w:rPr>
          <w:rStyle w:val="StyleUnderline"/>
        </w:rPr>
        <w:t xml:space="preserve"> and have increasingly placed a priority on building their capacity in science and technology</w:t>
      </w:r>
      <w:r>
        <w:t xml:space="preserve">." </w:t>
      </w:r>
      <w:r w:rsidRPr="00A6716E">
        <w:rPr>
          <w:rStyle w:val="StyleUnderline"/>
          <w:highlight w:val="green"/>
        </w:rPr>
        <w:t>Recognition on the part of national leaders that S&amp;T innovation contributes to national competitiveness, improves living standards, and furthers social welfare has driven the rapid growth in R&amp;D in many countries</w:t>
      </w:r>
      <w:r w:rsidRPr="00936CF4">
        <w:rPr>
          <w:rStyle w:val="StyleUnderline"/>
        </w:rPr>
        <w:t>.</w:t>
      </w:r>
      <w:r>
        <w:t xml:space="preserve"> China and South Korea have catalyzed their domestic R&amp;D by making significant investments in the S&amp;T research enterprise and enhancing S&amp;T training at universities. China tripled its number of researchers between 1995 and 2008, whereas South Korea doubled its number between 1995 and 2006. And there are indications that students from these nations may be finding more opportunities for advanced education in science and employment in their home countries</w:t>
      </w:r>
      <w:r w:rsidRPr="00A6716E">
        <w:rPr>
          <w:rStyle w:val="StyleUnderline"/>
          <w:highlight w:val="green"/>
        </w:rPr>
        <w:t>. In addition to investing in their research and teaching enterprises, these countries have focused their attention on crucial sectors of the global economy</w:t>
      </w:r>
      <w:r>
        <w:t xml:space="preserve">, including high-tech manufacturing and clean energy. The size of China's high-tech manufacturing industry increased nearly six-fold between 2003 and 2012, raising China's global share of high-tech manufacturing from eight percent to 24 percent during that decade, closing in on the U.S. share of 27 percent. In addition, emerging economies now invest more in clean energy--a critical 21st century industry--than advanced economies. In 2012, emerging economies invested nearly $100 billion in clean energy, primarily wind and solar, with China serving as the "primary driver of investment" with $61 billion. China's investment is more than double the $29 billion spent in the U.S. </w:t>
      </w:r>
    </w:p>
    <w:p w:rsidR="00DE7037" w:rsidRPr="00791580" w:rsidRDefault="00DE7037" w:rsidP="00DE7037">
      <w:pPr>
        <w:pStyle w:val="Heading4"/>
      </w:pPr>
      <w:r w:rsidRPr="00791580">
        <w:t xml:space="preserve">Decline leads to power transitions.  </w:t>
      </w:r>
      <w:r w:rsidRPr="00791580">
        <w:rPr>
          <w:u w:val="single"/>
        </w:rPr>
        <w:t>Growth differential</w:t>
      </w:r>
      <w:r w:rsidRPr="00791580">
        <w:t xml:space="preserve"> is key </w:t>
      </w:r>
    </w:p>
    <w:p w:rsidR="00DE7037" w:rsidRPr="00726A8C" w:rsidRDefault="00DE7037" w:rsidP="00DE7037">
      <w:pPr>
        <w:rPr>
          <w:rFonts w:cs="FSAlbert-ExtraBold"/>
          <w:szCs w:val="16"/>
        </w:rPr>
      </w:pPr>
      <w:proofErr w:type="spellStart"/>
      <w:r w:rsidRPr="00B614F3">
        <w:rPr>
          <w:rStyle w:val="Style13ptBold"/>
        </w:rPr>
        <w:t>Tellis</w:t>
      </w:r>
      <w:proofErr w:type="spellEnd"/>
      <w:r w:rsidRPr="00B614F3">
        <w:rPr>
          <w:rStyle w:val="Style13ptBold"/>
        </w:rPr>
        <w:t xml:space="preserve"> 09</w:t>
      </w:r>
      <w:r w:rsidRPr="00791580">
        <w:t xml:space="preserve"> - Senior Associate @ Carnegie Endowment for International Peace, specializing in international security, defense and Asian strategic issues. [Ashley J. </w:t>
      </w:r>
      <w:proofErr w:type="spellStart"/>
      <w:r w:rsidRPr="00791580">
        <w:t>Tellis</w:t>
      </w:r>
      <w:proofErr w:type="spellEnd"/>
      <w:r w:rsidRPr="00791580">
        <w:t xml:space="preserve"> (Research Director of the Strategic Asia program @ </w:t>
      </w:r>
      <w:r w:rsidRPr="00791580">
        <w:rPr>
          <w:szCs w:val="16"/>
        </w:rPr>
        <w:t>National Bureau of Asian Research</w:t>
      </w:r>
      <w:r w:rsidRPr="00791580">
        <w:t>, “</w:t>
      </w:r>
      <w:r w:rsidRPr="00791580">
        <w:rPr>
          <w:rFonts w:cs="FSAlbert-ExtraBold"/>
          <w:szCs w:val="64"/>
        </w:rPr>
        <w:t>Preserving Hegemony: The Strategic Tasks Facing the United States</w:t>
      </w:r>
      <w:r w:rsidRPr="00791580">
        <w:rPr>
          <w:rFonts w:cs="FSAlbert-ExtraBold"/>
          <w:szCs w:val="16"/>
        </w:rPr>
        <w:t xml:space="preserve">,” </w:t>
      </w:r>
      <w:r w:rsidRPr="00C23426">
        <w:rPr>
          <w:rStyle w:val="StyleUnderline"/>
        </w:rPr>
        <w:t>Global Asia</w:t>
      </w:r>
      <w:r w:rsidRPr="00B614F3">
        <w:rPr>
          <w:rStyle w:val="StyleUnderline"/>
        </w:rPr>
        <w:t>,</w:t>
      </w:r>
      <w:r w:rsidRPr="00791580">
        <w:rPr>
          <w:szCs w:val="16"/>
        </w:rPr>
        <w:t xml:space="preserve"> Vol.4, No. 1, Spring 2009] </w:t>
      </w:r>
    </w:p>
    <w:p w:rsidR="00DE7037" w:rsidRPr="00791580" w:rsidRDefault="00DE7037" w:rsidP="00DE7037">
      <w:pPr>
        <w:rPr>
          <w:szCs w:val="20"/>
        </w:rPr>
      </w:pPr>
      <w:r w:rsidRPr="00791580">
        <w:rPr>
          <w:szCs w:val="20"/>
        </w:rPr>
        <w:t xml:space="preserve">Precisely because </w:t>
      </w:r>
      <w:r w:rsidRPr="00A6716E">
        <w:rPr>
          <w:rStyle w:val="Emphasis"/>
          <w:highlight w:val="green"/>
        </w:rPr>
        <w:t>the desire for dominance is likely to remain a permanent feature of US geopolitical ambitions</w:t>
      </w:r>
      <w:r w:rsidRPr="00791580">
        <w:rPr>
          <w:szCs w:val="20"/>
        </w:rPr>
        <w:t xml:space="preserve"> — even though how it is exercised will certainly change in comparison to the Bush years — </w:t>
      </w:r>
      <w:r w:rsidRPr="00B614F3">
        <w:rPr>
          <w:rStyle w:val="StyleUnderline"/>
        </w:rPr>
        <w:t>the central task facing the</w:t>
      </w:r>
      <w:r w:rsidRPr="00791580">
        <w:rPr>
          <w:szCs w:val="20"/>
        </w:rPr>
        <w:t xml:space="preserve"> next </w:t>
      </w:r>
      <w:r w:rsidRPr="00B614F3">
        <w:rPr>
          <w:rStyle w:val="StyleUnderline"/>
        </w:rPr>
        <w:t xml:space="preserve">administration will </w:t>
      </w:r>
      <w:r w:rsidRPr="00791580">
        <w:rPr>
          <w:szCs w:val="20"/>
        </w:rPr>
        <w:t xml:space="preserve">still </w:t>
      </w:r>
      <w:r w:rsidRPr="00B614F3">
        <w:rPr>
          <w:rStyle w:val="StyleUnderline"/>
        </w:rPr>
        <w:t>pertain fundamentally to the issue of US power. This concern manifests itself through the</w:t>
      </w:r>
      <w:r w:rsidRPr="00791580">
        <w:rPr>
          <w:szCs w:val="20"/>
        </w:rPr>
        <w:t xml:space="preserve"> triune </w:t>
      </w:r>
      <w:r w:rsidRPr="00B614F3">
        <w:rPr>
          <w:rStyle w:val="StyleUnderline"/>
        </w:rPr>
        <w:t>challenges of</w:t>
      </w:r>
      <w:r w:rsidRPr="00791580">
        <w:rPr>
          <w:szCs w:val="20"/>
        </w:rPr>
        <w:t xml:space="preserve">: redefining the United States’ role in the world, </w:t>
      </w:r>
      <w:r w:rsidRPr="00A6716E">
        <w:rPr>
          <w:rStyle w:val="Emphasis"/>
          <w:highlight w:val="green"/>
        </w:rPr>
        <w:t>renewing the foundations of US strength</w:t>
      </w:r>
      <w:r w:rsidRPr="00791580">
        <w:rPr>
          <w:szCs w:val="20"/>
        </w:rPr>
        <w:t xml:space="preserve">, and recovering the legitimacy of US actions. In other words, </w:t>
      </w:r>
      <w:r w:rsidRPr="00B614F3">
        <w:rPr>
          <w:rStyle w:val="StyleUnderline"/>
        </w:rPr>
        <w:t>the</w:t>
      </w:r>
      <w:r w:rsidRPr="00791580">
        <w:rPr>
          <w:szCs w:val="20"/>
        </w:rPr>
        <w:t xml:space="preserve"> next </w:t>
      </w:r>
      <w:r w:rsidRPr="00B614F3">
        <w:rPr>
          <w:rStyle w:val="StyleUnderline"/>
        </w:rPr>
        <w:t>administration faces the central task of</w:t>
      </w:r>
      <w:r w:rsidRPr="00791580">
        <w:rPr>
          <w:szCs w:val="20"/>
        </w:rPr>
        <w:t xml:space="preserve"> clarifying the character of US hegemony, </w:t>
      </w:r>
      <w:r w:rsidRPr="00A6716E">
        <w:rPr>
          <w:rStyle w:val="Emphasis"/>
          <w:highlight w:val="green"/>
        </w:rPr>
        <w:t>reinvigorating the material foundations of its power</w:t>
      </w:r>
      <w:r w:rsidRPr="00A6716E">
        <w:rPr>
          <w:szCs w:val="20"/>
          <w:highlight w:val="green"/>
        </w:rPr>
        <w:t>,</w:t>
      </w:r>
      <w:r w:rsidRPr="00791580">
        <w:rPr>
          <w:szCs w:val="20"/>
        </w:rPr>
        <w:t xml:space="preserve"> and securing international support for its policies.</w:t>
      </w:r>
      <w:r>
        <w:rPr>
          <w:szCs w:val="20"/>
        </w:rPr>
        <w:t xml:space="preserve"> </w:t>
      </w:r>
      <w:r w:rsidRPr="00791580">
        <w:rPr>
          <w:rFonts w:cs="CharterITC-Regu"/>
          <w:szCs w:val="20"/>
        </w:rPr>
        <w:t xml:space="preserve">The challenge of comprehensively strengthening US power at this juncture, when the United States is still in the early phase of its unipolar role in global politics, arises importantly from the fact that the hegemony it has enjoyed since 1991 represents a “prize” deriving from victory in intense geopolitical competition with another great power. The historical record suggests that international politics can be unkind to such victors over the long term. </w:t>
      </w:r>
      <w:r w:rsidRPr="00B614F3">
        <w:rPr>
          <w:rStyle w:val="StyleUnderline"/>
        </w:rPr>
        <w:t>A careful scrutiny of the hegemonic cycles since 1494 confirms quite clearly that power transitions at the core of the global system often occur because</w:t>
      </w:r>
      <w:r w:rsidRPr="00791580">
        <w:rPr>
          <w:rFonts w:cs="CharterITC-Regu"/>
          <w:szCs w:val="20"/>
        </w:rPr>
        <w:t xml:space="preserve"> successes in </w:t>
      </w:r>
      <w:r w:rsidRPr="00A6716E">
        <w:rPr>
          <w:rStyle w:val="Emphasis"/>
          <w:highlight w:val="green"/>
        </w:rPr>
        <w:t>systemic struggles</w:t>
      </w:r>
      <w:r w:rsidRPr="00791580">
        <w:rPr>
          <w:rFonts w:cs="CharterITC-Regu"/>
          <w:szCs w:val="20"/>
        </w:rPr>
        <w:t xml:space="preserve"> — of which the Cold War is but one example — </w:t>
      </w:r>
      <w:r w:rsidRPr="00A6716E">
        <w:rPr>
          <w:rStyle w:val="Emphasis"/>
          <w:highlight w:val="green"/>
        </w:rPr>
        <w:t>can irreparably weaken</w:t>
      </w:r>
      <w:r w:rsidRPr="00791580">
        <w:rPr>
          <w:rFonts w:cs="CharterITC-Regu"/>
          <w:szCs w:val="20"/>
        </w:rPr>
        <w:t xml:space="preserve"> otherwise victorious </w:t>
      </w:r>
      <w:r w:rsidRPr="00A6716E">
        <w:rPr>
          <w:rStyle w:val="Emphasis"/>
          <w:highlight w:val="green"/>
        </w:rPr>
        <w:t>hegemonies</w:t>
      </w:r>
      <w:r w:rsidRPr="00791580">
        <w:rPr>
          <w:rFonts w:cs="CharterITC-Regu"/>
          <w:szCs w:val="20"/>
        </w:rPr>
        <w:t>. The annals of the past actually corroborate the surprising proposition that no rising challenger, however capable, has ever succeeded, at least thus far, in supplanting any prevailing hegemony through cold or hot war. Over the centuries, Spain, France, Germany, Japan and the Soviet Union all tried in different ways but failed.</w:t>
      </w:r>
      <w:r>
        <w:rPr>
          <w:rFonts w:cs="CharterITC-Regu"/>
          <w:szCs w:val="20"/>
        </w:rPr>
        <w:t xml:space="preserve"> </w:t>
      </w:r>
      <w:r w:rsidRPr="00791580">
        <w:rPr>
          <w:szCs w:val="20"/>
        </w:rPr>
        <w:t xml:space="preserve">This reassuring fact notwithstanding, </w:t>
      </w:r>
      <w:r w:rsidRPr="00B614F3">
        <w:rPr>
          <w:rStyle w:val="StyleUnderline"/>
        </w:rPr>
        <w:t>hegemonic transitions</w:t>
      </w:r>
      <w:r w:rsidRPr="00791580">
        <w:rPr>
          <w:szCs w:val="20"/>
        </w:rPr>
        <w:t xml:space="preserve"> still </w:t>
      </w:r>
      <w:r w:rsidRPr="00B614F3">
        <w:rPr>
          <w:rStyle w:val="StyleUnderline"/>
        </w:rPr>
        <w:t>occur</w:t>
      </w:r>
      <w:r w:rsidRPr="00791580">
        <w:rPr>
          <w:szCs w:val="20"/>
        </w:rPr>
        <w:t xml:space="preserve">red </w:t>
      </w:r>
      <w:r w:rsidRPr="00B614F3">
        <w:rPr>
          <w:rStyle w:val="StyleUnderline"/>
        </w:rPr>
        <w:t>regularly in international politics</w:t>
      </w:r>
      <w:r w:rsidRPr="00791580">
        <w:rPr>
          <w:szCs w:val="20"/>
        </w:rPr>
        <w:t xml:space="preserve">, a reality that points to two critical insights about succession struggles in the international system — which is a subject that ought to be of great significance to the United States and its allies as well as to its adversaries. First, </w:t>
      </w:r>
      <w:r w:rsidRPr="00B614F3">
        <w:rPr>
          <w:rStyle w:val="StyleUnderline"/>
        </w:rPr>
        <w:t>struggles for hegemony in global politics</w:t>
      </w:r>
      <w:r w:rsidRPr="00791580">
        <w:rPr>
          <w:szCs w:val="20"/>
        </w:rPr>
        <w:t xml:space="preserve"> are rarely limited to dyadic encounters between states. These struggles </w:t>
      </w:r>
      <w:r w:rsidRPr="00B614F3">
        <w:rPr>
          <w:rStyle w:val="StyleUnderline"/>
        </w:rPr>
        <w:t>involve</w:t>
      </w:r>
      <w:r w:rsidRPr="00791580">
        <w:rPr>
          <w:szCs w:val="20"/>
        </w:rPr>
        <w:t xml:space="preserve"> not only the existing hegemon and the rising challenger as the preeminent antagonists — roles that many expect will be played respectively by the United States and China over the long term — but also the entire cast of international characters, including </w:t>
      </w:r>
      <w:r w:rsidRPr="00B614F3">
        <w:rPr>
          <w:rStyle w:val="StyleUnderline"/>
        </w:rPr>
        <w:t>non-state actors involved in economic processes</w:t>
      </w:r>
      <w:r w:rsidRPr="00791580">
        <w:rPr>
          <w:szCs w:val="20"/>
        </w:rPr>
        <w:t xml:space="preserve">, </w:t>
      </w:r>
      <w:r w:rsidRPr="00B614F3">
        <w:rPr>
          <w:rStyle w:val="StyleUnderline"/>
        </w:rPr>
        <w:t>and the nature of their involvement in the competition</w:t>
      </w:r>
      <w:r w:rsidRPr="00791580">
        <w:rPr>
          <w:szCs w:val="20"/>
        </w:rPr>
        <w:t xml:space="preserve"> become relevant to the succession process. Thus, the nature of the alliances orchestrated and managed by the United States (and possibly China as well) in the future, the relationship between state entities and the global economic system and the relative burdens borne by every actor involved in this contest become relevant to the outcome.</w:t>
      </w:r>
      <w:r>
        <w:rPr>
          <w:szCs w:val="20"/>
        </w:rPr>
        <w:t xml:space="preserve"> </w:t>
      </w:r>
      <w:r w:rsidRPr="00791580">
        <w:rPr>
          <w:szCs w:val="20"/>
        </w:rPr>
        <w:t xml:space="preserve">Second, and equally importantly, who wins in the ensuing struggle — whether that struggle is short or long, peaceful or violent — is as important as by how much. 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A6716E">
        <w:rPr>
          <w:rStyle w:val="Emphasis"/>
          <w:highlight w:val="green"/>
        </w:rPr>
        <w:t>If the U</w:t>
      </w:r>
      <w:r w:rsidRPr="00A6716E">
        <w:rPr>
          <w:szCs w:val="20"/>
          <w:highlight w:val="green"/>
        </w:rPr>
        <w:t xml:space="preserve">nited </w:t>
      </w:r>
      <w:r w:rsidRPr="00A6716E">
        <w:rPr>
          <w:rStyle w:val="Emphasis"/>
          <w:highlight w:val="green"/>
        </w:rPr>
        <w:t>S</w:t>
      </w:r>
      <w:r w:rsidRPr="00A6716E">
        <w:rPr>
          <w:szCs w:val="20"/>
          <w:highlight w:val="green"/>
        </w:rPr>
        <w:t xml:space="preserve">tates </w:t>
      </w:r>
      <w:r w:rsidRPr="00A6716E">
        <w:rPr>
          <w:rStyle w:val="Emphasis"/>
          <w:highlight w:val="green"/>
        </w:rPr>
        <w:t>is to sustain</w:t>
      </w:r>
      <w:r w:rsidRPr="00A6716E">
        <w:rPr>
          <w:szCs w:val="20"/>
          <w:highlight w:val="green"/>
        </w:rPr>
        <w:t xml:space="preserve"> this hard-earned </w:t>
      </w:r>
      <w:r w:rsidRPr="00A6716E">
        <w:rPr>
          <w:rStyle w:val="Emphasis"/>
          <w:highlight w:val="green"/>
        </w:rPr>
        <w:t>hegemony</w:t>
      </w:r>
      <w:r w:rsidRPr="00A6716E">
        <w:rPr>
          <w:rStyle w:val="StyleUnderline"/>
          <w:highlight w:val="green"/>
        </w:rPr>
        <w:t xml:space="preserve"> over the long term</w:t>
      </w:r>
      <w:r w:rsidRPr="00791580">
        <w:rPr>
          <w:szCs w:val="20"/>
        </w:rPr>
        <w:t xml:space="preserve">, while countering as necessary a future Chinese challenge should it emerge, </w:t>
      </w:r>
      <w:r w:rsidRPr="00A6716E">
        <w:rPr>
          <w:rStyle w:val="Emphasis"/>
          <w:highlight w:val="green"/>
        </w:rPr>
        <w:t>Washington will need to amass the largest differential in power relative</w:t>
      </w:r>
      <w:r w:rsidRPr="00B614F3">
        <w:rPr>
          <w:rStyle w:val="StyleUnderline"/>
        </w:rPr>
        <w:t xml:space="preserve"> </w:t>
      </w:r>
      <w:r w:rsidRPr="00791580">
        <w:rPr>
          <w:szCs w:val="20"/>
        </w:rPr>
        <w:t xml:space="preserve">not only to </w:t>
      </w:r>
      <w:r w:rsidRPr="00A6716E">
        <w:rPr>
          <w:rStyle w:val="Emphasis"/>
          <w:highlight w:val="green"/>
        </w:rPr>
        <w:t>its rivals</w:t>
      </w:r>
      <w:r w:rsidRPr="00791580">
        <w:rPr>
          <w:szCs w:val="20"/>
        </w:rPr>
        <w:t xml:space="preserve"> but also to its friends </w:t>
      </w:r>
      <w:r w:rsidRPr="00A6716E">
        <w:rPr>
          <w:rStyle w:val="Emphasis"/>
          <w:highlight w:val="green"/>
        </w:rPr>
        <w:t>and allies</w:t>
      </w:r>
      <w:r w:rsidRPr="00791580">
        <w:rPr>
          <w:szCs w:val="20"/>
        </w:rPr>
        <w:t xml:space="preserve">. Particularly </w:t>
      </w:r>
      <w:r w:rsidRPr="00A6716E">
        <w:rPr>
          <w:rStyle w:val="StyleUnderline"/>
          <w:highlight w:val="green"/>
        </w:rPr>
        <w:t>in an era of globalization, this objective cannot be achieved without a conscious determination to follow sensible policies that sustain economic growth</w:t>
      </w:r>
      <w:r w:rsidRPr="00A6716E">
        <w:rPr>
          <w:szCs w:val="20"/>
          <w:highlight w:val="green"/>
        </w:rPr>
        <w:t>,</w:t>
      </w:r>
      <w:r w:rsidRPr="00791580">
        <w:rPr>
          <w:szCs w:val="20"/>
        </w:rPr>
        <w:t xml:space="preserve"> minimize unproductive expenditures, </w:t>
      </w:r>
      <w:r w:rsidRPr="00A6716E">
        <w:rPr>
          <w:rStyle w:val="StyleUnderline"/>
          <w:highlight w:val="green"/>
        </w:rPr>
        <w:t>[and] strengthen the national innovation system</w:t>
      </w:r>
      <w:r w:rsidRPr="00791580">
        <w:rPr>
          <w:szCs w:val="20"/>
        </w:rPr>
        <w:t>, maintain military capabilities second to none and enjoin political behaviors that evoke the approbation of allies and neutral states alike.</w:t>
      </w:r>
      <w:r>
        <w:rPr>
          <w:szCs w:val="20"/>
        </w:rPr>
        <w:t xml:space="preserve"> </w:t>
      </w:r>
      <w:r w:rsidRPr="00B614F3">
        <w:rPr>
          <w:rStyle w:val="StyleUnderline"/>
        </w:rPr>
        <w:t>The successful pursuit of such policies will enable the U</w:t>
      </w:r>
      <w:r w:rsidRPr="00791580">
        <w:rPr>
          <w:szCs w:val="20"/>
        </w:rPr>
        <w:t xml:space="preserve">nited </w:t>
      </w:r>
      <w:r w:rsidRPr="00B614F3">
        <w:rPr>
          <w:rStyle w:val="StyleUnderline"/>
        </w:rPr>
        <w:t>S</w:t>
      </w:r>
      <w:r w:rsidRPr="00791580">
        <w:rPr>
          <w:szCs w:val="20"/>
        </w:rPr>
        <w:t xml:space="preserve">tates </w:t>
      </w:r>
      <w:r w:rsidRPr="00B614F3">
        <w:rPr>
          <w:rStyle w:val="StyleUnderline"/>
        </w:rPr>
        <w:t>to cope more effectively with</w:t>
      </w:r>
      <w:r w:rsidRPr="00791580">
        <w:rPr>
          <w:szCs w:val="20"/>
        </w:rPr>
        <w:t xml:space="preserve"> near-term challenges as well, including the war on terrorism and managing </w:t>
      </w:r>
      <w:r w:rsidRPr="00B614F3">
        <w:rPr>
          <w:rStyle w:val="Emphasis"/>
        </w:rPr>
        <w:t>threatening regional powers</w:t>
      </w:r>
      <w:r w:rsidRPr="00A6716E">
        <w:rPr>
          <w:szCs w:val="20"/>
          <w:highlight w:val="green"/>
        </w:rPr>
        <w:t>,</w:t>
      </w:r>
      <w:r w:rsidRPr="00791580">
        <w:rPr>
          <w:szCs w:val="20"/>
        </w:rPr>
        <w:t xml:space="preserve"> and will ineluctably require — to return full circle — engaging the central tasks identified earlier as facing the new US administration. These tasks involve the need to satisfactorily define the character of desirable US hegemony, the need for sound policies that will renew the foundations of US strength, and the need to recover the legitimacy of US purposes and actions. What is clearly implied is that the principal burdens facing the next US president transcend Asia writ large. The success of these pursuits, however, will inevitably impact Asia in desirable ways, even as the resolution of several specifically Asian problems would invariably contribute to the conclusive attainment of these larger encompassing goals.</w:t>
      </w:r>
      <w:r>
        <w:rPr>
          <w:szCs w:val="20"/>
        </w:rPr>
        <w:t xml:space="preserve"> </w:t>
      </w:r>
      <w:r w:rsidRPr="00791580">
        <w:rPr>
          <w:rFonts w:cs="CharterITC-BoldOS"/>
          <w:bCs/>
          <w:szCs w:val="20"/>
        </w:rPr>
        <w:t>Policy Implications</w:t>
      </w:r>
      <w:r>
        <w:rPr>
          <w:rFonts w:cs="CharterITC-BoldOS"/>
          <w:bCs/>
          <w:szCs w:val="20"/>
        </w:rPr>
        <w:t xml:space="preserve"> </w:t>
      </w:r>
      <w:r w:rsidRPr="00B614F3">
        <w:rPr>
          <w:rStyle w:val="StyleUnderline"/>
        </w:rPr>
        <w:t>US efforts</w:t>
      </w:r>
      <w:r w:rsidRPr="00791580">
        <w:rPr>
          <w:szCs w:val="20"/>
        </w:rPr>
        <w:t xml:space="preserve"> in three areas </w:t>
      </w:r>
      <w:r w:rsidRPr="00B614F3">
        <w:rPr>
          <w:rStyle w:val="StyleUnderline"/>
        </w:rPr>
        <w:t>will</w:t>
      </w:r>
      <w:r w:rsidRPr="00791580">
        <w:rPr>
          <w:szCs w:val="20"/>
        </w:rPr>
        <w:t xml:space="preserve"> reaffirm its role as global leader: </w:t>
      </w:r>
      <w:r w:rsidRPr="00B614F3">
        <w:rPr>
          <w:rStyle w:val="StyleUnderline"/>
        </w:rPr>
        <w:t>support</w:t>
      </w:r>
      <w:r w:rsidRPr="00791580">
        <w:rPr>
          <w:szCs w:val="20"/>
        </w:rPr>
        <w:t xml:space="preserve">ing </w:t>
      </w:r>
      <w:r w:rsidRPr="00B614F3">
        <w:rPr>
          <w:rStyle w:val="StyleUnderline"/>
        </w:rPr>
        <w:t>a durable framework for international trade, maintain</w:t>
      </w:r>
      <w:r w:rsidRPr="00791580">
        <w:rPr>
          <w:szCs w:val="20"/>
        </w:rPr>
        <w:t xml:space="preserve">ing </w:t>
      </w:r>
      <w:r w:rsidRPr="00B614F3">
        <w:rPr>
          <w:rStyle w:val="StyleUnderline"/>
        </w:rPr>
        <w:t>unqualified military supremacy and ensur</w:t>
      </w:r>
      <w:r w:rsidRPr="00791580">
        <w:rPr>
          <w:szCs w:val="20"/>
        </w:rPr>
        <w:t xml:space="preserve">ing the delivery of certain public goods, such as peace and security, </w:t>
      </w:r>
      <w:r w:rsidRPr="00B614F3">
        <w:rPr>
          <w:rStyle w:val="StyleUnderline"/>
        </w:rPr>
        <w:t>freedom of navigation and a clean environment</w:t>
      </w:r>
      <w:r w:rsidRPr="00791580">
        <w:rPr>
          <w:szCs w:val="20"/>
        </w:rPr>
        <w:t>.</w:t>
      </w:r>
      <w:r>
        <w:rPr>
          <w:szCs w:val="20"/>
        </w:rPr>
        <w:t xml:space="preserve"> </w:t>
      </w:r>
      <w:r w:rsidRPr="00A6716E">
        <w:rPr>
          <w:rStyle w:val="Emphasis"/>
          <w:highlight w:val="green"/>
        </w:rPr>
        <w:t>The renewal of</w:t>
      </w:r>
      <w:r w:rsidRPr="00791580">
        <w:rPr>
          <w:szCs w:val="20"/>
        </w:rPr>
        <w:t xml:space="preserve"> traditional US </w:t>
      </w:r>
      <w:r w:rsidRPr="00A6716E">
        <w:rPr>
          <w:rStyle w:val="Emphasis"/>
          <w:highlight w:val="green"/>
        </w:rPr>
        <w:t>economic might requires policies that</w:t>
      </w:r>
      <w:r w:rsidRPr="00A6716E">
        <w:rPr>
          <w:rStyle w:val="StyleUnderline"/>
          <w:highlight w:val="green"/>
        </w:rPr>
        <w:t xml:space="preserve"> </w:t>
      </w:r>
      <w:r w:rsidRPr="00A6716E">
        <w:rPr>
          <w:rStyle w:val="Emphasis"/>
          <w:highlight w:val="green"/>
        </w:rPr>
        <w:t>favor growth and innovation, increased</w:t>
      </w:r>
      <w:r w:rsidRPr="00791580">
        <w:rPr>
          <w:szCs w:val="20"/>
        </w:rPr>
        <w:t xml:space="preserve"> capital and </w:t>
      </w:r>
      <w:r w:rsidRPr="00B614F3">
        <w:rPr>
          <w:rStyle w:val="Emphasis"/>
        </w:rPr>
        <w:t>l</w:t>
      </w:r>
      <w:r w:rsidRPr="00A6716E">
        <w:rPr>
          <w:rStyle w:val="Emphasis"/>
          <w:highlight w:val="green"/>
        </w:rPr>
        <w:t>abor pools, and sustained</w:t>
      </w:r>
      <w:r w:rsidRPr="00791580">
        <w:rPr>
          <w:szCs w:val="20"/>
        </w:rPr>
        <w:t xml:space="preserve"> pursuit of total factor </w:t>
      </w:r>
      <w:r w:rsidRPr="00A6716E">
        <w:rPr>
          <w:rStyle w:val="Emphasis"/>
          <w:highlight w:val="green"/>
        </w:rPr>
        <w:t>productivity</w:t>
      </w:r>
      <w:r w:rsidRPr="00A6716E">
        <w:rPr>
          <w:szCs w:val="20"/>
          <w:highlight w:val="green"/>
        </w:rPr>
        <w:t>.</w:t>
      </w:r>
      <w:r w:rsidRPr="00791580">
        <w:rPr>
          <w:szCs w:val="20"/>
        </w:rPr>
        <w:t xml:space="preserve"> Legitimacy is an important facet of US power that has eroded over the last eight years. The US can secure legitimacy for future political acts by shaping world opinion through a combination of decisiveness, cultivation of key allied support and attentiveness to the views of others.</w:t>
      </w:r>
      <w:r>
        <w:rPr>
          <w:szCs w:val="20"/>
        </w:rPr>
        <w:t xml:space="preserve"> </w:t>
      </w:r>
      <w:r w:rsidRPr="00791580">
        <w:rPr>
          <w:szCs w:val="20"/>
        </w:rPr>
        <w:t>Pg. 54-56</w:t>
      </w:r>
      <w:r>
        <w:rPr>
          <w:szCs w:val="20"/>
        </w:rPr>
        <w:t xml:space="preserve"> </w:t>
      </w:r>
    </w:p>
    <w:p w:rsidR="00DE7037" w:rsidRPr="00791580" w:rsidRDefault="00DE7037" w:rsidP="00DE7037">
      <w:pPr>
        <w:pStyle w:val="Heading4"/>
      </w:pPr>
      <w:r w:rsidRPr="00791580">
        <w:t xml:space="preserve">Decline triggers </w:t>
      </w:r>
      <w:r w:rsidRPr="00791580">
        <w:rPr>
          <w:u w:val="single"/>
        </w:rPr>
        <w:t>positional competition</w:t>
      </w:r>
      <w:r w:rsidRPr="00791580">
        <w:t xml:space="preserve"> and war.  Bargaining will become impossible </w:t>
      </w:r>
    </w:p>
    <w:p w:rsidR="00DE7037" w:rsidRPr="00791580" w:rsidRDefault="00DE7037" w:rsidP="00DE7037">
      <w:r>
        <w:rPr>
          <w:rStyle w:val="Style13ptBold"/>
        </w:rPr>
        <w:t xml:space="preserve">Professor </w:t>
      </w:r>
      <w:proofErr w:type="spellStart"/>
      <w:r>
        <w:rPr>
          <w:rStyle w:val="Style13ptBold"/>
        </w:rPr>
        <w:t>Wohlforth</w:t>
      </w:r>
      <w:proofErr w:type="spellEnd"/>
      <w:r>
        <w:rPr>
          <w:rStyle w:val="Style13ptBold"/>
        </w:rPr>
        <w:t xml:space="preserve"> in </w:t>
      </w:r>
      <w:r w:rsidRPr="00C23426">
        <w:rPr>
          <w:rStyle w:val="Style13ptBold"/>
        </w:rPr>
        <w:t>09</w:t>
      </w:r>
      <w:r w:rsidRPr="00791580">
        <w:t xml:space="preserve"> – Professor of government @ Dartmouth College. </w:t>
      </w:r>
      <w:hyperlink r:id="rId8" w:anchor="back" w:history="1">
        <w:r w:rsidRPr="00791580">
          <w:t xml:space="preserve">William C. </w:t>
        </w:r>
        <w:proofErr w:type="spellStart"/>
        <w:r w:rsidRPr="00791580">
          <w:t>Wohlforth</w:t>
        </w:r>
        <w:proofErr w:type="spellEnd"/>
      </w:hyperlink>
      <w:r w:rsidRPr="00791580">
        <w:t>, “</w:t>
      </w:r>
      <w:proofErr w:type="spellStart"/>
      <w:r w:rsidRPr="00791580">
        <w:t>Unipolarity</w:t>
      </w:r>
      <w:proofErr w:type="spellEnd"/>
      <w:r w:rsidRPr="00791580">
        <w:t xml:space="preserve">, Status Competition, and Great Power War,” </w:t>
      </w:r>
      <w:r w:rsidRPr="00C23426">
        <w:rPr>
          <w:rStyle w:val="StyleUnderline"/>
        </w:rPr>
        <w:t>World</w:t>
      </w:r>
      <w:r w:rsidRPr="00791580">
        <w:t xml:space="preserve"> </w:t>
      </w:r>
      <w:r w:rsidRPr="00C23426">
        <w:rPr>
          <w:rStyle w:val="StyleUnderline"/>
        </w:rPr>
        <w:t>Politics</w:t>
      </w:r>
      <w:r w:rsidRPr="00791580">
        <w:t>, Volume 61, Number 1, January 2009</w:t>
      </w:r>
      <w:r>
        <w:t xml:space="preserve">, </w:t>
      </w:r>
      <w:proofErr w:type="spellStart"/>
      <w:r>
        <w:t>pg</w:t>
      </w:r>
      <w:proofErr w:type="spellEnd"/>
      <w:r>
        <w:t xml:space="preserve"> 33-35//accessed May 17, 2017//PS </w:t>
      </w:r>
    </w:p>
    <w:p w:rsidR="00DE7037" w:rsidRPr="00726A8C" w:rsidRDefault="00DE7037" w:rsidP="00DE7037">
      <w:r w:rsidRPr="00791580">
        <w:t xml:space="preserve">Second, I question the dominant view that status quo evaluations are relatively independent </w:t>
      </w:r>
      <w:proofErr w:type="spellStart"/>
      <w:r w:rsidRPr="00791580">
        <w:t>o</w:t>
      </w:r>
      <w:r>
        <w:t>power</w:t>
      </w:r>
      <w:proofErr w:type="spellEnd"/>
      <w:r>
        <w:t xml:space="preserve"> </w:t>
      </w:r>
      <w:proofErr w:type="spellStart"/>
      <w:r w:rsidRPr="00791580">
        <w:t>f</w:t>
      </w:r>
      <w:proofErr w:type="spellEnd"/>
      <w:r w:rsidRPr="00791580">
        <w:t xml:space="preserve"> the distribution of capabilities. </w:t>
      </w:r>
      <w:r w:rsidRPr="00C23426">
        <w:rPr>
          <w:rStyle w:val="StyleUnderline"/>
        </w:rPr>
        <w:t xml:space="preserve">If </w:t>
      </w:r>
      <w:r w:rsidRPr="00A6716E">
        <w:rPr>
          <w:rStyle w:val="StyleUnderline"/>
          <w:highlight w:val="green"/>
        </w:rPr>
        <w:t>the status of states depends</w:t>
      </w:r>
      <w:r w:rsidRPr="00791580">
        <w:t xml:space="preserve"> in some measure </w:t>
      </w:r>
      <w:r w:rsidRPr="00A6716E">
        <w:rPr>
          <w:rStyle w:val="StyleUnderline"/>
          <w:highlight w:val="green"/>
        </w:rPr>
        <w:t>on</w:t>
      </w:r>
      <w:r w:rsidRPr="00791580">
        <w:t xml:space="preserve"> their </w:t>
      </w:r>
      <w:r w:rsidRPr="00A6716E">
        <w:rPr>
          <w:rStyle w:val="StyleUnderline"/>
          <w:highlight w:val="green"/>
        </w:rPr>
        <w:t>relative capabilities</w:t>
      </w:r>
      <w:r w:rsidRPr="00791580">
        <w:t xml:space="preserve">, and if states derive utility from status, </w:t>
      </w:r>
      <w:r w:rsidRPr="00C23426">
        <w:rPr>
          <w:rStyle w:val="StyleUnderline"/>
        </w:rPr>
        <w:t>then different distributions of capabilities</w:t>
      </w:r>
      <w:r w:rsidRPr="00791580">
        <w:t xml:space="preserve"> may </w:t>
      </w:r>
      <w:r w:rsidRPr="00C23426">
        <w:rPr>
          <w:rStyle w:val="StyleUnderline"/>
        </w:rPr>
        <w:t>affect</w:t>
      </w:r>
      <w:r w:rsidRPr="00791580">
        <w:t xml:space="preserve"> levels of </w:t>
      </w:r>
      <w:r w:rsidRPr="00C23426">
        <w:rPr>
          <w:rStyle w:val="StyleUnderline"/>
        </w:rPr>
        <w:t>satisfaction</w:t>
      </w:r>
      <w:r w:rsidRPr="00791580">
        <w:t xml:space="preserve">, just as different income distributions may affect levels of status competition in domestic settings. </w:t>
      </w:r>
      <w:hyperlink r:id="rId9" w:anchor="f6" w:history="1">
        <w:r w:rsidRPr="00791580">
          <w:rPr>
            <w:vertAlign w:val="superscript"/>
          </w:rPr>
          <w:t>6</w:t>
        </w:r>
      </w:hyperlink>
      <w:r w:rsidRPr="00791580">
        <w:t xml:space="preserve"> </w:t>
      </w:r>
      <w:r w:rsidRPr="00C23426">
        <w:rPr>
          <w:rStyle w:val="StyleUnderline"/>
        </w:rPr>
        <w:t>Building on research in psychology and sociology</w:t>
      </w:r>
      <w:r w:rsidRPr="00791580">
        <w:t xml:space="preserve">, </w:t>
      </w:r>
      <w:r w:rsidRPr="00C23426">
        <w:rPr>
          <w:rStyle w:val="StyleUnderline"/>
        </w:rPr>
        <w:t xml:space="preserve">I argue that </w:t>
      </w:r>
      <w:r w:rsidRPr="00A6716E">
        <w:rPr>
          <w:rStyle w:val="Emphasis"/>
          <w:highlight w:val="green"/>
        </w:rPr>
        <w:t>even capabilities distributions among major powers foster ambiguous status hierarchies, which generate</w:t>
      </w:r>
      <w:r w:rsidRPr="00A6716E">
        <w:rPr>
          <w:highlight w:val="green"/>
        </w:rPr>
        <w:t xml:space="preserve"> more </w:t>
      </w:r>
      <w:r w:rsidRPr="00A6716E">
        <w:rPr>
          <w:rStyle w:val="Emphasis"/>
          <w:highlight w:val="green"/>
        </w:rPr>
        <w:t>dissatisfaction and clashes</w:t>
      </w:r>
      <w:r w:rsidRPr="00A6716E">
        <w:rPr>
          <w:highlight w:val="green"/>
        </w:rPr>
        <w:t xml:space="preserve"> o</w:t>
      </w:r>
      <w:r w:rsidRPr="00791580">
        <w:t>ver the status quo. And the more stratified the distribution of capabilities, the less likely such status competition is.</w:t>
      </w:r>
      <w:r>
        <w:t xml:space="preserve"> </w:t>
      </w:r>
      <w:proofErr w:type="spellStart"/>
      <w:r w:rsidRPr="00C23426">
        <w:rPr>
          <w:rStyle w:val="StyleUnderline"/>
        </w:rPr>
        <w:t>Unipolarity</w:t>
      </w:r>
      <w:proofErr w:type="spellEnd"/>
      <w:r w:rsidRPr="00C23426">
        <w:rPr>
          <w:rStyle w:val="StyleUnderline"/>
        </w:rPr>
        <w:t xml:space="preserve"> </w:t>
      </w:r>
      <w:r w:rsidRPr="00791580">
        <w:t xml:space="preserve">thus </w:t>
      </w:r>
      <w:r w:rsidRPr="00C23426">
        <w:rPr>
          <w:rStyle w:val="StyleUnderline"/>
        </w:rPr>
        <w:t>generates far fewer</w:t>
      </w:r>
      <w:r w:rsidRPr="00791580">
        <w:t xml:space="preserve"> </w:t>
      </w:r>
      <w:r w:rsidRPr="00C23426">
        <w:rPr>
          <w:rStyle w:val="StyleUnderline"/>
        </w:rPr>
        <w:t>incentives</w:t>
      </w:r>
      <w:r w:rsidRPr="00791580">
        <w:t xml:space="preserve"> than either bipolarity or </w:t>
      </w:r>
      <w:proofErr w:type="spellStart"/>
      <w:r w:rsidRPr="00791580">
        <w:t>multipolarity</w:t>
      </w:r>
      <w:proofErr w:type="spellEnd"/>
      <w:r w:rsidRPr="00791580">
        <w:t xml:space="preserve"> </w:t>
      </w:r>
      <w:r w:rsidRPr="00C23426">
        <w:rPr>
          <w:rStyle w:val="StyleUnderline"/>
        </w:rPr>
        <w:t>for direct great power positional competition</w:t>
      </w:r>
      <w:r w:rsidRPr="00791580">
        <w:t xml:space="preserve"> over status. Elites in the other major powers continue to prefer higher status, but in a unipolar system they face comparatively weak incentives to translate that preference into costly action. And the absence of such incentives matters because </w:t>
      </w:r>
      <w:r w:rsidRPr="00C23426">
        <w:rPr>
          <w:rStyle w:val="StyleUnderline"/>
        </w:rPr>
        <w:t>social status is a positional good—something whose value depends on how much one has in relation to others</w:t>
      </w:r>
      <w:r w:rsidRPr="00791580">
        <w:t>.</w:t>
      </w:r>
      <w:hyperlink r:id="rId10" w:anchor="f7" w:history="1">
        <w:r w:rsidRPr="00791580">
          <w:rPr>
            <w:vertAlign w:val="superscript"/>
          </w:rPr>
          <w:t>7</w:t>
        </w:r>
      </w:hyperlink>
      <w:r w:rsidRPr="00791580">
        <w:t xml:space="preserve"> </w:t>
      </w:r>
      <w:r w:rsidRPr="000317E8">
        <w:t>“</w:t>
      </w:r>
      <w:r w:rsidRPr="000317E8">
        <w:rPr>
          <w:rStyle w:val="StyleUnderline"/>
        </w:rPr>
        <w:t>If everyone has high status</w:t>
      </w:r>
      <w:r w:rsidRPr="000317E8">
        <w:t xml:space="preserve">,” Randall </w:t>
      </w:r>
      <w:proofErr w:type="spellStart"/>
      <w:r w:rsidRPr="000317E8">
        <w:t>Schweller</w:t>
      </w:r>
      <w:proofErr w:type="spellEnd"/>
      <w:r w:rsidRPr="000317E8">
        <w:t xml:space="preserve"> notes, “</w:t>
      </w:r>
      <w:r w:rsidRPr="000317E8">
        <w:rPr>
          <w:rStyle w:val="StyleUnderline"/>
        </w:rPr>
        <w:t>no one does</w:t>
      </w:r>
      <w:r w:rsidRPr="000317E8">
        <w:t>.”</w:t>
      </w:r>
      <w:hyperlink r:id="rId11" w:anchor="f8" w:history="1">
        <w:r w:rsidRPr="000317E8">
          <w:rPr>
            <w:vertAlign w:val="superscript"/>
          </w:rPr>
          <w:t>8</w:t>
        </w:r>
      </w:hyperlink>
      <w:r w:rsidRPr="000317E8">
        <w:t xml:space="preserve"> While one actor might increase its status, all cannot simultaneously do so. </w:t>
      </w:r>
      <w:r w:rsidRPr="000317E8">
        <w:rPr>
          <w:rStyle w:val="StyleUnderline"/>
        </w:rPr>
        <w:t>High</w:t>
      </w:r>
      <w:r w:rsidRPr="00C23426">
        <w:rPr>
          <w:rStyle w:val="StyleUnderline"/>
        </w:rPr>
        <w:t xml:space="preserve"> status is thus inherently scarce, and </w:t>
      </w:r>
      <w:r w:rsidRPr="00A6716E">
        <w:rPr>
          <w:rStyle w:val="Emphasis"/>
          <w:highlight w:val="green"/>
        </w:rPr>
        <w:t>competitions for status tend to be zero sum</w:t>
      </w:r>
      <w:r w:rsidRPr="00791580">
        <w:t>.</w:t>
      </w:r>
      <w:hyperlink r:id="rId12" w:anchor="f9" w:history="1">
        <w:r w:rsidRPr="00791580">
          <w:rPr>
            <w:vertAlign w:val="superscript"/>
          </w:rPr>
          <w:t>9</w:t>
        </w:r>
      </w:hyperlink>
      <w:r>
        <w:t xml:space="preserve"> </w:t>
      </w:r>
      <w:r w:rsidRPr="00791580">
        <w:t xml:space="preserve">I begin by describing the puzzles facing predominant theories that status competition might solve. </w:t>
      </w:r>
      <w:r w:rsidRPr="00C23426">
        <w:rPr>
          <w:rStyle w:val="StyleUnderline"/>
        </w:rPr>
        <w:t xml:space="preserve">Building on recent </w:t>
      </w:r>
      <w:r w:rsidRPr="00C23426">
        <w:rPr>
          <w:rStyle w:val="Emphasis"/>
        </w:rPr>
        <w:t>research on social identity and status seeking</w:t>
      </w:r>
      <w:r w:rsidRPr="00C23426">
        <w:rPr>
          <w:rStyle w:val="StyleUnderline"/>
        </w:rPr>
        <w:t>, I</w:t>
      </w:r>
      <w:r w:rsidRPr="00791580">
        <w:t xml:space="preserve"> then </w:t>
      </w:r>
      <w:r w:rsidRPr="00C23426">
        <w:rPr>
          <w:rStyle w:val="StyleUnderline"/>
        </w:rPr>
        <w:t>show that</w:t>
      </w:r>
      <w:r w:rsidRPr="00791580">
        <w:t xml:space="preserve"> under certain conditions </w:t>
      </w:r>
      <w:r w:rsidRPr="00C23426">
        <w:rPr>
          <w:rStyle w:val="StyleUnderline"/>
        </w:rPr>
        <w:t>the ways decision makers identify with the states they represent may prompt them to frame issues as positional disputes over status in a social hierarchy</w:t>
      </w:r>
      <w:r w:rsidRPr="00791580">
        <w:t xml:space="preserve">. I develop hypotheses that tailor this scholarship to the domain of great power politics, showing how </w:t>
      </w:r>
      <w:r w:rsidRPr="00C23426">
        <w:rPr>
          <w:rStyle w:val="StyleUnderline"/>
        </w:rPr>
        <w:t>the probability of status competition is likely to be linked to polarity</w:t>
      </w:r>
      <w:r w:rsidRPr="00791580">
        <w:t xml:space="preserve">. The rest of the article investigates whether there is sufficient evidence for these hypotheses to warrant further refinement and testing. I pursue this in three ways: by showing that </w:t>
      </w:r>
      <w:r w:rsidRPr="00C23426">
        <w:rPr>
          <w:rStyle w:val="StyleUnderline"/>
        </w:rPr>
        <w:t xml:space="preserve">the theory advanced here is </w:t>
      </w:r>
      <w:r w:rsidRPr="00A6716E">
        <w:rPr>
          <w:rStyle w:val="Emphasis"/>
          <w:highlight w:val="green"/>
        </w:rPr>
        <w:t>consistent with</w:t>
      </w:r>
      <w:r w:rsidRPr="00C23426">
        <w:rPr>
          <w:rStyle w:val="StyleUnderline"/>
        </w:rPr>
        <w:t xml:space="preserve"> </w:t>
      </w:r>
      <w:r w:rsidRPr="00791580">
        <w:t>what we know about</w:t>
      </w:r>
      <w:r w:rsidRPr="00C23426">
        <w:rPr>
          <w:rStyle w:val="StyleUnderline"/>
        </w:rPr>
        <w:t xml:space="preserve"> </w:t>
      </w:r>
      <w:r w:rsidRPr="00C23426">
        <w:rPr>
          <w:rStyle w:val="Emphasis"/>
        </w:rPr>
        <w:t>large-scale patterns of great power conflict through history</w:t>
      </w:r>
      <w:r w:rsidRPr="00791580">
        <w:t xml:space="preserve">; by </w:t>
      </w:r>
      <w:r w:rsidRPr="00791580">
        <w:rPr>
          <w:bCs/>
        </w:rPr>
        <w:t>[End Page 30]</w:t>
      </w:r>
      <w:r w:rsidRPr="00791580">
        <w:t xml:space="preserve"> demonstrating that the causal mechanisms it identifies did drive relatively secure major powers to military conflict in the past (and therefore that they might do so again if the world were bipolar or multipolar); and by showing that observable evidence concerning the major powers’ identity politics and grand strategies under </w:t>
      </w:r>
      <w:proofErr w:type="spellStart"/>
      <w:r w:rsidRPr="00791580">
        <w:t>unipolarity</w:t>
      </w:r>
      <w:proofErr w:type="spellEnd"/>
      <w:r w:rsidRPr="00791580">
        <w:t xml:space="preserve"> are consistent with the theory’s expectations.</w:t>
      </w:r>
      <w:r>
        <w:t xml:space="preserve"> </w:t>
      </w:r>
      <w:r w:rsidRPr="00791580">
        <w:t>Puzzles of Power and War</w:t>
      </w:r>
      <w:r>
        <w:t xml:space="preserve"> </w:t>
      </w:r>
      <w:r w:rsidRPr="00791580">
        <w:t xml:space="preserve">Recent research on the connection between the distribution of capabilities and war has concentrated on a hypothesis long central to systemic theories of power transition or hegemonic stability: that </w:t>
      </w:r>
      <w:r w:rsidRPr="00A6716E">
        <w:rPr>
          <w:rStyle w:val="Emphasis"/>
          <w:highlight w:val="green"/>
        </w:rPr>
        <w:t>major war arises out of a power shift in favor of a rising state dissatisfied with a status quo defended by a declining satisfied state</w:t>
      </w:r>
      <w:r w:rsidRPr="00791580">
        <w:t>.</w:t>
      </w:r>
      <w:hyperlink r:id="rId13" w:anchor="f10" w:history="1">
        <w:r w:rsidRPr="00791580">
          <w:rPr>
            <w:szCs w:val="14"/>
            <w:vertAlign w:val="superscript"/>
          </w:rPr>
          <w:t>10</w:t>
        </w:r>
      </w:hyperlink>
      <w:r w:rsidRPr="00791580">
        <w:rPr>
          <w:szCs w:val="14"/>
        </w:rPr>
        <w:t xml:space="preserve"> Though they have garnered substantial empirical support, these theories have yet to solve two intertwined empirical and theoretical puzzles—each of which might be explained by positional concerns for status.</w:t>
      </w:r>
      <w:r>
        <w:rPr>
          <w:szCs w:val="14"/>
        </w:rPr>
        <w:t xml:space="preserve"> </w:t>
      </w:r>
      <w:r w:rsidRPr="00791580">
        <w:rPr>
          <w:szCs w:val="14"/>
        </w:rPr>
        <w:t>First, if the material costs and benefits of a given status quo are what matters, why would a state be dissatisfied with the very status quo that had abetted its rise? The rise of China today naturally prompts this question, but it is hardly a novel situation. Most of the best known and most consequential power transitions in history featured rising challengers that were prospering mightily under the status quo. In case after case, historians argue that these revisionist powers sought recognition and standing rather than specific alterations to the existing rules and practices that constituted the order of the day.</w:t>
      </w:r>
      <w:r>
        <w:rPr>
          <w:szCs w:val="14"/>
        </w:rPr>
        <w:t xml:space="preserve"> </w:t>
      </w:r>
      <w:r w:rsidRPr="00791580">
        <w:rPr>
          <w:szCs w:val="14"/>
        </w:rPr>
        <w:t xml:space="preserve">In each paradigmatic case of hegemonic war, the claims of the rising power are hard to reduce to instrumental adjustment of the status quo. In R. Ned </w:t>
      </w:r>
      <w:proofErr w:type="spellStart"/>
      <w:r w:rsidRPr="00791580">
        <w:rPr>
          <w:szCs w:val="14"/>
        </w:rPr>
        <w:t>Lebow’s</w:t>
      </w:r>
      <w:proofErr w:type="spellEnd"/>
      <w:r w:rsidRPr="00791580">
        <w:rPr>
          <w:szCs w:val="14"/>
        </w:rPr>
        <w:t xml:space="preserve"> reading, for example, Thucydides’ account tells us that the rise of Athens posed unacceptable threats not to the security or welfare of Sparta but rather to its identity as leader of the Greek world, which was an important cause of the Spartan assembly’s vote for war.</w:t>
      </w:r>
      <w:hyperlink r:id="rId14" w:anchor="f11" w:history="1">
        <w:r w:rsidRPr="00791580">
          <w:rPr>
            <w:szCs w:val="14"/>
            <w:vertAlign w:val="superscript"/>
          </w:rPr>
          <w:t>11</w:t>
        </w:r>
      </w:hyperlink>
      <w:r w:rsidRPr="00791580">
        <w:rPr>
          <w:szCs w:val="14"/>
        </w:rPr>
        <w:t xml:space="preserve"> The issues that inspired Louis XIV’s and Napoleon’s dissatisfaction with the status quo were many and varied, but most accounts accord </w:t>
      </w:r>
      <w:r w:rsidRPr="00791580">
        <w:rPr>
          <w:bCs/>
          <w:szCs w:val="14"/>
        </w:rPr>
        <w:t>[End Page 31]</w:t>
      </w:r>
      <w:r w:rsidRPr="00791580">
        <w:rPr>
          <w:szCs w:val="14"/>
        </w:rPr>
        <w:t xml:space="preserve"> independent importance to the drive for a position of unparalleled primacy. In these and other hegemonic struggles among leading states in post-Westphalian Europe, the rising challenger’s dissatisfaction is often difficult to connect to the material costs and benefits of the status quo, and much contemporary evidence revolves around issues of recognition and status.</w:t>
      </w:r>
      <w:hyperlink r:id="rId15" w:anchor="f12" w:history="1">
        <w:r w:rsidRPr="00791580">
          <w:rPr>
            <w:szCs w:val="14"/>
            <w:vertAlign w:val="superscript"/>
          </w:rPr>
          <w:t>12</w:t>
        </w:r>
      </w:hyperlink>
      <w:r>
        <w:rPr>
          <w:szCs w:val="14"/>
        </w:rPr>
        <w:t xml:space="preserve"> </w:t>
      </w:r>
      <w:proofErr w:type="spellStart"/>
      <w:r w:rsidRPr="00791580">
        <w:rPr>
          <w:szCs w:val="14"/>
        </w:rPr>
        <w:t>Wilhemine</w:t>
      </w:r>
      <w:proofErr w:type="spellEnd"/>
      <w:r w:rsidRPr="00791580">
        <w:rPr>
          <w:szCs w:val="14"/>
        </w:rPr>
        <w:t xml:space="preserve"> Germany is a fateful case in point. As Paul Kennedy has argued, underlying material trends as of 1914 were set to propel Germany’s continued rise indefinitely, so long as Europe remained at peace.</w:t>
      </w:r>
      <w:hyperlink r:id="rId16" w:anchor="f13" w:history="1">
        <w:r w:rsidRPr="00791580">
          <w:rPr>
            <w:szCs w:val="14"/>
            <w:vertAlign w:val="superscript"/>
          </w:rPr>
          <w:t>13</w:t>
        </w:r>
      </w:hyperlink>
      <w:r w:rsidRPr="00791580">
        <w:rPr>
          <w:szCs w:val="14"/>
        </w:rPr>
        <w:t xml:space="preserve"> Yet Germany chafed under the very status quo that abetted this rise and its elite focused resentment on its chief trading partner—the great power that presented the least plausible threat to its security: Great Britain. At fantastic cost, it built a battleship fleet with no plausible strategic purpose other than to stake a claim on global power status.</w:t>
      </w:r>
      <w:hyperlink r:id="rId17" w:anchor="f14" w:history="1">
        <w:r w:rsidRPr="00791580">
          <w:rPr>
            <w:szCs w:val="14"/>
            <w:vertAlign w:val="superscript"/>
          </w:rPr>
          <w:t>14</w:t>
        </w:r>
      </w:hyperlink>
      <w:r w:rsidRPr="00791580">
        <w:rPr>
          <w:szCs w:val="14"/>
        </w:rPr>
        <w:t xml:space="preserve"> Recent historical studies present strong evidence that, far from fearing attacks from Russia and France, German leaders sought to provoke them, knowing that this would lead to a long, expensive, and sanguinary war that Britain was certain to join.</w:t>
      </w:r>
      <w:hyperlink r:id="rId18" w:anchor="f15" w:history="1">
        <w:r w:rsidRPr="00791580">
          <w:rPr>
            <w:szCs w:val="14"/>
            <w:vertAlign w:val="superscript"/>
          </w:rPr>
          <w:t>15</w:t>
        </w:r>
      </w:hyperlink>
      <w:r w:rsidRPr="00791580">
        <w:rPr>
          <w:szCs w:val="14"/>
        </w:rPr>
        <w:t xml:space="preserve"> And of all the motivations swirling round these momentous decisions, no serious historical account fails to register German leaders’ oft-expressed yearning for “a place in the sun.”</w:t>
      </w:r>
      <w:r>
        <w:rPr>
          <w:szCs w:val="14"/>
        </w:rPr>
        <w:t xml:space="preserve"> </w:t>
      </w:r>
      <w:r w:rsidRPr="00791580">
        <w:rPr>
          <w:szCs w:val="14"/>
        </w:rPr>
        <w:t>The second puzzle is bargaining failure. Hegemonic theories tend to model war as a conflict over the status quo without specifying precisely what the status quo is and what flows of benefits it provides to states.</w:t>
      </w:r>
      <w:hyperlink r:id="rId19" w:anchor="f16" w:history="1">
        <w:r w:rsidRPr="00791580">
          <w:rPr>
            <w:szCs w:val="14"/>
            <w:vertAlign w:val="superscript"/>
          </w:rPr>
          <w:t>16</w:t>
        </w:r>
      </w:hyperlink>
      <w:r w:rsidRPr="00791580">
        <w:rPr>
          <w:szCs w:val="14"/>
        </w:rPr>
        <w:t xml:space="preserve"> Scholars generally follow Robert Gilpin in positing that the underlying issue concerns a “desire to redraft the rules by which relations among nations work,” “the nature and governance of the system,” and “the distribution of territory among the states in the system.”</w:t>
      </w:r>
      <w:hyperlink r:id="rId20" w:anchor="f17" w:history="1">
        <w:r w:rsidRPr="00791580">
          <w:rPr>
            <w:szCs w:val="14"/>
            <w:vertAlign w:val="superscript"/>
          </w:rPr>
          <w:t>17</w:t>
        </w:r>
      </w:hyperlink>
      <w:r w:rsidRPr="00791580">
        <w:rPr>
          <w:szCs w:val="14"/>
        </w:rPr>
        <w:t xml:space="preserve"> If these are the </w:t>
      </w:r>
      <w:r w:rsidRPr="00791580">
        <w:rPr>
          <w:bCs/>
          <w:szCs w:val="14"/>
        </w:rPr>
        <w:t>[End Page 32]</w:t>
      </w:r>
      <w:r w:rsidRPr="00791580">
        <w:rPr>
          <w:szCs w:val="14"/>
        </w:rPr>
        <w:t xml:space="preserve"> issues at stake, then systemic theories of hegemonic war and power transition confront the puzzle brought to the fore in a seminal article by James </w:t>
      </w:r>
      <w:proofErr w:type="spellStart"/>
      <w:r w:rsidRPr="00791580">
        <w:rPr>
          <w:szCs w:val="14"/>
        </w:rPr>
        <w:t>Fearon</w:t>
      </w:r>
      <w:proofErr w:type="spellEnd"/>
      <w:r w:rsidRPr="00791580">
        <w:rPr>
          <w:szCs w:val="14"/>
        </w:rPr>
        <w:t xml:space="preserve">: what prevents states from striking a bargain that avoids the costs of war? </w:t>
      </w:r>
      <w:hyperlink r:id="rId21" w:anchor="f18" w:history="1">
        <w:r w:rsidRPr="00791580">
          <w:rPr>
            <w:szCs w:val="14"/>
            <w:vertAlign w:val="superscript"/>
          </w:rPr>
          <w:t>18</w:t>
        </w:r>
      </w:hyperlink>
      <w:r w:rsidRPr="00791580">
        <w:rPr>
          <w:szCs w:val="14"/>
        </w:rPr>
        <w:t xml:space="preserve"> Why can’t states renegotiate the international order as underlying capabilities distributions shift their relative bargaining power?</w:t>
      </w:r>
      <w:r>
        <w:rPr>
          <w:szCs w:val="14"/>
        </w:rPr>
        <w:t xml:space="preserve"> </w:t>
      </w:r>
      <w:proofErr w:type="spellStart"/>
      <w:r w:rsidRPr="00791580">
        <w:rPr>
          <w:szCs w:val="14"/>
        </w:rPr>
        <w:t>Fearon</w:t>
      </w:r>
      <w:proofErr w:type="spellEnd"/>
      <w:r w:rsidRPr="00791580">
        <w:rPr>
          <w:szCs w:val="14"/>
        </w:rPr>
        <w:t xml:space="preserve"> proposed that one answer consistent with strict rational choice assumptions is that such bargains are infeasible when the issue at stake is indivisible and cannot readily be portioned out to each side</w:t>
      </w:r>
      <w:r w:rsidRPr="00791580">
        <w:t xml:space="preserve">. Most aspects of a given international order are readily divisible, however, and, as </w:t>
      </w:r>
      <w:proofErr w:type="spellStart"/>
      <w:r w:rsidRPr="00791580">
        <w:t>Fearon</w:t>
      </w:r>
      <w:proofErr w:type="spellEnd"/>
      <w:r w:rsidRPr="00791580">
        <w:t xml:space="preserve"> stressed, “both the intrinsic complexity and richness of most matters over which states negotiate and the availability of linkages and side-payments suggest that intermediate bargains typically will exist.”</w:t>
      </w:r>
      <w:hyperlink r:id="rId22" w:anchor="f19" w:history="1">
        <w:r w:rsidRPr="00791580">
          <w:rPr>
            <w:vertAlign w:val="superscript"/>
          </w:rPr>
          <w:t>19</w:t>
        </w:r>
      </w:hyperlink>
      <w:r w:rsidRPr="00791580">
        <w:t xml:space="preserve"> Thus, most scholars have assumed that the indivisibility problem is trivial, focusing on two other rational choice explanations for bargaining failure: uncertainty and the commitment problem.</w:t>
      </w:r>
      <w:hyperlink r:id="rId23" w:anchor="f20" w:history="1">
        <w:r w:rsidRPr="00791580">
          <w:rPr>
            <w:vertAlign w:val="superscript"/>
          </w:rPr>
          <w:t>20</w:t>
        </w:r>
      </w:hyperlink>
      <w:r w:rsidRPr="00791580">
        <w:t xml:space="preserve"> In the view of many scholars, it is these problems, rather than indivisibility, that likely explain leaders’ inability to avail themselves of such intermediate bargains.</w:t>
      </w:r>
      <w:r>
        <w:t xml:space="preserve"> </w:t>
      </w:r>
      <w:r w:rsidRPr="00791580">
        <w:t xml:space="preserve">Yet </w:t>
      </w:r>
      <w:r w:rsidRPr="00C23426">
        <w:rPr>
          <w:rStyle w:val="StyleUnderline"/>
        </w:rPr>
        <w:t xml:space="preserve">recent research inspired by </w:t>
      </w:r>
      <w:r w:rsidRPr="00C23426">
        <w:rPr>
          <w:rStyle w:val="Emphasis"/>
        </w:rPr>
        <w:t>constructivism shows</w:t>
      </w:r>
      <w:r w:rsidRPr="00C23426">
        <w:rPr>
          <w:rStyle w:val="StyleUnderline"/>
        </w:rPr>
        <w:t xml:space="preserve"> how issues that are physically divisible can become socially indivisible, depending on how they relate to the identities of decision makers</w:t>
      </w:r>
      <w:r w:rsidRPr="00791580">
        <w:t>.</w:t>
      </w:r>
      <w:hyperlink r:id="rId24" w:anchor="f21" w:history="1">
        <w:r w:rsidRPr="00791580">
          <w:rPr>
            <w:vertAlign w:val="superscript"/>
          </w:rPr>
          <w:t>21</w:t>
        </w:r>
      </w:hyperlink>
      <w:r w:rsidRPr="00791580">
        <w:t xml:space="preserve"> </w:t>
      </w:r>
      <w:r w:rsidRPr="00A6716E">
        <w:rPr>
          <w:rStyle w:val="StyleUnderline"/>
          <w:highlight w:val="green"/>
        </w:rPr>
        <w:t>Once issues</w:t>
      </w:r>
      <w:r w:rsidRPr="00C23426">
        <w:rPr>
          <w:rStyle w:val="StyleUnderline"/>
        </w:rPr>
        <w:t xml:space="preserve"> </w:t>
      </w:r>
      <w:r w:rsidRPr="00F47286">
        <w:t>surrounding the status quo</w:t>
      </w:r>
      <w:r w:rsidRPr="00C23426">
        <w:rPr>
          <w:rStyle w:val="StyleUnderline"/>
        </w:rPr>
        <w:t xml:space="preserve"> </w:t>
      </w:r>
      <w:r w:rsidRPr="00A6716E">
        <w:rPr>
          <w:rStyle w:val="StyleUnderline"/>
          <w:highlight w:val="green"/>
        </w:rPr>
        <w:t>are framed in positional terms as bearing on the disputants’ relative standing, then</w:t>
      </w:r>
      <w:r w:rsidRPr="00F47286">
        <w:t>, to the extent that they value their standing itself,</w:t>
      </w:r>
      <w:r w:rsidRPr="00C23426">
        <w:rPr>
          <w:rStyle w:val="StyleUnderline"/>
        </w:rPr>
        <w:t xml:space="preserve"> </w:t>
      </w:r>
      <w:r w:rsidRPr="00A6716E">
        <w:rPr>
          <w:rStyle w:val="StyleUnderline"/>
          <w:highlight w:val="green"/>
        </w:rPr>
        <w:t>they may be unwilling to pursue intermediate bargaining solutions</w:t>
      </w:r>
      <w:r w:rsidRPr="00A6716E">
        <w:rPr>
          <w:highlight w:val="green"/>
        </w:rPr>
        <w:t>.</w:t>
      </w:r>
      <w:r w:rsidRPr="00791580">
        <w:t xml:space="preserve"> </w:t>
      </w:r>
      <w:r w:rsidRPr="00C23426">
        <w:rPr>
          <w:rStyle w:val="StyleUnderline"/>
        </w:rPr>
        <w:t>Once linked to status, easily divisible issues</w:t>
      </w:r>
      <w:r w:rsidRPr="00791580">
        <w:t xml:space="preserve"> that theoretically provide opportunities for linkages and side payments of various sorts </w:t>
      </w:r>
      <w:r w:rsidRPr="00C23426">
        <w:rPr>
          <w:rStyle w:val="StyleUnderline"/>
        </w:rPr>
        <w:t>may</w:t>
      </w:r>
      <w:r w:rsidRPr="00791580">
        <w:t xml:space="preserve"> themselves </w:t>
      </w:r>
      <w:r w:rsidRPr="00C23426">
        <w:rPr>
          <w:rStyle w:val="StyleUnderline"/>
        </w:rPr>
        <w:t>be</w:t>
      </w:r>
      <w:r w:rsidRPr="00791580">
        <w:t xml:space="preserve"> seen as indivisible and thus </w:t>
      </w:r>
      <w:r w:rsidRPr="00C23426">
        <w:rPr>
          <w:rStyle w:val="StyleUnderline"/>
        </w:rPr>
        <w:t>unavailable as avenues for</w:t>
      </w:r>
      <w:r w:rsidRPr="00791580">
        <w:t xml:space="preserve"> possible intermediate </w:t>
      </w:r>
      <w:r w:rsidRPr="00C23426">
        <w:rPr>
          <w:rStyle w:val="StyleUnderline"/>
        </w:rPr>
        <w:t>bargains</w:t>
      </w:r>
      <w:r w:rsidRPr="00791580">
        <w:t>.</w:t>
      </w:r>
      <w:r>
        <w:t xml:space="preserve"> </w:t>
      </w:r>
      <w:r w:rsidRPr="00A6716E">
        <w:rPr>
          <w:rStyle w:val="Emphasis"/>
          <w:highlight w:val="green"/>
        </w:rPr>
        <w:t>The historical record surrounding major wars is rich with evidence suggesting that positional concerns over status frustrate bargaining</w:t>
      </w:r>
      <w:r w:rsidRPr="00791580">
        <w:t xml:space="preserve">: expensive, </w:t>
      </w:r>
      <w:r w:rsidRPr="00A6716E">
        <w:rPr>
          <w:rStyle w:val="StyleUnderline"/>
          <w:highlight w:val="green"/>
        </w:rPr>
        <w:t>protracted conflict over</w:t>
      </w:r>
      <w:r w:rsidRPr="00791580">
        <w:t xml:space="preserve"> what appear to be </w:t>
      </w:r>
      <w:r w:rsidRPr="00A6716E">
        <w:rPr>
          <w:rStyle w:val="StyleUnderline"/>
          <w:highlight w:val="green"/>
        </w:rPr>
        <w:t>minor issues</w:t>
      </w:r>
      <w:r w:rsidRPr="00791580">
        <w:t xml:space="preserve">; a propensity on the part of </w:t>
      </w:r>
      <w:r w:rsidRPr="00C23426">
        <w:rPr>
          <w:rStyle w:val="StyleUnderline"/>
        </w:rPr>
        <w:t>decision makers</w:t>
      </w:r>
      <w:r w:rsidRPr="00791580">
        <w:t xml:space="preserve"> to </w:t>
      </w:r>
      <w:r w:rsidRPr="00C23426">
        <w:rPr>
          <w:rStyle w:val="StyleUnderline"/>
        </w:rPr>
        <w:t>frame issues in terms of relative rank even when doing so makes bargaining harder</w:t>
      </w:r>
      <w:r w:rsidRPr="00791580">
        <w:t xml:space="preserve">; </w:t>
      </w:r>
      <w:r w:rsidRPr="00C23426">
        <w:rPr>
          <w:rStyle w:val="StyleUnderline"/>
        </w:rPr>
        <w:t>decision-makers’</w:t>
      </w:r>
      <w:r w:rsidRPr="00791580">
        <w:t xml:space="preserve"> </w:t>
      </w:r>
      <w:r w:rsidRPr="00791580">
        <w:rPr>
          <w:bCs/>
        </w:rPr>
        <w:t>[End Page 33]</w:t>
      </w:r>
      <w:r w:rsidRPr="00791580">
        <w:t xml:space="preserve"> </w:t>
      </w:r>
      <w:r w:rsidRPr="00C23426">
        <w:rPr>
          <w:rStyle w:val="StyleUnderline"/>
        </w:rPr>
        <w:t>inability to accept feasible divisions</w:t>
      </w:r>
      <w:r w:rsidRPr="00791580">
        <w:t xml:space="preserve"> of the matter in dispute </w:t>
      </w:r>
      <w:r w:rsidRPr="00C23426">
        <w:rPr>
          <w:rStyle w:val="StyleUnderline"/>
        </w:rPr>
        <w:t>even when failing to do so imposes high costs</w:t>
      </w:r>
      <w:r w:rsidRPr="00791580">
        <w:t xml:space="preserve">; demands on the part of states for observable evidence to confirm their estimate of an improved position in the hierarchy; </w:t>
      </w:r>
      <w:r w:rsidRPr="00C23426">
        <w:rPr>
          <w:rStyle w:val="StyleUnderline"/>
        </w:rPr>
        <w:t>the inability</w:t>
      </w:r>
      <w:r w:rsidRPr="00791580">
        <w:t xml:space="preserve"> of private bargains </w:t>
      </w:r>
      <w:r w:rsidRPr="00C23426">
        <w:rPr>
          <w:rStyle w:val="StyleUnderline"/>
        </w:rPr>
        <w:t>to resolve issues</w:t>
      </w:r>
      <w:r w:rsidRPr="00791580">
        <w:t xml:space="preserve">; a frequently observed compulsion for the public attainment of concessions from a higher ranked state; and </w:t>
      </w:r>
      <w:r w:rsidRPr="00C23426">
        <w:rPr>
          <w:rStyle w:val="StyleUnderline"/>
        </w:rPr>
        <w:t>stubborn resistance</w:t>
      </w:r>
      <w:r w:rsidRPr="00791580">
        <w:t xml:space="preserve"> on the part of states to which such demands are addressed </w:t>
      </w:r>
      <w:r w:rsidRPr="00C23426">
        <w:rPr>
          <w:rStyle w:val="StyleUnderline"/>
        </w:rPr>
        <w:t>even when acquiescence entails limited material cost</w:t>
      </w:r>
      <w:r w:rsidRPr="00791580">
        <w:t>.</w:t>
      </w:r>
      <w:r>
        <w:t xml:space="preserve"> </w:t>
      </w:r>
      <w:r w:rsidRPr="00791580">
        <w:rPr>
          <w:szCs w:val="16"/>
        </w:rPr>
        <w:t>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What might prevent such bargaining solutions is not indivisibility itself, he argues, but rather the parties’ inability to commit to abide by any agreement in the future if they expect their relative capabilities to continue to shift.</w:t>
      </w:r>
      <w:hyperlink r:id="rId25" w:anchor="f22" w:history="1">
        <w:r w:rsidRPr="00791580">
          <w:rPr>
            <w:szCs w:val="16"/>
            <w:vertAlign w:val="superscript"/>
          </w:rPr>
          <w:t>22</w:t>
        </w:r>
      </w:hyperlink>
      <w:r w:rsidRPr="00791580">
        <w:rPr>
          <w:szCs w:val="16"/>
        </w:rPr>
        <w:t xml:space="preserve"> This is the credible commitment problem to which many theorists are now turning their attention. But how it relates to the information problem that until recently dominated the formal literature remains to be seen.</w:t>
      </w:r>
      <w:hyperlink r:id="rId26" w:anchor="f23" w:history="1">
        <w:r w:rsidRPr="00791580">
          <w:rPr>
            <w:szCs w:val="16"/>
            <w:vertAlign w:val="superscript"/>
          </w:rPr>
          <w:t>23</w:t>
        </w:r>
      </w:hyperlink>
      <w:r>
        <w:rPr>
          <w:szCs w:val="16"/>
        </w:rPr>
        <w:t xml:space="preserve"> </w:t>
      </w:r>
      <w:r w:rsidRPr="00791580">
        <w:rPr>
          <w:szCs w:val="16"/>
        </w:rPr>
        <w:t>The larger point is that positional concerns for status may help account for the puzzle of bargaining failure. In the rational choice bargaining literature, war is puzzling because it destroys some of the benefits or flows of benefits in dispute between the bargainers, who would be better off dividing the spoils without war. Yet what happens to these models if what matters for states is less the flows of material benefits themselves than their implications for relative status? The salience of this question depends on the relative importance of positional concern for status among states.</w:t>
      </w:r>
      <w:r>
        <w:rPr>
          <w:szCs w:val="16"/>
        </w:rPr>
        <w:t xml:space="preserve"> </w:t>
      </w:r>
      <w:r w:rsidRPr="00791580">
        <w:rPr>
          <w:szCs w:val="16"/>
        </w:rPr>
        <w:t>Do Great Powers Care about Status?</w:t>
      </w:r>
      <w:r>
        <w:rPr>
          <w:szCs w:val="16"/>
        </w:rPr>
        <w:t xml:space="preserve"> </w:t>
      </w:r>
      <w:r w:rsidRPr="00A6716E">
        <w:rPr>
          <w:rStyle w:val="StyleUnderline"/>
          <w:highlight w:val="green"/>
        </w:rPr>
        <w:t>Mainstream theories generally posit that states come to blows</w:t>
      </w:r>
      <w:r w:rsidRPr="00A6716E">
        <w:rPr>
          <w:highlight w:val="green"/>
        </w:rPr>
        <w:t xml:space="preserve"> over an international status quo </w:t>
      </w:r>
      <w:r w:rsidRPr="00A6716E">
        <w:rPr>
          <w:rStyle w:val="StyleUnderline"/>
          <w:highlight w:val="green"/>
        </w:rPr>
        <w:t>only when it has implications for their security</w:t>
      </w:r>
      <w:r w:rsidRPr="00C23426">
        <w:rPr>
          <w:rStyle w:val="StyleUnderline"/>
        </w:rPr>
        <w:t xml:space="preserve"> </w:t>
      </w:r>
      <w:r w:rsidRPr="00791580">
        <w:t xml:space="preserve">or material well-being. The guiding assumption is that a state’s satisfaction </w:t>
      </w:r>
      <w:r w:rsidRPr="00791580">
        <w:rPr>
          <w:bCs/>
        </w:rPr>
        <w:t>[End Page 34]</w:t>
      </w:r>
      <w:r w:rsidRPr="00791580">
        <w:t xml:space="preserve"> with its place in the existing order is a function of the material costs and benefits implied by that status.</w:t>
      </w:r>
      <w:hyperlink r:id="rId27" w:anchor="f24" w:history="1">
        <w:r w:rsidRPr="00791580">
          <w:rPr>
            <w:vertAlign w:val="superscript"/>
          </w:rPr>
          <w:t>24</w:t>
        </w:r>
      </w:hyperlink>
      <w:r w:rsidRPr="00791580">
        <w:t xml:space="preserve"> By that assumption, once a state’s status in an international order ceases to affect its material wellbeing, its relative standing will have no bearing on decisions for war or peace. </w:t>
      </w:r>
      <w:r w:rsidRPr="00A6716E">
        <w:rPr>
          <w:rStyle w:val="StyleUnderline"/>
          <w:highlight w:val="green"/>
        </w:rPr>
        <w:t xml:space="preserve">But the assumption is undermined by </w:t>
      </w:r>
      <w:r w:rsidRPr="00A6716E">
        <w:rPr>
          <w:rStyle w:val="Emphasis"/>
          <w:highlight w:val="green"/>
        </w:rPr>
        <w:t>cumulative research</w:t>
      </w:r>
      <w:r w:rsidRPr="00A6716E">
        <w:rPr>
          <w:rStyle w:val="StyleUnderline"/>
          <w:highlight w:val="green"/>
        </w:rPr>
        <w:t xml:space="preserve"> </w:t>
      </w:r>
      <w:r w:rsidRPr="00A6716E">
        <w:rPr>
          <w:rStyle w:val="Emphasis"/>
          <w:highlight w:val="green"/>
        </w:rPr>
        <w:t>in disciplines ranging from neuroscience</w:t>
      </w:r>
      <w:r w:rsidRPr="00C23426">
        <w:rPr>
          <w:rStyle w:val="StyleUnderline"/>
        </w:rPr>
        <w:t xml:space="preserve"> </w:t>
      </w:r>
      <w:r w:rsidRPr="00791580">
        <w:t xml:space="preserve">and </w:t>
      </w:r>
      <w:r w:rsidRPr="00A6716E">
        <w:rPr>
          <w:rStyle w:val="Emphasis"/>
          <w:highlight w:val="green"/>
        </w:rPr>
        <w:t>evolutionary biology</w:t>
      </w:r>
      <w:r w:rsidRPr="00791580">
        <w:t xml:space="preserve"> </w:t>
      </w:r>
      <w:r w:rsidRPr="00A6716E">
        <w:rPr>
          <w:highlight w:val="green"/>
        </w:rPr>
        <w:t>to</w:t>
      </w:r>
      <w:r w:rsidRPr="00A6716E">
        <w:rPr>
          <w:rStyle w:val="StyleUnderline"/>
          <w:highlight w:val="green"/>
        </w:rPr>
        <w:t xml:space="preserve"> </w:t>
      </w:r>
      <w:r w:rsidRPr="00A6716E">
        <w:rPr>
          <w:rStyle w:val="Emphasis"/>
          <w:highlight w:val="green"/>
        </w:rPr>
        <w:t>economics,</w:t>
      </w:r>
      <w:r w:rsidRPr="00C23426">
        <w:rPr>
          <w:rStyle w:val="Emphasis"/>
        </w:rPr>
        <w:t xml:space="preserve"> anthropology, sociology, and psychology</w:t>
      </w:r>
      <w:r w:rsidRPr="00C23426">
        <w:rPr>
          <w:rStyle w:val="StyleUnderline"/>
        </w:rPr>
        <w:t xml:space="preserve"> </w:t>
      </w:r>
      <w:r w:rsidRPr="00A6716E">
        <w:rPr>
          <w:rStyle w:val="StyleUnderline"/>
          <w:highlight w:val="green"/>
        </w:rPr>
        <w:t>that human beings are powerfully motivated by the desire for favorable social status comparisons</w:t>
      </w:r>
      <w:r w:rsidRPr="00A6716E">
        <w:rPr>
          <w:highlight w:val="green"/>
        </w:rPr>
        <w:t xml:space="preserve">. </w:t>
      </w:r>
      <w:r w:rsidRPr="00A6716E">
        <w:rPr>
          <w:rStyle w:val="StyleUnderline"/>
          <w:highlight w:val="green"/>
        </w:rPr>
        <w:t>This research suggests that the preference for status is a basic disposition</w:t>
      </w:r>
      <w:r w:rsidRPr="00C23426">
        <w:rPr>
          <w:rStyle w:val="StyleUnderline"/>
        </w:rPr>
        <w:t xml:space="preserve"> rather than merely a strategy for attaining other goals</w:t>
      </w:r>
      <w:r w:rsidRPr="00791580">
        <w:t>.</w:t>
      </w:r>
      <w:hyperlink r:id="rId28" w:anchor="f25" w:history="1">
        <w:r w:rsidRPr="00791580">
          <w:rPr>
            <w:vertAlign w:val="superscript"/>
          </w:rPr>
          <w:t>25</w:t>
        </w:r>
      </w:hyperlink>
      <w:r w:rsidRPr="00791580">
        <w:t xml:space="preserve"> </w:t>
      </w:r>
      <w:r w:rsidRPr="00C23426">
        <w:rPr>
          <w:rStyle w:val="StyleUnderline"/>
        </w:rPr>
        <w:t>People often seek tangibles</w:t>
      </w:r>
      <w:r w:rsidRPr="00791580">
        <w:t xml:space="preserve"> not so much because of the welfare or security they bring but because of the social status they confer. Under certain conditions, </w:t>
      </w:r>
      <w:r w:rsidRPr="00C23426">
        <w:rPr>
          <w:rStyle w:val="StyleUnderline"/>
        </w:rPr>
        <w:t>the search for status will cause people to behave in ways that directly contradict their material interest in security and</w:t>
      </w:r>
      <w:r w:rsidRPr="00791580">
        <w:t xml:space="preserve">/or </w:t>
      </w:r>
      <w:r w:rsidRPr="00C23426">
        <w:rPr>
          <w:rStyle w:val="StyleUnderline"/>
        </w:rPr>
        <w:t>prosperity</w:t>
      </w:r>
      <w:r w:rsidRPr="00791580">
        <w:t xml:space="preserve">. </w:t>
      </w:r>
    </w:p>
    <w:p w:rsidR="00DE7037" w:rsidRPr="00791580" w:rsidRDefault="00DE7037" w:rsidP="00DE7037">
      <w:pPr>
        <w:pStyle w:val="Heading4"/>
      </w:pPr>
      <w:r w:rsidRPr="00791580">
        <w:t xml:space="preserve">US will become </w:t>
      </w:r>
      <w:r w:rsidRPr="00C23426">
        <w:rPr>
          <w:u w:val="single"/>
        </w:rPr>
        <w:t>uncooperative and desperate</w:t>
      </w:r>
      <w:r w:rsidRPr="00791580">
        <w:t xml:space="preserve">.  Hegemonic wars will ensue   </w:t>
      </w:r>
    </w:p>
    <w:p w:rsidR="00DE7037" w:rsidRPr="00791580" w:rsidRDefault="00DE7037" w:rsidP="00DE7037">
      <w:r w:rsidRPr="007623AC">
        <w:rPr>
          <w:rStyle w:val="Style13ptBold"/>
        </w:rPr>
        <w:t>Goldstein 07</w:t>
      </w:r>
      <w:r w:rsidRPr="00791580">
        <w:t xml:space="preserve"> - Professor of Global Politics and International Relations @ University of Pennsylvania [Avery Goldstein, “Power transitions, institutions, and China's rise in East Asia: Theoretical expectations and evidence,” </w:t>
      </w:r>
      <w:hyperlink r:id="rId29" w:tgtFrame="_top" w:tooltip="Click to go to publication home" w:history="1">
        <w:r w:rsidRPr="00791580">
          <w:rPr>
            <w:szCs w:val="16"/>
            <w:u w:val="single"/>
          </w:rPr>
          <w:t>Journal of Strategic Studies</w:t>
        </w:r>
      </w:hyperlink>
      <w:r w:rsidRPr="00791580">
        <w:t xml:space="preserve">, Volume </w:t>
      </w:r>
      <w:hyperlink r:id="rId30" w:anchor="v30" w:tgtFrame="_top" w:tooltip="Click to view volume" w:history="1">
        <w:r w:rsidRPr="00791580">
          <w:t>30</w:t>
        </w:r>
      </w:hyperlink>
      <w:r w:rsidRPr="00791580">
        <w:t xml:space="preserve">, Issue </w:t>
      </w:r>
      <w:hyperlink r:id="rId31" w:tgtFrame="_top" w:tooltip="Click to view issue" w:history="1">
        <w:r w:rsidRPr="00791580">
          <w:t xml:space="preserve">4 &amp; 5 </w:t>
        </w:r>
      </w:hyperlink>
      <w:r w:rsidRPr="00791580">
        <w:t>August 2007, pages 639 – 682]</w:t>
      </w:r>
    </w:p>
    <w:p w:rsidR="00DE7037" w:rsidRPr="00726A8C" w:rsidRDefault="00DE7037" w:rsidP="00DE7037">
      <w:pPr>
        <w:rPr>
          <w:rStyle w:val="StyleUnderline"/>
          <w:szCs w:val="15"/>
          <w:u w:val="none"/>
        </w:rPr>
      </w:pPr>
      <w:r w:rsidRPr="00791580">
        <w:t xml:space="preserve">Two closely related, though distinct, theoretical arguments focus explicitly on the consequences for international politics of a shift in power between a dominant state and a rising power. In </w:t>
      </w:r>
      <w:r w:rsidRPr="00791580">
        <w:rPr>
          <w:rFonts w:cs="AdvP595D"/>
        </w:rPr>
        <w:t>War and Change in World Politics</w:t>
      </w:r>
      <w:r w:rsidRPr="00791580">
        <w:t xml:space="preserve">, Robert </w:t>
      </w:r>
      <w:r w:rsidRPr="00C23426">
        <w:rPr>
          <w:rStyle w:val="StyleUnderline"/>
        </w:rPr>
        <w:t xml:space="preserve">Gilpin suggested that </w:t>
      </w:r>
      <w:r w:rsidRPr="00791580">
        <w:t xml:space="preserve">peace prevails when a dominant state’s capabilities enable it to ‘govern’ an international order that it has shaped. Over time, however, </w:t>
      </w:r>
      <w:r w:rsidRPr="00A6716E">
        <w:rPr>
          <w:rStyle w:val="StyleUnderline"/>
          <w:highlight w:val="green"/>
        </w:rPr>
        <w:t xml:space="preserve">as </w:t>
      </w:r>
      <w:r w:rsidRPr="00A6716E">
        <w:rPr>
          <w:rStyle w:val="Emphasis"/>
          <w:highlight w:val="green"/>
        </w:rPr>
        <w:t>economic</w:t>
      </w:r>
      <w:r w:rsidRPr="00A6716E">
        <w:rPr>
          <w:rStyle w:val="Style13ptBold"/>
          <w:highlight w:val="green"/>
        </w:rPr>
        <w:t xml:space="preserve"> </w:t>
      </w:r>
      <w:r w:rsidRPr="00A6716E">
        <w:rPr>
          <w:rStyle w:val="Emphasis"/>
          <w:highlight w:val="green"/>
        </w:rPr>
        <w:t>and tech</w:t>
      </w:r>
      <w:r w:rsidRPr="00A6716E">
        <w:rPr>
          <w:highlight w:val="green"/>
        </w:rPr>
        <w:t xml:space="preserve">nological </w:t>
      </w:r>
      <w:r w:rsidRPr="00A6716E">
        <w:rPr>
          <w:rStyle w:val="Emphasis"/>
          <w:highlight w:val="green"/>
        </w:rPr>
        <w:t xml:space="preserve">diffusion </w:t>
      </w:r>
      <w:r w:rsidRPr="00A6716E">
        <w:rPr>
          <w:rStyle w:val="StyleUnderline"/>
          <w:highlight w:val="green"/>
        </w:rPr>
        <w:t>proceeds</w:t>
      </w:r>
      <w:r w:rsidRPr="00791580">
        <w:t xml:space="preserve"> during eras of peace and development, </w:t>
      </w:r>
      <w:r w:rsidRPr="00A6716E">
        <w:rPr>
          <w:rStyle w:val="StyleUnderline"/>
          <w:highlight w:val="green"/>
        </w:rPr>
        <w:t>other states are empowered</w:t>
      </w:r>
      <w:r w:rsidRPr="00C23426">
        <w:rPr>
          <w:rStyle w:val="StyleUnderline"/>
        </w:rPr>
        <w:t>.</w:t>
      </w:r>
      <w:r w:rsidRPr="00791580">
        <w:t xml:space="preserve"> Moreover, the burdens of international governance drain and distract the reigning hegemon, and </w:t>
      </w:r>
      <w:r w:rsidRPr="00C23426">
        <w:rPr>
          <w:rStyle w:val="StyleUnderline"/>
        </w:rPr>
        <w:t xml:space="preserve">challengers </w:t>
      </w:r>
      <w:r w:rsidRPr="00791580">
        <w:t xml:space="preserve">eventually </w:t>
      </w:r>
      <w:r w:rsidRPr="00C23426">
        <w:rPr>
          <w:rStyle w:val="StyleUnderline"/>
        </w:rPr>
        <w:t>emerge who seek to rewrite the rules of governance</w:t>
      </w:r>
      <w:r w:rsidRPr="00791580">
        <w:t xml:space="preserve">. </w:t>
      </w:r>
      <w:r w:rsidRPr="00A6716E">
        <w:rPr>
          <w:rStyle w:val="StyleUnderline"/>
          <w:highlight w:val="green"/>
        </w:rPr>
        <w:t>As the power advantage of the</w:t>
      </w:r>
      <w:r w:rsidRPr="00791580">
        <w:t xml:space="preserve"> erstwhile </w:t>
      </w:r>
      <w:r w:rsidRPr="00A6716E">
        <w:rPr>
          <w:rStyle w:val="StyleUnderline"/>
          <w:highlight w:val="green"/>
        </w:rPr>
        <w:t xml:space="preserve">hegemon ebbs, it may </w:t>
      </w:r>
      <w:r w:rsidRPr="00A6716E">
        <w:rPr>
          <w:rStyle w:val="Emphasis"/>
          <w:highlight w:val="green"/>
        </w:rPr>
        <w:t>become desperate enough to resort to</w:t>
      </w:r>
      <w:r w:rsidRPr="00791580">
        <w:t xml:space="preserve"> the </w:t>
      </w:r>
      <w:r w:rsidRPr="00791580">
        <w:rPr>
          <w:rFonts w:cs="AdvP595D"/>
        </w:rPr>
        <w:t xml:space="preserve">ultima ratio </w:t>
      </w:r>
      <w:r w:rsidRPr="00791580">
        <w:t xml:space="preserve">of international politics, </w:t>
      </w:r>
      <w:r w:rsidRPr="00A6716E">
        <w:rPr>
          <w:rStyle w:val="Emphasis"/>
          <w:highlight w:val="green"/>
        </w:rPr>
        <w:t>force</w:t>
      </w:r>
      <w:r w:rsidRPr="00A6716E">
        <w:rPr>
          <w:rStyle w:val="StyleUnderline"/>
          <w:highlight w:val="green"/>
        </w:rPr>
        <w:t>, to forestall the</w:t>
      </w:r>
      <w:r w:rsidRPr="00C23426">
        <w:rPr>
          <w:rStyle w:val="StyleUnderline"/>
        </w:rPr>
        <w:t xml:space="preserve"> </w:t>
      </w:r>
      <w:r w:rsidRPr="00791580">
        <w:t>increasingly urgent</w:t>
      </w:r>
      <w:r w:rsidRPr="00C23426">
        <w:rPr>
          <w:rStyle w:val="StyleUnderline"/>
        </w:rPr>
        <w:t xml:space="preserve"> </w:t>
      </w:r>
      <w:r w:rsidRPr="00A6716E">
        <w:rPr>
          <w:rStyle w:val="StyleUnderline"/>
          <w:highlight w:val="green"/>
        </w:rPr>
        <w:t>demands of a rising challenger</w:t>
      </w:r>
      <w:r w:rsidRPr="00791580">
        <w:t xml:space="preserve">. Or </w:t>
      </w:r>
      <w:r w:rsidRPr="00C23426">
        <w:rPr>
          <w:rStyle w:val="StyleUnderline"/>
        </w:rPr>
        <w:t xml:space="preserve">as the power of the challenger rises, it may be tempted to press its case with </w:t>
      </w:r>
      <w:r w:rsidRPr="00791580">
        <w:t>threats to use</w:t>
      </w:r>
      <w:r w:rsidRPr="00C23426">
        <w:rPr>
          <w:rStyle w:val="StyleUnderline"/>
        </w:rPr>
        <w:t xml:space="preserve"> force</w:t>
      </w:r>
      <w:r w:rsidRPr="00791580">
        <w:t xml:space="preserve">. </w:t>
      </w:r>
      <w:r w:rsidRPr="00A6716E">
        <w:rPr>
          <w:rStyle w:val="StyleUnderline"/>
          <w:highlight w:val="green"/>
        </w:rPr>
        <w:t>It is the rise and fall of the great powers that creates</w:t>
      </w:r>
      <w:r w:rsidRPr="00C23426">
        <w:rPr>
          <w:rStyle w:val="StyleUnderline"/>
        </w:rPr>
        <w:t xml:space="preserve"> </w:t>
      </w:r>
      <w:r w:rsidRPr="00791580">
        <w:t xml:space="preserve">the circumstances under which major wars, what Gilpin labels </w:t>
      </w:r>
      <w:r w:rsidRPr="00A6716E">
        <w:rPr>
          <w:rStyle w:val="Emphasis"/>
          <w:highlight w:val="green"/>
        </w:rPr>
        <w:t>‘hegemonic wars’</w:t>
      </w:r>
      <w:r w:rsidRPr="00C23426">
        <w:rPr>
          <w:rStyle w:val="StyleUnderline"/>
        </w:rPr>
        <w:t xml:space="preserve">, </w:t>
      </w:r>
      <w:r w:rsidRPr="00791580">
        <w:t>break out.</w:t>
      </w:r>
      <w:r w:rsidRPr="00791580">
        <w:rPr>
          <w:szCs w:val="15"/>
        </w:rPr>
        <w:t>13</w:t>
      </w:r>
      <w:r>
        <w:rPr>
          <w:szCs w:val="15"/>
        </w:rPr>
        <w:t xml:space="preserve"> </w:t>
      </w:r>
      <w:r w:rsidRPr="00791580">
        <w:t xml:space="preserve">Gilpin’s argument logically encourages pessimism about the implications of a rising China. It leads to the expectation that international trade, investment, and technology transfer will result in a steady </w:t>
      </w:r>
      <w:r w:rsidRPr="00C23426">
        <w:rPr>
          <w:rStyle w:val="Emphasis"/>
        </w:rPr>
        <w:t>diffusion of American economic power</w:t>
      </w:r>
      <w:r w:rsidRPr="00C23426">
        <w:rPr>
          <w:rStyle w:val="StyleUnderline"/>
        </w:rPr>
        <w:t>, benefit</w:t>
      </w:r>
      <w:r w:rsidRPr="00791580">
        <w:t xml:space="preserve">ing the </w:t>
      </w:r>
      <w:r w:rsidRPr="00C23426">
        <w:rPr>
          <w:rStyle w:val="StyleUnderline"/>
        </w:rPr>
        <w:t>rapidly</w:t>
      </w:r>
      <w:r w:rsidRPr="00791580">
        <w:t xml:space="preserve"> </w:t>
      </w:r>
      <w:r w:rsidRPr="00C23426">
        <w:rPr>
          <w:rStyle w:val="StyleUnderline"/>
        </w:rPr>
        <w:t>developing states</w:t>
      </w:r>
      <w:r w:rsidRPr="00791580">
        <w:t xml:space="preserve"> of the world, including China. As </w:t>
      </w:r>
      <w:r w:rsidRPr="00A6716E">
        <w:rPr>
          <w:rStyle w:val="Style13ptBold"/>
        </w:rPr>
        <w:t>the US</w:t>
      </w:r>
      <w:r w:rsidRPr="00791580">
        <w:t xml:space="preserve"> simultaneously scurries to put out the many brushfires that threaten its far-flung global interests (i.e., the classic problem of overextension), it </w:t>
      </w:r>
      <w:r w:rsidRPr="00A6716E">
        <w:rPr>
          <w:rStyle w:val="Style13ptBold"/>
        </w:rPr>
        <w:t>will be unable to devote sufficient resources to maintain or restore</w:t>
      </w:r>
      <w:r w:rsidRPr="00791580">
        <w:t xml:space="preserve"> its former advantage over emerging competitors like China. </w:t>
      </w:r>
      <w:r w:rsidRPr="00A6716E">
        <w:rPr>
          <w:rStyle w:val="StyleUnderline"/>
          <w:highlight w:val="green"/>
        </w:rPr>
        <w:t>While the erosion of the</w:t>
      </w:r>
      <w:r w:rsidRPr="00791580">
        <w:t xml:space="preserve"> once clear </w:t>
      </w:r>
      <w:r w:rsidRPr="00A6716E">
        <w:rPr>
          <w:rStyle w:val="StyleUnderline"/>
          <w:highlight w:val="green"/>
        </w:rPr>
        <w:t>American advantage plays itself out, the US will find it ever more difficult to preserve the order</w:t>
      </w:r>
      <w:r w:rsidRPr="00791580">
        <w:t xml:space="preserve"> in Asia </w:t>
      </w:r>
      <w:r w:rsidRPr="00A6716E">
        <w:rPr>
          <w:rStyle w:val="StyleUnderline"/>
          <w:highlight w:val="green"/>
        </w:rPr>
        <w:t>that it created</w:t>
      </w:r>
      <w:r w:rsidRPr="00791580">
        <w:t xml:space="preserve"> during its era of preponderance</w:t>
      </w:r>
      <w:r w:rsidRPr="00A6716E">
        <w:rPr>
          <w:rStyle w:val="Style13ptBold"/>
        </w:rPr>
        <w:t xml:space="preserve">. </w:t>
      </w:r>
      <w:r w:rsidRPr="00A6716E">
        <w:rPr>
          <w:rStyle w:val="Emphasis"/>
          <w:highlight w:val="green"/>
        </w:rPr>
        <w:t>The expectation is an</w:t>
      </w:r>
      <w:r w:rsidRPr="00A6716E">
        <w:rPr>
          <w:rStyle w:val="StyleUnderline"/>
          <w:highlight w:val="green"/>
        </w:rPr>
        <w:t xml:space="preserve"> </w:t>
      </w:r>
      <w:r w:rsidRPr="00A6716E">
        <w:rPr>
          <w:rStyle w:val="Emphasis"/>
          <w:highlight w:val="green"/>
        </w:rPr>
        <w:t>increase in the likelihood for the use of force</w:t>
      </w:r>
      <w:r w:rsidRPr="00C23426">
        <w:rPr>
          <w:rStyle w:val="StyleUnderline"/>
        </w:rPr>
        <w:t xml:space="preserve"> – </w:t>
      </w:r>
      <w:r w:rsidRPr="00C23426">
        <w:rPr>
          <w:rStyle w:val="Emphasis"/>
        </w:rPr>
        <w:t>either by a</w:t>
      </w:r>
      <w:r w:rsidRPr="00791580">
        <w:t xml:space="preserve"> Chinese </w:t>
      </w:r>
      <w:r w:rsidRPr="00C23426">
        <w:rPr>
          <w:rStyle w:val="Emphasis"/>
        </w:rPr>
        <w:t>challenger</w:t>
      </w:r>
      <w:r w:rsidRPr="00791580">
        <w:t xml:space="preserve"> able to field a stronger military in support of its demands for greater influence over international arrangements in Asia</w:t>
      </w:r>
      <w:r w:rsidRPr="00A6716E">
        <w:rPr>
          <w:highlight w:val="green"/>
        </w:rPr>
        <w:t xml:space="preserve">, </w:t>
      </w:r>
      <w:r w:rsidRPr="00A6716E">
        <w:rPr>
          <w:rStyle w:val="Emphasis"/>
          <w:highlight w:val="green"/>
        </w:rPr>
        <w:t>or by a besieged American hegemon desperate to head off further decline</w:t>
      </w:r>
      <w:r w:rsidRPr="00791580">
        <w:t xml:space="preserve">. </w:t>
      </w:r>
      <w:r w:rsidRPr="00C23426">
        <w:rPr>
          <w:rStyle w:val="StyleUnderline"/>
        </w:rPr>
        <w:t>Among the trends that alarm</w:t>
      </w:r>
      <w:r w:rsidRPr="00791580">
        <w:t xml:space="preserve"> those who would look at Asia through the lens of Gilpin’s theory </w:t>
      </w:r>
      <w:r w:rsidRPr="00C23426">
        <w:rPr>
          <w:rStyle w:val="StyleUnderline"/>
        </w:rPr>
        <w:t>are China’s expanding share of world trade and wealth</w:t>
      </w:r>
      <w:r w:rsidRPr="00791580">
        <w:t xml:space="preserve"> (much of it resulting from the gains made possible by the international economic order a dominant US established); </w:t>
      </w:r>
      <w:r w:rsidRPr="00C23426">
        <w:rPr>
          <w:rStyle w:val="StyleUnderline"/>
        </w:rPr>
        <w:t>its acquisition of technology in key sectors</w:t>
      </w:r>
      <w:r w:rsidRPr="00791580">
        <w:t xml:space="preserve"> </w:t>
      </w:r>
      <w:r w:rsidRPr="00791580">
        <w:rPr>
          <w:szCs w:val="14"/>
        </w:rPr>
        <w:t xml:space="preserve">that have both civilian and military applications (e.g., information, communications, and electronics linked with </w:t>
      </w:r>
      <w:r w:rsidRPr="00791580">
        <w:t>to forestall, and the challenger becomes increasingly determined to realize the transition to a new international order</w:t>
      </w:r>
      <w:r w:rsidRPr="00C23426">
        <w:rPr>
          <w:rStyle w:val="StyleUnderline"/>
        </w:rPr>
        <w:t xml:space="preserve"> </w:t>
      </w:r>
      <w:r w:rsidRPr="00791580">
        <w:t>whose contours it will define.</w:t>
      </w:r>
      <w:r w:rsidRPr="00791580">
        <w:rPr>
          <w:szCs w:val="14"/>
        </w:rPr>
        <w:t xml:space="preserve"> the ‘revolution in military affairs’); and an expanding military burden for the US (as it copes with the challenges of its global war on terrorism and especially its struggle in Iraq) that limits the resources it can devote to preserving its interests in East Asia.14</w:t>
      </w:r>
      <w:r>
        <w:t xml:space="preserve"> </w:t>
      </w:r>
      <w:r w:rsidRPr="00791580">
        <w:rPr>
          <w:szCs w:val="14"/>
        </w:rPr>
        <w:t xml:space="preserve">Although similar to Gilpin’s work insofar as it emphasizes the importance of shifts in the capabilities of a dominant state and a rising challenger, the power-transition theory A. F. K. </w:t>
      </w:r>
      <w:proofErr w:type="spellStart"/>
      <w:r w:rsidRPr="00791580">
        <w:rPr>
          <w:szCs w:val="14"/>
        </w:rPr>
        <w:t>Organski</w:t>
      </w:r>
      <w:proofErr w:type="spellEnd"/>
      <w:r w:rsidRPr="00791580">
        <w:rPr>
          <w:szCs w:val="14"/>
        </w:rPr>
        <w:t xml:space="preserve"> and Jacek </w:t>
      </w:r>
      <w:proofErr w:type="spellStart"/>
      <w:r w:rsidRPr="00791580">
        <w:rPr>
          <w:szCs w:val="14"/>
        </w:rPr>
        <w:t>Kugler</w:t>
      </w:r>
      <w:proofErr w:type="spellEnd"/>
      <w:r w:rsidRPr="00791580">
        <w:rPr>
          <w:szCs w:val="14"/>
        </w:rPr>
        <w:t xml:space="preserve"> present in </w:t>
      </w:r>
      <w:r w:rsidRPr="00791580">
        <w:rPr>
          <w:rFonts w:cs="AdvP595D"/>
          <w:szCs w:val="14"/>
        </w:rPr>
        <w:t xml:space="preserve">The War Ledger </w:t>
      </w:r>
      <w:r w:rsidRPr="00791580">
        <w:rPr>
          <w:szCs w:val="14"/>
        </w:rPr>
        <w:t>focuses more closely on the allegedly dangerous phenomenon of ‘crossover’– the point at which a dissatisfied challenger is about to overtake the established leading state.15 In such cases</w:t>
      </w:r>
      <w:r w:rsidRPr="00791580">
        <w:t xml:space="preserve">, </w:t>
      </w:r>
      <w:r w:rsidRPr="00A6716E">
        <w:rPr>
          <w:rStyle w:val="Emphasis"/>
          <w:highlight w:val="green"/>
        </w:rPr>
        <w:t>when the power gap narrows</w:t>
      </w:r>
      <w:r w:rsidRPr="00A6716E">
        <w:rPr>
          <w:rStyle w:val="StyleUnderline"/>
          <w:highlight w:val="green"/>
        </w:rPr>
        <w:t>, the dominant state becomes increasingly desperate</w:t>
      </w:r>
      <w:r w:rsidRPr="00C23426">
        <w:rPr>
          <w:rStyle w:val="StyleUnderline"/>
        </w:rPr>
        <w:t>.</w:t>
      </w:r>
      <w:r>
        <w:t xml:space="preserve"> </w:t>
      </w:r>
      <w:r w:rsidRPr="00791580">
        <w:t xml:space="preserve">Though suggesting why a rising China may ultimately present grave dangers for international peace when its capabilities make it a peer competitor of America, </w:t>
      </w:r>
      <w:proofErr w:type="spellStart"/>
      <w:r w:rsidRPr="00791580">
        <w:t>Organski</w:t>
      </w:r>
      <w:proofErr w:type="spellEnd"/>
      <w:r w:rsidRPr="00791580">
        <w:t xml:space="preserve"> and </w:t>
      </w:r>
      <w:proofErr w:type="spellStart"/>
      <w:r w:rsidRPr="00791580">
        <w:t>Kugler’s</w:t>
      </w:r>
      <w:proofErr w:type="spellEnd"/>
      <w:r w:rsidRPr="00791580">
        <w:t xml:space="preserve"> </w:t>
      </w:r>
      <w:r w:rsidRPr="00A6716E">
        <w:rPr>
          <w:rStyle w:val="StyleUnderline"/>
          <w:highlight w:val="green"/>
        </w:rPr>
        <w:t>power-transition theory</w:t>
      </w:r>
      <w:r w:rsidRPr="00791580">
        <w:t xml:space="preserve"> 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w:t>
      </w:r>
      <w:r w:rsidRPr="00791580">
        <w:rPr>
          <w:szCs w:val="15"/>
        </w:rPr>
        <w:t xml:space="preserve">16 </w:t>
      </w:r>
      <w:r w:rsidRPr="00791580">
        <w:t xml:space="preserve">Their theory, then, </w:t>
      </w:r>
      <w:r w:rsidRPr="00A6716E">
        <w:rPr>
          <w:rStyle w:val="StyleUnderline"/>
          <w:highlight w:val="green"/>
        </w:rPr>
        <w:t>points with alarm to trends in China’s growing wealth and power relative to the U</w:t>
      </w:r>
      <w:r w:rsidRPr="00791580">
        <w:t xml:space="preserve">nited </w:t>
      </w:r>
      <w:r w:rsidRPr="00A6716E">
        <w:rPr>
          <w:rStyle w:val="StyleUnderline"/>
          <w:highlight w:val="green"/>
        </w:rPr>
        <w:t>S</w:t>
      </w:r>
      <w:r w:rsidRPr="00791580">
        <w:t xml:space="preserve">tates, but </w:t>
      </w:r>
      <w:r w:rsidRPr="00C23426">
        <w:rPr>
          <w:rStyle w:val="StyleUnderline"/>
        </w:rPr>
        <w:t>especially</w:t>
      </w:r>
      <w:r w:rsidRPr="00791580">
        <w:t xml:space="preserve"> looks ahead to what it sees as </w:t>
      </w:r>
      <w:r w:rsidRPr="00C23426">
        <w:rPr>
          <w:rStyle w:val="StyleUnderline"/>
        </w:rPr>
        <w:t>the period of maximum danger – that time when a dissatisfied China could be in a position to overtake the US on dimensions believed crucial for assessing power</w:t>
      </w:r>
      <w:r w:rsidRPr="00791580">
        <w:t xml:space="preserve">. </w:t>
      </w:r>
      <w:r w:rsidRPr="00C23426">
        <w:rPr>
          <w:rStyle w:val="StyleUnderline"/>
        </w:rPr>
        <w:t>Reports</w:t>
      </w:r>
      <w:r w:rsidRPr="00791580">
        <w:t xml:space="preserve"> beginning in the mid-1990s that offered extrapolations </w:t>
      </w:r>
      <w:r w:rsidRPr="00C23426">
        <w:rPr>
          <w:rStyle w:val="StyleUnderline"/>
        </w:rPr>
        <w:t>suggest</w:t>
      </w:r>
      <w:r w:rsidRPr="00791580">
        <w:t xml:space="preserve">ing </w:t>
      </w:r>
      <w:r w:rsidRPr="00C23426">
        <w:rPr>
          <w:rStyle w:val="StyleUnderline"/>
        </w:rPr>
        <w:t xml:space="preserve">China’s growth would give it the world’s largest </w:t>
      </w:r>
      <w:r w:rsidRPr="00791580">
        <w:t>gross domestic product (</w:t>
      </w:r>
      <w:r w:rsidRPr="00C23426">
        <w:rPr>
          <w:rStyle w:val="StyleUnderline"/>
        </w:rPr>
        <w:t>GDP</w:t>
      </w:r>
      <w:r w:rsidRPr="00791580">
        <w:t xml:space="preserve"> aggregate, not per capita) </w:t>
      </w:r>
      <w:r w:rsidRPr="00C23426">
        <w:rPr>
          <w:rStyle w:val="StyleUnderline"/>
        </w:rPr>
        <w:t xml:space="preserve">sometime in the </w:t>
      </w:r>
      <w:r w:rsidRPr="00C23426">
        <w:rPr>
          <w:rStyle w:val="Emphasis"/>
        </w:rPr>
        <w:t>first</w:t>
      </w:r>
      <w:r w:rsidRPr="00791580">
        <w:t xml:space="preserve"> few</w:t>
      </w:r>
      <w:r w:rsidRPr="00C23426">
        <w:rPr>
          <w:rStyle w:val="Emphasis"/>
        </w:rPr>
        <w:t xml:space="preserve"> decades of the twentieth century</w:t>
      </w:r>
      <w:r w:rsidRPr="00791580">
        <w:t xml:space="preserve"> </w:t>
      </w:r>
      <w:r w:rsidRPr="00791580">
        <w:rPr>
          <w:szCs w:val="14"/>
        </w:rPr>
        <w:t>fed these sorts of concerns about a potentially dangerous challenge to American leadership in Asia.17</w:t>
      </w:r>
      <w:r>
        <w:rPr>
          <w:szCs w:val="14"/>
        </w:rPr>
        <w:t xml:space="preserve"> </w:t>
      </w:r>
      <w:r w:rsidRPr="00791580">
        <w:rPr>
          <w:szCs w:val="14"/>
        </w:rPr>
        <w:t>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w:t>
      </w:r>
      <w:r w:rsidRPr="00791580">
        <w:t xml:space="preserve"> </w:t>
      </w:r>
      <w:r w:rsidRPr="00C23426">
        <w:rPr>
          <w:rStyle w:val="StyleUnderline"/>
        </w:rPr>
        <w:t xml:space="preserve">because a dominant state may react to the prospect of a crossover and believe that it is wiser to embrace the logic of </w:t>
      </w:r>
      <w:r w:rsidRPr="00C23426">
        <w:rPr>
          <w:rStyle w:val="Emphasis"/>
        </w:rPr>
        <w:t>preventive war</w:t>
      </w:r>
      <w:r w:rsidRPr="00C23426">
        <w:rPr>
          <w:rStyle w:val="StyleUnderline"/>
        </w:rPr>
        <w:t xml:space="preserve"> and act early to delay a transition while the task is more manageable</w:t>
      </w:r>
      <w:r w:rsidRPr="00791580">
        <w:t xml:space="preserve">, </w:t>
      </w:r>
      <w:proofErr w:type="spellStart"/>
      <w:r w:rsidRPr="00791580">
        <w:t>Organski</w:t>
      </w:r>
      <w:proofErr w:type="spellEnd"/>
      <w:r w:rsidRPr="00791580">
        <w:t xml:space="preserve"> and </w:t>
      </w:r>
      <w:proofErr w:type="spellStart"/>
      <w:r w:rsidRPr="00791580">
        <w:t>Kugler’s</w:t>
      </w:r>
      <w:proofErr w:type="spellEnd"/>
      <w:r w:rsidRPr="00791580">
        <w:t xml:space="preserve"> </w:t>
      </w:r>
      <w:r w:rsidRPr="00C23426">
        <w:rPr>
          <w:rStyle w:val="StyleUnderline"/>
        </w:rPr>
        <w:t>power-transition theory</w:t>
      </w:r>
      <w:r w:rsidRPr="00791580">
        <w:t xml:space="preserve"> also </w:t>
      </w:r>
      <w:r w:rsidRPr="00C23426">
        <w:rPr>
          <w:rStyle w:val="StyleUnderline"/>
        </w:rPr>
        <w:t xml:space="preserve">provides grounds for </w:t>
      </w:r>
      <w:r w:rsidRPr="00C23426">
        <w:rPr>
          <w:rStyle w:val="Emphasis"/>
        </w:rPr>
        <w:t>concern about the period prior to the possible crossover</w:t>
      </w:r>
      <w:r w:rsidRPr="00791580">
        <w:t>.</w:t>
      </w:r>
      <w:r w:rsidRPr="00791580">
        <w:rPr>
          <w:szCs w:val="15"/>
        </w:rPr>
        <w:t>19 pg. 647-650</w:t>
      </w:r>
    </w:p>
    <w:p w:rsidR="00DE7037" w:rsidRDefault="00DE7037" w:rsidP="00DE7037">
      <w:pPr>
        <w:pStyle w:val="Heading4"/>
      </w:pPr>
      <w:r>
        <w:t xml:space="preserve">Plan </w:t>
      </w:r>
      <w:r w:rsidR="00726A8C">
        <w:t>Solves</w:t>
      </w:r>
      <w:r>
        <w:t>-</w:t>
      </w:r>
      <w:r w:rsidRPr="00DB2023">
        <w:t>F</w:t>
      </w:r>
      <w:r>
        <w:t>unding Title 2 and 4 are critical to increasing teachers, quality instruction, and access for in-need communities and delivering the promise of STEM to students while maintaining local and state control over implementation</w:t>
      </w:r>
    </w:p>
    <w:p w:rsidR="00DE7037" w:rsidRPr="00A13FA9" w:rsidRDefault="00DE7037" w:rsidP="00DE7037">
      <w:r w:rsidRPr="00A13FA9">
        <w:rPr>
          <w:rStyle w:val="Style13ptBold"/>
        </w:rPr>
        <w:t>Plank, 17</w:t>
      </w:r>
    </w:p>
    <w:p w:rsidR="00DE7037" w:rsidRPr="00A13FA9" w:rsidRDefault="00DE7037" w:rsidP="00DE7037">
      <w:r w:rsidRPr="00A13FA9">
        <w:t>Plank, Larry. (2017). Federal investment is needed to assist and encourage support for STEM education in PreK-16, ultimately preparing Americans for the Workforce. (Testimony before the 115th Congress). Retrieved on 4/13/2017 from https://www.appropriations.senate.gov/imo/media/doc/031517-Plank-Testimony.pdf</w:t>
      </w:r>
    </w:p>
    <w:p w:rsidR="00DE7037" w:rsidRDefault="00DE7037" w:rsidP="00DE7037">
      <w:pPr>
        <w:rPr>
          <w:rStyle w:val="StyleUnderline"/>
        </w:rPr>
      </w:pPr>
      <w:r>
        <w:t xml:space="preserve">I am asking that you, members of the Senate Appropriations Committee, </w:t>
      </w:r>
      <w:r w:rsidRPr="00A13FA9">
        <w:rPr>
          <w:rStyle w:val="StyleUnderline"/>
        </w:rPr>
        <w:t>s</w:t>
      </w:r>
      <w:r w:rsidRPr="00A6716E">
        <w:rPr>
          <w:rStyle w:val="StyleUnderline"/>
          <w:highlight w:val="green"/>
        </w:rPr>
        <w:t>upport full funding of the ESSA Title IV Student Support and Academic Enhancement Grants at the authorized level of $1.65 billion.</w:t>
      </w:r>
      <w:r>
        <w:t xml:space="preserve"> I would also hope that your Committee will also make clear that this program will continue as authorized by Congress as you resolve the current Continuing Resolution for this fiscal year. </w:t>
      </w:r>
      <w:r w:rsidRPr="00A6716E">
        <w:rPr>
          <w:rStyle w:val="StyleUnderline"/>
          <w:highlight w:val="green"/>
        </w:rPr>
        <w:t>Districts could choose where best to spend their SSAE grant dollars in order to help all students develop the skills essential for learning readiness and academic success. Title IV SSAE funds would allow high need districts to promote hands on STEM learning, develop and provide more computer science courses, create STEM specialty schools, and integrate informal and formal STEM programs</w:t>
      </w:r>
      <w:r w:rsidRPr="00A13FA9">
        <w:rPr>
          <w:rStyle w:val="StyleUnderline"/>
        </w:rPr>
        <w:t>.</w:t>
      </w:r>
      <w:r>
        <w:rPr>
          <w:rStyle w:val="StyleUnderline"/>
        </w:rPr>
        <w:t xml:space="preserve"> </w:t>
      </w:r>
      <w:r>
        <w:t xml:space="preserve">SSAE will also fund safe and healthy student activities, including student mental health services; allow students to have more access to accelerated learning courses; provide for more courses in physical education, art, music, foreign languages, and college and career counseling; and support the effective use of technology through professional development, and access to technology and digital materials. I am concerned, and I know many of you have heard from your constituents, </w:t>
      </w:r>
      <w:r w:rsidRPr="00A13FA9">
        <w:rPr>
          <w:rStyle w:val="StyleUnderline"/>
        </w:rPr>
        <w:t xml:space="preserve">that </w:t>
      </w:r>
      <w:r w:rsidRPr="00A6716E">
        <w:rPr>
          <w:rStyle w:val="StyleUnderline"/>
          <w:highlight w:val="green"/>
        </w:rPr>
        <w:t>diminished funding</w:t>
      </w:r>
      <w:r w:rsidRPr="00A13FA9">
        <w:rPr>
          <w:rStyle w:val="StyleUnderline"/>
        </w:rPr>
        <w:t xml:space="preserve"> for the Title IVA SSAE grant </w:t>
      </w:r>
      <w:r w:rsidRPr="00A6716E">
        <w:rPr>
          <w:rStyle w:val="StyleUnderline"/>
          <w:highlight w:val="green"/>
        </w:rPr>
        <w:t>would force</w:t>
      </w:r>
      <w:r w:rsidRPr="00A13FA9">
        <w:rPr>
          <w:rStyle w:val="StyleUnderline"/>
        </w:rPr>
        <w:t xml:space="preserve"> many school </w:t>
      </w:r>
      <w:r w:rsidRPr="00A6716E">
        <w:rPr>
          <w:rStyle w:val="StyleUnderline"/>
          <w:highlight w:val="green"/>
        </w:rPr>
        <w:t>districts to choose between</w:t>
      </w:r>
      <w:r w:rsidRPr="00A13FA9">
        <w:rPr>
          <w:rStyle w:val="StyleUnderline"/>
        </w:rPr>
        <w:t xml:space="preserve"> badly</w:t>
      </w:r>
      <w:r>
        <w:rPr>
          <w:rStyle w:val="StyleUnderline"/>
        </w:rPr>
        <w:t xml:space="preserve"> </w:t>
      </w:r>
      <w:r w:rsidRPr="00A13FA9">
        <w:rPr>
          <w:rStyle w:val="StyleUnderline"/>
        </w:rPr>
        <w:t xml:space="preserve">needed </w:t>
      </w:r>
      <w:r w:rsidRPr="00A6716E">
        <w:rPr>
          <w:rStyle w:val="StyleUnderline"/>
          <w:highlight w:val="green"/>
        </w:rPr>
        <w:t>programs</w:t>
      </w:r>
      <w:r w:rsidRPr="00A13FA9">
        <w:rPr>
          <w:rStyle w:val="StyleUnderline"/>
        </w:rPr>
        <w:t xml:space="preserve"> </w:t>
      </w:r>
      <w:r w:rsidRPr="00A6716E">
        <w:rPr>
          <w:rStyle w:val="StyleUnderline"/>
          <w:highlight w:val="green"/>
        </w:rPr>
        <w:t>that</w:t>
      </w:r>
      <w:r w:rsidRPr="00A13FA9">
        <w:rPr>
          <w:rStyle w:val="StyleUnderline"/>
        </w:rPr>
        <w:t xml:space="preserve"> can </w:t>
      </w:r>
      <w:r w:rsidRPr="00A6716E">
        <w:rPr>
          <w:rStyle w:val="StyleUnderline"/>
          <w:highlight w:val="green"/>
        </w:rPr>
        <w:t>positively</w:t>
      </w:r>
      <w:r w:rsidRPr="00A13FA9">
        <w:rPr>
          <w:rStyle w:val="StyleUnderline"/>
        </w:rPr>
        <w:t xml:space="preserve"> </w:t>
      </w:r>
      <w:r w:rsidRPr="00A6716E">
        <w:rPr>
          <w:rStyle w:val="StyleUnderline"/>
          <w:highlight w:val="green"/>
        </w:rPr>
        <w:t>impact</w:t>
      </w:r>
      <w:r w:rsidRPr="00A13FA9">
        <w:rPr>
          <w:rStyle w:val="StyleUnderline"/>
        </w:rPr>
        <w:t xml:space="preserve"> students. Tough funding decisions must be made</w:t>
      </w:r>
      <w:r>
        <w:rPr>
          <w:rStyle w:val="StyleUnderline"/>
        </w:rPr>
        <w:t xml:space="preserve"> </w:t>
      </w:r>
      <w:r w:rsidRPr="00A13FA9">
        <w:rPr>
          <w:rStyle w:val="StyleUnderline"/>
        </w:rPr>
        <w:t>in this budget, but under funding ESSA Title IVA is in direct opposition to Congress's intent to</w:t>
      </w:r>
      <w:r>
        <w:rPr>
          <w:rStyle w:val="StyleUnderline"/>
        </w:rPr>
        <w:t xml:space="preserve"> </w:t>
      </w:r>
      <w:r w:rsidRPr="00A13FA9">
        <w:rPr>
          <w:rStyle w:val="StyleUnderline"/>
        </w:rPr>
        <w:t>provide greater flexibility for districts and schools.</w:t>
      </w:r>
      <w:r>
        <w:rPr>
          <w:rStyle w:val="StyleUnderline"/>
        </w:rPr>
        <w:t xml:space="preserve"> </w:t>
      </w:r>
      <w:r>
        <w:t xml:space="preserve">In addition to supporting Title IV, the committee should also consider the highest possible level of funding </w:t>
      </w:r>
      <w:r w:rsidRPr="00A6716E">
        <w:rPr>
          <w:rStyle w:val="StyleUnderline"/>
          <w:highlight w:val="green"/>
        </w:rPr>
        <w:t>for ESSA Title II Supporting Effective Instruction State grants. This program provides support for teacher quality improvement initiatives, including professional development and teacher leadership, and provides states with flexibility in addressing STEM-specific challenges in this area</w:t>
      </w:r>
      <w:r w:rsidRPr="00A13FA9">
        <w:rPr>
          <w:rStyle w:val="StyleUnderline"/>
        </w:rPr>
        <w:t>.</w:t>
      </w:r>
      <w:r>
        <w:rPr>
          <w:rStyle w:val="StyleUnderline"/>
        </w:rPr>
        <w:t xml:space="preserve"> </w:t>
      </w:r>
      <w:r>
        <w:t xml:space="preserve">We would also like to see the highest possible funding level provided for </w:t>
      </w:r>
      <w:r w:rsidRPr="00A6716E">
        <w:rPr>
          <w:rStyle w:val="StyleUnderline"/>
          <w:highlight w:val="green"/>
        </w:rPr>
        <w:t>Title IV Part B (</w:t>
      </w:r>
      <w:r w:rsidRPr="00A13FA9">
        <w:rPr>
          <w:rStyle w:val="StyleUnderline"/>
        </w:rPr>
        <w:t>21st</w:t>
      </w:r>
      <w:r>
        <w:rPr>
          <w:rStyle w:val="StyleUnderline"/>
        </w:rPr>
        <w:t xml:space="preserve"> </w:t>
      </w:r>
      <w:r w:rsidRPr="00A13FA9">
        <w:rPr>
          <w:rStyle w:val="StyleUnderline"/>
        </w:rPr>
        <w:t xml:space="preserve">CCLC). New language in ESSA </w:t>
      </w:r>
      <w:r w:rsidRPr="00A6716E">
        <w:rPr>
          <w:rStyle w:val="StyleUnderline"/>
          <w:highlight w:val="green"/>
        </w:rPr>
        <w:t>allows 21st CCLC to fund high-quality STEM programming in afterschool and summer learning programs</w:t>
      </w:r>
      <w:r w:rsidRPr="00A13FA9">
        <w:rPr>
          <w:rStyle w:val="StyleUnderline"/>
        </w:rPr>
        <w:t>.</w:t>
      </w:r>
      <w:r>
        <w:rPr>
          <w:rStyle w:val="StyleUnderline"/>
        </w:rPr>
        <w:t xml:space="preserve"> </w:t>
      </w:r>
      <w:r>
        <w:t xml:space="preserve">I would also like to encourage you to work with you colleagues to support the highest possible funding level for the National Science Foundation’s Education and Human Resources (EHR) Directorate. </w:t>
      </w:r>
      <w:r w:rsidRPr="00A6716E">
        <w:rPr>
          <w:rStyle w:val="StyleUnderline"/>
          <w:highlight w:val="green"/>
        </w:rPr>
        <w:t>This funding supports discovery and innovation at the frontiers of STEM learning and teaching,</w:t>
      </w:r>
      <w:r w:rsidRPr="00A13FA9">
        <w:rPr>
          <w:rStyle w:val="StyleUnderline"/>
        </w:rPr>
        <w:t xml:space="preserve"> supports the testing, assessment, study and evaluation of highly innovative</w:t>
      </w:r>
      <w:r>
        <w:rPr>
          <w:rStyle w:val="StyleUnderline"/>
        </w:rPr>
        <w:t xml:space="preserve"> </w:t>
      </w:r>
      <w:r w:rsidRPr="00A13FA9">
        <w:rPr>
          <w:rStyle w:val="StyleUnderline"/>
        </w:rPr>
        <w:t xml:space="preserve">models and approaches to learning, </w:t>
      </w:r>
      <w:r w:rsidRPr="00A6716E">
        <w:rPr>
          <w:rStyle w:val="StyleUnderline"/>
          <w:highlight w:val="green"/>
        </w:rPr>
        <w:t>and fosters linkages between STEM education research and practice that improve the effectiveness of programs across the federal government and at the state level</w:t>
      </w:r>
      <w:r w:rsidRPr="00A13FA9">
        <w:rPr>
          <w:rStyle w:val="StyleUnderline"/>
        </w:rPr>
        <w:t>.</w:t>
      </w:r>
      <w:r>
        <w:rPr>
          <w:rStyle w:val="StyleUnderline"/>
        </w:rPr>
        <w:t xml:space="preserve"> </w:t>
      </w:r>
      <w:r>
        <w:t xml:space="preserve">Funding for NOAA education programs should also be continued. NOAA is mandated to support and coordinate educational activities to enhance public awareness and understanding of ocean related issues. NOAA education activities are authorized under the America COMPETES Act, which obligates NOAA to carry out science, technology, engineering, and math (STEM) activities to improve interest and literacy in STEM subjects. The Bay-Watershed Education and Training (B-WET) and competitive education grants (also called Environmental Literacy Grants or ELG) should be funded in the total amount of $20 million in the Fiscal Year 2018 appropriations bill. Funding B-WET at $12 million would enable NOAA to resume operation of all seven of the regional B-WET programs which impact a total of 27 states and the District of Columbia. Funding the ELG program at $8 million would return it to a robust level of grant-making and national impact. In closing, I would simply state that if we are to keep up with our global competitors, we had better step up our commitment to improving STEM education and increasing opportunities to access innovative STEM education programs both in and out-of-school. </w:t>
      </w:r>
      <w:r w:rsidRPr="00A6716E">
        <w:rPr>
          <w:rStyle w:val="StyleUnderline"/>
          <w:highlight w:val="green"/>
        </w:rPr>
        <w:t xml:space="preserve">Excellence in STEM should be embraced as a bedrock element in </w:t>
      </w:r>
      <w:r w:rsidRPr="00B22F99">
        <w:rPr>
          <w:rStyle w:val="StyleUnderline"/>
        </w:rPr>
        <w:t>conquering</w:t>
      </w:r>
      <w:r w:rsidRPr="00A13FA9">
        <w:rPr>
          <w:rStyle w:val="StyleUnderline"/>
        </w:rPr>
        <w:t xml:space="preserve"> the challenges of</w:t>
      </w:r>
      <w:r>
        <w:rPr>
          <w:rStyle w:val="StyleUnderline"/>
        </w:rPr>
        <w:t xml:space="preserve"> </w:t>
      </w:r>
      <w:r w:rsidRPr="00A13FA9">
        <w:rPr>
          <w:rStyle w:val="StyleUnderline"/>
        </w:rPr>
        <w:t xml:space="preserve">today and tomorrow, including </w:t>
      </w:r>
      <w:r w:rsidRPr="00A6716E">
        <w:rPr>
          <w:rStyle w:val="StyleUnderline"/>
          <w:highlight w:val="green"/>
        </w:rPr>
        <w:t>modernizing our infrastructure, improving health care, defending the homeland, and fostering future industries.</w:t>
      </w:r>
      <w:r w:rsidRPr="00A13FA9">
        <w:rPr>
          <w:rStyle w:val="StyleUnderline"/>
        </w:rPr>
        <w:t xml:space="preserve"> I feel strongly that </w:t>
      </w:r>
      <w:r w:rsidRPr="00A6716E">
        <w:rPr>
          <w:rStyle w:val="StyleUnderline"/>
          <w:highlight w:val="green"/>
        </w:rPr>
        <w:t>action on STEM education policy should match the rhetoric on its importance</w:t>
      </w:r>
      <w:r w:rsidRPr="00A13FA9">
        <w:rPr>
          <w:rStyle w:val="StyleUnderline"/>
        </w:rPr>
        <w:t>.</w:t>
      </w:r>
      <w:r>
        <w:rPr>
          <w:rStyle w:val="StyleUnderline"/>
        </w:rPr>
        <w:t xml:space="preserve"> </w:t>
      </w:r>
      <w:r w:rsidRPr="00A13FA9">
        <w:rPr>
          <w:rStyle w:val="StyleUnderline"/>
        </w:rPr>
        <w:t>The bipartisan Every Student Succeeds Act would provide schools with the flexible resources</w:t>
      </w:r>
      <w:r>
        <w:rPr>
          <w:rStyle w:val="StyleUnderline"/>
        </w:rPr>
        <w:t xml:space="preserve"> </w:t>
      </w:r>
      <w:r w:rsidRPr="00A13FA9">
        <w:rPr>
          <w:rStyle w:val="StyleUnderline"/>
        </w:rPr>
        <w:t>they need to support wide range of activities like science, technology, engineering, and math</w:t>
      </w:r>
      <w:r>
        <w:rPr>
          <w:rStyle w:val="StyleUnderline"/>
        </w:rPr>
        <w:t xml:space="preserve"> </w:t>
      </w:r>
      <w:r w:rsidRPr="00A13FA9">
        <w:rPr>
          <w:rStyle w:val="StyleUnderline"/>
        </w:rPr>
        <w:t>competitions, hands-on learning, and bringing high-quality STEM courses – including computer</w:t>
      </w:r>
      <w:r>
        <w:rPr>
          <w:rStyle w:val="StyleUnderline"/>
        </w:rPr>
        <w:t xml:space="preserve"> </w:t>
      </w:r>
      <w:r w:rsidRPr="00A13FA9">
        <w:rPr>
          <w:rStyle w:val="StyleUnderline"/>
        </w:rPr>
        <w:t>science – to high-need schools. The Subcommittee funding level last year was far below the</w:t>
      </w:r>
      <w:r>
        <w:rPr>
          <w:rStyle w:val="StyleUnderline"/>
        </w:rPr>
        <w:t xml:space="preserve"> </w:t>
      </w:r>
      <w:r w:rsidRPr="00A13FA9">
        <w:rPr>
          <w:rStyle w:val="StyleUnderline"/>
        </w:rPr>
        <w:t xml:space="preserve">level authorized under ESSA and we would like to see this funding level increased. </w:t>
      </w:r>
    </w:p>
    <w:p w:rsidR="00DE7037" w:rsidRDefault="00DE7037" w:rsidP="00DE7037">
      <w:pPr>
        <w:rPr>
          <w:rStyle w:val="Emphasis"/>
        </w:rPr>
      </w:pPr>
    </w:p>
    <w:p w:rsidR="003F1D7F" w:rsidRDefault="003F1D7F" w:rsidP="003F1D7F">
      <w:pPr>
        <w:pStyle w:val="Heading3"/>
      </w:pPr>
      <w:r>
        <w:t xml:space="preserve">Advantage 2: Cyber security </w:t>
      </w:r>
    </w:p>
    <w:p w:rsidR="003F1D7F" w:rsidRDefault="003F1D7F" w:rsidP="003F1D7F">
      <w:pPr>
        <w:pStyle w:val="Heading4"/>
      </w:pPr>
      <w:r>
        <w:t>Cyber security threats on the rise – early STEM education solves</w:t>
      </w:r>
    </w:p>
    <w:p w:rsidR="003F1D7F" w:rsidRPr="00644A1A" w:rsidRDefault="003F1D7F" w:rsidP="003F1D7F">
      <w:pPr>
        <w:rPr>
          <w:rStyle w:val="Style13ptBold"/>
        </w:rPr>
      </w:pPr>
      <w:r>
        <w:rPr>
          <w:rStyle w:val="Style13ptBold"/>
        </w:rPr>
        <w:t>University Herald 2/18</w:t>
      </w:r>
    </w:p>
    <w:p w:rsidR="003F1D7F" w:rsidRPr="00644A1A" w:rsidRDefault="003F1D7F" w:rsidP="003F1D7F">
      <w:r w:rsidRPr="00644A1A">
        <w:t xml:space="preserve">University Herald, 2-18-2017, "STEM Education Is </w:t>
      </w:r>
      <w:proofErr w:type="gramStart"/>
      <w:r w:rsidRPr="00644A1A">
        <w:t>The Answer To The</w:t>
      </w:r>
      <w:proofErr w:type="gramEnd"/>
      <w:r w:rsidRPr="00644A1A">
        <w:t xml:space="preserve"> Cybersecurity Skills Gap," http://www.universityherald.com/articles/65916/20170218/stem-education-is-the-answer-to-the-cybersecurity-skills-gap.htm</w:t>
      </w:r>
    </w:p>
    <w:p w:rsidR="003F1D7F" w:rsidRPr="00644A1A" w:rsidRDefault="003F1D7F" w:rsidP="003F1D7F">
      <w:r w:rsidRPr="0038030F">
        <w:rPr>
          <w:rStyle w:val="StyleUnderline"/>
        </w:rPr>
        <w:t xml:space="preserve">As technology advances, </w:t>
      </w:r>
      <w:r w:rsidRPr="00BE2B0D">
        <w:rPr>
          <w:rStyle w:val="StyleUnderline"/>
          <w:highlight w:val="yellow"/>
        </w:rPr>
        <w:t>there is</w:t>
      </w:r>
      <w:r w:rsidRPr="0038030F">
        <w:rPr>
          <w:rStyle w:val="StyleUnderline"/>
        </w:rPr>
        <w:t xml:space="preserve"> also </w:t>
      </w:r>
      <w:r w:rsidRPr="00BE2B0D">
        <w:rPr>
          <w:rStyle w:val="StyleUnderline"/>
          <w:highlight w:val="yellow"/>
        </w:rPr>
        <w:t>an increase in cyber security threats</w:t>
      </w:r>
      <w:r w:rsidRPr="00644A1A">
        <w:t xml:space="preserve">, which become more and more complicated as well. The sad, reality, however, is that </w:t>
      </w:r>
      <w:r w:rsidRPr="00BE2B0D">
        <w:rPr>
          <w:rStyle w:val="StyleUnderline"/>
          <w:highlight w:val="yellow"/>
        </w:rPr>
        <w:t>the number of cybersecurity professional</w:t>
      </w:r>
      <w:r w:rsidRPr="0038030F">
        <w:rPr>
          <w:rStyle w:val="StyleUnderline"/>
        </w:rPr>
        <w:t xml:space="preserve">s with the skills to combat the growing threats </w:t>
      </w:r>
      <w:r w:rsidRPr="00BE2B0D">
        <w:rPr>
          <w:rStyle w:val="StyleUnderline"/>
          <w:highlight w:val="yellow"/>
        </w:rPr>
        <w:t>is limited</w:t>
      </w:r>
      <w:r w:rsidRPr="0038030F">
        <w:rPr>
          <w:rStyle w:val="StyleUnderline"/>
        </w:rPr>
        <w:t>.</w:t>
      </w:r>
      <w:r w:rsidRPr="00644A1A">
        <w:t xml:space="preserve"> </w:t>
      </w:r>
      <w:r w:rsidRPr="00BE2B0D">
        <w:rPr>
          <w:rStyle w:val="StyleUnderline"/>
          <w:highlight w:val="yellow"/>
        </w:rPr>
        <w:t>This problem, of course, has a solution which lies in STEM education</w:t>
      </w:r>
      <w:r w:rsidRPr="00644A1A">
        <w:t>. The need for skilled cybersecurity professionals is so great according to a report released by the</w:t>
      </w:r>
      <w:hyperlink r:id="rId32" w:tgtFrame="_blank" w:history="1">
        <w:r w:rsidRPr="00644A1A">
          <w:t xml:space="preserve"> Intel Security and the Center for Strategic and International Studies</w:t>
        </w:r>
      </w:hyperlink>
      <w:r w:rsidRPr="00644A1A">
        <w:t xml:space="preserve">. The problem, however, is that </w:t>
      </w:r>
      <w:r w:rsidRPr="00BE2B0D">
        <w:rPr>
          <w:rStyle w:val="StyleUnderline"/>
          <w:highlight w:val="green"/>
        </w:rPr>
        <w:t>there are not enough people who will fill these positions.</w:t>
      </w:r>
      <w:r w:rsidRPr="0038030F">
        <w:rPr>
          <w:rStyle w:val="StyleUnderline"/>
        </w:rPr>
        <w:t xml:space="preserve"> The report revealed that </w:t>
      </w:r>
      <w:r w:rsidRPr="00BE2B0D">
        <w:rPr>
          <w:rStyle w:val="StyleUnderline"/>
          <w:highlight w:val="green"/>
        </w:rPr>
        <w:t>in 2015 alone, more than 200,000 cyber security positions were left unfilled. One of the ways to solve this problem is to integrate STEM education in grade school</w:t>
      </w:r>
      <w:r w:rsidRPr="00BE2B0D">
        <w:rPr>
          <w:highlight w:val="green"/>
        </w:rPr>
        <w:t>.</w:t>
      </w:r>
      <w:r w:rsidRPr="00644A1A">
        <w:t xml:space="preserve"> This means giving students more hands-on learning on STEM subjects along with traditional learning. This enables the students to encounter real-life technology problems and allow them to experiment in order to find real-life solutions.</w:t>
      </w:r>
    </w:p>
    <w:p w:rsidR="009B20EC" w:rsidRPr="0001730E" w:rsidRDefault="009B20EC" w:rsidP="009B20EC">
      <w:pPr>
        <w:pStyle w:val="Heading4"/>
      </w:pPr>
      <w:r>
        <w:t>US leadership in STEM is key to the defense industrial base—state budget requirements mean the states can’t solve</w:t>
      </w:r>
    </w:p>
    <w:p w:rsidR="009B20EC" w:rsidRPr="00D80D5D" w:rsidRDefault="009B20EC" w:rsidP="009B20EC">
      <w:pPr>
        <w:rPr>
          <w:rStyle w:val="Style13ptBold"/>
        </w:rPr>
      </w:pPr>
      <w:proofErr w:type="spellStart"/>
      <w:r w:rsidRPr="00D80D5D">
        <w:rPr>
          <w:rStyle w:val="Style13ptBold"/>
        </w:rPr>
        <w:t>Sund</w:t>
      </w:r>
      <w:proofErr w:type="spellEnd"/>
      <w:r w:rsidRPr="00D80D5D">
        <w:rPr>
          <w:rStyle w:val="Style13ptBold"/>
        </w:rPr>
        <w:t xml:space="preserve"> 14</w:t>
      </w:r>
    </w:p>
    <w:p w:rsidR="009B20EC" w:rsidRPr="00A42D97" w:rsidRDefault="009B20EC" w:rsidP="009B20EC">
      <w:pPr>
        <w:rPr>
          <w:szCs w:val="16"/>
        </w:rPr>
      </w:pPr>
      <w:r w:rsidRPr="00D274A0">
        <w:rPr>
          <w:szCs w:val="16"/>
        </w:rPr>
        <w:t xml:space="preserve">Steven A. </w:t>
      </w:r>
      <w:proofErr w:type="spellStart"/>
      <w:r w:rsidRPr="00D274A0">
        <w:rPr>
          <w:szCs w:val="16"/>
        </w:rPr>
        <w:t>Sund</w:t>
      </w:r>
      <w:proofErr w:type="spellEnd"/>
      <w:r w:rsidRPr="00D274A0">
        <w:rPr>
          <w:szCs w:val="16"/>
        </w:rPr>
        <w:t xml:space="preserve"> (Naval Postgraduate School). “U.S. Declining Global Rankings in Math and Science and the Impact on Our National Security: Policy Options to Elicit Another Sputnik Moment.” March 2014. </w:t>
      </w:r>
      <w:hyperlink r:id="rId33" w:history="1">
        <w:r w:rsidRPr="00D274A0">
          <w:rPr>
            <w:rStyle w:val="Hyperlink"/>
            <w:szCs w:val="16"/>
          </w:rPr>
          <w:t>http://calhoun.nps.edu/bitstream/handle/10945/41450/14Mar_Sund_Steven.pdf?sequence=1</w:t>
        </w:r>
      </w:hyperlink>
    </w:p>
    <w:p w:rsidR="009B20EC" w:rsidRDefault="009B20EC" w:rsidP="009B20EC">
      <w:pPr>
        <w:rPr>
          <w:szCs w:val="16"/>
        </w:rPr>
      </w:pPr>
      <w:r w:rsidRPr="00D274A0">
        <w:rPr>
          <w:szCs w:val="16"/>
        </w:rPr>
        <w:t>B. PROBLEM IDENTIFICATION 1. The Declining Global Educational Ranking of the United States and the Impact on Our Technological Advantage and the Economy</w:t>
      </w:r>
      <w:r w:rsidRPr="00D274A0">
        <w:rPr>
          <w:rStyle w:val="StyleUnderline"/>
        </w:rPr>
        <w:t xml:space="preserve"> For decades </w:t>
      </w:r>
      <w:r w:rsidRPr="00D274A0">
        <w:rPr>
          <w:rStyle w:val="StyleUnderline"/>
          <w:highlight w:val="cyan"/>
        </w:rPr>
        <w:t>American schools have been plagued with</w:t>
      </w:r>
      <w:r w:rsidRPr="00D274A0">
        <w:rPr>
          <w:rStyle w:val="StyleUnderline"/>
        </w:rPr>
        <w:t xml:space="preserve"> low expectations and </w:t>
      </w:r>
      <w:r w:rsidRPr="00D274A0">
        <w:rPr>
          <w:rStyle w:val="Emphasis"/>
          <w:highlight w:val="cyan"/>
        </w:rPr>
        <w:t>declining performance in science and math</w:t>
      </w:r>
      <w:r w:rsidRPr="00D274A0">
        <w:rPr>
          <w:szCs w:val="16"/>
        </w:rPr>
        <w:t>. The National Center for Education Statistics Fourth International Mathematics and Sciences Study, conducted in 2007, showed that only one percent of the fourth graders and six percent of the eighth graders scored at or above international benchmarks in advanced mathematics (National Science Board, 2009, p. 15). The percentages were even lower for those American fourth and eighth graders who exceeded international benchmarks in 8th grade math (National Science Board, 2009, p. 15).</w:t>
      </w:r>
      <w:r w:rsidRPr="00D274A0">
        <w:rPr>
          <w:rStyle w:val="StyleUnderline"/>
        </w:rPr>
        <w:t xml:space="preserve"> </w:t>
      </w:r>
      <w:r w:rsidRPr="00D274A0">
        <w:rPr>
          <w:rStyle w:val="StyleUnderline"/>
          <w:highlight w:val="cyan"/>
        </w:rPr>
        <w:t>Countries</w:t>
      </w:r>
      <w:r w:rsidRPr="00D274A0">
        <w:rPr>
          <w:rStyle w:val="StyleUnderline"/>
        </w:rPr>
        <w:t xml:space="preserve"> that were </w:t>
      </w:r>
      <w:r w:rsidRPr="00D274A0">
        <w:rPr>
          <w:rStyle w:val="StyleUnderline"/>
          <w:highlight w:val="cyan"/>
        </w:rPr>
        <w:t>exceeding the capabilities of the U</w:t>
      </w:r>
      <w:r w:rsidRPr="00D274A0">
        <w:rPr>
          <w:rStyle w:val="StyleUnderline"/>
        </w:rPr>
        <w:t xml:space="preserve">nited </w:t>
      </w:r>
      <w:r w:rsidRPr="00D274A0">
        <w:rPr>
          <w:rStyle w:val="StyleUnderline"/>
          <w:highlight w:val="cyan"/>
        </w:rPr>
        <w:t>S</w:t>
      </w:r>
      <w:r w:rsidRPr="00D274A0">
        <w:rPr>
          <w:rStyle w:val="StyleUnderline"/>
        </w:rPr>
        <w:t xml:space="preserve">tates </w:t>
      </w:r>
      <w:r w:rsidRPr="00D274A0">
        <w:rPr>
          <w:rStyle w:val="StyleUnderline"/>
          <w:highlight w:val="cyan"/>
        </w:rPr>
        <w:t>included:</w:t>
      </w:r>
      <w:r w:rsidRPr="00D274A0">
        <w:rPr>
          <w:rStyle w:val="StyleUnderline"/>
        </w:rPr>
        <w:t xml:space="preserve"> Chinese Taipei, Korea, Singapore, Hong Kong, </w:t>
      </w:r>
      <w:r w:rsidRPr="00D274A0">
        <w:rPr>
          <w:rStyle w:val="StyleUnderline"/>
          <w:highlight w:val="cyan"/>
        </w:rPr>
        <w:t>Japan</w:t>
      </w:r>
      <w:r w:rsidRPr="00D274A0">
        <w:rPr>
          <w:rStyle w:val="StyleUnderline"/>
        </w:rPr>
        <w:t xml:space="preserve">, Hungary, </w:t>
      </w:r>
      <w:r w:rsidRPr="00D274A0">
        <w:rPr>
          <w:rStyle w:val="StyleUnderline"/>
          <w:highlight w:val="cyan"/>
        </w:rPr>
        <w:t>and</w:t>
      </w:r>
      <w:r w:rsidRPr="00D274A0">
        <w:rPr>
          <w:rStyle w:val="StyleUnderline"/>
        </w:rPr>
        <w:t xml:space="preserve"> the </w:t>
      </w:r>
      <w:r w:rsidRPr="00D274A0">
        <w:rPr>
          <w:rStyle w:val="StyleUnderline"/>
          <w:highlight w:val="cyan"/>
        </w:rPr>
        <w:t>Russia</w:t>
      </w:r>
      <w:r w:rsidRPr="00D274A0">
        <w:rPr>
          <w:rStyle w:val="StyleUnderline"/>
        </w:rPr>
        <w:t xml:space="preserve">n Federation. The National Science Board (2009) also noted that </w:t>
      </w:r>
      <w:r w:rsidRPr="00D274A0">
        <w:rPr>
          <w:rStyle w:val="StyleUnderline"/>
          <w:highlight w:val="cyan"/>
        </w:rPr>
        <w:t>there is</w:t>
      </w:r>
      <w:r w:rsidRPr="00D274A0">
        <w:rPr>
          <w:rStyle w:val="StyleUnderline"/>
        </w:rPr>
        <w:t xml:space="preserve"> a </w:t>
      </w:r>
      <w:r w:rsidRPr="00D274A0">
        <w:rPr>
          <w:rStyle w:val="StyleUnderline"/>
          <w:highlight w:val="cyan"/>
        </w:rPr>
        <w:t>declining interest and participation</w:t>
      </w:r>
      <w:r w:rsidRPr="00D274A0">
        <w:rPr>
          <w:rStyle w:val="StyleUnderline"/>
        </w:rPr>
        <w:t xml:space="preserve"> of domestic students in science and engineering, especially </w:t>
      </w:r>
      <w:r w:rsidRPr="00D274A0">
        <w:rPr>
          <w:rStyle w:val="StyleUnderline"/>
          <w:highlight w:val="cyan"/>
        </w:rPr>
        <w:t>within the K-12</w:t>
      </w:r>
      <w:r w:rsidRPr="00D274A0">
        <w:rPr>
          <w:rStyle w:val="StyleUnderline"/>
        </w:rPr>
        <w:t xml:space="preserve"> lower education </w:t>
      </w:r>
      <w:r w:rsidRPr="00D274A0">
        <w:rPr>
          <w:rStyle w:val="StyleUnderline"/>
          <w:highlight w:val="cyan"/>
        </w:rPr>
        <w:t>environment.</w:t>
      </w:r>
      <w:r w:rsidRPr="00D274A0">
        <w:rPr>
          <w:rStyle w:val="StyleUnderline"/>
        </w:rPr>
        <w:t xml:space="preserve"> </w:t>
      </w:r>
      <w:r w:rsidRPr="00D274A0">
        <w:rPr>
          <w:szCs w:val="16"/>
        </w:rPr>
        <w:t>According to the National Science Board, lower education is failing to develop the student’s interest in the science and engineering 9 (1999, p. 2). From 2000 until 2006, the number of U.S. high school students who expressed an interest in becoming scientists or engineers dropped from 36 percent to six percent, and in 2007 fewer than two percent of high-school graduates receive engineering degrees from U.S. universities (Augustine, 2007, p. 47).</w:t>
      </w:r>
      <w:r w:rsidRPr="00D274A0">
        <w:rPr>
          <w:rStyle w:val="StyleUnderline"/>
        </w:rPr>
        <w:t xml:space="preserve"> The corresponding </w:t>
      </w:r>
      <w:r w:rsidRPr="00D274A0">
        <w:rPr>
          <w:rStyle w:val="StyleUnderline"/>
          <w:highlight w:val="cyan"/>
        </w:rPr>
        <w:t>percentages are event lower for women and minorities.</w:t>
      </w:r>
      <w:r w:rsidRPr="00D274A0">
        <w:rPr>
          <w:rStyle w:val="StyleUnderline"/>
        </w:rPr>
        <w:t xml:space="preserve"> </w:t>
      </w:r>
      <w:r w:rsidRPr="00D274A0">
        <w:rPr>
          <w:szCs w:val="16"/>
        </w:rPr>
        <w:t>Furthermore, fewer than 15 percent of U.S. high-school graduates have sufficient mathematics and science credentials to pursue engineering degrees (Augustine, 2007, p. 44). The declining global rankings of the United States education system are not limited only to lower education. While it is noted that the United States currently has 54 of the top 100 universities, as rated by the Shanghai Jiao Tong University (SJTU) ratings, it appears that the U.S. is under represented in the top 500 universities, whereas China has 19 universities in the top 500 globally ranked universities (</w:t>
      </w:r>
      <w:proofErr w:type="spellStart"/>
      <w:r w:rsidRPr="00D274A0">
        <w:rPr>
          <w:szCs w:val="16"/>
        </w:rPr>
        <w:t>Marginson</w:t>
      </w:r>
      <w:proofErr w:type="spellEnd"/>
      <w:r w:rsidRPr="00D274A0">
        <w:rPr>
          <w:szCs w:val="16"/>
        </w:rPr>
        <w:t xml:space="preserve"> &amp; </w:t>
      </w:r>
      <w:proofErr w:type="spellStart"/>
      <w:r w:rsidRPr="00D274A0">
        <w:rPr>
          <w:szCs w:val="16"/>
        </w:rPr>
        <w:t>Wende</w:t>
      </w:r>
      <w:proofErr w:type="spellEnd"/>
      <w:r w:rsidRPr="00D274A0">
        <w:rPr>
          <w:szCs w:val="16"/>
        </w:rPr>
        <w:t>, 2007, p. 314). This under representation in the top 500 indicates that the U.S. is investing in these top 54 universities at the expense of broader regional knowledge bases (</w:t>
      </w:r>
      <w:proofErr w:type="spellStart"/>
      <w:r w:rsidRPr="00D274A0">
        <w:rPr>
          <w:szCs w:val="16"/>
        </w:rPr>
        <w:t>Marginson</w:t>
      </w:r>
      <w:proofErr w:type="spellEnd"/>
      <w:r w:rsidRPr="00D274A0">
        <w:rPr>
          <w:szCs w:val="16"/>
        </w:rPr>
        <w:t xml:space="preserve"> &amp; </w:t>
      </w:r>
      <w:proofErr w:type="spellStart"/>
      <w:r w:rsidRPr="00D274A0">
        <w:rPr>
          <w:szCs w:val="16"/>
        </w:rPr>
        <w:t>Wende</w:t>
      </w:r>
      <w:proofErr w:type="spellEnd"/>
      <w:r w:rsidRPr="00D274A0">
        <w:rPr>
          <w:szCs w:val="16"/>
        </w:rPr>
        <w:t>, 2007, p. 314). The SJTU has been conducting ratings for research universities since 2003, and it is the accepted ranking for the annual Academic Ranking of World Universities report. Although focused primarily on the ranking of scientific research universities, the SJTU uses publically available data, such as scientific publications published by the university, number of times these publications are cited in research and the number of Nobel Laureates are teaching at the university in their ranking. In 2001, the United States accounted for almost a third of the world’s production of scientific articles (</w:t>
      </w:r>
      <w:proofErr w:type="spellStart"/>
      <w:r w:rsidRPr="00D274A0">
        <w:rPr>
          <w:szCs w:val="16"/>
        </w:rPr>
        <w:t>Marginson</w:t>
      </w:r>
      <w:proofErr w:type="spellEnd"/>
      <w:r w:rsidRPr="00D274A0">
        <w:rPr>
          <w:szCs w:val="16"/>
        </w:rPr>
        <w:t xml:space="preserve"> &amp; </w:t>
      </w:r>
      <w:proofErr w:type="spellStart"/>
      <w:r w:rsidRPr="00D274A0">
        <w:rPr>
          <w:szCs w:val="16"/>
        </w:rPr>
        <w:t>Wende</w:t>
      </w:r>
      <w:proofErr w:type="spellEnd"/>
      <w:r w:rsidRPr="00D274A0">
        <w:rPr>
          <w:szCs w:val="16"/>
        </w:rPr>
        <w:t>, 2007, p. 319). The concerning fact is that this was an almost eight percent decline of their contribution to the overall world output from 1988 (</w:t>
      </w:r>
      <w:proofErr w:type="spellStart"/>
      <w:r w:rsidRPr="00D274A0">
        <w:rPr>
          <w:szCs w:val="16"/>
        </w:rPr>
        <w:t>Marginson</w:t>
      </w:r>
      <w:proofErr w:type="spellEnd"/>
      <w:r w:rsidRPr="00D274A0">
        <w:rPr>
          <w:szCs w:val="16"/>
        </w:rPr>
        <w:t xml:space="preserve"> &amp; </w:t>
      </w:r>
      <w:proofErr w:type="spellStart"/>
      <w:r w:rsidRPr="00D274A0">
        <w:rPr>
          <w:szCs w:val="16"/>
        </w:rPr>
        <w:t>Wende</w:t>
      </w:r>
      <w:proofErr w:type="spellEnd"/>
      <w:r w:rsidRPr="00D274A0">
        <w:rPr>
          <w:szCs w:val="16"/>
        </w:rPr>
        <w:t>, 2007, p. 319). During this same time period, countries like Korea and China saw a drastic increase in the number of scientific publications. Korea increased publications from 771 to 11,037, and China increased publications from 4,619 to 20, 978 in the same 13-year time span (</w:t>
      </w:r>
      <w:proofErr w:type="spellStart"/>
      <w:r w:rsidRPr="00D274A0">
        <w:rPr>
          <w:szCs w:val="16"/>
        </w:rPr>
        <w:t>Marginson</w:t>
      </w:r>
      <w:proofErr w:type="spellEnd"/>
      <w:r w:rsidRPr="00D274A0">
        <w:rPr>
          <w:szCs w:val="16"/>
        </w:rPr>
        <w:t xml:space="preserve"> &amp; </w:t>
      </w:r>
      <w:proofErr w:type="spellStart"/>
      <w:r w:rsidRPr="00D274A0">
        <w:rPr>
          <w:szCs w:val="16"/>
        </w:rPr>
        <w:t>Wende</w:t>
      </w:r>
      <w:proofErr w:type="spellEnd"/>
      <w:r w:rsidRPr="00D274A0">
        <w:rPr>
          <w:szCs w:val="16"/>
        </w:rPr>
        <w:t>, 2007, p. 319).</w:t>
      </w:r>
      <w:r w:rsidRPr="00D274A0">
        <w:rPr>
          <w:rStyle w:val="StyleUnderline"/>
        </w:rPr>
        <w:t xml:space="preserve"> The </w:t>
      </w:r>
      <w:r w:rsidRPr="00D274A0">
        <w:rPr>
          <w:rStyle w:val="StyleUnderline"/>
          <w:highlight w:val="cyan"/>
        </w:rPr>
        <w:t>poor performing</w:t>
      </w:r>
      <w:r w:rsidRPr="00D274A0">
        <w:rPr>
          <w:rStyle w:val="StyleUnderline"/>
        </w:rPr>
        <w:t xml:space="preserve"> U.S. </w:t>
      </w:r>
      <w:r w:rsidRPr="00D274A0">
        <w:rPr>
          <w:rStyle w:val="StyleUnderline"/>
          <w:highlight w:val="cyan"/>
        </w:rPr>
        <w:t>lower education</w:t>
      </w:r>
      <w:r w:rsidRPr="00D274A0">
        <w:rPr>
          <w:rStyle w:val="StyleUnderline"/>
        </w:rPr>
        <w:t xml:space="preserve"> systems, the </w:t>
      </w:r>
      <w:r w:rsidRPr="00D274A0">
        <w:rPr>
          <w:rStyle w:val="StyleUnderline"/>
          <w:highlight w:val="cyan"/>
        </w:rPr>
        <w:t>lack of interest in the sciences</w:t>
      </w:r>
      <w:r w:rsidRPr="00D274A0">
        <w:rPr>
          <w:rStyle w:val="StyleUnderline"/>
        </w:rPr>
        <w:t xml:space="preserve"> by domestic students, </w:t>
      </w:r>
      <w:r w:rsidRPr="00D274A0">
        <w:rPr>
          <w:rStyle w:val="StyleUnderline"/>
          <w:highlight w:val="cyan"/>
        </w:rPr>
        <w:t>and</w:t>
      </w:r>
      <w:r w:rsidRPr="00D274A0">
        <w:rPr>
          <w:rStyle w:val="StyleUnderline"/>
        </w:rPr>
        <w:t xml:space="preserve"> the </w:t>
      </w:r>
      <w:r w:rsidRPr="00D274A0">
        <w:rPr>
          <w:rStyle w:val="Emphasis"/>
          <w:highlight w:val="cyan"/>
        </w:rPr>
        <w:t>increasing global competition</w:t>
      </w:r>
      <w:r w:rsidRPr="00D274A0">
        <w:rPr>
          <w:rStyle w:val="StyleUnderline"/>
        </w:rPr>
        <w:t xml:space="preserve"> in the science and engineering field </w:t>
      </w:r>
      <w:r w:rsidRPr="00D274A0">
        <w:rPr>
          <w:rStyle w:val="StyleUnderline"/>
          <w:highlight w:val="cyan"/>
        </w:rPr>
        <w:t>is</w:t>
      </w:r>
      <w:r w:rsidRPr="00D274A0">
        <w:rPr>
          <w:rStyle w:val="StyleUnderline"/>
        </w:rPr>
        <w:t xml:space="preserve"> 10 </w:t>
      </w:r>
      <w:r w:rsidRPr="00D274A0">
        <w:rPr>
          <w:rStyle w:val="Emphasis"/>
          <w:highlight w:val="cyan"/>
        </w:rPr>
        <w:t>indicating serious future implications</w:t>
      </w:r>
      <w:r w:rsidRPr="00D274A0">
        <w:rPr>
          <w:rStyle w:val="StyleUnderline"/>
        </w:rPr>
        <w:t xml:space="preserve"> </w:t>
      </w:r>
      <w:r w:rsidRPr="00D274A0">
        <w:rPr>
          <w:szCs w:val="16"/>
        </w:rPr>
        <w:t>for the United States. The United States’ share of global output of doctorates in science and engineering declined from 52 percent in 1986 to 22 percent in 2003, and the percentage of those issued to U.S. citizens dropped to 53 percent in 2005 (Augustine, 2007, p. 43). In response to the emerging global education competition, several countries have implemented programs and policies in the 21st century aimed directly at the United States’ dominance of the science and research universities. For example, the European Union is focusing governmental policy on developing centers of excellence and is posturing to make the European Institute of Technology a challenger to the top ranking U.S. universities (</w:t>
      </w:r>
      <w:proofErr w:type="spellStart"/>
      <w:r w:rsidRPr="00D274A0">
        <w:rPr>
          <w:szCs w:val="16"/>
        </w:rPr>
        <w:t>Marginson</w:t>
      </w:r>
      <w:proofErr w:type="spellEnd"/>
      <w:r w:rsidRPr="00D274A0">
        <w:rPr>
          <w:szCs w:val="16"/>
        </w:rPr>
        <w:t xml:space="preserve"> &amp; </w:t>
      </w:r>
      <w:proofErr w:type="spellStart"/>
      <w:r w:rsidRPr="00D274A0">
        <w:rPr>
          <w:szCs w:val="16"/>
        </w:rPr>
        <w:t>Wende</w:t>
      </w:r>
      <w:proofErr w:type="spellEnd"/>
      <w:r w:rsidRPr="00D274A0">
        <w:rPr>
          <w:szCs w:val="16"/>
        </w:rPr>
        <w:t xml:space="preserve">, 2007 p. 322). In addition, Germany is implementing a plan to develop a group of universities that will be capable of being part of the top 10 research universities in the world. </w:t>
      </w:r>
      <w:r w:rsidRPr="00D274A0">
        <w:rPr>
          <w:rStyle w:val="StyleUnderline"/>
        </w:rPr>
        <w:t xml:space="preserve">Furthermore, </w:t>
      </w:r>
      <w:r w:rsidRPr="00D274A0">
        <w:rPr>
          <w:rStyle w:val="StyleUnderline"/>
          <w:highlight w:val="cyan"/>
        </w:rPr>
        <w:t>China, India, Singapore, and Korea are</w:t>
      </w:r>
      <w:r w:rsidRPr="00D274A0">
        <w:rPr>
          <w:rStyle w:val="StyleUnderline"/>
        </w:rPr>
        <w:t xml:space="preserve"> all </w:t>
      </w:r>
      <w:r w:rsidRPr="00D274A0">
        <w:rPr>
          <w:rStyle w:val="StyleUnderline"/>
          <w:highlight w:val="cyan"/>
        </w:rPr>
        <w:t>taking major steps to ensure that they are at the forefront of science and tech</w:t>
      </w:r>
      <w:r w:rsidRPr="00D274A0">
        <w:rPr>
          <w:rStyle w:val="StyleUnderline"/>
        </w:rPr>
        <w:t xml:space="preserve">nology </w:t>
      </w:r>
      <w:r w:rsidRPr="00D274A0">
        <w:rPr>
          <w:rStyle w:val="StyleUnderline"/>
          <w:highlight w:val="cyan"/>
        </w:rPr>
        <w:t>research.</w:t>
      </w:r>
      <w:r w:rsidRPr="00D274A0">
        <w:rPr>
          <w:rStyle w:val="StyleUnderline"/>
        </w:rPr>
        <w:t xml:space="preserve"> </w:t>
      </w:r>
      <w:r w:rsidRPr="00D274A0">
        <w:rPr>
          <w:szCs w:val="16"/>
        </w:rPr>
        <w:t xml:space="preserve">China is also taking steps to develop world class universities and is undergoing a state driven educational achievement initiative to increase the quantity and quality of education in China. Between 1998 and 2004, China increased it admission in undergraduate studies four-fold to 20 million, making it the largest higher education system in the world (Li, </w:t>
      </w:r>
      <w:proofErr w:type="spellStart"/>
      <w:r w:rsidRPr="00D274A0">
        <w:rPr>
          <w:szCs w:val="16"/>
        </w:rPr>
        <w:t>Whalley</w:t>
      </w:r>
      <w:proofErr w:type="spellEnd"/>
      <w:r w:rsidRPr="00D274A0">
        <w:rPr>
          <w:szCs w:val="16"/>
        </w:rPr>
        <w:t>, Zhang, and Zhao, 2008, p. 6). China has developed two state wide programs to provide influx of funding in order to implement massive overhauls to their university system to increase global competitiveness. China has also implemented the 211 Project to increase the research capacity of its leading 100 universities and the 985 Project to support 38 universities throughout the country (Li et al., 2008, p. 11). As a result, China has seen its number of doctoral awards issued raise from just 19 in 1983 to 18,625 in 2003, and a doctoral admission of 54,000 in 2005 (Li et al., 2008, p. 6).</w:t>
      </w:r>
      <w:r w:rsidRPr="00D274A0">
        <w:rPr>
          <w:rStyle w:val="StyleUnderline"/>
        </w:rPr>
        <w:t xml:space="preserve"> </w:t>
      </w:r>
      <w:r w:rsidRPr="00D274A0">
        <w:rPr>
          <w:rStyle w:val="StyleUnderline"/>
          <w:highlight w:val="cyan"/>
        </w:rPr>
        <w:t xml:space="preserve">Russia is also in a </w:t>
      </w:r>
      <w:r w:rsidRPr="00D274A0">
        <w:rPr>
          <w:rStyle w:val="Emphasis"/>
          <w:highlight w:val="cyan"/>
        </w:rPr>
        <w:t>technological race with the U</w:t>
      </w:r>
      <w:r w:rsidRPr="00D274A0">
        <w:rPr>
          <w:rStyle w:val="Emphasis"/>
        </w:rPr>
        <w:t xml:space="preserve">nited </w:t>
      </w:r>
      <w:r w:rsidRPr="00D274A0">
        <w:rPr>
          <w:rStyle w:val="Emphasis"/>
          <w:highlight w:val="cyan"/>
        </w:rPr>
        <w:t>States</w:t>
      </w:r>
      <w:r w:rsidRPr="00D274A0">
        <w:rPr>
          <w:rStyle w:val="StyleUnderline"/>
          <w:highlight w:val="cyan"/>
        </w:rPr>
        <w:t xml:space="preserve"> with its universities and research development</w:t>
      </w:r>
      <w:r w:rsidRPr="00D274A0">
        <w:rPr>
          <w:rStyle w:val="StyleUnderline"/>
        </w:rPr>
        <w:t xml:space="preserve"> centers. </w:t>
      </w:r>
      <w:r w:rsidRPr="00D274A0">
        <w:rPr>
          <w:szCs w:val="16"/>
        </w:rPr>
        <w:t xml:space="preserve">Former President Medvedev is developing a technological think tank development community, a “Stanford in Russia,” located in a town outside of Moscow called </w:t>
      </w:r>
      <w:proofErr w:type="spellStart"/>
      <w:r w:rsidRPr="00D274A0">
        <w:rPr>
          <w:szCs w:val="16"/>
        </w:rPr>
        <w:t>Skolkovo</w:t>
      </w:r>
      <w:proofErr w:type="spellEnd"/>
      <w:r w:rsidRPr="00D274A0">
        <w:rPr>
          <w:szCs w:val="16"/>
        </w:rPr>
        <w:t xml:space="preserve">. </w:t>
      </w:r>
      <w:proofErr w:type="spellStart"/>
      <w:r w:rsidRPr="00D274A0">
        <w:rPr>
          <w:szCs w:val="16"/>
        </w:rPr>
        <w:t>Skolkovo</w:t>
      </w:r>
      <w:proofErr w:type="spellEnd"/>
      <w:r w:rsidRPr="00D274A0">
        <w:rPr>
          <w:szCs w:val="16"/>
        </w:rPr>
        <w:t xml:space="preserve"> will include the world’s largest nanotechnology program and is designed to lure Russian émigrés back to their homeland 11 (Mathew &amp; </w:t>
      </w:r>
      <w:proofErr w:type="spellStart"/>
      <w:r w:rsidRPr="00D274A0">
        <w:rPr>
          <w:szCs w:val="16"/>
        </w:rPr>
        <w:t>Nemstova</w:t>
      </w:r>
      <w:proofErr w:type="spellEnd"/>
      <w:r w:rsidRPr="00D274A0">
        <w:rPr>
          <w:szCs w:val="16"/>
        </w:rPr>
        <w:t xml:space="preserve">, 2010, p. 2). With Russia’s push to develop its domestic research and university system, many of the talented youth who may have studied and worked in the U.S. may now elect to stay in Russia. In the past, the United States has benefited from the STEM talent leaving Russia and former Soviet bloc, many of which often became citizens and contributed to our transformative research capacity. This was the case with Russian Born Sergei </w:t>
      </w:r>
      <w:proofErr w:type="spellStart"/>
      <w:r w:rsidRPr="00D274A0">
        <w:rPr>
          <w:szCs w:val="16"/>
        </w:rPr>
        <w:t>Brin</w:t>
      </w:r>
      <w:proofErr w:type="spellEnd"/>
      <w:r w:rsidRPr="00D274A0">
        <w:rPr>
          <w:szCs w:val="16"/>
        </w:rPr>
        <w:t xml:space="preserve">, a computer science engineer who studied at the University of Maryland and Stanford before starting Google The economy plays a critical role in sustaining educational programs and investment in science and engineering initiatives. </w:t>
      </w:r>
      <w:r w:rsidRPr="00D274A0">
        <w:rPr>
          <w:rStyle w:val="StyleUnderline"/>
          <w:highlight w:val="cyan"/>
        </w:rPr>
        <w:t>During periods of economic decline, there are</w:t>
      </w:r>
      <w:r w:rsidRPr="00D274A0">
        <w:rPr>
          <w:rStyle w:val="StyleUnderline"/>
        </w:rPr>
        <w:t xml:space="preserve"> often </w:t>
      </w:r>
      <w:r w:rsidRPr="00D274A0">
        <w:rPr>
          <w:rStyle w:val="StyleUnderline"/>
          <w:highlight w:val="cyan"/>
        </w:rPr>
        <w:t>significant cuts in</w:t>
      </w:r>
      <w:r w:rsidRPr="00D274A0">
        <w:rPr>
          <w:rStyle w:val="StyleUnderline"/>
        </w:rPr>
        <w:t xml:space="preserve"> U.S. </w:t>
      </w:r>
      <w:r w:rsidRPr="00D274A0">
        <w:rPr>
          <w:rStyle w:val="StyleUnderline"/>
          <w:highlight w:val="cyan"/>
        </w:rPr>
        <w:t>school funding</w:t>
      </w:r>
      <w:r w:rsidRPr="00D274A0">
        <w:rPr>
          <w:szCs w:val="16"/>
        </w:rPr>
        <w:t>. The combined state budget shortfalls for the 2010 and 2011 fiscal year are projected to be more than $350 billion and are expected by state fiscal agencies to continue into the future (</w:t>
      </w:r>
      <w:proofErr w:type="spellStart"/>
      <w:r w:rsidRPr="00D274A0">
        <w:rPr>
          <w:szCs w:val="16"/>
        </w:rPr>
        <w:t>Lav</w:t>
      </w:r>
      <w:proofErr w:type="spellEnd"/>
      <w:r w:rsidRPr="00D274A0">
        <w:rPr>
          <w:szCs w:val="16"/>
        </w:rPr>
        <w:t xml:space="preserve"> &amp; McNichol 2009, p. 1).</w:t>
      </w:r>
      <w:r w:rsidRPr="00D274A0">
        <w:rPr>
          <w:rStyle w:val="StyleUnderline"/>
        </w:rPr>
        <w:t xml:space="preserve"> </w:t>
      </w:r>
      <w:r w:rsidRPr="00D274A0">
        <w:rPr>
          <w:rStyle w:val="Emphasis"/>
          <w:highlight w:val="cyan"/>
        </w:rPr>
        <w:t>As a result of state balanced budget requirements</w:t>
      </w:r>
      <w:r w:rsidRPr="00D274A0">
        <w:rPr>
          <w:rStyle w:val="StyleUnderline"/>
        </w:rPr>
        <w:t xml:space="preserve">, the </w:t>
      </w:r>
      <w:r w:rsidRPr="00D274A0">
        <w:rPr>
          <w:rStyle w:val="StyleUnderline"/>
          <w:highlight w:val="cyan"/>
        </w:rPr>
        <w:t>state support for education will be impacted to a greater extent</w:t>
      </w:r>
      <w:r w:rsidRPr="00D274A0">
        <w:rPr>
          <w:rStyle w:val="StyleUnderline"/>
        </w:rPr>
        <w:t xml:space="preserve"> </w:t>
      </w:r>
      <w:r w:rsidRPr="00D274A0">
        <w:rPr>
          <w:szCs w:val="16"/>
        </w:rPr>
        <w:t xml:space="preserve">due to the fact that states cannot carry a deficit and must balance their budgets annually. Therefore, </w:t>
      </w:r>
      <w:r w:rsidRPr="00E179FB">
        <w:rPr>
          <w:rStyle w:val="StyleUnderline"/>
        </w:rPr>
        <w:t>states are left cutting expenditures, raising taxes and fees, or using reserves to meet their budgets</w:t>
      </w:r>
      <w:r w:rsidRPr="00D274A0">
        <w:rPr>
          <w:szCs w:val="16"/>
        </w:rPr>
        <w:t xml:space="preserve">. As a result, </w:t>
      </w:r>
      <w:r w:rsidRPr="00D274A0">
        <w:rPr>
          <w:rStyle w:val="Emphasis"/>
          <w:highlight w:val="cyan"/>
        </w:rPr>
        <w:t>states are left making vast staffing and budget cuts</w:t>
      </w:r>
      <w:r w:rsidRPr="00D274A0">
        <w:rPr>
          <w:rStyle w:val="StyleUnderline"/>
          <w:highlight w:val="cyan"/>
        </w:rPr>
        <w:t xml:space="preserve"> to K-12</w:t>
      </w:r>
      <w:r w:rsidRPr="00D274A0">
        <w:rPr>
          <w:rStyle w:val="StyleUnderline"/>
        </w:rPr>
        <w:t xml:space="preserve"> and university education </w:t>
      </w:r>
      <w:r w:rsidRPr="00D274A0">
        <w:rPr>
          <w:rStyle w:val="StyleUnderline"/>
          <w:highlight w:val="cyan"/>
        </w:rPr>
        <w:t>programs.</w:t>
      </w:r>
      <w:r w:rsidRPr="00D274A0">
        <w:rPr>
          <w:rStyle w:val="StyleUnderline"/>
        </w:rPr>
        <w:t xml:space="preserve"> </w:t>
      </w:r>
      <w:r w:rsidRPr="00D274A0">
        <w:rPr>
          <w:szCs w:val="16"/>
        </w:rPr>
        <w:t>Many of these cuts are a continuation of cuts that have been ongoing since the beginning of the twenty-first century. In 2002 and 2004, 34 states cut K-12 funding, which resulted in fewer teachers, shorter days, and increased class sizes (</w:t>
      </w:r>
      <w:proofErr w:type="spellStart"/>
      <w:r w:rsidRPr="00D274A0">
        <w:rPr>
          <w:szCs w:val="16"/>
        </w:rPr>
        <w:t>Lav</w:t>
      </w:r>
      <w:proofErr w:type="spellEnd"/>
      <w:r w:rsidRPr="00D274A0">
        <w:rPr>
          <w:szCs w:val="16"/>
        </w:rPr>
        <w:t xml:space="preserve"> &amp; McNichol, 2009, p. 7). In September of 2009, the District of Columbia Public School system eliminated 226 teaching positions to meet its budget. In a press release from April 2010, which was issued following the laying off of 26,000 teachers, California State School Superintendent Jack O’Connell made the following statement: California is at a critical tipping point where deep state budget cuts is having an effect on whether we can produce the next generation of students who can thrive in our hypercompetitive global economy because we may not have enough teachers. (California Department of Education. News Release, 2010, p. 1) State support for higher education represents 62 percent of the educational operating budget nationwide (Johnson, </w:t>
      </w:r>
      <w:proofErr w:type="spellStart"/>
      <w:r w:rsidRPr="00D274A0">
        <w:rPr>
          <w:szCs w:val="16"/>
        </w:rPr>
        <w:t>Koulish</w:t>
      </w:r>
      <w:proofErr w:type="spellEnd"/>
      <w:r w:rsidRPr="00D274A0">
        <w:rPr>
          <w:szCs w:val="16"/>
        </w:rPr>
        <w:t xml:space="preserve">, &amp; </w:t>
      </w:r>
      <w:proofErr w:type="spellStart"/>
      <w:r w:rsidRPr="00D274A0">
        <w:rPr>
          <w:szCs w:val="16"/>
        </w:rPr>
        <w:t>Oliff</w:t>
      </w:r>
      <w:proofErr w:type="spellEnd"/>
      <w:r w:rsidRPr="00D274A0">
        <w:rPr>
          <w:szCs w:val="16"/>
        </w:rPr>
        <w:t>, 2008, p. 3). States enacted 12 funding cuts for education that ranged from the single digits, to cuts as deep as a reduction of 17 percent in state funding for colleges in Rhode Island. In addition, numerous universities had to eliminate staffing positions, reduce academic offerings, and reduce the number of registered students. In 2008, the University of Florida reduced the size of the undergraduate classes by 4,000 students (Johnson et al., 2008, p. 3). Between 2008 and 2013, the continued economic decline caused states to spend an average of 28 percent less on education than they did in 2008 (</w:t>
      </w:r>
      <w:proofErr w:type="spellStart"/>
      <w:r w:rsidRPr="00D274A0">
        <w:rPr>
          <w:szCs w:val="16"/>
        </w:rPr>
        <w:t>Oliff</w:t>
      </w:r>
      <w:proofErr w:type="spellEnd"/>
      <w:r w:rsidRPr="00D274A0">
        <w:rPr>
          <w:szCs w:val="16"/>
        </w:rPr>
        <w:t xml:space="preserve">, Palacios, Johnson, </w:t>
      </w:r>
      <w:proofErr w:type="spellStart"/>
      <w:r w:rsidRPr="00D274A0">
        <w:rPr>
          <w:szCs w:val="16"/>
        </w:rPr>
        <w:t>Leachman</w:t>
      </w:r>
      <w:proofErr w:type="spellEnd"/>
      <w:r w:rsidRPr="00D274A0">
        <w:rPr>
          <w:szCs w:val="16"/>
        </w:rPr>
        <w:t xml:space="preserve">, &amp; </w:t>
      </w:r>
      <w:proofErr w:type="spellStart"/>
      <w:r w:rsidRPr="00D274A0">
        <w:rPr>
          <w:szCs w:val="16"/>
        </w:rPr>
        <w:t>Oliff</w:t>
      </w:r>
      <w:proofErr w:type="spellEnd"/>
      <w:r w:rsidRPr="00D274A0">
        <w:rPr>
          <w:szCs w:val="16"/>
        </w:rPr>
        <w:t>, 2013, p. 1). Tuition rates and fees for students have also been steadily climbing over the last decade, creating an even greater financial barrier for perspective students. In a five year period following the 2007–2008 school year, tuition rates raised an average of 27 percent over the 2007–08 tuition rates (</w:t>
      </w:r>
      <w:proofErr w:type="spellStart"/>
      <w:r w:rsidRPr="00D274A0">
        <w:rPr>
          <w:szCs w:val="16"/>
        </w:rPr>
        <w:t>Oliff</w:t>
      </w:r>
      <w:proofErr w:type="spellEnd"/>
      <w:r w:rsidRPr="00D274A0">
        <w:rPr>
          <w:szCs w:val="16"/>
        </w:rPr>
        <w:t xml:space="preserve"> et al., 2013, p. 2). </w:t>
      </w:r>
      <w:r w:rsidRPr="00D274A0">
        <w:rPr>
          <w:rStyle w:val="StyleUnderline"/>
          <w:highlight w:val="cyan"/>
        </w:rPr>
        <w:t>Increased science and engineering</w:t>
      </w:r>
      <w:r w:rsidRPr="00D274A0">
        <w:rPr>
          <w:rStyle w:val="StyleUnderline"/>
        </w:rPr>
        <w:t xml:space="preserve"> S&amp;E capability and research and development (</w:t>
      </w:r>
      <w:r w:rsidRPr="00D274A0">
        <w:rPr>
          <w:rStyle w:val="StyleUnderline"/>
          <w:highlight w:val="cyan"/>
        </w:rPr>
        <w:t>R&amp;D</w:t>
      </w:r>
      <w:r w:rsidRPr="00D274A0">
        <w:rPr>
          <w:rStyle w:val="StyleUnderline"/>
        </w:rPr>
        <w:t xml:space="preserve">) </w:t>
      </w:r>
      <w:r w:rsidRPr="00D274A0">
        <w:rPr>
          <w:rStyle w:val="Emphasis"/>
          <w:highlight w:val="cyan"/>
        </w:rPr>
        <w:t>plays an important role in economic growth</w:t>
      </w:r>
      <w:r w:rsidRPr="00D274A0">
        <w:rPr>
          <w:rStyle w:val="StyleUnderline"/>
        </w:rPr>
        <w:t xml:space="preserve"> and employment</w:t>
      </w:r>
      <w:r w:rsidRPr="00D274A0">
        <w:rPr>
          <w:szCs w:val="16"/>
        </w:rPr>
        <w:t>. A 2002 study by Jorgenson et al. estimated that a more highly educated workforce contributed to overall increased in economic growth of 3.4 percent per year from 1958 until 1999 (</w:t>
      </w:r>
      <w:proofErr w:type="spellStart"/>
      <w:r w:rsidRPr="00D274A0">
        <w:rPr>
          <w:szCs w:val="16"/>
        </w:rPr>
        <w:t>Kodrzycki</w:t>
      </w:r>
      <w:proofErr w:type="spellEnd"/>
      <w:r w:rsidRPr="00D274A0">
        <w:rPr>
          <w:szCs w:val="16"/>
        </w:rPr>
        <w:t xml:space="preserve"> 2002, p. 43). According to Federal Reserve statistics, during a 15-year period, which ended in 2004, the net worth of families led by college graduates increased by 61 percent, while those led by high school dropouts rose by only 12 percent (Augustine, 2007, p. </w:t>
      </w:r>
      <w:r w:rsidRPr="002A37AD">
        <w:rPr>
          <w:szCs w:val="16"/>
        </w:rPr>
        <w:t xml:space="preserve">32). </w:t>
      </w:r>
      <w:r w:rsidRPr="002A37AD">
        <w:rPr>
          <w:rStyle w:val="StyleUnderline"/>
        </w:rPr>
        <w:t>Increased global competition in S&amp;E capacity creates a number of issues for the United States, including the exportation of high tech jobs, a growing technology deficit, loss of transformative research capacity, and impact on domestic technology corporations. Between 1985 and 2008, the U.S. share of wo</w:t>
      </w:r>
      <w:r w:rsidRPr="00D274A0">
        <w:rPr>
          <w:rStyle w:val="StyleUnderline"/>
        </w:rPr>
        <w:t xml:space="preserve">rldwide high technology exports declined seven percent from 21 percent to 14 percent. In addition, the </w:t>
      </w:r>
      <w:r w:rsidRPr="00D274A0">
        <w:rPr>
          <w:rStyle w:val="Emphasis"/>
          <w:highlight w:val="cyan"/>
        </w:rPr>
        <w:t>loss of domestic S&amp;E capacity can impact the</w:t>
      </w:r>
      <w:r w:rsidRPr="00D274A0">
        <w:rPr>
          <w:rStyle w:val="Emphasis"/>
        </w:rPr>
        <w:t xml:space="preserve"> development and </w:t>
      </w:r>
      <w:r w:rsidRPr="00D274A0">
        <w:rPr>
          <w:rStyle w:val="Emphasis"/>
          <w:highlight w:val="cyan"/>
        </w:rPr>
        <w:t>manufacture of national security related tech</w:t>
      </w:r>
      <w:r w:rsidRPr="0001730E">
        <w:rPr>
          <w:rStyle w:val="Emphasis"/>
        </w:rPr>
        <w:t>nology</w:t>
      </w:r>
      <w:r w:rsidRPr="00D274A0">
        <w:rPr>
          <w:rStyle w:val="Emphasis"/>
          <w:highlight w:val="cyan"/>
        </w:rPr>
        <w:t xml:space="preserve"> that cannot be manufactured overseas</w:t>
      </w:r>
      <w:r w:rsidRPr="00D274A0">
        <w:rPr>
          <w:rStyle w:val="StyleUnderline"/>
        </w:rPr>
        <w:t xml:space="preserve"> (National Science Board, 2010, p. 6). </w:t>
      </w:r>
      <w:r w:rsidRPr="0001730E">
        <w:rPr>
          <w:szCs w:val="16"/>
        </w:rPr>
        <w:t xml:space="preserve">Asian countries have realized that maintaining an effective and competitive education system is essential to sustaining economic growth in a post-industrial; knowledge based global economy (Levine, 2010, p. 1). Microsoft Chairman Bill Gates provided a concerning view of our economic sustainment and the state of our educational system when he warned, “We simply cannot sustain an economy based on innovation 13 unless our citizens are educated in mathematics, science and engineering” (Augustine, 2007, p. 48). However, there is a serious loss of our innovative potential in the fact that almost half of our high school physics students are female, but only 18 percent of the recipients of doctoral degrees in physics are women. Advanced degrees to women and minorities are disproportionately lower with women earning 20 percent of the engineering bachelor’s degrees and 17 percent of the engineering doctoral degrees, and minorities (blacks and Hispanics) only receiving five percent of the bachelors and doctoral degrees in the sciences (Augustine, 2007, p. 49). </w:t>
      </w:r>
    </w:p>
    <w:p w:rsidR="003F1D7F" w:rsidRPr="00644A1A" w:rsidRDefault="003F1D7F" w:rsidP="003F1D7F"/>
    <w:p w:rsidR="003F1D7F" w:rsidRDefault="003F1D7F" w:rsidP="003F1D7F">
      <w:pPr>
        <w:pStyle w:val="Heading4"/>
      </w:pPr>
      <w:r>
        <w:t>STEM education solves 80% of cybercrime.</w:t>
      </w:r>
    </w:p>
    <w:p w:rsidR="003F1D7F" w:rsidRPr="00CB32AD" w:rsidRDefault="003F1D7F" w:rsidP="003F1D7F">
      <w:pPr>
        <w:rPr>
          <w:rStyle w:val="Style13ptBold"/>
        </w:rPr>
      </w:pPr>
      <w:r>
        <w:rPr>
          <w:rStyle w:val="Style13ptBold"/>
        </w:rPr>
        <w:t>In Homeland Security 5/26</w:t>
      </w:r>
    </w:p>
    <w:p w:rsidR="003F1D7F" w:rsidRPr="00CB32AD" w:rsidRDefault="003F1D7F" w:rsidP="003F1D7F">
      <w:pPr>
        <w:rPr>
          <w:rFonts w:ascii="Times New Roman" w:hAnsi="Times New Roman"/>
          <w:sz w:val="24"/>
          <w:lang w:eastAsia="zh-CN"/>
        </w:rPr>
      </w:pPr>
      <w:r w:rsidRPr="00CB32AD">
        <w:rPr>
          <w:lang w:eastAsia="zh-CN"/>
        </w:rPr>
        <w:t>In Homeland Security, 5-26-2017, "IAFIE Conference Calls for More Higher Education Cybersecurity Programs," https://inhomelandsecurity.com/iafie-conference-calls-higher-education-cybersecurity-programs/</w:t>
      </w:r>
    </w:p>
    <w:p w:rsidR="003F1D7F" w:rsidRPr="00034F54" w:rsidRDefault="003F1D7F" w:rsidP="003F1D7F">
      <w:r w:rsidRPr="00CB32AD">
        <w:t xml:space="preserve">Dr. Kevin Harris, Program Director of Information Systems Security at American Public University System (APUS), said </w:t>
      </w:r>
      <w:r w:rsidRPr="00044F90">
        <w:rPr>
          <w:highlight w:val="green"/>
        </w:rPr>
        <w:t>t</w:t>
      </w:r>
      <w:r w:rsidRPr="00044F90">
        <w:rPr>
          <w:rStyle w:val="StyleUnderline"/>
          <w:highlight w:val="green"/>
        </w:rPr>
        <w:t>he safety of the nation requires that we close the digital divide</w:t>
      </w:r>
      <w:r w:rsidRPr="0038030F">
        <w:rPr>
          <w:rStyle w:val="StyleUnderline"/>
        </w:rPr>
        <w:t xml:space="preserve"> between affluent regions with advanced technology and less affluent areas </w:t>
      </w:r>
      <w:r w:rsidRPr="00044F90">
        <w:rPr>
          <w:rStyle w:val="StyleUnderline"/>
          <w:highlight w:val="green"/>
        </w:rPr>
        <w:t>where the latest technology is often not available or taught in school</w:t>
      </w:r>
      <w:r w:rsidRPr="0038030F">
        <w:rPr>
          <w:rStyle w:val="StyleUnderline"/>
        </w:rPr>
        <w:t>.</w:t>
      </w:r>
      <w:r w:rsidRPr="00CB32AD">
        <w:t xml:space="preserve"> He spoke on a </w:t>
      </w:r>
      <w:proofErr w:type="spellStart"/>
      <w:r w:rsidRPr="00CB32AD">
        <w:t>cyber issues</w:t>
      </w:r>
      <w:proofErr w:type="spellEnd"/>
      <w:r w:rsidRPr="00CB32AD">
        <w:t xml:space="preserve"> and threats panel. He noted that </w:t>
      </w:r>
      <w:r w:rsidRPr="00FB619A">
        <w:rPr>
          <w:rStyle w:val="StyleUnderline"/>
          <w:color w:val="FF0000"/>
          <w:highlight w:val="green"/>
        </w:rPr>
        <w:t xml:space="preserve">it </w:t>
      </w:r>
      <w:r w:rsidRPr="00FB619A">
        <w:rPr>
          <w:rStyle w:val="StyleUnderline"/>
          <w:highlight w:val="green"/>
        </w:rPr>
        <w:t>is important to teach students as early as middle or high school about technology as a career in order to put this career path on students’ radar</w:t>
      </w:r>
      <w:r w:rsidRPr="00FB619A">
        <w:t xml:space="preserve">. </w:t>
      </w:r>
      <w:r w:rsidRPr="00CB32AD">
        <w:t xml:space="preserve">Harris said </w:t>
      </w:r>
      <w:r w:rsidRPr="00FB619A">
        <w:rPr>
          <w:rStyle w:val="StyleUnderline"/>
          <w:highlight w:val="green"/>
        </w:rPr>
        <w:t>80 percent of cybercrime could be addressed through better training</w:t>
      </w:r>
      <w:r w:rsidRPr="0038030F">
        <w:rPr>
          <w:rStyle w:val="StyleUnderline"/>
        </w:rPr>
        <w:t>. He called for greater collaboration among academics,</w:t>
      </w:r>
      <w:r w:rsidRPr="00CB32AD">
        <w:t xml:space="preserve"> corporations </w:t>
      </w:r>
      <w:r w:rsidRPr="0038030F">
        <w:rPr>
          <w:rStyle w:val="StyleUnderline"/>
        </w:rPr>
        <w:t>and government agencies</w:t>
      </w:r>
      <w:r w:rsidRPr="00CB32AD">
        <w:t>. Law enforcement agencies especially feel the need for more students trained in cybersecurity. Dr. Chuck Russo, Program Director of Criminal Justice Security and Global Studies at APUS, recalled that when he joined law enforcement, “there was no expectation of digital literacy.” Recruits needed only a high school diploma or General Educational Development (GED) certificate.</w:t>
      </w:r>
      <w:r>
        <w:br/>
      </w:r>
    </w:p>
    <w:p w:rsidR="003F1D7F" w:rsidRDefault="003F1D7F" w:rsidP="003F1D7F">
      <w:pPr>
        <w:pStyle w:val="Heading4"/>
      </w:pPr>
      <w:r>
        <w:t>Break in cybersecurity causes nuclear strikes</w:t>
      </w:r>
    </w:p>
    <w:p w:rsidR="003F1D7F" w:rsidRPr="00346DBE" w:rsidRDefault="003F1D7F" w:rsidP="003F1D7F">
      <w:pPr>
        <w:rPr>
          <w:rStyle w:val="Style13ptBold"/>
        </w:rPr>
      </w:pPr>
      <w:r>
        <w:rPr>
          <w:rStyle w:val="Style13ptBold"/>
        </w:rPr>
        <w:t>Schlosser 16</w:t>
      </w:r>
    </w:p>
    <w:p w:rsidR="003F1D7F" w:rsidRPr="00346DBE" w:rsidRDefault="003F1D7F" w:rsidP="003F1D7F">
      <w:r w:rsidRPr="00346DBE">
        <w:t>Eric Schlosser, 12-23-2016, "World War Three, by Mistake," New Yorker, http://www.newyorker.com/news/news-desk/world-war-three-by-mistake</w:t>
      </w:r>
    </w:p>
    <w:p w:rsidR="003F1D7F" w:rsidRPr="00346DBE" w:rsidRDefault="003F1D7F" w:rsidP="003F1D7F">
      <w:r w:rsidRPr="00346DBE">
        <w:t xml:space="preserve">Even if the hardware were pristine, </w:t>
      </w:r>
      <w:r w:rsidRPr="00FB619A">
        <w:rPr>
          <w:rStyle w:val="StyleUnderline"/>
          <w:highlight w:val="green"/>
        </w:rPr>
        <w:t>malware</w:t>
      </w:r>
      <w:r w:rsidRPr="0038030F">
        <w:rPr>
          <w:rStyle w:val="StyleUnderline"/>
        </w:rPr>
        <w:t xml:space="preserve"> could be inserted into the system</w:t>
      </w:r>
      <w:r w:rsidRPr="00346DBE">
        <w:t xml:space="preserve">. During Operation Orchard, in September, 2007, Israel may have hacked into Syria’s early-warning system—either shutting it down completely or spoofing it into displaying clear skies—as Israeli fighters entered Syrian airspace, bombed a nuclear reactor, and flew home undetected. In 2012, the </w:t>
      </w:r>
      <w:proofErr w:type="spellStart"/>
      <w:r w:rsidRPr="00346DBE">
        <w:t>Stuxnet</w:t>
      </w:r>
      <w:proofErr w:type="spellEnd"/>
      <w:r w:rsidRPr="00346DBE">
        <w:t xml:space="preserve"> computer worm infiltrated computers running Microsoft Windows at nuclear sites in Iran, collected information about the industrial process there, and then issued instructions that destroyed hundreds of centrifuges enriching uranium. </w:t>
      </w:r>
      <w:r w:rsidRPr="0038030F">
        <w:rPr>
          <w:rStyle w:val="StyleUnderline"/>
        </w:rPr>
        <w:t>A</w:t>
      </w:r>
      <w:r w:rsidRPr="00346DBE">
        <w:t xml:space="preserve"> similar </w:t>
      </w:r>
      <w:r w:rsidRPr="0038030F">
        <w:rPr>
          <w:rStyle w:val="StyleUnderline"/>
        </w:rPr>
        <w:t xml:space="preserve">worm </w:t>
      </w:r>
      <w:r w:rsidRPr="00FB619A">
        <w:rPr>
          <w:rStyle w:val="StyleUnderline"/>
          <w:highlight w:val="green"/>
        </w:rPr>
        <w:t>could surreptitiously enter a nuclear command-and-control system</w:t>
      </w:r>
      <w:r w:rsidRPr="0038030F">
        <w:rPr>
          <w:rStyle w:val="StyleUnderline"/>
        </w:rPr>
        <w:t xml:space="preserve">, lie dormant for years, and </w:t>
      </w:r>
      <w:r w:rsidRPr="00FB619A">
        <w:rPr>
          <w:rStyle w:val="StyleUnderline"/>
          <w:highlight w:val="green"/>
        </w:rPr>
        <w:t>then create havoc</w:t>
      </w:r>
      <w:r w:rsidRPr="0038030F">
        <w:rPr>
          <w:rStyle w:val="StyleUnderline"/>
        </w:rPr>
        <w:t xml:space="preserve">. </w:t>
      </w:r>
      <w:r w:rsidRPr="0038030F">
        <w:t>Strict</w:t>
      </w:r>
      <w:r w:rsidRPr="00346DBE">
        <w:t xml:space="preserve"> precautions have been taken to thwart a cyberattack on the U.S. nuclear command-and-control system. Every line of nuclear code has been scrutinized for errors and bugs. The system is “air-gapped,” meaning that its networks are closed: someone can’t just go onto the Internet and tap into a computer at a Minuteman III control center. At least, that’s the theory. </w:t>
      </w:r>
      <w:r w:rsidRPr="00FB619A">
        <w:rPr>
          <w:rStyle w:val="StyleUnderline"/>
          <w:highlight w:val="green"/>
        </w:rPr>
        <w:t>Russia, China, and North Korea have sophisticated cyber-warfare programs and techniques</w:t>
      </w:r>
      <w:r w:rsidRPr="00346DBE">
        <w:t>. General James Cartwright—</w:t>
      </w:r>
      <w:r w:rsidRPr="0038030F">
        <w:rPr>
          <w:rStyle w:val="StyleUnderline"/>
        </w:rPr>
        <w:t xml:space="preserve">the former head of the U.S. Strategic Command who recently pleaded guilty to leaking information about </w:t>
      </w:r>
      <w:proofErr w:type="spellStart"/>
      <w:r w:rsidRPr="0038030F">
        <w:rPr>
          <w:rStyle w:val="StyleUnderline"/>
        </w:rPr>
        <w:t>Stuxnet</w:t>
      </w:r>
      <w:proofErr w:type="spellEnd"/>
      <w:r w:rsidRPr="0038030F">
        <w:rPr>
          <w:rStyle w:val="StyleUnderline"/>
        </w:rPr>
        <w:t>—thinks that it’s reasonable to believe the system has already been penetrated. “You’ve either been hacked, and you’re not admitting it, or you’re being hacked and don’t know it,</w:t>
      </w:r>
      <w:r w:rsidRPr="00346DBE">
        <w:t>” Cartwright said last year</w:t>
      </w:r>
      <w:r w:rsidRPr="00FB619A">
        <w:rPr>
          <w:highlight w:val="green"/>
        </w:rPr>
        <w:t xml:space="preserve">. </w:t>
      </w:r>
      <w:r w:rsidRPr="00FB619A">
        <w:rPr>
          <w:rStyle w:val="StyleUnderline"/>
          <w:highlight w:val="green"/>
        </w:rPr>
        <w:t>If communications between Minuteman control centers and their missiles are interrupted, the missiles can still be launched by ultra-high-frequency</w:t>
      </w:r>
      <w:r w:rsidRPr="0038030F">
        <w:rPr>
          <w:rStyle w:val="StyleUnderline"/>
        </w:rPr>
        <w:t xml:space="preserve"> radio signals transmitted by special military aircraft. The ability to launch missiles by radio serves as a backup to the control centers—and also </w:t>
      </w:r>
      <w:r w:rsidRPr="00FB619A">
        <w:rPr>
          <w:rStyle w:val="StyleUnderline"/>
          <w:highlight w:val="green"/>
        </w:rPr>
        <w:t>creates an entry point into the network that could be exploited in a cyberattack</w:t>
      </w:r>
      <w:r w:rsidRPr="0038030F">
        <w:rPr>
          <w:rStyle w:val="StyleUnderline"/>
        </w:rPr>
        <w:t>.</w:t>
      </w:r>
      <w:r w:rsidRPr="00346DBE">
        <w:t xml:space="preserve"> </w:t>
      </w:r>
      <w:r w:rsidRPr="0038030F">
        <w:rPr>
          <w:rStyle w:val="StyleUnderline"/>
        </w:rPr>
        <w:t>The messages sent within the nuclear command-and-control system are highly encrypted</w:t>
      </w:r>
      <w:r w:rsidRPr="00346DBE">
        <w:t xml:space="preserve">. Launch codes are split in two, and no single person is allowed to know both parts. </w:t>
      </w:r>
      <w:r w:rsidRPr="0038030F">
        <w:rPr>
          <w:rStyle w:val="StyleUnderline"/>
        </w:rPr>
        <w:t xml:space="preserve">But the complete code is stored in computers—where it could be obtained or corrupted by an insider. Some of America’s most secret secrets were recently hacked and stolen by a couple of private </w:t>
      </w:r>
      <w:r w:rsidRPr="005E1B8C">
        <w:rPr>
          <w:rStyle w:val="StyleUnderline"/>
        </w:rPr>
        <w:t>contractors working inside the N.S.A</w:t>
      </w:r>
      <w:r w:rsidRPr="00346DBE">
        <w:t xml:space="preserve">., Edward Snowden and Harold T. Martin III, both employees of Booz Allen Hamilton. </w:t>
      </w:r>
      <w:r w:rsidRPr="005E1B8C">
        <w:rPr>
          <w:rStyle w:val="StyleUnderline"/>
        </w:rPr>
        <w:t xml:space="preserve">The N.S.A. is responsible for generating and encrypting the nuclear launch codes. And the security of the nuclear command-and-control system is being assured not only by government officials but also by the employees of private firms, including software engineers </w:t>
      </w:r>
      <w:r w:rsidRPr="00346DBE">
        <w:t>who work for Boeing, Amazon, and Microsoft.</w:t>
      </w:r>
      <w:r>
        <w:t xml:space="preserve"> </w:t>
      </w:r>
      <w:r w:rsidRPr="00346DBE">
        <w:t>Lord Des Browne, a former U.K. Minister of Defense, is concerned that even ballistic-missile submarines may be compromised by malware. Browne is now the vice-chairman of the Nuclear Threat Initiative, a nonprofit seeking to reduce the danger posed by weapons of mass destruction, where he heads a task force examining the risk of cyberattacks on nuclear command-and-control systems. Browne thinks that the cyber threat is being cavalierly dismissed by many in power. The Royal Navy’s decision to save money by using Windows for Submarines, a version of Windows XP, as the operating system for its ballistic-missile subs seems especially shortsighted. Windows XP was discontinued six years ago, and Microsoft warned that any computer running it after April, 2014, “should not be considered protected as there will be no security updates.” Each of the U.K. subs has eight missiles carrying a total of forty nuclear weapons. “It is shocking to think that my home computer is probably running a newer version of Windows than the U.K.’s military submarines,” Brown said.</w:t>
      </w:r>
      <w:r>
        <w:t xml:space="preserve"> </w:t>
      </w:r>
      <w:r w:rsidRPr="005E1B8C">
        <w:rPr>
          <w:rStyle w:val="StyleUnderline"/>
        </w:rPr>
        <w:t xml:space="preserve">In 2013, </w:t>
      </w:r>
      <w:r w:rsidRPr="00FB619A">
        <w:rPr>
          <w:rStyle w:val="StyleUnderline"/>
          <w:highlight w:val="green"/>
        </w:rPr>
        <w:t>General</w:t>
      </w:r>
      <w:r w:rsidRPr="005E1B8C">
        <w:rPr>
          <w:rStyle w:val="StyleUnderline"/>
        </w:rPr>
        <w:t xml:space="preserve"> C. </w:t>
      </w:r>
      <w:r w:rsidRPr="00FB619A">
        <w:rPr>
          <w:rStyle w:val="StyleUnderline"/>
        </w:rPr>
        <w:t xml:space="preserve">Robert </w:t>
      </w:r>
      <w:proofErr w:type="spellStart"/>
      <w:r w:rsidRPr="00FB619A">
        <w:rPr>
          <w:rStyle w:val="StyleUnderline"/>
          <w:highlight w:val="green"/>
        </w:rPr>
        <w:t>Kehler</w:t>
      </w:r>
      <w:proofErr w:type="spellEnd"/>
      <w:r w:rsidRPr="005E1B8C">
        <w:rPr>
          <w:rStyle w:val="StyleUnderline"/>
        </w:rPr>
        <w:t xml:space="preserve">, the head of the U.S. Strategic Command, </w:t>
      </w:r>
      <w:r w:rsidRPr="00FB619A">
        <w:rPr>
          <w:rStyle w:val="StyleUnderline"/>
          <w:highlight w:val="green"/>
        </w:rPr>
        <w:t>testified</w:t>
      </w:r>
      <w:r w:rsidRPr="005E1B8C">
        <w:rPr>
          <w:rStyle w:val="StyleUnderline"/>
        </w:rPr>
        <w:t xml:space="preserve"> before the Senate Armed Services Committee </w:t>
      </w:r>
      <w:r w:rsidRPr="00FB619A">
        <w:rPr>
          <w:rStyle w:val="StyleUnderline"/>
          <w:highlight w:val="green"/>
        </w:rPr>
        <w:t>about the risk of cyberattacks on the nuclear command-and-control system</w:t>
      </w:r>
      <w:r w:rsidRPr="00346DBE">
        <w:t xml:space="preserve">. He expressed confidence that the U.S. system was secure. </w:t>
      </w:r>
      <w:r w:rsidRPr="005E1B8C">
        <w:rPr>
          <w:rStyle w:val="StyleUnderline"/>
        </w:rPr>
        <w:t xml:space="preserve">When Senator Bill Nelson asked if somebody could hack into the Russian or Chinese systems and launch a ballistic missile carrying a nuclear warhead, </w:t>
      </w:r>
      <w:proofErr w:type="spellStart"/>
      <w:r w:rsidRPr="005E1B8C">
        <w:rPr>
          <w:rStyle w:val="StyleUnderline"/>
        </w:rPr>
        <w:t>Kehler</w:t>
      </w:r>
      <w:proofErr w:type="spellEnd"/>
      <w:r w:rsidRPr="005E1B8C">
        <w:rPr>
          <w:rStyle w:val="StyleUnderline"/>
        </w:rPr>
        <w:t xml:space="preserve"> replied, “Senator, I don’t know . . . I do not know</w:t>
      </w:r>
      <w:r w:rsidRPr="00346DBE">
        <w:t>.”</w:t>
      </w:r>
    </w:p>
    <w:p w:rsidR="003F1D7F" w:rsidRDefault="009B20EC" w:rsidP="003F1D7F">
      <w:pPr>
        <w:pStyle w:val="Heading3"/>
      </w:pPr>
      <w:r>
        <w:t>Advantage 3:</w:t>
      </w:r>
      <w:r w:rsidR="003F1D7F">
        <w:t xml:space="preserve"> Climate education</w:t>
      </w:r>
    </w:p>
    <w:p w:rsidR="003F1D7F" w:rsidRPr="003B4D4D" w:rsidRDefault="003F1D7F" w:rsidP="003F1D7F">
      <w:pPr>
        <w:pStyle w:val="Heading4"/>
      </w:pPr>
      <w:r w:rsidRPr="003B4D4D">
        <w:t xml:space="preserve">Climate science is under assault from the administration-even as Trump and </w:t>
      </w:r>
      <w:proofErr w:type="spellStart"/>
      <w:r w:rsidRPr="003B4D4D">
        <w:t>Devos</w:t>
      </w:r>
      <w:proofErr w:type="spellEnd"/>
      <w:r w:rsidRPr="003B4D4D">
        <w:t xml:space="preserve"> valorize other parts of STEM </w:t>
      </w:r>
    </w:p>
    <w:p w:rsidR="003F1D7F" w:rsidRPr="00081941" w:rsidRDefault="003F1D7F" w:rsidP="003F1D7F">
      <w:pPr>
        <w:rPr>
          <w:rStyle w:val="Style13ptBold"/>
        </w:rPr>
      </w:pPr>
      <w:r w:rsidRPr="00081941">
        <w:rPr>
          <w:rStyle w:val="Style13ptBold"/>
        </w:rPr>
        <w:t xml:space="preserve">Education World, 16 </w:t>
      </w:r>
    </w:p>
    <w:p w:rsidR="003F1D7F" w:rsidRDefault="003F1D7F" w:rsidP="003F1D7F">
      <w:r>
        <w:t xml:space="preserve">How Will Donald Trump Impact STEM Education? How Will Donald Trump Impact STEM Education?, </w:t>
      </w:r>
      <w:hyperlink r:id="rId34" w:history="1">
        <w:r w:rsidRPr="000D1775">
          <w:rPr>
            <w:rStyle w:val="Hyperlink"/>
          </w:rPr>
          <w:t>http://www.educationworld.com/a_news/how-will-donald-trump-impact-stem-education-667807267&amp;as_qdr=y15(accessed</w:t>
        </w:r>
      </w:hyperlink>
      <w:r>
        <w:t xml:space="preserve"> May 11, 2017) </w:t>
      </w:r>
    </w:p>
    <w:p w:rsidR="003F1D7F" w:rsidRDefault="003F1D7F" w:rsidP="003F1D7F">
      <w:r>
        <w:t xml:space="preserve">Improving STEM (Science, Technology, Engineering and Math) learning in America’s K-12 schools has been a national focus for some time now because of Barack Obama’s commitment to supporting STEM education throughout his two terms as president. Such initiatives include establishing the first-ever White House Science Fair, the Computer Science for All campaign, and supporting efforts to train 100,000 STEM teachers by 2021. These initiatives tackle issues that have been defined as barriers to effectively teaching STEM to America’s students, such as a lack of resources for teaching computer science and a general lack of trained specialized teachers to teach most STEM subjects including but not limited to computer science. </w:t>
      </w:r>
      <w:r w:rsidRPr="00D555E4">
        <w:rPr>
          <w:rStyle w:val="StyleUnderline"/>
        </w:rPr>
        <w:t xml:space="preserve">The big question in STEM </w:t>
      </w:r>
      <w:r w:rsidRPr="00D56A09">
        <w:t>this week</w:t>
      </w:r>
      <w:r w:rsidRPr="00D555E4">
        <w:rPr>
          <w:rStyle w:val="StyleUnderline"/>
        </w:rPr>
        <w:t xml:space="preserve"> is: Will Donald Trump keep the ball rolling on these STEM initiatives </w:t>
      </w:r>
      <w:r w:rsidRPr="00D56A09">
        <w:t xml:space="preserve">when he enters the White House? </w:t>
      </w:r>
      <w:r>
        <w:t xml:space="preserve">It’s hard to tell, because Trump has spoken very little about education in general during his campaigning and has on only a few occasions made mention of how committed he is to improving STEM education. Fortunately, The Scientific American asked Donald Trump’s campaign several questions about how he views science, and one of those questions touched specifically on science education in schools. The question reads: American students have fallen in many international rankings of science and math performance, and the public in general is being faced with an expanding array of major policy challenges that are heavily influenced by complex science. How would your administration work to ensure all students including women and minorities are prepared to address 21st century challenges and, further, that the public has an adequate level of STEM literacy in an age dominated by complex science and technology? </w:t>
      </w:r>
      <w:r w:rsidRPr="00D555E4">
        <w:rPr>
          <w:rStyle w:val="StyleUnderline"/>
        </w:rPr>
        <w:t>Trump’s campaign responded and gave all indication that Trump will not be following in Obama’s footsteps and implementing federal STEM initiatives.</w:t>
      </w:r>
      <w:r>
        <w:rPr>
          <w:rStyle w:val="StyleUnderline"/>
        </w:rPr>
        <w:t xml:space="preserve"> </w:t>
      </w:r>
      <w:r w:rsidRPr="00D555E4">
        <w:rPr>
          <w:rStyle w:val="StyleUnderline"/>
        </w:rPr>
        <w:t>"Our top-down-one-size-fits-all approach to education is failing and is actually damaging educational outcomes for our children,”</w:t>
      </w:r>
      <w:r>
        <w:t xml:space="preserve"> Trump’s campaign said. "If we are serious about changing the direction of our educational standing, we must change our educational models and allow the greatest possible number of options for educating our children. The management of our public education institutions should be done at the state and local level, not at the Department of Education.” </w:t>
      </w:r>
      <w:r w:rsidRPr="00D555E4">
        <w:rPr>
          <w:rStyle w:val="Emphasis"/>
        </w:rPr>
        <w:t xml:space="preserve">While </w:t>
      </w:r>
      <w:r w:rsidRPr="00A6716E">
        <w:rPr>
          <w:rStyle w:val="Emphasis"/>
          <w:highlight w:val="green"/>
        </w:rPr>
        <w:t>federal STEM initiatives seem unlikely, one thing Trump is very likely to do is affect how climate change science is taught in schools. Trump has made it clear that he falls in the camp of skeptics who believe more research needs to be done before climate change can viewed as fact. "There is still much that needs to be investigated in the field of 'climate change,'"</w:t>
      </w:r>
      <w:r>
        <w:t xml:space="preserve"> Trump's campaign said to the Scientific American. This has angered many educators who cite 99 percent of the scientific community standing behind the fact that climate change is happening and who want to make sure they have the resources and support to teach their students the right thing. </w:t>
      </w:r>
      <w:r w:rsidRPr="00D555E4">
        <w:rPr>
          <w:rStyle w:val="StyleUnderline"/>
        </w:rPr>
        <w:t xml:space="preserve">"It is more than possible that the sweeping </w:t>
      </w:r>
      <w:r w:rsidRPr="00A6716E">
        <w:rPr>
          <w:rStyle w:val="StyleUnderline"/>
          <w:highlight w:val="green"/>
        </w:rPr>
        <w:t>Republican triumph</w:t>
      </w:r>
      <w:r w:rsidRPr="00D555E4">
        <w:rPr>
          <w:rStyle w:val="StyleUnderline"/>
        </w:rPr>
        <w:t xml:space="preserve"> at the national level </w:t>
      </w:r>
      <w:r w:rsidRPr="00A6716E">
        <w:rPr>
          <w:rStyle w:val="StyleUnderline"/>
          <w:highlight w:val="green"/>
        </w:rPr>
        <w:t>may embolden local efforts to undermine the teaching of evolution and climate change. These are worrying signs for science education,”</w:t>
      </w:r>
      <w:r>
        <w:t xml:space="preserve"> writes National Center for Science Education (NCSE) Executive Director Ann Reid.</w:t>
      </w:r>
    </w:p>
    <w:p w:rsidR="003F1D7F" w:rsidRDefault="003F1D7F" w:rsidP="003F1D7F"/>
    <w:p w:rsidR="003F1D7F" w:rsidRPr="000979EE" w:rsidRDefault="003F1D7F" w:rsidP="003F1D7F">
      <w:pPr>
        <w:pStyle w:val="Heading4"/>
      </w:pPr>
      <w:r w:rsidRPr="00CE1F12">
        <w:rPr>
          <w:u w:val="single"/>
        </w:rPr>
        <w:t>Time is now</w:t>
      </w:r>
      <w:r>
        <w:t>-Climate change is real and human caused and Trump’s polices do long term damage to our understanding of science and climate change-</w:t>
      </w:r>
      <w:r w:rsidRPr="00CE1F12">
        <w:rPr>
          <w:u w:val="single"/>
        </w:rPr>
        <w:t>the next few years</w:t>
      </w:r>
      <w:r>
        <w:t xml:space="preserve"> are critical  </w:t>
      </w:r>
    </w:p>
    <w:p w:rsidR="003F1D7F" w:rsidRPr="00914D9E" w:rsidRDefault="003F1D7F" w:rsidP="003F1D7F">
      <w:pPr>
        <w:rPr>
          <w:rStyle w:val="Style13ptBold"/>
        </w:rPr>
      </w:pPr>
      <w:r w:rsidRPr="00914D9E">
        <w:rPr>
          <w:rStyle w:val="Style13ptBold"/>
        </w:rPr>
        <w:t>WPR 16</w:t>
      </w:r>
    </w:p>
    <w:p w:rsidR="003F1D7F" w:rsidRDefault="003F1D7F" w:rsidP="003F1D7F">
      <w:r>
        <w:t xml:space="preserve">Tania </w:t>
      </w:r>
      <w:proofErr w:type="spellStart"/>
      <w:r>
        <w:t>Lombrozo</w:t>
      </w:r>
      <w:proofErr w:type="spellEnd"/>
      <w:r>
        <w:t xml:space="preserve"> is a psychology professor at the University of California, Berkeley, What Does </w:t>
      </w:r>
      <w:proofErr w:type="gramStart"/>
      <w:r>
        <w:t>A Trump Presidency Mean For</w:t>
      </w:r>
      <w:proofErr w:type="gramEnd"/>
      <w:r>
        <w:t xml:space="preserve"> Climate-Change Education?</w:t>
      </w:r>
      <w:r w:rsidRPr="00914D9E">
        <w:t xml:space="preserve"> https://www.wpr.org/what-does-trump-presidency-mean-climate-change-education-1</w:t>
      </w:r>
    </w:p>
    <w:p w:rsidR="003F1D7F" w:rsidRDefault="003F1D7F" w:rsidP="003F1D7F">
      <w:r w:rsidRPr="00A6716E">
        <w:rPr>
          <w:rStyle w:val="StyleUnderline"/>
          <w:highlight w:val="green"/>
        </w:rPr>
        <w:t>On Nov. 8, the World Meteorological Organization</w:t>
      </w:r>
      <w:r w:rsidRPr="00914D9E">
        <w:rPr>
          <w:rStyle w:val="StyleUnderline"/>
        </w:rPr>
        <w:t xml:space="preserve"> </w:t>
      </w:r>
      <w:r w:rsidRPr="00A6716E">
        <w:rPr>
          <w:rStyle w:val="StyleUnderline"/>
          <w:highlight w:val="green"/>
        </w:rPr>
        <w:t>published</w:t>
      </w:r>
      <w:r w:rsidRPr="009D55D2">
        <w:rPr>
          <w:rStyle w:val="StyleUnderline"/>
        </w:rPr>
        <w:t xml:space="preserve"> a</w:t>
      </w:r>
      <w:r w:rsidRPr="00914D9E">
        <w:rPr>
          <w:rStyle w:val="StyleUnderline"/>
        </w:rPr>
        <w:t xml:space="preserve"> press release summarizing the </w:t>
      </w:r>
      <w:r w:rsidRPr="00A6716E">
        <w:rPr>
          <w:rStyle w:val="StyleUnderline"/>
          <w:highlight w:val="green"/>
        </w:rPr>
        <w:t>findings</w:t>
      </w:r>
      <w:r w:rsidRPr="00914D9E">
        <w:rPr>
          <w:rStyle w:val="StyleUnderline"/>
        </w:rPr>
        <w:t xml:space="preserve"> from a report </w:t>
      </w:r>
      <w:r w:rsidRPr="00A6716E">
        <w:rPr>
          <w:rStyle w:val="StyleUnderline"/>
          <w:highlight w:val="green"/>
        </w:rPr>
        <w:t>on global climate</w:t>
      </w:r>
      <w:r w:rsidRPr="00914D9E">
        <w:rPr>
          <w:rStyle w:val="StyleUnderline"/>
        </w:rPr>
        <w:t xml:space="preserve"> from 2011-2015.</w:t>
      </w:r>
      <w:r>
        <w:rPr>
          <w:rStyle w:val="StyleUnderline"/>
        </w:rPr>
        <w:t xml:space="preserve"> </w:t>
      </w:r>
      <w:r w:rsidRPr="00A6716E">
        <w:rPr>
          <w:rStyle w:val="StyleUnderline"/>
          <w:highlight w:val="green"/>
        </w:rPr>
        <w:t>The report identified the last five years as the hottest on record, with 2015 marking the first year with global temperatures more than 1 degree Celsius above the pre-industrial era. Arctic sea ice declined, sea levels rose and many extreme weather events occurred — events that were "made more likely as a result of human-induced (anthropogenic) climate change."</w:t>
      </w:r>
      <w:r>
        <w:rPr>
          <w:rStyle w:val="StyleUnderline"/>
        </w:rPr>
        <w:t xml:space="preserve"> </w:t>
      </w:r>
      <w:r w:rsidRPr="00A6716E">
        <w:rPr>
          <w:rStyle w:val="StyleUnderline"/>
          <w:highlight w:val="green"/>
        </w:rPr>
        <w:t>The same day</w:t>
      </w:r>
      <w:r w:rsidRPr="00914D9E">
        <w:rPr>
          <w:rStyle w:val="StyleUnderline"/>
        </w:rPr>
        <w:t xml:space="preserve"> the press release was published, Donald </w:t>
      </w:r>
      <w:r w:rsidRPr="00A6716E">
        <w:rPr>
          <w:rStyle w:val="StyleUnderline"/>
          <w:highlight w:val="green"/>
        </w:rPr>
        <w:t>Trump was elected</w:t>
      </w:r>
      <w:r w:rsidRPr="00914D9E">
        <w:rPr>
          <w:rStyle w:val="StyleUnderline"/>
        </w:rPr>
        <w:t xml:space="preserve"> as the next president of the United States.</w:t>
      </w:r>
      <w:r>
        <w:rPr>
          <w:rStyle w:val="StyleUnderline"/>
        </w:rPr>
        <w:t xml:space="preserve"> </w:t>
      </w:r>
      <w:r w:rsidRPr="00A6716E">
        <w:rPr>
          <w:rStyle w:val="StyleUnderline"/>
          <w:highlight w:val="green"/>
        </w:rPr>
        <w:t>This combination of events is deeply troubling.</w:t>
      </w:r>
      <w:r w:rsidRPr="00914D9E">
        <w:rPr>
          <w:rStyle w:val="StyleUnderline"/>
        </w:rPr>
        <w:t xml:space="preserve"> Trump has called climate change a hoax </w:t>
      </w:r>
      <w:r>
        <w:t xml:space="preserve">and has threatened to withdraw from the 2015 Paris agreement to limit climate change. Already, Trump has named climate skeptic Myron </w:t>
      </w:r>
      <w:proofErr w:type="spellStart"/>
      <w:r>
        <w:t>Ebell</w:t>
      </w:r>
      <w:proofErr w:type="spellEnd"/>
      <w:r>
        <w:t xml:space="preserve"> to head his Environmental Protection Agency transition team. </w:t>
      </w:r>
      <w:r w:rsidRPr="00914D9E">
        <w:rPr>
          <w:rStyle w:val="StyleUnderline"/>
        </w:rPr>
        <w:t xml:space="preserve">More generally, </w:t>
      </w:r>
      <w:r w:rsidRPr="00A6716E">
        <w:rPr>
          <w:rStyle w:val="StyleUnderline"/>
          <w:highlight w:val="green"/>
        </w:rPr>
        <w:t>there's speculation and concern about what a Trump presidency will mean for scientifically informed policy, for science funding and for science education.</w:t>
      </w:r>
      <w:r w:rsidRPr="00914D9E">
        <w:rPr>
          <w:rStyle w:val="StyleUnderline"/>
        </w:rPr>
        <w:t xml:space="preserve"> In an evaluation by Scientific American of four presidential candidates' responses to 20 questions about science posed by ScienceDebate.org, Trump came in last, with 7 points out of a possible 100.</w:t>
      </w:r>
      <w:r>
        <w:t xml:space="preserve"> (For comparison, Clinton earned the highest score at 64). "The good thing about science," says Neil </w:t>
      </w:r>
      <w:proofErr w:type="spellStart"/>
      <w:r>
        <w:t>deGrasse</w:t>
      </w:r>
      <w:proofErr w:type="spellEnd"/>
      <w:r>
        <w:t xml:space="preserve"> Tyson, "is that it's true whether or not you believe in it." But the bad thing about science — at least when it comes to issues like climate change — is that it's true whether or not government policies take it into account. In sum</w:t>
      </w:r>
      <w:r w:rsidRPr="00914D9E">
        <w:rPr>
          <w:rStyle w:val="StyleUnderline"/>
        </w:rPr>
        <w:t xml:space="preserve">: </w:t>
      </w:r>
      <w:r w:rsidRPr="00A6716E">
        <w:rPr>
          <w:rStyle w:val="StyleUnderline"/>
          <w:highlight w:val="green"/>
        </w:rPr>
        <w:t>The next four years aren't looking good for science (or for the natural world). Concerns are especially acute when it comes to climate change and science education, where today's policies will have effects that extend well beyond a single presidential term.</w:t>
      </w:r>
      <w:r>
        <w:rPr>
          <w:rStyle w:val="StyleUnderline"/>
        </w:rPr>
        <w:t xml:space="preserve"> </w:t>
      </w:r>
      <w:r w:rsidRPr="00914D9E">
        <w:rPr>
          <w:rStyle w:val="StyleUnderline"/>
        </w:rPr>
        <w:t>To help me think about the implications of a Trump presidency for climate change education and for science instruction more generally</w:t>
      </w:r>
      <w:r>
        <w:t>, I was fortunate to reach Ann Reid, executive director of the National Center for Science Education (NCSE), a non-profit organization with the stated mission of defending "the integrity of science education against ideological interference." Reid answered several questions about the future of science education in a conversation by e-mail:</w:t>
      </w:r>
    </w:p>
    <w:p w:rsidR="003F1D7F" w:rsidRDefault="003F1D7F" w:rsidP="003F1D7F">
      <w:pPr>
        <w:pStyle w:val="Heading4"/>
      </w:pPr>
      <w:r>
        <w:t xml:space="preserve">States and localities alone </w:t>
      </w:r>
      <w:r w:rsidRPr="00CE1F12">
        <w:rPr>
          <w:u w:val="single"/>
        </w:rPr>
        <w:t>fail</w:t>
      </w:r>
      <w:r>
        <w:t xml:space="preserve"> --in this anti-science environment-</w:t>
      </w:r>
      <w:r w:rsidRPr="00CE1F12">
        <w:rPr>
          <w:u w:val="single"/>
        </w:rPr>
        <w:t>they follow</w:t>
      </w:r>
      <w:r>
        <w:t xml:space="preserve"> the lead of the federal government </w:t>
      </w:r>
    </w:p>
    <w:p w:rsidR="003F1D7F" w:rsidRDefault="003F1D7F" w:rsidP="003F1D7F">
      <w:r>
        <w:t xml:space="preserve">Devin </w:t>
      </w:r>
      <w:r w:rsidRPr="003B4D4D">
        <w:rPr>
          <w:rStyle w:val="Style13ptBold"/>
        </w:rPr>
        <w:t>Powell</w:t>
      </w:r>
      <w:r>
        <w:t>, 12-5-</w:t>
      </w:r>
      <w:r w:rsidRPr="003B4D4D">
        <w:rPr>
          <w:rStyle w:val="Style13ptBold"/>
        </w:rPr>
        <w:t>2016</w:t>
      </w:r>
      <w:r>
        <w:t>, "Trump's First 100 Days: Science Education and Schools," Scientific American, https://www.scientificamerican.com/article/trumps-first-100-days-science-education-and-schools/</w:t>
      </w:r>
    </w:p>
    <w:p w:rsidR="003F1D7F" w:rsidRDefault="003F1D7F" w:rsidP="003F1D7F">
      <w:r w:rsidRPr="00A6716E">
        <w:rPr>
          <w:rStyle w:val="StyleUnderline"/>
          <w:highlight w:val="green"/>
        </w:rPr>
        <w:t>Science education advocates warn the legitimization of such nonscientific views at the highest levels of government could trickle down to local policies. Education boards in several states,</w:t>
      </w:r>
      <w:r>
        <w:t xml:space="preserve"> such as Louisiana and Texas, </w:t>
      </w:r>
      <w:r w:rsidRPr="00A6716E">
        <w:rPr>
          <w:rStyle w:val="StyleUnderline"/>
          <w:highlight w:val="green"/>
        </w:rPr>
        <w:t>have already been battling over how</w:t>
      </w:r>
      <w:r>
        <w:t xml:space="preserve"> evolution and </w:t>
      </w:r>
      <w:r w:rsidRPr="00A6716E">
        <w:rPr>
          <w:rStyle w:val="StyleUnderline"/>
          <w:highlight w:val="green"/>
        </w:rPr>
        <w:t>climate change should be taught, as have state legislatures considering bills that would allow teachers to treat these subjects as controversial.</w:t>
      </w:r>
      <w:r w:rsidRPr="00486587">
        <w:rPr>
          <w:rStyle w:val="StyleUnderline"/>
        </w:rPr>
        <w:t xml:space="preserve"> </w:t>
      </w:r>
      <w:r w:rsidRPr="00A6716E">
        <w:rPr>
          <w:rStyle w:val="StyleUnderline"/>
          <w:highlight w:val="green"/>
        </w:rPr>
        <w:t xml:space="preserve">Nearly all of this legislation has emerged in states that were won by Trump. “We see 10 to 12 of the bills every year, and their intent is clearly to give teachers cover to teach </w:t>
      </w:r>
      <w:proofErr w:type="spellStart"/>
      <w:r w:rsidRPr="00A6716E">
        <w:rPr>
          <w:rStyle w:val="StyleUnderline"/>
          <w:highlight w:val="green"/>
        </w:rPr>
        <w:t>nonscience</w:t>
      </w:r>
      <w:proofErr w:type="spellEnd"/>
      <w:r w:rsidRPr="00A6716E">
        <w:rPr>
          <w:rStyle w:val="StyleUnderline"/>
          <w:highlight w:val="green"/>
        </w:rPr>
        <w:t xml:space="preserve"> in science classrooms,”</w:t>
      </w:r>
      <w:r>
        <w:t xml:space="preserve"> says Ann Reid, executive director of the National Center for Science Education (NCSE). </w:t>
      </w:r>
      <w:r w:rsidRPr="00CE1F12">
        <w:t>“None have passed recently, but there’s a danger that the people introducing these bills and school boards trying to change standards will be emboldened.” According</w:t>
      </w:r>
      <w:r>
        <w:t xml:space="preserve"> to Reid, NCSE surveys suggest that many teachers avoid teaching evolution and climate change, concerned that parents will complain. She predicts community pressure around these issues will only increase. </w:t>
      </w:r>
      <w:r w:rsidRPr="00A6716E">
        <w:rPr>
          <w:rStyle w:val="StyleUnderline"/>
          <w:highlight w:val="green"/>
        </w:rPr>
        <w:t>Just as White House rhetoric could influence what is taught in classrooms, silence on STEM or other education issues like diversity could also have an impact,</w:t>
      </w:r>
      <w:r w:rsidRPr="00486587">
        <w:rPr>
          <w:rStyle w:val="StyleUnderline"/>
        </w:rPr>
        <w:t xml:space="preserve"> </w:t>
      </w:r>
      <w:r>
        <w:t>cautions Quincy Brown, program director for STEM Education Research at the American Association for the Advancement of Science. She highlighted Obama’s 2011 State of the Union call to train 100,000 new STEM teachers; the coalition of public, private and nonprofit organizations that formed in response, 100Kin10, reported that 30,000 new teachers have been trained to date. “These kinds of initiatives motivate the educational community,” Brown says. “If messages like that are not coming from the top, I wonder whether there will be a shift in priorities.” Even Trump’s views on seemingly unrelated issues could affect STEM education. He has called for restrictions on H-1B visas, which allow companies in the U.S. to hire temporary workers from abroad for specialized positions that are hard to fill. But revenue from these visas, amounting to $1 billion, is the sole source of funding for a technical skills training program for domestic workers run by the U.S. Department of Labor as well as a STEM scholarship program for students that is administered by the National Science Foundation.</w:t>
      </w:r>
    </w:p>
    <w:p w:rsidR="003F1D7F" w:rsidRDefault="003F1D7F" w:rsidP="003F1D7F">
      <w:pPr>
        <w:pStyle w:val="Heading4"/>
      </w:pPr>
      <w:r>
        <w:t xml:space="preserve">Lack of scientific knowledge of climate change will be </w:t>
      </w:r>
      <w:r w:rsidRPr="00E96CB1">
        <w:rPr>
          <w:rStyle w:val="Emphasis"/>
          <w:b/>
        </w:rPr>
        <w:t>devastating</w:t>
      </w:r>
      <w:r>
        <w:t xml:space="preserve"> because anthropogenic warming </w:t>
      </w:r>
      <w:r w:rsidRPr="003B75B1">
        <w:rPr>
          <w:u w:val="single"/>
        </w:rPr>
        <w:t>triggers</w:t>
      </w:r>
      <w:r>
        <w:t xml:space="preserve"> tipping points and positive feedbacks which make the planet </w:t>
      </w:r>
      <w:r w:rsidRPr="00E96CB1">
        <w:rPr>
          <w:u w:val="single"/>
        </w:rPr>
        <w:t>uninhabitable</w:t>
      </w:r>
    </w:p>
    <w:p w:rsidR="003F1D7F" w:rsidRDefault="003F1D7F" w:rsidP="003F1D7F">
      <w:r>
        <w:t xml:space="preserve">Naomi </w:t>
      </w:r>
      <w:r w:rsidRPr="00716611">
        <w:rPr>
          <w:rStyle w:val="Style13ptBold"/>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rsidR="003F1D7F" w:rsidRDefault="003F1D7F" w:rsidP="003F1D7F">
      <w:r w:rsidRPr="00E14FF7">
        <w:t>In a 2012 report, the World Bank laid out the gamble implied by that target. “</w:t>
      </w:r>
      <w:r w:rsidRPr="00A6716E">
        <w:rPr>
          <w:rStyle w:val="StyleUnderline"/>
          <w:highlight w:val="green"/>
        </w:rPr>
        <w:t>As</w:t>
      </w:r>
      <w:r w:rsidRPr="00716611">
        <w:rPr>
          <w:rStyle w:val="StyleUnderline"/>
        </w:rPr>
        <w:t xml:space="preserve"> global </w:t>
      </w:r>
      <w:r w:rsidRPr="00A6716E">
        <w:rPr>
          <w:rStyle w:val="StyleUnderline"/>
          <w:highlight w:val="green"/>
        </w:rPr>
        <w:t>warming approaches</w:t>
      </w:r>
      <w:r w:rsidRPr="00716611">
        <w:rPr>
          <w:rStyle w:val="StyleUnderline"/>
        </w:rPr>
        <w:t xml:space="preserve"> and exceeds </w:t>
      </w:r>
      <w:r w:rsidRPr="00A6716E">
        <w:rPr>
          <w:rStyle w:val="StyleUnderline"/>
          <w:highlight w:val="green"/>
        </w:rPr>
        <w:t>2-degrees</w:t>
      </w:r>
      <w:r w:rsidRPr="00716611">
        <w:rPr>
          <w:rStyle w:val="StyleUnderline"/>
        </w:rPr>
        <w:t xml:space="preserve"> Celsius, </w:t>
      </w:r>
      <w:r w:rsidRPr="00A6716E">
        <w:rPr>
          <w:rStyle w:val="StyleUnderline"/>
          <w:highlight w:val="green"/>
        </w:rPr>
        <w:t>there is a</w:t>
      </w:r>
      <w:r w:rsidRPr="00716611">
        <w:rPr>
          <w:rStyle w:val="StyleUnderline"/>
        </w:rPr>
        <w:t xml:space="preserve"> </w:t>
      </w:r>
      <w:r w:rsidRPr="00A6716E">
        <w:rPr>
          <w:rStyle w:val="StyleUnderline"/>
          <w:highlight w:val="green"/>
        </w:rPr>
        <w:t>risk of</w:t>
      </w:r>
      <w:r w:rsidRPr="00716611">
        <w:rPr>
          <w:rStyle w:val="StyleUnderline"/>
        </w:rPr>
        <w:t xml:space="preserve"> triggering </w:t>
      </w:r>
      <w:r w:rsidRPr="00A6716E">
        <w:rPr>
          <w:rStyle w:val="Emphasis"/>
          <w:highlight w:val="green"/>
        </w:rPr>
        <w:t>nonlinear tipping elements</w:t>
      </w:r>
      <w:r w:rsidRPr="00E14FF7">
        <w:t xml:space="preserve">. </w:t>
      </w:r>
      <w:r w:rsidRPr="00716611">
        <w:rPr>
          <w:rStyle w:val="StyleUnderline"/>
        </w:rPr>
        <w:t>Examples include</w:t>
      </w:r>
      <w:r w:rsidRPr="00E14FF7">
        <w:t xml:space="preserve"> the disintegration of the West Antarctic ice sheet leading to more rapid sea-level rise, or </w:t>
      </w:r>
      <w:r w:rsidRPr="00716611">
        <w:rPr>
          <w:rStyle w:val="StyleUnderline"/>
        </w:rPr>
        <w:t>large-scale Amazon dieback drastically affecting ecosystems, rivers, agriculture, energy production, and livelihoods</w:t>
      </w:r>
      <w:r w:rsidRPr="00E14FF7">
        <w:t>. This would further add to 21</w:t>
      </w:r>
      <w:r w:rsidRPr="00E14FF7">
        <w:rPr>
          <w:vertAlign w:val="superscript"/>
        </w:rPr>
        <w:t>st</w:t>
      </w:r>
      <w:r w:rsidRPr="00E14FF7">
        <w:t>-century global warming and impact entire continents.” In other words, once we allow temperatures to climb past a certain point, where the mercury stops is not in our control.</w:t>
      </w:r>
      <w:r w:rsidRPr="00E14FF7">
        <w:rPr>
          <w:sz w:val="12"/>
        </w:rPr>
        <w:t>¶</w:t>
      </w:r>
      <w:r w:rsidRPr="00E14FF7">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A6716E">
        <w:rPr>
          <w:rStyle w:val="StyleUnderline"/>
          <w:highlight w:val="green"/>
        </w:rPr>
        <w:t>we’re on track to a 4-C</w:t>
      </w:r>
      <w:r w:rsidRPr="003670DE">
        <w:rPr>
          <w:rStyle w:val="StyleUnderline"/>
        </w:rPr>
        <w:t xml:space="preserve"> warmer </w:t>
      </w:r>
      <w:r w:rsidRPr="00A6716E">
        <w:rPr>
          <w:rStyle w:val="StyleUnderline"/>
          <w:highlight w:val="green"/>
        </w:rPr>
        <w:t>world</w:t>
      </w:r>
      <w:r w:rsidRPr="00E14FF7">
        <w:t xml:space="preserve"> [by century’s end] </w:t>
      </w:r>
      <w:r w:rsidRPr="00A6716E">
        <w:rPr>
          <w:rStyle w:val="StyleUnderline"/>
          <w:highlight w:val="green"/>
        </w:rPr>
        <w:t>marked by</w:t>
      </w:r>
      <w:r w:rsidRPr="003670DE">
        <w:rPr>
          <w:rStyle w:val="StyleUnderline"/>
        </w:rPr>
        <w:t xml:space="preserve"> </w:t>
      </w:r>
      <w:r w:rsidRPr="003670DE">
        <w:rPr>
          <w:rStyle w:val="Emphasis"/>
        </w:rPr>
        <w:t xml:space="preserve">extreme </w:t>
      </w:r>
      <w:r w:rsidRPr="00A6716E">
        <w:rPr>
          <w:rStyle w:val="Emphasis"/>
          <w:highlight w:val="green"/>
        </w:rPr>
        <w:t>heat waves</w:t>
      </w:r>
      <w:r w:rsidRPr="003670DE">
        <w:rPr>
          <w:rStyle w:val="StyleUnderline"/>
        </w:rPr>
        <w:t xml:space="preserve">, </w:t>
      </w:r>
      <w:r w:rsidRPr="00A6716E">
        <w:rPr>
          <w:rStyle w:val="Emphasis"/>
          <w:highlight w:val="green"/>
        </w:rPr>
        <w:t>declining</w:t>
      </w:r>
      <w:r w:rsidRPr="003670DE">
        <w:rPr>
          <w:rStyle w:val="Emphasis"/>
        </w:rPr>
        <w:t xml:space="preserve"> global </w:t>
      </w:r>
      <w:r w:rsidRPr="00A6716E">
        <w:rPr>
          <w:rStyle w:val="Emphasis"/>
          <w:highlight w:val="green"/>
        </w:rPr>
        <w:t>food</w:t>
      </w:r>
      <w:r w:rsidRPr="003670DE">
        <w:rPr>
          <w:rStyle w:val="Emphasis"/>
        </w:rPr>
        <w:t xml:space="preserve"> stocks</w:t>
      </w:r>
      <w:r w:rsidRPr="003670DE">
        <w:rPr>
          <w:rStyle w:val="StyleUnderline"/>
        </w:rPr>
        <w:t xml:space="preserve">, </w:t>
      </w:r>
      <w:r w:rsidRPr="00A6716E">
        <w:rPr>
          <w:rStyle w:val="Emphasis"/>
          <w:highlight w:val="green"/>
        </w:rPr>
        <w:t>loss of ecosystems</w:t>
      </w:r>
      <w:r w:rsidRPr="003670DE">
        <w:rPr>
          <w:rStyle w:val="StyleUnderline"/>
        </w:rPr>
        <w:t xml:space="preserve"> and biodiversity, </w:t>
      </w:r>
      <w:r w:rsidRPr="00A6716E">
        <w:rPr>
          <w:rStyle w:val="StyleUnderline"/>
          <w:highlight w:val="green"/>
        </w:rPr>
        <w:t>and</w:t>
      </w:r>
      <w:r w:rsidRPr="003670DE">
        <w:rPr>
          <w:rStyle w:val="StyleUnderline"/>
        </w:rPr>
        <w:t xml:space="preserve"> </w:t>
      </w:r>
      <w:r w:rsidRPr="003670DE">
        <w:rPr>
          <w:rStyle w:val="Emphasis"/>
        </w:rPr>
        <w:t xml:space="preserve">life-threatening </w:t>
      </w:r>
      <w:r w:rsidRPr="00A6716E">
        <w:rPr>
          <w:rStyle w:val="Emphasis"/>
          <w:highlight w:val="green"/>
        </w:rPr>
        <w:t>sea level rise</w:t>
      </w:r>
      <w:r w:rsidRPr="00E14FF7">
        <w:t>.” And the report cautioned that, “</w:t>
      </w:r>
      <w:r w:rsidRPr="00A6716E">
        <w:rPr>
          <w:rStyle w:val="StyleUnderline"/>
          <w:highlight w:val="green"/>
        </w:rPr>
        <w:t>there is</w:t>
      </w:r>
      <w:r w:rsidRPr="003670DE">
        <w:rPr>
          <w:rStyle w:val="StyleUnderline"/>
        </w:rPr>
        <w:t xml:space="preserve"> also </w:t>
      </w:r>
      <w:r w:rsidRPr="00A6716E">
        <w:rPr>
          <w:rStyle w:val="Emphasis"/>
          <w:highlight w:val="green"/>
        </w:rPr>
        <w:t>no certainty that</w:t>
      </w:r>
      <w:r w:rsidRPr="003670DE">
        <w:rPr>
          <w:rStyle w:val="Emphasis"/>
        </w:rPr>
        <w:t xml:space="preserve"> </w:t>
      </w:r>
      <w:r w:rsidRPr="00A6716E">
        <w:rPr>
          <w:rStyle w:val="Emphasis"/>
          <w:highlight w:val="green"/>
        </w:rPr>
        <w:t>adaptation</w:t>
      </w:r>
      <w:r w:rsidRPr="003670DE">
        <w:rPr>
          <w:rStyle w:val="Emphasis"/>
        </w:rPr>
        <w:t xml:space="preserve"> to a 4-C world </w:t>
      </w:r>
      <w:r w:rsidRPr="00A6716E">
        <w:rPr>
          <w:rStyle w:val="Emphasis"/>
          <w:highlight w:val="green"/>
        </w:rPr>
        <w:t>is possible</w:t>
      </w:r>
      <w:r w:rsidRPr="00E14FF7">
        <w:t xml:space="preserve">.” Kevin Anderson, former director (now deputy director) of the Tyndall Centre for Climate Change, which has quickly established itself as one of the U.K’s premier climate research institutions, is even blunter; he says </w:t>
      </w:r>
      <w:r w:rsidRPr="003670DE">
        <w:rPr>
          <w:rStyle w:val="StyleUnderline"/>
        </w:rPr>
        <w:t>4 degrees Celsius warming</w:t>
      </w:r>
      <w:r w:rsidRPr="00E14FF7">
        <w:t>—7.2 degrees Fahrenheit—</w:t>
      </w:r>
      <w:r w:rsidRPr="003670DE">
        <w:rPr>
          <w:rStyle w:val="StyleUnderline"/>
        </w:rPr>
        <w:t>is “incompatible with an organized, equitable, and civilized global community</w:t>
      </w:r>
      <w:r w:rsidRPr="00E14FF7">
        <w:t>.”</w:t>
      </w:r>
      <w:r w:rsidRPr="00E14FF7">
        <w:rPr>
          <w:sz w:val="12"/>
        </w:rPr>
        <w:t>¶</w:t>
      </w:r>
      <w:r w:rsidRPr="00E14FF7">
        <w:t xml:space="preserve"> </w:t>
      </w:r>
      <w:proofErr w:type="gramStart"/>
      <w:r w:rsidRPr="00E14FF7">
        <w:t>We</w:t>
      </w:r>
      <w:proofErr w:type="gramEnd"/>
      <w:r w:rsidRPr="00E14FF7">
        <w:t xml:space="preserve"> don’t know exactly what a 4 degree Celsius world would look like, but even the best-case scenario is likely to be calamitous. </w:t>
      </w:r>
      <w:r w:rsidRPr="003670DE">
        <w:rPr>
          <w:rStyle w:val="StyleUnderline"/>
        </w:rPr>
        <w:t>Four degrees of warming could raise global sea levels by 1 or possibly even 2 meters by 2100</w:t>
      </w:r>
      <w:r w:rsidRPr="00E14FF7">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E14FF7">
        <w:rPr>
          <w:sz w:val="12"/>
        </w:rPr>
        <w:t>¶</w:t>
      </w:r>
      <w:r w:rsidRPr="00E14FF7">
        <w:t xml:space="preserve"> Meanwhile, </w:t>
      </w:r>
      <w:r w:rsidRPr="003670DE">
        <w:rPr>
          <w:rStyle w:val="StyleUnderline"/>
        </w:rPr>
        <w:t>brutal heat waves that can kill tens of thousands of people</w:t>
      </w:r>
      <w:r w:rsidRPr="00E14FF7">
        <w:t xml:space="preserve">, even in wealthy countries, </w:t>
      </w:r>
      <w:r w:rsidRPr="003670DE">
        <w:rPr>
          <w:rStyle w:val="StyleUnderline"/>
        </w:rPr>
        <w:t>would become entirely unremarkable summer events on every continent but Antarctica</w:t>
      </w:r>
      <w:r w:rsidRPr="00E14FF7">
        <w:t xml:space="preserve">. </w:t>
      </w:r>
      <w:r w:rsidRPr="003670DE">
        <w:rPr>
          <w:rStyle w:val="StyleUnderline"/>
        </w:rPr>
        <w:t xml:space="preserve">The </w:t>
      </w:r>
      <w:r w:rsidRPr="00A6716E">
        <w:rPr>
          <w:rStyle w:val="StyleUnderline"/>
          <w:highlight w:val="green"/>
        </w:rPr>
        <w:t>heat would</w:t>
      </w:r>
      <w:r w:rsidRPr="003670DE">
        <w:rPr>
          <w:rStyle w:val="StyleUnderline"/>
        </w:rPr>
        <w:t xml:space="preserve"> also </w:t>
      </w:r>
      <w:r w:rsidRPr="00A6716E">
        <w:rPr>
          <w:rStyle w:val="StyleUnderline"/>
          <w:highlight w:val="green"/>
        </w:rPr>
        <w:t xml:space="preserve">cause staple crops to suffer </w:t>
      </w:r>
      <w:r w:rsidRPr="00A6716E">
        <w:rPr>
          <w:rStyle w:val="Emphasis"/>
          <w:highlight w:val="green"/>
        </w:rPr>
        <w:t>dramatic</w:t>
      </w:r>
      <w:r w:rsidRPr="003670DE">
        <w:rPr>
          <w:rStyle w:val="Emphasis"/>
        </w:rPr>
        <w:t xml:space="preserve"> yield </w:t>
      </w:r>
      <w:r w:rsidRPr="00A6716E">
        <w:rPr>
          <w:rStyle w:val="Emphasis"/>
          <w:highlight w:val="green"/>
        </w:rPr>
        <w:t>losses</w:t>
      </w:r>
      <w:r w:rsidRPr="003670DE">
        <w:rPr>
          <w:rStyle w:val="StyleUnderline"/>
        </w:rPr>
        <w:t xml:space="preserve"> across the globe</w:t>
      </w:r>
      <w:r w:rsidRPr="00E14FF7">
        <w:t xml:space="preserve"> (it is possible that Indian wheat and U.S. could plummet by as much as 60 percent), this at a time </w:t>
      </w:r>
      <w:r w:rsidRPr="00A6716E">
        <w:rPr>
          <w:rStyle w:val="StyleUnderline"/>
          <w:highlight w:val="green"/>
        </w:rPr>
        <w:t>when demand will be surging</w:t>
      </w:r>
      <w:r w:rsidRPr="009B72FA">
        <w:rPr>
          <w:rStyle w:val="StyleUnderline"/>
        </w:rPr>
        <w:t xml:space="preserve"> due</w:t>
      </w:r>
      <w:r w:rsidRPr="003670DE">
        <w:rPr>
          <w:rStyle w:val="StyleUnderline"/>
        </w:rPr>
        <w:t xml:space="preserve"> to population growth and a growing demand for meat</w:t>
      </w:r>
      <w:r w:rsidRPr="00E14FF7">
        <w:t xml:space="preserve">. And since crops will be facing not just heat stress but also extreme events such as wide-ranging droughts, flooding, or pest outbreaks, the </w:t>
      </w:r>
      <w:r w:rsidRPr="003670DE">
        <w:rPr>
          <w:rStyle w:val="StyleUnderline"/>
        </w:rPr>
        <w:t>losses could easily turn out to be more severe than the models have predicted</w:t>
      </w:r>
      <w:r w:rsidRPr="00E14FF7">
        <w:t xml:space="preserve">. </w:t>
      </w:r>
      <w:r w:rsidRPr="009B72FA">
        <w:rPr>
          <w:rStyle w:val="StyleUnderline"/>
        </w:rPr>
        <w:t>When</w:t>
      </w:r>
      <w:r w:rsidRPr="003670DE">
        <w:rPr>
          <w:rStyle w:val="StyleUnderline"/>
        </w:rPr>
        <w:t xml:space="preserve"> you </w:t>
      </w:r>
      <w:r w:rsidRPr="00A6716E">
        <w:rPr>
          <w:rStyle w:val="StyleUnderline"/>
          <w:highlight w:val="green"/>
        </w:rPr>
        <w:t>add</w:t>
      </w:r>
      <w:r w:rsidRPr="003670DE">
        <w:rPr>
          <w:rStyle w:val="StyleUnderline"/>
        </w:rPr>
        <w:t xml:space="preserve"> ruinous </w:t>
      </w:r>
      <w:r w:rsidRPr="00A6716E">
        <w:rPr>
          <w:rStyle w:val="StyleUnderline"/>
          <w:highlight w:val="green"/>
        </w:rPr>
        <w:t>hurricanes</w:t>
      </w:r>
      <w:r w:rsidRPr="003670DE">
        <w:rPr>
          <w:rStyle w:val="StyleUnderline"/>
        </w:rPr>
        <w:t xml:space="preserve">, raging </w:t>
      </w:r>
      <w:r w:rsidRPr="00A6716E">
        <w:rPr>
          <w:rStyle w:val="StyleUnderline"/>
          <w:highlight w:val="green"/>
        </w:rPr>
        <w:t>wildfires, fisheries collapses</w:t>
      </w:r>
      <w:r w:rsidRPr="003670DE">
        <w:rPr>
          <w:rStyle w:val="StyleUnderline"/>
        </w:rPr>
        <w:t xml:space="preserve">, widespread </w:t>
      </w:r>
      <w:r w:rsidRPr="00A6716E">
        <w:rPr>
          <w:rStyle w:val="StyleUnderline"/>
          <w:highlight w:val="green"/>
        </w:rPr>
        <w:t>disruptions to water</w:t>
      </w:r>
      <w:r w:rsidRPr="009B72FA">
        <w:rPr>
          <w:rStyle w:val="StyleUnderline"/>
        </w:rPr>
        <w:t xml:space="preserve"> supplies, </w:t>
      </w:r>
      <w:r w:rsidRPr="00A6716E">
        <w:rPr>
          <w:rStyle w:val="StyleUnderline"/>
          <w:highlight w:val="green"/>
        </w:rPr>
        <w:t>extinctions, and</w:t>
      </w:r>
      <w:r w:rsidRPr="009B72FA">
        <w:rPr>
          <w:rStyle w:val="StyleUnderline"/>
        </w:rPr>
        <w:t xml:space="preserve"> globe-trotting </w:t>
      </w:r>
      <w:r w:rsidRPr="00A6716E">
        <w:rPr>
          <w:rStyle w:val="StyleUnderline"/>
          <w:highlight w:val="green"/>
        </w:rPr>
        <w:t>diseases</w:t>
      </w:r>
      <w:r w:rsidRPr="009B72FA">
        <w:rPr>
          <w:rStyle w:val="StyleUnderline"/>
        </w:rPr>
        <w:t xml:space="preserve"> to the mix, it indeed becomes difficult to imagine that a peaceful, ordered society</w:t>
      </w:r>
      <w:r w:rsidRPr="003670DE">
        <w:rPr>
          <w:rStyle w:val="StyleUnderline"/>
        </w:rPr>
        <w:t xml:space="preserve"> could be sustained</w:t>
      </w:r>
      <w:r w:rsidRPr="00E14FF7">
        <w:t xml:space="preserve"> (that is, where such a thing exists in the first place).</w:t>
      </w:r>
      <w:r w:rsidRPr="00E14FF7">
        <w:rPr>
          <w:sz w:val="12"/>
        </w:rPr>
        <w:t>¶</w:t>
      </w:r>
      <w:r w:rsidRPr="00E14FF7">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3168C">
        <w:rPr>
          <w:rStyle w:val="StyleUnderline"/>
        </w:rPr>
        <w:t>4 degrees could bring about a number of extremely dangerous feedback loops</w:t>
      </w:r>
      <w:r w:rsidRPr="00E14FF7">
        <w:t xml:space="preserve">—an Arctic that is regularly ice-free in September, for instance, or, according to one recent study, </w:t>
      </w:r>
      <w:r w:rsidRPr="00B3168C">
        <w:rPr>
          <w:rStyle w:val="StyleUnderline"/>
        </w:rPr>
        <w:t>global vegetation that is too saturated to act as a reliable “sink</w:t>
      </w:r>
      <w:r w:rsidRPr="00E14FF7">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w:t>
      </w:r>
      <w:proofErr w:type="spellStart"/>
      <w:r w:rsidRPr="00E14FF7">
        <w:t>Rignot</w:t>
      </w:r>
      <w:proofErr w:type="spellEnd"/>
      <w:r w:rsidRPr="00E14FF7">
        <w:t xml:space="preserve"> “comes with a sea level rise between three and five </w:t>
      </w:r>
      <w:proofErr w:type="spellStart"/>
      <w:r w:rsidRPr="00E14FF7">
        <w:t>metres</w:t>
      </w:r>
      <w:proofErr w:type="spellEnd"/>
      <w:r w:rsidRPr="00E14FF7">
        <w:t xml:space="preserve">. Such an event will displace millions of people worldwide.” The disintegration, however, could unfold over centuries and there is still time for emission reductions to slow down the process and prevent the worst. </w:t>
      </w:r>
      <w:r w:rsidRPr="00E14FF7">
        <w:rPr>
          <w:sz w:val="12"/>
        </w:rPr>
        <w:t>¶</w:t>
      </w:r>
      <w:r w:rsidRPr="00E14FF7">
        <w:t xml:space="preserve"> Much more frightening than any of this is the fact that </w:t>
      </w:r>
      <w:r w:rsidRPr="00B3168C">
        <w:rPr>
          <w:rStyle w:val="StyleUnderline"/>
        </w:rPr>
        <w:t xml:space="preserve">plenty of mainstream </w:t>
      </w:r>
      <w:r w:rsidRPr="00A6716E">
        <w:rPr>
          <w:rStyle w:val="StyleUnderline"/>
          <w:highlight w:val="green"/>
        </w:rPr>
        <w:t>analysts think that</w:t>
      </w:r>
      <w:r w:rsidRPr="00B3168C">
        <w:rPr>
          <w:rStyle w:val="StyleUnderline"/>
        </w:rPr>
        <w:t xml:space="preserve"> </w:t>
      </w:r>
      <w:r w:rsidRPr="00E14FF7">
        <w:t xml:space="preserve">on our current emissions trajectory, </w:t>
      </w:r>
      <w:r w:rsidRPr="00A6716E">
        <w:rPr>
          <w:rStyle w:val="StyleUnderline"/>
          <w:highlight w:val="green"/>
        </w:rPr>
        <w:t>we are headed for</w:t>
      </w:r>
      <w:r w:rsidRPr="00B3168C">
        <w:rPr>
          <w:rStyle w:val="StyleUnderline"/>
        </w:rPr>
        <w:t xml:space="preserve"> </w:t>
      </w:r>
      <w:r w:rsidRPr="00B3168C">
        <w:rPr>
          <w:rStyle w:val="Emphasis"/>
        </w:rPr>
        <w:t xml:space="preserve">even </w:t>
      </w:r>
      <w:r w:rsidRPr="00A6716E">
        <w:rPr>
          <w:rStyle w:val="Emphasis"/>
          <w:highlight w:val="green"/>
        </w:rPr>
        <w:t>more than 4 degrees</w:t>
      </w:r>
      <w:r w:rsidRPr="00B3168C">
        <w:rPr>
          <w:rStyle w:val="StyleUnderline"/>
        </w:rPr>
        <w:t xml:space="preserve"> of warming</w:t>
      </w:r>
      <w:r w:rsidRPr="00E14FF7">
        <w:t xml:space="preserve">. In 2011, the usually staid International Energy Agency (IEA) issued a report predicting that </w:t>
      </w:r>
      <w:r w:rsidRPr="00B3168C">
        <w:rPr>
          <w:rStyle w:val="StyleUnderline"/>
        </w:rPr>
        <w:t xml:space="preserve">we are actually on track for </w:t>
      </w:r>
      <w:r w:rsidRPr="00A6716E">
        <w:rPr>
          <w:rStyle w:val="StyleUnderline"/>
          <w:highlight w:val="green"/>
        </w:rPr>
        <w:t>6 degrees</w:t>
      </w:r>
      <w:r w:rsidRPr="00B3168C">
        <w:rPr>
          <w:rStyle w:val="StyleUnderline"/>
        </w:rPr>
        <w:t xml:space="preserve"> Celsius</w:t>
      </w:r>
      <w:r w:rsidRPr="00E14FF7">
        <w:t xml:space="preserve">—10.8 degrees Fahrenheit—of warming. And as the IEA’s chief economist put it: “Everybody, even the school children, knows that </w:t>
      </w:r>
      <w:r w:rsidRPr="00B3168C">
        <w:rPr>
          <w:rStyle w:val="StyleUnderline"/>
        </w:rPr>
        <w:t xml:space="preserve">this </w:t>
      </w:r>
      <w:r w:rsidRPr="00A6716E">
        <w:rPr>
          <w:rStyle w:val="StyleUnderline"/>
          <w:highlight w:val="green"/>
        </w:rPr>
        <w:t>will have catastrophic implications</w:t>
      </w:r>
      <w:r w:rsidRPr="00B3168C">
        <w:rPr>
          <w:rStyle w:val="StyleUnderline"/>
        </w:rPr>
        <w:t xml:space="preserve"> for all of us</w:t>
      </w:r>
      <w:r w:rsidRPr="00E14FF7">
        <w:t xml:space="preserve">.” (The evidence indicates that </w:t>
      </w:r>
      <w:r w:rsidRPr="00B3168C">
        <w:rPr>
          <w:rStyle w:val="StyleUnderline"/>
        </w:rPr>
        <w:t>6 degrees of warming is likely to set in motion several major tipping points</w:t>
      </w:r>
      <w:r w:rsidRPr="00E14FF7">
        <w:t xml:space="preserve">—not only slower ones such as the aforementioned breakdown of the West Antarctic ice sheet, but possibly more abrupt ones, </w:t>
      </w:r>
      <w:r w:rsidRPr="00A6716E">
        <w:rPr>
          <w:rStyle w:val="StyleUnderline"/>
          <w:highlight w:val="green"/>
        </w:rPr>
        <w:t>like</w:t>
      </w:r>
      <w:r w:rsidRPr="00E14FF7">
        <w:t xml:space="preserve"> </w:t>
      </w:r>
      <w:r w:rsidRPr="00B3168C">
        <w:rPr>
          <w:rStyle w:val="StyleUnderline"/>
        </w:rPr>
        <w:t xml:space="preserve">massive </w:t>
      </w:r>
      <w:r w:rsidRPr="00A6716E">
        <w:rPr>
          <w:rStyle w:val="StyleUnderline"/>
          <w:highlight w:val="green"/>
        </w:rPr>
        <w:t>releases of methane from</w:t>
      </w:r>
      <w:r w:rsidRPr="009B72FA">
        <w:rPr>
          <w:rStyle w:val="StyleUnderline"/>
        </w:rPr>
        <w:t xml:space="preserve"> Arctic</w:t>
      </w:r>
      <w:r w:rsidRPr="00B3168C">
        <w:rPr>
          <w:rStyle w:val="StyleUnderline"/>
        </w:rPr>
        <w:t xml:space="preserve"> </w:t>
      </w:r>
      <w:r w:rsidRPr="00A6716E">
        <w:rPr>
          <w:rStyle w:val="StyleUnderline"/>
          <w:highlight w:val="green"/>
        </w:rPr>
        <w:t>permafrost</w:t>
      </w:r>
      <w:r w:rsidRPr="00E14FF7">
        <w:t>.) The accounting giant PricewaterhouseCoopers as also published a report warning businesses that we are headed for “4-</w:t>
      </w:r>
      <w:proofErr w:type="gramStart"/>
      <w:r w:rsidRPr="00E14FF7">
        <w:t>C ,</w:t>
      </w:r>
      <w:proofErr w:type="gramEnd"/>
      <w:r w:rsidRPr="00E14FF7">
        <w:t xml:space="preserve"> or even 6-C” of warming.</w:t>
      </w:r>
      <w:r w:rsidRPr="00E14FF7">
        <w:rPr>
          <w:sz w:val="12"/>
        </w:rPr>
        <w:t>¶</w:t>
      </w:r>
      <w:r w:rsidRPr="00E14FF7">
        <w:t xml:space="preserve"> These various projections are the equivalent of every alarm in your house going off simultaneously. And then every alarm on your street going off as well, one by one by one. They mean, quite simply, that </w:t>
      </w:r>
      <w:r w:rsidRPr="00A6716E">
        <w:rPr>
          <w:rStyle w:val="StyleUnderline"/>
          <w:highlight w:val="green"/>
        </w:rPr>
        <w:t xml:space="preserve">climate change has become an </w:t>
      </w:r>
      <w:r w:rsidRPr="00A6716E">
        <w:rPr>
          <w:rStyle w:val="Emphasis"/>
          <w:highlight w:val="green"/>
        </w:rPr>
        <w:t>existential crisis</w:t>
      </w:r>
      <w:r w:rsidRPr="00B3168C">
        <w:rPr>
          <w:rStyle w:val="Emphasis"/>
        </w:rPr>
        <w:t xml:space="preserve"> for the human species</w:t>
      </w:r>
      <w:r w:rsidRPr="00E14FF7">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E14FF7">
        <w:rPr>
          <w:sz w:val="12"/>
        </w:rPr>
        <w:t>¶</w:t>
      </w:r>
      <w:r w:rsidRPr="00E14FF7">
        <w:t xml:space="preserve"> As the Ohio State University climatologist Lonnie G. Thompson, a world-renowned specialist on glacier melt, explained in 2010, “</w:t>
      </w:r>
      <w:r w:rsidRPr="00A6716E">
        <w:rPr>
          <w:rStyle w:val="StyleUnderline"/>
          <w:highlight w:val="green"/>
        </w:rPr>
        <w:t>Climatologists</w:t>
      </w:r>
      <w:r w:rsidRPr="00E14FF7">
        <w:t xml:space="preserve">, like other scientists, </w:t>
      </w:r>
      <w:r w:rsidRPr="00B3168C">
        <w:rPr>
          <w:rStyle w:val="StyleUnderline"/>
        </w:rPr>
        <w:t xml:space="preserve">tend to be a stolid group. We </w:t>
      </w:r>
      <w:r w:rsidRPr="00A6716E">
        <w:rPr>
          <w:rStyle w:val="StyleUnderline"/>
          <w:highlight w:val="green"/>
        </w:rPr>
        <w:t>are not given to theatrical rantings</w:t>
      </w:r>
      <w:r w:rsidRPr="00E14FF7">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A6716E">
        <w:rPr>
          <w:rStyle w:val="Emphasis"/>
          <w:highlight w:val="green"/>
        </w:rPr>
        <w:t>all of us</w:t>
      </w:r>
      <w:r w:rsidRPr="00A6716E">
        <w:rPr>
          <w:highlight w:val="green"/>
        </w:rPr>
        <w:t xml:space="preserve"> </w:t>
      </w:r>
      <w:r w:rsidRPr="00A6716E">
        <w:rPr>
          <w:rStyle w:val="StyleUnderline"/>
          <w:highlight w:val="green"/>
        </w:rPr>
        <w:t>are</w:t>
      </w:r>
      <w:r w:rsidRPr="00E14FF7">
        <w:rPr>
          <w:rStyle w:val="StyleUnderline"/>
        </w:rPr>
        <w:t xml:space="preserve"> now </w:t>
      </w:r>
      <w:r w:rsidRPr="00A6716E">
        <w:rPr>
          <w:rStyle w:val="StyleUnderline"/>
          <w:highlight w:val="green"/>
        </w:rPr>
        <w:t>convinced that</w:t>
      </w:r>
      <w:r w:rsidRPr="00E14FF7">
        <w:rPr>
          <w:rStyle w:val="StyleUnderline"/>
        </w:rPr>
        <w:t xml:space="preserve"> global </w:t>
      </w:r>
      <w:r w:rsidRPr="00A6716E">
        <w:rPr>
          <w:rStyle w:val="StyleUnderline"/>
          <w:highlight w:val="green"/>
        </w:rPr>
        <w:t>warming poses a</w:t>
      </w:r>
      <w:r w:rsidRPr="00E14FF7">
        <w:rPr>
          <w:rStyle w:val="StyleUnderline"/>
        </w:rPr>
        <w:t xml:space="preserve"> </w:t>
      </w:r>
      <w:r w:rsidRPr="009B72FA">
        <w:rPr>
          <w:rStyle w:val="Emphasis"/>
        </w:rPr>
        <w:t xml:space="preserve">clear and present </w:t>
      </w:r>
      <w:r w:rsidRPr="00A6716E">
        <w:rPr>
          <w:rStyle w:val="Emphasis"/>
          <w:highlight w:val="green"/>
        </w:rPr>
        <w:t>danger to civilization</w:t>
      </w:r>
      <w:r w:rsidRPr="00E14FF7">
        <w:t>.”</w:t>
      </w:r>
    </w:p>
    <w:p w:rsidR="003F1D7F" w:rsidRPr="00405CB4" w:rsidRDefault="003F1D7F" w:rsidP="003F1D7F">
      <w:pPr>
        <w:pStyle w:val="Heading4"/>
      </w:pPr>
      <w:r>
        <w:t>C</w:t>
      </w:r>
      <w:r w:rsidRPr="00405CB4">
        <w:t xml:space="preserve">limate change makes all their impacts </w:t>
      </w:r>
      <w:r w:rsidRPr="001B5528">
        <w:rPr>
          <w:u w:val="single"/>
        </w:rPr>
        <w:t>inevitable</w:t>
      </w:r>
      <w:r w:rsidRPr="00405CB4">
        <w:t xml:space="preserve">-warming </w:t>
      </w:r>
      <w:r w:rsidRPr="001B5528">
        <w:rPr>
          <w:u w:val="single"/>
        </w:rPr>
        <w:t>frames</w:t>
      </w:r>
      <w:r w:rsidRPr="00405CB4">
        <w:t xml:space="preserve"> all other harms  </w:t>
      </w:r>
    </w:p>
    <w:p w:rsidR="003F1D7F" w:rsidRPr="00010D2D" w:rsidRDefault="003F1D7F" w:rsidP="003F1D7F">
      <w:r>
        <w:rPr>
          <w:rStyle w:val="Style13ptBold"/>
        </w:rPr>
        <w:t xml:space="preserve">Herzog </w:t>
      </w:r>
      <w:proofErr w:type="gramStart"/>
      <w:r w:rsidRPr="00474103">
        <w:rPr>
          <w:rStyle w:val="Style13ptBold"/>
        </w:rPr>
        <w:t>16</w:t>
      </w:r>
      <w:r>
        <w:t xml:space="preserve"> </w:t>
      </w:r>
      <w:r w:rsidRPr="00474103">
        <w:t xml:space="preserve"> </w:t>
      </w:r>
      <w:r w:rsidRPr="00010D2D">
        <w:t>Katie</w:t>
      </w:r>
      <w:proofErr w:type="gramEnd"/>
      <w:r w:rsidRPr="00010D2D">
        <w:t>, Citing a World Economic Forum Survey</w:t>
      </w:r>
      <w:r>
        <w:t xml:space="preserve"> </w:t>
      </w:r>
      <w:r w:rsidRPr="00010D2D">
        <w:t>"Surprise, surprise: Climate change is risky business", Jan 14, grist.org/climate-energy/surprise-surprise-climate-change-is-risky-business/?utm_source=syndication&amp;utm_medium=rss&amp;utm_campaign=feedgrist</w:t>
      </w:r>
    </w:p>
    <w:p w:rsidR="003F1D7F" w:rsidRPr="00474103" w:rsidRDefault="003F1D7F" w:rsidP="003F1D7F">
      <w:r w:rsidRPr="00474103">
        <w:t xml:space="preserve">Congratulations, </w:t>
      </w:r>
      <w:r w:rsidRPr="00405CB4">
        <w:t xml:space="preserve">climate change! You’re officially the biggest threat to the most important thing in the world — the international </w:t>
      </w:r>
      <w:proofErr w:type="spellStart"/>
      <w:r w:rsidRPr="00405CB4">
        <w:t>Jenga</w:t>
      </w:r>
      <w:proofErr w:type="spellEnd"/>
      <w:r w:rsidRPr="00405CB4">
        <w:t xml:space="preserve"> game that we like to call “the global economy.”</w:t>
      </w:r>
      <w:r w:rsidRPr="00474103">
        <w:t xml:space="preserve"> </w:t>
      </w:r>
      <w:r w:rsidRPr="00A6716E">
        <w:rPr>
          <w:rStyle w:val="Emphasis"/>
          <w:highlight w:val="green"/>
        </w:rPr>
        <w:t>According to a recent survey of 750 risk experts</w:t>
      </w:r>
      <w:r w:rsidRPr="00474103">
        <w:rPr>
          <w:rStyle w:val="StyleUnderline"/>
        </w:rPr>
        <w:t xml:space="preserve"> </w:t>
      </w:r>
      <w:r w:rsidRPr="00726A8C">
        <w:rPr>
          <w:rStyle w:val="StyleUnderline"/>
          <w:highlight w:val="green"/>
        </w:rPr>
        <w:t>conducted</w:t>
      </w:r>
      <w:r w:rsidRPr="00474103">
        <w:rPr>
          <w:rStyle w:val="StyleUnderline"/>
        </w:rPr>
        <w:t xml:space="preserve"> by the World Economic Forum, </w:t>
      </w:r>
      <w:r w:rsidRPr="00726A8C">
        <w:t>the</w:t>
      </w:r>
      <w:r w:rsidRPr="00A6716E">
        <w:rPr>
          <w:rStyle w:val="StyleUnderline"/>
          <w:highlight w:val="green"/>
        </w:rPr>
        <w:t xml:space="preserve"> failure to mitigate and adapt to climate change tops the list of threats to the global economy</w:t>
      </w:r>
      <w:r w:rsidRPr="00474103">
        <w:t xml:space="preserve">. </w:t>
      </w:r>
      <w:r w:rsidRPr="00474103">
        <w:rPr>
          <w:rStyle w:val="StyleUnderline"/>
        </w:rPr>
        <w:t xml:space="preserve">The planet’s number one enemy </w:t>
      </w:r>
      <w:r w:rsidRPr="00A6716E">
        <w:rPr>
          <w:rStyle w:val="StyleUnderline"/>
          <w:highlight w:val="green"/>
        </w:rPr>
        <w:t>ranks above food and water shortages</w:t>
      </w:r>
      <w:r w:rsidRPr="00474103">
        <w:rPr>
          <w:rStyle w:val="StyleUnderline"/>
        </w:rPr>
        <w:t xml:space="preserve">, infectious </w:t>
      </w:r>
      <w:r w:rsidRPr="00A6716E">
        <w:rPr>
          <w:rStyle w:val="StyleUnderline"/>
          <w:highlight w:val="green"/>
        </w:rPr>
        <w:t>disease</w:t>
      </w:r>
      <w:r w:rsidRPr="00474103">
        <w:rPr>
          <w:rStyle w:val="StyleUnderline"/>
        </w:rPr>
        <w:t xml:space="preserve">, </w:t>
      </w:r>
      <w:r w:rsidRPr="00A6716E">
        <w:rPr>
          <w:rStyle w:val="StyleUnderline"/>
          <w:highlight w:val="green"/>
        </w:rPr>
        <w:t>cyberattacks</w:t>
      </w:r>
      <w:r w:rsidRPr="00474103">
        <w:rPr>
          <w:rStyle w:val="StyleUnderline"/>
        </w:rPr>
        <w:t xml:space="preserve">, unemployment, </w:t>
      </w:r>
      <w:r w:rsidRPr="00A6716E">
        <w:rPr>
          <w:rStyle w:val="StyleUnderline"/>
          <w:highlight w:val="green"/>
        </w:rPr>
        <w:t>terrorism</w:t>
      </w:r>
      <w:r w:rsidRPr="00474103">
        <w:rPr>
          <w:rStyle w:val="StyleUnderline"/>
        </w:rPr>
        <w:t>, and involuntary mass migration</w:t>
      </w:r>
      <w:r w:rsidRPr="00474103">
        <w:t xml:space="preserve">. That’s </w:t>
      </w:r>
      <w:r w:rsidRPr="00A6716E">
        <w:rPr>
          <w:rStyle w:val="StyleUnderline"/>
          <w:highlight w:val="green"/>
        </w:rPr>
        <w:t>because</w:t>
      </w:r>
      <w:r w:rsidRPr="00474103">
        <w:rPr>
          <w:rStyle w:val="StyleUnderline"/>
        </w:rPr>
        <w:t xml:space="preserve"> </w:t>
      </w:r>
      <w:r w:rsidRPr="00474103">
        <w:t xml:space="preserve">— surprise! — </w:t>
      </w:r>
      <w:r w:rsidRPr="00A6716E">
        <w:rPr>
          <w:rStyle w:val="StyleUnderline"/>
          <w:highlight w:val="green"/>
        </w:rPr>
        <w:t>climate change contributes to all of those things</w:t>
      </w:r>
      <w:r w:rsidRPr="00474103">
        <w:rPr>
          <w:rStyle w:val="StyleUnderline"/>
        </w:rPr>
        <w:t xml:space="preserve">. </w:t>
      </w:r>
      <w:r w:rsidRPr="00474103">
        <w:t xml:space="preserve">From the WEF’s report: Environmental risks have come to prominence in the global risks landscape in 2016, despite the presence on the horizon of a large number of other, highly visible risks. </w:t>
      </w:r>
      <w:r w:rsidRPr="00474103">
        <w:rPr>
          <w:rStyle w:val="StyleUnderline"/>
        </w:rPr>
        <w:t>Income disparity</w:t>
      </w:r>
      <w:r w:rsidRPr="00474103">
        <w:t xml:space="preserve">, which was highlighted by the report in 2014, is </w:t>
      </w:r>
      <w:r w:rsidRPr="00474103">
        <w:rPr>
          <w:rStyle w:val="StyleUnderline"/>
        </w:rPr>
        <w:t xml:space="preserve">this year reflected in the growing interconnections involving profound social instability and both structural unemployment and underemployment and adverse consequences of technological advances. </w:t>
      </w:r>
      <w:r w:rsidRPr="00474103">
        <w:t>[…] Knowledge of such interconnections is important in helping leaders prioritize areas for action, as well as to plan for contingencies. “</w:t>
      </w:r>
      <w:r w:rsidRPr="00474103">
        <w:rPr>
          <w:rStyle w:val="StyleUnderline"/>
        </w:rPr>
        <w:t>We know climate change is exacerbating other risks such as migration and security, but these are by no means the only interconnections that are rapidly evolving to impact societies, often in unpredictable ways</w:t>
      </w:r>
      <w:r w:rsidRPr="00474103">
        <w:t xml:space="preserve">. </w:t>
      </w:r>
      <w:r w:rsidRPr="00474103">
        <w:rPr>
          <w:rStyle w:val="StyleUnderline"/>
        </w:rPr>
        <w:t>Mitigation measures against such risks are important, but adaptation is vital,</w:t>
      </w:r>
      <w:r w:rsidRPr="00474103">
        <w:t xml:space="preserve">” said Margareta </w:t>
      </w:r>
      <w:proofErr w:type="spellStart"/>
      <w:r w:rsidRPr="00474103">
        <w:t>Drzeniek-Hanouz</w:t>
      </w:r>
      <w:proofErr w:type="spellEnd"/>
      <w:r w:rsidRPr="00474103">
        <w:t>, Head of the Global Competitiveness and Risks, World Economic Forum. Well, shit! Who’s going to take on that whole “mitigation and adaptation” thing?</w:t>
      </w:r>
    </w:p>
    <w:p w:rsidR="003F1D7F" w:rsidRDefault="003F1D7F" w:rsidP="003F1D7F"/>
    <w:p w:rsidR="003F1D7F" w:rsidRPr="00E0697E" w:rsidRDefault="003F1D7F" w:rsidP="003F1D7F">
      <w:pPr>
        <w:pStyle w:val="Heading4"/>
      </w:pPr>
      <w:r>
        <w:t>Plan solves –Climate education is key--</w:t>
      </w:r>
      <w:r w:rsidRPr="00E0697E">
        <w:t xml:space="preserve">Students interrogating environmental issues is </w:t>
      </w:r>
      <w:r w:rsidRPr="00E0697E">
        <w:rPr>
          <w:u w:val="single"/>
        </w:rPr>
        <w:t>critical</w:t>
      </w:r>
      <w:r w:rsidRPr="00E0697E">
        <w:t xml:space="preserve"> to developing sustainable solutions </w:t>
      </w:r>
    </w:p>
    <w:p w:rsidR="003F1D7F" w:rsidRPr="00505FBA" w:rsidRDefault="003F1D7F" w:rsidP="003F1D7F">
      <w:proofErr w:type="spellStart"/>
      <w:r w:rsidRPr="007C6CF1">
        <w:rPr>
          <w:rStyle w:val="Style13ptBold"/>
        </w:rPr>
        <w:t>Cotgrave</w:t>
      </w:r>
      <w:proofErr w:type="spellEnd"/>
      <w:r w:rsidRPr="007C6CF1">
        <w:rPr>
          <w:rStyle w:val="Style13ptBold"/>
        </w:rPr>
        <w:t xml:space="preserve"> and </w:t>
      </w:r>
      <w:proofErr w:type="spellStart"/>
      <w:r w:rsidRPr="007C6CF1">
        <w:rPr>
          <w:rStyle w:val="Style13ptBold"/>
        </w:rPr>
        <w:t>Alkhaddar</w:t>
      </w:r>
      <w:proofErr w:type="spellEnd"/>
      <w:r w:rsidRPr="007C6CF1">
        <w:rPr>
          <w:rStyle w:val="Style13ptBold"/>
        </w:rPr>
        <w:t xml:space="preserve"> 6</w:t>
      </w:r>
      <w:r w:rsidRPr="00A6716E">
        <w:rPr>
          <w:rStyle w:val="Style13ptBold"/>
        </w:rPr>
        <w:t xml:space="preserve"> </w:t>
      </w:r>
      <w:r w:rsidRPr="00E0697E">
        <w:t xml:space="preserve">– Alison </w:t>
      </w:r>
      <w:proofErr w:type="spellStart"/>
      <w:r w:rsidRPr="00E0697E">
        <w:t>Cotgrave</w:t>
      </w:r>
      <w:proofErr w:type="spellEnd"/>
      <w:r w:rsidRPr="00E0697E">
        <w:t xml:space="preserve"> has a PhD in Sustainability Literacy, she is currently the Deputy Director of the School of the Built Environment and a researcher in construction education, she is also a Fellow of the Higher Education Academy, </w:t>
      </w:r>
      <w:proofErr w:type="spellStart"/>
      <w:r w:rsidRPr="00E0697E">
        <w:t>Rafid</w:t>
      </w:r>
      <w:proofErr w:type="spellEnd"/>
      <w:r w:rsidRPr="00E0697E">
        <w:t xml:space="preserve"> </w:t>
      </w:r>
      <w:proofErr w:type="spellStart"/>
      <w:r w:rsidRPr="00E0697E">
        <w:t>Alkhaddar</w:t>
      </w:r>
      <w:proofErr w:type="spellEnd"/>
      <w:r w:rsidRPr="00E0697E">
        <w:t xml:space="preserve"> has a PhD in Civil Engineering and currently teaches at the School of the Built Environment John </w:t>
      </w:r>
      <w:proofErr w:type="spellStart"/>
      <w:r w:rsidRPr="00E0697E">
        <w:t>Moores</w:t>
      </w:r>
      <w:proofErr w:type="spellEnd"/>
      <w:r w:rsidRPr="00E0697E">
        <w:t xml:space="preserve"> University in Liverpool as a Professor of Water and Environmental Engineering (March 2006, “Greening the Curricula within Construction </w:t>
      </w:r>
      <w:proofErr w:type="spellStart"/>
      <w:r w:rsidRPr="00E0697E">
        <w:t>Programmes</w:t>
      </w:r>
      <w:proofErr w:type="spellEnd"/>
      <w:r w:rsidRPr="00E0697E">
        <w:t xml:space="preserve">,” Journal for Education in the Built Environment, Vol.1, Issue 1, March 2006 pp. 3-29, </w:t>
      </w:r>
      <w:r w:rsidRPr="00E0697E">
        <w:rPr>
          <w:color w:val="000000"/>
        </w:rPr>
        <w:t>http://131.251.248.49/jebe/pdf/AlisonCotgrave1(1).pdf)</w:t>
      </w:r>
    </w:p>
    <w:p w:rsidR="003F1D7F" w:rsidRPr="003A22DF" w:rsidRDefault="003F1D7F" w:rsidP="003F1D7F">
      <w:pPr>
        <w:rPr>
          <w:rStyle w:val="StyleUnderline"/>
        </w:rPr>
      </w:pPr>
      <w:r w:rsidRPr="00405CB4">
        <w:rPr>
          <w:rStyle w:val="StyleUnderline"/>
        </w:rPr>
        <w:t>Environmental education</w:t>
      </w:r>
      <w:r>
        <w:rPr>
          <w:rStyle w:val="StyleUnderline"/>
        </w:rPr>
        <w:t xml:space="preserve"> </w:t>
      </w:r>
      <w:r w:rsidRPr="00E0697E">
        <w:t xml:space="preserve">Many writers have determined that </w:t>
      </w:r>
      <w:r w:rsidRPr="00A6716E">
        <w:rPr>
          <w:rStyle w:val="StyleUnderline"/>
          <w:highlight w:val="green"/>
        </w:rPr>
        <w:t xml:space="preserve">the main aim of environmental education is to change attitudes, that will in turn change </w:t>
      </w:r>
      <w:proofErr w:type="spellStart"/>
      <w:r w:rsidRPr="00A6716E">
        <w:rPr>
          <w:rStyle w:val="StyleUnderline"/>
          <w:highlight w:val="green"/>
        </w:rPr>
        <w:t>behaviour</w:t>
      </w:r>
      <w:proofErr w:type="spellEnd"/>
      <w:r w:rsidRPr="00A6716E">
        <w:rPr>
          <w:highlight w:val="green"/>
        </w:rPr>
        <w:t>.</w:t>
      </w:r>
      <w:r w:rsidRPr="00E0697E">
        <w:t xml:space="preserve"> As long ago as 1976, Ramsey and Rickson identified that </w:t>
      </w:r>
      <w:r w:rsidRPr="00405CB4">
        <w:rPr>
          <w:rStyle w:val="StyleUnderline"/>
        </w:rPr>
        <w:t xml:space="preserve">it has long been known that the basis for many environmental problems is irresponsible </w:t>
      </w:r>
      <w:proofErr w:type="spellStart"/>
      <w:r w:rsidRPr="00405CB4">
        <w:rPr>
          <w:rStyle w:val="StyleUnderline"/>
        </w:rPr>
        <w:t>behaviour</w:t>
      </w:r>
      <w:proofErr w:type="spellEnd"/>
      <w:r w:rsidRPr="00405CB4">
        <w:rPr>
          <w:rStyle w:val="StyleUnderline"/>
        </w:rPr>
        <w:t xml:space="preserve">. Without a doubt, one of the most important influences on </w:t>
      </w:r>
      <w:proofErr w:type="spellStart"/>
      <w:r w:rsidRPr="00405CB4">
        <w:rPr>
          <w:rStyle w:val="StyleUnderline"/>
        </w:rPr>
        <w:t>behaviour</w:t>
      </w:r>
      <w:proofErr w:type="spellEnd"/>
      <w:r w:rsidRPr="00405CB4">
        <w:rPr>
          <w:rStyle w:val="StyleUnderline"/>
        </w:rPr>
        <w:t xml:space="preserve"> is attitude, that in turn is influenced by education</w:t>
      </w:r>
      <w:r w:rsidRPr="00E0697E">
        <w:t xml:space="preserve">. </w:t>
      </w:r>
      <w:r w:rsidRPr="00405CB4">
        <w:rPr>
          <w:rStyle w:val="StyleUnderline"/>
        </w:rPr>
        <w:t>Campbell Bradley</w:t>
      </w:r>
      <w:r w:rsidRPr="00E0697E">
        <w:t xml:space="preserve"> et al. (1999) </w:t>
      </w:r>
      <w:r w:rsidRPr="00A6716E">
        <w:rPr>
          <w:rStyle w:val="StyleUnderline"/>
          <w:highlight w:val="green"/>
        </w:rPr>
        <w:t>stress the need for trying to change young people’s environmental attitudes because young people ultimately will be affected by, and will need to provide, solutions to environmental problems arising from present day actions. As future policymakers, the youth of today will be responsible for ‘fixing’ the environment and they will be the ones who must be persuaded to act now</w:t>
      </w:r>
      <w:r w:rsidRPr="00405CB4">
        <w:rPr>
          <w:rStyle w:val="StyleUnderline"/>
        </w:rPr>
        <w:t xml:space="preserve"> </w:t>
      </w:r>
      <w:r w:rsidRPr="00A6716E">
        <w:rPr>
          <w:rStyle w:val="StyleUnderline"/>
          <w:highlight w:val="green"/>
        </w:rPr>
        <w:t>in order to avoid paying a high price to repair damage to the environment in the future, if indeed it is repairable. Therefore it appears that effective environmental education, which changes the attitudes of young people, is crucial.</w:t>
      </w:r>
      <w:r w:rsidRPr="00405CB4">
        <w:rPr>
          <w:rStyle w:val="StyleUnderline"/>
        </w:rPr>
        <w:t xml:space="preserve"> </w:t>
      </w:r>
      <w:r w:rsidRPr="00E0697E">
        <w:t>The (then) Department for Education (DFE) report, commonly known as the ‘</w:t>
      </w:r>
      <w:proofErr w:type="spellStart"/>
      <w:r w:rsidRPr="00E0697E">
        <w:t>Toyne</w:t>
      </w:r>
      <w:proofErr w:type="spellEnd"/>
      <w:r w:rsidRPr="00E0697E">
        <w:t xml:space="preserve"> Report’ (DFE, 1993), concluded that as </w:t>
      </w:r>
      <w:r w:rsidRPr="00405CB4">
        <w:rPr>
          <w:rStyle w:val="StyleUnderline"/>
        </w:rPr>
        <w:t>education seeks to lead opinion, it will do so more effectively if it keeps in mind the distinctive nature of its mission</w:t>
      </w:r>
      <w:r w:rsidRPr="00E0697E">
        <w:t xml:space="preserve">, which is first and foremost to improve its students’ understanding. </w:t>
      </w:r>
      <w:r w:rsidRPr="00405CB4">
        <w:rPr>
          <w:rStyle w:val="StyleUnderline"/>
        </w:rPr>
        <w:t>Their concern may well be awakened as a result; but it must be a properly informed concern.</w:t>
      </w:r>
      <w:r w:rsidRPr="00E0697E">
        <w:t xml:space="preserve"> </w:t>
      </w:r>
      <w:r w:rsidRPr="00A6716E">
        <w:rPr>
          <w:rStyle w:val="Emphasis"/>
          <w:highlight w:val="green"/>
        </w:rPr>
        <w:t>This does not necessarily mean treating the environment as a purely scientific issue, but does mean that the respective roles of science and ethics need to be distinguished, and the complexities of each need to be acknowledged. Failure to do this may lead all too readily to an ‘environmentalism’ which,</w:t>
      </w:r>
      <w:r w:rsidRPr="00E0697E">
        <w:t xml:space="preserve"> by depicting possibilities as certainties,</w:t>
      </w:r>
      <w:r w:rsidRPr="00405CB4">
        <w:rPr>
          <w:rStyle w:val="StyleUnderline"/>
        </w:rPr>
        <w:t xml:space="preserve"> </w:t>
      </w:r>
      <w:r w:rsidRPr="00A6716E">
        <w:rPr>
          <w:rStyle w:val="Emphasis"/>
          <w:highlight w:val="green"/>
        </w:rPr>
        <w:t>can only discredit itself in the long run and feed the complacency which it seeks to dispel</w:t>
      </w:r>
      <w:r w:rsidRPr="00E0697E">
        <w:t xml:space="preserve">. </w:t>
      </w:r>
      <w:proofErr w:type="spellStart"/>
      <w:r w:rsidRPr="00E0697E">
        <w:t>McKeown</w:t>
      </w:r>
      <w:proofErr w:type="spellEnd"/>
      <w:r w:rsidRPr="00E0697E">
        <w:t xml:space="preserve">-Ice and </w:t>
      </w:r>
      <w:proofErr w:type="spellStart"/>
      <w:r w:rsidRPr="00E0697E">
        <w:t>Dendinger</w:t>
      </w:r>
      <w:proofErr w:type="spellEnd"/>
      <w:r w:rsidRPr="00E0697E">
        <w:t xml:space="preserve"> (2000) have identified the fact that </w:t>
      </w:r>
      <w:r w:rsidRPr="00405CB4">
        <w:rPr>
          <w:rStyle w:val="StyleUnderline"/>
        </w:rPr>
        <w:t>scientific knowledge and political intervention will not solve the environmental problem on their own</w:t>
      </w:r>
      <w:r w:rsidRPr="00E0697E">
        <w:t xml:space="preserve">, thus implying that </w:t>
      </w:r>
      <w:r w:rsidRPr="00405CB4">
        <w:rPr>
          <w:rStyle w:val="StyleUnderline"/>
        </w:rPr>
        <w:t xml:space="preserve">something additional is required to change </w:t>
      </w:r>
      <w:proofErr w:type="spellStart"/>
      <w:r w:rsidRPr="00405CB4">
        <w:rPr>
          <w:rStyle w:val="StyleUnderline"/>
        </w:rPr>
        <w:t>behaviour</w:t>
      </w:r>
      <w:proofErr w:type="spellEnd"/>
      <w:r w:rsidRPr="00E0697E">
        <w:t xml:space="preserve">. As has already been discussed, </w:t>
      </w:r>
      <w:proofErr w:type="spellStart"/>
      <w:r w:rsidRPr="00A6716E">
        <w:rPr>
          <w:rStyle w:val="StyleUnderline"/>
          <w:highlight w:val="green"/>
        </w:rPr>
        <w:t>behaviour</w:t>
      </w:r>
      <w:proofErr w:type="spellEnd"/>
      <w:r w:rsidRPr="00A6716E">
        <w:rPr>
          <w:rStyle w:val="StyleUnderline"/>
          <w:highlight w:val="green"/>
        </w:rPr>
        <w:t xml:space="preserve"> changes can only occur if attitudes change and this can be achieved through education</w:t>
      </w:r>
      <w:r w:rsidRPr="00A6716E">
        <w:rPr>
          <w:highlight w:val="green"/>
        </w:rPr>
        <w:t>.</w:t>
      </w:r>
      <w:r w:rsidRPr="00E0697E">
        <w:t xml:space="preserve"> As </w:t>
      </w:r>
      <w:proofErr w:type="spellStart"/>
      <w:r w:rsidRPr="00E0697E">
        <w:t>Fien</w:t>
      </w:r>
      <w:proofErr w:type="spellEnd"/>
      <w:r w:rsidRPr="00E0697E">
        <w:t xml:space="preserve"> (1997) identifies, environmental education can play a key role </w:t>
      </w:r>
      <w:r w:rsidRPr="00A6716E">
        <w:rPr>
          <w:rStyle w:val="StyleUnderline"/>
          <w:highlight w:val="green"/>
        </w:rPr>
        <w:t xml:space="preserve">by creating awareness, and changing people’s values, skills and </w:t>
      </w:r>
      <w:proofErr w:type="spellStart"/>
      <w:r w:rsidRPr="00A6716E">
        <w:rPr>
          <w:rStyle w:val="StyleUnderline"/>
          <w:highlight w:val="green"/>
        </w:rPr>
        <w:t>behaviour</w:t>
      </w:r>
      <w:proofErr w:type="spellEnd"/>
      <w:r w:rsidRPr="00A6716E">
        <w:rPr>
          <w:rStyle w:val="StyleUnderline"/>
          <w:highlight w:val="green"/>
        </w:rPr>
        <w:t xml:space="preserve">. Introducing environmental elements into the curriculum can therefore be seen as a potentially effective way of transferring knowledge. This should in turn improve attitudes that will lead to improvements in environmental </w:t>
      </w:r>
      <w:proofErr w:type="spellStart"/>
      <w:r w:rsidRPr="00A6716E">
        <w:rPr>
          <w:rStyle w:val="StyleUnderline"/>
          <w:highlight w:val="green"/>
        </w:rPr>
        <w:t>behaviour</w:t>
      </w:r>
      <w:proofErr w:type="spellEnd"/>
      <w:r w:rsidRPr="00A6716E">
        <w:rPr>
          <w:rStyle w:val="StyleUnderline"/>
          <w:highlight w:val="green"/>
        </w:rPr>
        <w:t>.</w:t>
      </w:r>
      <w:r w:rsidRPr="001B5528">
        <w:rPr>
          <w:rStyle w:val="StyleUnderline"/>
        </w:rPr>
        <w:t xml:space="preserve"> </w:t>
      </w:r>
    </w:p>
    <w:p w:rsidR="00D7582A" w:rsidRDefault="00D7582A" w:rsidP="00D7582A">
      <w:pPr>
        <w:pStyle w:val="Heading1"/>
      </w:pPr>
      <w:r>
        <w:t>2AC</w:t>
      </w:r>
    </w:p>
    <w:p w:rsidR="00D7582A" w:rsidRDefault="00D7582A" w:rsidP="00D7582A"/>
    <w:p w:rsidR="00E87601" w:rsidRDefault="00E87601" w:rsidP="00E87601">
      <w:pPr>
        <w:pStyle w:val="Heading2"/>
      </w:pPr>
      <w:r>
        <w:t xml:space="preserve">2AC-Climate Education </w:t>
      </w:r>
    </w:p>
    <w:p w:rsidR="00D7582A" w:rsidRPr="00CE1F12" w:rsidRDefault="00D7582A" w:rsidP="00D7582A">
      <w:pPr>
        <w:pStyle w:val="Heading3"/>
      </w:pPr>
      <w:r>
        <w:t xml:space="preserve">2ac-Climate Framing </w:t>
      </w:r>
    </w:p>
    <w:p w:rsidR="00D7582A" w:rsidRDefault="00D7582A" w:rsidP="00D7582A">
      <w:pPr>
        <w:pStyle w:val="Heading4"/>
      </w:pPr>
      <w:r>
        <w:t xml:space="preserve">As we speak climate change is happening it is human caused and risks global pandemics, ocean acidification, wildlife extinction, and economic shocks. It is not too late to stop the impacts – must act now </w:t>
      </w:r>
    </w:p>
    <w:p w:rsidR="00D7582A" w:rsidRPr="005C623A" w:rsidRDefault="00D7582A" w:rsidP="00D7582A">
      <w:r>
        <w:t xml:space="preserve">Melissa </w:t>
      </w:r>
      <w:proofErr w:type="spellStart"/>
      <w:r w:rsidRPr="005C623A">
        <w:rPr>
          <w:rStyle w:val="Style13ptBold"/>
        </w:rPr>
        <w:t>Denchak</w:t>
      </w:r>
      <w:proofErr w:type="spellEnd"/>
      <w:r w:rsidRPr="005C623A">
        <w:rPr>
          <w:rStyle w:val="Style13ptBold"/>
        </w:rPr>
        <w:t xml:space="preserve"> 3/15</w:t>
      </w:r>
      <w:r>
        <w:rPr>
          <w:rStyle w:val="Style13ptBold"/>
        </w:rPr>
        <w:t>/16</w:t>
      </w:r>
      <w:r>
        <w:t xml:space="preserve"> “Are the Effects of Global Warming Really that Bad?”, NRDC, https://www.nrdc.org/stories/are-effects-global-warming-really-bad</w:t>
      </w:r>
    </w:p>
    <w:p w:rsidR="00D7582A" w:rsidRPr="00063033" w:rsidRDefault="00D7582A" w:rsidP="00D7582A">
      <w:r w:rsidRPr="00F81F8C">
        <w:rPr>
          <w:rStyle w:val="StyleUnderline"/>
        </w:rPr>
        <w:t xml:space="preserve">According to the National Climate Assessment, </w:t>
      </w:r>
      <w:r w:rsidRPr="00A6716E">
        <w:rPr>
          <w:rStyle w:val="StyleUnderline"/>
          <w:highlight w:val="green"/>
        </w:rPr>
        <w:t>human influences are the number one cause of global warming</w:t>
      </w:r>
      <w:r w:rsidRPr="00F81F8C">
        <w:rPr>
          <w:rStyle w:val="StyleUnderline"/>
        </w:rPr>
        <w:t>, especially the carbon pollution we cause by burning fossil fuels and the pollution-capturing we prevent by destroying forests</w:t>
      </w:r>
      <w:r w:rsidRPr="005C623A">
        <w:t xml:space="preserve">. The carbon dioxide, methane, soot, and other pollutants we release into the atmosphere act like a blanket, trapping the sun's heat and causing the planet to warm. </w:t>
      </w:r>
      <w:r w:rsidRPr="00F81F8C">
        <w:rPr>
          <w:rStyle w:val="StyleUnderline"/>
        </w:rPr>
        <w:t xml:space="preserve">Evidence shows that 2000 to 2009 was hotter than any other decade in at least the past 1,300 years. </w:t>
      </w:r>
      <w:r w:rsidRPr="00A6716E">
        <w:rPr>
          <w:rStyle w:val="StyleUnderline"/>
          <w:highlight w:val="green"/>
        </w:rPr>
        <w:t>This warming is altering the earth's climate system</w:t>
      </w:r>
      <w:r w:rsidRPr="00F81F8C">
        <w:rPr>
          <w:rStyle w:val="StyleUnderline"/>
        </w:rPr>
        <w:t>,</w:t>
      </w:r>
      <w:r w:rsidRPr="005C623A">
        <w:t xml:space="preserve"> including its land, atmosphere, oceans, and ice, in far-reaching ways. More frequent and severe weather </w:t>
      </w:r>
      <w:r w:rsidRPr="00F81F8C">
        <w:rPr>
          <w:rStyle w:val="StyleUnderline"/>
        </w:rPr>
        <w:t>Higher temperatures are worsening many types of disasters, including storms</w:t>
      </w:r>
      <w:r w:rsidRPr="005C623A">
        <w:t xml:space="preserve">, heat waves, </w:t>
      </w:r>
      <w:r w:rsidRPr="00F81F8C">
        <w:rPr>
          <w:rStyle w:val="StyleUnderline"/>
        </w:rPr>
        <w:t xml:space="preserve">floods, and droughts. </w:t>
      </w:r>
      <w:r w:rsidRPr="005C623A">
        <w:t>A warmer climate creates an atmosphere that can collect, retain, and drop more water, changing weather patterns in such a way that wet areas become wetter and dry areas drier. "</w:t>
      </w:r>
      <w:r w:rsidRPr="00F81F8C">
        <w:rPr>
          <w:rStyle w:val="StyleUnderline"/>
        </w:rPr>
        <w:t>Extreme weather events are costing more and mor</w:t>
      </w:r>
      <w:r w:rsidRPr="005C623A">
        <w:t xml:space="preserve">e," says Aliya </w:t>
      </w:r>
      <w:proofErr w:type="spellStart"/>
      <w:r w:rsidRPr="005C623A">
        <w:t>Haq</w:t>
      </w:r>
      <w:proofErr w:type="spellEnd"/>
      <w:r w:rsidRPr="005C623A">
        <w:t>, deputy director of NRDC's Clean Power Plan initiative. "</w:t>
      </w:r>
      <w:r w:rsidRPr="00A6716E">
        <w:rPr>
          <w:rStyle w:val="StyleUnderline"/>
          <w:highlight w:val="green"/>
        </w:rPr>
        <w:t>The number of billion-dollar weather disasters is expected to rise</w:t>
      </w:r>
      <w:r w:rsidRPr="005C623A">
        <w:t xml:space="preserve">." According to the National Oceanic and Atmospheric Administration, in 2015 there were 10 weather and climate disaster events in the United States—including severe storms, floods, drought, and wildfires—that caused at least $1 billion in losses. For context, each year from 1980 to 2015 averaged $5.2 billion in disasters (adjusted for inflation). If you zero in on the years between 2011 and 2015, you see an annual average cost of $10.8 billion. The increasing number of droughts, intense storms, and floods we're seeing as our warming atmosphere holds—and then dumps—more moisture poses risks to public health and safety, too. Prolonged dry spells mean more than just scorched lawns. </w:t>
      </w:r>
      <w:r w:rsidRPr="00A6716E">
        <w:rPr>
          <w:rStyle w:val="StyleUnderline"/>
          <w:highlight w:val="green"/>
        </w:rPr>
        <w:t>Drought conditions jeopardize access to</w:t>
      </w:r>
      <w:r w:rsidRPr="00F81F8C">
        <w:rPr>
          <w:rStyle w:val="StyleUnderline"/>
        </w:rPr>
        <w:t xml:space="preserve"> clean </w:t>
      </w:r>
      <w:r w:rsidRPr="00A6716E">
        <w:rPr>
          <w:rStyle w:val="StyleUnderline"/>
          <w:highlight w:val="green"/>
        </w:rPr>
        <w:t>drinking water</w:t>
      </w:r>
      <w:r w:rsidRPr="005C623A">
        <w:t xml:space="preserve">, fuel out-of-control wildfires, and result in dust storms, extreme heat events, and flash flooding in the States. Elsewhere </w:t>
      </w:r>
      <w:r w:rsidRPr="00F81F8C">
        <w:rPr>
          <w:rStyle w:val="StyleUnderline"/>
        </w:rPr>
        <w:t xml:space="preserve">around the world, </w:t>
      </w:r>
      <w:r w:rsidRPr="00A6716E">
        <w:rPr>
          <w:rStyle w:val="StyleUnderline"/>
          <w:highlight w:val="green"/>
        </w:rPr>
        <w:t>lack of water is a leading cause of</w:t>
      </w:r>
      <w:r w:rsidRPr="00F81F8C">
        <w:rPr>
          <w:rStyle w:val="StyleUnderline"/>
        </w:rPr>
        <w:t xml:space="preserve"> death and serious </w:t>
      </w:r>
      <w:r w:rsidRPr="00A6716E">
        <w:rPr>
          <w:rStyle w:val="StyleUnderline"/>
          <w:highlight w:val="green"/>
        </w:rPr>
        <w:t>disease</w:t>
      </w:r>
      <w:r w:rsidRPr="005C623A">
        <w:t xml:space="preserve">. At the opposite end of the spectrum, heavier rains cause streams, rivers, and lakes to overflow, which damages life and property, contaminates drinking water, creates hazardous-material spills, and promotes mold infestation and unhealthy air. </w:t>
      </w:r>
      <w:r w:rsidRPr="00A6716E">
        <w:rPr>
          <w:rStyle w:val="StyleUnderline"/>
          <w:highlight w:val="green"/>
        </w:rPr>
        <w:t>A warmer</w:t>
      </w:r>
      <w:r w:rsidRPr="005C623A">
        <w:rPr>
          <w:rStyle w:val="StyleUnderline"/>
        </w:rPr>
        <w:t>,</w:t>
      </w:r>
      <w:r w:rsidRPr="005C623A">
        <w:t xml:space="preserve"> wetter </w:t>
      </w:r>
      <w:r w:rsidRPr="00A6716E">
        <w:rPr>
          <w:rStyle w:val="StyleUnderline"/>
          <w:highlight w:val="green"/>
        </w:rPr>
        <w:t>world is also a boon for</w:t>
      </w:r>
      <w:r w:rsidRPr="005C623A">
        <w:t xml:space="preserve"> food-borne and waterborne illnesses and </w:t>
      </w:r>
      <w:r w:rsidRPr="00A6716E">
        <w:rPr>
          <w:rStyle w:val="StyleUnderline"/>
          <w:highlight w:val="green"/>
        </w:rPr>
        <w:t>disease</w:t>
      </w:r>
      <w:r w:rsidRPr="005C623A">
        <w:rPr>
          <w:rStyle w:val="StyleUnderline"/>
        </w:rPr>
        <w:t>-carrying insects</w:t>
      </w:r>
      <w:r w:rsidRPr="005C623A">
        <w:t xml:space="preserve"> such as mosquitoes, fleas, and ticks. Higher death rates Today's scientists point to climate change as "the biggest global health threat of the 21st century." It's a threat that impacts all of us—especially children, the elderly, low-income communities, and minorities—and in a variety of direct and indirect ways. As temperatures spike, so does the incidence of illness, emergency room visits, and death. "There are more hot days in places where people aren't used to it," </w:t>
      </w:r>
      <w:proofErr w:type="spellStart"/>
      <w:r w:rsidRPr="005C623A">
        <w:t>Haq</w:t>
      </w:r>
      <w:proofErr w:type="spellEnd"/>
      <w:r w:rsidRPr="005C623A">
        <w:t xml:space="preserve"> says. "They don't have air-conditioning or can't afford it. One or two days isn't a big deal. But four days straight where temperatures don't go down, even at night, leads to severe health consequences." In the United States, hundreds of heat-related deaths occur each year due to direct impacts and the indirect effects of heat-exacerbated, life-threatening illnesses, such as heat exhaustion, heatstroke, and cardiovascular and kidney diseases. Indeed, extreme heat kills more Americans each year, on average, than hurricanes, tornadoes, floods, and lightning combined. Dirtier air Rising temperatures also worsen air pollution by increasing ground level ozone, which is created when pollution from cars, factories, and other sources react to sunlight and heat. Ground-level ozone is the main component of smog, and the hotter things get, the more of it we have. Dirtier air is linked to higher hospital admission rates and higher death rates for asthmatics. It worsens the health of people suffering from cardiac or pulmonary disease. And warmer temperatures also significantly increase airborne pollen, which is bad news for those who suffer from hay fever and other allergies. Higher wildlife extinction rates </w:t>
      </w:r>
      <w:proofErr w:type="gramStart"/>
      <w:r w:rsidRPr="005C623A">
        <w:t>As</w:t>
      </w:r>
      <w:proofErr w:type="gramEnd"/>
      <w:r w:rsidRPr="005C623A">
        <w:t xml:space="preserve"> humans, we face a host of challenges, but we're certainly not the only ones catching heat. </w:t>
      </w:r>
      <w:r w:rsidRPr="00A6716E">
        <w:rPr>
          <w:rStyle w:val="StyleUnderline"/>
          <w:highlight w:val="green"/>
        </w:rPr>
        <w:t>As land and sea undergo rapid changes</w:t>
      </w:r>
      <w:r w:rsidRPr="005C623A">
        <w:rPr>
          <w:rStyle w:val="StyleUnderline"/>
        </w:rPr>
        <w:t xml:space="preserve">, the </w:t>
      </w:r>
      <w:r w:rsidRPr="00A6716E">
        <w:rPr>
          <w:rStyle w:val="StyleUnderline"/>
          <w:highlight w:val="green"/>
        </w:rPr>
        <w:t>animals</w:t>
      </w:r>
      <w:r w:rsidRPr="005C623A">
        <w:rPr>
          <w:rStyle w:val="StyleUnderline"/>
        </w:rPr>
        <w:t xml:space="preserve"> that inhabit them are doomed to disappear</w:t>
      </w:r>
      <w:r w:rsidRPr="005C623A">
        <w:t xml:space="preserve"> if they don't adapt quickly enough. Some will make it, and some won't. According to the Intergovernmental Panel on Climate Change's 2014 assessment, many land, freshwater, and ocean species are shifting their geographic ranges to cooler climes or higher altitudes, in an attempt to escape warming. They're changing seasonal behaviors and traditional migration patterns, too. And yet </w:t>
      </w:r>
      <w:r w:rsidRPr="005C623A">
        <w:rPr>
          <w:rStyle w:val="StyleUnderline"/>
        </w:rPr>
        <w:t>many</w:t>
      </w:r>
      <w:r w:rsidRPr="005C623A">
        <w:t xml:space="preserve"> still </w:t>
      </w:r>
      <w:r w:rsidRPr="00A6716E">
        <w:rPr>
          <w:rStyle w:val="StyleUnderline"/>
          <w:highlight w:val="green"/>
        </w:rPr>
        <w:t>face "increased extinction risk</w:t>
      </w:r>
      <w:r w:rsidRPr="005C623A">
        <w:rPr>
          <w:rStyle w:val="StyleUnderline"/>
        </w:rPr>
        <w:t xml:space="preserve"> due to climate change."</w:t>
      </w:r>
      <w:r w:rsidRPr="005C623A">
        <w:t xml:space="preserve"> Indeed, </w:t>
      </w:r>
      <w:r w:rsidRPr="005C623A">
        <w:rPr>
          <w:rStyle w:val="StyleUnderline"/>
        </w:rPr>
        <w:t>a 2015 study showed that vertebrate species</w:t>
      </w:r>
      <w:r w:rsidRPr="005C623A">
        <w:t>—animals with backbones, like fish, birds, mammals, amphibians, and reptiles—</w:t>
      </w:r>
      <w:r w:rsidRPr="005C623A">
        <w:rPr>
          <w:rStyle w:val="StyleUnderline"/>
        </w:rPr>
        <w:t>are disappearing 114 times faster than they should be, a phenomenon that has been linked to climate change</w:t>
      </w:r>
      <w:r w:rsidRPr="005C623A">
        <w:t xml:space="preserve">, pollution, and deforestation. More acidic oceans The earth's marine ecosystems are under pressure as a result of climate change. </w:t>
      </w:r>
      <w:r w:rsidRPr="00A6716E">
        <w:rPr>
          <w:rStyle w:val="StyleUnderline"/>
          <w:highlight w:val="green"/>
        </w:rPr>
        <w:t>Oceans are becoming more acidic</w:t>
      </w:r>
      <w:r w:rsidRPr="005C623A">
        <w:t xml:space="preserve">, due in large part to their absorption of some of our excess emissions. </w:t>
      </w:r>
      <w:r w:rsidRPr="00A6716E">
        <w:rPr>
          <w:rStyle w:val="StyleUnderline"/>
          <w:highlight w:val="green"/>
        </w:rPr>
        <w:t>As this acidification accelerates, it poses a serious threat to</w:t>
      </w:r>
      <w:r w:rsidRPr="005C623A">
        <w:rPr>
          <w:rStyle w:val="StyleUnderline"/>
        </w:rPr>
        <w:t xml:space="preserve"> underwater </w:t>
      </w:r>
      <w:r w:rsidRPr="00A6716E">
        <w:rPr>
          <w:rStyle w:val="StyleUnderline"/>
          <w:highlight w:val="green"/>
        </w:rPr>
        <w:t>life</w:t>
      </w:r>
      <w:r w:rsidRPr="005C623A">
        <w:rPr>
          <w:rStyle w:val="StyleUnderline"/>
        </w:rPr>
        <w:t>,</w:t>
      </w:r>
      <w:r w:rsidRPr="005C623A">
        <w:t xml:space="preserve"> particularly creatures with calcium carbonate shells or skeletons, including mollusks, crabs, and corals. This can have a huge impact on shellfisheries. Indeed, as of 2015, acidification is believed to have cost the Pacific Northwest oyster industry nearly $110 million. Coastal communities in 15 states that depend on the $1 billion nationwide annual harvest of oysters, clams, and other shelled mollusks face similar long-term economic risks. Higher sea levels </w:t>
      </w:r>
      <w:r w:rsidRPr="005C623A">
        <w:rPr>
          <w:rStyle w:val="StyleUnderline"/>
        </w:rPr>
        <w:t>The polar regions are particularly vulnerable to a warming atmosphere. Average temperatures in the Arctic are rising twice as fast as they are elsewhere on earth, and the world's ice sheets are melting fast</w:t>
      </w:r>
      <w:r w:rsidRPr="005C623A">
        <w:t xml:space="preserve">. This not only has grave consequences for the region's people, wildlife, and plants; its most serious impact may be on rising sea levels. By 2100, it's estimated our oceans will be one to four feet higher, threatening coastal systems and low-lying areas, including entire island nations and the world's largest cities, including New York, Los Angeles, and Miami as well as Mumbai, Sydney, and Rio de Janeiro. </w:t>
      </w:r>
      <w:r w:rsidRPr="00A6716E">
        <w:rPr>
          <w:rStyle w:val="StyleUnderline"/>
          <w:highlight w:val="green"/>
        </w:rPr>
        <w:t>There's no question: Climate change promises a frightening future</w:t>
      </w:r>
      <w:r w:rsidRPr="005C623A">
        <w:t xml:space="preserve">, and it's too late to turn back the clock. We've already taken care of that by pumping a century's worth of pollution into the air nearly unchecked. "Even if we stopped all carbon dioxide emissions tomorrow, we'd still see some effects," </w:t>
      </w:r>
      <w:proofErr w:type="spellStart"/>
      <w:r w:rsidRPr="005C623A">
        <w:t>Haq</w:t>
      </w:r>
      <w:proofErr w:type="spellEnd"/>
      <w:r w:rsidRPr="005C623A">
        <w:t xml:space="preserve"> says. </w:t>
      </w:r>
      <w:r w:rsidRPr="00A6716E">
        <w:rPr>
          <w:rStyle w:val="StyleUnderline"/>
          <w:highlight w:val="green"/>
        </w:rPr>
        <w:t>That</w:t>
      </w:r>
      <w:r w:rsidRPr="005C623A">
        <w:t xml:space="preserve">, of course, </w:t>
      </w:r>
      <w:r w:rsidRPr="00A6716E">
        <w:rPr>
          <w:rStyle w:val="StyleUnderline"/>
          <w:highlight w:val="green"/>
        </w:rPr>
        <w:t>is the bad news</w:t>
      </w:r>
      <w:r w:rsidRPr="005C623A">
        <w:rPr>
          <w:rStyle w:val="StyleUnderline"/>
        </w:rPr>
        <w:t xml:space="preserve">. </w:t>
      </w:r>
      <w:r w:rsidRPr="00A6716E">
        <w:rPr>
          <w:rStyle w:val="StyleUnderline"/>
          <w:highlight w:val="green"/>
        </w:rPr>
        <w:t>But there's</w:t>
      </w:r>
      <w:r w:rsidRPr="005C623A">
        <w:rPr>
          <w:rStyle w:val="StyleUnderline"/>
        </w:rPr>
        <w:t xml:space="preserve"> also </w:t>
      </w:r>
      <w:r w:rsidRPr="00A6716E">
        <w:rPr>
          <w:rStyle w:val="StyleUnderline"/>
          <w:highlight w:val="green"/>
        </w:rPr>
        <w:t>good news. By</w:t>
      </w:r>
      <w:r w:rsidRPr="005C623A">
        <w:rPr>
          <w:rStyle w:val="StyleUnderline"/>
        </w:rPr>
        <w:t xml:space="preserve"> aggressively </w:t>
      </w:r>
      <w:r w:rsidRPr="00A6716E">
        <w:rPr>
          <w:rStyle w:val="Emphasis"/>
          <w:highlight w:val="green"/>
        </w:rPr>
        <w:t>reducing our global emissions</w:t>
      </w:r>
      <w:r w:rsidRPr="005C623A">
        <w:rPr>
          <w:rStyle w:val="StyleUnderline"/>
        </w:rPr>
        <w:t xml:space="preserve"> now, "</w:t>
      </w:r>
      <w:r w:rsidRPr="00A6716E">
        <w:rPr>
          <w:rStyle w:val="Emphasis"/>
          <w:highlight w:val="green"/>
        </w:rPr>
        <w:t>we can avoid</w:t>
      </w:r>
      <w:r w:rsidRPr="005C623A">
        <w:rPr>
          <w:rStyle w:val="StyleUnderline"/>
        </w:rPr>
        <w:t xml:space="preserve"> a lot of </w:t>
      </w:r>
      <w:r w:rsidRPr="00A6716E">
        <w:rPr>
          <w:rStyle w:val="Emphasis"/>
          <w:highlight w:val="green"/>
        </w:rPr>
        <w:t>the severe consequences that climate change would otherwise bring</w:t>
      </w:r>
      <w:r w:rsidRPr="005C623A">
        <w:t xml:space="preserve">," says </w:t>
      </w:r>
      <w:proofErr w:type="spellStart"/>
      <w:r w:rsidRPr="005C623A">
        <w:t>Haq</w:t>
      </w:r>
      <w:proofErr w:type="spellEnd"/>
      <w:r w:rsidRPr="005C623A">
        <w:t>.</w:t>
      </w:r>
    </w:p>
    <w:p w:rsidR="00D7582A" w:rsidRDefault="00D7582A" w:rsidP="00D7582A"/>
    <w:p w:rsidR="00922580" w:rsidRDefault="00922580" w:rsidP="00922580">
      <w:pPr>
        <w:pStyle w:val="Heading4"/>
      </w:pPr>
      <w:r>
        <w:t xml:space="preserve">Warming outweighs and turns any other impact including nuclear war </w:t>
      </w:r>
    </w:p>
    <w:p w:rsidR="00922580" w:rsidRDefault="00922580" w:rsidP="00922580">
      <w:pPr>
        <w:rPr>
          <w:rStyle w:val="Style13ptBold"/>
        </w:rPr>
      </w:pPr>
      <w:r>
        <w:rPr>
          <w:rStyle w:val="Style13ptBold"/>
        </w:rPr>
        <w:t xml:space="preserve">Schiller, 16 </w:t>
      </w:r>
    </w:p>
    <w:p w:rsidR="00922580" w:rsidRDefault="00922580" w:rsidP="00922580">
      <w:r>
        <w:t xml:space="preserve">[Ben, Masters in Economics from the London School of Economics, 1/19, “Experts Agree: Climate Change Is The Most Serious </w:t>
      </w:r>
      <w:proofErr w:type="gramStart"/>
      <w:r>
        <w:t>Of All The Threats Facing The</w:t>
      </w:r>
      <w:proofErr w:type="gramEnd"/>
      <w:r>
        <w:t xml:space="preserve"> Planet,” </w:t>
      </w:r>
      <w:proofErr w:type="spellStart"/>
      <w:r>
        <w:t>Co.Exist</w:t>
      </w:r>
      <w:proofErr w:type="spellEnd"/>
      <w:r>
        <w:t>, http://www.fastcoexist.com/3055503/experts-agree-climate-change-is-the-most-serious-of-all-the-threats-facing-the-planet]</w:t>
      </w:r>
    </w:p>
    <w:p w:rsidR="00922580" w:rsidRDefault="00922580" w:rsidP="00922580">
      <w:pPr>
        <w:rPr>
          <w:sz w:val="16"/>
        </w:rPr>
      </w:pPr>
      <w:r>
        <w:rPr>
          <w:sz w:val="16"/>
        </w:rPr>
        <w:t xml:space="preserve">To hear some presidential candidates on the campaign trail, climate change is nothing to worry about—a hoax foisted on the American public as part of some government conspiracy. But that's not how it's seen by </w:t>
      </w:r>
      <w:r>
        <w:rPr>
          <w:b/>
          <w:highlight w:val="yellow"/>
          <w:u w:val="single"/>
        </w:rPr>
        <w:t>750 experts</w:t>
      </w:r>
      <w:r>
        <w:rPr>
          <w:b/>
          <w:u w:val="single"/>
        </w:rPr>
        <w:t xml:space="preserve"> from business, academia, civil society and the public sector</w:t>
      </w:r>
      <w:r>
        <w:rPr>
          <w:sz w:val="16"/>
        </w:rPr>
        <w:t xml:space="preserve">. Surveyed by the World Economic Forum for its latest Global Risks report, the respondents </w:t>
      </w:r>
      <w:r>
        <w:rPr>
          <w:b/>
          <w:highlight w:val="yellow"/>
          <w:u w:val="single"/>
        </w:rPr>
        <w:t>rank climate change as the gravest threat facing the planet</w:t>
      </w:r>
      <w:r>
        <w:rPr>
          <w:sz w:val="16"/>
        </w:rPr>
        <w:t xml:space="preserve"> over the next decade. In its potential impact</w:t>
      </w:r>
      <w:r>
        <w:rPr>
          <w:b/>
          <w:u w:val="single"/>
        </w:rPr>
        <w:t xml:space="preserve">, </w:t>
      </w:r>
      <w:r>
        <w:rPr>
          <w:b/>
          <w:highlight w:val="yellow"/>
          <w:u w:val="single"/>
        </w:rPr>
        <w:t>it's a more serious problem than weapons of mass destruction, cyberwar, terrorism, interstate conflicts, and every other conceivable menace</w:t>
      </w:r>
      <w:r>
        <w:rPr>
          <w:b/>
          <w:u w:val="single"/>
        </w:rPr>
        <w:t xml:space="preserve">. </w:t>
      </w:r>
      <w:r>
        <w:rPr>
          <w:sz w:val="16"/>
        </w:rPr>
        <w:t>One reason climate change figures strongly is that it feeds into other problems. "</w:t>
      </w:r>
      <w:r>
        <w:rPr>
          <w:b/>
          <w:highlight w:val="yellow"/>
          <w:u w:val="single"/>
        </w:rPr>
        <w:t>Climate change is exacerbating</w:t>
      </w:r>
      <w:r>
        <w:rPr>
          <w:b/>
          <w:u w:val="single"/>
        </w:rPr>
        <w:t xml:space="preserve"> more risks than ever before in terms of </w:t>
      </w:r>
      <w:r>
        <w:rPr>
          <w:b/>
          <w:highlight w:val="yellow"/>
          <w:u w:val="single"/>
        </w:rPr>
        <w:t>water crises, food shortages, constrained economic growth, weaker societal cohesion and increased security risks</w:t>
      </w:r>
      <w:r>
        <w:rPr>
          <w:sz w:val="16"/>
        </w:rPr>
        <w:t xml:space="preserve">," says Cecilia Reyes, chief risk officer at Zurich Insurance, a major reinsurance group. </w:t>
      </w:r>
      <w:r>
        <w:rPr>
          <w:b/>
          <w:u w:val="single"/>
        </w:rPr>
        <w:t xml:space="preserve">It's the first time an environmental challenge has topped the list in 11 years the WEF has been publishing its risk analysis. </w:t>
      </w:r>
      <w:r>
        <w:rPr>
          <w:rStyle w:val="Emphasis"/>
        </w:rPr>
        <w:t>Weapons of mass destruction was rated the second most impactful problem</w:t>
      </w:r>
      <w:r>
        <w:rPr>
          <w:b/>
          <w:u w:val="single"/>
        </w:rPr>
        <w:t>, followed by water crises.</w:t>
      </w:r>
      <w:r>
        <w:rPr>
          <w:sz w:val="16"/>
        </w:rPr>
        <w:t xml:space="preserve"> The experts also rated risks by their likelihood in the coming year. Large-scale involuntary migration tops the list (one in 122 people worldwide are now displaced), followed by extreme weather events, and, again, climate change (or as the report puts it, the failure to mitigate and adapt to climate change). The report discusses how </w:t>
      </w:r>
      <w:r>
        <w:rPr>
          <w:b/>
          <w:highlight w:val="yellow"/>
          <w:u w:val="single"/>
        </w:rPr>
        <w:t>rising temperatures and extreme weather events could affect agricultural productivity and disrupt food supply chains</w:t>
      </w:r>
      <w:r>
        <w:rPr>
          <w:b/>
          <w:u w:val="single"/>
        </w:rPr>
        <w:t>.</w:t>
      </w:r>
      <w:r>
        <w:rPr>
          <w:sz w:val="16"/>
        </w:rPr>
        <w:t xml:space="preserve"> For example, based on current trends, </w:t>
      </w:r>
      <w:r>
        <w:rPr>
          <w:rStyle w:val="Emphasis"/>
          <w:highlight w:val="yellow"/>
        </w:rPr>
        <w:t>Sub-Saharan Africa is forecast to see a 40% loss of suitable land</w:t>
      </w:r>
      <w:r>
        <w:rPr>
          <w:sz w:val="16"/>
        </w:rPr>
        <w:t xml:space="preserve"> to grow maize by 2030, the report says. It calls for more investment in climate-resistant crops (like corn that needs less water to grow) and new types of insurance for farmers so they can invest in agriculture with greater confidence.</w:t>
      </w:r>
    </w:p>
    <w:p w:rsidR="00BE13B8" w:rsidRDefault="00BE13B8" w:rsidP="00D7582A"/>
    <w:p w:rsidR="00BE13B8" w:rsidRDefault="00BE13B8" w:rsidP="00BE13B8">
      <w:pPr>
        <w:pStyle w:val="Heading3"/>
      </w:pPr>
      <w:r>
        <w:t xml:space="preserve">A2: CO2 AG </w:t>
      </w:r>
    </w:p>
    <w:p w:rsidR="00726A8C" w:rsidRDefault="00726A8C" w:rsidP="00726A8C">
      <w:pPr>
        <w:pStyle w:val="Heading4"/>
      </w:pPr>
      <w:r>
        <w:t>Warming collapses every major global food source.</w:t>
      </w:r>
    </w:p>
    <w:p w:rsidR="00726A8C" w:rsidRPr="00FE7708" w:rsidRDefault="00726A8C" w:rsidP="00726A8C">
      <w:pPr>
        <w:rPr>
          <w:rStyle w:val="Style13ptBold"/>
        </w:rPr>
      </w:pPr>
      <w:r w:rsidRPr="00FE7708">
        <w:rPr>
          <w:rStyle w:val="Style13ptBold"/>
        </w:rPr>
        <w:t>Chen 15</w:t>
      </w:r>
    </w:p>
    <w:p w:rsidR="00726A8C" w:rsidRPr="00FE7708" w:rsidRDefault="00726A8C" w:rsidP="00726A8C">
      <w:r w:rsidRPr="00FE7708">
        <w:t xml:space="preserve">(Dr. </w:t>
      </w:r>
      <w:proofErr w:type="spellStart"/>
      <w:r w:rsidRPr="00FE7708">
        <w:t>Xiaoyong</w:t>
      </w:r>
      <w:proofErr w:type="spellEnd"/>
      <w:r w:rsidRPr="00FE7708">
        <w:t xml:space="preserve">, Full Professor, Biology Program, College of Arts and Sciences Governors State University, BSc in Forest Science and MSc in Forest Ecology from the Central South Forestry University, PhD from the Northern Territory University (now Charles Darwin University) in Australia, “Climate change: Causes, Impacts and Adaptation” </w:t>
      </w:r>
      <w:hyperlink r:id="rId35" w:history="1">
        <w:r w:rsidRPr="00FE7708">
          <w:rPr>
            <w:rStyle w:val="Hyperlink"/>
          </w:rPr>
          <w:t>http://opus.govst.edu/cgi/viewcontent.cgi?article=1006&amp;context=ilc_events</w:t>
        </w:r>
      </w:hyperlink>
      <w:r w:rsidRPr="00FE7708">
        <w:t>, JL)</w:t>
      </w:r>
    </w:p>
    <w:p w:rsidR="00726A8C" w:rsidRPr="00FC74DC" w:rsidRDefault="00726A8C" w:rsidP="00726A8C">
      <w:pPr>
        <w:rPr>
          <w:rStyle w:val="StyleUnderline"/>
        </w:rPr>
      </w:pPr>
      <w:r w:rsidRPr="00726A8C">
        <w:rPr>
          <w:rStyle w:val="StyleUnderline"/>
          <w:highlight w:val="green"/>
        </w:rPr>
        <w:t>Agriculture is an important sector of the U.S. economy</w:t>
      </w:r>
      <w:r w:rsidRPr="00FC74DC">
        <w:t xml:space="preserve">. In addition to providing us with much of our food, the </w:t>
      </w:r>
      <w:r w:rsidRPr="00FC74DC">
        <w:rPr>
          <w:rStyle w:val="Emphasis"/>
        </w:rPr>
        <w:t>crops, livestock, and seafood that are grown, raised, and caught in U.S. contribute at least $200 billion to the economy each year</w:t>
      </w:r>
      <w:r w:rsidRPr="00FC74DC">
        <w:t xml:space="preserve">. </w:t>
      </w:r>
      <w:r w:rsidRPr="00726A8C">
        <w:rPr>
          <w:rStyle w:val="Emphasis"/>
          <w:highlight w:val="green"/>
        </w:rPr>
        <w:t>Agriculture and fisheries are highly dependent on specific climate conditions.</w:t>
      </w:r>
      <w:r w:rsidRPr="00FC74DC">
        <w:t xml:space="preserve"> Increases in temperature and CO2 can be beneficial for some crops in some places. But to realize these benefits, nutrient levels, soil moisture, water availability, and other conditions must also be met. </w:t>
      </w:r>
      <w:r w:rsidRPr="00726A8C">
        <w:rPr>
          <w:rStyle w:val="StyleUnderline"/>
          <w:highlight w:val="green"/>
        </w:rPr>
        <w:t>Changes in the frequency and severity of droughts and floods could pose challenges for farmers and ranchers</w:t>
      </w:r>
      <w:r w:rsidRPr="00726A8C">
        <w:rPr>
          <w:highlight w:val="green"/>
        </w:rPr>
        <w:t>.</w:t>
      </w:r>
      <w:r w:rsidRPr="00FC74DC">
        <w:t xml:space="preserve"> Meanwhile, </w:t>
      </w:r>
      <w:r w:rsidRPr="00726A8C">
        <w:rPr>
          <w:rStyle w:val="Emphasis"/>
          <w:highlight w:val="green"/>
        </w:rPr>
        <w:t>warmer water temperatures are likely to cause the habitat ranges of many fish and shellfish species to shift</w:t>
      </w:r>
      <w:r w:rsidRPr="00726A8C">
        <w:rPr>
          <w:highlight w:val="green"/>
        </w:rPr>
        <w:t>,</w:t>
      </w:r>
      <w:r w:rsidRPr="00FC74DC">
        <w:t xml:space="preserve"> which could disrupt ecosystems. </w:t>
      </w:r>
      <w:r w:rsidRPr="00FC74DC">
        <w:rPr>
          <w:rStyle w:val="StyleUnderline"/>
        </w:rPr>
        <w:t xml:space="preserve">Overall, </w:t>
      </w:r>
      <w:r w:rsidRPr="00726A8C">
        <w:rPr>
          <w:rStyle w:val="StyleUnderline"/>
          <w:highlight w:val="green"/>
        </w:rPr>
        <w:t>climate change could make it more difficult to grow crops, raise animals, and catch fish in the same ways and same places as we have done in the past. The effects of climate change also need to be considered along with other evolving factors that affect agricultural production, such as changes in farming practices and technology.</w:t>
      </w:r>
    </w:p>
    <w:p w:rsidR="00726A8C" w:rsidRDefault="00726A8C" w:rsidP="00726A8C">
      <w:pPr>
        <w:pStyle w:val="Heading4"/>
      </w:pPr>
      <w:r>
        <w:t>Only possible in theory if you ignore all other effects on water, temperature, and weather that warming causes. Here are the laundry list of reasons you are wrong.</w:t>
      </w:r>
    </w:p>
    <w:p w:rsidR="00726A8C" w:rsidRPr="00FE7708" w:rsidRDefault="00726A8C" w:rsidP="00726A8C">
      <w:pPr>
        <w:rPr>
          <w:rStyle w:val="Style13ptBold"/>
        </w:rPr>
      </w:pPr>
      <w:r w:rsidRPr="00FE7708">
        <w:rPr>
          <w:rStyle w:val="Style13ptBold"/>
        </w:rPr>
        <w:t>Chen 15</w:t>
      </w:r>
    </w:p>
    <w:p w:rsidR="00726A8C" w:rsidRPr="00FE7708" w:rsidRDefault="00726A8C" w:rsidP="00726A8C">
      <w:r w:rsidRPr="00FE7708">
        <w:t xml:space="preserve">(Dr. </w:t>
      </w:r>
      <w:proofErr w:type="spellStart"/>
      <w:r w:rsidRPr="00FE7708">
        <w:t>Xiaoyong</w:t>
      </w:r>
      <w:proofErr w:type="spellEnd"/>
      <w:r w:rsidRPr="00FE7708">
        <w:t xml:space="preserve">, Full Professor, Biology Program, College of Arts and Sciences Governors State University, BSc in Forest Science and MSc in Forest Ecology from the Central South Forestry University, PhD from the Northern Territory University (now Charles Darwin University) in Australia, “Climate change: Causes, Impacts and Adaptation” </w:t>
      </w:r>
      <w:hyperlink r:id="rId36" w:history="1">
        <w:r w:rsidRPr="00FE7708">
          <w:rPr>
            <w:rStyle w:val="Hyperlink"/>
          </w:rPr>
          <w:t>http://opus.govst.edu/cgi/viewcontent.cgi?article=1006&amp;context=ilc_events</w:t>
        </w:r>
      </w:hyperlink>
      <w:r w:rsidRPr="00FE7708">
        <w:t xml:space="preserve">, JL) </w:t>
      </w:r>
    </w:p>
    <w:p w:rsidR="00726A8C" w:rsidRPr="00AB1F41" w:rsidRDefault="00726A8C" w:rsidP="00726A8C">
      <w:pPr>
        <w:rPr>
          <w:rStyle w:val="Emphasis"/>
        </w:rPr>
      </w:pPr>
      <w:r w:rsidRPr="00AB1F41">
        <w:t xml:space="preserve">• </w:t>
      </w:r>
      <w:r w:rsidRPr="00AB1F41">
        <w:rPr>
          <w:rStyle w:val="StyleUnderline"/>
        </w:rPr>
        <w:t>Crops grown in U.S. are critical for the food supply here and around the world. U.S. exports supply more than 30% of all wheat, corn, and rice on the global market</w:t>
      </w:r>
      <w:r w:rsidRPr="00AB1F41">
        <w:t xml:space="preserve">. </w:t>
      </w:r>
      <w:r w:rsidRPr="00AB1F41">
        <w:rPr>
          <w:rStyle w:val="Emphasis"/>
        </w:rPr>
        <w:t>Changes in temperature, amount of CO2, and the frequency and intensity of extreme weather could have significant impacts on crop yields</w:t>
      </w:r>
      <w:r w:rsidRPr="00AB1F41">
        <w:t xml:space="preserve">. • </w:t>
      </w:r>
      <w:r w:rsidRPr="00AB1F41">
        <w:rPr>
          <w:rStyle w:val="Emphasis"/>
        </w:rPr>
        <w:t>Warmer temperatures may make many crops grow more quickly, but warmer temperatures could also reduce yields</w:t>
      </w:r>
      <w:r w:rsidRPr="00AB1F41">
        <w:t xml:space="preserve">. Crops tend to grow faster in warmer conditions. </w:t>
      </w:r>
      <w:r w:rsidRPr="00AB1F41">
        <w:rPr>
          <w:rStyle w:val="Emphasis"/>
        </w:rPr>
        <w:t>However, for some crops</w:t>
      </w:r>
      <w:r w:rsidRPr="00AB1F41">
        <w:t xml:space="preserve"> (such as grains), </w:t>
      </w:r>
      <w:r w:rsidRPr="00AB1F41">
        <w:rPr>
          <w:rStyle w:val="Emphasis"/>
          <w:bdr w:val="single" w:sz="4" w:space="0" w:color="auto"/>
        </w:rPr>
        <w:t>faster growth reduces the amount of time that seeds have to grow and mature</w:t>
      </w:r>
      <w:r w:rsidRPr="00AB1F41">
        <w:t xml:space="preserve">. </w:t>
      </w:r>
      <w:r w:rsidRPr="00AB1F41">
        <w:rPr>
          <w:rStyle w:val="Emphasis"/>
          <w:bdr w:val="single" w:sz="4" w:space="0" w:color="auto"/>
        </w:rPr>
        <w:t>This can reduce yields</w:t>
      </w:r>
      <w:r w:rsidRPr="00AB1F41">
        <w:t xml:space="preserve"> (i.e., the amount of crop produced from a given amount of land). </w:t>
      </w:r>
      <w:r w:rsidRPr="00AB1F41">
        <w:rPr>
          <w:rStyle w:val="StyleUnderline"/>
        </w:rPr>
        <w:t>• For any particular crop, the effect of increased temperature will depend on the crop's optimal temperature for growth and reproduction</w:t>
      </w:r>
      <w:r w:rsidRPr="00AB1F41">
        <w:t xml:space="preserve">. In some areas, warming may benefit the types of crops that are typically planted there. </w:t>
      </w:r>
      <w:r w:rsidRPr="00AB1F41">
        <w:rPr>
          <w:rStyle w:val="Emphasis"/>
          <w:bdr w:val="single" w:sz="4" w:space="0" w:color="auto"/>
        </w:rPr>
        <w:t>However, if warming exceeds a crop's optimum temperature, yields can decline</w:t>
      </w:r>
      <w:r w:rsidRPr="00AB1F41">
        <w:t xml:space="preserve">. • Higher CO2 levels can increase yields. The yields for some crops, like wheat and soybeans, could increase by 30% or more under a doubling of CO2 concentrations. The yields for other crops, such as corn, exhibit a much smaller response (less than 10% increase). However, some </w:t>
      </w:r>
      <w:r w:rsidRPr="00AB1F41">
        <w:rPr>
          <w:rStyle w:val="Emphasis"/>
        </w:rPr>
        <w:t>factors may counteract these potential increases in yield</w:t>
      </w:r>
      <w:r w:rsidRPr="00AB1F41">
        <w:t xml:space="preserve">. For example, </w:t>
      </w:r>
      <w:r w:rsidRPr="00AB1F41">
        <w:rPr>
          <w:rStyle w:val="Emphasis"/>
        </w:rPr>
        <w:t>if temperature exceeds a crop's optimal level or if sufficient water and nutrients are not available, yield increases may be reduced or reversed</w:t>
      </w:r>
      <w:r w:rsidRPr="00AB1F41">
        <w:t xml:space="preserve">. • More </w:t>
      </w:r>
      <w:r w:rsidRPr="00AB1F41">
        <w:rPr>
          <w:rStyle w:val="Emphasis"/>
          <w:bdr w:val="single" w:sz="4" w:space="0" w:color="auto"/>
        </w:rPr>
        <w:t>extreme temperature and precipitation can prevent crops from growing</w:t>
      </w:r>
      <w:r w:rsidRPr="00AB1F41">
        <w:t xml:space="preserve">. Extreme events, especially </w:t>
      </w:r>
      <w:r w:rsidRPr="00AB1F41">
        <w:rPr>
          <w:rStyle w:val="Emphasis"/>
          <w:bdr w:val="single" w:sz="4" w:space="0" w:color="auto"/>
        </w:rPr>
        <w:t>floods and droughts, can harm crops and reduce yields</w:t>
      </w:r>
      <w:r w:rsidRPr="00AB1F41">
        <w:t>. For example, in 2008, the Mississippi River flooded just before the harvest period for many crops, causing an estimated loss of $8 billion for farmers. •</w:t>
      </w:r>
      <w:r w:rsidRPr="00AB1F41">
        <w:rPr>
          <w:rStyle w:val="StyleUnderline"/>
        </w:rPr>
        <w:t>Dealing with drought could become a challenge in areas where summer temperatures are projected to increase and precipitation is projected to decrease.</w:t>
      </w:r>
      <w:r w:rsidRPr="00AB1F41">
        <w:t xml:space="preserve"> </w:t>
      </w:r>
      <w:r w:rsidRPr="00AB1F41">
        <w:rPr>
          <w:rStyle w:val="Emphasis"/>
          <w:bdr w:val="single" w:sz="4" w:space="0" w:color="auto"/>
        </w:rPr>
        <w:t xml:space="preserve">As water supplies are reduced, it may be more difficult to meet water demands. </w:t>
      </w:r>
      <w:r w:rsidRPr="00AB1F41">
        <w:t xml:space="preserve">•Many </w:t>
      </w:r>
      <w:r w:rsidRPr="00AB1F41">
        <w:rPr>
          <w:rStyle w:val="StyleUnderline"/>
        </w:rPr>
        <w:t>weeds, pests and fungi thrive under warmer temperatures, wetter climates</w:t>
      </w:r>
      <w:r w:rsidRPr="00AB1F41">
        <w:t xml:space="preserve">, </w:t>
      </w:r>
      <w:r w:rsidRPr="00AB1F41">
        <w:rPr>
          <w:rStyle w:val="StyleUnderline"/>
        </w:rPr>
        <w:t>and increased CO2 levels.</w:t>
      </w:r>
      <w:r w:rsidRPr="00AB1F41">
        <w:t xml:space="preserve"> Currently, </w:t>
      </w:r>
      <w:r w:rsidRPr="00AB1F41">
        <w:rPr>
          <w:rStyle w:val="Emphasis"/>
        </w:rPr>
        <w:t xml:space="preserve">farmers spend more than $11 billion per year to fight weeds in </w:t>
      </w:r>
      <w:proofErr w:type="gramStart"/>
      <w:r w:rsidRPr="00AB1F41">
        <w:rPr>
          <w:rStyle w:val="Emphasis"/>
        </w:rPr>
        <w:t>U.S..</w:t>
      </w:r>
      <w:proofErr w:type="gramEnd"/>
      <w:r w:rsidRPr="00AB1F41">
        <w:t xml:space="preserve"> The ranges of weeds and pests are likely to expand northward. </w:t>
      </w:r>
      <w:r w:rsidRPr="00AB1F41">
        <w:rPr>
          <w:rStyle w:val="Emphasis"/>
        </w:rPr>
        <w:t>This would cause new problems for farmers' crops previously unexposed to these species. Moreover, increased use of pesticides and fungicides may negatively affect human health.</w:t>
      </w:r>
    </w:p>
    <w:p w:rsidR="00726A8C" w:rsidRDefault="00726A8C" w:rsidP="00726A8C">
      <w:pPr>
        <w:pStyle w:val="Heading4"/>
      </w:pPr>
      <w:r>
        <w:t xml:space="preserve">Global data trends prove warming is </w:t>
      </w:r>
      <w:r w:rsidRPr="008F14C8">
        <w:rPr>
          <w:u w:val="single"/>
        </w:rPr>
        <w:t>awful</w:t>
      </w:r>
      <w:r>
        <w:t xml:space="preserve"> for crops --- their evidence is biased towards high-latitude regions, and empirical data disproves any benefits for rice and soybeans</w:t>
      </w:r>
    </w:p>
    <w:p w:rsidR="00726A8C" w:rsidRDefault="00726A8C" w:rsidP="00726A8C">
      <w:r>
        <w:rPr>
          <w:rStyle w:val="Style13ptBold"/>
        </w:rPr>
        <w:t>IPCC, 14</w:t>
      </w:r>
      <w:r>
        <w:t xml:space="preserve"> </w:t>
      </w:r>
    </w:p>
    <w:p w:rsidR="00726A8C" w:rsidRPr="00C07BE4" w:rsidRDefault="00726A8C" w:rsidP="00726A8C">
      <w:r w:rsidRPr="00C07BE4">
        <w:t>[United Nations Intergovernmental Panel on Climate Change, leading international body for the assessment of climate change composed of thousands of scientists, IPCC Fifth Assessment Synthesis Report, http://www.ipcc.ch/report/ar5/syr/, 2014]</w:t>
      </w:r>
    </w:p>
    <w:p w:rsidR="00726A8C" w:rsidRDefault="00726A8C" w:rsidP="00726A8C">
      <w:r w:rsidRPr="008F14C8">
        <w:rPr>
          <w:rStyle w:val="StyleUnderline"/>
        </w:rPr>
        <w:t xml:space="preserve">Assessment of </w:t>
      </w:r>
      <w:r w:rsidRPr="008F14C8">
        <w:rPr>
          <w:rStyle w:val="Emphasis"/>
        </w:rPr>
        <w:t>many studies</w:t>
      </w:r>
      <w:r w:rsidRPr="008F14C8">
        <w:rPr>
          <w:rStyle w:val="StyleUnderline"/>
        </w:rPr>
        <w:t xml:space="preserve"> covering a </w:t>
      </w:r>
      <w:r w:rsidRPr="008F14C8">
        <w:rPr>
          <w:rStyle w:val="Emphasis"/>
        </w:rPr>
        <w:t>wide range of regions and crops</w:t>
      </w:r>
      <w:r w:rsidRPr="008F14C8">
        <w:rPr>
          <w:rStyle w:val="StyleUnderline"/>
        </w:rPr>
        <w:t xml:space="preserve"> shows that </w:t>
      </w:r>
      <w:r w:rsidRPr="008F14C8">
        <w:rPr>
          <w:rStyle w:val="Emphasis"/>
        </w:rPr>
        <w:t>negative impacts</w:t>
      </w:r>
      <w:r w:rsidRPr="008F14C8">
        <w:rPr>
          <w:rStyle w:val="StyleUnderline"/>
        </w:rPr>
        <w:t xml:space="preserve"> of climate change on crop yields have been </w:t>
      </w:r>
      <w:r w:rsidRPr="008F14C8">
        <w:rPr>
          <w:rStyle w:val="Emphasis"/>
        </w:rPr>
        <w:t>more common than positive impacts</w:t>
      </w:r>
      <w:r w:rsidRPr="00C07BE4">
        <w:t xml:space="preserve"> (high confidence). The smaller number of </w:t>
      </w:r>
      <w:r w:rsidRPr="008F14C8">
        <w:rPr>
          <w:rStyle w:val="StyleUnderline"/>
        </w:rPr>
        <w:t>studies showing positive impacts relate mainly to high-latitude regions</w:t>
      </w:r>
      <w:r w:rsidRPr="00C07BE4">
        <w:t xml:space="preserve">, though it is not yet clear whether the balance of impacts has been negative or positive in these regions (high confidence). </w:t>
      </w:r>
      <w:r w:rsidRPr="008F14C8">
        <w:rPr>
          <w:rStyle w:val="StyleUnderline"/>
        </w:rPr>
        <w:t xml:space="preserve">Climate change has negatively affected </w:t>
      </w:r>
      <w:r w:rsidRPr="008F14C8">
        <w:rPr>
          <w:rStyle w:val="Emphasis"/>
        </w:rPr>
        <w:t>wheat</w:t>
      </w:r>
      <w:r w:rsidRPr="008F14C8">
        <w:rPr>
          <w:rStyle w:val="StyleUnderline"/>
        </w:rPr>
        <w:t xml:space="preserve"> and </w:t>
      </w:r>
      <w:r w:rsidRPr="008F14C8">
        <w:rPr>
          <w:rStyle w:val="Emphasis"/>
        </w:rPr>
        <w:t>maize</w:t>
      </w:r>
      <w:r w:rsidRPr="008F14C8">
        <w:rPr>
          <w:rStyle w:val="StyleUnderline"/>
        </w:rPr>
        <w:t xml:space="preserve"> yields for many regions and in the </w:t>
      </w:r>
      <w:r w:rsidRPr="008F14C8">
        <w:rPr>
          <w:rStyle w:val="Emphasis"/>
        </w:rPr>
        <w:t>global aggregate</w:t>
      </w:r>
      <w:r w:rsidRPr="00C07BE4">
        <w:t xml:space="preserve"> (medium confidence). </w:t>
      </w:r>
      <w:r w:rsidRPr="008F14C8">
        <w:rPr>
          <w:rStyle w:val="StyleUnderline"/>
        </w:rPr>
        <w:t xml:space="preserve">Effects on rice and soybean yield have been smaller in major production regions and globally, with a </w:t>
      </w:r>
      <w:r w:rsidRPr="008F14C8">
        <w:rPr>
          <w:rStyle w:val="Emphasis"/>
        </w:rPr>
        <w:t>median change of zero</w:t>
      </w:r>
      <w:r w:rsidRPr="00C07BE4">
        <w:t xml:space="preserve"> </w:t>
      </w:r>
      <w:r w:rsidRPr="008F14C8">
        <w:rPr>
          <w:rStyle w:val="StyleUnderline"/>
        </w:rPr>
        <w:t xml:space="preserve">across </w:t>
      </w:r>
      <w:r w:rsidRPr="008F14C8">
        <w:rPr>
          <w:rStyle w:val="Emphasis"/>
        </w:rPr>
        <w:t>all available data</w:t>
      </w:r>
      <w:r w:rsidRPr="00C07BE4">
        <w:t>, which are fewer for soy compared to the other crops. (See Figure 1.11C) Observed impacts relate mainly to production aspects of food security rather than access or other components of food security. Since AR4, several periods of rapid food and cereal price increases following climate extremes in key producing regions indicate a sensitivity of current markets to climate extremes among other factors (medium confidence). {WGII SPM A-1}</w:t>
      </w:r>
    </w:p>
    <w:p w:rsidR="00726A8C" w:rsidRPr="00726A8C" w:rsidRDefault="00726A8C" w:rsidP="00726A8C"/>
    <w:p w:rsidR="00BE13B8" w:rsidRDefault="00BE13B8" w:rsidP="00BE13B8">
      <w:pPr>
        <w:pStyle w:val="Heading3"/>
      </w:pPr>
      <w:r>
        <w:t xml:space="preserve">A2: Ice Age/Cooling </w:t>
      </w:r>
    </w:p>
    <w:p w:rsidR="00492D73" w:rsidRDefault="00492D73" w:rsidP="00492D73">
      <w:pPr>
        <w:pStyle w:val="Heading4"/>
      </w:pPr>
      <w:r>
        <w:t>Their argument is out of context – their timeframe is long, past emissions are sufficient and their authors conclude warming outweighs</w:t>
      </w:r>
    </w:p>
    <w:p w:rsidR="00492D73" w:rsidRPr="000937B4" w:rsidRDefault="00492D73" w:rsidP="00492D73">
      <w:pPr>
        <w:rPr>
          <w:rStyle w:val="Style13ptBold"/>
        </w:rPr>
      </w:pPr>
      <w:proofErr w:type="spellStart"/>
      <w:r>
        <w:rPr>
          <w:rStyle w:val="Style13ptBold"/>
        </w:rPr>
        <w:t>Gosden</w:t>
      </w:r>
      <w:proofErr w:type="spellEnd"/>
      <w:r>
        <w:rPr>
          <w:rStyle w:val="Style13ptBold"/>
        </w:rPr>
        <w:t xml:space="preserve"> </w:t>
      </w:r>
      <w:r w:rsidRPr="000937B4">
        <w:rPr>
          <w:rStyle w:val="Style13ptBold"/>
        </w:rPr>
        <w:t>16</w:t>
      </w:r>
    </w:p>
    <w:p w:rsidR="00492D73" w:rsidRPr="000937B4" w:rsidRDefault="00492D73" w:rsidP="00492D73">
      <w:r w:rsidRPr="000937B4">
        <w:t>[Emily, Telegraph environment reporter, “Global warming 'delays next ice age by 50,000 years'”, http://www.telegraph.co.uk/news/earth/environment/climatechange/12098431/Global-warming-delays-next-ice-age-by-50000-years.html]</w:t>
      </w:r>
    </w:p>
    <w:p w:rsidR="00492D73" w:rsidRPr="00E30F3D" w:rsidRDefault="00492D73" w:rsidP="00492D73">
      <w:proofErr w:type="spellStart"/>
      <w:r w:rsidRPr="00052D5E">
        <w:t>Mr</w:t>
      </w:r>
      <w:proofErr w:type="spellEnd"/>
      <w:r w:rsidRPr="00052D5E">
        <w:t xml:space="preserve"> </w:t>
      </w:r>
      <w:proofErr w:type="spellStart"/>
      <w:r w:rsidRPr="00052D5E">
        <w:t>Ganopolski</w:t>
      </w:r>
      <w:proofErr w:type="spellEnd"/>
      <w:r w:rsidRPr="00052D5E">
        <w:t xml:space="preserve"> said this was due to "very peculiar combinations of the parameters of Earth orbit, namely, that the </w:t>
      </w:r>
      <w:proofErr w:type="spellStart"/>
      <w:r w:rsidRPr="00052D5E">
        <w:t>Earths</w:t>
      </w:r>
      <w:proofErr w:type="spellEnd"/>
      <w:r w:rsidRPr="00052D5E">
        <w:t xml:space="preserve"> orbit will remain almost perfectly circular for very long time". But with </w:t>
      </w:r>
      <w:r w:rsidRPr="00052D5E">
        <w:rPr>
          <w:rStyle w:val="StyleUnderline"/>
        </w:rPr>
        <w:t>the added impact of carbon emissions, the next ice age would not be expected until 100,000 years from now</w:t>
      </w:r>
      <w:r w:rsidRPr="00052D5E">
        <w:t xml:space="preserve">. "Our study shows that relatively moderate additional anthropogenic </w:t>
      </w:r>
      <w:r w:rsidRPr="00052D5E">
        <w:rPr>
          <w:rStyle w:val="Emphasis"/>
        </w:rPr>
        <w:t>CO2-emissions from burning oil, coal and gas are already sufficient to postpone the next ice age for another 50,000 years</w:t>
      </w:r>
      <w:r w:rsidRPr="00052D5E">
        <w:t>," he said. "If the next glacial inception will occur in 100,000 years from now, the entire glacial cycle will be skipped, which never happened during the past million years. "It is mind-boggling that humankind is able to interfere with a mechanism that shaped the world as we know it." Prof Andrew Watson of the University of Exeter said the study confirmed that humans had "cancelled the next ice age". "</w:t>
      </w:r>
      <w:r w:rsidRPr="00052D5E">
        <w:rPr>
          <w:rStyle w:val="StyleUnderline"/>
        </w:rPr>
        <w:t>Humans now effectively control the climate of the planet</w:t>
      </w:r>
      <w:r w:rsidRPr="00052D5E">
        <w:t xml:space="preserve">," he said. "If only we were wise enough to be able to use that power responsibly, this might be a good thing, as a planet that avoided major ice ages would probably be better for most of the species living on it. "Unfortunately, </w:t>
      </w:r>
      <w:r w:rsidRPr="00052D5E">
        <w:rPr>
          <w:rStyle w:val="Emphasis"/>
        </w:rPr>
        <w:t>I don't think we've reached that level of wisdom yet.</w:t>
      </w:r>
      <w:r w:rsidRPr="00052D5E">
        <w:t xml:space="preserve">" </w:t>
      </w:r>
      <w:r w:rsidRPr="00052D5E">
        <w:rPr>
          <w:rStyle w:val="StyleUnderline"/>
        </w:rPr>
        <w:t>Prof Richard Allan</w:t>
      </w:r>
      <w:r w:rsidRPr="00052D5E">
        <w:t xml:space="preserve">, of the University of Reading, </w:t>
      </w:r>
      <w:r w:rsidRPr="00052D5E">
        <w:rPr>
          <w:rStyle w:val="StyleUnderline"/>
        </w:rPr>
        <w:t>said</w:t>
      </w:r>
      <w:r w:rsidRPr="00052D5E">
        <w:t xml:space="preserve"> </w:t>
      </w:r>
      <w:r w:rsidRPr="00052D5E">
        <w:rPr>
          <w:rStyle w:val="StyleUnderline"/>
        </w:rPr>
        <w:t>the benefit of global warming in delaying the distant prospect of the next ice age was</w:t>
      </w:r>
      <w:r w:rsidRPr="00052D5E">
        <w:t xml:space="preserve"> </w:t>
      </w:r>
      <w:r w:rsidRPr="00052D5E">
        <w:rPr>
          <w:rStyle w:val="Emphasis"/>
        </w:rPr>
        <w:t>irrelevant compared with the imminent dangerous impacts of climate change</w:t>
      </w:r>
      <w:r w:rsidRPr="00052D5E">
        <w:t>. "</w:t>
      </w:r>
      <w:r w:rsidRPr="00052D5E">
        <w:rPr>
          <w:rStyle w:val="StyleUnderline"/>
        </w:rPr>
        <w:t xml:space="preserve">The many tens of thousands of years after which the next ice age may commence is very long compared to the appearance of modern human societies and is therefore </w:t>
      </w:r>
      <w:r w:rsidRPr="00052D5E">
        <w:rPr>
          <w:rStyle w:val="Emphasis"/>
        </w:rPr>
        <w:t>not worth worrying about</w:t>
      </w:r>
      <w:r w:rsidRPr="00052D5E">
        <w:t xml:space="preserve"> </w:t>
      </w:r>
      <w:r w:rsidRPr="00052D5E">
        <w:rPr>
          <w:rStyle w:val="StyleUnderline"/>
        </w:rPr>
        <w:t>compared to immediate concerns about damaging human-caused climate change</w:t>
      </w:r>
      <w:r w:rsidRPr="00052D5E">
        <w:t xml:space="preserve"> expected over the coming decades if no action is taken to mitigate this likelihood."</w:t>
      </w:r>
    </w:p>
    <w:p w:rsidR="00492D73" w:rsidRDefault="00492D73" w:rsidP="00492D73">
      <w:pPr>
        <w:pStyle w:val="Heading4"/>
      </w:pPr>
      <w:r>
        <w:t xml:space="preserve">No little ice age or cold shocks </w:t>
      </w:r>
    </w:p>
    <w:p w:rsidR="00492D73" w:rsidRPr="0095680B" w:rsidRDefault="00492D73" w:rsidP="00492D73">
      <w:pPr>
        <w:rPr>
          <w:rStyle w:val="Style13ptBold"/>
        </w:rPr>
      </w:pPr>
      <w:r w:rsidRPr="0095680B">
        <w:rPr>
          <w:rStyle w:val="Style13ptBold"/>
        </w:rPr>
        <w:t>Plait 15</w:t>
      </w:r>
    </w:p>
    <w:p w:rsidR="00492D73" w:rsidRPr="0095680B" w:rsidRDefault="00492D73" w:rsidP="00492D73">
      <w:r w:rsidRPr="0095680B">
        <w:t>Phil July 14 “No, We’re Not Headed for a Mini–Ice Age”, Slate, http://www.slate.com/blogs/bad_astronomy/2015/07/14/global_cooling_no_were_not_headed_for_a_mini_ice_age.html</w:t>
      </w:r>
    </w:p>
    <w:p w:rsidR="00492D73" w:rsidRPr="00507F5C" w:rsidRDefault="00492D73" w:rsidP="00492D73">
      <w:r w:rsidRPr="00507F5C">
        <w:rPr>
          <w:rStyle w:val="Emphasis"/>
        </w:rPr>
        <w:t>What about the Little Ice Age, though</w:t>
      </w:r>
      <w:r w:rsidRPr="00507F5C">
        <w:t xml:space="preserve">? </w:t>
      </w:r>
      <w:r w:rsidRPr="00507F5C">
        <w:rPr>
          <w:rStyle w:val="StyleUnderline"/>
        </w:rPr>
        <w:t>Some climate change deniers have been claiming for a while that the lower number of sunspots can lead to a repeat of the brutal cold snap that gripped Europe in the 17th and 18th centuries,</w:t>
      </w:r>
      <w:r w:rsidRPr="00507F5C">
        <w:t xml:space="preserve"> </w:t>
      </w:r>
      <w:r w:rsidRPr="00507F5C">
        <w:rPr>
          <w:rStyle w:val="Emphasis"/>
        </w:rPr>
        <w:t>but that’s silly</w:t>
      </w:r>
      <w:r w:rsidRPr="00507F5C">
        <w:t xml:space="preserve">. There were several factors that came into play there (including huge volcanic eruptions that magnified cooling; volcanic gases reflect sunlight and cool the Earth a wee bit), and even then </w:t>
      </w:r>
      <w:r w:rsidRPr="00507F5C">
        <w:rPr>
          <w:rStyle w:val="Emphasis"/>
        </w:rPr>
        <w:t>the effects were localized to Europe</w:t>
      </w:r>
      <w:r w:rsidRPr="00507F5C">
        <w:t xml:space="preserve">. And even then, </w:t>
      </w:r>
      <w:r w:rsidRPr="00507F5C">
        <w:rPr>
          <w:rStyle w:val="Emphasis"/>
        </w:rPr>
        <w:t>summers were normal; it was just that winters were extra cold</w:t>
      </w:r>
      <w:r w:rsidRPr="00507F5C">
        <w:t xml:space="preserve">. And again, all of this is a drop in the bucket. </w:t>
      </w:r>
      <w:r w:rsidRPr="00507F5C">
        <w:rPr>
          <w:rStyle w:val="Emphasis"/>
        </w:rPr>
        <w:t>Any cooling effects by the Sun would be on top of a much larger heating trend due to global warming</w:t>
      </w:r>
      <w:r w:rsidRPr="00507F5C">
        <w:t xml:space="preserve">. Climate scientist Gavin Schmidt put out a series of tweets showing why (similar to what I’ve written here), </w:t>
      </w:r>
      <w:r w:rsidRPr="00507F5C">
        <w:rPr>
          <w:rStyle w:val="StyleUnderline"/>
        </w:rPr>
        <w:t>and don’t forget that 2015 is gearing up to be the hottest year on record, too</w:t>
      </w:r>
      <w:r w:rsidRPr="00507F5C">
        <w:t xml:space="preserve">. My Slate colleague Eric </w:t>
      </w:r>
      <w:proofErr w:type="spellStart"/>
      <w:r w:rsidRPr="00507F5C">
        <w:t>Holthaus</w:t>
      </w:r>
      <w:proofErr w:type="spellEnd"/>
      <w:r w:rsidRPr="00507F5C">
        <w:t xml:space="preserve"> has written about this as well, and Think Progress also has a good article on it.</w:t>
      </w:r>
    </w:p>
    <w:p w:rsidR="00492D73" w:rsidRPr="00474103" w:rsidRDefault="00492D73" w:rsidP="00492D73">
      <w:pPr>
        <w:pStyle w:val="Heading4"/>
      </w:pPr>
      <w:r w:rsidRPr="00474103">
        <w:t>The threshold to avoid the ice age is 240ppm, Paris aims for 350</w:t>
      </w:r>
    </w:p>
    <w:p w:rsidR="00492D73" w:rsidRPr="0095680B" w:rsidRDefault="00492D73" w:rsidP="00492D73">
      <w:r>
        <w:rPr>
          <w:rStyle w:val="Style13ptBold"/>
        </w:rPr>
        <w:t xml:space="preserve">Morales </w:t>
      </w:r>
      <w:r w:rsidRPr="00474103">
        <w:rPr>
          <w:rStyle w:val="Style13ptBold"/>
        </w:rPr>
        <w:t>16</w:t>
      </w:r>
      <w:r w:rsidRPr="00474103">
        <w:br/>
      </w:r>
      <w:r w:rsidRPr="0095680B">
        <w:t>Alex, "The Good News on Global Warming: We've Delayed the Next Ice Age," Jan 13, www.bloomberg.com/news/articles/2016-01-13/the-good-news-on-global-warming-we-ve-delayed-the-next-ice-age</w:t>
      </w:r>
    </w:p>
    <w:p w:rsidR="00492D73" w:rsidRPr="0095680B" w:rsidRDefault="00492D73" w:rsidP="00492D73">
      <w:r w:rsidRPr="00474103">
        <w:t xml:space="preserve">Levels of CO2 have risen to about 400 parts per million now from 280 parts per million before the Industrial Revolution. </w:t>
      </w:r>
      <w:r w:rsidRPr="00474103">
        <w:rPr>
          <w:rStyle w:val="StyleUnderline"/>
        </w:rPr>
        <w:t>The authors</w:t>
      </w:r>
      <w:r w:rsidRPr="00474103">
        <w:t xml:space="preserve"> of the latest study </w:t>
      </w:r>
      <w:r w:rsidRPr="00474103">
        <w:rPr>
          <w:rStyle w:val="StyleUnderline"/>
        </w:rPr>
        <w:t>signaled that if the concentration had been 240 parts per million at the time</w:t>
      </w:r>
      <w:r w:rsidRPr="00474103">
        <w:t>,</w:t>
      </w:r>
      <w:r w:rsidRPr="00474103">
        <w:rPr>
          <w:rStyle w:val="StyleUnderline"/>
        </w:rPr>
        <w:t xml:space="preserve"> the onset of a new ice age may have been triggered,</w:t>
      </w:r>
      <w:r w:rsidRPr="00474103">
        <w:t xml:space="preserve"> and that farming practices before industrialization may have saved us from crossing that threshold. “Whether this narrow escape from glacial inception was natural remains debatable,” the researchers wrote. “</w:t>
      </w:r>
      <w:r w:rsidRPr="00474103">
        <w:rPr>
          <w:rStyle w:val="StyleUnderline"/>
        </w:rPr>
        <w:t>It has been proposed that pre-industrial land-use at least partly contributed” to the CO2 level</w:t>
      </w:r>
      <w:r w:rsidRPr="00474103">
        <w:t xml:space="preserve"> registered in the 1800s.While avoiding an ice age is a positive for humans, </w:t>
      </w:r>
      <w:r w:rsidRPr="00474103">
        <w:rPr>
          <w:rStyle w:val="StyleUnderline"/>
        </w:rPr>
        <w:t>scientists have for three decades warned of the dangers of climate change, which may threaten the very existence of some nations as rising temperatures raise sea levels through both thermal expansion and by melting ice sheets.</w:t>
      </w:r>
      <w:r w:rsidRPr="00474103">
        <w:t xml:space="preserve"> Envoys from 195 nations sealed a new agreement in Paris last month to contain the rise in temperatures since the 1800s to below 2 degrees Celsius (3.6 degrees Fahrenheit) and to work towards a 1.5-degree cap.</w:t>
      </w:r>
    </w:p>
    <w:p w:rsidR="00726A8C" w:rsidRPr="00726A8C" w:rsidRDefault="00726A8C" w:rsidP="00726A8C"/>
    <w:p w:rsidR="00BE13B8" w:rsidRPr="00BE13B8" w:rsidRDefault="00BE13B8" w:rsidP="00BE13B8"/>
    <w:p w:rsidR="00D7582A" w:rsidRDefault="00E87601" w:rsidP="00E87601">
      <w:pPr>
        <w:pStyle w:val="Heading2"/>
      </w:pPr>
      <w:r>
        <w:t xml:space="preserve">2ac-Leadership </w:t>
      </w:r>
    </w:p>
    <w:p w:rsidR="00BE13B8" w:rsidRDefault="00BE13B8" w:rsidP="00BE13B8">
      <w:pPr>
        <w:pStyle w:val="Heading3"/>
      </w:pPr>
      <w:r>
        <w:t xml:space="preserve">2ac hegemony framing </w:t>
      </w:r>
    </w:p>
    <w:p w:rsidR="00494FB0" w:rsidRPr="00494FB0" w:rsidRDefault="00494FB0" w:rsidP="00494FB0"/>
    <w:p w:rsidR="00494FB0" w:rsidRPr="00266B6D" w:rsidRDefault="00494FB0" w:rsidP="00494FB0">
      <w:pPr>
        <w:pStyle w:val="Heading4"/>
      </w:pPr>
      <w:r>
        <w:t xml:space="preserve">Extend our </w:t>
      </w:r>
      <w:proofErr w:type="spellStart"/>
      <w:r>
        <w:t>Tellis</w:t>
      </w:r>
      <w:proofErr w:type="spellEnd"/>
      <w:r>
        <w:t xml:space="preserve">, </w:t>
      </w:r>
      <w:proofErr w:type="spellStart"/>
      <w:r>
        <w:t>Wolforth</w:t>
      </w:r>
      <w:proofErr w:type="spellEnd"/>
      <w:r>
        <w:t xml:space="preserve">, and Goldstein evidence-Our argument is that some level of decline is inevitable—Its try or die with the aff- their impact turns are empirically denied—US power checks global war </w:t>
      </w:r>
    </w:p>
    <w:p w:rsidR="00494FB0" w:rsidRPr="00266B6D" w:rsidRDefault="00494FB0" w:rsidP="00494FB0">
      <w:pPr>
        <w:rPr>
          <w:rStyle w:val="Emphasis"/>
          <w:b w:val="0"/>
          <w:iCs w:val="0"/>
          <w:u w:val="none"/>
        </w:rPr>
      </w:pPr>
      <w:proofErr w:type="spellStart"/>
      <w:r w:rsidRPr="00266B6D">
        <w:rPr>
          <w:rStyle w:val="Style13ptBold"/>
        </w:rPr>
        <w:t>Ikenberry</w:t>
      </w:r>
      <w:proofErr w:type="spellEnd"/>
      <w:r w:rsidRPr="00266B6D">
        <w:rPr>
          <w:rStyle w:val="Style13ptBold"/>
        </w:rPr>
        <w:t>, 14</w:t>
      </w:r>
      <w:r w:rsidRPr="00266B6D">
        <w:t xml:space="preserve"> – [Gilford John </w:t>
      </w:r>
      <w:proofErr w:type="spellStart"/>
      <w:r w:rsidRPr="00266B6D">
        <w:t>Ikenberry</w:t>
      </w:r>
      <w:proofErr w:type="spellEnd"/>
      <w:r w:rsidRPr="00266B6D">
        <w:t xml:space="preserve"> is a theorist of international relations and United States foreign policy, and a professor of Politics and International Affairs in the Woodrow Wilson School of Public and International Affairs at Princeton University, Senior Fellow at the Brookings Institution, May/June 2014, The Illusion of Geopolitics The Enduring Power of the Liberal Order, Foreign Affairs, </w:t>
      </w:r>
      <w:hyperlink r:id="rId37" w:history="1">
        <w:r w:rsidRPr="00266B6D">
          <w:rPr>
            <w:rStyle w:val="Hyperlink"/>
          </w:rPr>
          <w:t>https://www.foreignaffairs.org/articles/china/2014-04-17/illusion-geopolitics</w:t>
        </w:r>
      </w:hyperlink>
      <w:r w:rsidRPr="00266B6D">
        <w:t xml:space="preserve">] </w:t>
      </w:r>
      <w:proofErr w:type="spellStart"/>
      <w:r w:rsidRPr="00266B6D">
        <w:t>Jeong</w:t>
      </w:r>
      <w:proofErr w:type="spellEnd"/>
    </w:p>
    <w:p w:rsidR="00494FB0" w:rsidRPr="00266B6D" w:rsidRDefault="00494FB0" w:rsidP="00494FB0">
      <w:r w:rsidRPr="00266B6D">
        <w:t xml:space="preserve">Mead also mischaracterizes the thrust of U.S. foreign policy. </w:t>
      </w:r>
      <w:r w:rsidRPr="00266B6D">
        <w:rPr>
          <w:rStyle w:val="StyleUnderline"/>
        </w:rPr>
        <w:t>Since the end of the Cold War, he argues, the United States has ignored geopolitical issues involving territory and spheres of influence and instead adopted a Pollyannaish emphasis on building the global order.</w:t>
      </w:r>
      <w:r w:rsidRPr="00266B6D">
        <w:t xml:space="preserve"> </w:t>
      </w:r>
      <w:r w:rsidRPr="00266B6D">
        <w:rPr>
          <w:rStyle w:val="StyleUnderline"/>
        </w:rPr>
        <w:t>But this is a false dichotomy</w:t>
      </w:r>
      <w:r w:rsidRPr="00266B6D">
        <w:t xml:space="preserve">. </w:t>
      </w:r>
      <w:r w:rsidRPr="00266B6D">
        <w:rPr>
          <w:rStyle w:val="StyleUnderline"/>
        </w:rPr>
        <w:t>The United States</w:t>
      </w:r>
      <w:r w:rsidRPr="00266B6D">
        <w:t xml:space="preserve"> does not focus on issues of global order, such as arms control and trade, because it assumes that geopolitical conflict is gone forever; it </w:t>
      </w:r>
      <w:r w:rsidRPr="00266B6D">
        <w:rPr>
          <w:rStyle w:val="Emphasis"/>
        </w:rPr>
        <w:t>undertakes such efforts precisely because it wants to manage great-power competition</w:t>
      </w:r>
      <w:r w:rsidRPr="00266B6D">
        <w:t xml:space="preserve">. </w:t>
      </w:r>
      <w:r w:rsidRPr="00266B6D">
        <w:rPr>
          <w:rStyle w:val="StyleUnderline"/>
        </w:rPr>
        <w:t xml:space="preserve">Order building is not premised on the end of geopolitics; it is about how to answer the big questions of geopolitics. </w:t>
      </w:r>
      <w:r w:rsidRPr="00266B6D">
        <w:t xml:space="preserve">Indeed, the construction of a U.S.-led global order did not begin with the end of the Cold War; it won the Cold War. In the nearly 70 years since World War II, </w:t>
      </w:r>
      <w:r w:rsidRPr="00494FB0">
        <w:rPr>
          <w:rStyle w:val="StyleUnderline"/>
          <w:highlight w:val="green"/>
        </w:rPr>
        <w:t>Washington has undertaken sustained efforts to build a far-flung system of multilateral institutions, alliances, trade agreements, and political partnerships</w:t>
      </w:r>
      <w:r w:rsidRPr="00266B6D">
        <w:t xml:space="preserve">. This project has helped draw countries into the United States’ orbit. It has helped strengthen global norms and rules that undercut the legitimacy of nineteenth-century-style spheres of influence, bids for regional domination, and territorial grabs. And it has given the United States the capacities, partnerships, and principles to confront today’s great-power spoilers and revisionists, such as they are. Alliances, partnerships, multilateralism, democracy -- </w:t>
      </w:r>
      <w:r w:rsidRPr="00494FB0">
        <w:rPr>
          <w:rStyle w:val="StyleUnderline"/>
          <w:highlight w:val="green"/>
        </w:rPr>
        <w:t>these are the tools of U.S. leadership, and they are winning, not losing, the twenty-first-century struggles over geopolitics and the world order</w:t>
      </w:r>
      <w:r w:rsidRPr="00266B6D">
        <w:rPr>
          <w:rStyle w:val="StyleUnderline"/>
        </w:rPr>
        <w:t>.</w:t>
      </w:r>
      <w:r w:rsidRPr="00266B6D">
        <w:t xml:space="preserve"> THE GENTLE GIANT In 1904, the English geographer </w:t>
      </w:r>
      <w:proofErr w:type="spellStart"/>
      <w:r w:rsidRPr="00266B6D">
        <w:t>Halford</w:t>
      </w:r>
      <w:proofErr w:type="spellEnd"/>
      <w:r w:rsidRPr="00266B6D">
        <w:t xml:space="preserve"> Mackinder wrote that the great power that controlled the heartland of Eurasia would command “the World-Island” and thus the world itself. For Mead, Eurasia has returned as the great prize of geopolitics. Across the far reaches of this supercontinent, he argues, </w:t>
      </w:r>
      <w:r w:rsidRPr="00494FB0">
        <w:rPr>
          <w:rStyle w:val="StyleUnderline"/>
          <w:highlight w:val="green"/>
        </w:rPr>
        <w:t xml:space="preserve">China, Iran, and Russia are seeking to establish their spheres of influence and challenge U.S. interests, slowly but relentlessly attempting to dominate Eurasia and thereby </w:t>
      </w:r>
      <w:r w:rsidRPr="00494FB0">
        <w:rPr>
          <w:rStyle w:val="Emphasis"/>
          <w:highlight w:val="green"/>
        </w:rPr>
        <w:t>threaten the United States and the rest of the world</w:t>
      </w:r>
      <w:r w:rsidRPr="00266B6D">
        <w:t xml:space="preserve">. This vision misses a deeper reality. In matters of geopolitics (not to mention demographics, politics, and ideas), the United States has a decisive advantage over China, Iran, and Russia. Although the United States will no doubt come down from the peak of hegemony that it occupied during the unipolar era, its power is still unrivaled. Its wealth and technological advantages remain far out of the reach of China and Russia, to say nothing of Iran. Its recovering economy, now bolstered by massive new natural gas resources, allows it to maintain a global military presence and credible security commitments. Indeed, Washington enjoys a unique ability to win friends and influence states. </w:t>
      </w:r>
      <w:r w:rsidRPr="008B6AC3">
        <w:rPr>
          <w:rStyle w:val="StyleUnderline"/>
          <w:highlight w:val="green"/>
        </w:rPr>
        <w:t>According to a study led by the political scientist Brett Ashley Leeds, the United States boasts military partnerships with more than 60 countries, whereas Russia counts eight formal allies and China has just one</w:t>
      </w:r>
      <w:r w:rsidRPr="00266B6D">
        <w:t xml:space="preserve"> (North Korea). As one British diplomat told me several years ago, “</w:t>
      </w:r>
      <w:r w:rsidRPr="00266B6D">
        <w:rPr>
          <w:rStyle w:val="StyleUnderline"/>
        </w:rPr>
        <w:t>China doesn’t seem to do alliances</w:t>
      </w:r>
      <w:r w:rsidRPr="00266B6D">
        <w:t xml:space="preserve">.” But the United States does, and they pay a double dividend: not only do alliances provide a global platform for the projection of U.S. power, but they also distribute the burden of providing security. The military capabilities aggregated in this U.S.-led alliance system outweigh anything China or Russia might generate for decades to come. </w:t>
      </w:r>
      <w:r w:rsidRPr="008B6AC3">
        <w:rPr>
          <w:rStyle w:val="Emphasis"/>
          <w:highlight w:val="green"/>
        </w:rPr>
        <w:t>Then there are the nuclear weapons</w:t>
      </w:r>
      <w:r w:rsidRPr="008B6AC3">
        <w:rPr>
          <w:highlight w:val="green"/>
        </w:rPr>
        <w:t xml:space="preserve">. </w:t>
      </w:r>
      <w:r w:rsidRPr="008B6AC3">
        <w:rPr>
          <w:rStyle w:val="StyleUnderline"/>
          <w:highlight w:val="green"/>
        </w:rPr>
        <w:t>These arms, which the United States, China, and Russia all possess (and Iran is seeking), help the United States in two ways</w:t>
      </w:r>
      <w:r w:rsidRPr="008B6AC3">
        <w:rPr>
          <w:highlight w:val="green"/>
        </w:rPr>
        <w:t xml:space="preserve">. </w:t>
      </w:r>
      <w:r w:rsidRPr="008B6AC3">
        <w:rPr>
          <w:rStyle w:val="Emphasis"/>
          <w:highlight w:val="green"/>
        </w:rPr>
        <w:t>First, thanks to the logic of mutual assured destruction, they radically reduce the likelihood of great-power war</w:t>
      </w:r>
      <w:r w:rsidRPr="00266B6D">
        <w:t xml:space="preserve">. Such upheavals have provided opportunities for past great powers, including the United States in World War II, to entrench their own international orders. </w:t>
      </w:r>
      <w:r w:rsidRPr="008B6AC3">
        <w:rPr>
          <w:rStyle w:val="StyleUnderline"/>
          <w:highlight w:val="green"/>
        </w:rPr>
        <w:t>The atomic age has robbed China and Russia of this opportunity</w:t>
      </w:r>
      <w:r w:rsidRPr="00266B6D">
        <w:t xml:space="preserve">. Second, </w:t>
      </w:r>
      <w:r w:rsidRPr="008B6AC3">
        <w:rPr>
          <w:rStyle w:val="StyleUnderline"/>
          <w:highlight w:val="green"/>
        </w:rPr>
        <w:t>nuclear weapons</w:t>
      </w:r>
      <w:r w:rsidRPr="00266B6D">
        <w:rPr>
          <w:rStyle w:val="StyleUnderline"/>
        </w:rPr>
        <w:t xml:space="preserve"> also make China and Russia more secure, giving them assurance that the United States will never invade.</w:t>
      </w:r>
      <w:r w:rsidRPr="00266B6D">
        <w:t xml:space="preserve"> That’s a good thing, because </w:t>
      </w:r>
      <w:r w:rsidRPr="00266B6D">
        <w:rPr>
          <w:rStyle w:val="Emphasis"/>
        </w:rPr>
        <w:t xml:space="preserve">it </w:t>
      </w:r>
      <w:r w:rsidRPr="008B6AC3">
        <w:rPr>
          <w:rStyle w:val="Emphasis"/>
          <w:highlight w:val="green"/>
        </w:rPr>
        <w:t>reduces the likelihood that they will resort to desperate moves, born of insecurity, that risk war and undermine the liberal order</w:t>
      </w:r>
      <w:r w:rsidRPr="00266B6D">
        <w:rPr>
          <w:rStyle w:val="Emphasis"/>
        </w:rPr>
        <w:t>.</w:t>
      </w:r>
      <w:r w:rsidRPr="00266B6D">
        <w:t xml:space="preserve"> Geography reinforces the United States’ other advantages. As the only great power not surrounded by other great powers, the country has appeared less threatening to other states and was able to rise dramatically over the course of the last century without triggering a war. After the Cold War, when the United States was the world’s sole superpower, other global powers, oceans away, did not even attempt to balance against it. In fact, the United States’ geographic position has led other countries to worry more about abandonment than domination. Allies in Europe, Asia, and the Middle East have sought to draw the United States into playing a greater role in their regions. The result is what the historian </w:t>
      </w:r>
      <w:proofErr w:type="spellStart"/>
      <w:r w:rsidRPr="00266B6D">
        <w:t>Geir</w:t>
      </w:r>
      <w:proofErr w:type="spellEnd"/>
      <w:r w:rsidRPr="00266B6D">
        <w:t xml:space="preserve"> </w:t>
      </w:r>
      <w:proofErr w:type="spellStart"/>
      <w:r w:rsidRPr="00266B6D">
        <w:t>Lundestad</w:t>
      </w:r>
      <w:proofErr w:type="spellEnd"/>
      <w:r w:rsidRPr="00266B6D">
        <w:t xml:space="preserve"> has called an “empire by invitation.” The United States’ geographic advantage is on full display in Asia. Most countries there see China as a greater potential danger -- due to its proximity, if nothing else -- than the United States. </w:t>
      </w:r>
      <w:r w:rsidRPr="00266B6D">
        <w:rPr>
          <w:rStyle w:val="StyleUnderline"/>
        </w:rPr>
        <w:t xml:space="preserve">Except for the United States, every major power in the world lives in a crowded geopolitical neighborhood where shifts in power routinely provoke counterbalancing -- including by one another. China is discovering this dynamic today as surrounding states react to its rise by modernizing their militaries and reinforcing their alliances. Russia has known it for decades, and has faced it most recently in Ukraine, which in recent years has increased its military spending and sought closer ties to the EU. </w:t>
      </w:r>
      <w:r w:rsidRPr="00266B6D">
        <w:t xml:space="preserve">Geographic isolation has also given the United States reason to champion universal principles that allow it to access various regions of the world. The country has long promoted the open-door policy and the principle of self-determination and opposed colonialism -- less out of a sense of idealism than due to the practical realities of keeping Europe, Asia, and the Middle East open for trade and diplomacy. In the late 1930s, the main question facing the United States was how large a geopolitical space, or “grand area,” it </w:t>
      </w:r>
      <w:r w:rsidRPr="00266B6D">
        <w:rPr>
          <w:rStyle w:val="StyleUnderline"/>
        </w:rPr>
        <w:t>would need to exist as a great power in a world of empires, regional blocs, and spheres of influence.</w:t>
      </w:r>
      <w:r w:rsidRPr="00266B6D">
        <w:t xml:space="preserve"> World War II made the answer clear: the country’s prosperity and security depended on access to every region. And in the ensuing decades, with some important and damaging exceptions, such as Vietnam, the United States has embraced </w:t>
      </w:r>
      <w:proofErr w:type="spellStart"/>
      <w:r w:rsidRPr="00266B6D">
        <w:t>postimperial</w:t>
      </w:r>
      <w:proofErr w:type="spellEnd"/>
      <w:r w:rsidRPr="00266B6D">
        <w:t xml:space="preserve"> principles</w:t>
      </w:r>
      <w:r w:rsidRPr="00266B6D">
        <w:rPr>
          <w:rStyle w:val="StyleUnderline"/>
        </w:rPr>
        <w:t>. It was during these postwar years that geopolitics and order building converged. A liberal international framework was the answer that statesmen such as Dean Acheson, George Kennan, and George Marshall offered to the challenge of Soviet expansionism. The system they built strengthened and enriched the United States and its allies, to the detriment of its illiberal opponents. It also stabilized the world economy</w:t>
      </w:r>
      <w:r w:rsidRPr="00266B6D">
        <w:t xml:space="preserve"> and established mechanisms for tackling global problems. The end of the Cold War has not changed the logic behind this project. Fortunately, the liberal principles that Washington has pushed enjoy near-universal appeal, because they have tended to be a good fit with the modernizing forces of economic growth and social advancement. As the historian Charles Maier has put it, the United States surfed the wave of twentieth-century modernization. But some have argued that this congruence between the American project and the forces of modernity has weakened in recent years. The 2008 financial crisis, the thinking goes, marked a world-historical turning point, at which the United States lost its vanguard role in facilitating economic advancement. Yet even if that were true</w:t>
      </w:r>
      <w:r w:rsidRPr="00266B6D">
        <w:rPr>
          <w:rStyle w:val="StyleUnderline"/>
        </w:rPr>
        <w:t>, it hardly follows that China and Russia have replaced the United States as the standard-bearers of the global economy.</w:t>
      </w:r>
      <w:r w:rsidRPr="00266B6D">
        <w:t xml:space="preserve"> Even Mead does not argue that China, Iran, or Russia offers the world a new model of modernity. If these illiberal powers really do threaten Washington and the rest of the liberal capitalist world, then they will need to find and ride the next great wave of modernization. They are unlikely to do that. </w:t>
      </w:r>
    </w:p>
    <w:p w:rsidR="005A3EF2" w:rsidRPr="005A3EF2" w:rsidRDefault="005A3EF2" w:rsidP="005A3EF2">
      <w:r>
        <w:t xml:space="preserve"> </w:t>
      </w:r>
    </w:p>
    <w:p w:rsidR="00BE13B8" w:rsidRDefault="00BE13B8" w:rsidP="00BE13B8">
      <w:pPr>
        <w:pStyle w:val="Heading3"/>
      </w:pPr>
      <w:r>
        <w:t xml:space="preserve">A2: Not Sustainable </w:t>
      </w:r>
    </w:p>
    <w:p w:rsidR="00745667" w:rsidRDefault="00745667" w:rsidP="00745667"/>
    <w:p w:rsidR="00745667" w:rsidRDefault="00E32DA6" w:rsidP="007924F3">
      <w:pPr>
        <w:pStyle w:val="Heading4"/>
      </w:pPr>
      <w:r>
        <w:t>Hegemony is sustainable-</w:t>
      </w:r>
    </w:p>
    <w:p w:rsidR="007924F3" w:rsidRDefault="007924F3" w:rsidP="00745667">
      <w:r w:rsidRPr="007924F3">
        <w:rPr>
          <w:rStyle w:val="Style13ptBold"/>
        </w:rPr>
        <w:t>Nye, 17</w:t>
      </w:r>
      <w:r>
        <w:rPr>
          <w:rStyle w:val="Style13ptBold"/>
        </w:rPr>
        <w:t xml:space="preserve"> </w:t>
      </w:r>
      <w:r>
        <w:t>Will the Liberal Order Survive</w:t>
      </w:r>
      <w:proofErr w:type="gramStart"/>
      <w:r>
        <w:t>?:</w:t>
      </w:r>
      <w:proofErr w:type="gramEnd"/>
      <w:r>
        <w:t xml:space="preserve"> The History of an Idea Nye, Joseph S, Jr, Foreign Affairs; New York96.1 (Jan/Feb 2017): 10-16.</w:t>
      </w:r>
    </w:p>
    <w:p w:rsidR="00890B04" w:rsidRDefault="00745667" w:rsidP="00890B04">
      <w:r w:rsidRPr="007924F3">
        <w:rPr>
          <w:rStyle w:val="StyleUnderline"/>
          <w:highlight w:val="green"/>
        </w:rPr>
        <w:t>Nor will the United States lose the ability to afford to sustain the order.</w:t>
      </w:r>
      <w:r w:rsidRPr="00745667">
        <w:rPr>
          <w:rStyle w:val="StyleUnderline"/>
        </w:rPr>
        <w:t xml:space="preserve"> Washington currently spends less than four percent of its </w:t>
      </w:r>
      <w:proofErr w:type="spellStart"/>
      <w:r w:rsidRPr="00745667">
        <w:rPr>
          <w:rStyle w:val="StyleUnderline"/>
        </w:rPr>
        <w:t>gdp</w:t>
      </w:r>
      <w:proofErr w:type="spellEnd"/>
      <w:r w:rsidRPr="00745667">
        <w:rPr>
          <w:rStyle w:val="StyleUnderline"/>
        </w:rPr>
        <w:t xml:space="preserve"> on defense and foreign affairs. </w:t>
      </w:r>
      <w:r>
        <w:t xml:space="preserve">That is less than half the share that it spent at the height of the Cold War. </w:t>
      </w:r>
      <w:r w:rsidRPr="007924F3">
        <w:rPr>
          <w:rStyle w:val="StyleUnderline"/>
          <w:highlight w:val="green"/>
        </w:rPr>
        <w:t>Alliances are not significant economic burdens,</w:t>
      </w:r>
      <w:r w:rsidRPr="00745667">
        <w:rPr>
          <w:rStyle w:val="StyleUnderline"/>
        </w:rPr>
        <w:t xml:space="preserve"> and in some cases, such as that of Japan, it is cheaper to station troops overseas than at home. The problem is not guns versus butter but guns versus butter versus taxes. Because of a desire to avoid raising taxes or further increasing the national debt, </w:t>
      </w:r>
      <w:r w:rsidRPr="007924F3">
        <w:rPr>
          <w:rStyle w:val="StyleUnderline"/>
          <w:highlight w:val="green"/>
        </w:rPr>
        <w:t>the U.S. national security budget is currently locked in a zero-sum tradeoff with domestic expenditures on education,</w:t>
      </w:r>
      <w:r w:rsidRPr="00745667">
        <w:rPr>
          <w:rStyle w:val="StyleUnderline"/>
        </w:rPr>
        <w:t xml:space="preserve"> infrastructure, and research and development. </w:t>
      </w:r>
      <w:r w:rsidRPr="007924F3">
        <w:rPr>
          <w:rStyle w:val="StyleUnderline"/>
          <w:highlight w:val="green"/>
        </w:rPr>
        <w:t>Politics, not absolute economic constraints, will determine how much is spent on what.</w:t>
      </w:r>
      <w:r>
        <w:rPr>
          <w:rStyle w:val="StyleUnderline"/>
        </w:rPr>
        <w:t xml:space="preserve"> </w:t>
      </w:r>
      <w:r>
        <w:t xml:space="preserve">The disappointing track record of recent U.S. military interventions has also undermined domestic support for an engaged global role. In an age of transnational terrorism and refugee crises, keeping aloof from all intervention in the domestic affairs of other countries is neither possible nor desirable. But regions such as the Middle East are likely to experience turmoil for decades, and Washington will need to be more careful about the tasks it takes on. Invasion and occupation breed resentment and opposition, which in turn raise the costs of intervention while lowering the odds of success, further undermining public support for an engaged foreign policy. Political fragmentation and demagoguery, finally, pose yet another challenge to the United States' ability to provide responsible international leadership, and the 2016 election revealed just how fragmented the American electorate is. The U.S. Senate, for example, has failed to ratify the un Convention on the Law of the Sea, despite the fact that the country is relying on it to help protect freedom of navigation in the South China Sea against Chinese provocations. Congress failed for five years to fulfill an important U.S. commitment to support the reallocation of International Monetary Fund quotas from Europe to China, even though it would have cost almost nothing to do so. Congress has passed laws violating the international legal principle of sovereign immunity, a principle that protects not just foreign governments but also American diplomatic and military personnel abroad. And domestic resistance to putting a price on carbon emissions makes it hard for the United States to lead the fight against climate change. </w:t>
      </w:r>
      <w:r w:rsidRPr="007924F3">
        <w:rPr>
          <w:rStyle w:val="StyleUnderline"/>
          <w:highlight w:val="green"/>
        </w:rPr>
        <w:t>The United States will remain the world's leading military power for decades to come, and military force will remain an important component of U.S. power. A rising China</w:t>
      </w:r>
      <w:r w:rsidRPr="00745667">
        <w:rPr>
          <w:rStyle w:val="StyleUnderline"/>
        </w:rPr>
        <w:t xml:space="preserve"> and a declining Russia </w:t>
      </w:r>
      <w:r w:rsidRPr="007924F3">
        <w:rPr>
          <w:rStyle w:val="StyleUnderline"/>
          <w:highlight w:val="green"/>
        </w:rPr>
        <w:t>frighten their neighbors, and U.S. security guarantees</w:t>
      </w:r>
      <w:r w:rsidRPr="00745667">
        <w:rPr>
          <w:rStyle w:val="StyleUnderline"/>
        </w:rPr>
        <w:t xml:space="preserve"> in Asia and Europe </w:t>
      </w:r>
      <w:r w:rsidRPr="007924F3">
        <w:rPr>
          <w:rStyle w:val="StyleUnderline"/>
          <w:highlight w:val="green"/>
        </w:rPr>
        <w:t>provide</w:t>
      </w:r>
      <w:r w:rsidRPr="00745667">
        <w:rPr>
          <w:rStyle w:val="StyleUnderline"/>
        </w:rPr>
        <w:t xml:space="preserve"> critical reassurance for the </w:t>
      </w:r>
      <w:r w:rsidRPr="007924F3">
        <w:rPr>
          <w:rStyle w:val="StyleUnderline"/>
          <w:highlight w:val="green"/>
        </w:rPr>
        <w:t>stability</w:t>
      </w:r>
      <w:r w:rsidRPr="00745667">
        <w:rPr>
          <w:rStyle w:val="StyleUnderline"/>
        </w:rPr>
        <w:t xml:space="preserve"> that underlies the prosperity of the liberal order. </w:t>
      </w:r>
      <w:r w:rsidRPr="007924F3">
        <w:rPr>
          <w:rStyle w:val="StyleUnderline"/>
          <w:highlight w:val="green"/>
        </w:rPr>
        <w:t>Markets depend on</w:t>
      </w:r>
      <w:r w:rsidRPr="00745667">
        <w:rPr>
          <w:rStyle w:val="StyleUnderline"/>
        </w:rPr>
        <w:t xml:space="preserve"> a framework of </w:t>
      </w:r>
      <w:r w:rsidRPr="007924F3">
        <w:rPr>
          <w:rStyle w:val="StyleUnderline"/>
          <w:highlight w:val="green"/>
        </w:rPr>
        <w:t>security</w:t>
      </w:r>
      <w:r w:rsidRPr="00745667">
        <w:rPr>
          <w:rStyle w:val="StyleUnderline"/>
        </w:rPr>
        <w:t xml:space="preserve">, </w:t>
      </w:r>
      <w:r w:rsidRPr="007924F3">
        <w:rPr>
          <w:rStyle w:val="StyleUnderline"/>
          <w:highlight w:val="green"/>
        </w:rPr>
        <w:t>and</w:t>
      </w:r>
      <w:r w:rsidRPr="00745667">
        <w:rPr>
          <w:rStyle w:val="StyleUnderline"/>
        </w:rPr>
        <w:t xml:space="preserve"> maintaining </w:t>
      </w:r>
      <w:r w:rsidRPr="007924F3">
        <w:rPr>
          <w:rStyle w:val="StyleUnderline"/>
          <w:highlight w:val="green"/>
        </w:rPr>
        <w:t>alliances is an important source of influence for the United States.</w:t>
      </w:r>
      <w:r>
        <w:rPr>
          <w:rStyle w:val="StyleUnderline"/>
        </w:rPr>
        <w:t xml:space="preserve"> </w:t>
      </w:r>
      <w:r>
        <w:t xml:space="preserve">At the same time, </w:t>
      </w:r>
      <w:r w:rsidRPr="00745667">
        <w:rPr>
          <w:rStyle w:val="StyleUnderline"/>
        </w:rPr>
        <w:t xml:space="preserve">military force is a blunt instrument unsuited to dealing with many situations. </w:t>
      </w:r>
      <w:r w:rsidRPr="00E32DA6">
        <w:rPr>
          <w:rStyle w:val="StyleUnderline"/>
          <w:highlight w:val="green"/>
        </w:rPr>
        <w:t>Trying to control the domestic politics of nationalist foreign populations is a recipe for failure, and force has little to offer in addressing issues such as climate change, financial stability, or Internet governance.</w:t>
      </w:r>
      <w:r w:rsidRPr="00745667">
        <w:rPr>
          <w:rStyle w:val="StyleUnderline"/>
        </w:rPr>
        <w:t xml:space="preserve"> </w:t>
      </w:r>
      <w:r w:rsidRPr="00E32DA6">
        <w:rPr>
          <w:rStyle w:val="StyleUnderline"/>
          <w:highlight w:val="green"/>
        </w:rPr>
        <w:t>Maintaining networks, working with other countries and international institutions, and helping establish norms to deal with new transnational issues are crucial</w:t>
      </w:r>
      <w:r w:rsidRPr="00E32DA6">
        <w:rPr>
          <w:highlight w:val="green"/>
        </w:rPr>
        <w:t>.</w:t>
      </w:r>
      <w:r>
        <w:t xml:space="preserve"> It is a mistake to equate globalization with trade agreements. Even if economic globalization were to slow, technology is creating ecological, political, and social globalization that will all require cooperative responses. </w:t>
      </w:r>
      <w:r w:rsidRPr="00745667">
        <w:rPr>
          <w:rStyle w:val="StyleUnderline"/>
        </w:rPr>
        <w:t xml:space="preserve">Leadership is not the same as domination, and </w:t>
      </w:r>
      <w:r w:rsidRPr="00E32DA6">
        <w:rPr>
          <w:rStyle w:val="StyleUnderline"/>
          <w:highlight w:val="green"/>
        </w:rPr>
        <w:t>Washington's role in helping stabilize the world and underwrite its continued progress may be even more important now than ever. Americans and others may not notice the security and prosperity that the liberal order provides until they are gone-but by then, it may be too lat</w:t>
      </w:r>
      <w:r w:rsidRPr="00745667">
        <w:rPr>
          <w:rStyle w:val="StyleUnderline"/>
        </w:rPr>
        <w:t>e.</w:t>
      </w:r>
      <w:r>
        <w:t xml:space="preserve">© </w:t>
      </w:r>
    </w:p>
    <w:p w:rsidR="00BE13B8" w:rsidRDefault="00BE13B8" w:rsidP="00BE13B8">
      <w:pPr>
        <w:pStyle w:val="Heading3"/>
      </w:pPr>
      <w:r>
        <w:t xml:space="preserve">A2: Hegemony Bad (General) </w:t>
      </w:r>
    </w:p>
    <w:p w:rsidR="00E179FB" w:rsidRDefault="00E179FB" w:rsidP="00E179FB">
      <w:pPr>
        <w:pStyle w:val="Heading4"/>
      </w:pPr>
      <w:proofErr w:type="spellStart"/>
      <w:r>
        <w:rPr>
          <w:rFonts w:eastAsiaTheme="minorHAnsi" w:cstheme="minorBidi"/>
          <w:iCs w:val="0"/>
        </w:rPr>
        <w:t>H</w:t>
      </w:r>
      <w:r>
        <w:t>eg</w:t>
      </w:r>
      <w:proofErr w:type="spellEnd"/>
      <w:r>
        <w:t xml:space="preserve"> decline causes nuclear transition wars and turns every impact</w:t>
      </w:r>
    </w:p>
    <w:p w:rsidR="00E179FB" w:rsidRPr="002F0B33" w:rsidRDefault="00E179FB" w:rsidP="00E179FB">
      <w:r w:rsidRPr="002F0B33">
        <w:rPr>
          <w:b/>
        </w:rPr>
        <w:t>Keck 14</w:t>
      </w:r>
      <w:r w:rsidRPr="002F0B33">
        <w:t xml:space="preserve"> </w:t>
      </w:r>
    </w:p>
    <w:p w:rsidR="00E179FB" w:rsidRPr="00492D73" w:rsidRDefault="00E179FB" w:rsidP="00E179FB">
      <w:pPr>
        <w:rPr>
          <w:szCs w:val="16"/>
        </w:rPr>
      </w:pPr>
      <w:r w:rsidRPr="002F0B33">
        <w:rPr>
          <w:szCs w:val="16"/>
        </w:rPr>
        <w:t>Zachary Keck (was formerly Managing Editor of The Diplomat where he authored The Pacific Realist blog. Previously, he worked as Deputy Editor of e-International Relations and has interned at the Center for a New American Security and in the U.S. Congress, where he worked on defense issues). “America’s Relative Decline: Should We Panic?” The Diplomat. January 24</w:t>
      </w:r>
      <w:r w:rsidRPr="002F0B33">
        <w:rPr>
          <w:szCs w:val="16"/>
          <w:vertAlign w:val="superscript"/>
        </w:rPr>
        <w:t>th</w:t>
      </w:r>
      <w:r w:rsidRPr="002F0B33">
        <w:rPr>
          <w:szCs w:val="16"/>
        </w:rPr>
        <w:t>, 2014. http://thediplomat.com/2014/01/americas-relative-decline-should-we-panic/</w:t>
      </w:r>
    </w:p>
    <w:p w:rsidR="00E179FB" w:rsidRDefault="00E179FB" w:rsidP="00E179FB">
      <w:pPr>
        <w:rPr>
          <w:szCs w:val="16"/>
        </w:rPr>
      </w:pPr>
      <w:r w:rsidRPr="002F0B33">
        <w:rPr>
          <w:sz w:val="12"/>
          <w:szCs w:val="12"/>
        </w:rPr>
        <w:t>Still, China’s relative rise and the United States’ relative decline carries significant risks, for the rest of the world probably more so than for Americans. Odds are, the world will be worse off if China and especially others reach parity with the U.S. in the coming years. 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 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 To begin with,</w:t>
      </w:r>
      <w:r w:rsidRPr="00D80D5D">
        <w:rPr>
          <w:rStyle w:val="StyleUnderline"/>
        </w:rPr>
        <w:t xml:space="preserve"> </w:t>
      </w:r>
      <w:r w:rsidRPr="00D80D5D">
        <w:rPr>
          <w:rStyle w:val="Emphasis"/>
          <w:highlight w:val="cyan"/>
        </w:rPr>
        <w:t>hegemonic transition periods have historically been the most destabilizing</w:t>
      </w:r>
      <w:r w:rsidRPr="00D80D5D">
        <w:rPr>
          <w:rStyle w:val="Emphasis"/>
        </w:rPr>
        <w:t xml:space="preserve"> eras in history.</w:t>
      </w:r>
      <w:r w:rsidRPr="00D80D5D">
        <w:rPr>
          <w:rStyle w:val="StyleUnderline"/>
        </w:rPr>
        <w:t xml:space="preserve"> This is not only because of the malign intentions of the rising and established power(s). Even if all the parties have benign, peaceful intentions, the </w:t>
      </w:r>
      <w:r w:rsidRPr="00D80D5D">
        <w:rPr>
          <w:rStyle w:val="StyleUnderline"/>
          <w:highlight w:val="cyan"/>
        </w:rPr>
        <w:t>rise of new</w:t>
      </w:r>
      <w:r w:rsidRPr="00D80D5D">
        <w:rPr>
          <w:rStyle w:val="StyleUnderline"/>
        </w:rPr>
        <w:t xml:space="preserve"> global </w:t>
      </w:r>
      <w:r w:rsidRPr="00D80D5D">
        <w:rPr>
          <w:rStyle w:val="StyleUnderline"/>
          <w:highlight w:val="cyan"/>
        </w:rPr>
        <w:t xml:space="preserve">powers necessitates revisions to the “rules of the road.” </w:t>
      </w:r>
      <w:r w:rsidRPr="00D80D5D">
        <w:rPr>
          <w:rStyle w:val="StyleUnderline"/>
        </w:rPr>
        <w:t xml:space="preserve">This is nearly impossible to do in any organized fashion given the anarchic nature of the international system, where there is no central authority that can govern interactions between states. </w:t>
      </w:r>
      <w:r w:rsidRPr="00D80D5D">
        <w:rPr>
          <w:rStyle w:val="StyleUnderline"/>
          <w:highlight w:val="cyan"/>
        </w:rPr>
        <w:t>We are already starting to see</w:t>
      </w:r>
      <w:r w:rsidRPr="00D80D5D">
        <w:rPr>
          <w:rStyle w:val="StyleUnderline"/>
        </w:rPr>
        <w:t xml:space="preserve"> the </w:t>
      </w:r>
      <w:r w:rsidRPr="00D80D5D">
        <w:rPr>
          <w:rStyle w:val="StyleUnderline"/>
          <w:highlight w:val="cyan"/>
        </w:rPr>
        <w:t>potential dangers</w:t>
      </w:r>
      <w:r w:rsidRPr="00D80D5D">
        <w:rPr>
          <w:rStyle w:val="StyleUnderline"/>
        </w:rPr>
        <w:t xml:space="preserve"> of hegemonic transition periods </w:t>
      </w:r>
      <w:r w:rsidRPr="00D80D5D">
        <w:rPr>
          <w:rStyle w:val="StyleUnderline"/>
          <w:highlight w:val="cyan"/>
        </w:rPr>
        <w:t>in</w:t>
      </w:r>
      <w:r w:rsidRPr="00D80D5D">
        <w:rPr>
          <w:rStyle w:val="StyleUnderline"/>
        </w:rPr>
        <w:t xml:space="preserve"> the </w:t>
      </w:r>
      <w:r w:rsidRPr="00D80D5D">
        <w:rPr>
          <w:rStyle w:val="StyleUnderline"/>
          <w:highlight w:val="cyan"/>
        </w:rPr>
        <w:t>Asia</w:t>
      </w:r>
      <w:r w:rsidRPr="00D80D5D">
        <w:rPr>
          <w:rStyle w:val="StyleUnderline"/>
        </w:rPr>
        <w:t xml:space="preserve">-Pacific </w:t>
      </w:r>
      <w:r w:rsidRPr="00D80D5D">
        <w:rPr>
          <w:rStyle w:val="StyleUnderline"/>
          <w:highlight w:val="cyan"/>
        </w:rPr>
        <w:t>(and</w:t>
      </w:r>
      <w:r w:rsidRPr="00D80D5D">
        <w:rPr>
          <w:rStyle w:val="StyleUnderline"/>
        </w:rPr>
        <w:t xml:space="preserve"> arguably </w:t>
      </w:r>
      <w:r w:rsidRPr="00D80D5D">
        <w:rPr>
          <w:rStyle w:val="StyleUnderline"/>
          <w:highlight w:val="cyan"/>
        </w:rPr>
        <w:t>the Middle East</w:t>
      </w:r>
      <w:r w:rsidRPr="00D80D5D">
        <w:rPr>
          <w:rStyle w:val="StyleUnderline"/>
        </w:rPr>
        <w:t xml:space="preserve">). </w:t>
      </w:r>
      <w:r w:rsidRPr="002F0B33">
        <w:rPr>
          <w:szCs w:val="16"/>
        </w:rPr>
        <w:t xml:space="preserve">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D80D5D">
        <w:rPr>
          <w:rStyle w:val="Emphasis"/>
          <w:highlight w:val="cyan"/>
        </w:rPr>
        <w:t>America’s preponderance of power has prevented a great power war</w:t>
      </w:r>
      <w:r w:rsidRPr="00D80D5D">
        <w:rPr>
          <w:rStyle w:val="Emphasis"/>
        </w:rPr>
        <w:t>, and even restrained major regional powers from coming to blows</w:t>
      </w:r>
      <w:r w:rsidRPr="002F0B33">
        <w:rPr>
          <w:szCs w:val="16"/>
        </w:rPr>
        <w:t xml:space="preserve">. For instance, the past 25 years haven’t seen any conflicts on par with the Israeli-Arab or Iran-Iraq wars of the Cold War. </w:t>
      </w:r>
      <w:r w:rsidRPr="00D80D5D">
        <w:rPr>
          <w:rStyle w:val="StyleUnderline"/>
          <w:highlight w:val="cyan"/>
        </w:rPr>
        <w:t xml:space="preserve">As the unipolar era comes to a close, </w:t>
      </w:r>
      <w:r w:rsidRPr="00D80D5D">
        <w:rPr>
          <w:rStyle w:val="StyleUnderline"/>
        </w:rPr>
        <w:t xml:space="preserve">the possibility of great power conflict and especially major regional wars rises dramatically. </w:t>
      </w:r>
      <w:r w:rsidRPr="00D80D5D">
        <w:rPr>
          <w:rStyle w:val="StyleUnderline"/>
          <w:highlight w:val="cyan"/>
        </w:rPr>
        <w:t>The world will also have to contend with</w:t>
      </w:r>
      <w:r w:rsidRPr="00D80D5D">
        <w:rPr>
          <w:rStyle w:val="StyleUnderline"/>
        </w:rPr>
        <w:t xml:space="preserve"> conventionally inferior </w:t>
      </w:r>
      <w:r w:rsidRPr="00D80D5D">
        <w:rPr>
          <w:rStyle w:val="StyleUnderline"/>
          <w:highlight w:val="cyan"/>
        </w:rPr>
        <w:t xml:space="preserve">powers like Japan </w:t>
      </w:r>
      <w:r w:rsidRPr="00D80D5D">
        <w:rPr>
          <w:rStyle w:val="Emphasis"/>
          <w:highlight w:val="cyan"/>
        </w:rPr>
        <w:t>acquiring nuclear weapons</w:t>
      </w:r>
      <w:r w:rsidRPr="00D80D5D">
        <w:rPr>
          <w:rStyle w:val="Emphasis"/>
        </w:rPr>
        <w:t xml:space="preserve"> to protect their interests</w:t>
      </w:r>
      <w:r w:rsidRPr="00D80D5D">
        <w:rPr>
          <w:rStyle w:val="StyleUnderline"/>
        </w:rPr>
        <w:t xml:space="preserve"> against their newly empowered rivals</w:t>
      </w:r>
      <w:r w:rsidRPr="002F0B33">
        <w:rPr>
          <w:szCs w:val="16"/>
        </w:rPr>
        <w:t xml:space="preserve">. But even if the transitions caused by China’s and potentially other nations’ rises are managed successfully, there are still likely to be significant negative effects on international relations. </w:t>
      </w:r>
      <w:r w:rsidRPr="00D80D5D">
        <w:rPr>
          <w:rStyle w:val="StyleUnderline"/>
          <w:highlight w:val="cyan"/>
        </w:rPr>
        <w:t>In today’s “globalized” world,</w:t>
      </w:r>
      <w:r w:rsidRPr="00D80D5D">
        <w:rPr>
          <w:rStyle w:val="StyleUnderline"/>
        </w:rPr>
        <w:t xml:space="preserve"> it is commonly asserted that </w:t>
      </w:r>
      <w:r w:rsidRPr="00D80D5D">
        <w:rPr>
          <w:rStyle w:val="StyleUnderline"/>
          <w:highlight w:val="cyan"/>
        </w:rPr>
        <w:t>many</w:t>
      </w:r>
      <w:r w:rsidRPr="00D80D5D">
        <w:rPr>
          <w:rStyle w:val="StyleUnderline"/>
        </w:rPr>
        <w:t xml:space="preserve"> of the defining </w:t>
      </w:r>
      <w:r w:rsidRPr="00D80D5D">
        <w:rPr>
          <w:rStyle w:val="StyleUnderline"/>
          <w:highlight w:val="cyan"/>
        </w:rPr>
        <w:t>challenges</w:t>
      </w:r>
      <w:r w:rsidRPr="00D80D5D">
        <w:rPr>
          <w:rStyle w:val="StyleUnderline"/>
        </w:rPr>
        <w:t xml:space="preserve"> of our era </w:t>
      </w:r>
      <w:r w:rsidRPr="00D80D5D">
        <w:rPr>
          <w:rStyle w:val="StyleUnderline"/>
          <w:highlight w:val="cyan"/>
        </w:rPr>
        <w:t xml:space="preserve">can only be solved through </w:t>
      </w:r>
      <w:r w:rsidRPr="00D80D5D">
        <w:rPr>
          <w:rStyle w:val="Emphasis"/>
          <w:highlight w:val="cyan"/>
        </w:rPr>
        <w:t>multilateral cooperation</w:t>
      </w:r>
      <w:r w:rsidRPr="00D80D5D">
        <w:rPr>
          <w:rStyle w:val="StyleUnderline"/>
          <w:highlight w:val="cyan"/>
        </w:rPr>
        <w:t>. Examples</w:t>
      </w:r>
      <w:r w:rsidRPr="00D80D5D">
        <w:rPr>
          <w:rStyle w:val="StyleUnderline"/>
        </w:rPr>
        <w:t xml:space="preserve"> of this </w:t>
      </w:r>
      <w:r w:rsidRPr="00D80D5D">
        <w:rPr>
          <w:rStyle w:val="StyleUnderline"/>
          <w:highlight w:val="cyan"/>
        </w:rPr>
        <w:t xml:space="preserve">include </w:t>
      </w:r>
      <w:r w:rsidRPr="00D80D5D">
        <w:rPr>
          <w:rStyle w:val="Emphasis"/>
          <w:highlight w:val="cyan"/>
        </w:rPr>
        <w:t>climate change,</w:t>
      </w:r>
      <w:r w:rsidRPr="00D80D5D">
        <w:rPr>
          <w:rStyle w:val="Emphasis"/>
        </w:rPr>
        <w:t xml:space="preserve"> health </w:t>
      </w:r>
      <w:r w:rsidRPr="00D80D5D">
        <w:rPr>
          <w:rStyle w:val="Emphasis"/>
          <w:highlight w:val="cyan"/>
        </w:rPr>
        <w:t xml:space="preserve">pandemics, </w:t>
      </w:r>
      <w:r w:rsidRPr="00D80D5D">
        <w:rPr>
          <w:rStyle w:val="Emphasis"/>
        </w:rPr>
        <w:t xml:space="preserve">organized crime and </w:t>
      </w:r>
      <w:r w:rsidRPr="00D80D5D">
        <w:rPr>
          <w:rStyle w:val="Emphasis"/>
          <w:highlight w:val="cyan"/>
        </w:rPr>
        <w:t xml:space="preserve">terrorism, </w:t>
      </w:r>
      <w:r w:rsidRPr="00D80D5D">
        <w:rPr>
          <w:rStyle w:val="Emphasis"/>
        </w:rPr>
        <w:t xml:space="preserve">global </w:t>
      </w:r>
      <w:r w:rsidRPr="00D80D5D">
        <w:rPr>
          <w:rStyle w:val="Emphasis"/>
          <w:highlight w:val="cyan"/>
        </w:rPr>
        <w:t>financial crises, and</w:t>
      </w:r>
      <w:r w:rsidRPr="00D80D5D">
        <w:rPr>
          <w:rStyle w:val="Emphasis"/>
        </w:rPr>
        <w:t xml:space="preserve"> the </w:t>
      </w:r>
      <w:r w:rsidRPr="00D80D5D">
        <w:rPr>
          <w:rStyle w:val="Emphasis"/>
          <w:highlight w:val="cyan"/>
        </w:rPr>
        <w:t>prolif</w:t>
      </w:r>
      <w:r w:rsidRPr="00D80D5D">
        <w:rPr>
          <w:rStyle w:val="Emphasis"/>
        </w:rPr>
        <w:t>eration</w:t>
      </w:r>
      <w:r w:rsidRPr="00D80D5D">
        <w:rPr>
          <w:rStyle w:val="StyleUnderline"/>
        </w:rPr>
        <w:t xml:space="preserve"> of weapons of mass destruction, among many others. </w:t>
      </w:r>
      <w:r w:rsidRPr="00D80D5D">
        <w:rPr>
          <w:rStyle w:val="StyleUnderline"/>
          <w:highlight w:val="cyan"/>
        </w:rPr>
        <w:t>A unipolar system</w:t>
      </w:r>
      <w:r w:rsidRPr="00D80D5D">
        <w:rPr>
          <w:rStyle w:val="StyleUnderline"/>
        </w:rPr>
        <w:t xml:space="preserve">, for all its limitations, </w:t>
      </w:r>
      <w:r w:rsidRPr="00D80D5D">
        <w:rPr>
          <w:rStyle w:val="StyleUnderline"/>
          <w:highlight w:val="cyan"/>
        </w:rPr>
        <w:t>is uniquely suited</w:t>
      </w:r>
      <w:r w:rsidRPr="00D80D5D">
        <w:rPr>
          <w:rStyle w:val="StyleUnderline"/>
        </w:rPr>
        <w:t xml:space="preserve"> for organizing effective global action on these transnational issues. This is </w:t>
      </w:r>
      <w:r w:rsidRPr="00D80D5D">
        <w:rPr>
          <w:rStyle w:val="StyleUnderline"/>
          <w:highlight w:val="cyan"/>
        </w:rPr>
        <w:t>because there is a clear global leader who can take</w:t>
      </w:r>
      <w:r w:rsidRPr="00D80D5D">
        <w:rPr>
          <w:rStyle w:val="StyleUnderline"/>
        </w:rPr>
        <w:t xml:space="preserve"> the </w:t>
      </w:r>
      <w:r w:rsidRPr="00D80D5D">
        <w:rPr>
          <w:rStyle w:val="StyleUnderline"/>
          <w:highlight w:val="cyan"/>
        </w:rPr>
        <w:t>initiative</w:t>
      </w:r>
      <w:r w:rsidRPr="00D80D5D">
        <w:rPr>
          <w:rStyle w:val="StyleUnderline"/>
        </w:rPr>
        <w:t xml:space="preserve"> </w:t>
      </w:r>
      <w:r w:rsidRPr="002F0B33">
        <w:rPr>
          <w:szCs w:val="16"/>
        </w:rPr>
        <w:t xml:space="preserve">and, to some degree, compel others to fall in line. In addition, the </w:t>
      </w:r>
      <w:proofErr w:type="spellStart"/>
      <w:r w:rsidRPr="002F0B33">
        <w:rPr>
          <w:szCs w:val="16"/>
        </w:rPr>
        <w:t>unipole’s</w:t>
      </w:r>
      <w:proofErr w:type="spellEnd"/>
      <w:r w:rsidRPr="002F0B33">
        <w:rPr>
          <w:szCs w:val="16"/>
        </w:rPr>
        <w:t xml:space="preserve">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w:t>
      </w:r>
    </w:p>
    <w:p w:rsidR="00E179FB" w:rsidRDefault="00E179FB" w:rsidP="00E179FB"/>
    <w:p w:rsidR="00BE13B8" w:rsidRPr="00BE13B8" w:rsidRDefault="00BE13B8" w:rsidP="00BE13B8"/>
    <w:p w:rsidR="00922580" w:rsidRDefault="00CC78AB" w:rsidP="00922580">
      <w:pPr>
        <w:pStyle w:val="Heading2"/>
      </w:pPr>
      <w:r>
        <w:t xml:space="preserve">2AC </w:t>
      </w:r>
      <w:r w:rsidR="00922580">
        <w:t xml:space="preserve">Cyber </w:t>
      </w:r>
      <w:proofErr w:type="spellStart"/>
      <w:r w:rsidR="00922580">
        <w:t>Adv</w:t>
      </w:r>
      <w:proofErr w:type="spellEnd"/>
    </w:p>
    <w:p w:rsidR="00922580" w:rsidRDefault="00922580" w:rsidP="00922580">
      <w:pPr>
        <w:pStyle w:val="Heading3"/>
      </w:pPr>
      <w:r>
        <w:t>Security/</w:t>
      </w:r>
      <w:proofErr w:type="spellStart"/>
      <w:r>
        <w:t>Heg</w:t>
      </w:r>
      <w:proofErr w:type="spellEnd"/>
      <w:r>
        <w:t xml:space="preserve"> Impact</w:t>
      </w:r>
    </w:p>
    <w:p w:rsidR="00922580" w:rsidRDefault="00922580" w:rsidP="00922580">
      <w:pPr>
        <w:pStyle w:val="Heading4"/>
      </w:pPr>
      <w:r>
        <w:t>Cybersecurity is key to national security</w:t>
      </w:r>
    </w:p>
    <w:p w:rsidR="00922580" w:rsidRPr="00034F54" w:rsidRDefault="00922580" w:rsidP="00922580">
      <w:pPr>
        <w:rPr>
          <w:rStyle w:val="Style13ptBold"/>
        </w:rPr>
      </w:pPr>
      <w:r>
        <w:rPr>
          <w:rStyle w:val="Style13ptBold"/>
        </w:rPr>
        <w:t>Meadows 15</w:t>
      </w:r>
    </w:p>
    <w:p w:rsidR="00922580" w:rsidRPr="00034F54" w:rsidRDefault="00922580" w:rsidP="00922580">
      <w:pPr>
        <w:rPr>
          <w:rFonts w:ascii="Times New Roman" w:eastAsia="Times New Roman" w:hAnsi="Times New Roman"/>
          <w:sz w:val="24"/>
          <w:lang w:eastAsia="zh-CN"/>
        </w:rPr>
      </w:pPr>
      <w:r w:rsidRPr="00034F54">
        <w:rPr>
          <w:rFonts w:ascii="Helvetica" w:eastAsia="Times New Roman" w:hAnsi="Helvetica"/>
          <w:color w:val="222222"/>
          <w:sz w:val="21"/>
          <w:szCs w:val="21"/>
          <w:shd w:val="clear" w:color="auto" w:fill="F9F9F9"/>
          <w:lang w:eastAsia="zh-CN"/>
        </w:rPr>
        <w:t>David E</w:t>
      </w:r>
      <w:r>
        <w:rPr>
          <w:rFonts w:ascii="Helvetica" w:eastAsia="Times New Roman" w:hAnsi="Helvetica"/>
          <w:color w:val="222222"/>
          <w:sz w:val="21"/>
          <w:szCs w:val="21"/>
          <w:shd w:val="clear" w:color="auto" w:fill="F9F9F9"/>
          <w:lang w:eastAsia="zh-CN"/>
        </w:rPr>
        <w:t xml:space="preserve"> Meadows</w:t>
      </w:r>
      <w:r w:rsidRPr="00034F54">
        <w:rPr>
          <w:rFonts w:ascii="Helvetica" w:eastAsia="Times New Roman" w:hAnsi="Helvetica"/>
          <w:color w:val="222222"/>
          <w:sz w:val="21"/>
          <w:szCs w:val="21"/>
          <w:shd w:val="clear" w:color="auto" w:fill="F9F9F9"/>
          <w:lang w:eastAsia="zh-CN"/>
        </w:rPr>
        <w:t>., 7-9-2015, "STEM Is a 21st Century Critical Element of National Security," SIGNAL Magazine, http://www.afcea.org/content/?q=Blog-stem-21st-century-critical-element-national-security - See more at: http://www.afcea.org/content/?q=Blog-stem-21st-century-critical-element-national-security#sthash.JVtVsJx0.dpuf</w:t>
      </w:r>
    </w:p>
    <w:p w:rsidR="00922580" w:rsidRPr="00034F54" w:rsidRDefault="00922580" w:rsidP="00922580"/>
    <w:p w:rsidR="00922580" w:rsidRPr="00034F54" w:rsidRDefault="00922580" w:rsidP="00922580">
      <w:r w:rsidRPr="00034F54">
        <w:t xml:space="preserve">John </w:t>
      </w:r>
      <w:proofErr w:type="spellStart"/>
      <w:r w:rsidRPr="00034F54">
        <w:t>Holdren</w:t>
      </w:r>
      <w:proofErr w:type="spellEnd"/>
      <w:r w:rsidRPr="00034F54">
        <w:t>, assistant to the president for science and technology, wrote in a December 2011 report, “</w:t>
      </w:r>
      <w:r w:rsidRPr="00FB619A">
        <w:rPr>
          <w:rStyle w:val="StyleUnderline"/>
          <w:highlight w:val="green"/>
        </w:rPr>
        <w:t>High-quality STEM education is critical for the prosperity and security of our nation</w:t>
      </w:r>
      <w:r w:rsidRPr="00034F54">
        <w:t xml:space="preserve">.” His observation remains as relevant today as did Eisenhower’s in 1957. Dennis </w:t>
      </w:r>
      <w:proofErr w:type="spellStart"/>
      <w:r w:rsidRPr="00FB619A">
        <w:rPr>
          <w:rStyle w:val="StyleUnderline"/>
          <w:highlight w:val="green"/>
        </w:rPr>
        <w:t>Vilorio</w:t>
      </w:r>
      <w:proofErr w:type="spellEnd"/>
      <w:r w:rsidRPr="00D60802">
        <w:rPr>
          <w:rStyle w:val="StyleUnderline"/>
        </w:rPr>
        <w:t xml:space="preserve">, Bureau of Labor Statistics (BLS) economist, </w:t>
      </w:r>
      <w:r w:rsidRPr="00FB619A">
        <w:rPr>
          <w:rStyle w:val="StyleUnderline"/>
          <w:highlight w:val="green"/>
        </w:rPr>
        <w:t>forecasts a requirement for 9 million new STEM graduates by 2022.</w:t>
      </w:r>
      <w:r w:rsidRPr="00D60802">
        <w:rPr>
          <w:rStyle w:val="StyleUnderline"/>
        </w:rPr>
        <w:t xml:space="preserve"> </w:t>
      </w:r>
      <w:r w:rsidRPr="00FB619A">
        <w:rPr>
          <w:rStyle w:val="StyleUnderline"/>
          <w:highlight w:val="green"/>
        </w:rPr>
        <w:t>And future STEM requirements for the ever-expanding medical field are not included in this total</w:t>
      </w:r>
      <w:r w:rsidRPr="00D60802">
        <w:rPr>
          <w:rStyle w:val="StyleUnderline"/>
        </w:rPr>
        <w:t>.</w:t>
      </w:r>
      <w:r w:rsidRPr="00034F54">
        <w:t xml:space="preserve"> Companies such as AT&amp;T, Lockheed Martin, CACI, Intel, Microsoft, Motorola, Booz Allen Hamilton and hundreds of others actively are supporting STEM education. As early as 2011, industry was referring to a STEM crisis because corporate America recognized how critical STEM was to business survival. </w:t>
      </w:r>
      <w:r w:rsidRPr="00FB619A">
        <w:rPr>
          <w:rStyle w:val="StyleUnderline"/>
          <w:highlight w:val="green"/>
        </w:rPr>
        <w:t>The Navy’s Fleet Cyber Command/Tenth Fleet (FCC/C10F) is a heavy hitter in recognizing the need for STEM professionals.</w:t>
      </w:r>
      <w:r w:rsidRPr="00034F54">
        <w:t xml:space="preserve"> FCC/C10F is responsible for operating and defending the Navy’s networks, communications and space assets and conducting full spectrum cyber operations. Vice Adm. Jan </w:t>
      </w:r>
      <w:proofErr w:type="spellStart"/>
      <w:r w:rsidRPr="00034F54">
        <w:t>Tighe</w:t>
      </w:r>
      <w:proofErr w:type="spellEnd"/>
      <w:r w:rsidRPr="00034F54">
        <w:t xml:space="preserve">, USN, the commander of FCC/C10F, says, </w:t>
      </w:r>
      <w:r w:rsidRPr="00FB619A">
        <w:rPr>
          <w:highlight w:val="green"/>
        </w:rPr>
        <w:t>“T</w:t>
      </w:r>
      <w:r w:rsidRPr="00FB619A">
        <w:rPr>
          <w:rStyle w:val="StyleUnderline"/>
          <w:highlight w:val="green"/>
        </w:rPr>
        <w:t>he demand for skilled Cyb</w:t>
      </w:r>
      <w:r w:rsidRPr="00D60802">
        <w:rPr>
          <w:rStyle w:val="StyleUnderline"/>
        </w:rPr>
        <w:t xml:space="preserve">er and SIGINT [signals intelligence] </w:t>
      </w:r>
      <w:r w:rsidRPr="00F42554">
        <w:rPr>
          <w:rStyle w:val="StyleUnderline"/>
          <w:highlight w:val="green"/>
        </w:rPr>
        <w:t>professionals in our mission continues to grow</w:t>
      </w:r>
      <w:r w:rsidRPr="00D60802">
        <w:rPr>
          <w:rStyle w:val="StyleUnderline"/>
        </w:rPr>
        <w:t>, as the world becomes more dangerous and information technologies more complex.</w:t>
      </w:r>
      <w:r w:rsidRPr="00034F54">
        <w:t xml:space="preserve"> We are intent on building a workforce with a solid foundation in STEM education coupled with keen analytic capability and ingenuity to ensure that they can be most successful in the evolving electromagnetic spectrum and cyberspace domains in which we operate.” - See more at: http://www.afcea.org/content/?q=Blog-stem-21st-century-critical-element-national-security#sthash.JVtVsJx0.dpuf</w:t>
      </w:r>
    </w:p>
    <w:p w:rsidR="00922580" w:rsidRPr="00346DBE" w:rsidRDefault="00922580" w:rsidP="00922580"/>
    <w:p w:rsidR="00922580" w:rsidRDefault="00922580" w:rsidP="00922580">
      <w:pPr>
        <w:pStyle w:val="Heading3"/>
      </w:pPr>
      <w:r>
        <w:t>Laundry List Impact</w:t>
      </w:r>
    </w:p>
    <w:p w:rsidR="00922580" w:rsidRDefault="00922580" w:rsidP="00922580">
      <w:pPr>
        <w:pStyle w:val="Heading4"/>
      </w:pPr>
      <w:r>
        <w:t xml:space="preserve">Successful </w:t>
      </w:r>
      <w:proofErr w:type="spellStart"/>
      <w:r>
        <w:t>cyber attack</w:t>
      </w:r>
      <w:proofErr w:type="spellEnd"/>
      <w:r>
        <w:t xml:space="preserve"> on space infrastructure leads to laundry list of problems – education solves.</w:t>
      </w:r>
    </w:p>
    <w:p w:rsidR="00922580" w:rsidRPr="00422A09" w:rsidRDefault="00922580" w:rsidP="00922580">
      <w:pPr>
        <w:rPr>
          <w:rStyle w:val="Style13ptBold"/>
        </w:rPr>
      </w:pPr>
      <w:r>
        <w:rPr>
          <w:rStyle w:val="Style13ptBold"/>
        </w:rPr>
        <w:t>Barker and Pittman 12</w:t>
      </w:r>
    </w:p>
    <w:p w:rsidR="00922580" w:rsidRPr="00FC775B" w:rsidRDefault="00922580" w:rsidP="00922580">
      <w:pPr>
        <w:rPr>
          <w:rFonts w:ascii="Times New Roman" w:eastAsia="Times New Roman" w:hAnsi="Times New Roman"/>
          <w:sz w:val="24"/>
          <w:lang w:eastAsia="zh-CN"/>
        </w:rPr>
      </w:pPr>
      <w:r w:rsidRPr="00422A09">
        <w:t>Barker, Helen G.</w:t>
      </w:r>
      <w:proofErr w:type="gramStart"/>
      <w:r w:rsidRPr="00422A09">
        <w:t xml:space="preserve">, </w:t>
      </w:r>
      <w:r>
        <w:t>:</w:t>
      </w:r>
      <w:proofErr w:type="gramEnd"/>
      <w:r w:rsidRPr="00FC775B">
        <w:rPr>
          <w:rFonts w:ascii="Arial" w:eastAsia="Times New Roman" w:hAnsi="Arial" w:cs="Arial"/>
          <w:color w:val="545454"/>
          <w:shd w:val="clear" w:color="auto" w:fill="FFFFFF"/>
        </w:rPr>
        <w:t xml:space="preserve"> </w:t>
      </w:r>
      <w:r w:rsidRPr="00FC775B">
        <w:rPr>
          <w:rFonts w:ascii="Arial" w:eastAsia="Times New Roman" w:hAnsi="Arial" w:cs="Arial"/>
          <w:color w:val="545454"/>
          <w:sz w:val="24"/>
          <w:shd w:val="clear" w:color="auto" w:fill="FFFFFF"/>
          <w:lang w:eastAsia="zh-CN"/>
        </w:rPr>
        <w:t xml:space="preserve">expertise in Adult Education, Comparative Education, Curriculum Theory is on </w:t>
      </w:r>
      <w:proofErr w:type="spellStart"/>
      <w:r w:rsidRPr="00FC775B">
        <w:rPr>
          <w:rFonts w:ascii="Arial" w:eastAsia="Times New Roman" w:hAnsi="Arial" w:cs="Arial"/>
          <w:color w:val="545454"/>
          <w:sz w:val="24"/>
          <w:shd w:val="clear" w:color="auto" w:fill="FFFFFF"/>
          <w:lang w:eastAsia="zh-CN"/>
        </w:rPr>
        <w:t>ResearchGate</w:t>
      </w:r>
      <w:proofErr w:type="spellEnd"/>
      <w:r w:rsidRPr="00FC775B">
        <w:rPr>
          <w:rFonts w:ascii="Arial" w:eastAsia="Times New Roman" w:hAnsi="Arial" w:cs="Arial"/>
          <w:color w:val="545454"/>
          <w:sz w:val="24"/>
          <w:shd w:val="clear" w:color="auto" w:fill="FFFFFF"/>
          <w:lang w:eastAsia="zh-CN"/>
        </w:rPr>
        <w:t>.</w:t>
      </w:r>
    </w:p>
    <w:p w:rsidR="00922580" w:rsidRPr="00422A09" w:rsidRDefault="00922580" w:rsidP="00922580">
      <w:pPr>
        <w:rPr>
          <w:rStyle w:val="StyleUnderline"/>
        </w:rPr>
      </w:pPr>
      <w:r w:rsidRPr="00422A09">
        <w:t>and Jason M. Pittman</w:t>
      </w:r>
      <w:r>
        <w:t xml:space="preserve">: </w:t>
      </w:r>
      <w:proofErr w:type="spellStart"/>
      <w:r>
        <w:t>Dotorate</w:t>
      </w:r>
      <w:proofErr w:type="spellEnd"/>
      <w:r>
        <w:t xml:space="preserve"> in Information Assurance and Masters in Network Security. </w:t>
      </w:r>
      <w:r w:rsidRPr="00422A09">
        <w:t>2012. "</w:t>
      </w:r>
      <w:proofErr w:type="spellStart"/>
      <w:r w:rsidRPr="00422A09">
        <w:t>Astronautical</w:t>
      </w:r>
      <w:proofErr w:type="spellEnd"/>
      <w:r w:rsidRPr="00422A09">
        <w:t xml:space="preserve"> Engineering and Cyber Security: An Educational Partnership."</w:t>
      </w:r>
      <w:r>
        <w:t xml:space="preserve"> </w:t>
      </w:r>
      <w:r w:rsidRPr="00422A09">
        <w:t>Mercury</w:t>
      </w:r>
      <w:r>
        <w:t xml:space="preserve"> </w:t>
      </w:r>
      <w:r w:rsidRPr="00422A09">
        <w:t>41, no. 3: 13-14.</w:t>
      </w:r>
      <w:r>
        <w:t xml:space="preserve"> </w:t>
      </w:r>
      <w:r w:rsidRPr="00422A09">
        <w:t>Education Research Complete, EBSCOhost</w:t>
      </w:r>
      <w:r>
        <w:t xml:space="preserve"> </w:t>
      </w:r>
      <w:r w:rsidRPr="00422A09">
        <w:t>(accessed June 21, 2017).</w:t>
      </w:r>
    </w:p>
    <w:p w:rsidR="00922580" w:rsidRPr="00885BDD" w:rsidRDefault="00C040F9" w:rsidP="00922580">
      <w:pPr>
        <w:rPr>
          <w:rStyle w:val="StyleUnderline"/>
        </w:rPr>
      </w:pPr>
      <w:hyperlink r:id="rId38" w:anchor="toc" w:tooltip="The space industry is facing an increasing number of breaches in security" w:history="1">
        <w:r w:rsidR="00922580" w:rsidRPr="00885BDD">
          <w:rPr>
            <w:rStyle w:val="StyleUnderline"/>
          </w:rPr>
          <w:t>The space industry is facing an increasing number of breaches in security</w:t>
        </w:r>
      </w:hyperlink>
      <w:r w:rsidR="00922580" w:rsidRPr="00885BDD">
        <w:rPr>
          <w:rStyle w:val="StyleUnderline"/>
        </w:rPr>
        <w:t xml:space="preserve"> In the information era, the need for secure channels of communication is critical to the success of an organization, whether it is the local bank or NASA</w:t>
      </w:r>
      <w:r w:rsidR="00922580" w:rsidRPr="00422A09">
        <w:t xml:space="preserve">. Nowhere is the reliance on secure information more evident than within the government and the contractors that support the government. This is not an agenda exclusive to the United States; it represents a worldwide problem. The literature base is growing with articles from around the world describing research results of new products/models for protecting our information. (For those interested, "Physical Layer Security in </w:t>
      </w:r>
      <w:proofErr w:type="spellStart"/>
      <w:r w:rsidR="00922580" w:rsidRPr="00422A09">
        <w:t>Multibeam</w:t>
      </w:r>
      <w:proofErr w:type="spellEnd"/>
      <w:r w:rsidR="00922580" w:rsidRPr="00422A09">
        <w:t xml:space="preserve"> Satellite Systems" is a PDF technical paper by </w:t>
      </w:r>
      <w:proofErr w:type="spellStart"/>
      <w:r w:rsidR="00922580" w:rsidRPr="00422A09">
        <w:t>Gan</w:t>
      </w:r>
      <w:proofErr w:type="spellEnd"/>
      <w:r w:rsidR="00922580" w:rsidRPr="00422A09">
        <w:t xml:space="preserve"> Zheng, </w:t>
      </w:r>
      <w:proofErr w:type="spellStart"/>
      <w:r w:rsidR="00922580" w:rsidRPr="00422A09">
        <w:t>Pantelis</w:t>
      </w:r>
      <w:proofErr w:type="spellEnd"/>
      <w:r w:rsidR="00922580" w:rsidRPr="00422A09">
        <w:t xml:space="preserve">-Daniel </w:t>
      </w:r>
      <w:proofErr w:type="spellStart"/>
      <w:r w:rsidR="00922580" w:rsidRPr="00422A09">
        <w:t>Arapoglou</w:t>
      </w:r>
      <w:proofErr w:type="spellEnd"/>
      <w:r w:rsidR="00922580" w:rsidRPr="00422A09">
        <w:t xml:space="preserve">, and </w:t>
      </w:r>
      <w:proofErr w:type="spellStart"/>
      <w:r w:rsidR="00922580" w:rsidRPr="00422A09">
        <w:t>Björn</w:t>
      </w:r>
      <w:proofErr w:type="spellEnd"/>
      <w:r w:rsidR="00922580" w:rsidRPr="00422A09">
        <w:t xml:space="preserve"> </w:t>
      </w:r>
      <w:proofErr w:type="spellStart"/>
      <w:r w:rsidR="00922580" w:rsidRPr="00422A09">
        <w:t>Ottersten</w:t>
      </w:r>
      <w:proofErr w:type="spellEnd"/>
      <w:r w:rsidR="00922580" w:rsidRPr="00422A09">
        <w:t xml:space="preserve"> that appeared in IEEE Wireless Communications, 2011, Vol. 18, No. 6</w:t>
      </w:r>
      <w:r w:rsidR="00922580" w:rsidRPr="00885BDD">
        <w:rPr>
          <w:rStyle w:val="StyleUnderline"/>
        </w:rPr>
        <w:t xml:space="preserve">.) </w:t>
      </w:r>
      <w:hyperlink r:id="rId39" w:anchor="toc" w:tooltip="Cyber Security Extends to Space" w:history="1">
        <w:r w:rsidR="00922580" w:rsidRPr="00885BDD">
          <w:rPr>
            <w:rStyle w:val="StyleUnderline"/>
          </w:rPr>
          <w:t>Cyber Security Extends to Space</w:t>
        </w:r>
      </w:hyperlink>
      <w:r w:rsidR="00922580" w:rsidRPr="00885BDD">
        <w:rPr>
          <w:rStyle w:val="StyleUnderline"/>
        </w:rPr>
        <w:t xml:space="preserve"> The space industry is one arena that is facing an increasing number of breaches in security. Recent attacks on US aerospace companies have led to a demand for improved security (e.g. stronger encryption and authentication). One of the more recent </w:t>
      </w:r>
      <w:proofErr w:type="spellStart"/>
      <w:r w:rsidR="00922580" w:rsidRPr="00885BDD">
        <w:rPr>
          <w:rStyle w:val="StyleUnderline"/>
        </w:rPr>
        <w:t>cyber attacks</w:t>
      </w:r>
      <w:proofErr w:type="spellEnd"/>
      <w:r w:rsidR="00922580" w:rsidRPr="00885BDD">
        <w:rPr>
          <w:rStyle w:val="StyleUnderline"/>
        </w:rPr>
        <w:t xml:space="preserve"> on the RSA </w:t>
      </w:r>
      <w:proofErr w:type="spellStart"/>
      <w:r w:rsidR="00922580" w:rsidRPr="00885BDD">
        <w:rPr>
          <w:rStyle w:val="StyleUnderline"/>
        </w:rPr>
        <w:t>SecurID</w:t>
      </w:r>
      <w:proofErr w:type="spellEnd"/>
      <w:r w:rsidR="00922580" w:rsidRPr="00885BDD">
        <w:rPr>
          <w:rStyle w:val="StyleUnderline"/>
        </w:rPr>
        <w:t xml:space="preserve"> authentication system provided hackers access to the network of the largest weapons manufacturer in the US.</w:t>
      </w:r>
      <w:r w:rsidR="00922580" w:rsidRPr="00422A09">
        <w:t xml:space="preserve"> While it is unclear to the general public what kind of data was compromised, we can be reasonably sure that there were negative consequences for multiple stakeholders.</w:t>
      </w:r>
      <w:r w:rsidR="00922580">
        <w:t xml:space="preserve"> </w:t>
      </w:r>
      <w:r w:rsidR="00922580" w:rsidRPr="00422A09">
        <w:t xml:space="preserve">The negative consequences of a breach like the RSA </w:t>
      </w:r>
      <w:proofErr w:type="spellStart"/>
      <w:r w:rsidR="00922580" w:rsidRPr="00422A09">
        <w:t>SecurID</w:t>
      </w:r>
      <w:proofErr w:type="spellEnd"/>
      <w:r w:rsidR="00922580" w:rsidRPr="00422A09">
        <w:t xml:space="preserve"> incident originate with the nature of the security product and the breadth of the product's implementation. </w:t>
      </w:r>
      <w:proofErr w:type="spellStart"/>
      <w:r w:rsidR="00922580" w:rsidRPr="00422A09">
        <w:t>SecurID</w:t>
      </w:r>
      <w:proofErr w:type="spellEnd"/>
      <w:r w:rsidR="00922580" w:rsidRPr="00422A09">
        <w:t xml:space="preserve"> is a security product developed by RSA that provides dual-factor authentication. Dual-factor authentication pairs one type of authentication (something you know, such as a password) with a complimentary type (something you have, such as a hardware or software token). </w:t>
      </w:r>
      <w:proofErr w:type="spellStart"/>
      <w:r w:rsidR="00922580" w:rsidRPr="00422A09">
        <w:t>SecurID</w:t>
      </w:r>
      <w:proofErr w:type="spellEnd"/>
      <w:r w:rsidR="00922580" w:rsidRPr="00422A09">
        <w:t xml:space="preserve"> exists in both hardware and software versions. Banking institutions, aerospace and defense companies, and major corporations all use RSA </w:t>
      </w:r>
      <w:proofErr w:type="spellStart"/>
      <w:r w:rsidR="00922580" w:rsidRPr="00422A09">
        <w:t>SecurID</w:t>
      </w:r>
      <w:proofErr w:type="spellEnd"/>
      <w:r w:rsidR="00922580" w:rsidRPr="00422A09">
        <w:t>. Alt</w:t>
      </w:r>
      <w:r w:rsidR="00922580" w:rsidRPr="00885BDD">
        <w:rPr>
          <w:rStyle w:val="StyleUnderline"/>
        </w:rPr>
        <w:t xml:space="preserve">hough RSA ultimately resolved the security issue by issuing new </w:t>
      </w:r>
      <w:proofErr w:type="spellStart"/>
      <w:r w:rsidR="00922580" w:rsidRPr="00885BDD">
        <w:rPr>
          <w:rStyle w:val="StyleUnderline"/>
        </w:rPr>
        <w:t>SecurID</w:t>
      </w:r>
      <w:proofErr w:type="spellEnd"/>
      <w:r w:rsidR="00922580" w:rsidRPr="00885BDD">
        <w:rPr>
          <w:rStyle w:val="StyleUnderline"/>
        </w:rPr>
        <w:t xml:space="preserve"> tokens, imagine what might happen if such a breach in our satellite infrastructure went unnoticed even for a short period of time. Communication satellites are an important component of the space infrastructure supporting the US. Any breach in any part of the satellite system (such as the control system) can have significant consequences. The victimization of two US government satellites by suspected Chinese hackers in 2007 and 2008 emphasizes our increasing vulnerability to attacks by a new generation of sophisticated hackers</w:t>
      </w:r>
      <w:r w:rsidR="00922580" w:rsidRPr="00422A09">
        <w:t xml:space="preserve">. The stakes are high for government projects such as NASA's Dawn mission, which offers potential opportunities for paradigm shifting discoveries. Such </w:t>
      </w:r>
      <w:r w:rsidR="00922580" w:rsidRPr="00885BDD">
        <w:rPr>
          <w:rStyle w:val="StyleUnderline"/>
        </w:rPr>
        <w:t xml:space="preserve">missions are exposed to </w:t>
      </w:r>
      <w:proofErr w:type="spellStart"/>
      <w:r w:rsidR="00922580" w:rsidRPr="00885BDD">
        <w:rPr>
          <w:rStyle w:val="StyleUnderline"/>
        </w:rPr>
        <w:t>cyber attacks</w:t>
      </w:r>
      <w:proofErr w:type="spellEnd"/>
      <w:r w:rsidR="00922580" w:rsidRPr="00885BDD">
        <w:rPr>
          <w:rStyle w:val="StyleUnderline"/>
        </w:rPr>
        <w:t>, further emphasizing the necessity for making security a high priority in the space industry</w:t>
      </w:r>
      <w:r w:rsidR="00922580" w:rsidRPr="00422A09">
        <w:t>.</w:t>
      </w:r>
      <w:r w:rsidR="00922580">
        <w:t xml:space="preserve"> </w:t>
      </w:r>
      <w:r w:rsidR="00922580" w:rsidRPr="00422A09">
        <w:t>This connection between space exploration and information assurance provides great opportunities. The results from this interdisciplinary arrangement will allow us to bridge the divide between these fields of study. As a result of these two industries coming together, we will be able to harness new ideas and ensure the security of current and future space technology. At the same time, students in both fields will benefit from the increased exposure to fresh ideas. Therefore, we need to create a new curriculum.</w:t>
      </w:r>
      <w:r w:rsidR="00922580">
        <w:t xml:space="preserve"> </w:t>
      </w:r>
      <w:hyperlink r:id="rId40" w:anchor="toc" w:tooltip="Joining Astronautical Engineering and Information Assurance" w:history="1">
        <w:r w:rsidR="00922580" w:rsidRPr="00422A09">
          <w:t xml:space="preserve">Joining </w:t>
        </w:r>
        <w:proofErr w:type="spellStart"/>
        <w:r w:rsidR="00922580" w:rsidRPr="00422A09">
          <w:t>Astronautical</w:t>
        </w:r>
        <w:proofErr w:type="spellEnd"/>
        <w:r w:rsidR="00922580" w:rsidRPr="00422A09">
          <w:t xml:space="preserve"> Engineering and Information Assurance</w:t>
        </w:r>
      </w:hyperlink>
      <w:r w:rsidR="00922580">
        <w:t xml:space="preserve"> </w:t>
      </w:r>
      <w:r w:rsidR="00922580" w:rsidRPr="00422A09">
        <w:t xml:space="preserve">The creation of a joint curriculum between the </w:t>
      </w:r>
      <w:proofErr w:type="spellStart"/>
      <w:r w:rsidR="00922580" w:rsidRPr="00422A09">
        <w:t>astronautical</w:t>
      </w:r>
      <w:proofErr w:type="spellEnd"/>
      <w:r w:rsidR="00922580" w:rsidRPr="00422A09">
        <w:t xml:space="preserve"> and cyber security fits neatly under the auspices of the US National Science Board's science, technology, engineering, and mathematics (STEM) program. </w:t>
      </w:r>
      <w:r w:rsidR="00922580" w:rsidRPr="00885BDD">
        <w:rPr>
          <w:rStyle w:val="StyleUnderline"/>
        </w:rPr>
        <w:t>STEM intends to foster creativity and advancement</w:t>
      </w:r>
      <w:r w:rsidR="00922580" w:rsidRPr="00422A09">
        <w:t xml:space="preserve"> in the above-mentioned fields </w:t>
      </w:r>
      <w:r w:rsidR="00922580" w:rsidRPr="00885BDD">
        <w:rPr>
          <w:rStyle w:val="StyleUnderline"/>
        </w:rPr>
        <w:t xml:space="preserve">through education. There is active research under STEM in both </w:t>
      </w:r>
      <w:proofErr w:type="spellStart"/>
      <w:r w:rsidR="00922580" w:rsidRPr="00885BDD">
        <w:rPr>
          <w:rStyle w:val="StyleUnderline"/>
        </w:rPr>
        <w:t>astronautical</w:t>
      </w:r>
      <w:proofErr w:type="spellEnd"/>
      <w:r w:rsidR="00922580" w:rsidRPr="00885BDD">
        <w:rPr>
          <w:rStyle w:val="StyleUnderline"/>
        </w:rPr>
        <w:t xml:space="preserve"> engineering and information assurance.</w:t>
      </w:r>
      <w:r w:rsidR="00922580" w:rsidRPr="00422A09">
        <w:t xml:space="preserve"> An immediate educational partnership between the two fields will effectively prepare future space professionals.</w:t>
      </w:r>
      <w:r w:rsidR="00922580">
        <w:t xml:space="preserve"> </w:t>
      </w:r>
      <w:r w:rsidR="00922580" w:rsidRPr="00885BDD">
        <w:rPr>
          <w:rStyle w:val="StyleUnderline"/>
        </w:rPr>
        <w:t>The education of a new generation of workers in space-associated industries has become of the utmost importance.</w:t>
      </w:r>
      <w:r w:rsidR="00922580" w:rsidRPr="00422A09">
        <w:t xml:space="preserve"> Addressing the 26th National Space Symposium, Secretary of the US Air Force Michael Donley indicated that </w:t>
      </w:r>
      <w:r w:rsidR="00922580" w:rsidRPr="00885BDD">
        <w:rPr>
          <w:rStyle w:val="StyleUnderline"/>
        </w:rPr>
        <w:t>future global initiatives depend heavily upon the security of space assets.</w:t>
      </w:r>
      <w:r w:rsidR="00922580" w:rsidRPr="00422A09">
        <w:t xml:space="preserve"> In his 2010 master's thesis, David Perez acknowledged a growing reliance on cyber space for </w:t>
      </w:r>
      <w:proofErr w:type="spellStart"/>
      <w:r w:rsidR="00922580" w:rsidRPr="00422A09">
        <w:t>astronautical</w:t>
      </w:r>
      <w:proofErr w:type="spellEnd"/>
      <w:r w:rsidR="00922580" w:rsidRPr="00422A09">
        <w:t xml:space="preserve"> operations yet concluded that there is a lack of focus on related cyber threats. Similarly, in the August 2010 issue of High Frontier, Josh Hartman indicated that providing cyber security for an expanding space infrastructure could be problematic given the current control theater. To counteract this trend, a multidisciplinary approach comprised of space industry professional and cyber security professionals is recommended.</w:t>
      </w:r>
      <w:r w:rsidR="00922580">
        <w:t xml:space="preserve"> </w:t>
      </w:r>
      <w:r w:rsidR="00922580" w:rsidRPr="00422A09">
        <w:t xml:space="preserve">Meeting the future needs beyond those of current civilian and military workforces likewise requires a multi-disciplinary educational approach. The fields of </w:t>
      </w:r>
      <w:proofErr w:type="spellStart"/>
      <w:r w:rsidR="00922580" w:rsidRPr="00422A09">
        <w:t>astronautical</w:t>
      </w:r>
      <w:proofErr w:type="spellEnd"/>
      <w:r w:rsidR="00922580" w:rsidRPr="00422A09">
        <w:t xml:space="preserve"> engineering and information assurance contain well-established educational criteria ripe for such a partnership. Both fields rely upon curricula comprised of multiple scientific disciplines -- mathematics, computer science, and communications technology to name a few. It is not a stretch to image the future space professional being equally versed in numerous related subjects.</w:t>
      </w:r>
      <w:r w:rsidR="00922580">
        <w:t xml:space="preserve"> </w:t>
      </w:r>
      <w:r w:rsidR="00922580" w:rsidRPr="00422A09">
        <w:t xml:space="preserve">Adding cyber security after the fact is not a successful strategy. Many have analyzed and discussed the ill effects of attempting to do so. The success of melding information assurance topics into cross-discipline curricula is well established, as described by Glenda </w:t>
      </w:r>
      <w:proofErr w:type="spellStart"/>
      <w:r w:rsidR="00922580" w:rsidRPr="00422A09">
        <w:t>Rotvold</w:t>
      </w:r>
      <w:proofErr w:type="spellEnd"/>
      <w:r w:rsidR="00922580" w:rsidRPr="00422A09">
        <w:t xml:space="preserve"> and Sandy </w:t>
      </w:r>
      <w:proofErr w:type="spellStart"/>
      <w:r w:rsidR="00922580" w:rsidRPr="00422A09">
        <w:t>Braathen</w:t>
      </w:r>
      <w:proofErr w:type="spellEnd"/>
      <w:r w:rsidR="00922580" w:rsidRPr="00422A09">
        <w:t xml:space="preserve"> in their autumn 2007 article "Integrating Security Awareness Into Business and Information Systems Education" (Journal of Business and Training Education, Vol. 17). This topic was also discussed in 2009 during a panel on Integrating Disciplines: Cyber Security, Law and Policy sponsored by the Georgetown Institute for Law, Science and Global Security, and Lawrence Livermore National Laboratory. Thus, partnering </w:t>
      </w:r>
      <w:proofErr w:type="spellStart"/>
      <w:r w:rsidR="00922580" w:rsidRPr="00422A09">
        <w:t>astronautical</w:t>
      </w:r>
      <w:proofErr w:type="spellEnd"/>
      <w:r w:rsidR="00922580" w:rsidRPr="00422A09">
        <w:t xml:space="preserve"> engineering and information assurance at an early educational juncture is critical.</w:t>
      </w:r>
      <w:r w:rsidR="00922580">
        <w:t xml:space="preserve"> </w:t>
      </w:r>
      <w:r w:rsidR="00922580" w:rsidRPr="00422A09">
        <w:t xml:space="preserve">The consequences of security vulnerabilities in the space industry could be catastrophic. Not only could adversaries attack support infrastructure on the ground, they could potentially attack space infrastructure such as satellites, mission delivery vehicles, and semi-permanent research facilities like the International Space Station. (One related 2007 article by Janie </w:t>
      </w:r>
      <w:proofErr w:type="spellStart"/>
      <w:r w:rsidR="00922580" w:rsidRPr="00422A09">
        <w:t>Hulse</w:t>
      </w:r>
      <w:proofErr w:type="spellEnd"/>
      <w:r w:rsidR="00922580" w:rsidRPr="00422A09">
        <w:t xml:space="preserve"> for the Strategic Studies Institute, U.S. Army War College, is titled "China's Expansion into and U.S. Withdrawal from Argentina's Telecommunications and Space Industries and the Implications for U.S. National Security".)</w:t>
      </w:r>
      <w:r w:rsidR="00922580">
        <w:t xml:space="preserve"> </w:t>
      </w:r>
      <w:r w:rsidR="00922580" w:rsidRPr="00885BDD">
        <w:rPr>
          <w:rStyle w:val="StyleUnderline"/>
        </w:rPr>
        <w:t xml:space="preserve">A successful attack on some of these infrastructure components could lead to economic collapse, breakdowns in national security initiatives, and interruption to global positioning services amongst others </w:t>
      </w:r>
      <w:r w:rsidR="00922580" w:rsidRPr="00422A09">
        <w:t xml:space="preserve">(see the paper by Charles </w:t>
      </w:r>
      <w:proofErr w:type="spellStart"/>
      <w:r w:rsidR="00922580" w:rsidRPr="00422A09">
        <w:t>Cynamon</w:t>
      </w:r>
      <w:proofErr w:type="spellEnd"/>
      <w:r w:rsidR="00922580" w:rsidRPr="00422A09">
        <w:t xml:space="preserve">: "Protecting Commercial Space Systems: A Critical National Security Issue"). Likewise, the consequences of not integrating cyber security education and </w:t>
      </w:r>
      <w:proofErr w:type="spellStart"/>
      <w:r w:rsidR="00922580" w:rsidRPr="00422A09">
        <w:t>astronautical</w:t>
      </w:r>
      <w:proofErr w:type="spellEnd"/>
      <w:r w:rsidR="00922580" w:rsidRPr="00422A09">
        <w:t xml:space="preserve"> engineering education may open space infrastructure to unnecessary vulnerabilities.</w:t>
      </w:r>
      <w:r w:rsidR="00922580">
        <w:t xml:space="preserve"> </w:t>
      </w:r>
      <w:r w:rsidR="00922580" w:rsidRPr="00885BDD">
        <w:rPr>
          <w:rStyle w:val="StyleUnderline"/>
        </w:rPr>
        <w:t xml:space="preserve">The path to the future is clear. Technology is becoming more pervasive in our lives, and our presence in space is likewise expanding. Current information assurance professionals know how to secure terrestrial assets. Current </w:t>
      </w:r>
      <w:proofErr w:type="spellStart"/>
      <w:r w:rsidR="00922580" w:rsidRPr="00885BDD">
        <w:rPr>
          <w:rStyle w:val="StyleUnderline"/>
        </w:rPr>
        <w:t>astronautical</w:t>
      </w:r>
      <w:proofErr w:type="spellEnd"/>
      <w:r w:rsidR="00922580" w:rsidRPr="00885BDD">
        <w:rPr>
          <w:rStyle w:val="StyleUnderline"/>
        </w:rPr>
        <w:t xml:space="preserve"> engineering professionals know how to put assets into space. Tomorrow depends on students applying knowledge from both fields.</w:t>
      </w:r>
    </w:p>
    <w:p w:rsidR="003A22DF" w:rsidRDefault="003A22DF" w:rsidP="003A22DF">
      <w:pPr>
        <w:pStyle w:val="Heading3"/>
      </w:pPr>
      <w:r>
        <w:t>Deterrence</w:t>
      </w:r>
    </w:p>
    <w:p w:rsidR="003A22DF" w:rsidRDefault="003A22DF" w:rsidP="003A22DF">
      <w:pPr>
        <w:pStyle w:val="Heading4"/>
      </w:pPr>
      <w:r>
        <w:t xml:space="preserve">Cyberattack destroy U.S. deterrence. </w:t>
      </w:r>
    </w:p>
    <w:p w:rsidR="003A22DF" w:rsidRDefault="003A22DF" w:rsidP="003A22DF">
      <w:pPr>
        <w:rPr>
          <w:rStyle w:val="Style13ptBold"/>
        </w:rPr>
      </w:pPr>
      <w:proofErr w:type="spellStart"/>
      <w:r>
        <w:rPr>
          <w:rStyle w:val="Style13ptBold"/>
        </w:rPr>
        <w:t>Bronk</w:t>
      </w:r>
      <w:proofErr w:type="spellEnd"/>
      <w:r>
        <w:rPr>
          <w:rStyle w:val="Style13ptBold"/>
        </w:rPr>
        <w:t xml:space="preserve"> 17</w:t>
      </w:r>
    </w:p>
    <w:p w:rsidR="003A22DF" w:rsidRPr="00550479" w:rsidRDefault="003A22DF" w:rsidP="003A22DF">
      <w:pPr>
        <w:rPr>
          <w:rStyle w:val="Style13ptBold"/>
          <w:b w:val="0"/>
        </w:rPr>
      </w:pPr>
      <w:r w:rsidRPr="00550479">
        <w:t xml:space="preserve">Chris </w:t>
      </w:r>
      <w:proofErr w:type="spellStart"/>
      <w:r w:rsidRPr="00550479">
        <w:t>Bronk</w:t>
      </w:r>
      <w:proofErr w:type="spellEnd"/>
      <w:r w:rsidRPr="00550479">
        <w:t xml:space="preserve">: </w:t>
      </w:r>
      <w:proofErr w:type="spellStart"/>
      <w:r w:rsidRPr="00550479">
        <w:t>Ph.D</w:t>
      </w:r>
      <w:proofErr w:type="spellEnd"/>
      <w:r w:rsidRPr="00550479">
        <w:t xml:space="preserve"> and assistant professor of computer and information systems at the University of Huston. 4-20-2017, "Could China or Russia hack America's nuclear arsenal</w:t>
      </w:r>
      <w:proofErr w:type="gramStart"/>
      <w:r w:rsidRPr="00550479">
        <w:t>?,</w:t>
      </w:r>
      <w:proofErr w:type="gramEnd"/>
      <w:r w:rsidRPr="00550479">
        <w:t xml:space="preserve">" </w:t>
      </w:r>
      <w:proofErr w:type="spellStart"/>
      <w:r w:rsidRPr="00550479">
        <w:t>TheHill</w:t>
      </w:r>
      <w:proofErr w:type="spellEnd"/>
      <w:r w:rsidRPr="00550479">
        <w:t>, http://thehill.com/blogs/pundits-blog/defense/329593-could-china-or-russia-hack-americas-nuclear-arsenal</w:t>
      </w:r>
    </w:p>
    <w:p w:rsidR="003A22DF" w:rsidRPr="003A22DF" w:rsidRDefault="003A22DF" w:rsidP="003A22DF">
      <w:pPr>
        <w:rPr>
          <w:rStyle w:val="StyleUnderline"/>
        </w:rPr>
      </w:pPr>
      <w:r w:rsidRPr="00550479">
        <w:t>Cyberattacks (likely) cannot be used to detonate nuclear arms of adversaries on the ground, but can sew chaos in their development.</w:t>
      </w:r>
      <w:r>
        <w:t xml:space="preserve"> </w:t>
      </w:r>
      <w:r w:rsidRPr="00550479">
        <w:t xml:space="preserve">This is a double-edged sword, however. </w:t>
      </w:r>
      <w:r w:rsidRPr="003A22DF">
        <w:rPr>
          <w:rStyle w:val="StyleUnderline"/>
        </w:rPr>
        <w:t xml:space="preserve">With the United States about to invest </w:t>
      </w:r>
      <w:hyperlink r:id="rId41" w:tgtFrame="_blank" w:history="1">
        <w:r w:rsidRPr="00072512">
          <w:rPr>
            <w:u w:val="single"/>
          </w:rPr>
          <w:t>hundreds of billions in recapitalizing its nuclear forces</w:t>
        </w:r>
      </w:hyperlink>
      <w:r w:rsidRPr="003A22DF">
        <w:rPr>
          <w:rStyle w:val="StyleUnderline"/>
        </w:rPr>
        <w:t>, it will need to redouble efforts to protect weapons source code and critical communication links as the antiquated systems it deployed as far back as the 1960s are replaced by platforms created in our time of gross cyber vulnerability</w:t>
      </w:r>
      <w:r w:rsidRPr="00550479">
        <w:t>. The Chinese reputedly</w:t>
      </w:r>
      <w:r>
        <w:t xml:space="preserve"> </w:t>
      </w:r>
      <w:hyperlink r:id="rId42" w:tgtFrame="_blank" w:history="1">
        <w:r w:rsidRPr="00550479">
          <w:t>broke into the computers used to write software for the F-35</w:t>
        </w:r>
      </w:hyperlink>
      <w:r w:rsidRPr="00550479">
        <w:t xml:space="preserve">. Could they or the Russians not also get away inserting flaws into the software code of the </w:t>
      </w:r>
      <w:proofErr w:type="gramStart"/>
      <w:r w:rsidRPr="00550479">
        <w:t>DoD’s</w:t>
      </w:r>
      <w:proofErr w:type="gramEnd"/>
      <w:r w:rsidRPr="00550479">
        <w:t xml:space="preserve"> new missiles, bombers, and submarines?</w:t>
      </w:r>
      <w:r>
        <w:t xml:space="preserve"> </w:t>
      </w:r>
      <w:r w:rsidRPr="003A22DF">
        <w:rPr>
          <w:rStyle w:val="StyleUnderline"/>
        </w:rPr>
        <w:t>America’s use of cyber against North Korea should be of significant concern to those charged with oversight of national security because of the message it sends to other nuclear powers</w:t>
      </w:r>
      <w:r w:rsidRPr="00550479">
        <w:t xml:space="preserve">. </w:t>
      </w:r>
      <w:r w:rsidRPr="003A22DF">
        <w:rPr>
          <w:rStyle w:val="StyleUnderline"/>
        </w:rPr>
        <w:t xml:space="preserve">Hacking and electronic attack against Pyongyang’s missiles </w:t>
      </w:r>
      <w:hyperlink r:id="rId43" w:tgtFrame="_blank" w:history="1">
        <w:r w:rsidRPr="00124E93">
          <w:rPr>
            <w:u w:val="single"/>
          </w:rPr>
          <w:t>no doubt produces concerns</w:t>
        </w:r>
      </w:hyperlink>
      <w:r w:rsidRPr="003A22DF">
        <w:rPr>
          <w:rStyle w:val="StyleUnderline"/>
        </w:rPr>
        <w:t xml:space="preserve"> in Beijing and Moscow, and perhaps even India and Pakistan.</w:t>
      </w:r>
      <w:r>
        <w:t xml:space="preserve"> </w:t>
      </w:r>
      <w:r w:rsidRPr="00550479">
        <w:t>While the world’s major powers have engaged in dialogue on establishing</w:t>
      </w:r>
      <w:r>
        <w:t xml:space="preserve"> </w:t>
      </w:r>
      <w:hyperlink r:id="rId44" w:tgtFrame="_blank" w:history="1">
        <w:r w:rsidRPr="00550479">
          <w:t>norms regarding restraint in employment of cyber options</w:t>
        </w:r>
      </w:hyperlink>
      <w:r>
        <w:t xml:space="preserve"> </w:t>
      </w:r>
      <w:r w:rsidRPr="00550479">
        <w:t>under the UN’s Group of Government Experts (GGE) process, Iran flexed its muscles in its likely</w:t>
      </w:r>
      <w:r>
        <w:t xml:space="preserve"> </w:t>
      </w:r>
      <w:hyperlink r:id="rId45" w:tgtFrame="_blank" w:history="1">
        <w:r w:rsidRPr="00550479">
          <w:t>2012 attack against Saudi Aramco</w:t>
        </w:r>
      </w:hyperlink>
      <w:r w:rsidRPr="00550479">
        <w:t>,</w:t>
      </w:r>
      <w:r>
        <w:t xml:space="preserve"> </w:t>
      </w:r>
      <w:hyperlink r:id="rId46" w:tgtFrame="_blank" w:history="1">
        <w:r w:rsidRPr="00550479">
          <w:t>North Korea went after Sony</w:t>
        </w:r>
      </w:hyperlink>
      <w:r>
        <w:t xml:space="preserve"> </w:t>
      </w:r>
      <w:r w:rsidRPr="00550479">
        <w:t>for its unflattering film portrayal of Kim Jong Un (2013), and</w:t>
      </w:r>
      <w:r>
        <w:t xml:space="preserve"> </w:t>
      </w:r>
      <w:hyperlink r:id="rId47" w:tgtFrame="_blank" w:history="1">
        <w:r w:rsidRPr="00550479">
          <w:t>Russia attacked the Ukrainian power grid</w:t>
        </w:r>
      </w:hyperlink>
      <w:r>
        <w:t xml:space="preserve"> </w:t>
      </w:r>
      <w:r w:rsidRPr="00550479">
        <w:t>(2015). Cyber norms of restraint against other targets have yet to emerge, and America’s adversaries have amply demonstrated that they can “shoot back” in cyberspace.</w:t>
      </w:r>
      <w:r>
        <w:t xml:space="preserve"> </w:t>
      </w:r>
      <w:r w:rsidRPr="00550479">
        <w:t xml:space="preserve">The bottom line is that the U.S. must think strategically about the acceptable use of preemptive cyberattacks. </w:t>
      </w:r>
      <w:r w:rsidRPr="003A22DF">
        <w:rPr>
          <w:rStyle w:val="StyleUnderline"/>
        </w:rPr>
        <w:t xml:space="preserve">The secretaries of State or Defense may want to be clearer about policies on the matter. Secretary of State Rex </w:t>
      </w:r>
      <w:proofErr w:type="spellStart"/>
      <w:r w:rsidRPr="003A22DF">
        <w:rPr>
          <w:rStyle w:val="StyleUnderline"/>
        </w:rPr>
        <w:t>Tillerson’s</w:t>
      </w:r>
      <w:proofErr w:type="spellEnd"/>
      <w:r w:rsidRPr="003A22DF">
        <w:rPr>
          <w:rStyle w:val="StyleUnderline"/>
        </w:rPr>
        <w:t xml:space="preserve"> </w:t>
      </w:r>
      <w:hyperlink r:id="rId48" w:tgtFrame="_blank" w:history="1">
        <w:r w:rsidRPr="00124E93">
          <w:rPr>
            <w:u w:val="single"/>
          </w:rPr>
          <w:t>ambiguous statement</w:t>
        </w:r>
      </w:hyperlink>
      <w:r w:rsidRPr="003A22DF">
        <w:rPr>
          <w:rStyle w:val="StyleUnderline"/>
        </w:rPr>
        <w:t xml:space="preserve"> in Moscow comparing election hacking to hacks against weapons systems left us with more questions than anything else, and that uncertainty could damage policies of deterrence that have been maintained between Russia and the U.S. </w:t>
      </w:r>
      <w:hyperlink r:id="rId49" w:tgtFrame="_blank" w:history="1">
        <w:r w:rsidRPr="00550479">
          <w:t xml:space="preserve">Stanford’s Amy </w:t>
        </w:r>
        <w:proofErr w:type="spellStart"/>
        <w:r w:rsidRPr="00550479">
          <w:t>Zegart</w:t>
        </w:r>
        <w:proofErr w:type="spellEnd"/>
      </w:hyperlink>
      <w:r>
        <w:t xml:space="preserve"> </w:t>
      </w:r>
      <w:r w:rsidRPr="00550479">
        <w:t xml:space="preserve">argues that today’s hacking may get results, “But 30 years from now we may decide it was a very, very dangerous thing to do.” </w:t>
      </w:r>
      <w:proofErr w:type="gramStart"/>
      <w:r w:rsidRPr="003A22DF">
        <w:rPr>
          <w:rStyle w:val="StyleUnderline"/>
        </w:rPr>
        <w:t>It’s</w:t>
      </w:r>
      <w:proofErr w:type="gramEnd"/>
      <w:r w:rsidRPr="003A22DF">
        <w:rPr>
          <w:rStyle w:val="StyleUnderline"/>
        </w:rPr>
        <w:t xml:space="preserve"> one thing to steal another country’s nuclear weapons designs, but it’s quite another to insert software bugs undercutting assurance that those weapons will work.</w:t>
      </w:r>
    </w:p>
    <w:p w:rsidR="003A22DF" w:rsidRPr="00550479" w:rsidRDefault="003A22DF" w:rsidP="003A22DF"/>
    <w:p w:rsidR="003A22DF" w:rsidRDefault="003A22DF" w:rsidP="003A22DF">
      <w:pPr>
        <w:pStyle w:val="Heading3"/>
      </w:pPr>
      <w:r>
        <w:t>Grids</w:t>
      </w:r>
    </w:p>
    <w:p w:rsidR="003A22DF" w:rsidRDefault="003A22DF" w:rsidP="003A22DF">
      <w:pPr>
        <w:pStyle w:val="Heading4"/>
      </w:pPr>
      <w:r>
        <w:t>Attack on grids possible and collapses the economy.</w:t>
      </w:r>
    </w:p>
    <w:p w:rsidR="003A22DF" w:rsidRPr="00095F6B" w:rsidRDefault="003A22DF" w:rsidP="003A22DF">
      <w:pPr>
        <w:rPr>
          <w:rStyle w:val="Style13ptBold"/>
        </w:rPr>
      </w:pPr>
      <w:proofErr w:type="spellStart"/>
      <w:r>
        <w:rPr>
          <w:rStyle w:val="Style13ptBold"/>
        </w:rPr>
        <w:t>Douris</w:t>
      </w:r>
      <w:proofErr w:type="spellEnd"/>
      <w:r>
        <w:rPr>
          <w:rStyle w:val="Style13ptBold"/>
        </w:rPr>
        <w:t xml:space="preserve"> 6/20 </w:t>
      </w:r>
    </w:p>
    <w:p w:rsidR="003A22DF" w:rsidRPr="00095F6B" w:rsidRDefault="003A22DF" w:rsidP="003A22DF">
      <w:r w:rsidRPr="00095F6B">
        <w:t xml:space="preserve">Constance </w:t>
      </w:r>
      <w:proofErr w:type="spellStart"/>
      <w:r w:rsidRPr="00095F6B">
        <w:t>Douris</w:t>
      </w:r>
      <w:proofErr w:type="spellEnd"/>
      <w:r w:rsidRPr="00095F6B">
        <w:t>, Vice President of the Lexington Institute. Her current research interests include energy, the electric grid, ballistic-missile defense, nuclear strategy,</w:t>
      </w:r>
      <w:r>
        <w:t xml:space="preserve"> </w:t>
      </w:r>
      <w:r w:rsidRPr="00095F6B">
        <w:t>6-20-2017, "Danger! Virus Discovered That Targets America's Electrical Grid," National Interest, http://nationalinterest.org/blog/the-buzz/danger-virus-discovered-targets-americas-electrical-grid-21242</w:t>
      </w:r>
    </w:p>
    <w:p w:rsidR="003A22DF" w:rsidRPr="00095F6B" w:rsidRDefault="003A22DF" w:rsidP="003A22DF">
      <w:r w:rsidRPr="00095F6B">
        <w:t xml:space="preserve">Two </w:t>
      </w:r>
      <w:r w:rsidRPr="003A22DF">
        <w:rPr>
          <w:rStyle w:val="StyleUnderline"/>
        </w:rPr>
        <w:t>security firms</w:t>
      </w:r>
      <w:r w:rsidRPr="00095F6B">
        <w:t>,</w:t>
      </w:r>
      <w:r>
        <w:t xml:space="preserve"> </w:t>
      </w:r>
      <w:hyperlink r:id="rId50" w:history="1">
        <w:r w:rsidRPr="00095F6B">
          <w:t>ESET</w:t>
        </w:r>
      </w:hyperlink>
      <w:r>
        <w:t xml:space="preserve"> </w:t>
      </w:r>
      <w:r w:rsidRPr="00095F6B">
        <w:t>and</w:t>
      </w:r>
      <w:r>
        <w:t xml:space="preserve"> </w:t>
      </w:r>
      <w:hyperlink r:id="rId51" w:history="1">
        <w:proofErr w:type="spellStart"/>
        <w:r w:rsidRPr="00095F6B">
          <w:t>Dragos</w:t>
        </w:r>
        <w:proofErr w:type="spellEnd"/>
      </w:hyperlink>
      <w:r w:rsidRPr="00095F6B">
        <w:t xml:space="preserve">, </w:t>
      </w:r>
      <w:r w:rsidRPr="003A22DF">
        <w:rPr>
          <w:rStyle w:val="StyleUnderline"/>
        </w:rPr>
        <w:t>released reports about the discovery of a virus that aims to damage equipment on any nation’s electric grid</w:t>
      </w:r>
      <w:r w:rsidRPr="00095F6B">
        <w:t xml:space="preserve">. The virus is called </w:t>
      </w:r>
      <w:proofErr w:type="spellStart"/>
      <w:r w:rsidRPr="00095F6B">
        <w:t>Industroyer</w:t>
      </w:r>
      <w:proofErr w:type="spellEnd"/>
      <w:r w:rsidRPr="00095F6B">
        <w:t>, also known as “Crash Override,” and targets computers that control electrical substations and circuit breakers.</w:t>
      </w:r>
      <w:r>
        <w:t xml:space="preserve"> </w:t>
      </w:r>
      <w:r w:rsidRPr="00095F6B">
        <w:t xml:space="preserve">After electric power is generated, it flows through multiple substations to be delivered to customers. A circuit breaker is an automatically operated switch that protects an electrical circuit from damage caused by excess current from an overload or short circuit. Hence, </w:t>
      </w:r>
      <w:r w:rsidRPr="003A22DF">
        <w:rPr>
          <w:rStyle w:val="StyleUnderline"/>
        </w:rPr>
        <w:t>a virus that aims for substations and circuit breakers could turn off power, create rolling blackouts or physically damage equipment on the grid</w:t>
      </w:r>
      <w:r w:rsidRPr="00095F6B">
        <w:t>.</w:t>
      </w:r>
      <w:r>
        <w:t xml:space="preserve"> </w:t>
      </w:r>
      <w:r w:rsidRPr="00095F6B">
        <w:t xml:space="preserve">According to the Chief Operations Officer at </w:t>
      </w:r>
      <w:proofErr w:type="spellStart"/>
      <w:r w:rsidRPr="00095F6B">
        <w:t>AppGuard</w:t>
      </w:r>
      <w:proofErr w:type="spellEnd"/>
      <w:r w:rsidRPr="00095F6B">
        <w:t xml:space="preserve">, Mike </w:t>
      </w:r>
      <w:proofErr w:type="spellStart"/>
      <w:r w:rsidRPr="00095F6B">
        <w:t>Fumai</w:t>
      </w:r>
      <w:proofErr w:type="spellEnd"/>
      <w:r w:rsidRPr="00095F6B">
        <w:t xml:space="preserve">, substations and circuit breakers are made of old technology that is hard to strengthen against cyber-attacks. In addition, substations and circuit breakers are largely standardized across the world. In short, </w:t>
      </w:r>
      <w:r w:rsidRPr="003A22DF">
        <w:rPr>
          <w:rStyle w:val="StyleUnderline"/>
        </w:rPr>
        <w:t>this virus is a potential threat to all substations and circuit breakers in any county.</w:t>
      </w:r>
      <w:r>
        <w:t xml:space="preserve"> </w:t>
      </w:r>
      <w:proofErr w:type="spellStart"/>
      <w:r w:rsidRPr="00095F6B">
        <w:t>Industroyer</w:t>
      </w:r>
      <w:proofErr w:type="spellEnd"/>
      <w:r w:rsidRPr="00095F6B">
        <w:t xml:space="preserve"> includes multiple phases of attack. First, </w:t>
      </w:r>
      <w:r w:rsidRPr="003A22DF">
        <w:rPr>
          <w:rStyle w:val="StyleUnderline"/>
        </w:rPr>
        <w:t>it penetrates an energy company’s networks. If the virus is not detected, it then begins to infect computers within the network. As it creates damage, the virus produces backdoors for itself. If one of the virus’ entrances is found it is still able to continue causing harm without being followed</w:t>
      </w:r>
      <w:r w:rsidRPr="00095F6B">
        <w:t xml:space="preserve">. In the event </w:t>
      </w:r>
      <w:proofErr w:type="spellStart"/>
      <w:r w:rsidRPr="00095F6B">
        <w:t>Industroyer</w:t>
      </w:r>
      <w:proofErr w:type="spellEnd"/>
      <w:r w:rsidRPr="00095F6B">
        <w:t xml:space="preserve"> is detected, it is even able to delete all traces of evidence left behind.</w:t>
      </w:r>
      <w:r>
        <w:t xml:space="preserve"> </w:t>
      </w:r>
      <w:r w:rsidRPr="00095F6B">
        <w:t>According to a report</w:t>
      </w:r>
      <w:r>
        <w:t xml:space="preserve"> </w:t>
      </w:r>
      <w:hyperlink r:id="rId52" w:history="1">
        <w:r w:rsidRPr="00095F6B">
          <w:t>from Lloyd's of London</w:t>
        </w:r>
      </w:hyperlink>
      <w:r w:rsidRPr="00095F6B">
        <w:t xml:space="preserve">, </w:t>
      </w:r>
      <w:r w:rsidRPr="003A22DF">
        <w:rPr>
          <w:rStyle w:val="StyleUnderline"/>
        </w:rPr>
        <w:t>a cyber-attack on the U.S. grid could result in a total economic loss ranging from $243 billion to $1 trillion. This is because such an attack could mean a collapse in commerce</w:t>
      </w:r>
      <w:r w:rsidRPr="00095F6B">
        <w:t xml:space="preserve">, disruption to water supplies and transportation chaos. Thus, </w:t>
      </w:r>
      <w:r w:rsidRPr="003A22DF">
        <w:rPr>
          <w:rStyle w:val="StyleUnderline"/>
        </w:rPr>
        <w:t xml:space="preserve">it is not surprising that cybersecurity is one of the </w:t>
      </w:r>
      <w:hyperlink r:id="rId53" w:history="1">
        <w:r w:rsidRPr="00124E93">
          <w:rPr>
            <w:u w:val="single"/>
          </w:rPr>
          <w:t>most important</w:t>
        </w:r>
      </w:hyperlink>
      <w:r w:rsidRPr="003A22DF">
        <w:rPr>
          <w:rStyle w:val="StyleUnderline"/>
        </w:rPr>
        <w:t xml:space="preserve"> issues utilities face today.</w:t>
      </w:r>
    </w:p>
    <w:p w:rsidR="003A22DF" w:rsidRPr="00095F6B" w:rsidRDefault="003A22DF" w:rsidP="003A22DF"/>
    <w:p w:rsidR="003A22DF" w:rsidRDefault="003A22DF" w:rsidP="003A22DF">
      <w:pPr>
        <w:pStyle w:val="Heading4"/>
      </w:pPr>
      <w:r>
        <w:t xml:space="preserve">U.S. power grid in imminent danger of </w:t>
      </w:r>
      <w:proofErr w:type="spellStart"/>
      <w:r>
        <w:t>cyber attack</w:t>
      </w:r>
      <w:proofErr w:type="spellEnd"/>
      <w:r>
        <w:t xml:space="preserve"> – causes laundry list of impacts.</w:t>
      </w:r>
    </w:p>
    <w:p w:rsidR="003A22DF" w:rsidRPr="00052307" w:rsidRDefault="003A22DF" w:rsidP="003A22DF">
      <w:pPr>
        <w:rPr>
          <w:rStyle w:val="Style13ptBold"/>
        </w:rPr>
      </w:pPr>
      <w:r>
        <w:rPr>
          <w:rStyle w:val="Style13ptBold"/>
        </w:rPr>
        <w:t xml:space="preserve">Natter and </w:t>
      </w:r>
      <w:proofErr w:type="spellStart"/>
      <w:r>
        <w:rPr>
          <w:rStyle w:val="Style13ptBold"/>
        </w:rPr>
        <w:t>Chediak</w:t>
      </w:r>
      <w:proofErr w:type="spellEnd"/>
      <w:r>
        <w:rPr>
          <w:rStyle w:val="Style13ptBold"/>
        </w:rPr>
        <w:t xml:space="preserve"> 17</w:t>
      </w:r>
    </w:p>
    <w:p w:rsidR="003A22DF" w:rsidRPr="00052307" w:rsidRDefault="003A22DF" w:rsidP="003A22DF">
      <w:r w:rsidRPr="00052307">
        <w:t xml:space="preserve">Ari Natter, Bloomberg BNA's energy reporter on Capitol Hill. Mark </w:t>
      </w:r>
      <w:proofErr w:type="spellStart"/>
      <w:r w:rsidRPr="00052307">
        <w:t>Chediak</w:t>
      </w:r>
      <w:proofErr w:type="spellEnd"/>
      <w:r w:rsidRPr="00052307">
        <w:t>, Energy Reporter at Bloomberg News. 1-6-2017, "U.S. Grid in ‘Imminent Danger’ From Cyber-Attack, Study Says," Bloomberg, https://www.bloomberg.com/news/articles/2017-01-06/grid-in-imminent-danger-from-cyber-threats-energy-report-says</w:t>
      </w:r>
    </w:p>
    <w:p w:rsidR="003A22DF" w:rsidRDefault="003A22DF" w:rsidP="003A22DF">
      <w:r w:rsidRPr="003A22DF">
        <w:rPr>
          <w:rStyle w:val="StyleUnderline"/>
        </w:rPr>
        <w:t>The U.S. Energy Department says the electricity system "faces imminent danger" from cyber-attacks, which are growing more frequent and sophisticated,</w:t>
      </w:r>
      <w:r w:rsidRPr="00052307">
        <w:t xml:space="preserve"> but grid operators say they are already on top of the problem.</w:t>
      </w:r>
      <w:r>
        <w:t xml:space="preserve"> </w:t>
      </w:r>
      <w:r w:rsidRPr="003A22DF">
        <w:rPr>
          <w:rStyle w:val="StyleUnderline"/>
        </w:rPr>
        <w:t xml:space="preserve">In the department’s landmark </w:t>
      </w:r>
      <w:hyperlink r:id="rId54" w:tgtFrame="_blank" w:tooltip="link" w:history="1">
        <w:r w:rsidRPr="00124E93">
          <w:rPr>
            <w:u w:val="single"/>
          </w:rPr>
          <w:t>Quadrennial Energy Review</w:t>
        </w:r>
      </w:hyperlink>
      <w:r w:rsidRPr="003A22DF">
        <w:rPr>
          <w:rStyle w:val="StyleUnderline"/>
        </w:rPr>
        <w:t>, it warned that a widespread power outage caused by a cyber-attack could undermine "critical defense infrastructure" as well as much of the economy and place at risk the health and safety of millions of citizens</w:t>
      </w:r>
      <w:r w:rsidRPr="00052307">
        <w:t>. The report comes amid increased concern over cybersecurity risks as U.S. intelligence agencies say Russian hacking was aimed at influencing the 2016 presidential election.</w:t>
      </w:r>
      <w:r>
        <w:t xml:space="preserve"> </w:t>
      </w:r>
      <w:r w:rsidRPr="00052307">
        <w:t>"</w:t>
      </w:r>
      <w:r w:rsidRPr="003A22DF">
        <w:rPr>
          <w:rStyle w:val="StyleUnderline"/>
        </w:rPr>
        <w:t>Cyber threats to the electricity system are increasing in sophistication, magnitude, and frequency</w:t>
      </w:r>
      <w:r w:rsidRPr="00052307">
        <w:t>," it said in the 494-page report. "The current cybersecurity landscape is characterized by rapidly evolving threats and vulnerabilities, juxtaposed against the slower-moving deployment of defense measures."</w:t>
      </w:r>
      <w:r>
        <w:t xml:space="preserve"> </w:t>
      </w:r>
      <w:r w:rsidRPr="00052307">
        <w:t>The department detailed 76 recommendations to boost energy, including increasing the collection of data about online breaches from utilities. Separately, it called for extending tax credits to boost construction of new nuclear reactors. Overall, the report said, total investment requirements necessary for grid modernization range from $350 billion to $500 billion.</w:t>
      </w:r>
      <w:r>
        <w:t xml:space="preserve"> </w:t>
      </w:r>
      <w:r w:rsidRPr="00052307">
        <w:t>The risks to the electric sector were highlighted within the past week as suspicious Internet traffic</w:t>
      </w:r>
      <w:r>
        <w:t xml:space="preserve"> </w:t>
      </w:r>
      <w:hyperlink r:id="rId55" w:tgtFrame="_blank" w:tooltip="Russian Hacking Code Found in Vermont Power Utility Computer (2)" w:history="1">
        <w:r w:rsidRPr="00052307">
          <w:t>was found</w:t>
        </w:r>
      </w:hyperlink>
      <w:r>
        <w:t xml:space="preserve"> </w:t>
      </w:r>
      <w:r w:rsidRPr="00052307">
        <w:t>on a laptop computer at a Vermont electric utility. While the laptop wasn’t connected to the grid, the Burlington Electric Department alerted federal authorities of the risk.</w:t>
      </w:r>
      <w:r>
        <w:t xml:space="preserve"> </w:t>
      </w:r>
      <w:r w:rsidRPr="00052307">
        <w:t xml:space="preserve">Modified or new grid reliability requirements and increased data collection on cyber-attacks will be needed to address the cyber risks, it said. </w:t>
      </w:r>
      <w:r w:rsidRPr="003A22DF">
        <w:rPr>
          <w:rStyle w:val="StyleUnderline"/>
        </w:rPr>
        <w:t>While there haven’t been major attacks in the U.S., the department review noted that a 2015 attack on the Ukrainian grid caused widespread power outages. That "should be seen as an indicator of what is possible</w:t>
      </w:r>
      <w:r w:rsidRPr="00052307">
        <w:t>," it said.</w:t>
      </w:r>
    </w:p>
    <w:p w:rsidR="003A22DF" w:rsidRDefault="003A22DF" w:rsidP="003A22DF"/>
    <w:p w:rsidR="003A22DF" w:rsidRDefault="003A22DF" w:rsidP="003A22DF">
      <w:pPr>
        <w:pStyle w:val="Heading4"/>
      </w:pPr>
      <w:r>
        <w:t>Attack on grids cause societal collapse.</w:t>
      </w:r>
    </w:p>
    <w:p w:rsidR="003A22DF" w:rsidRPr="008F56A8" w:rsidRDefault="003A22DF" w:rsidP="003A22DF">
      <w:pPr>
        <w:rPr>
          <w:rStyle w:val="Style13ptBold"/>
        </w:rPr>
      </w:pPr>
      <w:proofErr w:type="spellStart"/>
      <w:r>
        <w:rPr>
          <w:rStyle w:val="Style13ptBold"/>
        </w:rPr>
        <w:t>Knake</w:t>
      </w:r>
      <w:proofErr w:type="spellEnd"/>
      <w:r>
        <w:rPr>
          <w:rStyle w:val="Style13ptBold"/>
        </w:rPr>
        <w:t xml:space="preserve"> 17</w:t>
      </w:r>
    </w:p>
    <w:p w:rsidR="003A22DF" w:rsidRPr="002E00FB" w:rsidRDefault="003A22DF" w:rsidP="003A22DF">
      <w:r w:rsidRPr="008F56A8">
        <w:t xml:space="preserve">Robert K. </w:t>
      </w:r>
      <w:proofErr w:type="spellStart"/>
      <w:r w:rsidRPr="008F56A8">
        <w:t>Knake</w:t>
      </w:r>
      <w:proofErr w:type="spellEnd"/>
      <w:r w:rsidRPr="008F56A8">
        <w:t xml:space="preserve">: Whitney </w:t>
      </w:r>
      <w:proofErr w:type="spellStart"/>
      <w:r w:rsidRPr="008F56A8">
        <w:t>Shepardson</w:t>
      </w:r>
      <w:proofErr w:type="spellEnd"/>
      <w:r w:rsidRPr="008F56A8">
        <w:t xml:space="preserve"> senior fellow at the Council on Foreign Relations.</w:t>
      </w:r>
      <w:r>
        <w:t xml:space="preserve"> </w:t>
      </w:r>
      <w:r w:rsidRPr="008F56A8">
        <w:t>His work focuses on Internet governance, public-private partnerships, and cyber conflict</w:t>
      </w:r>
      <w:r>
        <w:t xml:space="preserve"> </w:t>
      </w:r>
      <w:r w:rsidRPr="008F56A8">
        <w:t xml:space="preserve">“A Cyberattack on the U.S. Power Grid.” Center for Preventive Action, Council on Foreign Relations. April 2017 </w:t>
      </w:r>
    </w:p>
    <w:p w:rsidR="003A22DF" w:rsidRPr="003A22DF" w:rsidRDefault="003A22DF" w:rsidP="003A22DF">
      <w:pPr>
        <w:rPr>
          <w:rStyle w:val="StyleUnderline"/>
        </w:rPr>
      </w:pPr>
      <w:r w:rsidRPr="003A22DF">
        <w:rPr>
          <w:rStyle w:val="StyleUnderline"/>
        </w:rPr>
        <w:t>A large-scale cyberattack on the U.S. power grid could inflict considerable damage. The 2003 Northeast Blackout left fifty million people without power for four days and caused economic losses between $4 billion and $10 billion</w:t>
      </w:r>
      <w:r w:rsidRPr="002E00FB">
        <w:t xml:space="preserve">. </w:t>
      </w:r>
      <w:r w:rsidRPr="003A22DF">
        <w:rPr>
          <w:rStyle w:val="StyleUnderline"/>
        </w:rPr>
        <w:t>The Lloyd’s scenario estimates economic costs of $243 billion and a small rise in death rates as health and safety systems fail. While darker scenarios envision scarcity of water and food, deterioration of sanitation, and a breakdown in security, leading to a societal collapse</w:t>
      </w:r>
      <w:r w:rsidRPr="002E00FB">
        <w:t xml:space="preserve">, it would be possible to mitigate the worst effects of the outage and have power restored to most areas within days. At this level of damage, </w:t>
      </w:r>
      <w:r w:rsidRPr="003A22DF">
        <w:rPr>
          <w:rStyle w:val="StyleUnderline"/>
        </w:rPr>
        <w:t>the American public would likely demand a forceful response, which could reshape U.S. geopolitical interests for decades. Traditional military action, as opposed to a response in kind, would be likely.</w:t>
      </w:r>
      <w:r w:rsidRPr="002E00FB">
        <w:t xml:space="preserve"> In addition to the direct consequences of a cyberattack, how the United States responds also has implications for its management of the situation that may have prompted the attack in the first place, the state of relations with the apparent perpetrator, the perceived vulnerability of the United States, and the evolution of international norms on </w:t>
      </w:r>
      <w:proofErr w:type="spellStart"/>
      <w:r w:rsidRPr="002E00FB">
        <w:t>cyberwarfare</w:t>
      </w:r>
      <w:proofErr w:type="spellEnd"/>
      <w:r w:rsidRPr="002E00FB">
        <w:t xml:space="preserve">. </w:t>
      </w:r>
      <w:r w:rsidRPr="003A22DF">
        <w:rPr>
          <w:rStyle w:val="StyleUnderline"/>
        </w:rPr>
        <w:t>How the U.S. government reacts, more than the actual harm done, will determine whether the cyberattack has a continuing impact on geopolitics. If the incident reveals a U.S. vulnerability in cyberspace that can be targeted to deter the United States from taking action abroad, the implications of the incident would be profou</w:t>
      </w:r>
      <w:r w:rsidRPr="002E00FB">
        <w:t xml:space="preserve">nd. If, on the other hand, the U.S. government shows firm resolve in the face of the attack and does not change its behavior in the interest of the attacker, the event is unlikely to have significant consequences for the role of the United States abroad. </w:t>
      </w:r>
      <w:r w:rsidRPr="003A22DF">
        <w:rPr>
          <w:rStyle w:val="StyleUnderline"/>
        </w:rPr>
        <w:t>On the domestic front, a highly disruptive attack would likely upend the model of private sector responsibility for cybersecurity.</w:t>
      </w:r>
      <w:r w:rsidRPr="002E00FB">
        <w:t xml:space="preserve"> As was done with aviation security after 9/11, </w:t>
      </w:r>
      <w:r w:rsidRPr="003A22DF">
        <w:rPr>
          <w:rStyle w:val="StyleUnderline"/>
        </w:rPr>
        <w:t>Congress would likely move quickly to take over responsibility for protecting the grid from cyberattack by either creating a new agency or granting new authorities to an existing agency such as U.S. Cyber Command. Such a move would likely reduce the efficiency of grid operations</w:t>
      </w:r>
      <w:r w:rsidRPr="002E00FB">
        <w:t xml:space="preserve"> and open the door to expanding government’s role in protecting other sectors of the economy. </w:t>
      </w:r>
      <w:r w:rsidRPr="003A22DF">
        <w:rPr>
          <w:rStyle w:val="StyleUnderline"/>
        </w:rPr>
        <w:t>A devastating attack might also prompt calls to create a national firewall, like China and other countries have, to inspect all traffic at national borders</w:t>
      </w:r>
      <w:r w:rsidRPr="002E00FB">
        <w:t xml:space="preserve">. However, </w:t>
      </w:r>
      <w:r w:rsidRPr="003A22DF">
        <w:rPr>
          <w:rStyle w:val="StyleUnderline"/>
        </w:rPr>
        <w:t>the experience of other countries and the technical reality of the internet suggest that these firewalls are ineffective for cybersecurity but well suited to restricting speech online and censoring information.</w:t>
      </w:r>
    </w:p>
    <w:p w:rsidR="003A22DF" w:rsidRPr="002E00FB" w:rsidRDefault="003A22DF" w:rsidP="003A22DF"/>
    <w:p w:rsidR="003A22DF" w:rsidRDefault="003A22DF" w:rsidP="003A22DF">
      <w:pPr>
        <w:pStyle w:val="Heading4"/>
      </w:pPr>
      <w:r>
        <w:t xml:space="preserve">Cyberattack on grids possible collapse economy. </w:t>
      </w:r>
    </w:p>
    <w:p w:rsidR="003A22DF" w:rsidRPr="008F56A8" w:rsidRDefault="003A22DF" w:rsidP="003A22DF">
      <w:pPr>
        <w:rPr>
          <w:rStyle w:val="Style13ptBold"/>
        </w:rPr>
      </w:pPr>
      <w:proofErr w:type="spellStart"/>
      <w:r>
        <w:rPr>
          <w:rStyle w:val="Style13ptBold"/>
        </w:rPr>
        <w:t>Knake</w:t>
      </w:r>
      <w:proofErr w:type="spellEnd"/>
      <w:r>
        <w:rPr>
          <w:rStyle w:val="Style13ptBold"/>
        </w:rPr>
        <w:t xml:space="preserve"> 17</w:t>
      </w:r>
    </w:p>
    <w:p w:rsidR="003A22DF" w:rsidRPr="008F56A8" w:rsidRDefault="003A22DF" w:rsidP="003A22DF">
      <w:r w:rsidRPr="008F56A8">
        <w:t xml:space="preserve">Robert K. </w:t>
      </w:r>
      <w:proofErr w:type="spellStart"/>
      <w:r w:rsidRPr="008F56A8">
        <w:t>Knake</w:t>
      </w:r>
      <w:proofErr w:type="spellEnd"/>
      <w:r w:rsidRPr="008F56A8">
        <w:t xml:space="preserve">: Whitney </w:t>
      </w:r>
      <w:proofErr w:type="spellStart"/>
      <w:r w:rsidRPr="008F56A8">
        <w:t>Shepardson</w:t>
      </w:r>
      <w:proofErr w:type="spellEnd"/>
      <w:r w:rsidRPr="008F56A8">
        <w:t xml:space="preserve"> senior fellow at the Council on Foreign Relations.</w:t>
      </w:r>
      <w:r>
        <w:t xml:space="preserve"> </w:t>
      </w:r>
      <w:r w:rsidRPr="008F56A8">
        <w:t>His work focuses on Internet governance, public-private partnerships, and cyber conflict</w:t>
      </w:r>
      <w:r>
        <w:t xml:space="preserve"> </w:t>
      </w:r>
      <w:r w:rsidRPr="008F56A8">
        <w:t xml:space="preserve">“A Cyberattack on the U.S. Power Grid.” Center for Preventive Action, Council on Foreign Relations. April 2017 </w:t>
      </w:r>
    </w:p>
    <w:p w:rsidR="003A22DF" w:rsidRPr="00124E93" w:rsidRDefault="003A22DF" w:rsidP="003A22DF">
      <w:pPr>
        <w:rPr>
          <w:rFonts w:eastAsia="Times New Roman"/>
        </w:rPr>
      </w:pPr>
      <w:r w:rsidRPr="003A22DF">
        <w:rPr>
          <w:rStyle w:val="StyleUnderline"/>
        </w:rPr>
        <w:t xml:space="preserve">The U.S. power grid has long been considered a logical target for a major cyberattack. Besides the intrinsic importance of the power grid to a functioning U.S. society, all sixteen sectors of the U.S. economy deemed to make up the nation’s critical infrastructure rely on electricity. Disabling or otherwise interfering with the power grid in a significant way could thus seriously harm the United States. </w:t>
      </w:r>
      <w:r w:rsidRPr="008F56A8">
        <w:rPr>
          <w:rFonts w:eastAsia="Times New Roman"/>
        </w:rPr>
        <w:t xml:space="preserve">Carrying out a cyberattack that successfully disrupts grid operations would be extremely difficult but not impossible. Such an attack would require months of planning, significant resources, and a team with a broad range of expertise. Although cyberattacks by terrorist and criminal organizations cannot be ruled out, the capabilities necessary to mount a major operation against the U.S. power grid make potential state adversaries the principal threat. </w:t>
      </w:r>
      <w:r w:rsidRPr="003A22DF">
        <w:rPr>
          <w:rStyle w:val="StyleUnderline"/>
        </w:rPr>
        <w:t>Attacks on power grids are no longer a theoretical concern. In 2015, an attacker took down parts of a power grid in Ukraine.</w:t>
      </w:r>
      <w:r w:rsidRPr="008F56A8">
        <w:rPr>
          <w:rFonts w:eastAsia="Times New Roman"/>
        </w:rPr>
        <w:t xml:space="preserve"> Although attribution was not definitive, geopolitical circumstances and forensic evidence suggest Russian involvement. A year later, Russian hackers targeted a transmission level substation, blacking out part of Kiev. </w:t>
      </w:r>
      <w:r w:rsidRPr="003A22DF">
        <w:rPr>
          <w:rStyle w:val="StyleUnderline"/>
        </w:rPr>
        <w:t>In 2014, Admiral Michael Rogers, director of the National Security Agency, testified before the U.S. Congress that China and a few other countries likely had the capability to shut down the U.S. power grid</w:t>
      </w:r>
      <w:r w:rsidRPr="008F56A8">
        <w:rPr>
          <w:rFonts w:eastAsia="Times New Roman"/>
        </w:rPr>
        <w:t xml:space="preserve">. Iran, as an emergent cyber actor, could acquire such capability. Rapid digitization combined with low levels of investment in cybersecurity and a weak regulatory regime suggest that </w:t>
      </w:r>
      <w:r w:rsidRPr="003A22DF">
        <w:rPr>
          <w:rStyle w:val="StyleUnderline"/>
        </w:rPr>
        <w:t>the U.S. power system is as vulnerable—if not more vulnerable—to a cyberattack as systems in other parts of the world</w:t>
      </w:r>
      <w:r w:rsidRPr="008F56A8">
        <w:rPr>
          <w:rFonts w:eastAsia="Times New Roman"/>
        </w:rPr>
        <w:t xml:space="preserve">. An adversary with the capability to exploit vulnerabilities within the U.S. power grid might be motivated to carry out such an attack under a variety of circumstances. An attack on the power grid could be part of a coordinated military action, intended as a signaling mechanism during a crisis, or as a punitive measure in response to U.S. actions in some other arena. In each case, the United States should consider not only the potential damage and disruption caused by a cyberattack but also its broader effects on U.S. actions at the time it occurs. </w:t>
      </w:r>
      <w:r w:rsidRPr="003A22DF">
        <w:rPr>
          <w:rStyle w:val="StyleUnderline"/>
        </w:rPr>
        <w:t xml:space="preserve">With respect to the former, a cyberattack could cause power losses in large portions of the United States that could last days in most places and up to several weeks in </w:t>
      </w:r>
      <w:proofErr w:type="spellStart"/>
      <w:r w:rsidRPr="003A22DF">
        <w:rPr>
          <w:rStyle w:val="StyleUnderline"/>
        </w:rPr>
        <w:t>others.The</w:t>
      </w:r>
      <w:proofErr w:type="spellEnd"/>
      <w:r w:rsidRPr="003A22DF">
        <w:rPr>
          <w:rStyle w:val="StyleUnderline"/>
        </w:rPr>
        <w:t xml:space="preserve"> economic costs would be </w:t>
      </w:r>
      <w:proofErr w:type="spellStart"/>
      <w:r w:rsidRPr="003A22DF">
        <w:rPr>
          <w:rStyle w:val="StyleUnderline"/>
        </w:rPr>
        <w:t>substantial.As</w:t>
      </w:r>
      <w:proofErr w:type="spellEnd"/>
      <w:r w:rsidRPr="003A22DF">
        <w:rPr>
          <w:rStyle w:val="StyleUnderline"/>
        </w:rPr>
        <w:t xml:space="preserve"> for the latter concern, the U.S. response or nonresponse could harm U.S. </w:t>
      </w:r>
      <w:proofErr w:type="spellStart"/>
      <w:r w:rsidRPr="003A22DF">
        <w:rPr>
          <w:rStyle w:val="StyleUnderline"/>
        </w:rPr>
        <w:t>interests.</w:t>
      </w:r>
      <w:r w:rsidRPr="00124E93">
        <w:rPr>
          <w:rFonts w:eastAsia="Times New Roman"/>
        </w:rPr>
        <w:t>Thus</w:t>
      </w:r>
      <w:proofErr w:type="spellEnd"/>
      <w:r w:rsidRPr="00124E93">
        <w:rPr>
          <w:rFonts w:eastAsia="Times New Roman"/>
        </w:rPr>
        <w:t xml:space="preserve">, the United States should take measures to prevent a cyberattack on its power grid and mitigate the potential harm should preventive efforts fail. </w:t>
      </w:r>
    </w:p>
    <w:p w:rsidR="003A22DF" w:rsidRPr="003A22DF" w:rsidRDefault="003A22DF" w:rsidP="003A22DF">
      <w:pPr>
        <w:rPr>
          <w:rStyle w:val="StyleUnderline"/>
        </w:rPr>
      </w:pPr>
    </w:p>
    <w:p w:rsidR="003A22DF" w:rsidRPr="003A22DF" w:rsidRDefault="003A22DF" w:rsidP="003A22DF">
      <w:pPr>
        <w:rPr>
          <w:rStyle w:val="StyleUnderline"/>
        </w:rPr>
      </w:pPr>
    </w:p>
    <w:p w:rsidR="003A22DF" w:rsidRPr="003A22DF" w:rsidRDefault="003A22DF" w:rsidP="003A22DF">
      <w:pPr>
        <w:rPr>
          <w:rStyle w:val="StyleUnderline"/>
        </w:rPr>
      </w:pPr>
    </w:p>
    <w:p w:rsidR="003A22DF" w:rsidRDefault="003A22DF" w:rsidP="003A22DF">
      <w:pPr>
        <w:pStyle w:val="Heading3"/>
      </w:pPr>
      <w:r>
        <w:t>China</w:t>
      </w:r>
    </w:p>
    <w:p w:rsidR="003A22DF" w:rsidRDefault="003A22DF" w:rsidP="003A22DF">
      <w:pPr>
        <w:pStyle w:val="Heading4"/>
      </w:pPr>
      <w:r>
        <w:t>China’s cyber capabilities are a huge threat to American military supremacy.</w:t>
      </w:r>
    </w:p>
    <w:p w:rsidR="003A22DF" w:rsidRPr="00E36940" w:rsidRDefault="003A22DF" w:rsidP="003A22DF">
      <w:pPr>
        <w:rPr>
          <w:rStyle w:val="Style13ptBold"/>
        </w:rPr>
      </w:pPr>
      <w:r>
        <w:rPr>
          <w:rStyle w:val="Style13ptBold"/>
        </w:rPr>
        <w:t>Martini 16</w:t>
      </w:r>
    </w:p>
    <w:p w:rsidR="003A22DF" w:rsidRPr="00A47481" w:rsidRDefault="003A22DF" w:rsidP="003A22DF">
      <w:r w:rsidRPr="00A47481">
        <w:t>Paul Martini: computer science degree from the University of California, San Diego and has had his work published in prestigious scientific journals, including, the Journal of Foundations in Computer Science, and the Journal of Analytical Biochemistry. As a recognized security expert, he has been featured in a wide range of publications, such as USA Today, Forbes, and CSO magazine.</w:t>
      </w:r>
      <w:r>
        <w:t xml:space="preserve"> </w:t>
      </w:r>
      <w:r w:rsidRPr="00A47481">
        <w:t>9-21-2016, "Cybersecurity is threatening America’s military</w:t>
      </w:r>
      <w:r>
        <w:t xml:space="preserve"> </w:t>
      </w:r>
      <w:r w:rsidRPr="00A47481">
        <w:t>supremacy," TechCrunch, https://techcrunch.com/2016/09/21/cybersecurity-is-threatening-americas-military-supremacy/</w:t>
      </w:r>
    </w:p>
    <w:p w:rsidR="003A22DF" w:rsidRPr="00E36940" w:rsidRDefault="003A22DF" w:rsidP="003A22DF"/>
    <w:p w:rsidR="003A22DF" w:rsidRPr="001E6DC0" w:rsidRDefault="003A22DF" w:rsidP="003A22DF">
      <w:pPr>
        <w:spacing w:line="259" w:lineRule="auto"/>
        <w:rPr>
          <w:sz w:val="22"/>
          <w:u w:val="single"/>
        </w:rPr>
      </w:pPr>
      <w:r w:rsidRPr="00E36940">
        <w:t>The sparsely populated Spratly Islands, a collection of hundreds of islands and reefs spread over roughly 165,000 square miles in the South China Sea, are very quickly becoming the center of one of the most contentious international disputes between world powers since the fall of the Soviet Union.</w:t>
      </w:r>
      <w:r>
        <w:t xml:space="preserve"> </w:t>
      </w:r>
      <w:r w:rsidRPr="00E36940">
        <w:t xml:space="preserve">Alarmingly, </w:t>
      </w:r>
      <w:r w:rsidRPr="003A22DF">
        <w:rPr>
          <w:rStyle w:val="StyleUnderline"/>
        </w:rPr>
        <w:t xml:space="preserve">the use of </w:t>
      </w:r>
      <w:proofErr w:type="spellStart"/>
      <w:r w:rsidRPr="003A22DF">
        <w:rPr>
          <w:rStyle w:val="StyleUnderline"/>
        </w:rPr>
        <w:t>cyber attacks</w:t>
      </w:r>
      <w:proofErr w:type="spellEnd"/>
      <w:r w:rsidRPr="003A22DF">
        <w:rPr>
          <w:rStyle w:val="StyleUnderline"/>
        </w:rPr>
        <w:t xml:space="preserve"> in this dispute suggests we might already be in the midst of a new Cold War playing out in cyberspace — where America’s advantage is not as clear as it is with conventional armies and navies</w:t>
      </w:r>
      <w:r w:rsidRPr="00E36940">
        <w:t>.</w:t>
      </w:r>
      <w:r>
        <w:t xml:space="preserve"> </w:t>
      </w:r>
      <w:r w:rsidRPr="003A22DF">
        <w:rPr>
          <w:rStyle w:val="StyleUnderline"/>
        </w:rPr>
        <w:t xml:space="preserve">The Spratly Islands are of economic and strategic importance. All of the countries in the region — including China, </w:t>
      </w:r>
      <w:r w:rsidRPr="00E36940">
        <w:t xml:space="preserve">Vietnam and the Philippines — have made competing territorial claims to the region. In recent years, </w:t>
      </w:r>
      <w:r w:rsidRPr="003A22DF">
        <w:rPr>
          <w:rStyle w:val="StyleUnderline"/>
        </w:rPr>
        <w:t xml:space="preserve">China has become increasingly aggressive in its claim, rapidly building artificial islands while also conducting military operations in the area. Beyond this conventional military </w:t>
      </w:r>
      <w:proofErr w:type="spellStart"/>
      <w:r w:rsidRPr="003A22DF">
        <w:rPr>
          <w:rStyle w:val="StyleUnderline"/>
        </w:rPr>
        <w:t>build up</w:t>
      </w:r>
      <w:proofErr w:type="spellEnd"/>
      <w:r w:rsidRPr="003A22DF">
        <w:rPr>
          <w:rStyle w:val="StyleUnderline"/>
        </w:rPr>
        <w:t xml:space="preserve">, however, are complex and brazen </w:t>
      </w:r>
      <w:proofErr w:type="spellStart"/>
      <w:r w:rsidRPr="003A22DF">
        <w:rPr>
          <w:rStyle w:val="StyleUnderline"/>
        </w:rPr>
        <w:t>cyber attacks</w:t>
      </w:r>
      <w:proofErr w:type="spellEnd"/>
      <w:r w:rsidRPr="003A22DF">
        <w:rPr>
          <w:rStyle w:val="StyleUnderline"/>
        </w:rPr>
        <w:t xml:space="preserve"> by China that are leaving America and its allies increasingly concerned. A massive distributed denial of service (</w:t>
      </w:r>
      <w:proofErr w:type="spellStart"/>
      <w:r w:rsidRPr="003A22DF">
        <w:rPr>
          <w:rStyle w:val="StyleUnderline"/>
        </w:rPr>
        <w:t>DDoS</w:t>
      </w:r>
      <w:proofErr w:type="spellEnd"/>
      <w:r w:rsidRPr="003A22DF">
        <w:rPr>
          <w:rStyle w:val="StyleUnderline"/>
        </w:rPr>
        <w:t xml:space="preserve">) attack knocked offline </w:t>
      </w:r>
      <w:hyperlink r:id="rId56" w:tgtFrame="_blank" w:history="1">
        <w:r w:rsidRPr="00124E93">
          <w:rPr>
            <w:u w:val="single"/>
          </w:rPr>
          <w:t>at least 68 Philippine government websites</w:t>
        </w:r>
      </w:hyperlink>
      <w:r w:rsidRPr="003A22DF">
        <w:rPr>
          <w:rStyle w:val="StyleUnderline"/>
        </w:rPr>
        <w:t xml:space="preserve"> in July, apparently in response to an international court ruling that denied China’s territorial claims in the region</w:t>
      </w:r>
      <w:r w:rsidRPr="00E36940">
        <w:t>. Just days later,</w:t>
      </w:r>
      <w:r>
        <w:t xml:space="preserve"> </w:t>
      </w:r>
      <w:hyperlink r:id="rId57" w:tgtFrame="_blank" w:history="1">
        <w:r w:rsidRPr="00124E93">
          <w:rPr>
            <w:u w:val="single"/>
          </w:rPr>
          <w:t>Vietnam’s national airline and major airports were targeted</w:t>
        </w:r>
      </w:hyperlink>
      <w:r w:rsidRPr="003A22DF">
        <w:rPr>
          <w:rStyle w:val="StyleUnderline"/>
        </w:rPr>
        <w:t xml:space="preserve"> in a series of attacks by the Chinese hacking group 1937CN. Those are just the latest examples of </w:t>
      </w:r>
      <w:hyperlink r:id="rId58" w:tgtFrame="_blank" w:history="1">
        <w:r w:rsidRPr="00124E93">
          <w:rPr>
            <w:u w:val="single"/>
          </w:rPr>
          <w:t>China’s years long cyber campaign</w:t>
        </w:r>
      </w:hyperlink>
      <w:r w:rsidRPr="003A22DF">
        <w:rPr>
          <w:rStyle w:val="StyleUnderline"/>
        </w:rPr>
        <w:t xml:space="preserve"> related to the Spratly Islands</w:t>
      </w:r>
      <w:r w:rsidRPr="00E36940">
        <w:t>. (In another attack, the website of the aforementioned international court was</w:t>
      </w:r>
      <w:r>
        <w:t xml:space="preserve"> </w:t>
      </w:r>
      <w:hyperlink r:id="rId59" w:tgtFrame="_blank" w:history="1">
        <w:r w:rsidRPr="00E36940">
          <w:t>infected with malware and taken offline</w:t>
        </w:r>
      </w:hyperlink>
      <w:r>
        <w:t xml:space="preserve"> </w:t>
      </w:r>
      <w:r w:rsidRPr="00E36940">
        <w:t>last year.)</w:t>
      </w:r>
      <w:r>
        <w:t xml:space="preserve"> </w:t>
      </w:r>
      <w:r w:rsidRPr="003A22DF">
        <w:rPr>
          <w:rStyle w:val="StyleUnderline"/>
        </w:rPr>
        <w:t xml:space="preserve">While these “nuisance” attacks — and continued cyber espionage by China — are serious, targeted Chinese </w:t>
      </w:r>
      <w:proofErr w:type="spellStart"/>
      <w:r w:rsidRPr="003A22DF">
        <w:rPr>
          <w:rStyle w:val="StyleUnderline"/>
        </w:rPr>
        <w:t>cyber attacks</w:t>
      </w:r>
      <w:proofErr w:type="spellEnd"/>
      <w:r w:rsidRPr="003A22DF">
        <w:rPr>
          <w:rStyle w:val="StyleUnderline"/>
        </w:rPr>
        <w:t xml:space="preserve"> designed to impact America’s physical military systems in the South China Sea are the most substantial evidence that we may be on the brink of a more tangible cyber threat to American military power</w:t>
      </w:r>
      <w:r w:rsidRPr="00E36940">
        <w:t>.</w:t>
      </w:r>
      <w:r>
        <w:t xml:space="preserve"> </w:t>
      </w:r>
      <w:r w:rsidRPr="00E36940">
        <w:t>The challenge is that the capabilities and sophistication of state-sponsored and non-state hackers are increasing exponentially.</w:t>
      </w:r>
      <w:r>
        <w:t xml:space="preserve"> </w:t>
      </w:r>
      <w:r w:rsidRPr="003A22DF">
        <w:rPr>
          <w:rStyle w:val="StyleUnderline"/>
        </w:rPr>
        <w:t>China appears to be moving forward with plans to use electronic attacks designed to either disrupt or take control of American drones</w:t>
      </w:r>
      <w:r w:rsidRPr="00E36940">
        <w:t xml:space="preserve">. </w:t>
      </w:r>
      <w:r w:rsidRPr="003A22DF">
        <w:rPr>
          <w:rStyle w:val="StyleUnderline"/>
        </w:rPr>
        <w:t xml:space="preserve">With </w:t>
      </w:r>
      <w:hyperlink r:id="rId60" w:tgtFrame="_blank" w:history="1">
        <w:r w:rsidRPr="00A3404B">
          <w:rPr>
            <w:u w:val="single"/>
          </w:rPr>
          <w:t>reports</w:t>
        </w:r>
      </w:hyperlink>
      <w:r w:rsidRPr="003A22DF">
        <w:rPr>
          <w:rStyle w:val="StyleUnderline"/>
        </w:rPr>
        <w:t xml:space="preserve"> that the Chinese attempted to interfere with U.S. military drones at least once in recent years, the country has shown a willingness to use GPS jamming to prevent U.S. aircraft from conducting surveillance missions in the Spratly Islands</w:t>
      </w:r>
      <w:r w:rsidRPr="00E36940">
        <w:t>.</w:t>
      </w:r>
      <w:r>
        <w:t xml:space="preserve"> </w:t>
      </w:r>
      <w:r w:rsidRPr="00E36940">
        <w:t xml:space="preserve">That 2015 instance appears to fit China’s public posturing on the ways it says it could use electronic GPS jamming to disrupt U.S. drone networks. </w:t>
      </w:r>
      <w:r w:rsidRPr="003A22DF">
        <w:rPr>
          <w:rStyle w:val="StyleUnderline"/>
        </w:rPr>
        <w:t>One 2013 report in the Chinese journal Aerospace Electronic Warfare notes in technical detail how its military can “</w:t>
      </w:r>
      <w:hyperlink r:id="rId61" w:tgtFrame="_blank" w:history="1">
        <w:r w:rsidRPr="00A3404B">
          <w:rPr>
            <w:u w:val="single"/>
          </w:rPr>
          <w:t>use network warfare to attack and even control America’s network</w:t>
        </w:r>
      </w:hyperlink>
      <w:r w:rsidRPr="00E36940">
        <w:t>” by disrupting the connection between satellites and aircraft.</w:t>
      </w:r>
      <w:r>
        <w:t xml:space="preserve"> </w:t>
      </w:r>
      <w:r w:rsidRPr="00E36940">
        <w:t>This sort of GPS jamming could be the largest electronic threat to the U.S. drone program. In fact, it has been widely speculated that Iran used a similar GPS “spoofing” technique</w:t>
      </w:r>
      <w:r>
        <w:t xml:space="preserve"> </w:t>
      </w:r>
      <w:hyperlink r:id="rId62" w:tgtFrame="_blank" w:history="1">
        <w:r w:rsidRPr="00E36940">
          <w:t>to take control of a U.S. surveillance drone in 2011</w:t>
        </w:r>
      </w:hyperlink>
      <w:r w:rsidRPr="00E36940">
        <w:t>.</w:t>
      </w:r>
      <w:r>
        <w:t xml:space="preserve"> </w:t>
      </w:r>
      <w:r w:rsidRPr="00E36940">
        <w:t>The American military says it is preparing for these sorts of attacks with its</w:t>
      </w:r>
      <w:r>
        <w:t xml:space="preserve"> </w:t>
      </w:r>
      <w:hyperlink r:id="rId63" w:tgtFrame="_blank" w:history="1">
        <w:r w:rsidRPr="00E36940">
          <w:t>new cyber strategy</w:t>
        </w:r>
      </w:hyperlink>
      <w:r>
        <w:t xml:space="preserve"> </w:t>
      </w:r>
      <w:r w:rsidRPr="00E36940">
        <w:t xml:space="preserve">released last year. In addition to outlining how cyber will be included in military planning, the report calls for a hardening of the military’s cyber defenses to prevent the theft of military technology or </w:t>
      </w:r>
      <w:proofErr w:type="spellStart"/>
      <w:r w:rsidRPr="00E36940">
        <w:t>cyber attacks</w:t>
      </w:r>
      <w:proofErr w:type="spellEnd"/>
      <w:r w:rsidRPr="00E36940">
        <w:t xml:space="preserve"> against military infrastructure and weaponry. The challenge, as any expert in the cybersecurity world would tell you, is that </w:t>
      </w:r>
      <w:r w:rsidRPr="003A22DF">
        <w:rPr>
          <w:rStyle w:val="StyleUnderline"/>
        </w:rPr>
        <w:t>the capabilities and sophistication of the Chinese, Russians and other state-sponsored and non-state hackers are increasing exponentially</w:t>
      </w:r>
      <w:r w:rsidRPr="00E36940">
        <w:t>. One only has to read the news to see nearly daily evidence of this (e.g. the recent suspected</w:t>
      </w:r>
      <w:r>
        <w:t xml:space="preserve"> </w:t>
      </w:r>
      <w:hyperlink r:id="rId64" w:tgtFrame="_blank" w:history="1">
        <w:r w:rsidRPr="00E36940">
          <w:t>NSA breech</w:t>
        </w:r>
      </w:hyperlink>
      <w:r w:rsidRPr="00E36940">
        <w:t>,</w:t>
      </w:r>
      <w:r>
        <w:t xml:space="preserve"> </w:t>
      </w:r>
      <w:hyperlink r:id="rId65" w:tgtFrame="_blank" w:history="1">
        <w:r w:rsidRPr="00E36940">
          <w:t>hacks targeting Democratic political organizations</w:t>
        </w:r>
      </w:hyperlink>
      <w:r w:rsidRPr="00E36940">
        <w:t>, the</w:t>
      </w:r>
      <w:r>
        <w:t xml:space="preserve"> </w:t>
      </w:r>
      <w:hyperlink r:id="rId66" w:tgtFrame="_blank" w:history="1">
        <w:r w:rsidRPr="00E36940">
          <w:t>attack against the State Department’s email system</w:t>
        </w:r>
      </w:hyperlink>
      <w:r>
        <w:t xml:space="preserve"> </w:t>
      </w:r>
      <w:r w:rsidRPr="00E36940">
        <w:t>or the</w:t>
      </w:r>
      <w:r>
        <w:t xml:space="preserve"> </w:t>
      </w:r>
      <w:hyperlink r:id="rId67" w:anchor="4f71995b1800" w:tgtFrame="_blank" w:history="1">
        <w:r w:rsidRPr="00E36940">
          <w:t>theft of military intel in the OPM hack</w:t>
        </w:r>
      </w:hyperlink>
      <w:r w:rsidRPr="00E36940">
        <w:t>).</w:t>
      </w:r>
      <w:r>
        <w:t xml:space="preserve"> </w:t>
      </w:r>
      <w:r w:rsidRPr="00E36940">
        <w:t>The relatively inexpensive cyber options being employed today by both state and non-state hacking groups make it an incredibly efficient “leveler” of power. A small group of hackers using simple spear-phishing tactics, for example, can have massive impact on military installations, government operations, critical infrastructure and potentially even weapons systems.</w:t>
      </w:r>
      <w:r>
        <w:t xml:space="preserve"> </w:t>
      </w:r>
      <w:r w:rsidRPr="003A22DF">
        <w:rPr>
          <w:rStyle w:val="StyleUnderline"/>
        </w:rPr>
        <w:t xml:space="preserve">The unconventional battle playing out in the South China Sea — where </w:t>
      </w:r>
      <w:proofErr w:type="spellStart"/>
      <w:r w:rsidRPr="003A22DF">
        <w:rPr>
          <w:rStyle w:val="StyleUnderline"/>
        </w:rPr>
        <w:t>cyber attacks</w:t>
      </w:r>
      <w:proofErr w:type="spellEnd"/>
      <w:r w:rsidRPr="003A22DF">
        <w:rPr>
          <w:rStyle w:val="StyleUnderline"/>
        </w:rPr>
        <w:t xml:space="preserve"> are taking the place of conventional fighting and other forms of diplomacy — is a new model of warfare. The growing cyber threat from China may pose the most immediate threat to America and its allies because, while the U.S. continues to have a clear conventional military advantage, our advantage in cyber is not as clear.</w:t>
      </w:r>
    </w:p>
    <w:p w:rsidR="003A22DF" w:rsidRPr="00E36940" w:rsidRDefault="003A22DF" w:rsidP="003A22DF"/>
    <w:p w:rsidR="003A22DF" w:rsidRDefault="003A22DF" w:rsidP="003A22DF">
      <w:pPr>
        <w:pStyle w:val="Heading3"/>
      </w:pPr>
      <w:r>
        <w:t>Russia</w:t>
      </w:r>
    </w:p>
    <w:p w:rsidR="003A22DF" w:rsidRDefault="003A22DF" w:rsidP="003A22DF">
      <w:pPr>
        <w:pStyle w:val="Heading4"/>
      </w:pPr>
      <w:r>
        <w:t>Recruiting top cyber professionals are key to checking Russia.</w:t>
      </w:r>
    </w:p>
    <w:p w:rsidR="003A22DF" w:rsidRPr="00FD3D45" w:rsidRDefault="003A22DF" w:rsidP="003A22DF">
      <w:pPr>
        <w:rPr>
          <w:rStyle w:val="Style13ptBold"/>
        </w:rPr>
      </w:pPr>
      <w:r>
        <w:rPr>
          <w:rStyle w:val="Style13ptBold"/>
        </w:rPr>
        <w:t>Singer 17</w:t>
      </w:r>
    </w:p>
    <w:p w:rsidR="003A22DF" w:rsidRPr="00FD3D45" w:rsidRDefault="003A22DF" w:rsidP="003A22DF">
      <w:proofErr w:type="spellStart"/>
      <w:r w:rsidRPr="00FD3D45">
        <w:t>P.w</w:t>
      </w:r>
      <w:proofErr w:type="spellEnd"/>
      <w:r w:rsidRPr="00FD3D45">
        <w:t>. singer: American</w:t>
      </w:r>
      <w:r>
        <w:t xml:space="preserve"> </w:t>
      </w:r>
      <w:hyperlink r:id="rId68" w:tooltip="Political scientist" w:history="1">
        <w:r w:rsidRPr="00FD3D45">
          <w:t>political scientist</w:t>
        </w:r>
      </w:hyperlink>
      <w:r w:rsidRPr="00FD3D45">
        <w:t>, an</w:t>
      </w:r>
      <w:r>
        <w:t xml:space="preserve"> </w:t>
      </w:r>
      <w:hyperlink r:id="rId69" w:tooltip="International relations" w:history="1">
        <w:r w:rsidRPr="00FD3D45">
          <w:t>international relations</w:t>
        </w:r>
      </w:hyperlink>
      <w:r>
        <w:t xml:space="preserve"> </w:t>
      </w:r>
      <w:r w:rsidRPr="00FD3D45">
        <w:t>scholar and a preeminent specialist on</w:t>
      </w:r>
      <w:r>
        <w:t xml:space="preserve"> </w:t>
      </w:r>
      <w:hyperlink r:id="rId70" w:tooltip="Modern warfare" w:history="1">
        <w:r w:rsidRPr="00FD3D45">
          <w:t>21st century warfare</w:t>
        </w:r>
      </w:hyperlink>
      <w:r w:rsidRPr="00FD3D45">
        <w:t>. He is currently</w:t>
      </w:r>
      <w:r>
        <w:t xml:space="preserve"> </w:t>
      </w:r>
      <w:hyperlink r:id="rId71" w:tooltip="Strategist" w:history="1">
        <w:r w:rsidRPr="00FD3D45">
          <w:t>Strategist</w:t>
        </w:r>
      </w:hyperlink>
      <w:r>
        <w:t xml:space="preserve"> </w:t>
      </w:r>
      <w:r w:rsidRPr="00FD3D45">
        <w:t>for the</w:t>
      </w:r>
      <w:r>
        <w:t xml:space="preserve"> </w:t>
      </w:r>
      <w:hyperlink r:id="rId72" w:tooltip="New America Foundation" w:history="1">
        <w:r w:rsidRPr="00FD3D45">
          <w:t>New America Foundation</w:t>
        </w:r>
      </w:hyperlink>
      <w:r>
        <w:t xml:space="preserve"> </w:t>
      </w:r>
      <w:r w:rsidRPr="00FD3D45">
        <w:t>and a contributing editor for</w:t>
      </w:r>
      <w:r>
        <w:t xml:space="preserve"> </w:t>
      </w:r>
      <w:hyperlink r:id="rId73" w:tooltip="Popular Science" w:history="1">
        <w:r w:rsidRPr="00FD3D45">
          <w:t>Popular Science</w:t>
        </w:r>
      </w:hyperlink>
      <w:r w:rsidRPr="00FD3D45">
        <w:t>.</w:t>
      </w:r>
      <w:r>
        <w:t xml:space="preserve"> </w:t>
      </w:r>
      <w:r w:rsidRPr="00FD3D45">
        <w:t>1-14-1707, "How America Can Beat Russia in Cyber War, Despite Trump," WIRED, https://www.wired.com/2017/01/america-can-beat-russia-cyber-war-despite-trump/</w:t>
      </w:r>
    </w:p>
    <w:p w:rsidR="003A22DF" w:rsidRPr="00FD3D45" w:rsidRDefault="003A22DF" w:rsidP="003A22DF"/>
    <w:p w:rsidR="003A22DF" w:rsidRPr="00FD3D45" w:rsidRDefault="003A22DF" w:rsidP="003A22DF">
      <w:r w:rsidRPr="003A22DF">
        <w:rPr>
          <w:rStyle w:val="StyleUnderline"/>
        </w:rPr>
        <w:t xml:space="preserve">Our strategy should be joined with an effort to build </w:t>
      </w:r>
      <w:hyperlink r:id="rId74" w:history="1">
        <w:r w:rsidRPr="00FD4F9C">
          <w:rPr>
            <w:u w:val="single"/>
          </w:rPr>
          <w:t>resilience</w:t>
        </w:r>
      </w:hyperlink>
      <w:r w:rsidRPr="003A22DF">
        <w:rPr>
          <w:rStyle w:val="StyleUnderline"/>
        </w:rPr>
        <w:t xml:space="preserve">, the ability to shrug off future attacks. This is also known as deterrence by </w:t>
      </w:r>
      <w:hyperlink r:id="rId75" w:history="1">
        <w:r w:rsidRPr="00FD4F9C">
          <w:rPr>
            <w:u w:val="single"/>
          </w:rPr>
          <w:t>denial</w:t>
        </w:r>
      </w:hyperlink>
      <w:r w:rsidRPr="003A22DF">
        <w:rPr>
          <w:rStyle w:val="StyleUnderline"/>
        </w:rPr>
        <w:t>, where, by making attacks less beneficial to the attacker, you make them less likely</w:t>
      </w:r>
      <w:r w:rsidRPr="00FD3D45">
        <w:t xml:space="preserve">. Importantly, building up resilience has the added bonus of being useful against any attacker, not just Russia. The same improvements that would make it harder for Russia's </w:t>
      </w:r>
      <w:hyperlink r:id="rId76" w:history="1">
        <w:r w:rsidRPr="00FD3D45">
          <w:t>"Cozy Bear"</w:t>
        </w:r>
      </w:hyperlink>
      <w:r w:rsidRPr="00FD3D45">
        <w:t xml:space="preserve"> and </w:t>
      </w:r>
      <w:hyperlink r:id="rId77" w:history="1">
        <w:r w:rsidRPr="00FD3D45">
          <w:t>"Fancy Bear"</w:t>
        </w:r>
      </w:hyperlink>
      <w:r w:rsidRPr="00FD3D45">
        <w:t xml:space="preserve"> (the industry terms for two of the primary Russian efforts) to operate successfully would also aid against high end threats like China's or even low-level cybercriminals. In 2015 the </w:t>
      </w:r>
      <w:r w:rsidRPr="003A22DF">
        <w:rPr>
          <w:rStyle w:val="StyleUnderline"/>
        </w:rPr>
        <w:t xml:space="preserve">Obama administration identified </w:t>
      </w:r>
      <w:hyperlink r:id="rId78" w:history="1">
        <w:r w:rsidRPr="00FD4F9C">
          <w:rPr>
            <w:u w:val="single"/>
          </w:rPr>
          <w:t>a series of best practices</w:t>
        </w:r>
      </w:hyperlink>
      <w:r w:rsidRPr="003A22DF">
        <w:rPr>
          <w:rStyle w:val="StyleUnderline"/>
        </w:rPr>
        <w:t xml:space="preserve"> that top companies use for their own cybersecurity,</w:t>
      </w:r>
      <w:r w:rsidRPr="00FD3D45">
        <w:t xml:space="preserve"> which could also be implemented by government and spread further across society. The administration also convened a bipartisan commission of experts, which just last month issued </w:t>
      </w:r>
      <w:hyperlink r:id="rId79" w:history="1">
        <w:r w:rsidRPr="00FD3D45">
          <w:t>its own set of recommendations</w:t>
        </w:r>
      </w:hyperlink>
      <w:r w:rsidRPr="00FD3D45">
        <w:t xml:space="preserve">. </w:t>
      </w:r>
      <w:r w:rsidRPr="003A22DF">
        <w:rPr>
          <w:rStyle w:val="StyleUnderline"/>
        </w:rPr>
        <w:t>Those include identifying high-value assets that need to be better protected, recruiting top talent</w:t>
      </w:r>
      <w:r w:rsidRPr="00FD3D45">
        <w:t>, and accelerating the deployment of detection systems</w:t>
      </w:r>
      <w:r w:rsidRPr="003A22DF">
        <w:rPr>
          <w:rStyle w:val="StyleUnderline"/>
        </w:rPr>
        <w:t>. Ensuring that these steps are implemented could be one of the most important things the new Congress can do to limit the US's vulnerabilities</w:t>
      </w:r>
      <w:r w:rsidRPr="00FD3D45">
        <w:t xml:space="preserve">. And since these two tracks come from the lessons of the marketplace and a bipartisan commission of experts, the GOP should find them politically palatable. (This already existing pool of vetted ideas from actual experts also points to how there is no need to wait for the Trump team's promises of various study groups, most recently one supposed to be led by former New York Mayor Rudy Giuliani, whose own security firm's website has 41 publicly known </w:t>
      </w:r>
      <w:hyperlink r:id="rId80" w:history="1">
        <w:r w:rsidRPr="00FD3D45">
          <w:t>vulnerabilities</w:t>
        </w:r>
      </w:hyperlink>
      <w:r w:rsidRPr="00FD3D45">
        <w:t xml:space="preserve">.) The success of Russia's attacks and interference in the 2016 election are dangerous not just because of their impact, but also because of how they will serve as a guidepost to others in the future. Congress should redefine the institutions involved in our democracy as critical infrastructure, in order to provide higher levels of support from the federal government. Contrary to the approach so far, however, we must recognize that the critical infrastructure of elections is not just the voting machines, but also the wider ecosystem, including parties and campaigns. Much as banks compete, but still share threat information, our election systems and political organizations, including even both the RNC and DNC, should have had the structures to cooperate in this space. Indeed, the only thing that would have been necessary to stop the entire DNC hack was a </w:t>
      </w:r>
      <w:hyperlink r:id="rId81" w:history="1">
        <w:r w:rsidRPr="00FD3D45">
          <w:t>better line of communication</w:t>
        </w:r>
      </w:hyperlink>
      <w:r w:rsidRPr="00FD3D45">
        <w:t xml:space="preserve"> between the organization's IT staff and the FBI agents who had been tracking the Russian hacking for years. </w:t>
      </w:r>
      <w:r w:rsidRPr="003A22DF">
        <w:rPr>
          <w:rStyle w:val="StyleUnderline"/>
        </w:rPr>
        <w:t xml:space="preserve">Our need for resilience extends beyond bits and bytes, though, to building up better political resistance to the influence operations that allows Russia to exploit its </w:t>
      </w:r>
      <w:proofErr w:type="spellStart"/>
      <w:r w:rsidRPr="003A22DF">
        <w:rPr>
          <w:rStyle w:val="StyleUnderline"/>
        </w:rPr>
        <w:t>cyber attacks</w:t>
      </w:r>
      <w:proofErr w:type="spellEnd"/>
      <w:r w:rsidRPr="003A22DF">
        <w:rPr>
          <w:rStyle w:val="StyleUnderline"/>
        </w:rPr>
        <w:t>. We must continue to uphold our freedom of speech but also ensure that authoritarian leaders don't take advantage of it</w:t>
      </w:r>
      <w:r w:rsidRPr="00FD3D45">
        <w:t xml:space="preserve">. Congress should reconvene the </w:t>
      </w:r>
      <w:hyperlink r:id="rId82" w:history="1">
        <w:r w:rsidRPr="00FD3D45">
          <w:t>Active Measures Working Group</w:t>
        </w:r>
      </w:hyperlink>
      <w:r w:rsidRPr="00FD3D45">
        <w:t xml:space="preserve">, an interagency effort during the Cold War that debunked the worst of Soviet misinformation. It should also work in cohesion with our NATO allies to help identify and counter Russia's campaigns (many of which just pivoted from targeting US to </w:t>
      </w:r>
      <w:hyperlink r:id="rId83" w:history="1">
        <w:r w:rsidRPr="00FD3D45">
          <w:t>European voters</w:t>
        </w:r>
      </w:hyperlink>
      <w:r w:rsidRPr="00FD3D45">
        <w:t xml:space="preserve">). This will also help in debunking the individuals and outlets who have chosen to become either willing partners or </w:t>
      </w:r>
      <w:proofErr w:type="spellStart"/>
      <w:r w:rsidRPr="00FD3D45">
        <w:t>полезные</w:t>
      </w:r>
      <w:proofErr w:type="spellEnd"/>
      <w:r w:rsidRPr="00FD3D45">
        <w:t xml:space="preserve"> </w:t>
      </w:r>
      <w:proofErr w:type="spellStart"/>
      <w:r w:rsidRPr="00FD3D45">
        <w:t>дураки</w:t>
      </w:r>
      <w:proofErr w:type="spellEnd"/>
      <w:r w:rsidRPr="00FD3D45">
        <w:t xml:space="preserve">, "useful idiots," for foreign government propaganda. Other parts of society will also have to weigh their own roles, much as in the Cold War. Tech firms have too long looked away at the manipulation of their networks by extremist groups and now authoritarian governments. The activities by </w:t>
      </w:r>
      <w:hyperlink r:id="rId84" w:history="1">
        <w:r w:rsidRPr="00FD3D45">
          <w:t>Russian troll factories</w:t>
        </w:r>
      </w:hyperlink>
      <w:r w:rsidRPr="00FD3D45">
        <w:t xml:space="preserve"> and </w:t>
      </w:r>
      <w:hyperlink r:id="rId85" w:history="1">
        <w:r w:rsidRPr="00FD3D45">
          <w:t>bot campaigns</w:t>
        </w:r>
      </w:hyperlink>
      <w:r w:rsidRPr="00FD3D45">
        <w:t xml:space="preserve"> that accelerate false news and propaganda violate terms of service and should become a target of reform in social media. So too does traditional media need to rethink how it rewards these campaigns. When hackers outed millions of people cheating on their spouses after the </w:t>
      </w:r>
      <w:hyperlink r:id="rId86" w:history="1">
        <w:r w:rsidRPr="00FD3D45">
          <w:t>Ashley Madison breach</w:t>
        </w:r>
      </w:hyperlink>
      <w:r w:rsidRPr="00FD3D45">
        <w:t xml:space="preserve">, responsible journalists reported on the </w:t>
      </w:r>
      <w:hyperlink r:id="rId87" w:history="1">
        <w:r w:rsidRPr="00FD3D45">
          <w:t>breach</w:t>
        </w:r>
      </w:hyperlink>
      <w:r w:rsidRPr="00FD3D45">
        <w:t xml:space="preserve">, but not the fruits of it. By contrast, they breathlessly reported the most minute and personal details in the latest Russian government attacks. The New York Times public editor even acknowledged last year that by acting this way, the paper had ended up functioning as </w:t>
      </w:r>
      <w:proofErr w:type="gramStart"/>
      <w:r w:rsidRPr="00FD3D45">
        <w:t>a</w:t>
      </w:r>
      <w:proofErr w:type="gramEnd"/>
      <w:r w:rsidRPr="00FD3D45">
        <w:t xml:space="preserve"> </w:t>
      </w:r>
      <w:hyperlink r:id="rId88" w:history="1">
        <w:r w:rsidRPr="00FD3D45">
          <w:t>"a de facto instrument of Russian intelligence."</w:t>
        </w:r>
      </w:hyperlink>
      <w:r w:rsidRPr="00FD3D45">
        <w:t xml:space="preserve"> Will media continue to be so in the future? </w:t>
      </w:r>
      <w:r w:rsidRPr="003A22DF">
        <w:rPr>
          <w:rStyle w:val="StyleUnderline"/>
        </w:rPr>
        <w:t>Akin to the Cold War, we face a long-term challenge that has to be managed and mitigated. For as long as we use the Internet, adversaries like those in Putin's Russia will seek to exploit it and us. The question now is our response.</w:t>
      </w:r>
      <w:r w:rsidRPr="00FD3D45">
        <w:t xml:space="preserve"> History will record that Donald Trump became president aided in some part by the most important and successful </w:t>
      </w:r>
      <w:proofErr w:type="spellStart"/>
      <w:r w:rsidRPr="00FD3D45">
        <w:t>cyber attack</w:t>
      </w:r>
      <w:proofErr w:type="spellEnd"/>
      <w:r w:rsidRPr="00FD3D45">
        <w:t xml:space="preserve"> to occur so far. Will history then also record that we did nothing about it?</w:t>
      </w:r>
    </w:p>
    <w:p w:rsidR="003A22DF" w:rsidRPr="00FD3D45" w:rsidRDefault="003A22DF" w:rsidP="003A22DF"/>
    <w:p w:rsidR="003A22DF" w:rsidRDefault="003A22DF" w:rsidP="003A22DF">
      <w:pPr>
        <w:pStyle w:val="Heading3"/>
      </w:pPr>
      <w:r>
        <w:t>Energy</w:t>
      </w:r>
    </w:p>
    <w:p w:rsidR="003A22DF" w:rsidRDefault="003A22DF" w:rsidP="003A22DF">
      <w:pPr>
        <w:pStyle w:val="Heading4"/>
      </w:pPr>
      <w:r>
        <w:t>Energy industry largest cyber risk - attacks becoming more likely and the impact is worse than a power grid failure.</w:t>
      </w:r>
    </w:p>
    <w:p w:rsidR="003A22DF" w:rsidRPr="00115BA1" w:rsidRDefault="003A22DF" w:rsidP="003A22DF">
      <w:pPr>
        <w:rPr>
          <w:rStyle w:val="Style13ptBold"/>
        </w:rPr>
      </w:pPr>
      <w:proofErr w:type="spellStart"/>
      <w:r>
        <w:rPr>
          <w:rStyle w:val="Style13ptBold"/>
        </w:rPr>
        <w:t>Sobczak</w:t>
      </w:r>
      <w:proofErr w:type="spellEnd"/>
      <w:r>
        <w:rPr>
          <w:rStyle w:val="Style13ptBold"/>
        </w:rPr>
        <w:t xml:space="preserve"> 5/23</w:t>
      </w:r>
    </w:p>
    <w:p w:rsidR="003A22DF" w:rsidRPr="00115BA1" w:rsidRDefault="003A22DF" w:rsidP="003A22DF">
      <w:r w:rsidRPr="00115BA1">
        <w:t xml:space="preserve">Blake </w:t>
      </w:r>
      <w:proofErr w:type="spellStart"/>
      <w:r w:rsidRPr="00115BA1">
        <w:t>Sobczak</w:t>
      </w:r>
      <w:proofErr w:type="spellEnd"/>
      <w:r w:rsidRPr="00115BA1">
        <w:t>, covers security for</w:t>
      </w:r>
      <w:r>
        <w:t xml:space="preserve"> </w:t>
      </w:r>
      <w:proofErr w:type="spellStart"/>
      <w:r w:rsidRPr="00115BA1">
        <w:t>EnergyWire</w:t>
      </w:r>
      <w:proofErr w:type="spellEnd"/>
      <w:r>
        <w:t xml:space="preserve"> </w:t>
      </w:r>
      <w:r w:rsidRPr="00115BA1">
        <w:t xml:space="preserve">in Washington, D.C., focusing on efforts to protect the oil, gas and electricity industries from cyberattacks and other threats. He writes about how hackers have applied their tools and techniques to break into -- and often break -- physical systems. His reporting has taken him to China and Israel for firsthand looks at how global powers approach </w:t>
      </w:r>
      <w:proofErr w:type="spellStart"/>
      <w:r w:rsidRPr="00115BA1">
        <w:t>cyberwarfare</w:t>
      </w:r>
      <w:proofErr w:type="spellEnd"/>
      <w:r>
        <w:t xml:space="preserve"> </w:t>
      </w:r>
      <w:r w:rsidRPr="00115BA1">
        <w:t xml:space="preserve">Hannah </w:t>
      </w:r>
      <w:proofErr w:type="spellStart"/>
      <w:r w:rsidRPr="00115BA1">
        <w:t>Northey</w:t>
      </w:r>
      <w:proofErr w:type="spellEnd"/>
      <w:r w:rsidRPr="00115BA1">
        <w:t xml:space="preserve"> and Peter Behr, E&amp;E News Reporters </w:t>
      </w:r>
      <w:proofErr w:type="spellStart"/>
      <w:r w:rsidRPr="00115BA1">
        <w:t>Energywire</w:t>
      </w:r>
      <w:proofErr w:type="spellEnd"/>
      <w:r w:rsidRPr="00115BA1">
        <w:t>, 5-23-2017, "SECURITY: Cyber raises threat against America's energy backbone," No Publication, https://www.eenews.net/stories/1060054924</w:t>
      </w:r>
      <w:r>
        <w:t xml:space="preserve"> </w:t>
      </w:r>
    </w:p>
    <w:p w:rsidR="003A22DF" w:rsidRPr="00115BA1" w:rsidRDefault="003A22DF" w:rsidP="003A22DF">
      <w:r w:rsidRPr="003A22DF">
        <w:rPr>
          <w:rStyle w:val="StyleUnderline"/>
        </w:rPr>
        <w:t>Five years ago, an attack on nearly two dozen U.S. natural gas utilities set off alarm bells in the U.S. intelligence community</w:t>
      </w:r>
      <w:r w:rsidRPr="00115BA1">
        <w:t xml:space="preserve">. </w:t>
      </w:r>
      <w:r w:rsidRPr="003A22DF">
        <w:rPr>
          <w:rStyle w:val="StyleUnderline"/>
        </w:rPr>
        <w:t xml:space="preserve">A hacker using the nickname </w:t>
      </w:r>
      <w:proofErr w:type="spellStart"/>
      <w:r w:rsidRPr="003A22DF">
        <w:rPr>
          <w:rStyle w:val="StyleUnderline"/>
        </w:rPr>
        <w:t>UglyGorilla</w:t>
      </w:r>
      <w:proofErr w:type="spellEnd"/>
      <w:r w:rsidRPr="003A22DF">
        <w:rPr>
          <w:rStyle w:val="StyleUnderline"/>
        </w:rPr>
        <w:t xml:space="preserve"> stole troves of sensitive data from gas pipeline companies, breaching the nation's 300,000-mile web of steel that's a critical backbone for the nation's economy</w:t>
      </w:r>
      <w:r w:rsidRPr="00115BA1">
        <w:t xml:space="preserve">. News of the hacks trickled out in May 2012. Homeland security officials scrambled to schedule classified briefings with U.S. pipeline operators, and the wheels of law enforcement started building the case. </w:t>
      </w:r>
      <w:r w:rsidRPr="003A22DF">
        <w:rPr>
          <w:rStyle w:val="StyleUnderline"/>
        </w:rPr>
        <w:t xml:space="preserve">Two years later, the Justice Department unveiled charges against five members of an elite cyber division of China's military, outing People's Liberation Army officer Wang Dong as </w:t>
      </w:r>
      <w:proofErr w:type="spellStart"/>
      <w:r w:rsidRPr="003A22DF">
        <w:rPr>
          <w:rStyle w:val="StyleUnderline"/>
        </w:rPr>
        <w:t>UglyGorilla</w:t>
      </w:r>
      <w:proofErr w:type="spellEnd"/>
      <w:r w:rsidRPr="003A22DF">
        <w:rPr>
          <w:rStyle w:val="StyleUnderline"/>
        </w:rPr>
        <w:t xml:space="preserve"> and throwing light on a wide-ranging, "sophisticated" campaign of cyber theft dating back to 2006</w:t>
      </w:r>
      <w:r w:rsidRPr="00115BA1">
        <w:t xml:space="preserve">. Wang's pipeline hacking spree peaked between December 2011 and June 2012, according to multiple sources. </w:t>
      </w:r>
      <w:r w:rsidRPr="003A22DF">
        <w:rPr>
          <w:rStyle w:val="StyleUnderline"/>
        </w:rPr>
        <w:t>Since then, increased reliance on natural gas for power generation has made the gas transmission system one of the most consequential hacking targets in the country</w:t>
      </w:r>
      <w:r w:rsidRPr="00115BA1">
        <w:t xml:space="preserve">. </w:t>
      </w:r>
      <w:r w:rsidRPr="003A22DF">
        <w:rPr>
          <w:rStyle w:val="StyleUnderline"/>
        </w:rPr>
        <w:t>Today, Wang and his team likely hold some of the blueprints needed to launch a cyberattack that could plunge parts of the nation into darkness for days, if not a lot longer, experts say</w:t>
      </w:r>
      <w:r w:rsidRPr="00115BA1">
        <w:t xml:space="preserve">. Many gas companies say they have shored up security since then. But </w:t>
      </w:r>
      <w:r w:rsidRPr="003A22DF">
        <w:rPr>
          <w:rStyle w:val="StyleUnderline"/>
        </w:rPr>
        <w:t xml:space="preserve">the sector's overall cyber readiness is a black box even to those charged with overseeing it, </w:t>
      </w:r>
      <w:r w:rsidRPr="00115BA1">
        <w:t xml:space="preserve">an </w:t>
      </w:r>
      <w:proofErr w:type="spellStart"/>
      <w:r w:rsidRPr="00115BA1">
        <w:t>Energywire</w:t>
      </w:r>
      <w:proofErr w:type="spellEnd"/>
      <w:r w:rsidRPr="00115BA1">
        <w:t xml:space="preserve"> investigation found. </w:t>
      </w:r>
      <w:r w:rsidRPr="003A22DF">
        <w:rPr>
          <w:rStyle w:val="StyleUnderline"/>
        </w:rPr>
        <w:t>The Transportation Security Administration, better known and better funded for its role in aviation security, is tasked with ensuring the nation's biggest gas transmission companies stay at least a step ahead of hackers. Yet TSA's pipeline security office remains critically understaffed to tackle cybersecurity</w:t>
      </w:r>
      <w:r w:rsidRPr="00115BA1">
        <w:t>. Meanwhile, the number of "advanced, persistent threats" going after U.S. energy systems has only grown since Wang's alleged series of intrusions. "</w:t>
      </w:r>
      <w:r w:rsidRPr="003A22DF">
        <w:rPr>
          <w:rStyle w:val="StyleUnderline"/>
        </w:rPr>
        <w:t>There appears to be an increasing level of activity, sophistication and maturity of threat actors, in particular nation state actors, that wish to disrupt the U.S. bulk power system and the U.S. gas transmission or distribution system</w:t>
      </w:r>
      <w:r w:rsidRPr="00115BA1">
        <w:t xml:space="preserve">," gas and electric utility holding company Dominion Energy Inc. noted in a recent filing with the Securities and Exchange Commission, echoing similar disclosures from many of its publicly traded peers in the industry. The Department of Homeland Security considers the threat of disruption to be low. But </w:t>
      </w:r>
      <w:r w:rsidRPr="003A22DF">
        <w:rPr>
          <w:rStyle w:val="StyleUnderline"/>
        </w:rPr>
        <w:t>the impact could be enormous</w:t>
      </w:r>
      <w:r w:rsidRPr="00115BA1">
        <w:t xml:space="preserve">. William </w:t>
      </w:r>
      <w:proofErr w:type="spellStart"/>
      <w:r w:rsidRPr="00115BA1">
        <w:t>Evanina</w:t>
      </w:r>
      <w:proofErr w:type="spellEnd"/>
      <w:r w:rsidRPr="00115BA1">
        <w:t>, director of the National Counterintelligence and Security Center in the Office of the Director of National Intelligence, said in March that a briefing from energy officials on the pipeline threat "really scared me." He noted that "</w:t>
      </w:r>
      <w:r w:rsidRPr="003A22DF">
        <w:rPr>
          <w:rStyle w:val="StyleUnderline"/>
        </w:rPr>
        <w:t>if we have a cyberattack from one of our adversaries, and they hit the power grid in the East Coast," federal authorities have a good handle on the amount of time it would take to recover. "If the natural gas is shut off ... [there's] not even an estimate,</w:t>
      </w:r>
      <w:r w:rsidRPr="00115BA1">
        <w:t xml:space="preserve">" he said. Gas or bust </w:t>
      </w:r>
      <w:proofErr w:type="gramStart"/>
      <w:r w:rsidRPr="00115BA1">
        <w:t>Until</w:t>
      </w:r>
      <w:proofErr w:type="gramEnd"/>
      <w:r w:rsidRPr="00115BA1">
        <w:t xml:space="preserve"> the mid-2000s, coal had supplied half the fuel to produce power in the United States, which was more than twice natural gas' share. Then U.S. gas production soared by a startling 34 percent between 2007 and 2015, driven by hydraulic fracturing technology that pries open shale rock to release huge volumes of trapped gas. The drilling bonanza transformed electric generation. Natural-gas-fueled power production climbed steadily past coal's share, supplying 34 percent of U.S. electric power compared with coal's 30 percent last year. Some regions' dependence on gas-fired generation is particularly concerning, according to the grid's security monitor, the North American Electric Reliability Corp. NERC's latest estimate is that 69 percent of on-peak generation capacity in and around Florida will come from gas by 2021, followed by California at 68 percent, Texas at 63 percent and New England at 52 percent. "</w:t>
      </w:r>
      <w:r w:rsidRPr="003A22DF">
        <w:rPr>
          <w:rStyle w:val="StyleUnderline"/>
        </w:rPr>
        <w:t>Within a relatively short time, a major [gas pipeline] failure could result in a loss of electric generating capacity that could exceed the electric reserves available to compensate for these losses,"</w:t>
      </w:r>
      <w:r w:rsidRPr="00115BA1">
        <w:t xml:space="preserve"> </w:t>
      </w:r>
      <w:r w:rsidRPr="003A22DF">
        <w:rPr>
          <w:rStyle w:val="StyleUnderline"/>
        </w:rPr>
        <w:t>NERC observed in 2013. In other words, cutting off a major interstate gas pipeline could black out regions where there are too few other sources of electricity to pull from. The likelihood of catastrophic pipeline failures was extremely low, NERC was quick to add, but that reassurance didn't take cyberattacks into account.</w:t>
      </w:r>
      <w:r w:rsidRPr="00115BA1">
        <w:t xml:space="preserve"> "Undercutting the gas supply is certainly a threat to the electric system. It's not just one among many resources," said NERC President and CEO Gerry </w:t>
      </w:r>
      <w:proofErr w:type="spellStart"/>
      <w:r w:rsidRPr="00115BA1">
        <w:t>Cauley</w:t>
      </w:r>
      <w:proofErr w:type="spellEnd"/>
      <w:r w:rsidRPr="00115BA1">
        <w:t xml:space="preserve"> in a recent interview. "It's become one that we're really very heavily dependent on." He said NERC is planning for multiple scenarios, from a cold snap like the one that </w:t>
      </w:r>
      <w:hyperlink r:id="rId89" w:history="1">
        <w:r w:rsidRPr="00115BA1">
          <w:t>snarled natural gas delivery</w:t>
        </w:r>
      </w:hyperlink>
      <w:r w:rsidRPr="00115BA1">
        <w:t xml:space="preserve"> in the Southwest in 2011 to an equipment breakdown at a pivotal gas pipeline or storage facility. A massive natural gas leak at a Sempra Energy storage facility in Aliso Canyon, Calif., in late 2015 left grid reliability on a knife's edge throughout the following summer, as regional power producers struggled to come up with alternate gas supplies. Five years earlier, an explosion along a Pacific, Gas &amp; Electric Co. gas transmission line killed eight people and demonstrated the kind of damage that can occur without any control system intrusion. </w:t>
      </w:r>
      <w:r w:rsidRPr="003A22DF">
        <w:rPr>
          <w:rStyle w:val="StyleUnderline"/>
        </w:rPr>
        <w:t>Natural gas pipeline explosions, while devastating and often deadly, aren't the biggest worry for the power sector. Instead, multiple sources described how outages at crucial gas compressor stations could sever gas supplies to power generators. Low gas pressure could force power plants to burn through emergency fuel. If compressor stations — those often-unstaffed, gas-pushing workhorses that dot major pipeline routes — exhausted their own diesel backups for generating electricity, both industries could find themselves in a chicken-and-egg dilemma.</w:t>
      </w:r>
      <w:r w:rsidRPr="00115BA1">
        <w:t xml:space="preserve"> </w:t>
      </w:r>
      <w:r w:rsidRPr="003A22DF">
        <w:rPr>
          <w:rStyle w:val="StyleUnderline"/>
        </w:rPr>
        <w:t>The compressor stations couldn't resume pumping gas until power was restored, and electric utilities couldn't restore power without natural gas to fuel the generators.</w:t>
      </w:r>
      <w:r w:rsidRPr="00115BA1">
        <w:t xml:space="preserve"> </w:t>
      </w:r>
      <w:r w:rsidRPr="003A22DF">
        <w:rPr>
          <w:rStyle w:val="StyleUnderline"/>
        </w:rPr>
        <w:t>"Because [hacking] is an intentional act, we would potentially have to look at multiple gas facilities being taken out concurrently, which is something we haven't really studied,</w:t>
      </w:r>
      <w:r w:rsidRPr="00115BA1">
        <w:t xml:space="preserve">" </w:t>
      </w:r>
      <w:proofErr w:type="spellStart"/>
      <w:r w:rsidRPr="00115BA1">
        <w:t>Cauley</w:t>
      </w:r>
      <w:proofErr w:type="spellEnd"/>
      <w:r w:rsidRPr="00115BA1">
        <w:t xml:space="preserve"> said. 'One-stop shop' Energy executives are tight-lipped about the online threats and vulnerabilities they face, not wanting to draw unwanted attention or offer a blueprint to saboteurs. There are no requirements for major gas pipeline operators to report hacking incidents to authorities, unless attackers wreak enough havoc to trigger safety or environmental rules. Publicly traded firms often discuss their cyber risk in general terms in SEC filings. Boardwalk Pipeline Partners LP, a major gas transmission firm, warned in a recent financial disclosure that "</w:t>
      </w:r>
      <w:r w:rsidRPr="003A22DF">
        <w:rPr>
          <w:rStyle w:val="StyleUnderline"/>
        </w:rPr>
        <w:t xml:space="preserve">certain cyber incidents may remain undetected for an extended period," </w:t>
      </w:r>
      <w:r w:rsidRPr="00E83C45">
        <w:t>adding that</w:t>
      </w:r>
      <w:r w:rsidRPr="003A22DF">
        <w:rPr>
          <w:rStyle w:val="StyleUnderline"/>
        </w:rPr>
        <w:t xml:space="preserve"> "our insurance coverage for cyberattacks may not be sufficient to cover all the losses we may experience</w:t>
      </w:r>
      <w:r w:rsidRPr="00115BA1">
        <w:t>" as threats continue to evolve. Enterprise Products Partners LP, based in Houston, has cited the possibility that "one or more facilities or electronic systems that we own or that deliver products to us" could be damaged by a cyberattack, severe weather or other disruption. "</w:t>
      </w:r>
      <w:r w:rsidRPr="003A22DF">
        <w:rPr>
          <w:rStyle w:val="StyleUnderline"/>
        </w:rPr>
        <w:t>These interruptions could involve significant damage to people, property or the environment, and repairs could take from a week or less for a minor incident to six months or more for a major interruption," the company concluded.</w:t>
      </w:r>
      <w:r w:rsidRPr="00115BA1">
        <w:t xml:space="preserve"> The documents are meant to warn investors of risks and don't speak to the likelihood of any particular attack. But multiple companies alluded to government warnings "that indicate that energy assets might be specific targets of cybersecurity threats." Industry groups have warned about publicly accessible tools that could be used by saboteurs to build a dossier of potential U.S. pipeline targets. The National Pipeline Mapping System, a resource offered by the Department of Transportation, offers anyone with an internet connection the chance to see where gas transmission lines run, and how close they are to homes, schools and businesses. "A 'one-stop shop' increases the ability for adversaries targeting our nation's infrastructure to pick the most disruptive targets," noted Danika Yeager, vice president for regulated business at Enterprise Products, in a public meeting to discuss potential changes to the mapping system in 2014. Today, the public version of the site limits users to a zoomed-out look at transmission pipelines and allows them to view only one county at a time. Yeager noted in her 2014 presentation that "information housed in a password-protected site still remains susceptible to attacks and security breaches." "</w:t>
      </w:r>
      <w:r w:rsidRPr="003A22DF">
        <w:rPr>
          <w:rStyle w:val="StyleUnderline"/>
        </w:rPr>
        <w:t>The security of specific pipeline attributes on a segmented basis remains a critical concern, especially those that could underscore potential high consequence targets,"</w:t>
      </w:r>
      <w:r w:rsidRPr="00115BA1">
        <w:t xml:space="preserve"> she wrote in a slideshow. </w:t>
      </w:r>
      <w:proofErr w:type="spellStart"/>
      <w:proofErr w:type="gramStart"/>
      <w:r w:rsidRPr="00115BA1">
        <w:t>nternet</w:t>
      </w:r>
      <w:proofErr w:type="spellEnd"/>
      <w:proofErr w:type="gramEnd"/>
      <w:r w:rsidRPr="00115BA1">
        <w:t xml:space="preserve"> exposure It's one thing to map out and home in on weak points in the pipeline system. It's quite another to remotely hack into those points and disrupt operations, according to cybersecurity experts and energy industry professionals. Natural gas networks rely on a two-way stream of data channeled through "supervisory control and data acquisition" (SCADA) systems. These gather data sent up from "remote terminal units," staged at valve stations along the pipeline, to keep tabs on the health of the overall network. SCADA controls can also pull signals from automation equipment at compressor stations and other facilities along thousands of miles of pipe. The far-flung U.S. power grid relies on a similar web of interconnected devices and control systems. But its counterpart in gas transmission is fundamentally less vulnerable to a crippling cyberattack, according to Terry Boss, senior vice president for operations, safety, environment and security at the Interstate Natural Gas Association of America. Electric power races at near light speed across tightly synchronized paths programmed to disconnect when damaging instability occurs. Gas comparatively crawls along at 20 miles an hour through the pipeline matrix, giving operators more time to react, Boss said. "The natural gas pipeline business was built before they had computers. We are essentially a mechanical system." The SCADA system may sit on top, but operators can go back and turn on valves by hand if necessary, he added. "If somebody wanted to attack the infrastructure in the U.S. and make a big impact, we would not be a good target." But </w:t>
      </w:r>
      <w:r w:rsidRPr="003A22DF">
        <w:rPr>
          <w:rStyle w:val="StyleUnderline"/>
        </w:rPr>
        <w:t>pipelines' defensive advantage is steadily eroding as more automated monitoring and control systems are installed, widening exposure to cyberattacks, industry officials and analysts agree</w:t>
      </w:r>
      <w:r w:rsidRPr="00115BA1">
        <w:t xml:space="preserve">. Sempra Energy said in a recent SEC filing that "deployment of new business technologies represents a new and large-scale opportunity for attacks on our information systems and confidential customer information, as well as on the integrity of the energy grid and the natural gas infrastructure." Schneider Electric, a major vendor for the electricity sector, has warned </w:t>
      </w:r>
      <w:r w:rsidRPr="003A22DF">
        <w:rPr>
          <w:rStyle w:val="StyleUnderline"/>
        </w:rPr>
        <w:t>that pipeline control systems are becoming more sophisticated and connected, and thus more vulnerable to attack. Sensors and controllers are increasingly linked to utility networks, and even the internet, to make operations more convenient and efficient. "This convenience, however, is not without substantial risk,"</w:t>
      </w:r>
      <w:r w:rsidRPr="00115BA1">
        <w:t xml:space="preserve"> the company noted in a blog this year. The spread of automated technology is making it more difficult for the bulk power system to fall back on manual operations, Bill Lawrence, senior director at NERC, pointed out at a recent conference. He also cited the electric sector's dependence on other, increasingly interconnected systems for reliability — including natural gas for fuel, water for steam and cooling, and communications. </w:t>
      </w:r>
      <w:r w:rsidRPr="003A22DF">
        <w:rPr>
          <w:rStyle w:val="StyleUnderline"/>
        </w:rPr>
        <w:t>One concern is that poorly defended, internet-connected devices in any of these industries could be used to amplify certain types of cyberattacks on others. One DHS official, not speaking for attribution, described the potential for malware that simply floods a pipeline's control network, overwhelming the limited computing capacity of devices that make it work. Other experts worry about massive denial-of-service cyberattacks designed to disable utilities' daily scheduling of gas deliveries. Utilities with gas generators are often last in line for gas deliveries and would be particularly vulnerable to such disruptions. "Ransomware" is another constant cause for concern</w:t>
      </w:r>
      <w:r w:rsidRPr="00115BA1">
        <w:t xml:space="preserve">. Earlier this month, Spanish energy giant Gas Natural </w:t>
      </w:r>
      <w:proofErr w:type="spellStart"/>
      <w:r w:rsidRPr="00115BA1">
        <w:t>Fenosa</w:t>
      </w:r>
      <w:proofErr w:type="spellEnd"/>
      <w:r w:rsidRPr="00115BA1">
        <w:t xml:space="preserve"> reported being hit by the "</w:t>
      </w:r>
      <w:proofErr w:type="spellStart"/>
      <w:r w:rsidRPr="00115BA1">
        <w:t>WannaCry</w:t>
      </w:r>
      <w:proofErr w:type="spellEnd"/>
      <w:r w:rsidRPr="00115BA1">
        <w:t xml:space="preserve">" malware, which locks up digital files and holds the key to unlock them hostage. While the </w:t>
      </w:r>
      <w:proofErr w:type="spellStart"/>
      <w:r w:rsidRPr="00115BA1">
        <w:t>WannaCry</w:t>
      </w:r>
      <w:proofErr w:type="spellEnd"/>
      <w:r w:rsidRPr="00115BA1">
        <w:t xml:space="preserve"> attack did not affect operations, any control system linked to a corporate network could, at least in theory, be paralyzed by a similar attack. Technical nightmares </w:t>
      </w:r>
      <w:proofErr w:type="gramStart"/>
      <w:r w:rsidRPr="00115BA1">
        <w:t>Adding</w:t>
      </w:r>
      <w:proofErr w:type="gramEnd"/>
      <w:r w:rsidRPr="00115BA1">
        <w:t xml:space="preserve"> to the concern have been the ups and downs of the gas business. </w:t>
      </w:r>
      <w:r w:rsidRPr="003A22DF">
        <w:rPr>
          <w:rStyle w:val="StyleUnderline"/>
        </w:rPr>
        <w:t>The shale gas boom that started around 2007 and expanded through the end of 2014 set off mergers and acquisitions across the industry. Experts say that might be making matters worse on the security front</w:t>
      </w:r>
      <w:r w:rsidRPr="00115BA1">
        <w:t xml:space="preserve">. </w:t>
      </w:r>
      <w:proofErr w:type="spellStart"/>
      <w:proofErr w:type="gramStart"/>
      <w:r w:rsidRPr="00115BA1">
        <w:t>aking</w:t>
      </w:r>
      <w:proofErr w:type="spellEnd"/>
      <w:proofErr w:type="gramEnd"/>
      <w:r w:rsidRPr="00115BA1">
        <w:t xml:space="preserve"> over a new SCADA system "is not exactly a cookie cutter," said Marco Ayala, senior principal specialist for industrial control system/SCADA security at the Houston-based consultancy </w:t>
      </w:r>
      <w:proofErr w:type="spellStart"/>
      <w:r w:rsidRPr="00115BA1">
        <w:t>aeSolutions</w:t>
      </w:r>
      <w:proofErr w:type="spellEnd"/>
      <w:r w:rsidRPr="00115BA1">
        <w:t xml:space="preserve">. Systems aren't identical and can rely on a number of modes of communication to send and receive data, including satellites, radio, phone lines and wireless networks. When pipeline companies merge, that might mean increasing their security posture, Ayala said. "But some companies may not have a very strong security practice, or they're just looking at turning a coin," he said. "In other words, 'let's get something in there, let's rock and roll with it for a couple years, and then turn it around and sell it.'" Quick fixes can leave pipeline equipment accessible online. Hackers can conduct tailored searches, perhaps modeled after the </w:t>
      </w:r>
      <w:proofErr w:type="spellStart"/>
      <w:r w:rsidRPr="00115BA1">
        <w:t>Shodan</w:t>
      </w:r>
      <w:proofErr w:type="spellEnd"/>
      <w:r w:rsidRPr="00115BA1">
        <w:t xml:space="preserve"> tool, to locate parts to attack </w:t>
      </w:r>
      <w:proofErr w:type="spellStart"/>
      <w:r w:rsidRPr="00115BA1">
        <w:t>en</w:t>
      </w:r>
      <w:proofErr w:type="spellEnd"/>
      <w:r w:rsidRPr="00115BA1">
        <w:t xml:space="preserve"> masse (</w:t>
      </w:r>
      <w:proofErr w:type="spellStart"/>
      <w:r w:rsidRPr="00115BA1">
        <w:fldChar w:fldCharType="begin"/>
      </w:r>
      <w:r w:rsidRPr="00115BA1">
        <w:instrText xml:space="preserve"> HYPERLINK "https://www.eenews.net/stories/1060004528/" </w:instrText>
      </w:r>
      <w:r w:rsidRPr="00115BA1">
        <w:fldChar w:fldCharType="separate"/>
      </w:r>
      <w:r w:rsidRPr="00115BA1">
        <w:t>Energywire</w:t>
      </w:r>
      <w:proofErr w:type="spellEnd"/>
      <w:r w:rsidRPr="00115BA1">
        <w:fldChar w:fldCharType="end"/>
      </w:r>
      <w:r w:rsidRPr="00115BA1">
        <w:t xml:space="preserve">, Aug. 15, 2014). If enough pieces of equipment are brought down simultaneously at gas pipeline compressor stations, the result could be a catastrophic loss of pressure. The Department of Homeland Security has cooperated with </w:t>
      </w:r>
      <w:proofErr w:type="spellStart"/>
      <w:r w:rsidRPr="00115BA1">
        <w:t>Shodan's</w:t>
      </w:r>
      <w:proofErr w:type="spellEnd"/>
      <w:r w:rsidRPr="00115BA1">
        <w:t xml:space="preserve"> founder to drag particularly sensitive equipment offline. But with thousands of control systems still accessible, theirs is a Sisyphean task. New smart devices pop up on the internet every day as companies patch over connectivity problems, and they may stay visible online for years, with none the wiser. "</w:t>
      </w:r>
      <w:r w:rsidRPr="003A22DF">
        <w:rPr>
          <w:rStyle w:val="StyleUnderline"/>
        </w:rPr>
        <w:t>No one knows what [internet] access is out there," said Jim Guinn, who leads the energy, mining, chemicals and utilities cybersecurity practice at the consulting firm Accenture. "Everyone knows their little piece of the woods, but nobody knows what's in the resident forest." Guinn seconded Ayala's concerns about the cybersecurity side effects of multibillion-dollar takeovers. "It becomes a technical nightmare to ensure that whatever cyber disease company A has, that when you tie these networks, you don't move that cyber disease to the other company,</w:t>
      </w:r>
      <w:r w:rsidRPr="00115BA1">
        <w:t xml:space="preserve">" he said. When compared with hashing out financial details in boardrooms or on golf courses, he said, "That's a bigger problem." 'It's not magic' Sandy Rice knows firsthand how painstaking it can be to boost cybersecurity in a SCADA system. Rice, industrial control system security architect at gas transmission and distribution company </w:t>
      </w:r>
      <w:proofErr w:type="spellStart"/>
      <w:r w:rsidRPr="00115BA1">
        <w:t>Atmos</w:t>
      </w:r>
      <w:proofErr w:type="spellEnd"/>
      <w:r w:rsidRPr="00115BA1">
        <w:t xml:space="preserve"> Energy Corp., has led a </w:t>
      </w:r>
      <w:proofErr w:type="spellStart"/>
      <w:r w:rsidRPr="00115BA1">
        <w:t>decadelong</w:t>
      </w:r>
      <w:proofErr w:type="spellEnd"/>
      <w:r w:rsidRPr="00115BA1">
        <w:t xml:space="preserve"> crusade to improve his own organization's security practices. "At first, I wanted to fix everything — and I wanted to do it now," Rice said. "But if you've ever worked in a control system environment, you know that no matter how hard you move, things just don't move fast." </w:t>
      </w:r>
      <w:proofErr w:type="spellStart"/>
      <w:r w:rsidRPr="00115BA1">
        <w:t>Atmos</w:t>
      </w:r>
      <w:proofErr w:type="spellEnd"/>
      <w:r w:rsidRPr="00115BA1">
        <w:t xml:space="preserve">, headquartered in Dallas, operates major pipelines that crisscross gas-reliant Texas and parts of Louisiana, among other states. When Rice attended his first SCADA cybersecurity conference in 2009, hacking critical infrastructure was still widely viewed as a theoretical threat. Since then, several online attacks, including two that damaged parts of Ukraine's power grid, have shown how even seemingly isolated computer systems can be vulnerable to hackers. "Things are coming around at the upper levels, at the C-suite level, where there is some awareness now, which is a big help," Rice said. "But for a long time, I don't think that there was a general awareness of how vulnerable we are as a society to </w:t>
      </w:r>
      <w:proofErr w:type="spellStart"/>
      <w:r w:rsidRPr="00115BA1">
        <w:t>cyberintrusion</w:t>
      </w:r>
      <w:proofErr w:type="spellEnd"/>
      <w:r w:rsidRPr="00115BA1">
        <w:t xml:space="preserve"> or cyberattacks." Rice, speaking on the sidelines of an industrial cybersecurity conference in March, said he has directed his own team to "focus on the basics and do all those right," while counting on the IT department to provide a first line of defense on </w:t>
      </w:r>
      <w:proofErr w:type="spellStart"/>
      <w:r w:rsidRPr="00115BA1">
        <w:t>Atmos</w:t>
      </w:r>
      <w:proofErr w:type="spellEnd"/>
      <w:r w:rsidRPr="00115BA1">
        <w:t xml:space="preserve">' corporate network. "Frankly, we've been lucky," he said. "You know, luck favors the prepared, right?" Not all natural gas companies have been fortunate. Mark Bristow, deputy division director of DHS's Hunt and Incident Response Team (HIRT), recounted one case where "a number of pipeline operators" were intruded upon by a so-called APT actor — short for "advanced, persistent threats" like those from Russia or China. "The actor never got into the control systems, at least that I can prove," Bristow said. "But what they did was they stole really sensitive information about control systems operations from the corporate networks," scanning computers for all signs of the term "SCADA." Bristow did not identify China as the prime suspect, but his description fits with other experts' comments about </w:t>
      </w:r>
      <w:proofErr w:type="spellStart"/>
      <w:r w:rsidRPr="00115BA1">
        <w:t>UglyGorilla's</w:t>
      </w:r>
      <w:proofErr w:type="spellEnd"/>
      <w:r w:rsidRPr="00115BA1">
        <w:t xml:space="preserve"> activity five years ago. Still </w:t>
      </w:r>
      <w:r w:rsidRPr="00F7694D">
        <w:t>other</w:t>
      </w:r>
      <w:r w:rsidRPr="003A22DF">
        <w:rPr>
          <w:rStyle w:val="StyleUnderline"/>
        </w:rPr>
        <w:t xml:space="preserve"> hacking groups have made it clear that pipeline operators are prime targets</w:t>
      </w:r>
      <w:r w:rsidRPr="00115BA1">
        <w:t xml:space="preserve">. One example, Bristow noted, included a nation-state actor that in one instance snaked his way through a system, breaking through the organization's firewall, stealing login credentials and reaching the boundary of the control system. "The adversary had been in there for almost a year and a half at that point in time," Bristow said. "You can't suddenly go, 'Oh, I've had an incident,' and recreate everything that happened in your environment," Bristow said. Preparation is critical. Multiple sources have said larger energy companies have invested heavily in cybersecurity since the early 2010s. Accenture's Guinn noted that he has "not worked with a major company yet where this is not on the top of their list of priorities." But </w:t>
      </w:r>
      <w:r w:rsidRPr="003A22DF">
        <w:rPr>
          <w:rStyle w:val="StyleUnderline"/>
        </w:rPr>
        <w:t>small- to midsized firms, even if executives are on board with the need for online defenses, can face staffing</w:t>
      </w:r>
      <w:r w:rsidRPr="00115BA1">
        <w:t xml:space="preserve"> and technical </w:t>
      </w:r>
      <w:r w:rsidRPr="003A22DF">
        <w:rPr>
          <w:rStyle w:val="StyleUnderline"/>
        </w:rPr>
        <w:t>challenges where the rubber hits the road.</w:t>
      </w:r>
    </w:p>
    <w:p w:rsidR="00A42D97" w:rsidRPr="00F82FDC" w:rsidRDefault="00A42D97" w:rsidP="00A42D97">
      <w:pPr>
        <w:pStyle w:val="Heading1"/>
      </w:pPr>
      <w:r>
        <w:t xml:space="preserve">2AC-Case </w:t>
      </w:r>
    </w:p>
    <w:p w:rsidR="003F1D7F" w:rsidRDefault="003F1D7F" w:rsidP="003F1D7F">
      <w:pPr>
        <w:pStyle w:val="Heading3"/>
      </w:pPr>
      <w:r>
        <w:t xml:space="preserve">A2: funding now </w:t>
      </w:r>
    </w:p>
    <w:p w:rsidR="003F1D7F" w:rsidRDefault="003F1D7F" w:rsidP="003F1D7F">
      <w:pPr>
        <w:pStyle w:val="Heading4"/>
      </w:pPr>
      <w:r>
        <w:t>Trump plans to cut STEM education across the board to push school choice</w:t>
      </w:r>
    </w:p>
    <w:p w:rsidR="003F1D7F" w:rsidRPr="00937297" w:rsidRDefault="003F1D7F" w:rsidP="003F1D7F">
      <w:pPr>
        <w:rPr>
          <w:rStyle w:val="Style13ptBold"/>
        </w:rPr>
      </w:pPr>
      <w:r w:rsidRPr="00937297">
        <w:rPr>
          <w:rStyle w:val="Style13ptBold"/>
        </w:rPr>
        <w:t>Washington Post, 5/17/17</w:t>
      </w:r>
    </w:p>
    <w:p w:rsidR="003F1D7F" w:rsidRDefault="003F1D7F" w:rsidP="003F1D7F">
      <w:r>
        <w:t xml:space="preserve">Washington Post,  Emma Brown, Valerie Strauss and Danielle Douglas-Gabriel May 17 at 3:14 PM "Trump’s first full education budget: Deep cuts to public school programs in pursuit of school choice," </w:t>
      </w:r>
      <w:hyperlink r:id="rId90" w:history="1">
        <w:r w:rsidRPr="00FA4ECD">
          <w:rPr>
            <w:rStyle w:val="Hyperlink"/>
          </w:rPr>
          <w:t>https://www.washingtonpost.com/local/education/trumps-first-full-education-budget-deep-cuts-to-public-school-programs-in-pursuit-of-school-choice/2017/05/17/2a25a2cc-3a41-11e7-8854-21f359183e8c_story.html?utm_term=.c0e7ecb58346</w:t>
        </w:r>
      </w:hyperlink>
    </w:p>
    <w:p w:rsidR="003F1D7F" w:rsidRDefault="003F1D7F" w:rsidP="003F1D7F">
      <w:r w:rsidRPr="00A6716E">
        <w:rPr>
          <w:rStyle w:val="StyleUnderline"/>
          <w:highlight w:val="green"/>
        </w:rPr>
        <w:t>The budget proposal calls for a net $9.2 billion cut to the department, or 13.6 percent of the spending level Congress approved last month.</w:t>
      </w:r>
      <w:r>
        <w:t xml:space="preserve"> It is likely to meet resistance on Capitol Hill because of strong constituencies seeking to protect current funding, ideological opposition to vouchers and fierce criticism of </w:t>
      </w:r>
      <w:proofErr w:type="spellStart"/>
      <w:r>
        <w:t>DeVos</w:t>
      </w:r>
      <w:proofErr w:type="spellEnd"/>
      <w:r>
        <w:t xml:space="preserve">, a longtime Republican donor who became a household name during a bruising Senate confirmation battle. Asked for comment, a spokesman for Sen. Lamar Alexander (R-Tenn.), chairman of the Senate Education Committee, referred to Alexander’s response in March to the release of Trump’s budget outline. That statement emphasized that while the president may suggest a budget, “under the Constitution, Congress passes appropriations bills.” </w:t>
      </w:r>
      <w:r w:rsidRPr="00937297">
        <w:rPr>
          <w:rStyle w:val="StyleUnderline"/>
        </w:rPr>
        <w:t xml:space="preserve">Under the administration’s budget, two of the department’s largest expenditures in K-12 education, special education and Title I funds to help poor children, would remain unchanged compared to federal funding levels in the first half of fiscal 2017. However, </w:t>
      </w:r>
      <w:r w:rsidRPr="00BF66EC">
        <w:rPr>
          <w:rStyle w:val="StyleUnderline"/>
        </w:rPr>
        <w:t xml:space="preserve">high-poverty schools are likely to receive fewer dollars than in the past because of a new law that allows states to use up to 7 percent of Title I money for school improvement before distributing it to districts. The cuts would come from eliminating at least 22 programs, some of which Trump outlined in March. </w:t>
      </w:r>
      <w:r w:rsidRPr="00A6716E">
        <w:rPr>
          <w:rStyle w:val="StyleUnderline"/>
          <w:highlight w:val="green"/>
        </w:rPr>
        <w:t>Gone, for example, would be $1.2 billion for after-school programs that serve 1.6 million children, most of whom are poor, and $2.1 billion for teacher training and class-size reduction.</w:t>
      </w:r>
      <w:r>
        <w:rPr>
          <w:rStyle w:val="StyleUnderline"/>
        </w:rPr>
        <w:t xml:space="preserve"> </w:t>
      </w:r>
      <w:r>
        <w:t xml:space="preserve">The documents obtained by The Post — dated May 23, the day the president’s budget is expected to be released — outline the rest of the cuts, including a $15 million program that provides child care for low-income parents in college; a $27 million arts education program; two programs targeting Alaska Native and Native Hawaiian students, totaling $65 million; two international education and foreign language programs, $72 million; a $12 million program for gifted students; and $12 million for Special Olympics education programs. </w:t>
      </w:r>
      <w:r w:rsidRPr="00937297">
        <w:rPr>
          <w:rStyle w:val="StyleUnderline"/>
        </w:rPr>
        <w:t>Other programs would not be eliminated entirely, but would be cut significantly. Those include grants to states for career and technical education, which would lose $168 million</w:t>
      </w:r>
      <w:r>
        <w:t xml:space="preserve">, down 15 percent compared to current funding; adult basic literacy instruction, which would lose $96 million (down 16 percent); and Promise Neighborhoods, an Obama-era initiative meant to build networks of support for children in needy communities, which would lose $13 million (down 18 percent). </w:t>
      </w:r>
      <w:r w:rsidRPr="00A6716E">
        <w:rPr>
          <w:rStyle w:val="StyleUnderline"/>
          <w:highlight w:val="green"/>
        </w:rPr>
        <w:t>The Trump administration would dedicate no money to a fund for student support and academic enrichment that is meant to help schools pay for</w:t>
      </w:r>
      <w:r>
        <w:t xml:space="preserve">, among other things, mental-health services, anti-bullying initiatives, physical education, Advanced Placement courses and </w:t>
      </w:r>
      <w:r w:rsidRPr="00A6716E">
        <w:rPr>
          <w:rStyle w:val="StyleUnderline"/>
          <w:highlight w:val="green"/>
        </w:rPr>
        <w:t>science and engineering instruction. Congress created the fund, which totals $400 million this fiscal year, by rolling together several smaller programs. Lawmakers authorized as much as $1.65 billion, but the administration’s budget for it in the next fiscal year is zero</w:t>
      </w:r>
      <w:r w:rsidRPr="00937297">
        <w:rPr>
          <w:rStyle w:val="StyleUnderline"/>
        </w:rPr>
        <w:t>.</w:t>
      </w:r>
      <w:r>
        <w:rPr>
          <w:rStyle w:val="StyleUnderline"/>
        </w:rPr>
        <w:t xml:space="preserve"> </w:t>
      </w:r>
      <w:r>
        <w:t xml:space="preserve">The cuts would make space for investments in choice, including $500 million for charter schools, up 50 percent over current funding. The administration also wants to spend $250 million on “Education Innovation and Research Grants,” which would pay for expanding and studying the impacts of vouchers for private and religious schools. It’s not clear how much would be spent on research versus on the vouchers themselves. There is currently only one federally funded voucher program, in the District of Columbia. A recent Education Department analysis of that program found that after a year in private school, voucher recipients performed worse on standardized tests than their counterparts who remained in public school. The administration would devote $1 billion in Title I dollars meant for poor children to a new grant program (called Furthering Options for Children to Unlock Success, or FOCUS) for school districts that agree to allow students to choose which public school they attend — and take their federal, state and local dollars with them. The goal is to do away with neighborhood attendance zones that the administration says trap needy kids in struggling schools. The documents cite Minneapolis (where parents can choose which city school their children attend) and Hartford, Conn. (where students can cross city-suburban lines to attend school) as examples. </w:t>
      </w:r>
      <w:r w:rsidRPr="00937297">
        <w:rPr>
          <w:rStyle w:val="StyleUnderline"/>
        </w:rPr>
        <w:t>But the notion of allowing Title I dollars to follow the student — known as “portability” — is a controversial idea that the Republican-led Senate rejected in 2015. Many Democrats argue that it is a first step toward private-school vouchers and would siphon dollars from schools with high poverty to those in more affluent neighborhoods.</w:t>
      </w:r>
      <w:r>
        <w:rPr>
          <w:rStyle w:val="StyleUnderline"/>
        </w:rPr>
        <w:t xml:space="preserve"> </w:t>
      </w:r>
    </w:p>
    <w:p w:rsidR="00A42D97" w:rsidRDefault="00A42D97" w:rsidP="00A42D97">
      <w:pPr>
        <w:pStyle w:val="Heading3"/>
      </w:pPr>
      <w:r>
        <w:t xml:space="preserve">A2: Funding not solve </w:t>
      </w:r>
    </w:p>
    <w:p w:rsidR="00A42D97" w:rsidRDefault="00A42D97" w:rsidP="00A42D97"/>
    <w:p w:rsidR="00A42D97" w:rsidRDefault="00A42D97" w:rsidP="00A42D97">
      <w:pPr>
        <w:pStyle w:val="Heading4"/>
      </w:pPr>
      <w:r>
        <w:t xml:space="preserve">Aff increases teacher retention and training in low income areas and high need subjects-solve teacher shortages </w:t>
      </w:r>
    </w:p>
    <w:p w:rsidR="00A42D97" w:rsidRDefault="00A42D97" w:rsidP="00A42D97">
      <w:r>
        <w:t xml:space="preserve">Anne </w:t>
      </w:r>
      <w:proofErr w:type="spellStart"/>
      <w:r w:rsidRPr="0010018E">
        <w:rPr>
          <w:rStyle w:val="Style13ptBold"/>
        </w:rPr>
        <w:t>Podolsky</w:t>
      </w:r>
      <w:proofErr w:type="spellEnd"/>
      <w:r>
        <w:t xml:space="preserve">,,SEP 15 </w:t>
      </w:r>
      <w:r w:rsidRPr="0010018E">
        <w:rPr>
          <w:rStyle w:val="Style13ptBold"/>
        </w:rPr>
        <w:t>2016,</w:t>
      </w:r>
      <w:r>
        <w:t xml:space="preserve"> "Solving the Teacher Shortage How to Attract and Retain Excellent Educators," Learning Policy Institute, </w:t>
      </w:r>
      <w:hyperlink r:id="rId91" w:history="1">
        <w:r w:rsidRPr="00055133">
          <w:rPr>
            <w:rStyle w:val="Hyperlink"/>
          </w:rPr>
          <w:t>https://learningpolicyinstitute.org/product/solving-teacher-shortage-brief//accessed</w:t>
        </w:r>
      </w:hyperlink>
      <w:r>
        <w:t xml:space="preserve"> June 12, 2017//PS </w:t>
      </w:r>
    </w:p>
    <w:p w:rsidR="00A42D97" w:rsidRDefault="00A42D97" w:rsidP="00A42D97">
      <w:pPr>
        <w:rPr>
          <w:rStyle w:val="StyleUnderline"/>
        </w:rPr>
      </w:pPr>
      <w:r w:rsidRPr="0010018E">
        <w:rPr>
          <w:rStyle w:val="StyleUnderline"/>
        </w:rPr>
        <w:t>Resources matter in several ways</w:t>
      </w:r>
      <w:r>
        <w:t xml:space="preserve">. For example, </w:t>
      </w:r>
      <w:proofErr w:type="spellStart"/>
      <w:r>
        <w:t>Alishia</w:t>
      </w:r>
      <w:proofErr w:type="spellEnd"/>
      <w:r>
        <w:t xml:space="preserve"> Morris, a 4th grade teacher who transferred to a district 15 miles across the border in Arkansas after six years of teaching in Oklahoma, described her decision: “It wasn’t the school’s fault. If it was, it wouldn’t have been so difficult for me to leave. It’s just that Arkansas has more resources—they just make teaching easier.” By teaching in Arkansas, Morris received a salary increase of $8,000 to $9,000 from the $33,500 she made at Westville (in Oklahoma). In Arkansas, she also has reading and mathematics facilitators to help with her students, as well as a $500 annual allowance for classroom materials</w:t>
      </w:r>
      <w:proofErr w:type="gramStart"/>
      <w:r>
        <w:t>.(</w:t>
      </w:r>
      <w:proofErr w:type="gramEnd"/>
      <w:r>
        <w:t xml:space="preserve">15) </w:t>
      </w:r>
      <w:r w:rsidRPr="0010018E">
        <w:rPr>
          <w:rStyle w:val="StyleUnderline"/>
        </w:rPr>
        <w:t>To improve the recruitment and retention of excellent teachers:</w:t>
      </w:r>
      <w:r>
        <w:rPr>
          <w:rStyle w:val="StyleUnderline"/>
        </w:rPr>
        <w:t xml:space="preserve"> </w:t>
      </w:r>
      <w:r w:rsidRPr="0010018E">
        <w:rPr>
          <w:rStyle w:val="StyleUnderline"/>
        </w:rPr>
        <w:t>States and districts can increase teacher salaries</w:t>
      </w:r>
      <w:r>
        <w:t xml:space="preserve"> </w:t>
      </w:r>
      <w:r w:rsidRPr="0010018E">
        <w:rPr>
          <w:rStyle w:val="StyleUnderline"/>
        </w:rPr>
        <w:t>in schools and communities where salaries are not competitive or able to support a middle-class lifestyle</w:t>
      </w:r>
      <w:r>
        <w:t xml:space="preserve">. To do this, some states have funded statewide salary minimums that raise and equalize pay, as well as salary incentives for accomplishments such as National Board Certification or taking on additional responsibilities. Districts can negotiate salary structures that incentivize retention and make compensation packages more competitive in the local labor market. </w:t>
      </w:r>
      <w:r w:rsidRPr="00A6716E">
        <w:rPr>
          <w:rStyle w:val="StyleUnderline"/>
          <w:highlight w:val="green"/>
        </w:rPr>
        <w:t>States and districts can use federal levers in the new</w:t>
      </w:r>
      <w:r>
        <w:t xml:space="preserve"> Every Student Succeeds Act (</w:t>
      </w:r>
      <w:r w:rsidRPr="00A6716E">
        <w:rPr>
          <w:rStyle w:val="StyleUnderline"/>
          <w:highlight w:val="green"/>
        </w:rPr>
        <w:t xml:space="preserve">ESSA) to provide low-income schools and districts with additional resources to attract and retain high-quality teachers. To improve educator quality, Title II of ESSA includes funding that can be used, </w:t>
      </w:r>
      <w:r w:rsidRPr="00871B13">
        <w:rPr>
          <w:rStyle w:val="StyleUnderline"/>
        </w:rPr>
        <w:t>among other things</w:t>
      </w:r>
      <w:r w:rsidRPr="00A6716E">
        <w:rPr>
          <w:rStyle w:val="StyleUnderline"/>
          <w:highlight w:val="green"/>
        </w:rPr>
        <w:t>, for the development of career-advancement opportunities that provide differential pay, as well as other incentives to recruit and retain teachers in high-need academic subjects</w:t>
      </w:r>
      <w:r>
        <w:t xml:space="preserve"> and low-income schools. Moreover, </w:t>
      </w:r>
      <w:r w:rsidRPr="00A6716E">
        <w:rPr>
          <w:rStyle w:val="Emphasis"/>
          <w:highlight w:val="green"/>
        </w:rPr>
        <w:t>districts should be mindful of resource/salary inequities associated with inequitable distributions of teachers, and, as required by ESSA, identify and establish a plan for addressing resource inequities, which states are responsible for monitoring. The federal government should enforce ESSA’s provisions for funding and teacher equity.</w:t>
      </w:r>
      <w:r>
        <w:t xml:space="preserve"> Districts also can take advantage of the weighted student funding pilot program under ESSA to help equalize access to experienced, in-field, and expert teachers, using this funding flexibility on initiatives to attract and retain high-quality teachers in low-income schools and in programs serving English learners and special education students</w:t>
      </w:r>
      <w:proofErr w:type="gramStart"/>
      <w:r>
        <w:t>.(</w:t>
      </w:r>
      <w:proofErr w:type="gramEnd"/>
      <w:r>
        <w:t xml:space="preserve">16) States and districts can increase teachers’ overall compensation by offering housing incentives. Such incentives include money for expenses such as rent, relocation, and down payment assistance, as well as discounted homes and subsidized teacher housing. Given the paucity of existing research on these strategies, </w:t>
      </w:r>
      <w:r w:rsidRPr="0010018E">
        <w:rPr>
          <w:rStyle w:val="StyleUnderline"/>
        </w:rPr>
        <w:t>the federal government and states also should fund research to study how these types of creative compensation structures impact teacher recruitment and retention.</w:t>
      </w:r>
    </w:p>
    <w:p w:rsidR="00461D7A" w:rsidRDefault="00461D7A" w:rsidP="00A42D97">
      <w:pPr>
        <w:pStyle w:val="Heading4"/>
        <w:rPr>
          <w:rFonts w:eastAsiaTheme="minorHAnsi" w:cstheme="minorBidi"/>
          <w:b w:val="0"/>
          <w:iCs w:val="0"/>
          <w:sz w:val="18"/>
        </w:rPr>
      </w:pPr>
    </w:p>
    <w:p w:rsidR="00461D7A" w:rsidRPr="00461D7A" w:rsidRDefault="00461D7A" w:rsidP="00461D7A">
      <w:pPr>
        <w:pStyle w:val="Heading3"/>
      </w:pPr>
      <w:r>
        <w:t xml:space="preserve">A2: Retention </w:t>
      </w:r>
    </w:p>
    <w:p w:rsidR="00A42D97" w:rsidRPr="00502504" w:rsidRDefault="00A42D97" w:rsidP="00A42D97">
      <w:pPr>
        <w:pStyle w:val="Heading4"/>
      </w:pPr>
      <w:r w:rsidRPr="00502504">
        <w:t xml:space="preserve">Only increasing funding for teacher retention programs like Tittle 2 solves teacher shortages in STEM </w:t>
      </w:r>
    </w:p>
    <w:p w:rsidR="00A42D97" w:rsidRPr="00871B13" w:rsidRDefault="00A42D97" w:rsidP="00A42D97">
      <w:proofErr w:type="spellStart"/>
      <w:r w:rsidRPr="00871B13">
        <w:t>Leib</w:t>
      </w:r>
      <w:proofErr w:type="spellEnd"/>
      <w:r w:rsidRPr="00871B13">
        <w:t xml:space="preserve"> </w:t>
      </w:r>
      <w:proofErr w:type="spellStart"/>
      <w:r w:rsidRPr="00871B13">
        <w:rPr>
          <w:rStyle w:val="Style13ptBold"/>
        </w:rPr>
        <w:t>Sutcher</w:t>
      </w:r>
      <w:proofErr w:type="spellEnd"/>
      <w:r w:rsidRPr="00871B13">
        <w:t>,</w:t>
      </w:r>
      <w:proofErr w:type="gramStart"/>
      <w:r w:rsidRPr="00871B13">
        <w:t>,</w:t>
      </w:r>
      <w:r>
        <w:t>SEP</w:t>
      </w:r>
      <w:proofErr w:type="gramEnd"/>
      <w:r>
        <w:t xml:space="preserve"> 15 </w:t>
      </w:r>
      <w:r w:rsidRPr="00871B13">
        <w:rPr>
          <w:rStyle w:val="Style13ptBold"/>
        </w:rPr>
        <w:t>2016</w:t>
      </w:r>
      <w:r w:rsidRPr="00871B13">
        <w:t>, "A Coming Crisis in Teaching? Teacher Supply, Demand, and Shortages in the U.S.," Learning Policy Institute, https://learningpolicyinstitute.org/product/coming-crisis-teaching-brief</w:t>
      </w:r>
    </w:p>
    <w:p w:rsidR="00A42D97" w:rsidRDefault="00A42D97" w:rsidP="00A42D97">
      <w:r>
        <w:t xml:space="preserve">Many </w:t>
      </w:r>
      <w:r w:rsidRPr="00871B13">
        <w:rPr>
          <w:rStyle w:val="StyleUnderline"/>
        </w:rPr>
        <w:t>policy decisions</w:t>
      </w:r>
      <w:r>
        <w:t xml:space="preserve"> can be considered </w:t>
      </w:r>
      <w:r w:rsidRPr="00871B13">
        <w:rPr>
          <w:rStyle w:val="StyleUnderline"/>
        </w:rPr>
        <w:t>to relieve teacher shortages</w:t>
      </w:r>
      <w:r>
        <w:t xml:space="preserve">. These </w:t>
      </w:r>
      <w:r w:rsidRPr="00871B13">
        <w:rPr>
          <w:rStyle w:val="StyleUnderline"/>
        </w:rPr>
        <w:t>are</w:t>
      </w:r>
      <w:r>
        <w:t xml:space="preserve"> generally </w:t>
      </w:r>
      <w:r w:rsidRPr="00871B13">
        <w:t>aimed either at increasing the attractions to teaching or lowering the standards to become a teacher. Short-term solutions may temporarily curb the fear of empty classrooms, but they can often exacerbate the problem over the long haul.</w:t>
      </w:r>
      <w:r>
        <w:t xml:space="preserve"> For example, if teachers are hired without having been fully prepared, the much higher turnover rates that result are costly in terms of both dollars spent on the replacement process and decreases in student achievement in high-turnover schools. Long-term solutions focusing on recruitment and retention can ease shortages, while also prioritizing student learning and a strong teacher workforce. To accomplish this, research suggests </w:t>
      </w:r>
      <w:r w:rsidRPr="00871B13">
        <w:t xml:space="preserve">that </w:t>
      </w:r>
      <w:r w:rsidRPr="00A6716E">
        <w:rPr>
          <w:rStyle w:val="StyleUnderline"/>
          <w:highlight w:val="green"/>
        </w:rPr>
        <w:t>policies should: Create competitive, equitable compensation package</w:t>
      </w:r>
      <w:r w:rsidRPr="00871B13">
        <w:rPr>
          <w:rStyle w:val="StyleUnderline"/>
        </w:rPr>
        <w:t>s</w:t>
      </w:r>
      <w:r>
        <w:t xml:space="preserve"> that allow teachers to make a reasonable living across all kinds of communities</w:t>
      </w:r>
      <w:r w:rsidRPr="00A6716E">
        <w:rPr>
          <w:highlight w:val="green"/>
        </w:rPr>
        <w:t xml:space="preserve">. </w:t>
      </w:r>
      <w:r w:rsidRPr="00A6716E">
        <w:rPr>
          <w:rStyle w:val="StyleUnderline"/>
          <w:highlight w:val="green"/>
        </w:rPr>
        <w:t>Leverage</w:t>
      </w:r>
      <w:r>
        <w:t xml:space="preserve"> more </w:t>
      </w:r>
      <w:r w:rsidRPr="00A6716E">
        <w:rPr>
          <w:rStyle w:val="StyleUnderline"/>
          <w:highlight w:val="green"/>
        </w:rPr>
        <w:t>competitive and equitable salaries</w:t>
      </w:r>
      <w:r>
        <w:t xml:space="preserve"> by providing district incentives to raise teacher salaries, </w:t>
      </w:r>
      <w:r w:rsidRPr="00871B13">
        <w:rPr>
          <w:rStyle w:val="StyleUnderline"/>
        </w:rPr>
        <w:t>increasing statewide salary</w:t>
      </w:r>
      <w:r>
        <w:t xml:space="preserve"> schedules, and/</w:t>
      </w:r>
      <w:r w:rsidRPr="00871B13">
        <w:rPr>
          <w:rStyle w:val="StyleUnderline"/>
        </w:rPr>
        <w:t xml:space="preserve">or </w:t>
      </w:r>
      <w:r w:rsidRPr="00A6716E">
        <w:rPr>
          <w:rStyle w:val="StyleUnderline"/>
          <w:highlight w:val="green"/>
        </w:rPr>
        <w:t>using weighted</w:t>
      </w:r>
      <w:r w:rsidRPr="00A6716E">
        <w:rPr>
          <w:highlight w:val="green"/>
        </w:rPr>
        <w:t xml:space="preserve"> </w:t>
      </w:r>
      <w:r w:rsidRPr="00A6716E">
        <w:rPr>
          <w:rStyle w:val="StyleUnderline"/>
          <w:highlight w:val="green"/>
        </w:rPr>
        <w:t>student funding formulas that direct resources to districts in relation to the students they serve</w:t>
      </w:r>
      <w:r>
        <w:t xml:space="preserve"> (e.g., those in poverty, English language learners, youth in foster care). Create incentives that make living as a teacher more affordable by offering other financial incentives, including: mortgage guarantees, down payment assistance, or other housing support, in exchange for service commitments; child care supports; and opportunities to continue teaching and mentoring after retirement, while maintaining retirement benefits. </w:t>
      </w:r>
      <w:r w:rsidRPr="00A6716E">
        <w:rPr>
          <w:rStyle w:val="StyleUnderline"/>
          <w:highlight w:val="green"/>
        </w:rPr>
        <w:t>Enhance the supply of qualified teachers into high-need fields and locations through</w:t>
      </w:r>
      <w:r w:rsidRPr="00502504">
        <w:rPr>
          <w:rStyle w:val="StyleUnderline"/>
        </w:rPr>
        <w:t xml:space="preserve"> targeted training </w:t>
      </w:r>
      <w:r w:rsidRPr="00A6716E">
        <w:rPr>
          <w:rStyle w:val="StyleUnderline"/>
          <w:highlight w:val="green"/>
        </w:rPr>
        <w:t>subsidies</w:t>
      </w:r>
      <w:r w:rsidRPr="00502504">
        <w:rPr>
          <w:rStyle w:val="StyleUnderline"/>
        </w:rPr>
        <w:t xml:space="preserve"> and high-retention pathways. </w:t>
      </w:r>
      <w:r w:rsidRPr="00A6716E">
        <w:rPr>
          <w:rStyle w:val="StyleUnderline"/>
          <w:highlight w:val="green"/>
        </w:rPr>
        <w:t>In critical shortage fields—mathematics, science</w:t>
      </w:r>
      <w:r>
        <w:t xml:space="preserve">, special education, and bilingual/ESL education, </w:t>
      </w:r>
      <w:r w:rsidRPr="00A6716E">
        <w:rPr>
          <w:rStyle w:val="StyleUnderline"/>
          <w:highlight w:val="green"/>
        </w:rPr>
        <w:t>and in urban and rural areas with perennial shortages—schools don’t just need more teachers, they need more teachers who will spend lasting teaching careers in those fields and locations. Increasing access to strong teacher preparation can increase the pipeline of qualified, committed teachers to high-need positions</w:t>
      </w:r>
      <w:r>
        <w:t xml:space="preserve">. However, becoming well prepared should be affordable. Offer forgivable loans and service scholarships. The federal government should maintain a substantial, sustained program of service scholarships that cover training costs in high-quality undergraduate or graduate preparation programs for those who will teach in a high-need field or location for at least four years. Create career pathways and “Grow Your Own” programs. The federal government and states can increase the supply of teachers willing to teach in urban and rural areas by recruiting and supporting high school students and other community members from those areas. Establish teacher residency models in hard-to-staff districts. Urban and rural residency programs place candidates who will eventually teach in shortage fields in high-need urban and rural schools into paid, yearlong apprenticeships with expert mentor teachers, while the candidates complete tightly linked credential and master’s degree coursework with partnering universities. In exchange, candidates pledge to teach in the district for 3–5 years. Improve teacher retention, especially in hard-to-staff schools, through improved mentoring, induction, working conditions, and career development. If a teacher receives mentoring, collaboration, and extra resources, and is part of a strong teacher network, first-year turnover is cut by more than half (from 41% to 18%).(42) But just 3% of beginning teachers had such a comprehensive set of supports in 2012.(43) In addition, school working conditions—including access to resources, administrative support, collegial opportunities, teacher input in decision-making, and pressure related to accountability measures—strongly influence teachers’ choices to continue teaching in their schools. Develop strong, universally available mentoring and induction programs. With federal or state matching grants, districts can support every new teacher using induction strategies that work: mentoring by a trained mentor in the same teaching field, learning opportunities for beginners in key areas of need, classroom visits, a reduced teaching load, and joint planning time. Create productive school environments. States and districts can allocate funds specifically to improve teaching conditions in hard-to-staff schools. These funds can reduce class sizes, purchase much-needed materials and supplies, and provide time for professional development and joint teacher planning. Strengthen principal training programs. Federal and state agencies can offer grant funding and technical assistance for creating and expanding high-quality principal training programs that emphasize effective leadership skills. </w:t>
      </w:r>
      <w:r w:rsidRPr="00A6716E">
        <w:rPr>
          <w:rStyle w:val="StyleUnderline"/>
          <w:highlight w:val="green"/>
        </w:rPr>
        <w:t>Develop a national teacher supply market that can facilitate getting and keeping teachers in the places they are needed over the course of their careers. The federal government can provide labor market data and analyses for federal, state, and local planning.</w:t>
      </w:r>
      <w:r>
        <w:rPr>
          <w:rStyle w:val="StyleUnderline"/>
        </w:rPr>
        <w:t xml:space="preserve"> </w:t>
      </w:r>
      <w:r>
        <w:t>Support for teacher mobility. States can support common licensing exams and interstate agreements about credential coursework to facilitate more complete license reciprocity. Support pension portability. A public/private partnership between states and pension providers can help create a system of pension portability across states, as was done for college faculty by TIAA.</w:t>
      </w:r>
    </w:p>
    <w:p w:rsidR="00C81C4A" w:rsidRDefault="00C81C4A" w:rsidP="00C81C4A">
      <w:pPr>
        <w:pStyle w:val="Heading3"/>
      </w:pPr>
      <w:r>
        <w:t xml:space="preserve">A2: ESSA Fails </w:t>
      </w:r>
    </w:p>
    <w:p w:rsidR="00A42D97" w:rsidRPr="00C85EF0" w:rsidRDefault="00A42D97" w:rsidP="00A42D97">
      <w:pPr>
        <w:pStyle w:val="Heading4"/>
      </w:pPr>
      <w:r>
        <w:t xml:space="preserve">Fully funding ESSA grants is key to </w:t>
      </w:r>
      <w:r w:rsidRPr="00C85EF0">
        <w:rPr>
          <w:u w:val="single"/>
        </w:rPr>
        <w:t>robust support</w:t>
      </w:r>
      <w:r>
        <w:t xml:space="preserve"> for STEM education</w:t>
      </w:r>
      <w:r w:rsidR="00461D7A">
        <w:t xml:space="preserve">-snowballs </w:t>
      </w:r>
    </w:p>
    <w:p w:rsidR="00A42D97" w:rsidRPr="00A6716E" w:rsidRDefault="00A42D97" w:rsidP="00A42D97">
      <w:pPr>
        <w:rPr>
          <w:rStyle w:val="Style13ptBold"/>
        </w:rPr>
      </w:pPr>
      <w:r w:rsidRPr="00A6716E">
        <w:rPr>
          <w:rStyle w:val="Style13ptBold"/>
        </w:rPr>
        <w:t>Wolfe 3-23</w:t>
      </w:r>
    </w:p>
    <w:p w:rsidR="00A42D97" w:rsidRPr="00C85EF0" w:rsidRDefault="00A42D97" w:rsidP="00A42D97">
      <w:pPr>
        <w:rPr>
          <w:szCs w:val="16"/>
        </w:rPr>
      </w:pPr>
      <w:r w:rsidRPr="00C85EF0">
        <w:rPr>
          <w:szCs w:val="16"/>
        </w:rPr>
        <w:t>Alexis Wolfe (American Institute of Physics). “Senate Appropriators Spotlight STEM Education Funding.” FYI, Science Policy News from the American Institute of Physics. March 23</w:t>
      </w:r>
      <w:r w:rsidRPr="00C85EF0">
        <w:rPr>
          <w:szCs w:val="16"/>
          <w:vertAlign w:val="superscript"/>
        </w:rPr>
        <w:t>rd</w:t>
      </w:r>
      <w:r w:rsidRPr="00C85EF0">
        <w:rPr>
          <w:szCs w:val="16"/>
        </w:rPr>
        <w:t xml:space="preserve">, 2017. </w:t>
      </w:r>
      <w:hyperlink r:id="rId92" w:history="1">
        <w:r w:rsidRPr="00C85EF0">
          <w:rPr>
            <w:szCs w:val="16"/>
          </w:rPr>
          <w:t>https://www.aip.org/fyi/2017/senate-appropriators-spotlight-stem-education-funding</w:t>
        </w:r>
      </w:hyperlink>
    </w:p>
    <w:p w:rsidR="00A42D97" w:rsidRPr="00C85EF0" w:rsidRDefault="00A42D97" w:rsidP="00A42D97"/>
    <w:p w:rsidR="00A42D97" w:rsidRPr="00A6716E" w:rsidRDefault="00A42D97" w:rsidP="00A42D97">
      <w:pPr>
        <w:rPr>
          <w:rStyle w:val="StyleUnderline"/>
        </w:rPr>
      </w:pPr>
      <w:r w:rsidRPr="00A6716E">
        <w:rPr>
          <w:rStyle w:val="StyleUnderline"/>
        </w:rPr>
        <w:t xml:space="preserve">Witnesses cite successful STEM education initiatives </w:t>
      </w:r>
      <w:proofErr w:type="gramStart"/>
      <w:r w:rsidRPr="00A6716E">
        <w:rPr>
          <w:rStyle w:val="StyleUnderline"/>
        </w:rPr>
        <w:t>At</w:t>
      </w:r>
      <w:proofErr w:type="gramEnd"/>
      <w:r w:rsidRPr="00A6716E">
        <w:rPr>
          <w:rStyle w:val="StyleUnderline"/>
        </w:rPr>
        <w:t xml:space="preserve"> the hearing, </w:t>
      </w:r>
      <w:r w:rsidRPr="00A6716E">
        <w:rPr>
          <w:rStyle w:val="StyleUnderline"/>
          <w:highlight w:val="green"/>
        </w:rPr>
        <w:t>educational leaders</w:t>
      </w:r>
      <w:r w:rsidRPr="00A6716E">
        <w:rPr>
          <w:rStyle w:val="StyleUnderline"/>
        </w:rPr>
        <w:t xml:space="preserve"> from different places in the U.S. </w:t>
      </w:r>
      <w:r w:rsidRPr="00A6716E">
        <w:rPr>
          <w:rStyle w:val="StyleUnderline"/>
          <w:highlight w:val="green"/>
        </w:rPr>
        <w:t>testified about</w:t>
      </w:r>
      <w:r w:rsidRPr="00A6716E">
        <w:rPr>
          <w:rStyle w:val="StyleUnderline"/>
        </w:rPr>
        <w:t xml:space="preserve"> their experiences </w:t>
      </w:r>
      <w:r w:rsidRPr="00A6716E">
        <w:rPr>
          <w:rStyle w:val="Emphasis"/>
          <w:highlight w:val="green"/>
        </w:rPr>
        <w:t>implementing programs funded by federal education grants</w:t>
      </w:r>
      <w:r w:rsidRPr="00A6716E">
        <w:rPr>
          <w:rStyle w:val="StyleUnderline"/>
        </w:rPr>
        <w:t xml:space="preserve">, underlining the role of STEM programs as </w:t>
      </w:r>
      <w:r w:rsidRPr="00A6716E">
        <w:rPr>
          <w:rStyle w:val="Emphasis"/>
          <w:highlight w:val="green"/>
        </w:rPr>
        <w:t>drivers of local economic growth</w:t>
      </w:r>
      <w:r w:rsidRPr="00A6716E">
        <w:rPr>
          <w:rStyle w:val="StyleUnderline"/>
        </w:rPr>
        <w:t xml:space="preserve"> and regional prosperity. Neil Lamb, vice president for educational outreach for the </w:t>
      </w:r>
      <w:proofErr w:type="spellStart"/>
      <w:r w:rsidRPr="00A6716E">
        <w:rPr>
          <w:rStyle w:val="StyleUnderline"/>
        </w:rPr>
        <w:t>HudsonAlpha</w:t>
      </w:r>
      <w:proofErr w:type="spellEnd"/>
      <w:r w:rsidRPr="00A6716E">
        <w:rPr>
          <w:rStyle w:val="StyleUnderline"/>
        </w:rPr>
        <w:t xml:space="preserve"> Institute for Biotechnology, warned the subcommittee about a “‘leaky’ STEM workforce development pipeline”, and stressed that “with </w:t>
      </w:r>
      <w:r w:rsidRPr="00A6716E">
        <w:rPr>
          <w:rStyle w:val="Emphasis"/>
          <w:highlight w:val="green"/>
        </w:rPr>
        <w:t>fierce competition from other countries</w:t>
      </w:r>
      <w:r w:rsidRPr="00A6716E">
        <w:rPr>
          <w:rStyle w:val="StyleUnderline"/>
        </w:rPr>
        <w:t xml:space="preserve"> seeking to overtake the U.S. position in achievement and innovation, </w:t>
      </w:r>
      <w:r w:rsidRPr="00A6716E">
        <w:rPr>
          <w:rStyle w:val="Emphasis"/>
          <w:highlight w:val="green"/>
        </w:rPr>
        <w:t>sustained national support of STEM literacy is critical</w:t>
      </w:r>
      <w:r w:rsidRPr="00A6716E">
        <w:rPr>
          <w:rStyle w:val="StyleUnderline"/>
        </w:rPr>
        <w:t xml:space="preserve">.” </w:t>
      </w:r>
      <w:r w:rsidRPr="00A6716E">
        <w:rPr>
          <w:rStyle w:val="StyleUnderline"/>
          <w:highlight w:val="green"/>
        </w:rPr>
        <w:t>Imperative to fixing this "leaky” STEM pipeline</w:t>
      </w:r>
      <w:r w:rsidRPr="00A6716E">
        <w:rPr>
          <w:rStyle w:val="StyleUnderline"/>
        </w:rPr>
        <w:t xml:space="preserve">, said the witnesses, </w:t>
      </w:r>
      <w:r w:rsidRPr="00A6716E">
        <w:rPr>
          <w:rStyle w:val="StyleUnderline"/>
          <w:highlight w:val="green"/>
        </w:rPr>
        <w:t xml:space="preserve">is </w:t>
      </w:r>
      <w:r w:rsidRPr="00A6716E">
        <w:rPr>
          <w:rStyle w:val="Emphasis"/>
          <w:highlight w:val="green"/>
        </w:rPr>
        <w:t>federal support</w:t>
      </w:r>
      <w:r w:rsidRPr="00A6716E">
        <w:rPr>
          <w:rStyle w:val="StyleUnderline"/>
          <w:highlight w:val="green"/>
        </w:rPr>
        <w:t xml:space="preserve"> for local STEM education program development</w:t>
      </w:r>
      <w:r w:rsidRPr="00C85EF0">
        <w:rPr>
          <w:szCs w:val="16"/>
        </w:rPr>
        <w:t>. Sarah Tucker, chancellor of the West Virginia Council for Community and Technical College Education, spoke about partnerships with community colleges in her state that provide students with experiences in local industry as well as work-based learning opportunities for workers displaced from coal-mining. Caroline King, chief policy and strategy officer for Washington STEM, spoke about the state youth aerospace apprenticeship program which provides high school students with paid, on-the-job training for students in Takoma Public Schools. Others witnesses advocated for funding of various federal education programs, including components of the Every Student Succeeds Act (ESSA), a major K-12 education law enacted in December 2015 that authorizes grants to the states for STEM education, among other activities.</w:t>
      </w:r>
      <w:r w:rsidRPr="00A6716E">
        <w:rPr>
          <w:rStyle w:val="StyleUnderline"/>
        </w:rPr>
        <w:t xml:space="preserve"> Larry </w:t>
      </w:r>
      <w:r w:rsidRPr="00A6716E">
        <w:rPr>
          <w:rStyle w:val="StyleUnderline"/>
          <w:highlight w:val="green"/>
        </w:rPr>
        <w:t>Plank,</w:t>
      </w:r>
      <w:r w:rsidRPr="00A6716E">
        <w:rPr>
          <w:rStyle w:val="StyleUnderline"/>
        </w:rPr>
        <w:t xml:space="preserve"> Director of K-12 STEM Education for Hillsborough County Public Schools in Tampa, Florida, </w:t>
      </w:r>
      <w:r w:rsidRPr="00A6716E">
        <w:rPr>
          <w:rStyle w:val="StyleUnderline"/>
          <w:highlight w:val="green"/>
        </w:rPr>
        <w:t xml:space="preserve">urged the subcommittee to </w:t>
      </w:r>
      <w:r w:rsidRPr="00A6716E">
        <w:rPr>
          <w:rStyle w:val="Emphasis"/>
          <w:highlight w:val="green"/>
        </w:rPr>
        <w:t>fully fund ESSA Title IV grants</w:t>
      </w:r>
      <w:r w:rsidRPr="00A6716E">
        <w:rPr>
          <w:rStyle w:val="StyleUnderline"/>
        </w:rPr>
        <w:t xml:space="preserve">, which support access to a well-rounded education and aim to improve the conditions for learning, </w:t>
      </w:r>
      <w:r w:rsidRPr="00A6716E">
        <w:rPr>
          <w:rStyle w:val="StyleUnderline"/>
          <w:highlight w:val="green"/>
        </w:rPr>
        <w:t>as “[they]</w:t>
      </w:r>
      <w:r w:rsidRPr="00A6716E">
        <w:rPr>
          <w:rStyle w:val="StyleUnderline"/>
        </w:rPr>
        <w:t xml:space="preserve"> would </w:t>
      </w:r>
      <w:r w:rsidRPr="00A6716E">
        <w:rPr>
          <w:rStyle w:val="StyleUnderline"/>
          <w:highlight w:val="green"/>
        </w:rPr>
        <w:t>allow high need districts to promote hands-on STEM learning</w:t>
      </w:r>
      <w:r w:rsidRPr="00A6716E">
        <w:rPr>
          <w:rStyle w:val="StyleUnderline"/>
        </w:rPr>
        <w:t xml:space="preserve"> … and integrate informal and formal STEM programs”, </w:t>
      </w:r>
      <w:r w:rsidRPr="00A6716E">
        <w:rPr>
          <w:rStyle w:val="StyleUnderline"/>
          <w:highlight w:val="green"/>
        </w:rPr>
        <w:t>such as</w:t>
      </w:r>
      <w:r w:rsidRPr="00A6716E">
        <w:rPr>
          <w:rStyle w:val="StyleUnderline"/>
        </w:rPr>
        <w:t xml:space="preserve"> informal </w:t>
      </w:r>
      <w:r w:rsidRPr="00A6716E">
        <w:rPr>
          <w:rStyle w:val="Emphasis"/>
          <w:highlight w:val="green"/>
        </w:rPr>
        <w:t>after school robotics clubs</w:t>
      </w:r>
      <w:r w:rsidRPr="00A6716E">
        <w:rPr>
          <w:rStyle w:val="StyleUnderline"/>
        </w:rPr>
        <w:t xml:space="preserve">. Bipartisan support expressed for STEM programs Subcommittee members </w:t>
      </w:r>
      <w:r w:rsidRPr="00A6716E">
        <w:rPr>
          <w:rStyle w:val="Emphasis"/>
          <w:highlight w:val="green"/>
        </w:rPr>
        <w:t>on both sides of the aisle</w:t>
      </w:r>
      <w:r w:rsidRPr="00A6716E">
        <w:rPr>
          <w:rStyle w:val="StyleUnderline"/>
        </w:rPr>
        <w:t xml:space="preserve"> expressed their overwhelming support for continued federal funding for STEM programs. </w:t>
      </w:r>
      <w:r w:rsidRPr="00C85EF0">
        <w:rPr>
          <w:szCs w:val="16"/>
        </w:rPr>
        <w:t xml:space="preserve">Sen. Marco Rubio (R-FL) commented that STEM will have a role in every field of work in the future, passionately declaring, I think we need to have a broader conversation about why basic STEM education should be increasingly become a part of our overall curriculum … because I can’t imagine any field of work in the next ten to fifteen years that won’t require people to be proficient to some degree on the use and application of technology. On a similar note, Sen. Jeanne </w:t>
      </w:r>
      <w:proofErr w:type="spellStart"/>
      <w:r w:rsidRPr="00C85EF0">
        <w:rPr>
          <w:szCs w:val="16"/>
        </w:rPr>
        <w:t>Shaheen</w:t>
      </w:r>
      <w:proofErr w:type="spellEnd"/>
      <w:r w:rsidRPr="00C85EF0">
        <w:rPr>
          <w:szCs w:val="16"/>
        </w:rPr>
        <w:t xml:space="preserve"> (D-NH) agreed that “STEM jobs are the future" and meeting the need for filling STEM jobs “is a real challenge and one that we have to meet if we are going to be competitive in this country.” </w:t>
      </w:r>
      <w:proofErr w:type="spellStart"/>
      <w:r w:rsidRPr="00C85EF0">
        <w:rPr>
          <w:szCs w:val="16"/>
        </w:rPr>
        <w:t>Shaheen</w:t>
      </w:r>
      <w:proofErr w:type="spellEnd"/>
      <w:r w:rsidRPr="00C85EF0">
        <w:rPr>
          <w:szCs w:val="16"/>
        </w:rPr>
        <w:t xml:space="preserve"> also reflected on her experience as an educator, praising Title IV Part A grants, which aim to support programs outside the classroom that engage students with STEM subjects. Administration may have different priorities for funding</w:t>
      </w:r>
      <w:r w:rsidRPr="00A6716E">
        <w:rPr>
          <w:rStyle w:val="StyleUnderline"/>
        </w:rPr>
        <w:t xml:space="preserve"> </w:t>
      </w:r>
      <w:r w:rsidRPr="00A6716E">
        <w:rPr>
          <w:rStyle w:val="StyleUnderline"/>
          <w:highlight w:val="green"/>
        </w:rPr>
        <w:t>While STEM education has significant support in Congress, the Trump administration’s</w:t>
      </w:r>
      <w:r w:rsidRPr="00A6716E">
        <w:rPr>
          <w:rStyle w:val="StyleUnderline"/>
        </w:rPr>
        <w:t xml:space="preserve"> proposed </w:t>
      </w:r>
      <w:r w:rsidRPr="00A6716E">
        <w:rPr>
          <w:rStyle w:val="StyleUnderline"/>
          <w:highlight w:val="green"/>
        </w:rPr>
        <w:t>priorities are under scrutiny</w:t>
      </w:r>
      <w:r w:rsidRPr="00C85EF0">
        <w:rPr>
          <w:szCs w:val="16"/>
        </w:rPr>
        <w:t xml:space="preserve">. In February, President Trump signed into law two bipartisan bills that promote the advancement of women in STEM fields. These two laws direct NSF and NASA to encourage and support more women entering the STEM workforce and becoming entrepreneurs. However, the administration’s budget plan released last week proposes a $9.2 billion, or 13.5 percent, cut to the Department of Education’s budget, reducing or eliminating programs for teacher professional development, after-school and summer enrichment programs, as well as programs that assist disadvantaged students in secondary schools prepare for college. Earlier this year, the Physical Sciences Education Coalition, an AIP-chaired advocacy group, sent a letter to President Trump stressing that "training in the physical sciences is essential to the nation for a highly-productive workforce, health economy, and strong security," and recommending that the administration support STEM-related programs outlined in ESSA. The STEM Education Coalition sent letters to both President Trump and Education Secretary Betsy </w:t>
      </w:r>
      <w:proofErr w:type="spellStart"/>
      <w:r w:rsidRPr="00C85EF0">
        <w:rPr>
          <w:szCs w:val="16"/>
        </w:rPr>
        <w:t>DeVos</w:t>
      </w:r>
      <w:proofErr w:type="spellEnd"/>
      <w:r w:rsidRPr="00C85EF0">
        <w:rPr>
          <w:szCs w:val="16"/>
        </w:rPr>
        <w:t xml:space="preserve"> asking for support of federal funding for ESSA, particularly for Title IV Part A. The coalition is concerned that the</w:t>
      </w:r>
      <w:r w:rsidRPr="00A6716E">
        <w:rPr>
          <w:rStyle w:val="StyleUnderline"/>
        </w:rPr>
        <w:t xml:space="preserve"> </w:t>
      </w:r>
      <w:r w:rsidRPr="00A6716E">
        <w:rPr>
          <w:rStyle w:val="Emphasis"/>
          <w:highlight w:val="green"/>
        </w:rPr>
        <w:t>proposed cuts would decrease the effectiveness of ESSA</w:t>
      </w:r>
      <w:r w:rsidRPr="00A6716E">
        <w:rPr>
          <w:rStyle w:val="StyleUnderline"/>
        </w:rPr>
        <w:t xml:space="preserve">, which passed with bipartisan support. Now congressional appropriators will need to decide if </w:t>
      </w:r>
      <w:r w:rsidRPr="00A6716E">
        <w:rPr>
          <w:rStyle w:val="Emphasis"/>
          <w:highlight w:val="green"/>
        </w:rPr>
        <w:t>sustained funding for STEM education</w:t>
      </w:r>
      <w:r w:rsidRPr="00A6716E">
        <w:rPr>
          <w:rStyle w:val="StyleUnderline"/>
        </w:rPr>
        <w:t xml:space="preserve"> is going to be one of their priorities for fiscal year 2018.</w:t>
      </w:r>
    </w:p>
    <w:p w:rsidR="00A42D97" w:rsidRPr="00A6716E" w:rsidRDefault="00A42D97" w:rsidP="00A42D97">
      <w:pPr>
        <w:rPr>
          <w:rStyle w:val="StyleUnderline"/>
        </w:rPr>
      </w:pPr>
    </w:p>
    <w:p w:rsidR="00A42D97" w:rsidRPr="003C09E3" w:rsidRDefault="00C81C4A" w:rsidP="00A42D97">
      <w:pPr>
        <w:pStyle w:val="Heading4"/>
      </w:pPr>
      <w:r>
        <w:t xml:space="preserve">ESSA funding </w:t>
      </w:r>
      <w:r w:rsidR="00A42D97">
        <w:t xml:space="preserve">is key to STEM programs—those provide </w:t>
      </w:r>
      <w:r w:rsidR="00A42D97">
        <w:rPr>
          <w:u w:val="single"/>
        </w:rPr>
        <w:t>hands-on learning</w:t>
      </w:r>
    </w:p>
    <w:p w:rsidR="00A42D97" w:rsidRPr="00A6716E" w:rsidRDefault="00A42D97" w:rsidP="00A42D97">
      <w:pPr>
        <w:rPr>
          <w:rStyle w:val="Style13ptBold"/>
        </w:rPr>
      </w:pPr>
      <w:proofErr w:type="spellStart"/>
      <w:r w:rsidRPr="00A6716E">
        <w:rPr>
          <w:rStyle w:val="Style13ptBold"/>
        </w:rPr>
        <w:t>Krishnamurthi</w:t>
      </w:r>
      <w:proofErr w:type="spellEnd"/>
      <w:r w:rsidRPr="00A6716E">
        <w:rPr>
          <w:rStyle w:val="Style13ptBold"/>
        </w:rPr>
        <w:t xml:space="preserve"> 16</w:t>
      </w:r>
    </w:p>
    <w:p w:rsidR="00A42D97" w:rsidRPr="00C85EF0" w:rsidRDefault="00A42D97" w:rsidP="00A42D97">
      <w:pPr>
        <w:rPr>
          <w:szCs w:val="16"/>
        </w:rPr>
      </w:pPr>
      <w:r w:rsidRPr="00C85EF0">
        <w:rPr>
          <w:szCs w:val="16"/>
        </w:rPr>
        <w:t xml:space="preserve">Dr. Anita </w:t>
      </w:r>
      <w:proofErr w:type="spellStart"/>
      <w:r w:rsidRPr="00C85EF0">
        <w:rPr>
          <w:szCs w:val="16"/>
        </w:rPr>
        <w:t>Krishnamurthi</w:t>
      </w:r>
      <w:proofErr w:type="spellEnd"/>
      <w:r w:rsidRPr="00C85EF0">
        <w:rPr>
          <w:szCs w:val="16"/>
        </w:rPr>
        <w:t xml:space="preserve"> (vice president of STEM Policy at the Afterschool Alliance. Worked at NASA for six years, formally trained as an astrophysicist). “A new grant program in ESSA is an opportunity for afterschool STEM and more.” Afterschool Alliance. November 3</w:t>
      </w:r>
      <w:r w:rsidRPr="00C85EF0">
        <w:rPr>
          <w:szCs w:val="16"/>
          <w:vertAlign w:val="superscript"/>
        </w:rPr>
        <w:t>rd</w:t>
      </w:r>
      <w:r w:rsidRPr="00C85EF0">
        <w:rPr>
          <w:szCs w:val="16"/>
        </w:rPr>
        <w:t xml:space="preserve">, 2016. </w:t>
      </w:r>
      <w:hyperlink r:id="rId93" w:history="1">
        <w:r w:rsidRPr="00C85EF0">
          <w:rPr>
            <w:szCs w:val="16"/>
          </w:rPr>
          <w:t>http://www.afterschoolalliance.org/afterschoolSnack/A-new-grant-program-in-ESSA-is-an-opportunity-for-afterschool_11-03-2016.cfm</w:t>
        </w:r>
      </w:hyperlink>
    </w:p>
    <w:p w:rsidR="00A42D97" w:rsidRPr="00C85EF0" w:rsidRDefault="00A42D97" w:rsidP="00A42D97"/>
    <w:p w:rsidR="00A42D97" w:rsidRDefault="00A42D97" w:rsidP="00A42D97">
      <w:pPr>
        <w:rPr>
          <w:szCs w:val="16"/>
        </w:rPr>
      </w:pPr>
      <w:r w:rsidRPr="00A6716E">
        <w:rPr>
          <w:rStyle w:val="StyleUnderline"/>
        </w:rPr>
        <w:t>The Every Student Succeeds Act (</w:t>
      </w:r>
      <w:r w:rsidRPr="00A6716E">
        <w:rPr>
          <w:rStyle w:val="StyleUnderline"/>
          <w:highlight w:val="green"/>
        </w:rPr>
        <w:t>ESSA</w:t>
      </w:r>
      <w:r w:rsidRPr="00A6716E">
        <w:rPr>
          <w:rStyle w:val="StyleUnderline"/>
        </w:rPr>
        <w:t xml:space="preserve">), the new education law of the land, </w:t>
      </w:r>
      <w:r w:rsidRPr="00A6716E">
        <w:rPr>
          <w:rStyle w:val="StyleUnderline"/>
          <w:highlight w:val="green"/>
        </w:rPr>
        <w:t>established</w:t>
      </w:r>
      <w:r w:rsidRPr="00A6716E">
        <w:rPr>
          <w:rStyle w:val="StyleUnderline"/>
        </w:rPr>
        <w:t xml:space="preserve"> a number of new, </w:t>
      </w:r>
      <w:r w:rsidRPr="00A6716E">
        <w:rPr>
          <w:rStyle w:val="Emphasis"/>
          <w:highlight w:val="green"/>
        </w:rPr>
        <w:t>flexible funding streams</w:t>
      </w:r>
      <w:r w:rsidRPr="00A6716E">
        <w:rPr>
          <w:rStyle w:val="StyleUnderline"/>
          <w:highlight w:val="green"/>
        </w:rPr>
        <w:t xml:space="preserve"> that states and districts can employ to support afterschool programs</w:t>
      </w:r>
      <w:r w:rsidRPr="00A6716E">
        <w:rPr>
          <w:rStyle w:val="StyleUnderline"/>
        </w:rPr>
        <w:t xml:space="preserve">. One of these is the new Student Support and Academic Enrichment Grants program (SSAE), in the law's Title IV Part A. </w:t>
      </w:r>
      <w:r w:rsidRPr="00C85EF0">
        <w:rPr>
          <w:szCs w:val="16"/>
        </w:rPr>
        <w:t>Late last month, the US Department of Education released non-regulatory guidance on the SSAE grant program to help states, districts and schools provide students with a more well-rounded education.</w:t>
      </w:r>
      <w:r w:rsidRPr="00A6716E">
        <w:rPr>
          <w:rStyle w:val="StyleUnderline"/>
        </w:rPr>
        <w:t xml:space="preserve"> </w:t>
      </w:r>
      <w:r w:rsidRPr="00A6716E">
        <w:rPr>
          <w:rStyle w:val="StyleUnderline"/>
          <w:highlight w:val="green"/>
        </w:rPr>
        <w:t>ESSA authorized $1.65 billion annually</w:t>
      </w:r>
      <w:r w:rsidRPr="00A6716E">
        <w:rPr>
          <w:rStyle w:val="StyleUnderline"/>
        </w:rPr>
        <w:t xml:space="preserve"> for this program (though Congress is debating the final funding level), </w:t>
      </w:r>
      <w:r w:rsidRPr="00A6716E">
        <w:rPr>
          <w:rStyle w:val="StyleUnderline"/>
          <w:highlight w:val="green"/>
        </w:rPr>
        <w:t>which will provide funding</w:t>
      </w:r>
      <w:r w:rsidRPr="00A6716E">
        <w:rPr>
          <w:rStyle w:val="StyleUnderline"/>
        </w:rPr>
        <w:t xml:space="preserve"> to every state and district to support well-rounded learning opportunities </w:t>
      </w:r>
      <w:r w:rsidRPr="00A6716E">
        <w:rPr>
          <w:rStyle w:val="StyleUnderline"/>
          <w:highlight w:val="green"/>
        </w:rPr>
        <w:t xml:space="preserve">with a </w:t>
      </w:r>
      <w:r w:rsidRPr="00A6716E">
        <w:rPr>
          <w:rStyle w:val="Emphasis"/>
          <w:highlight w:val="green"/>
        </w:rPr>
        <w:t>strong emphasis on STEM</w:t>
      </w:r>
      <w:r w:rsidRPr="00A6716E">
        <w:rPr>
          <w:rStyle w:val="StyleUnderline"/>
        </w:rPr>
        <w:t xml:space="preserve"> (science, technology, engineering and math) education, as well as learning technologies and programs that keep students safe and healthy. </w:t>
      </w:r>
      <w:r w:rsidRPr="00C85EF0">
        <w:rPr>
          <w:szCs w:val="16"/>
        </w:rPr>
        <w:t xml:space="preserve">The SSAE grants program is intended to be distributed by formula to districts, according to the following stipulations: Ninety-five percent of the funds will flow to school districts, to be spent largely at their discretion, with the remaining 5 percent reserved for state-level activities. Every district will receive at least $10,000 through the program, and those receiving more than $30,000 in federal funds under the program (all but the smallest school districts will likely cross this threshold) must devote 20 percent to “well-rounded” learning activities, which include a large variety of STEM activities. </w:t>
      </w:r>
      <w:r w:rsidRPr="00A6716E">
        <w:rPr>
          <w:rStyle w:val="StyleUnderline"/>
          <w:highlight w:val="green"/>
        </w:rPr>
        <w:t>There are a number of activities</w:t>
      </w:r>
      <w:r w:rsidRPr="00A6716E">
        <w:rPr>
          <w:rStyle w:val="StyleUnderline"/>
        </w:rPr>
        <w:t xml:space="preserve"> specifically </w:t>
      </w:r>
      <w:r w:rsidRPr="00A6716E">
        <w:rPr>
          <w:rStyle w:val="StyleUnderline"/>
          <w:highlight w:val="green"/>
        </w:rPr>
        <w:t>authorized under ESSA</w:t>
      </w:r>
      <w:r w:rsidRPr="00A6716E">
        <w:rPr>
          <w:rStyle w:val="StyleUnderline"/>
        </w:rPr>
        <w:t xml:space="preserve"> </w:t>
      </w:r>
      <w:r w:rsidRPr="00C85EF0">
        <w:rPr>
          <w:szCs w:val="16"/>
        </w:rPr>
        <w:t>and detailed in the new Department of Education guidance for the SSAE grants program that are helpful for afterschool STEM. Opportunities for afterschool STEM in the SSAE grant program “Facilitating collaboration among school, afterschool program, and informal program personnel to improve the integration of programming and instruction in the identified [STEM] subjects” [Sec. 4107 (a)(3)(C)(v)]</w:t>
      </w:r>
      <w:r w:rsidRPr="00A6716E">
        <w:rPr>
          <w:rStyle w:val="StyleUnderline"/>
        </w:rPr>
        <w:t xml:space="preserve"> “</w:t>
      </w:r>
      <w:r w:rsidRPr="00A6716E">
        <w:rPr>
          <w:rStyle w:val="Emphasis"/>
          <w:highlight w:val="green"/>
        </w:rPr>
        <w:t>Providing hands-on learning and exposure</w:t>
      </w:r>
      <w:r w:rsidRPr="00A6716E">
        <w:rPr>
          <w:rStyle w:val="StyleUnderline"/>
        </w:rPr>
        <w:t xml:space="preserve"> to science, technology, engineering, and mathematics </w:t>
      </w:r>
      <w:r w:rsidRPr="00A6716E">
        <w:rPr>
          <w:rStyle w:val="StyleUnderline"/>
          <w:highlight w:val="green"/>
        </w:rPr>
        <w:t>and supporting the use of field-based or service learning</w:t>
      </w:r>
      <w:r w:rsidRPr="00A6716E">
        <w:rPr>
          <w:rStyle w:val="StyleUnderline"/>
        </w:rPr>
        <w:t xml:space="preserve"> to enhance the students’ understanding of the STEM subjects” [Sec. 4107 (a)(3)(C)(iii)] “</w:t>
      </w:r>
      <w:r w:rsidRPr="00A6716E">
        <w:rPr>
          <w:rStyle w:val="StyleUnderline"/>
          <w:highlight w:val="green"/>
        </w:rPr>
        <w:t xml:space="preserve">Supporting the </w:t>
      </w:r>
      <w:r w:rsidRPr="00A6716E">
        <w:rPr>
          <w:rStyle w:val="Emphasis"/>
          <w:highlight w:val="green"/>
        </w:rPr>
        <w:t>participation of low-income students in nonprofit competitions</w:t>
      </w:r>
      <w:r w:rsidRPr="00A6716E">
        <w:rPr>
          <w:rStyle w:val="StyleUnderline"/>
        </w:rPr>
        <w:t xml:space="preserve"> related to STEM subjects (such as robotics, science research, invention, mathematics, computer science, and technology competitions)” [Sec. 4107 (a)(3)(C)(ii)] </w:t>
      </w:r>
      <w:r w:rsidRPr="00C85EF0">
        <w:rPr>
          <w:szCs w:val="16"/>
        </w:rPr>
        <w:t>“Activities and programs to support student access to, and success in, a variety of well-rounded education experiences” [Sec. 4107 (a)(3)(J)] The guidance issued last month also provides specific program examples that will help school districts and local communities better navigate these opportunities included in the law. How the SSAE grant program supports well-rounded students</w:t>
      </w:r>
      <w:r w:rsidRPr="00A6716E">
        <w:rPr>
          <w:rStyle w:val="StyleUnderline"/>
        </w:rPr>
        <w:t xml:space="preserve"> Additionally, </w:t>
      </w:r>
      <w:r w:rsidRPr="00A6716E">
        <w:rPr>
          <w:rStyle w:val="StyleUnderline"/>
          <w:highlight w:val="green"/>
        </w:rPr>
        <w:t>afterschool programs could partner with</w:t>
      </w:r>
      <w:r w:rsidRPr="00A6716E">
        <w:rPr>
          <w:rStyle w:val="StyleUnderline"/>
        </w:rPr>
        <w:t xml:space="preserve"> schools and </w:t>
      </w:r>
      <w:r w:rsidRPr="00A6716E">
        <w:rPr>
          <w:rStyle w:val="StyleUnderline"/>
          <w:highlight w:val="green"/>
        </w:rPr>
        <w:t>districts around</w:t>
      </w:r>
      <w:r w:rsidRPr="00A6716E">
        <w:rPr>
          <w:rStyle w:val="StyleUnderline"/>
        </w:rPr>
        <w:t xml:space="preserve"> implementing </w:t>
      </w:r>
      <w:r w:rsidRPr="00A6716E">
        <w:rPr>
          <w:rStyle w:val="StyleUnderline"/>
          <w:highlight w:val="green"/>
        </w:rPr>
        <w:t>programs that encourage healthy</w:t>
      </w:r>
      <w:r w:rsidRPr="00A6716E">
        <w:rPr>
          <w:rStyle w:val="StyleUnderline"/>
        </w:rPr>
        <w:t xml:space="preserve">, active </w:t>
      </w:r>
      <w:r w:rsidRPr="00A6716E">
        <w:rPr>
          <w:rStyle w:val="StyleUnderline"/>
          <w:highlight w:val="green"/>
        </w:rPr>
        <w:t>lifestyles</w:t>
      </w:r>
      <w:r w:rsidRPr="00A6716E">
        <w:rPr>
          <w:rStyle w:val="StyleUnderline"/>
        </w:rPr>
        <w:t xml:space="preserve"> (nutritional and physical education) </w:t>
      </w:r>
      <w:r w:rsidRPr="00A6716E">
        <w:rPr>
          <w:rStyle w:val="StyleUnderline"/>
          <w:highlight w:val="green"/>
        </w:rPr>
        <w:t>as well as social emotional learning</w:t>
      </w:r>
      <w:r w:rsidRPr="00A6716E">
        <w:rPr>
          <w:rStyle w:val="StyleUnderline"/>
        </w:rPr>
        <w:t xml:space="preserve"> (SEL) [ESEA section 4107(a)(3)(J)]. </w:t>
      </w:r>
      <w:r w:rsidRPr="00C85EF0">
        <w:rPr>
          <w:szCs w:val="16"/>
        </w:rPr>
        <w:t>A district may use SSAE grant funds for activities in both of these areas, including interventions that build students' resilience, self-control, empathy, persistence, and other social and behavioral skills. According to the Department’s guidance, extensive research and educators’ own experiences show that school-based SEL programs play an important role in fostering healthy relationships and increasing academic and career success. Afterschool programs with a record of successfully helping kids grow in these areas could be valuable partners to schools seeking to incorporate SEL or student health programs in their school environment. While the bulk of the money (95 percent) goes to districts, states will require applications from the districts for this funding and can thus influence how the districts spend their funds. States can offer matching grants to districts to advance particular issues, such as afterschool STEM. Districts can also collaborate and apply as a consortium in order to receive a larger pot of money. It's also very important to recognize that districts don't have to distribute the money equally to all schools in the district, and can concentrate on schools that have the highest need. Districts that receive an allocation of $30,000 or more are required to conduct a comprehensive needs assessment at least every three years.</w:t>
      </w:r>
    </w:p>
    <w:p w:rsidR="00A42D97" w:rsidRDefault="00A42D97" w:rsidP="00A42D97">
      <w:pPr>
        <w:rPr>
          <w:szCs w:val="16"/>
        </w:rPr>
      </w:pPr>
    </w:p>
    <w:p w:rsidR="00A42D97" w:rsidRDefault="00A42D97" w:rsidP="00A42D97"/>
    <w:p w:rsidR="00D7582A" w:rsidRDefault="00F82FDC" w:rsidP="00D7582A">
      <w:pPr>
        <w:pStyle w:val="Heading1"/>
        <w:pBdr>
          <w:bottom w:val="single" w:sz="24" w:space="0" w:color="auto"/>
        </w:pBdr>
      </w:pPr>
      <w:r>
        <w:t xml:space="preserve">2AC </w:t>
      </w:r>
      <w:proofErr w:type="spellStart"/>
      <w:r>
        <w:t>Disads</w:t>
      </w:r>
      <w:proofErr w:type="spellEnd"/>
      <w:r>
        <w:t xml:space="preserve"> </w:t>
      </w:r>
    </w:p>
    <w:p w:rsidR="00D7582A" w:rsidRDefault="00D7582A" w:rsidP="00F82FDC">
      <w:pPr>
        <w:pStyle w:val="Heading2"/>
      </w:pPr>
      <w:r>
        <w:t xml:space="preserve">A2: Politics </w:t>
      </w:r>
    </w:p>
    <w:p w:rsidR="00F82FDC" w:rsidRPr="00F82FDC" w:rsidRDefault="00F82FDC" w:rsidP="00F82FDC">
      <w:pPr>
        <w:pStyle w:val="Heading3"/>
      </w:pPr>
      <w:r>
        <w:t>Lobbies L/T</w:t>
      </w:r>
    </w:p>
    <w:p w:rsidR="00D7582A" w:rsidRDefault="00D7582A" w:rsidP="00D7582A">
      <w:pPr>
        <w:pStyle w:val="Heading4"/>
        <w:rPr>
          <w:sz w:val="22"/>
          <w:szCs w:val="24"/>
        </w:rPr>
      </w:pPr>
      <w:r>
        <w:rPr>
          <w:rFonts w:cs="Arial"/>
        </w:rPr>
        <w:t>Education lobbies and public support</w:t>
      </w:r>
    </w:p>
    <w:p w:rsidR="00D7582A" w:rsidRDefault="00D7582A" w:rsidP="00D7582A">
      <w:pPr>
        <w:rPr>
          <w:rStyle w:val="reduce2"/>
        </w:rPr>
      </w:pPr>
    </w:p>
    <w:p w:rsidR="00D7582A" w:rsidRDefault="00D7582A" w:rsidP="00D7582A">
      <w:pPr>
        <w:rPr>
          <w:rFonts w:cs="Arial"/>
        </w:rPr>
      </w:pPr>
      <w:r w:rsidRPr="0029134A">
        <w:rPr>
          <w:rStyle w:val="Style13ptBold"/>
        </w:rPr>
        <w:t>Kurtz, 8</w:t>
      </w:r>
      <w:r>
        <w:rPr>
          <w:rFonts w:cs="Arial"/>
        </w:rPr>
        <w:t xml:space="preserve"> – adjunct fellow of the Hudson Institute and a Senior Fellow at the Ethics and Public Policy Center</w:t>
      </w:r>
      <w:r>
        <w:rPr>
          <w:sz w:val="20"/>
          <w:szCs w:val="24"/>
        </w:rPr>
        <w:t xml:space="preserve"> </w:t>
      </w:r>
      <w:r>
        <w:rPr>
          <w:rFonts w:cs="Arial"/>
        </w:rPr>
        <w:t>(Stanley, “Conservatives Dropped the Ball,” The Corner, a blog of The National Review, 2/5/2008, http://corner.nationalreview.com/post/?q=NmMxMGMxYzc5YjdiN</w:t>
      </w:r>
      <w:r w:rsidR="00E87601">
        <w:rPr>
          <w:rFonts w:cs="Arial"/>
        </w:rPr>
        <w:t>GRiZmE4YmVkN2JmNWRmNDA3ZTA</w:t>
      </w:r>
      <w:r>
        <w:rPr>
          <w:rFonts w:cs="Arial"/>
        </w:rPr>
        <w:t>)</w:t>
      </w:r>
    </w:p>
    <w:p w:rsidR="00D7582A" w:rsidRDefault="00D7582A" w:rsidP="00D7582A">
      <w:pPr>
        <w:pStyle w:val="evidencetext"/>
        <w:ind w:left="0"/>
      </w:pPr>
      <w:r w:rsidRPr="00A6716E">
        <w:rPr>
          <w:rStyle w:val="StyleUnderline"/>
          <w:highlight w:val="green"/>
        </w:rPr>
        <w:t>The NEA and the higher education lobby are massive, and far more influential on the Hill than most people realize</w:t>
      </w:r>
      <w:r w:rsidRPr="00A6716E">
        <w:rPr>
          <w:rFonts w:cs="Arial"/>
          <w:highlight w:val="green"/>
        </w:rPr>
        <w:t>.</w:t>
      </w:r>
      <w:r>
        <w:rPr>
          <w:rFonts w:cs="Arial"/>
        </w:rPr>
        <w:t xml:space="preserve"> Yet when it comes to higher education, for example, </w:t>
      </w:r>
      <w:r w:rsidRPr="00A6716E">
        <w:rPr>
          <w:rStyle w:val="StyleUnderline"/>
          <w:highlight w:val="green"/>
        </w:rPr>
        <w:t>there are simply no conservative lobbying organizations to counter them. Conservatives rarely even show up for most legislative battles over education, and when they do, they are vastly outspent and outgunned</w:t>
      </w:r>
      <w:r>
        <w:rPr>
          <w:rFonts w:cs="Arial"/>
        </w:rPr>
        <w:t xml:space="preserve">. </w:t>
      </w:r>
      <w:r>
        <w:rPr>
          <w:rStyle w:val="reduce2"/>
        </w:rPr>
        <w:t xml:space="preserve">And again, such education battles as the Bush administration has chosen to fight intentionally avoid precisely the “culture war” issues that might make a real difference. </w:t>
      </w:r>
      <w:r w:rsidRPr="00A6716E">
        <w:rPr>
          <w:rStyle w:val="StyleUnderline"/>
          <w:highlight w:val="green"/>
        </w:rPr>
        <w:t>The Bush administration’s attitude was that Bill Bennett/Lynn Cheney-type culture war issues sap political capital that could more profitably be put toward the war effort or social security reform. This was a huge mistake.</w:t>
      </w:r>
      <w:r w:rsidRPr="00A6716E">
        <w:rPr>
          <w:rFonts w:cs="Arial"/>
          <w:highlight w:val="green"/>
        </w:rPr>
        <w:t xml:space="preserve"> </w:t>
      </w:r>
      <w:r w:rsidRPr="00A6716E">
        <w:rPr>
          <w:rStyle w:val="StyleUnderline"/>
          <w:highlight w:val="green"/>
        </w:rPr>
        <w:t>Fighting the education culture war would have accumulated political capital</w:t>
      </w:r>
      <w:r w:rsidRPr="00A6716E">
        <w:rPr>
          <w:rFonts w:cs="Arial"/>
          <w:highlight w:val="green"/>
        </w:rPr>
        <w:t>.</w:t>
      </w:r>
      <w:r>
        <w:rPr>
          <w:rFonts w:cs="Arial"/>
        </w:rPr>
        <w:t xml:space="preserve"> </w:t>
      </w:r>
      <w:r>
        <w:rPr>
          <w:rStyle w:val="reduce2"/>
        </w:rPr>
        <w:t xml:space="preserve">When it comes to the left-leaning craziness of the education system, the public is with us. The Lawrence Summers dispute, for example, was a disaster for the academy in the public eye. Linking the Democrats with their crazy leftist pals in the academy is the best way to beat them. The public is with us on this. The problem is that we haven’t developed any institutional way of harnessing public antipathy to educational bias. What we need is a mass-membership organization, modeled on, say, People for the American Way, able to rally folks who want to do something about our education system – or perhaps separate organizations, one for K-12 and one for higher education. Without </w:t>
      </w:r>
      <w:proofErr w:type="gramStart"/>
      <w:r>
        <w:rPr>
          <w:rStyle w:val="reduce2"/>
        </w:rPr>
        <w:t>an</w:t>
      </w:r>
      <w:proofErr w:type="gramEnd"/>
      <w:r>
        <w:rPr>
          <w:rStyle w:val="reduce2"/>
        </w:rPr>
        <w:t xml:space="preserve"> large, broad-based lobby group, we can’t effectively counter-balance the massive teacher-professor-based education lobbies</w:t>
      </w:r>
      <w:r>
        <w:rPr>
          <w:rFonts w:cs="Arial"/>
        </w:rPr>
        <w:t xml:space="preserve">. </w:t>
      </w:r>
      <w:r w:rsidRPr="00EE63E4">
        <w:rPr>
          <w:rStyle w:val="StyleUnderline"/>
        </w:rPr>
        <w:t>Democrats are completely in the pocket of these liberal lobby groups, and even Republicans legislators have little reason to oppose them and plenty of reason to fear them.</w:t>
      </w:r>
    </w:p>
    <w:p w:rsidR="00D7582A" w:rsidRDefault="00D7582A" w:rsidP="00D7582A">
      <w:pPr>
        <w:pStyle w:val="evidencetext"/>
        <w:rPr>
          <w:rFonts w:cs="Arial"/>
        </w:rPr>
      </w:pPr>
    </w:p>
    <w:p w:rsidR="00D7582A" w:rsidRDefault="00D7582A" w:rsidP="00D7582A">
      <w:pPr>
        <w:rPr>
          <w:rStyle w:val="reduce2"/>
        </w:rPr>
      </w:pPr>
    </w:p>
    <w:p w:rsidR="00BE1807" w:rsidRDefault="00BE1807" w:rsidP="00BE1807">
      <w:pPr>
        <w:pStyle w:val="Heading3"/>
      </w:pPr>
      <w:r>
        <w:t xml:space="preserve">A2: Fed not Key </w:t>
      </w:r>
    </w:p>
    <w:p w:rsidR="00BE1807" w:rsidRDefault="00BE1807" w:rsidP="00BE1807">
      <w:pPr>
        <w:pStyle w:val="Heading4"/>
      </w:pPr>
      <w:r>
        <w:t xml:space="preserve">Federal funding and involvement is key to STEM leadership </w:t>
      </w:r>
    </w:p>
    <w:p w:rsidR="00BE1807" w:rsidRPr="00565D46" w:rsidRDefault="00BE1807" w:rsidP="00BE1807">
      <w:pPr>
        <w:rPr>
          <w:rStyle w:val="Style13ptBold"/>
        </w:rPr>
      </w:pPr>
      <w:r w:rsidRPr="00565D46">
        <w:rPr>
          <w:rStyle w:val="Style13ptBold"/>
        </w:rPr>
        <w:t>Dr. Lamb. 17</w:t>
      </w:r>
    </w:p>
    <w:p w:rsidR="00BE1807" w:rsidRPr="00565D46" w:rsidRDefault="00BE1807" w:rsidP="00BE1807">
      <w:r w:rsidRPr="00565D46">
        <w:t xml:space="preserve">Written Testimony by Neil Lamb, PhD, Vice President for Educational Outreach, </w:t>
      </w:r>
      <w:proofErr w:type="spellStart"/>
      <w:r w:rsidRPr="00565D46">
        <w:t>HudsonAlpha</w:t>
      </w:r>
      <w:proofErr w:type="spellEnd"/>
      <w:r w:rsidRPr="00565D46">
        <w:t xml:space="preserve"> Institute for Biotechnology before the Subcommittee on Labor, Health and Human Services, Education, and Related Agencies of the Committee on Appropriations of the United States Senate March 15, 2017</w:t>
      </w:r>
    </w:p>
    <w:p w:rsidR="00BE1807" w:rsidRDefault="00BE1807" w:rsidP="00BE1807">
      <w:r>
        <w:t xml:space="preserve">Moreover, </w:t>
      </w:r>
      <w:r w:rsidRPr="007023A7">
        <w:rPr>
          <w:rStyle w:val="StyleUnderline"/>
          <w:highlight w:val="green"/>
        </w:rPr>
        <w:t>programs launched with federal funds have become models for programming other states</w:t>
      </w:r>
      <w:r w:rsidRPr="005C697C">
        <w:rPr>
          <w:rStyle w:val="StyleUnderline"/>
        </w:rPr>
        <w:t>.</w:t>
      </w:r>
      <w:r>
        <w:t xml:space="preserve"> Licensing agreements have expanded our reach nationally and our digital activities are used around the globe, reaching more than 1 million individuals across all 50 states and in 139 countries. </w:t>
      </w:r>
      <w:r w:rsidRPr="007023A7">
        <w:rPr>
          <w:rStyle w:val="StyleUnderline"/>
          <w:highlight w:val="green"/>
        </w:rPr>
        <w:t>For every dollar awarded in federal funds,</w:t>
      </w:r>
      <w:r w:rsidRPr="00565D46">
        <w:rPr>
          <w:rStyle w:val="StyleUnderline"/>
        </w:rPr>
        <w:t xml:space="preserve"> </w:t>
      </w:r>
      <w:proofErr w:type="spellStart"/>
      <w:r>
        <w:t>HudsonAlpha</w:t>
      </w:r>
      <w:proofErr w:type="spellEnd"/>
      <w:r>
        <w:t xml:space="preserve"> </w:t>
      </w:r>
      <w:r w:rsidRPr="00565D46">
        <w:rPr>
          <w:rStyle w:val="StyleUnderline"/>
        </w:rPr>
        <w:t xml:space="preserve">has obtained 4 dollars of non-federal funding. This includes corporate support from groups like Boeing and Lockheed Martin, as well as private philanthropic dollars, </w:t>
      </w:r>
      <w:r w:rsidRPr="00565D46">
        <w:t>institutional</w:t>
      </w:r>
      <w:r>
        <w:t xml:space="preserve"> support, and state educational funds</w:t>
      </w:r>
      <w:r w:rsidRPr="00565D46">
        <w:rPr>
          <w:rStyle w:val="Emphasis"/>
        </w:rPr>
        <w:t xml:space="preserve">. </w:t>
      </w:r>
      <w:r w:rsidRPr="007023A7">
        <w:rPr>
          <w:rStyle w:val="Emphasis"/>
          <w:highlight w:val="green"/>
        </w:rPr>
        <w:t xml:space="preserve">STEM leadership, federal funding and a STEM-literate society is critical </w:t>
      </w:r>
      <w:proofErr w:type="gramStart"/>
      <w:r w:rsidRPr="007023A7">
        <w:rPr>
          <w:rStyle w:val="Emphasis"/>
          <w:highlight w:val="green"/>
        </w:rPr>
        <w:t>With</w:t>
      </w:r>
      <w:proofErr w:type="gramEnd"/>
      <w:r w:rsidRPr="007023A7">
        <w:rPr>
          <w:rStyle w:val="Emphasis"/>
          <w:highlight w:val="green"/>
        </w:rPr>
        <w:t xml:space="preserve"> fierce competition from other countries seeking to overtake the U.S. position in achievement and innovation, sustained national support of STEM literacy is critical.</w:t>
      </w:r>
      <w:r>
        <w:t xml:space="preserve"> At the same time, states, nonprofits and industry must also invest to nurture budding science and engineering professionals. A motivated and growing workforce pipeline is required to keep pace with emerging human needs. The innovations that provide solutions will come from creatively applied STEM advances. Children today will pursue STEM careers that we haven’t even imagined, and we will be faced with making decisions regarding how to apply scientific discoveries that have not yet been made to our lives. One of our nation’s most essential responsibilities will be preparing our citizenry to lead the world in the development and use of advanced science and technologies will continue to be one of our nation’s most essential responsibilities. </w:t>
      </w:r>
    </w:p>
    <w:p w:rsidR="00BE1807" w:rsidRPr="00871B13" w:rsidRDefault="00BE1807" w:rsidP="00BE1807"/>
    <w:p w:rsidR="00BE1807" w:rsidRPr="00871B13" w:rsidRDefault="00BE1807" w:rsidP="00BE1807"/>
    <w:p w:rsidR="007023A7" w:rsidRDefault="005A6541" w:rsidP="005A6541">
      <w:pPr>
        <w:pStyle w:val="Heading1"/>
      </w:pPr>
      <w:r>
        <w:t xml:space="preserve">2AC-CPs </w:t>
      </w:r>
    </w:p>
    <w:p w:rsidR="005A6541" w:rsidRDefault="005A6541" w:rsidP="005A6541"/>
    <w:p w:rsidR="005A6541" w:rsidRDefault="00E54FF6" w:rsidP="005A6541">
      <w:pPr>
        <w:pStyle w:val="Heading2"/>
      </w:pPr>
      <w:r>
        <w:t xml:space="preserve">A2: </w:t>
      </w:r>
      <w:r w:rsidR="005A6541">
        <w:t xml:space="preserve">Universities CP </w:t>
      </w:r>
    </w:p>
    <w:p w:rsidR="005A6541" w:rsidRDefault="005A6541" w:rsidP="00C81C4A">
      <w:pPr>
        <w:pStyle w:val="Heading3"/>
      </w:pPr>
      <w:r>
        <w:t xml:space="preserve">Frontline </w:t>
      </w:r>
    </w:p>
    <w:p w:rsidR="005A6541" w:rsidRPr="005A6541" w:rsidRDefault="005A6541" w:rsidP="005A6541">
      <w:pPr>
        <w:pStyle w:val="Heading4"/>
      </w:pPr>
      <w:proofErr w:type="spellStart"/>
      <w:r>
        <w:t>Cant</w:t>
      </w:r>
      <w:proofErr w:type="spellEnd"/>
      <w:r>
        <w:t xml:space="preserve"> solve our </w:t>
      </w:r>
      <w:proofErr w:type="spellStart"/>
      <w:r>
        <w:t>aff</w:t>
      </w:r>
      <w:proofErr w:type="spellEnd"/>
      <w:r>
        <w:t xml:space="preserve">--Funding Universities alone fails—we have to increase STEM performance in HS first before the kids go to college or they will fail—The </w:t>
      </w:r>
      <w:proofErr w:type="spellStart"/>
      <w:r>
        <w:t>aff</w:t>
      </w:r>
      <w:proofErr w:type="spellEnd"/>
      <w:r>
        <w:t xml:space="preserve"> is </w:t>
      </w:r>
      <w:proofErr w:type="spellStart"/>
      <w:r>
        <w:t>prereq</w:t>
      </w:r>
      <w:proofErr w:type="spellEnd"/>
      <w:r>
        <w:t xml:space="preserve"> for the CP</w:t>
      </w:r>
    </w:p>
    <w:p w:rsidR="005A6541" w:rsidRDefault="005A6541" w:rsidP="005A6541">
      <w:pPr>
        <w:rPr>
          <w:sz w:val="20"/>
          <w:szCs w:val="24"/>
        </w:rPr>
      </w:pPr>
      <w:r w:rsidRPr="007023A7">
        <w:rPr>
          <w:rStyle w:val="Style13ptBold"/>
        </w:rPr>
        <w:t>Paulus, ‘9 (</w:t>
      </w:r>
      <w:r>
        <w:rPr>
          <w:rFonts w:cs="Arial"/>
        </w:rPr>
        <w:t xml:space="preserve">Dr. Eugenia, Professor @ North Hennepin Community </w:t>
      </w:r>
      <w:proofErr w:type="gramStart"/>
      <w:r>
        <w:rPr>
          <w:rFonts w:cs="Arial"/>
        </w:rPr>
        <w:t>College ,</w:t>
      </w:r>
      <w:proofErr w:type="gramEnd"/>
      <w:r>
        <w:rPr>
          <w:rFonts w:cs="Arial"/>
        </w:rPr>
        <w:t xml:space="preserve"> “STEM Education,” The Star Tribune, </w:t>
      </w:r>
      <w:r>
        <w:rPr>
          <w:rStyle w:val="reduce2"/>
        </w:rPr>
        <w:t>http://www.startribune.com/yourvoices/42109707.html?elr=KArksLckD8EQDUoaEyqyP4O:DW3ckUiD3aPc:_Yyc:aUdcOy9cP3DieyckcUsI)</w:t>
      </w:r>
    </w:p>
    <w:p w:rsidR="005A6541" w:rsidRDefault="005A6541" w:rsidP="005A6541">
      <w:pPr>
        <w:rPr>
          <w:rStyle w:val="reduce2"/>
        </w:rPr>
      </w:pPr>
    </w:p>
    <w:p w:rsidR="005A6541" w:rsidRPr="005A6541" w:rsidRDefault="005A6541" w:rsidP="005A6541">
      <w:r>
        <w:rPr>
          <w:rStyle w:val="reduce2"/>
        </w:rPr>
        <w:t xml:space="preserve">STEM is the acronym for Science, Technology, Engineering and Mathematics. Among the disciplines that the National Science Foundation includes under STEM are engineering, mathematics, agricultural sciences, biological sciences, physical sciences, psychology, economics and other natural and social/behavioral sciences, computer science, earth, atmospheric and ocean sciences. If you are an educator in science like me, brace yourself for what you will find if you look for data on science education in America collected during the past few years. </w:t>
      </w:r>
      <w:r w:rsidRPr="00601730">
        <w:rPr>
          <w:rStyle w:val="StyleUnderline"/>
          <w:highlight w:val="green"/>
        </w:rPr>
        <w:t>By the time U.S. students reach their senior year of high school, they rank below their counterparts in 17 other countries in math and science literacy</w:t>
      </w:r>
      <w:r>
        <w:rPr>
          <w:rStyle w:val="reduce2"/>
        </w:rPr>
        <w:t>, according to the Third International Mathematics and Science Study, the largest international study of scientific achievement ever conducted. In physics</w:t>
      </w:r>
      <w:r w:rsidRPr="005A6541">
        <w:rPr>
          <w:rStyle w:val="StyleUnderline"/>
        </w:rPr>
        <w:t xml:space="preserve">, U.S. high school seniors scored last among 16 countries tested. The depressing reality is that when it comes to </w:t>
      </w:r>
      <w:r w:rsidRPr="00EE63E4">
        <w:rPr>
          <w:rStyle w:val="StyleUnderline"/>
        </w:rPr>
        <w:t>educating the next generation in these subjects, America is no longer a world contender</w:t>
      </w:r>
      <w:r w:rsidRPr="005A6541">
        <w:rPr>
          <w:rStyle w:val="StyleUnderline"/>
        </w:rPr>
        <w:t>. In fact, U.</w:t>
      </w:r>
      <w:r w:rsidRPr="00601730">
        <w:rPr>
          <w:rStyle w:val="StyleUnderline"/>
          <w:highlight w:val="green"/>
        </w:rPr>
        <w:t xml:space="preserve">S. students have fallen far behind their </w:t>
      </w:r>
      <w:r w:rsidR="00601730" w:rsidRPr="00601730">
        <w:rPr>
          <w:rStyle w:val="StyleUnderline"/>
          <w:highlight w:val="green"/>
        </w:rPr>
        <w:t>competitors</w:t>
      </w:r>
      <w:r w:rsidRPr="005A6541">
        <w:rPr>
          <w:rStyle w:val="StyleUnderline"/>
        </w:rPr>
        <w:t xml:space="preserve"> in much of Western Europe and in advanced Asian nations like Japan, India, China and South Korea. </w:t>
      </w:r>
      <w:r w:rsidRPr="00601730">
        <w:rPr>
          <w:rStyle w:val="StyleUnderline"/>
          <w:highlight w:val="green"/>
        </w:rPr>
        <w:t>Most high school graduates are not adequately prepared for college-level science courses.</w:t>
      </w:r>
      <w:r w:rsidRPr="005A6541">
        <w:rPr>
          <w:rStyle w:val="StyleUnderline"/>
        </w:rPr>
        <w:t xml:space="preserve"> It is reported that </w:t>
      </w:r>
      <w:r w:rsidRPr="00601730">
        <w:rPr>
          <w:rStyle w:val="StyleUnderline"/>
          <w:highlight w:val="green"/>
        </w:rPr>
        <w:t>just 26% of</w:t>
      </w:r>
      <w:r w:rsidRPr="005A6541">
        <w:rPr>
          <w:rStyle w:val="StyleUnderline"/>
        </w:rPr>
        <w:t xml:space="preserve"> the 2003 </w:t>
      </w:r>
      <w:r w:rsidRPr="00601730">
        <w:rPr>
          <w:rStyle w:val="StyleUnderline"/>
          <w:highlight w:val="green"/>
        </w:rPr>
        <w:t>high school graduates scored high enough on the ACT science test to have a good chance of completing a first-year college science course.</w:t>
      </w:r>
      <w:r w:rsidRPr="005A6541">
        <w:rPr>
          <w:rStyle w:val="StyleUnderline"/>
        </w:rPr>
        <w:t xml:space="preserve"> </w:t>
      </w:r>
      <w:r w:rsidRPr="00601730">
        <w:rPr>
          <w:rStyle w:val="StyleUnderline"/>
          <w:highlight w:val="green"/>
        </w:rPr>
        <w:t>That's</w:t>
      </w:r>
      <w:r w:rsidRPr="005A6541">
        <w:rPr>
          <w:rStyle w:val="StyleUnderline"/>
        </w:rPr>
        <w:t xml:space="preserve"> one reason </w:t>
      </w:r>
      <w:r w:rsidRPr="00601730">
        <w:rPr>
          <w:rStyle w:val="StyleUnderline"/>
          <w:highlight w:val="green"/>
        </w:rPr>
        <w:t>why enrollments of U.S. students in science and engineering majors have been flat or declining-even as the demand for these skills increases.</w:t>
      </w:r>
      <w:r w:rsidRPr="005A6541">
        <w:rPr>
          <w:rStyle w:val="StyleUnderline"/>
        </w:rPr>
        <w:t xml:space="preserve"> </w:t>
      </w:r>
      <w:r w:rsidRPr="00601730">
        <w:rPr>
          <w:rStyle w:val="StyleUnderline"/>
          <w:highlight w:val="green"/>
        </w:rPr>
        <w:t>The U.S. now ranks below 13 other countries in the percentage of 24-year olds with a college degree in these subjects, down from third place 25 years ag</w:t>
      </w:r>
      <w:r w:rsidRPr="005A6541">
        <w:rPr>
          <w:rStyle w:val="StyleUnderline"/>
        </w:rPr>
        <w:t xml:space="preserve">o. You don't have to be a scientist to recognize that the status quo is a recipe for big trouble. </w:t>
      </w:r>
      <w:r w:rsidRPr="00601730">
        <w:rPr>
          <w:rStyle w:val="StyleUnderline"/>
          <w:highlight w:val="green"/>
        </w:rPr>
        <w:t>This trend has disturbing implications</w:t>
      </w:r>
      <w:r w:rsidRPr="005A6541">
        <w:rPr>
          <w:rStyle w:val="StyleUnderline"/>
        </w:rPr>
        <w:t xml:space="preserve">, not just </w:t>
      </w:r>
      <w:r w:rsidRPr="00601730">
        <w:rPr>
          <w:rStyle w:val="StyleUnderline"/>
          <w:highlight w:val="green"/>
        </w:rPr>
        <w:t>for the future of American technological leadership</w:t>
      </w:r>
      <w:r w:rsidRPr="005A6541">
        <w:rPr>
          <w:rStyle w:val="StyleUnderline"/>
        </w:rPr>
        <w:t xml:space="preserve">, but for the broader economy. Already, there is a shortage of highly-skilled workers and a surplus of lesser-skilled workers. This is creating an imbalance between the supply of such workers and the burgeoning demand for them, </w:t>
      </w:r>
      <w:r w:rsidRPr="00601730">
        <w:rPr>
          <w:rStyle w:val="StyleUnderline"/>
          <w:highlight w:val="green"/>
        </w:rPr>
        <w:t>placing the future of the U.S. science and engineering workforce in peril.</w:t>
      </w:r>
    </w:p>
    <w:p w:rsidR="00922580" w:rsidRDefault="00922580" w:rsidP="00922580">
      <w:pPr>
        <w:pStyle w:val="Heading4"/>
      </w:pPr>
      <w:r>
        <w:t>Without solving the “excellence gap” there isn’t a big enough pool of students in college to solve cyber security.</w:t>
      </w:r>
    </w:p>
    <w:p w:rsidR="00922580" w:rsidRPr="003B717B" w:rsidRDefault="00922580" w:rsidP="00922580">
      <w:pPr>
        <w:rPr>
          <w:rStyle w:val="Style13ptBold"/>
        </w:rPr>
      </w:pPr>
      <w:r>
        <w:rPr>
          <w:rStyle w:val="Style13ptBold"/>
        </w:rPr>
        <w:t>Levy 15</w:t>
      </w:r>
    </w:p>
    <w:p w:rsidR="00922580" w:rsidRPr="003B717B" w:rsidRDefault="00922580" w:rsidP="00922580">
      <w:r w:rsidRPr="003B717B">
        <w:t>Harold O. Levy Contributor, 6-5-2015, "Brains, Not Brawn," US News &amp; World Report, https://www.usnews.com/news/the-report/articles/2015/06/05/lack-of-stem-students-is-bad-for-national-security</w:t>
      </w:r>
      <w:r>
        <w:t xml:space="preserve"> </w:t>
      </w:r>
    </w:p>
    <w:p w:rsidR="00922580" w:rsidRPr="00922580" w:rsidRDefault="00922580" w:rsidP="00922580">
      <w:r w:rsidRPr="00D60802">
        <w:rPr>
          <w:rStyle w:val="StyleUnderline"/>
        </w:rPr>
        <w:t>There is a measurable difference among lower-income versus higher-income stude</w:t>
      </w:r>
      <w:bookmarkStart w:id="0" w:name="_GoBack"/>
      <w:bookmarkEnd w:id="0"/>
      <w:r w:rsidRPr="00D60802">
        <w:rPr>
          <w:rStyle w:val="StyleUnderline"/>
        </w:rPr>
        <w:t>nts who reach advanced levels of academic performance – an "excellence gap."</w:t>
      </w:r>
      <w:r w:rsidRPr="003B717B">
        <w:t xml:space="preserve"> For example, 2 percent of low-income students scored at the highest level on a recent national math test in fourth grade, compared with 13 percent of higher-income students. </w:t>
      </w:r>
      <w:r w:rsidRPr="00D60802">
        <w:rPr>
          <w:rStyle w:val="StyleUnderline"/>
        </w:rPr>
        <w:t>High-ability, low-income students have difficulty pulling themselves up by their bootstraps, and often they backslide as they plod – largely ignored – through our schools</w:t>
      </w:r>
      <w:r w:rsidRPr="003B717B">
        <w:t>. If they aren't given the support they need, we've lost them for good. Th</w:t>
      </w:r>
      <w:r w:rsidRPr="00D60802">
        <w:rPr>
          <w:rStyle w:val="StyleUnderline"/>
        </w:rPr>
        <w:t>e lost potential is staggering. Even small improvements in the excellence gap will yield many more high-performing students who can form the next generation of innovators, leaders and home-grown cybersecurity scientists. Closing the excellence gap in math by just half would mean an additional 85,000 high-performing students entering high school each year. Put another way, over 1 million students in grades K-12 today could be moved from proficiency to excellence, flooding our society and economy with world-class thinkers, some of whom could help improve our cybersecurity</w:t>
      </w:r>
      <w:r w:rsidRPr="003B717B">
        <w:t>. There are many strategies that could help turn the tide easily and cost-effectively, such as requiring local schools to identify high-ability students and their income levels early on and track them throughout their education. These and other policy levers – including several in the Elementary and Secondary Education Act reauthorization bill that was recently and unanimously passed by the Senate education committee – can help eradicate the excellence gap.</w:t>
      </w:r>
    </w:p>
    <w:p w:rsidR="00D7582A" w:rsidRDefault="00D7582A" w:rsidP="00C81C4A">
      <w:pPr>
        <w:pStyle w:val="Heading1"/>
      </w:pPr>
      <w:r>
        <w:t xml:space="preserve">Add-Ons </w:t>
      </w:r>
    </w:p>
    <w:p w:rsidR="00D7582A" w:rsidRDefault="00D7582A" w:rsidP="00D7582A">
      <w:pPr>
        <w:pStyle w:val="Heading3"/>
      </w:pPr>
      <w:r>
        <w:t xml:space="preserve">Add-On Economy </w:t>
      </w:r>
    </w:p>
    <w:p w:rsidR="00D7582A" w:rsidRDefault="00D7582A" w:rsidP="00D7582A">
      <w:pPr>
        <w:pStyle w:val="Heading4"/>
        <w:rPr>
          <w:sz w:val="22"/>
          <w:szCs w:val="24"/>
        </w:rPr>
      </w:pPr>
      <w:r>
        <w:rPr>
          <w:rFonts w:cs="Arial"/>
        </w:rPr>
        <w:t>Science and technology education key to the economy – K-12 reform will raise GDP by 4%</w:t>
      </w:r>
    </w:p>
    <w:p w:rsidR="00D7582A" w:rsidRDefault="00D7582A" w:rsidP="00D7582A">
      <w:pPr>
        <w:rPr>
          <w:rStyle w:val="reduce2"/>
        </w:rPr>
      </w:pPr>
    </w:p>
    <w:p w:rsidR="00D7582A" w:rsidRDefault="00D7582A" w:rsidP="00D7582A">
      <w:pPr>
        <w:rPr>
          <w:sz w:val="20"/>
          <w:szCs w:val="24"/>
        </w:rPr>
      </w:pPr>
      <w:r w:rsidRPr="007023A7">
        <w:rPr>
          <w:rStyle w:val="Style13ptBold"/>
        </w:rPr>
        <w:t>Paulus, ‘9 (</w:t>
      </w:r>
      <w:r>
        <w:rPr>
          <w:rFonts w:cs="Arial"/>
        </w:rPr>
        <w:t xml:space="preserve">Dr. Eugenia, Professor @ North Hennepin Community </w:t>
      </w:r>
      <w:proofErr w:type="gramStart"/>
      <w:r>
        <w:rPr>
          <w:rFonts w:cs="Arial"/>
        </w:rPr>
        <w:t>College ,</w:t>
      </w:r>
      <w:proofErr w:type="gramEnd"/>
      <w:r>
        <w:rPr>
          <w:rFonts w:cs="Arial"/>
        </w:rPr>
        <w:t xml:space="preserve"> “STEM Education,” The Star Tribune, </w:t>
      </w:r>
      <w:r>
        <w:rPr>
          <w:rStyle w:val="reduce2"/>
        </w:rPr>
        <w:t>http://www.startribune.com/yourvoices/42109707.html?elr=KArksLckD8EQDUoaEyqyP4O:DW3ckUiD3aPc:_Yyc:aUdcOy9cP3DieyckcUsI)</w:t>
      </w:r>
    </w:p>
    <w:p w:rsidR="00D7582A" w:rsidRDefault="00D7582A" w:rsidP="00D7582A">
      <w:pPr>
        <w:rPr>
          <w:rStyle w:val="reduce2"/>
        </w:rPr>
      </w:pPr>
    </w:p>
    <w:p w:rsidR="00D7582A" w:rsidRDefault="00D7582A" w:rsidP="00D7582A">
      <w:pPr>
        <w:pStyle w:val="evidencetext"/>
        <w:ind w:left="0"/>
      </w:pPr>
      <w:r>
        <w:rPr>
          <w:rStyle w:val="reduce2"/>
        </w:rPr>
        <w:t>STEM is the acronym for Science, Technology, Engineering and Mathematics. Among the disciplines that the National Science Foundation includes under STEM are engineering, mathematics, agricultural sciences, biological sciences, physical sciences, psychology, economics and other natural and social/behavioral sciences, computer science, earth, atmospheric and ocean sciences. If you are an educator in science like me, brace yourself for what you will find if you look for data on science education in America collected during the past few years. By the time U.S. students reach their senior year of high school, they rank below their counterparts in 17 other countries in math and science literacy, according to the Third International Mathematics and Science Study, the largest international study of scientific achievement ever conducted. In physics, U.S. high school seniors scored last among 16 countries tested. The depressing reality is that</w:t>
      </w:r>
      <w:r>
        <w:rPr>
          <w:rFonts w:cs="Arial"/>
        </w:rPr>
        <w:t xml:space="preserve"> </w:t>
      </w:r>
      <w:r w:rsidRPr="00EE63E4">
        <w:rPr>
          <w:rStyle w:val="StyleUnderline"/>
        </w:rPr>
        <w:t>when it comes to educating the next generation in these subjects, America is no longer a world contender</w:t>
      </w:r>
      <w:r>
        <w:rPr>
          <w:rFonts w:cs="Arial"/>
        </w:rPr>
        <w:t xml:space="preserve">. </w:t>
      </w:r>
      <w:r>
        <w:rPr>
          <w:rStyle w:val="reduce2"/>
        </w:rPr>
        <w:t xml:space="preserve">In fact, U.S. students have fallen far behind their </w:t>
      </w:r>
      <w:proofErr w:type="spellStart"/>
      <w:r>
        <w:rPr>
          <w:rStyle w:val="reduce2"/>
        </w:rPr>
        <w:t>competitiors</w:t>
      </w:r>
      <w:proofErr w:type="spellEnd"/>
      <w:r>
        <w:rPr>
          <w:rStyle w:val="reduce2"/>
        </w:rPr>
        <w:t xml:space="preserve"> in much of Western Europe and in advanced Asian nations like Japan, India, China and South Korea. Most high school graduates are not adequately prepared for college-level science courses</w:t>
      </w:r>
      <w:r w:rsidRPr="005A6541">
        <w:rPr>
          <w:rStyle w:val="StyleUnderline"/>
        </w:rPr>
        <w:t xml:space="preserve">. It is reported that just 26% of the 2003 high school graduates scored high enough on the ACT science test to have a good chance of completing a first-year college science course. That's one reason why enrollments of U.S. students in science and engineering majors have been flat or declining-even as the demand for these skills increases. The U.S. now ranks below 13 other countries in the percentage of 24-year olds with a college degree in these subjects, down from third place 25 years ago. You don't have to be a scientist to recognize that the status quo is a recipe for big trouble. </w:t>
      </w:r>
      <w:r w:rsidRPr="007023A7">
        <w:rPr>
          <w:rStyle w:val="StyleUnderline"/>
          <w:highlight w:val="green"/>
        </w:rPr>
        <w:t>This trend has disturbing implications, not just for the future of American technological leadership, but for the broader economy. Already, there is a shortage of highly-skilled workers and a surplus of lesser-skilled workers. This is creating an imbalance between the supply of such workers and the burgeoning demand for them, placing the future of the U.S. science and engineering workforce in peril</w:t>
      </w:r>
      <w:r w:rsidRPr="00EE63E4">
        <w:rPr>
          <w:rStyle w:val="StyleUnderline"/>
        </w:rPr>
        <w:t>.</w:t>
      </w:r>
      <w:r>
        <w:rPr>
          <w:rFonts w:cs="Arial"/>
        </w:rPr>
        <w:t xml:space="preserve"> </w:t>
      </w:r>
      <w:r>
        <w:rPr>
          <w:rStyle w:val="reduce2"/>
        </w:rPr>
        <w:t>Until recently, America has compensated for its failure to adequately educate the next generation by importing brainpower. In 2000, a stunning 38% of U.S. jobs requiring a PhD in science and technology were filled by people who were born abroad, up from 24% in 1990. Similarly, doctoral positions and graduate programs in science at the nation's leading universities are often filled with foreign students. However, as the global competition for science and engineering talent is intensifying</w:t>
      </w:r>
      <w:r>
        <w:rPr>
          <w:rFonts w:cs="Arial"/>
        </w:rPr>
        <w:t xml:space="preserve">, </w:t>
      </w:r>
      <w:r w:rsidRPr="00EE63E4">
        <w:rPr>
          <w:rStyle w:val="StyleUnderline"/>
        </w:rPr>
        <w:t>the U</w:t>
      </w:r>
      <w:r>
        <w:rPr>
          <w:rFonts w:cs="Arial"/>
        </w:rPr>
        <w:t xml:space="preserve">nited </w:t>
      </w:r>
      <w:r w:rsidRPr="00EE63E4">
        <w:rPr>
          <w:rStyle w:val="StyleUnderline"/>
        </w:rPr>
        <w:t>S</w:t>
      </w:r>
      <w:r>
        <w:rPr>
          <w:rFonts w:cs="Arial"/>
        </w:rPr>
        <w:t xml:space="preserve">tates </w:t>
      </w:r>
      <w:r w:rsidRPr="00EE63E4">
        <w:rPr>
          <w:rStyle w:val="StyleUnderline"/>
        </w:rPr>
        <w:t xml:space="preserve">may not be able to rely on the international market to meet its needs. </w:t>
      </w:r>
      <w:r w:rsidRPr="007023A7">
        <w:rPr>
          <w:rStyle w:val="StyleUnderline"/>
          <w:highlight w:val="green"/>
        </w:rPr>
        <w:t>As globalization accelerates</w:t>
      </w:r>
      <w:r>
        <w:rPr>
          <w:rFonts w:cs="Arial"/>
        </w:rPr>
        <w:t xml:space="preserve">, bright young Indian or Chinese </w:t>
      </w:r>
      <w:r w:rsidRPr="007023A7">
        <w:rPr>
          <w:rStyle w:val="StyleUnderline"/>
          <w:highlight w:val="green"/>
        </w:rPr>
        <w:t>scientists may well have better opportunities at home</w:t>
      </w:r>
      <w:r>
        <w:rPr>
          <w:rFonts w:cs="Arial"/>
        </w:rPr>
        <w:t xml:space="preserve"> than in the U.S. The consequences of this could be enormous. Because the quality of a nation's workforce has such a huge influence on productivity, </w:t>
      </w:r>
      <w:r w:rsidRPr="007023A7">
        <w:rPr>
          <w:rStyle w:val="StyleUnderline"/>
          <w:highlight w:val="green"/>
        </w:rPr>
        <w:t>effective school reform could easily stimulate the economy more than conventional strategies</w:t>
      </w:r>
      <w:r w:rsidRPr="00EE63E4">
        <w:rPr>
          <w:rStyle w:val="StyleUnderline"/>
        </w:rPr>
        <w:t>,</w:t>
      </w:r>
      <w:r>
        <w:rPr>
          <w:rFonts w:cs="Arial"/>
        </w:rPr>
        <w:t xml:space="preserve"> </w:t>
      </w:r>
      <w:r>
        <w:rPr>
          <w:rStyle w:val="reduce2"/>
        </w:rPr>
        <w:t xml:space="preserve">such as Bush tax cuts. Consider what would happen </w:t>
      </w:r>
      <w:r w:rsidRPr="005A6541">
        <w:rPr>
          <w:rStyle w:val="StyleUnderline"/>
        </w:rPr>
        <w:t>if the U.S. could raise the performance of its high school students in math and science to the levels of Western Europe within a decade.</w:t>
      </w:r>
      <w:r>
        <w:rPr>
          <w:rStyle w:val="reduce2"/>
        </w:rPr>
        <w:t xml:space="preserve"> According to the Eric A. </w:t>
      </w:r>
      <w:proofErr w:type="spellStart"/>
      <w:r>
        <w:rPr>
          <w:rStyle w:val="reduce2"/>
        </w:rPr>
        <w:t>Hanushek</w:t>
      </w:r>
      <w:proofErr w:type="spellEnd"/>
      <w:r>
        <w:rPr>
          <w:rStyle w:val="reduce2"/>
        </w:rPr>
        <w:t xml:space="preserve">, a senior fellow at the Hoover Institution in Stanford University, </w:t>
      </w:r>
      <w:r w:rsidRPr="005A6541">
        <w:rPr>
          <w:rStyle w:val="StyleUnderline"/>
          <w:highlight w:val="green"/>
        </w:rPr>
        <w:t xml:space="preserve">U.S. gross domestic product would then be 4% higher than otherwise by 2025 and 10% higher in 30 years. That may not sound like much. But </w:t>
      </w:r>
      <w:proofErr w:type="spellStart"/>
      <w:r w:rsidRPr="005A6541">
        <w:rPr>
          <w:rStyle w:val="StyleUnderline"/>
          <w:highlight w:val="green"/>
        </w:rPr>
        <w:t>Hanushek</w:t>
      </w:r>
      <w:proofErr w:type="spellEnd"/>
      <w:r w:rsidRPr="005A6541">
        <w:rPr>
          <w:rStyle w:val="StyleUnderline"/>
          <w:highlight w:val="green"/>
        </w:rPr>
        <w:t xml:space="preserve"> figures that the 4% annual increase alone would be enough to offset the entire cost of America's public K-12 school system for the same year. Improving the teaching and lear</w:t>
      </w:r>
      <w:r w:rsidRPr="007023A7">
        <w:rPr>
          <w:rStyle w:val="StyleUnderline"/>
          <w:highlight w:val="green"/>
        </w:rPr>
        <w:t xml:space="preserve">ning of mathematics and science in U.S. schools is vital to </w:t>
      </w:r>
      <w:proofErr w:type="spellStart"/>
      <w:r w:rsidRPr="007023A7">
        <w:rPr>
          <w:rStyle w:val="StyleUnderline"/>
          <w:highlight w:val="green"/>
        </w:rPr>
        <w:t>maimtaining</w:t>
      </w:r>
      <w:proofErr w:type="spellEnd"/>
      <w:r w:rsidRPr="007023A7">
        <w:rPr>
          <w:rStyle w:val="StyleUnderline"/>
          <w:highlight w:val="green"/>
        </w:rPr>
        <w:t xml:space="preserve"> America's global leadership</w:t>
      </w:r>
      <w:r w:rsidRPr="007023A7">
        <w:rPr>
          <w:rFonts w:cs="Arial"/>
          <w:highlight w:val="green"/>
        </w:rPr>
        <w:t>.</w:t>
      </w:r>
      <w:r>
        <w:rPr>
          <w:rFonts w:cs="Arial"/>
        </w:rPr>
        <w:t xml:space="preserve"> </w:t>
      </w:r>
    </w:p>
    <w:p w:rsidR="00D7582A" w:rsidRDefault="00D7582A" w:rsidP="00D7582A">
      <w:pPr>
        <w:pStyle w:val="evidencetext"/>
        <w:ind w:left="0"/>
      </w:pPr>
    </w:p>
    <w:p w:rsidR="00D7582A" w:rsidRPr="007B0E0D" w:rsidRDefault="00D7582A" w:rsidP="00D7582A">
      <w:pPr>
        <w:pStyle w:val="Heading4"/>
      </w:pPr>
      <w:r>
        <w:t xml:space="preserve">The impact is global war-Prefer our evidence it is the only impact supported my multiple studies </w:t>
      </w:r>
    </w:p>
    <w:p w:rsidR="00D7582A" w:rsidRPr="007B0E0D" w:rsidRDefault="00D7582A" w:rsidP="00D7582A">
      <w:pPr>
        <w:rPr>
          <w:sz w:val="12"/>
        </w:rPr>
      </w:pPr>
      <w:r w:rsidRPr="00CC2C0C">
        <w:rPr>
          <w:rStyle w:val="Style13ptBold"/>
        </w:rPr>
        <w:t>Royal 10</w:t>
      </w:r>
      <w:r w:rsidRPr="00A6716E">
        <w:rPr>
          <w:rStyle w:val="Style13ptBold"/>
        </w:rPr>
        <w:t xml:space="preserve"> </w:t>
      </w:r>
      <w:r w:rsidRPr="007B0E0D">
        <w:rPr>
          <w:bCs/>
          <w:sz w:val="12"/>
        </w:rPr>
        <w:t>– Director of CTR</w:t>
      </w:r>
      <w:r w:rsidRPr="00A6716E">
        <w:rPr>
          <w:rStyle w:val="Style13ptBold"/>
        </w:rPr>
        <w:t xml:space="preserve"> </w:t>
      </w:r>
      <w:proofErr w:type="spellStart"/>
      <w:r w:rsidRPr="007B0E0D">
        <w:rPr>
          <w:sz w:val="12"/>
        </w:rPr>
        <w:t>Jedediah</w:t>
      </w:r>
      <w:proofErr w:type="spellEnd"/>
      <w:r w:rsidRPr="007B0E0D">
        <w:rPr>
          <w:sz w:val="12"/>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7B0E0D">
        <w:rPr>
          <w:sz w:val="12"/>
        </w:rPr>
        <w:t>Brauer</w:t>
      </w:r>
      <w:proofErr w:type="spellEnd"/>
      <w:r w:rsidRPr="007B0E0D">
        <w:rPr>
          <w:sz w:val="12"/>
        </w:rPr>
        <w:t>, p. 213-215</w:t>
      </w:r>
    </w:p>
    <w:p w:rsidR="00D7582A" w:rsidRPr="007B0E0D" w:rsidRDefault="00D7582A" w:rsidP="00D7582A">
      <w:pPr>
        <w:rPr>
          <w:sz w:val="12"/>
        </w:rPr>
      </w:pPr>
    </w:p>
    <w:p w:rsidR="00D7582A" w:rsidRDefault="00D7582A" w:rsidP="00D7582A">
      <w:pPr>
        <w:ind w:right="288"/>
        <w:rPr>
          <w:rFonts w:eastAsia="Times New Roman"/>
          <w:sz w:val="12"/>
        </w:rPr>
      </w:pPr>
      <w:r w:rsidRPr="007B0E0D">
        <w:rPr>
          <w:rFonts w:eastAsia="Times New Roman"/>
          <w:sz w:val="12"/>
        </w:rPr>
        <w:t xml:space="preserve">Less intuitive is how periods of </w:t>
      </w:r>
      <w:r w:rsidRPr="00A6716E">
        <w:rPr>
          <w:rStyle w:val="StyleUnderline"/>
          <w:highlight w:val="green"/>
        </w:rPr>
        <w:t>economic decline may</w:t>
      </w:r>
      <w:r w:rsidRPr="00A6716E">
        <w:rPr>
          <w:rFonts w:eastAsia="Times New Roman"/>
          <w:sz w:val="12"/>
          <w:highlight w:val="green"/>
        </w:rPr>
        <w:t xml:space="preserve"> </w:t>
      </w:r>
      <w:r w:rsidRPr="00A6716E">
        <w:rPr>
          <w:rStyle w:val="Emphasis"/>
          <w:highlight w:val="green"/>
        </w:rPr>
        <w:t xml:space="preserve">increase </w:t>
      </w:r>
      <w:r w:rsidRPr="00CC2C0C">
        <w:rPr>
          <w:rStyle w:val="Emphasis"/>
        </w:rPr>
        <w:t xml:space="preserve">the likelihood of external </w:t>
      </w:r>
      <w:r w:rsidRPr="00A6716E">
        <w:rPr>
          <w:rStyle w:val="Emphasis"/>
          <w:highlight w:val="green"/>
        </w:rPr>
        <w:t>conflict</w:t>
      </w:r>
      <w:r w:rsidRPr="007B0E0D">
        <w:rPr>
          <w:rFonts w:eastAsia="Times New Roman"/>
          <w:sz w:val="12"/>
        </w:rPr>
        <w:t xml:space="preserve">. Political science literature has contributed a moderate degree of attention to the impact of economic decline and the security and </w:t>
      </w:r>
      <w:proofErr w:type="spellStart"/>
      <w:r w:rsidRPr="007B0E0D">
        <w:rPr>
          <w:rFonts w:eastAsia="Times New Roman"/>
          <w:sz w:val="12"/>
        </w:rPr>
        <w:t>defence</w:t>
      </w:r>
      <w:proofErr w:type="spellEnd"/>
      <w:r w:rsidRPr="007B0E0D">
        <w:rPr>
          <w:rFonts w:eastAsia="Times New Roman"/>
          <w:sz w:val="12"/>
        </w:rPr>
        <w:t xml:space="preserve"> </w:t>
      </w:r>
      <w:proofErr w:type="spellStart"/>
      <w:r w:rsidRPr="007B0E0D">
        <w:rPr>
          <w:rFonts w:eastAsia="Times New Roman"/>
          <w:sz w:val="12"/>
        </w:rPr>
        <w:t>behaviour</w:t>
      </w:r>
      <w:proofErr w:type="spellEnd"/>
      <w:r w:rsidRPr="007B0E0D">
        <w:rPr>
          <w:rFonts w:eastAsia="Times New Roman"/>
          <w:sz w:val="12"/>
        </w:rPr>
        <w:t xml:space="preserve"> of interdependent states. Research in this vein has been considered at systemic, dyadic and national levels. Several notable contributions follow.</w:t>
      </w:r>
      <w:r>
        <w:rPr>
          <w:rFonts w:eastAsia="Times New Roman"/>
          <w:sz w:val="12"/>
        </w:rPr>
        <w:t xml:space="preserve"> </w:t>
      </w:r>
      <w:r w:rsidRPr="007B0E0D">
        <w:rPr>
          <w:rFonts w:eastAsia="Times New Roman"/>
          <w:sz w:val="12"/>
        </w:rPr>
        <w:t xml:space="preserve">First, on the systemic level, </w:t>
      </w:r>
      <w:proofErr w:type="spellStart"/>
      <w:r w:rsidRPr="007B0E0D">
        <w:rPr>
          <w:rFonts w:eastAsia="Times New Roman"/>
          <w:sz w:val="12"/>
        </w:rPr>
        <w:t>Pollins</w:t>
      </w:r>
      <w:proofErr w:type="spellEnd"/>
      <w:r w:rsidRPr="007B0E0D">
        <w:rPr>
          <w:rFonts w:eastAsia="Times New Roman"/>
          <w:sz w:val="12"/>
        </w:rPr>
        <w:t xml:space="preserve"> (2008) advances </w:t>
      </w:r>
      <w:proofErr w:type="spellStart"/>
      <w:r w:rsidRPr="007B0E0D">
        <w:rPr>
          <w:rFonts w:eastAsia="Times New Roman"/>
          <w:sz w:val="12"/>
        </w:rPr>
        <w:t>Modelski</w:t>
      </w:r>
      <w:proofErr w:type="spellEnd"/>
      <w:r w:rsidRPr="007B0E0D">
        <w:rPr>
          <w:rFonts w:eastAsia="Times New Roman"/>
          <w:sz w:val="12"/>
        </w:rPr>
        <w:t xml:space="preserve"> and Thompson's (1996) work on leadership cycle theory, finding that </w:t>
      </w:r>
      <w:r w:rsidRPr="00CC2C0C">
        <w:rPr>
          <w:rStyle w:val="StyleUnderline"/>
        </w:rPr>
        <w:t>rhythms in the global economy are associated with the rise and fall of a pre-eminent power and the</w:t>
      </w:r>
      <w:r w:rsidRPr="007B0E0D">
        <w:rPr>
          <w:rFonts w:eastAsia="Times New Roman"/>
          <w:sz w:val="12"/>
        </w:rPr>
        <w:t xml:space="preserve"> often </w:t>
      </w:r>
      <w:r w:rsidRPr="00CC2C0C">
        <w:rPr>
          <w:rStyle w:val="Emphasis"/>
        </w:rPr>
        <w:t>bloody transition</w:t>
      </w:r>
      <w:r w:rsidRPr="007B0E0D">
        <w:rPr>
          <w:rFonts w:eastAsia="Times New Roman"/>
          <w:sz w:val="12"/>
        </w:rPr>
        <w:t xml:space="preserve"> </w:t>
      </w:r>
      <w:r w:rsidRPr="00CC2C0C">
        <w:rPr>
          <w:rStyle w:val="StyleUnderline"/>
        </w:rPr>
        <w:t>from one pre-eminent leader to the next</w:t>
      </w:r>
      <w:r w:rsidRPr="007B0E0D">
        <w:rPr>
          <w:rFonts w:eastAsia="Times New Roman"/>
          <w:sz w:val="12"/>
        </w:rPr>
        <w:t xml:space="preserve">. As such, exogenous shocks such as </w:t>
      </w:r>
      <w:r w:rsidRPr="00CC2C0C">
        <w:rPr>
          <w:rStyle w:val="StyleUnderline"/>
        </w:rPr>
        <w:t>economic</w:t>
      </w:r>
      <w:r w:rsidRPr="00A6716E">
        <w:rPr>
          <w:rStyle w:val="StyleUnderline"/>
          <w:highlight w:val="green"/>
        </w:rPr>
        <w:t xml:space="preserve"> crises</w:t>
      </w:r>
      <w:r w:rsidRPr="00CC2C0C">
        <w:rPr>
          <w:rStyle w:val="StyleUnderline"/>
        </w:rPr>
        <w:t xml:space="preserve"> could usher in a redistribution of relative power</w:t>
      </w:r>
      <w:r w:rsidRPr="007B0E0D">
        <w:rPr>
          <w:rFonts w:eastAsia="Times New Roman"/>
          <w:sz w:val="12"/>
        </w:rPr>
        <w:t xml:space="preserve"> (see also Gilpin. 1981) that leads to uncertainty about power balances, </w:t>
      </w:r>
      <w:r w:rsidRPr="00A6716E">
        <w:rPr>
          <w:rStyle w:val="Emphasis"/>
          <w:highlight w:val="green"/>
        </w:rPr>
        <w:t>increas</w:t>
      </w:r>
      <w:r w:rsidRPr="00CC2C0C">
        <w:rPr>
          <w:rStyle w:val="Emphasis"/>
        </w:rPr>
        <w:t xml:space="preserve">ing </w:t>
      </w:r>
      <w:r w:rsidRPr="00A6716E">
        <w:rPr>
          <w:rStyle w:val="Emphasis"/>
          <w:highlight w:val="green"/>
        </w:rPr>
        <w:t>the risk of miscalc</w:t>
      </w:r>
      <w:r w:rsidRPr="00CC2C0C">
        <w:rPr>
          <w:rStyle w:val="Emphasis"/>
        </w:rPr>
        <w:t>ulation</w:t>
      </w:r>
      <w:r w:rsidRPr="007B0E0D">
        <w:rPr>
          <w:rFonts w:eastAsia="Times New Roman"/>
          <w:sz w:val="12"/>
        </w:rPr>
        <w:t xml:space="preserve"> (</w:t>
      </w:r>
      <w:proofErr w:type="spellStart"/>
      <w:r w:rsidRPr="007B0E0D">
        <w:rPr>
          <w:rFonts w:eastAsia="Times New Roman"/>
          <w:sz w:val="12"/>
        </w:rPr>
        <w:t>Feaver</w:t>
      </w:r>
      <w:proofErr w:type="spellEnd"/>
      <w:r w:rsidRPr="007B0E0D">
        <w:rPr>
          <w:rFonts w:eastAsia="Times New Roman"/>
          <w:sz w:val="12"/>
        </w:rPr>
        <w:t xml:space="preserve">, 1995). Alternatively, </w:t>
      </w:r>
      <w:r w:rsidRPr="00CC2C0C">
        <w:rPr>
          <w:rStyle w:val="StyleUnderline"/>
        </w:rPr>
        <w:t xml:space="preserve">even a relatively certain redistribution of power could lead to a </w:t>
      </w:r>
      <w:r w:rsidRPr="00CC2C0C">
        <w:rPr>
          <w:rStyle w:val="Emphasis"/>
        </w:rPr>
        <w:t>permissive environment for conflict</w:t>
      </w:r>
      <w:r w:rsidRPr="006E2F87">
        <w:rPr>
          <w:rFonts w:eastAsia="Times New Roman"/>
          <w:sz w:val="12"/>
        </w:rPr>
        <w:t xml:space="preserve"> as a rising power</w:t>
      </w:r>
      <w:r w:rsidRPr="007B0E0D">
        <w:rPr>
          <w:rFonts w:eastAsia="Times New Roman"/>
          <w:sz w:val="12"/>
        </w:rPr>
        <w:t xml:space="preserve"> may seek to challenge a declining power (Werner. 1999). Separately, </w:t>
      </w:r>
      <w:proofErr w:type="spellStart"/>
      <w:r w:rsidRPr="007B0E0D">
        <w:rPr>
          <w:rFonts w:eastAsia="Times New Roman"/>
          <w:sz w:val="12"/>
        </w:rPr>
        <w:t>Pollins</w:t>
      </w:r>
      <w:proofErr w:type="spellEnd"/>
      <w:r w:rsidRPr="007B0E0D">
        <w:rPr>
          <w:rFonts w:eastAsia="Times New Roman"/>
          <w:sz w:val="12"/>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Pr>
          <w:rFonts w:eastAsia="Times New Roman"/>
          <w:sz w:val="12"/>
        </w:rPr>
        <w:t xml:space="preserve"> </w:t>
      </w:r>
      <w:r w:rsidRPr="007B0E0D">
        <w:rPr>
          <w:rFonts w:eastAsia="Times New Roman"/>
          <w:sz w:val="12"/>
        </w:rPr>
        <w:t>Second, on a dyadic level, Copeland's (1996, 2000) theory of trade expectations suggests that '</w:t>
      </w:r>
      <w:r w:rsidRPr="00CC2C0C">
        <w:rPr>
          <w:rStyle w:val="StyleUnderline"/>
        </w:rPr>
        <w:t>future expectation of trade' is a</w:t>
      </w:r>
      <w:r w:rsidRPr="007B0E0D">
        <w:rPr>
          <w:rFonts w:eastAsia="Times New Roman"/>
          <w:sz w:val="12"/>
        </w:rPr>
        <w:t xml:space="preserve"> </w:t>
      </w:r>
      <w:r w:rsidRPr="00CC2C0C">
        <w:rPr>
          <w:rStyle w:val="Emphasis"/>
        </w:rPr>
        <w:t>significant variable</w:t>
      </w:r>
      <w:r w:rsidRPr="007B0E0D">
        <w:rPr>
          <w:rFonts w:eastAsia="Times New Roman"/>
          <w:sz w:val="12"/>
        </w:rPr>
        <w:t xml:space="preserve"> </w:t>
      </w:r>
      <w:r w:rsidRPr="00CC2C0C">
        <w:rPr>
          <w:rStyle w:val="StyleUnderline"/>
        </w:rPr>
        <w:t xml:space="preserve">in understanding economic conditions and security </w:t>
      </w:r>
      <w:proofErr w:type="spellStart"/>
      <w:r w:rsidRPr="00CC2C0C">
        <w:rPr>
          <w:rStyle w:val="StyleUnderline"/>
        </w:rPr>
        <w:t>behaviour</w:t>
      </w:r>
      <w:proofErr w:type="spellEnd"/>
      <w:r w:rsidRPr="00CC2C0C">
        <w:rPr>
          <w:rStyle w:val="StyleUnderline"/>
        </w:rPr>
        <w:t xml:space="preserve"> of states</w:t>
      </w:r>
      <w:r w:rsidRPr="007B0E0D">
        <w:rPr>
          <w:rFonts w:eastAsia="Times New Roman"/>
          <w:sz w:val="12"/>
        </w:rPr>
        <w:t xml:space="preserve">. He argues that interdependent states are likely to gain pacific benefits from trade so long as they have an optimistic view of future trade relations. However, </w:t>
      </w:r>
      <w:r w:rsidRPr="00A6716E">
        <w:rPr>
          <w:rStyle w:val="StyleUnderline"/>
          <w:highlight w:val="green"/>
        </w:rPr>
        <w:t xml:space="preserve">if the expectations of </w:t>
      </w:r>
      <w:r w:rsidRPr="00CC2C0C">
        <w:rPr>
          <w:rStyle w:val="StyleUnderline"/>
        </w:rPr>
        <w:t xml:space="preserve">future </w:t>
      </w:r>
      <w:r w:rsidRPr="00A6716E">
        <w:rPr>
          <w:rStyle w:val="StyleUnderline"/>
          <w:highlight w:val="green"/>
        </w:rPr>
        <w:t>trade decline</w:t>
      </w:r>
      <w:r w:rsidRPr="007B0E0D">
        <w:rPr>
          <w:rFonts w:eastAsia="Times New Roman"/>
          <w:sz w:val="12"/>
        </w:rPr>
        <w:t xml:space="preserve">, particularly for difficult to replace items such as energy resources, </w:t>
      </w:r>
      <w:r w:rsidRPr="00A6716E">
        <w:rPr>
          <w:rStyle w:val="Emphasis"/>
          <w:highlight w:val="green"/>
        </w:rPr>
        <w:t>the likelihood for conflict increases</w:t>
      </w:r>
      <w:r w:rsidRPr="00CC2C0C">
        <w:rPr>
          <w:rStyle w:val="StyleUnderline"/>
        </w:rPr>
        <w:t>, as states will be inclined to use force to gain access to those resources</w:t>
      </w:r>
      <w:r w:rsidRPr="007B0E0D">
        <w:rPr>
          <w:rFonts w:eastAsia="Times New Roman"/>
          <w:sz w:val="12"/>
        </w:rPr>
        <w:t xml:space="preserve">. </w:t>
      </w:r>
      <w:r w:rsidRPr="00A6716E">
        <w:rPr>
          <w:rStyle w:val="StyleUnderline"/>
          <w:highlight w:val="green"/>
        </w:rPr>
        <w:t>Crises</w:t>
      </w:r>
      <w:r w:rsidRPr="00CC2C0C">
        <w:rPr>
          <w:rStyle w:val="StyleUnderline"/>
        </w:rPr>
        <w:t xml:space="preserve"> could</w:t>
      </w:r>
      <w:r w:rsidRPr="007B0E0D">
        <w:rPr>
          <w:rFonts w:eastAsia="Times New Roman"/>
          <w:sz w:val="12"/>
        </w:rPr>
        <w:t xml:space="preserve"> potentially be the </w:t>
      </w:r>
      <w:r w:rsidRPr="00CC2C0C">
        <w:rPr>
          <w:rStyle w:val="StyleUnderline"/>
        </w:rPr>
        <w:t>trigger</w:t>
      </w:r>
      <w:r w:rsidRPr="007B0E0D">
        <w:rPr>
          <w:rFonts w:eastAsia="Times New Roman"/>
          <w:sz w:val="12"/>
        </w:rPr>
        <w:t xml:space="preserve"> for </w:t>
      </w:r>
      <w:r w:rsidRPr="00A6716E">
        <w:rPr>
          <w:rStyle w:val="StyleUnderline"/>
          <w:highlight w:val="green"/>
        </w:rPr>
        <w:t>decreased trade expectations</w:t>
      </w:r>
      <w:r w:rsidRPr="007B0E0D">
        <w:rPr>
          <w:rFonts w:eastAsia="Times New Roman"/>
          <w:sz w:val="12"/>
        </w:rPr>
        <w:t xml:space="preserve"> either on its own or because it triggers protectionist moves by interdependent states.4</w:t>
      </w:r>
      <w:r>
        <w:rPr>
          <w:rFonts w:eastAsia="Times New Roman"/>
          <w:sz w:val="12"/>
        </w:rPr>
        <w:t xml:space="preserve"> </w:t>
      </w:r>
      <w:r w:rsidRPr="007B0E0D">
        <w:rPr>
          <w:rFonts w:eastAsia="Times New Roman"/>
          <w:sz w:val="12"/>
        </w:rPr>
        <w:t xml:space="preserve">Third, </w:t>
      </w:r>
      <w:r w:rsidRPr="00A6716E">
        <w:rPr>
          <w:rStyle w:val="StyleUnderline"/>
          <w:highlight w:val="green"/>
        </w:rPr>
        <w:t>others</w:t>
      </w:r>
      <w:r w:rsidRPr="00CC2C0C">
        <w:rPr>
          <w:rStyle w:val="StyleUnderline"/>
        </w:rPr>
        <w:t xml:space="preserve"> have considered the link between economic decline and external armed conflict at a national level. Blomberg and Hess</w:t>
      </w:r>
      <w:r w:rsidRPr="007B0E0D">
        <w:rPr>
          <w:rFonts w:eastAsia="Times New Roman"/>
          <w:sz w:val="12"/>
        </w:rPr>
        <w:t xml:space="preserve"> (2002) </w:t>
      </w:r>
      <w:r w:rsidRPr="00A6716E">
        <w:rPr>
          <w:rStyle w:val="StyleUnderline"/>
          <w:highlight w:val="green"/>
        </w:rPr>
        <w:t>find</w:t>
      </w:r>
      <w:r w:rsidRPr="00CC2C0C">
        <w:rPr>
          <w:rStyle w:val="StyleUnderline"/>
        </w:rPr>
        <w:t xml:space="preserve"> a</w:t>
      </w:r>
      <w:r w:rsidRPr="007B0E0D">
        <w:rPr>
          <w:rFonts w:eastAsia="Times New Roman"/>
          <w:sz w:val="12"/>
        </w:rPr>
        <w:t xml:space="preserve"> </w:t>
      </w:r>
      <w:r w:rsidRPr="00A6716E">
        <w:rPr>
          <w:rStyle w:val="Emphasis"/>
          <w:highlight w:val="green"/>
        </w:rPr>
        <w:t>strong correlation</w:t>
      </w:r>
      <w:r w:rsidRPr="00A6716E">
        <w:rPr>
          <w:rFonts w:eastAsia="Times New Roman"/>
          <w:sz w:val="12"/>
          <w:highlight w:val="green"/>
        </w:rPr>
        <w:t xml:space="preserve"> </w:t>
      </w:r>
      <w:r w:rsidRPr="00A6716E">
        <w:rPr>
          <w:rStyle w:val="StyleUnderline"/>
          <w:highlight w:val="green"/>
        </w:rPr>
        <w:t xml:space="preserve">between </w:t>
      </w:r>
      <w:r w:rsidRPr="00CC2C0C">
        <w:rPr>
          <w:rStyle w:val="StyleUnderline"/>
        </w:rPr>
        <w:t xml:space="preserve">internal conflict and external </w:t>
      </w:r>
      <w:r w:rsidRPr="00A6716E">
        <w:rPr>
          <w:rStyle w:val="StyleUnderline"/>
          <w:highlight w:val="green"/>
        </w:rPr>
        <w:t>conflict</w:t>
      </w:r>
      <w:r w:rsidRPr="007B0E0D">
        <w:rPr>
          <w:rFonts w:eastAsia="Times New Roman"/>
          <w:sz w:val="12"/>
        </w:rPr>
        <w:t xml:space="preserve">, </w:t>
      </w:r>
      <w:r w:rsidRPr="00CC2C0C">
        <w:rPr>
          <w:rStyle w:val="Emphasis"/>
        </w:rPr>
        <w:t xml:space="preserve">particularly </w:t>
      </w:r>
      <w:r w:rsidRPr="00A6716E">
        <w:rPr>
          <w:rStyle w:val="Emphasis"/>
          <w:highlight w:val="green"/>
        </w:rPr>
        <w:t>during</w:t>
      </w:r>
      <w:r w:rsidRPr="007B0E0D">
        <w:rPr>
          <w:rFonts w:eastAsia="Times New Roman"/>
          <w:sz w:val="12"/>
        </w:rPr>
        <w:t xml:space="preserve"> periods of </w:t>
      </w:r>
      <w:r w:rsidRPr="00CC2C0C">
        <w:rPr>
          <w:rStyle w:val="Emphasis"/>
        </w:rPr>
        <w:t xml:space="preserve">economic </w:t>
      </w:r>
      <w:r w:rsidRPr="00A6716E">
        <w:rPr>
          <w:rStyle w:val="Emphasis"/>
          <w:highlight w:val="green"/>
        </w:rPr>
        <w:t>downturn</w:t>
      </w:r>
      <w:r w:rsidRPr="007B0E0D">
        <w:rPr>
          <w:rFonts w:eastAsia="Times New Roman"/>
          <w:sz w:val="12"/>
        </w:rPr>
        <w:t>. They write:</w:t>
      </w:r>
      <w:r>
        <w:rPr>
          <w:rFonts w:eastAsia="Times New Roman"/>
          <w:sz w:val="12"/>
        </w:rPr>
        <w:t xml:space="preserve"> </w:t>
      </w:r>
      <w:r w:rsidRPr="007B0E0D">
        <w:rPr>
          <w:rFonts w:eastAsia="Times New Roman"/>
          <w:sz w:val="12"/>
        </w:rPr>
        <w:t xml:space="preserve">The linkages between internal and external conflict and prosperity are strong and mutually reinforcing. Economic conflict tends to spawn internal conflict, which in turn returns the </w:t>
      </w:r>
      <w:proofErr w:type="spellStart"/>
      <w:r w:rsidRPr="007B0E0D">
        <w:rPr>
          <w:rFonts w:eastAsia="Times New Roman"/>
          <w:sz w:val="12"/>
        </w:rPr>
        <w:t>favour</w:t>
      </w:r>
      <w:proofErr w:type="spellEnd"/>
      <w:r w:rsidRPr="007B0E0D">
        <w:rPr>
          <w:rFonts w:eastAsia="Times New Roman"/>
          <w:sz w:val="12"/>
        </w:rPr>
        <w:t xml:space="preserve">. Moreover, the </w:t>
      </w:r>
      <w:r w:rsidRPr="00CC2C0C">
        <w:rPr>
          <w:rStyle w:val="StyleUnderline"/>
        </w:rPr>
        <w:t xml:space="preserve">presence of a recession tends to </w:t>
      </w:r>
      <w:r w:rsidRPr="00CC2C0C">
        <w:rPr>
          <w:rStyle w:val="Emphasis"/>
        </w:rPr>
        <w:t>amplify the extent</w:t>
      </w:r>
      <w:r w:rsidRPr="00CC2C0C">
        <w:rPr>
          <w:rStyle w:val="StyleUnderline"/>
        </w:rPr>
        <w:t xml:space="preserve"> to which international and external conflicts self-reinforce each other</w:t>
      </w:r>
      <w:r w:rsidRPr="007B0E0D">
        <w:rPr>
          <w:rFonts w:eastAsia="Times New Roman"/>
          <w:sz w:val="12"/>
        </w:rPr>
        <w:t>. (Blomberg &amp; Hess, 2002. p. 89)</w:t>
      </w:r>
      <w:r>
        <w:rPr>
          <w:rFonts w:eastAsia="Times New Roman"/>
          <w:sz w:val="12"/>
        </w:rPr>
        <w:t xml:space="preserve"> </w:t>
      </w:r>
      <w:r w:rsidRPr="00CC2C0C">
        <w:rPr>
          <w:rStyle w:val="StyleUnderline"/>
        </w:rPr>
        <w:t>Economic decline has</w:t>
      </w:r>
      <w:r w:rsidRPr="006E2F87">
        <w:rPr>
          <w:rFonts w:eastAsia="Times New Roman"/>
          <w:sz w:val="12"/>
        </w:rPr>
        <w:t xml:space="preserve"> also </w:t>
      </w:r>
      <w:r w:rsidRPr="00CC2C0C">
        <w:rPr>
          <w:rStyle w:val="StyleUnderline"/>
        </w:rPr>
        <w:t>been linked with an</w:t>
      </w:r>
      <w:r w:rsidRPr="006E2F87">
        <w:rPr>
          <w:rFonts w:eastAsia="Times New Roman"/>
          <w:sz w:val="12"/>
        </w:rPr>
        <w:t xml:space="preserve"> </w:t>
      </w:r>
      <w:r w:rsidRPr="00CC2C0C">
        <w:rPr>
          <w:rStyle w:val="Emphasis"/>
        </w:rPr>
        <w:t>increase in the likelihood of terrorism</w:t>
      </w:r>
      <w:r w:rsidRPr="006E2F87">
        <w:rPr>
          <w:rFonts w:eastAsia="Times New Roman"/>
          <w:sz w:val="12"/>
        </w:rPr>
        <w:t xml:space="preserve"> (</w:t>
      </w:r>
      <w:proofErr w:type="spellStart"/>
      <w:r w:rsidRPr="006E2F87">
        <w:rPr>
          <w:rFonts w:eastAsia="Times New Roman"/>
          <w:sz w:val="12"/>
        </w:rPr>
        <w:t>Blomberg</w:t>
      </w:r>
      <w:proofErr w:type="spellEnd"/>
      <w:r w:rsidRPr="007B0E0D">
        <w:rPr>
          <w:rFonts w:eastAsia="Times New Roman"/>
          <w:sz w:val="12"/>
        </w:rPr>
        <w:t xml:space="preserve">, Hess, &amp; </w:t>
      </w:r>
      <w:proofErr w:type="spellStart"/>
      <w:r w:rsidRPr="007B0E0D">
        <w:rPr>
          <w:rFonts w:eastAsia="Times New Roman"/>
          <w:sz w:val="12"/>
        </w:rPr>
        <w:t>Weerapana</w:t>
      </w:r>
      <w:proofErr w:type="spellEnd"/>
      <w:r w:rsidRPr="007B0E0D">
        <w:rPr>
          <w:rFonts w:eastAsia="Times New Roman"/>
          <w:sz w:val="12"/>
        </w:rPr>
        <w:t>, 2004), which has the capacity to spill across borders and lead to external tensions.</w:t>
      </w:r>
      <w:r>
        <w:rPr>
          <w:rFonts w:eastAsia="Times New Roman"/>
          <w:sz w:val="12"/>
        </w:rPr>
        <w:t xml:space="preserve"> </w:t>
      </w:r>
      <w:r w:rsidRPr="007B0E0D">
        <w:rPr>
          <w:rFonts w:eastAsia="Times New Roman"/>
          <w:sz w:val="12"/>
        </w:rPr>
        <w:t xml:space="preserve">Furthermore, crises generally reduce the popularity of a sitting government. </w:t>
      </w:r>
      <w:r w:rsidRPr="00CC2C0C">
        <w:rPr>
          <w:rStyle w:val="StyleUnderline"/>
        </w:rPr>
        <w:t>“Diversionary theory" suggests</w:t>
      </w:r>
      <w:r w:rsidRPr="007B0E0D">
        <w:rPr>
          <w:rFonts w:eastAsia="Times New Roman"/>
          <w:sz w:val="12"/>
        </w:rPr>
        <w:t xml:space="preserve"> that, </w:t>
      </w:r>
      <w:r w:rsidRPr="00CC2C0C">
        <w:rPr>
          <w:rStyle w:val="StyleUnderline"/>
        </w:rPr>
        <w:t>when facing unpopularity arising from economic decline</w:t>
      </w:r>
      <w:r w:rsidRPr="007B0E0D">
        <w:rPr>
          <w:rFonts w:eastAsia="Times New Roman"/>
          <w:sz w:val="12"/>
        </w:rPr>
        <w:t xml:space="preserve">, sitting </w:t>
      </w:r>
      <w:r w:rsidRPr="00A6716E">
        <w:rPr>
          <w:rStyle w:val="StyleUnderline"/>
          <w:highlight w:val="green"/>
        </w:rPr>
        <w:t xml:space="preserve">governments </w:t>
      </w:r>
      <w:r w:rsidRPr="00CC2C0C">
        <w:rPr>
          <w:rStyle w:val="StyleUnderline"/>
        </w:rPr>
        <w:t xml:space="preserve">have increased incentives to </w:t>
      </w:r>
      <w:r w:rsidRPr="00A6716E">
        <w:rPr>
          <w:rStyle w:val="Emphasis"/>
          <w:highlight w:val="green"/>
        </w:rPr>
        <w:t>fabricate</w:t>
      </w:r>
      <w:r w:rsidRPr="00CC2C0C">
        <w:rPr>
          <w:rStyle w:val="Emphasis"/>
        </w:rPr>
        <w:t xml:space="preserve"> external </w:t>
      </w:r>
      <w:r w:rsidRPr="00A6716E">
        <w:rPr>
          <w:rStyle w:val="Emphasis"/>
          <w:highlight w:val="green"/>
        </w:rPr>
        <w:t>military conflicts</w:t>
      </w:r>
      <w:r w:rsidRPr="007B0E0D">
        <w:rPr>
          <w:rFonts w:eastAsia="Times New Roman"/>
          <w:sz w:val="12"/>
        </w:rPr>
        <w:t xml:space="preserve"> to create a 'rally around the flag' effect. Wang (1996), </w:t>
      </w:r>
      <w:proofErr w:type="spellStart"/>
      <w:r w:rsidRPr="007B0E0D">
        <w:rPr>
          <w:rFonts w:eastAsia="Times New Roman"/>
          <w:sz w:val="12"/>
        </w:rPr>
        <w:t>DeRouen</w:t>
      </w:r>
      <w:proofErr w:type="spellEnd"/>
      <w:r w:rsidRPr="007B0E0D">
        <w:rPr>
          <w:rFonts w:eastAsia="Times New Roman"/>
          <w:sz w:val="12"/>
        </w:rPr>
        <w:t xml:space="preserve"> (1995). and Blomberg, Hess, and Thacker (2006) find supporting evidence showing that economic decline and use of force are at least indirectly correlated. </w:t>
      </w:r>
      <w:proofErr w:type="spellStart"/>
      <w:r w:rsidRPr="007B0E0D">
        <w:rPr>
          <w:rFonts w:eastAsia="Times New Roman"/>
          <w:sz w:val="12"/>
        </w:rPr>
        <w:t>Gelpi</w:t>
      </w:r>
      <w:proofErr w:type="spellEnd"/>
      <w:r w:rsidRPr="007B0E0D">
        <w:rPr>
          <w:rFonts w:eastAsia="Times New Roman"/>
          <w:sz w:val="12"/>
        </w:rPr>
        <w:t xml:space="preserve"> (1997), Miller (1999), and Kisangani and Pickering (2009) suggest that </w:t>
      </w:r>
      <w:r w:rsidRPr="00CC2C0C">
        <w:rPr>
          <w:rStyle w:val="StyleUnderline"/>
        </w:rPr>
        <w:t>the tendency towards diversionary tactics are greater for democratic states</w:t>
      </w:r>
      <w:r w:rsidRPr="007B0E0D">
        <w:rPr>
          <w:rFonts w:eastAsia="Times New Roman"/>
          <w:sz w:val="12"/>
        </w:rPr>
        <w:t xml:space="preserve"> than autocratic states, due to the fact that democratic leaders are generally more susceptible to being removed from office due to lack of domestic support. </w:t>
      </w:r>
      <w:proofErr w:type="spellStart"/>
      <w:r w:rsidRPr="007B0E0D">
        <w:rPr>
          <w:rFonts w:eastAsia="Times New Roman"/>
          <w:sz w:val="12"/>
        </w:rPr>
        <w:t>DeRouen</w:t>
      </w:r>
      <w:proofErr w:type="spellEnd"/>
      <w:r w:rsidRPr="007B0E0D">
        <w:rPr>
          <w:rFonts w:eastAsia="Times New Roman"/>
          <w:sz w:val="12"/>
        </w:rPr>
        <w:t xml:space="preserve"> (2000) has provided evidence showing that </w:t>
      </w:r>
      <w:r w:rsidRPr="00A6716E">
        <w:rPr>
          <w:rStyle w:val="StyleUnderline"/>
          <w:highlight w:val="green"/>
        </w:rPr>
        <w:t>periods of weak economic performance</w:t>
      </w:r>
      <w:r w:rsidRPr="00CC2C0C">
        <w:rPr>
          <w:rStyle w:val="StyleUnderline"/>
        </w:rPr>
        <w:t xml:space="preserve"> in the </w:t>
      </w:r>
      <w:r w:rsidRPr="00CC2C0C">
        <w:rPr>
          <w:rStyle w:val="Emphasis"/>
        </w:rPr>
        <w:t>U</w:t>
      </w:r>
      <w:r w:rsidRPr="007B0E0D">
        <w:rPr>
          <w:rFonts w:eastAsia="Times New Roman"/>
          <w:sz w:val="12"/>
        </w:rPr>
        <w:t xml:space="preserve">nited </w:t>
      </w:r>
      <w:r w:rsidRPr="00CC2C0C">
        <w:rPr>
          <w:rStyle w:val="Emphasis"/>
        </w:rPr>
        <w:t>S</w:t>
      </w:r>
      <w:r w:rsidRPr="007B0E0D">
        <w:rPr>
          <w:rFonts w:eastAsia="Times New Roman"/>
          <w:sz w:val="12"/>
        </w:rPr>
        <w:t xml:space="preserve">tates, and thus weak Presidential popularity, </w:t>
      </w:r>
      <w:r w:rsidRPr="00A6716E">
        <w:rPr>
          <w:rStyle w:val="Emphasis"/>
          <w:highlight w:val="green"/>
        </w:rPr>
        <w:t>are statistically linked to an increase in</w:t>
      </w:r>
      <w:r w:rsidRPr="00CC2C0C">
        <w:rPr>
          <w:rStyle w:val="Emphasis"/>
        </w:rPr>
        <w:t xml:space="preserve"> the use of </w:t>
      </w:r>
      <w:r w:rsidRPr="00A6716E">
        <w:rPr>
          <w:rStyle w:val="Emphasis"/>
          <w:highlight w:val="green"/>
        </w:rPr>
        <w:t>force</w:t>
      </w:r>
      <w:r w:rsidRPr="00CC2C0C">
        <w:rPr>
          <w:rStyle w:val="Emphasis"/>
        </w:rPr>
        <w:t>.</w:t>
      </w:r>
      <w:r>
        <w:rPr>
          <w:rFonts w:eastAsia="Times New Roman"/>
          <w:sz w:val="12"/>
        </w:rPr>
        <w:t xml:space="preserve"> </w:t>
      </w:r>
      <w:r w:rsidRPr="007B0E0D">
        <w:rPr>
          <w:rFonts w:eastAsia="Times New Roman"/>
          <w:sz w:val="12"/>
        </w:rPr>
        <w:t xml:space="preserve">In summary, recent economic scholarship positively correlates economic integration with an increase in the frequency of economic crises, whereas </w:t>
      </w:r>
      <w:r w:rsidRPr="00CC2C0C">
        <w:rPr>
          <w:rStyle w:val="StyleUnderline"/>
        </w:rPr>
        <w:t>political science</w:t>
      </w:r>
      <w:r w:rsidRPr="007B0E0D">
        <w:rPr>
          <w:rFonts w:eastAsia="Times New Roman"/>
          <w:sz w:val="12"/>
        </w:rPr>
        <w:t xml:space="preserve"> </w:t>
      </w:r>
      <w:r w:rsidRPr="00CC2C0C">
        <w:rPr>
          <w:rStyle w:val="Emphasis"/>
        </w:rPr>
        <w:t>scholarship links economic decline with external conflict</w:t>
      </w:r>
      <w:r w:rsidRPr="007B0E0D">
        <w:rPr>
          <w:rFonts w:eastAsia="Times New Roman"/>
          <w:sz w:val="12"/>
        </w:rPr>
        <w:t xml:space="preserve"> </w:t>
      </w:r>
      <w:r w:rsidRPr="00CC2C0C">
        <w:rPr>
          <w:rStyle w:val="StyleUnderline"/>
        </w:rPr>
        <w:t>at systemic, dyadic and national levels</w:t>
      </w:r>
      <w:r w:rsidRPr="007B0E0D">
        <w:rPr>
          <w:rFonts w:eastAsia="Times New Roman"/>
          <w:sz w:val="12"/>
        </w:rPr>
        <w:t>.5 This implied connection between integration, crises and armed conflict has not featured prominently in the economic-security debate and deserves more attention.</w:t>
      </w:r>
    </w:p>
    <w:p w:rsidR="00D7582A" w:rsidRDefault="00D7582A" w:rsidP="00D7582A">
      <w:pPr>
        <w:ind w:right="288"/>
        <w:rPr>
          <w:rFonts w:eastAsia="Times New Roman"/>
          <w:sz w:val="12"/>
        </w:rPr>
      </w:pPr>
    </w:p>
    <w:p w:rsidR="00FA4A85" w:rsidRDefault="00FA4A85" w:rsidP="00FA4A85">
      <w:pPr>
        <w:pStyle w:val="Heading4"/>
      </w:pPr>
      <w:r>
        <w:t xml:space="preserve">Nuclear wars </w:t>
      </w:r>
    </w:p>
    <w:p w:rsidR="00FA4A85" w:rsidRPr="00590BD6" w:rsidRDefault="00FA4A85" w:rsidP="00FA4A85">
      <w:pPr>
        <w:rPr>
          <w:b/>
          <w:sz w:val="24"/>
        </w:rPr>
      </w:pPr>
      <w:proofErr w:type="spellStart"/>
      <w:r w:rsidRPr="00590BD6">
        <w:rPr>
          <w:b/>
          <w:sz w:val="24"/>
        </w:rPr>
        <w:t>Liberthal</w:t>
      </w:r>
      <w:proofErr w:type="spellEnd"/>
      <w:r w:rsidRPr="00590BD6">
        <w:rPr>
          <w:b/>
          <w:sz w:val="24"/>
        </w:rPr>
        <w:t>, Brookings John L. Thornton China Center director, 2012</w:t>
      </w:r>
    </w:p>
    <w:p w:rsidR="00FA4A85" w:rsidRPr="00974550" w:rsidRDefault="00FA4A85" w:rsidP="00FA4A85">
      <w:r>
        <w:t>(Kenneth, “The Real National Security Threat: America's Debt”, 7-10, http://www.brookings.edu/research/opinions/2012/07/10-economy-foreign-policy-lieberthal-ohanlon)</w:t>
      </w:r>
    </w:p>
    <w:p w:rsidR="00FA4A85" w:rsidRDefault="00FA4A85" w:rsidP="00FA4A85">
      <w:pPr>
        <w:shd w:val="clear" w:color="auto" w:fill="FFFFFF"/>
        <w:rPr>
          <w:sz w:val="16"/>
          <w:szCs w:val="20"/>
        </w:rPr>
      </w:pPr>
      <w:r>
        <w:rPr>
          <w:sz w:val="16"/>
          <w:szCs w:val="20"/>
        </w:rPr>
        <w:t>Alas, globalization and automation trends of the last generation have increasingly called the American dream into question for the working classes.</w:t>
      </w:r>
      <w:r>
        <w:rPr>
          <w:rStyle w:val="apple-converted-space"/>
          <w:sz w:val="16"/>
          <w:szCs w:val="20"/>
        </w:rPr>
        <w:t xml:space="preserve"> </w:t>
      </w:r>
      <w:r>
        <w:rPr>
          <w:sz w:val="16"/>
          <w:szCs w:val="20"/>
        </w:rPr>
        <w:t>Another decade of underinvestment</w:t>
      </w:r>
      <w:r>
        <w:rPr>
          <w:rStyle w:val="apple-converted-space"/>
          <w:sz w:val="16"/>
          <w:szCs w:val="20"/>
        </w:rPr>
        <w:t xml:space="preserve"> </w:t>
      </w:r>
      <w:r>
        <w:rPr>
          <w:sz w:val="16"/>
          <w:szCs w:val="20"/>
        </w:rPr>
        <w:t>in what is required to remedy this situation</w:t>
      </w:r>
      <w:r>
        <w:rPr>
          <w:rStyle w:val="apple-converted-space"/>
          <w:sz w:val="16"/>
          <w:szCs w:val="20"/>
        </w:rPr>
        <w:t xml:space="preserve"> </w:t>
      </w:r>
      <w:r>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Pr>
          <w:rStyle w:val="apple-converted-space"/>
          <w:sz w:val="16"/>
          <w:szCs w:val="20"/>
        </w:rPr>
        <w:t xml:space="preserve"> </w:t>
      </w:r>
      <w:r>
        <w:rPr>
          <w:szCs w:val="20"/>
          <w:u w:val="single"/>
          <w:shd w:val="clear" w:color="auto" w:fill="FFFF00"/>
        </w:rPr>
        <w:t>American economic weakness</w:t>
      </w:r>
      <w:r>
        <w:rPr>
          <w:rStyle w:val="apple-converted-space"/>
          <w:szCs w:val="20"/>
          <w:shd w:val="clear" w:color="auto" w:fill="FFFF00"/>
        </w:rPr>
        <w:t xml:space="preserve"> </w:t>
      </w:r>
      <w:r>
        <w:rPr>
          <w:rStyle w:val="Emphasis"/>
          <w:szCs w:val="20"/>
          <w:shd w:val="clear" w:color="auto" w:fill="FFFF00"/>
        </w:rPr>
        <w:t>undercuts U.S. leadership abroad</w:t>
      </w:r>
      <w:r w:rsidRPr="003A22DF">
        <w:rPr>
          <w:rStyle w:val="StyleUnderline"/>
        </w:rPr>
        <w:t>. Other</w:t>
      </w:r>
      <w:r>
        <w:rPr>
          <w:rStyle w:val="apple-converted-space"/>
          <w:szCs w:val="20"/>
        </w:rPr>
        <w:t xml:space="preserve"> </w:t>
      </w:r>
      <w:r>
        <w:rPr>
          <w:szCs w:val="20"/>
          <w:u w:val="single"/>
          <w:shd w:val="clear" w:color="auto" w:fill="FFFF00"/>
        </w:rPr>
        <w:t>countries</w:t>
      </w:r>
      <w:r>
        <w:rPr>
          <w:rStyle w:val="apple-converted-space"/>
          <w:szCs w:val="20"/>
          <w:shd w:val="clear" w:color="auto" w:fill="FFFF00"/>
        </w:rPr>
        <w:t xml:space="preserve"> </w:t>
      </w:r>
      <w:r>
        <w:rPr>
          <w:rStyle w:val="Emphasis"/>
          <w:szCs w:val="20"/>
          <w:shd w:val="clear" w:color="auto" w:fill="FFFF00"/>
        </w:rPr>
        <w:t>sense our weakness</w:t>
      </w:r>
      <w:r>
        <w:rPr>
          <w:rStyle w:val="apple-converted-space"/>
          <w:sz w:val="16"/>
          <w:szCs w:val="20"/>
        </w:rPr>
        <w:t xml:space="preserve"> </w:t>
      </w:r>
      <w:r>
        <w:rPr>
          <w:sz w:val="16"/>
          <w:szCs w:val="20"/>
        </w:rPr>
        <w:t>and wonder about our purport 7ed decline. If this perception becomes more widespread, and the case that we are in decline becomes more persuasive, countries will begin to</w:t>
      </w:r>
      <w:r>
        <w:rPr>
          <w:rStyle w:val="apple-converted-space"/>
          <w:sz w:val="16"/>
          <w:szCs w:val="20"/>
        </w:rPr>
        <w:t xml:space="preserve"> </w:t>
      </w:r>
      <w:r>
        <w:rPr>
          <w:rStyle w:val="Emphasis"/>
          <w:szCs w:val="20"/>
        </w:rPr>
        <w:t>take actions that reflect their skepticism about America's future</w:t>
      </w:r>
      <w:r>
        <w:rPr>
          <w:sz w:val="16"/>
          <w:szCs w:val="20"/>
        </w:rPr>
        <w:t>.</w:t>
      </w:r>
      <w:r>
        <w:rPr>
          <w:rStyle w:val="apple-converted-space"/>
          <w:sz w:val="16"/>
          <w:szCs w:val="20"/>
        </w:rPr>
        <w:t xml:space="preserve"> </w:t>
      </w:r>
      <w:r>
        <w:rPr>
          <w:szCs w:val="20"/>
          <w:u w:val="single"/>
          <w:shd w:val="clear" w:color="auto" w:fill="FFFF00"/>
        </w:rPr>
        <w:t>Allies</w:t>
      </w:r>
      <w:r>
        <w:rPr>
          <w:rStyle w:val="apple-converted-space"/>
          <w:szCs w:val="20"/>
        </w:rPr>
        <w:t xml:space="preserve"> </w:t>
      </w:r>
      <w:r w:rsidRPr="003A22DF">
        <w:rPr>
          <w:rStyle w:val="StyleUnderline"/>
        </w:rPr>
        <w:t xml:space="preserve">and </w:t>
      </w:r>
      <w:proofErr w:type="spellStart"/>
      <w:r w:rsidRPr="003A22DF">
        <w:rPr>
          <w:rStyle w:val="StyleUnderline"/>
        </w:rPr>
        <w:t>friends</w:t>
      </w:r>
      <w:r>
        <w:rPr>
          <w:szCs w:val="20"/>
          <w:u w:val="single"/>
          <w:shd w:val="clear" w:color="auto" w:fill="FFFF00"/>
        </w:rPr>
        <w:t>will</w:t>
      </w:r>
      <w:proofErr w:type="spellEnd"/>
      <w:r>
        <w:rPr>
          <w:rStyle w:val="apple-converted-space"/>
          <w:szCs w:val="20"/>
          <w:shd w:val="clear" w:color="auto" w:fill="FFFF00"/>
        </w:rPr>
        <w:t xml:space="preserve"> </w:t>
      </w:r>
      <w:r>
        <w:rPr>
          <w:rStyle w:val="Emphasis"/>
          <w:szCs w:val="20"/>
          <w:shd w:val="clear" w:color="auto" w:fill="FFFF00"/>
        </w:rPr>
        <w:t>doubt our commitment</w:t>
      </w:r>
      <w:r>
        <w:rPr>
          <w:rStyle w:val="apple-converted-space"/>
          <w:szCs w:val="20"/>
          <w:shd w:val="clear" w:color="auto" w:fill="FFFF00"/>
        </w:rPr>
        <w:t xml:space="preserve"> </w:t>
      </w:r>
      <w:r>
        <w:rPr>
          <w:szCs w:val="20"/>
          <w:u w:val="single"/>
          <w:shd w:val="clear" w:color="auto" w:fill="FFFF00"/>
        </w:rPr>
        <w:t>and</w:t>
      </w:r>
      <w:r>
        <w:rPr>
          <w:rStyle w:val="apple-converted-space"/>
          <w:szCs w:val="20"/>
        </w:rPr>
        <w:t xml:space="preserve"> </w:t>
      </w:r>
      <w:r w:rsidRPr="003A22DF">
        <w:rPr>
          <w:rStyle w:val="StyleUnderline"/>
        </w:rPr>
        <w:t>may</w:t>
      </w:r>
      <w:r>
        <w:rPr>
          <w:rStyle w:val="apple-converted-space"/>
          <w:szCs w:val="20"/>
        </w:rPr>
        <w:t xml:space="preserve"> </w:t>
      </w:r>
      <w:r>
        <w:rPr>
          <w:rStyle w:val="Emphasis"/>
          <w:szCs w:val="20"/>
          <w:shd w:val="clear" w:color="auto" w:fill="FFFF00"/>
        </w:rPr>
        <w:t>pursue nuclear weapons</w:t>
      </w:r>
      <w:r>
        <w:rPr>
          <w:rStyle w:val="apple-converted-space"/>
          <w:szCs w:val="20"/>
        </w:rPr>
        <w:t xml:space="preserve"> </w:t>
      </w:r>
      <w:r w:rsidRPr="003A22DF">
        <w:rPr>
          <w:rStyle w:val="StyleUnderline"/>
        </w:rPr>
        <w:t>for their own security, for example;</w:t>
      </w:r>
      <w:r>
        <w:rPr>
          <w:rStyle w:val="apple-converted-space"/>
          <w:szCs w:val="20"/>
        </w:rPr>
        <w:t xml:space="preserve"> </w:t>
      </w:r>
      <w:r>
        <w:rPr>
          <w:szCs w:val="20"/>
          <w:u w:val="single"/>
          <w:shd w:val="clear" w:color="auto" w:fill="FFFF00"/>
        </w:rPr>
        <w:t>adversaries will</w:t>
      </w:r>
      <w:r>
        <w:rPr>
          <w:rStyle w:val="apple-converted-space"/>
          <w:szCs w:val="20"/>
          <w:shd w:val="clear" w:color="auto" w:fill="FFFF00"/>
        </w:rPr>
        <w:t xml:space="preserve"> </w:t>
      </w:r>
      <w:r>
        <w:rPr>
          <w:rStyle w:val="Emphasis"/>
          <w:szCs w:val="20"/>
          <w:shd w:val="clear" w:color="auto" w:fill="FFFF00"/>
        </w:rPr>
        <w:t>sense opportunity</w:t>
      </w:r>
      <w:r>
        <w:rPr>
          <w:rStyle w:val="apple-converted-space"/>
          <w:szCs w:val="20"/>
          <w:shd w:val="clear" w:color="auto" w:fill="FFFF00"/>
        </w:rPr>
        <w:t xml:space="preserve"> </w:t>
      </w:r>
      <w:r>
        <w:rPr>
          <w:szCs w:val="20"/>
          <w:u w:val="single"/>
          <w:shd w:val="clear" w:color="auto" w:fill="FFFF00"/>
        </w:rPr>
        <w:t>and be</w:t>
      </w:r>
      <w:r>
        <w:rPr>
          <w:rStyle w:val="apple-converted-space"/>
          <w:szCs w:val="20"/>
          <w:shd w:val="clear" w:color="auto" w:fill="FFFF00"/>
        </w:rPr>
        <w:t xml:space="preserve"> </w:t>
      </w:r>
      <w:r>
        <w:rPr>
          <w:rStyle w:val="Emphasis"/>
          <w:szCs w:val="20"/>
          <w:shd w:val="clear" w:color="auto" w:fill="FFFF00"/>
        </w:rPr>
        <w:t>less restrained</w:t>
      </w:r>
      <w:r>
        <w:rPr>
          <w:rStyle w:val="apple-converted-space"/>
          <w:i/>
          <w:szCs w:val="20"/>
        </w:rPr>
        <w:t xml:space="preserve"> </w:t>
      </w:r>
      <w:r>
        <w:rPr>
          <w:rStyle w:val="Emphasis"/>
          <w:szCs w:val="20"/>
        </w:rPr>
        <w:t>in throwing around their weight</w:t>
      </w:r>
      <w:r>
        <w:rPr>
          <w:rStyle w:val="apple-converted-space"/>
          <w:sz w:val="16"/>
          <w:szCs w:val="20"/>
        </w:rPr>
        <w:t xml:space="preserve"> </w:t>
      </w:r>
      <w:r>
        <w:rPr>
          <w:sz w:val="16"/>
          <w:szCs w:val="20"/>
        </w:rPr>
        <w:t>in their own neighborhoods. The crucial Persian Gulf and Western Pacific regions will likely become</w:t>
      </w:r>
      <w:r>
        <w:rPr>
          <w:rStyle w:val="apple-converted-space"/>
          <w:sz w:val="16"/>
          <w:szCs w:val="20"/>
        </w:rPr>
        <w:t xml:space="preserve"> </w:t>
      </w:r>
      <w:r>
        <w:rPr>
          <w:rStyle w:val="Emphasis"/>
          <w:szCs w:val="20"/>
        </w:rPr>
        <w:t>less stable</w:t>
      </w:r>
      <w:r>
        <w:rPr>
          <w:sz w:val="16"/>
          <w:szCs w:val="20"/>
        </w:rPr>
        <w:t>.</w:t>
      </w:r>
      <w:r>
        <w:rPr>
          <w:rStyle w:val="apple-converted-space"/>
          <w:sz w:val="16"/>
          <w:szCs w:val="20"/>
        </w:rPr>
        <w:t xml:space="preserve"> </w:t>
      </w:r>
      <w:r>
        <w:rPr>
          <w:rStyle w:val="Emphasis"/>
          <w:szCs w:val="20"/>
          <w:shd w:val="clear" w:color="auto" w:fill="FFFF00"/>
        </w:rPr>
        <w:t xml:space="preserve">Major war will </w:t>
      </w:r>
      <w:r>
        <w:rPr>
          <w:rStyle w:val="StyleUnderline"/>
          <w:szCs w:val="20"/>
        </w:rPr>
        <w:t>become more likely.</w:t>
      </w:r>
      <w:r>
        <w:rPr>
          <w:sz w:val="16"/>
          <w:szCs w:val="20"/>
        </w:rPr>
        <w:t xml:space="preserve"> When running for president last time,</w:t>
      </w:r>
      <w:r>
        <w:rPr>
          <w:rStyle w:val="apple-converted-space"/>
          <w:sz w:val="16"/>
          <w:szCs w:val="20"/>
        </w:rPr>
        <w:t xml:space="preserve"> </w:t>
      </w:r>
      <w:r>
        <w:rPr>
          <w:szCs w:val="20"/>
          <w:u w:val="single"/>
          <w:shd w:val="clear" w:color="auto" w:fill="FFFF00"/>
        </w:rPr>
        <w:t>Obama</w:t>
      </w:r>
      <w:r>
        <w:rPr>
          <w:rStyle w:val="apple-converted-space"/>
          <w:szCs w:val="20"/>
        </w:rPr>
        <w:t xml:space="preserve"> </w:t>
      </w:r>
      <w:r w:rsidRPr="003A22DF">
        <w:rPr>
          <w:rStyle w:val="StyleUnderline"/>
        </w:rPr>
        <w:t>eloquently</w:t>
      </w:r>
      <w:r>
        <w:rPr>
          <w:rStyle w:val="apple-converted-space"/>
          <w:szCs w:val="20"/>
        </w:rPr>
        <w:t xml:space="preserve"> </w:t>
      </w:r>
      <w:r>
        <w:rPr>
          <w:szCs w:val="20"/>
          <w:u w:val="single"/>
          <w:shd w:val="clear" w:color="auto" w:fill="FFFF00"/>
        </w:rPr>
        <w:t>articulated</w:t>
      </w:r>
      <w:r>
        <w:rPr>
          <w:rStyle w:val="apple-converted-space"/>
          <w:szCs w:val="20"/>
        </w:rPr>
        <w:t xml:space="preserve"> </w:t>
      </w:r>
      <w:r w:rsidRPr="003A22DF">
        <w:rPr>
          <w:rStyle w:val="StyleUnderline"/>
        </w:rPr>
        <w:t>big</w:t>
      </w:r>
      <w:r>
        <w:rPr>
          <w:rStyle w:val="apple-converted-space"/>
          <w:szCs w:val="20"/>
        </w:rPr>
        <w:t xml:space="preserve"> </w:t>
      </w:r>
      <w:r>
        <w:rPr>
          <w:szCs w:val="20"/>
          <w:u w:val="single"/>
          <w:shd w:val="clear" w:color="auto" w:fill="FFFF00"/>
        </w:rPr>
        <w:t>foreign policy visions</w:t>
      </w:r>
      <w:r w:rsidRPr="003A22DF">
        <w:rPr>
          <w:rStyle w:val="StyleUnderline"/>
        </w:rPr>
        <w:t>: healing America's breach with the Muslim world,</w:t>
      </w:r>
      <w:r>
        <w:rPr>
          <w:rStyle w:val="apple-converted-space"/>
          <w:szCs w:val="20"/>
        </w:rPr>
        <w:t xml:space="preserve"> </w:t>
      </w:r>
      <w:r>
        <w:rPr>
          <w:szCs w:val="20"/>
          <w:u w:val="single"/>
          <w:shd w:val="clear" w:color="auto" w:fill="FFFF00"/>
        </w:rPr>
        <w:t>controlling</w:t>
      </w:r>
      <w:r>
        <w:rPr>
          <w:rStyle w:val="apple-converted-space"/>
          <w:szCs w:val="20"/>
          <w:shd w:val="clear" w:color="auto" w:fill="FFFF00"/>
        </w:rPr>
        <w:t xml:space="preserve"> </w:t>
      </w:r>
      <w:r w:rsidRPr="003A22DF">
        <w:rPr>
          <w:rStyle w:val="StyleUnderline"/>
        </w:rPr>
        <w:t>global</w:t>
      </w:r>
      <w:r>
        <w:rPr>
          <w:rStyle w:val="apple-converted-space"/>
          <w:szCs w:val="20"/>
        </w:rPr>
        <w:t xml:space="preserve"> </w:t>
      </w:r>
      <w:r>
        <w:rPr>
          <w:rStyle w:val="Emphasis"/>
          <w:szCs w:val="20"/>
          <w:shd w:val="clear" w:color="auto" w:fill="FFFF00"/>
        </w:rPr>
        <w:t>climate change</w:t>
      </w:r>
      <w:r w:rsidRPr="003A22DF">
        <w:rPr>
          <w:rStyle w:val="StyleUnderline"/>
        </w:rPr>
        <w:t>, dramatically</w:t>
      </w:r>
      <w:r>
        <w:rPr>
          <w:rStyle w:val="apple-converted-space"/>
          <w:szCs w:val="20"/>
        </w:rPr>
        <w:t xml:space="preserve"> </w:t>
      </w:r>
      <w:r>
        <w:rPr>
          <w:szCs w:val="20"/>
          <w:u w:val="single"/>
          <w:shd w:val="clear" w:color="auto" w:fill="FFFF00"/>
        </w:rPr>
        <w:t>curbing</w:t>
      </w:r>
      <w:r>
        <w:rPr>
          <w:rStyle w:val="apple-converted-space"/>
          <w:szCs w:val="20"/>
        </w:rPr>
        <w:t xml:space="preserve"> </w:t>
      </w:r>
      <w:r>
        <w:rPr>
          <w:rStyle w:val="Emphasis"/>
          <w:szCs w:val="20"/>
        </w:rPr>
        <w:t>global</w:t>
      </w:r>
      <w:r>
        <w:rPr>
          <w:rStyle w:val="apple-converted-space"/>
          <w:i/>
          <w:szCs w:val="20"/>
        </w:rPr>
        <w:t xml:space="preserve"> </w:t>
      </w:r>
      <w:r>
        <w:rPr>
          <w:rStyle w:val="Emphasis"/>
          <w:szCs w:val="20"/>
          <w:shd w:val="clear" w:color="auto" w:fill="FFFF00"/>
        </w:rPr>
        <w:t>poverty</w:t>
      </w:r>
      <w:r>
        <w:rPr>
          <w:rStyle w:val="apple-converted-space"/>
          <w:szCs w:val="20"/>
        </w:rPr>
        <w:t xml:space="preserve"> </w:t>
      </w:r>
      <w:r w:rsidRPr="003A22DF">
        <w:rPr>
          <w:rStyle w:val="StyleUnderline"/>
        </w:rPr>
        <w:t>through development aid,</w:t>
      </w:r>
      <w:r>
        <w:rPr>
          <w:rStyle w:val="apple-converted-space"/>
          <w:szCs w:val="20"/>
        </w:rPr>
        <w:t xml:space="preserve"> </w:t>
      </w:r>
      <w:r>
        <w:rPr>
          <w:b/>
          <w:bCs/>
          <w:szCs w:val="20"/>
          <w:u w:val="single"/>
          <w:shd w:val="clear" w:color="auto" w:fill="FFFF00"/>
        </w:rPr>
        <w:t>moving toward a world free of</w:t>
      </w:r>
      <w:r>
        <w:rPr>
          <w:rStyle w:val="apple-converted-space"/>
          <w:szCs w:val="20"/>
          <w:shd w:val="clear" w:color="auto" w:fill="FFFF00"/>
        </w:rPr>
        <w:t xml:space="preserve"> </w:t>
      </w:r>
      <w:r>
        <w:rPr>
          <w:rStyle w:val="Emphasis"/>
          <w:szCs w:val="20"/>
          <w:shd w:val="clear" w:color="auto" w:fill="FFFF00"/>
        </w:rPr>
        <w:t>nuclear weapons</w:t>
      </w:r>
      <w:r w:rsidRPr="003A22DF">
        <w:rPr>
          <w:rStyle w:val="StyleUnderline"/>
        </w:rPr>
        <w:t>. These were, and remain, worthy if elusive goals. However, for Obama or his successor,</w:t>
      </w:r>
      <w:r>
        <w:rPr>
          <w:rStyle w:val="apple-converted-space"/>
          <w:szCs w:val="20"/>
        </w:rPr>
        <w:t xml:space="preserve"> </w:t>
      </w:r>
      <w:r>
        <w:rPr>
          <w:szCs w:val="20"/>
          <w:u w:val="single"/>
          <w:shd w:val="clear" w:color="auto" w:fill="FFFF00"/>
        </w:rPr>
        <w:t>there is</w:t>
      </w:r>
      <w:r>
        <w:rPr>
          <w:rStyle w:val="apple-converted-space"/>
          <w:szCs w:val="20"/>
        </w:rPr>
        <w:t xml:space="preserve"> </w:t>
      </w:r>
      <w:r w:rsidRPr="003A22DF">
        <w:rPr>
          <w:rStyle w:val="StyleUnderline"/>
        </w:rPr>
        <w:t>now</w:t>
      </w:r>
      <w:r>
        <w:rPr>
          <w:rStyle w:val="apple-converted-space"/>
          <w:szCs w:val="20"/>
        </w:rPr>
        <w:t xml:space="preserve"> </w:t>
      </w:r>
      <w:proofErr w:type="spellStart"/>
      <w:r>
        <w:rPr>
          <w:rStyle w:val="Emphasis"/>
          <w:szCs w:val="20"/>
          <w:shd w:val="clear" w:color="auto" w:fill="FFFF00"/>
        </w:rPr>
        <w:t>a</w:t>
      </w:r>
      <w:r>
        <w:rPr>
          <w:rStyle w:val="Emphasis"/>
          <w:szCs w:val="20"/>
        </w:rPr>
        <w:t>much</w:t>
      </w:r>
      <w:proofErr w:type="spellEnd"/>
      <w:r>
        <w:rPr>
          <w:rStyle w:val="apple-converted-space"/>
          <w:i/>
          <w:szCs w:val="20"/>
        </w:rPr>
        <w:t xml:space="preserve"> </w:t>
      </w:r>
      <w:r>
        <w:rPr>
          <w:rStyle w:val="Emphasis"/>
          <w:szCs w:val="20"/>
          <w:shd w:val="clear" w:color="auto" w:fill="FFFF00"/>
        </w:rPr>
        <w:t>more urgent big-picture</w:t>
      </w:r>
      <w:r>
        <w:rPr>
          <w:rStyle w:val="apple-converted-space"/>
          <w:i/>
          <w:sz w:val="16"/>
          <w:szCs w:val="20"/>
        </w:rPr>
        <w:t xml:space="preserve"> </w:t>
      </w:r>
      <w:r>
        <w:rPr>
          <w:rStyle w:val="Emphasis"/>
          <w:szCs w:val="20"/>
        </w:rPr>
        <w:t>issue:</w:t>
      </w:r>
      <w:r>
        <w:rPr>
          <w:rStyle w:val="apple-converted-space"/>
          <w:i/>
          <w:sz w:val="16"/>
          <w:szCs w:val="20"/>
        </w:rPr>
        <w:t xml:space="preserve"> </w:t>
      </w:r>
      <w:r>
        <w:rPr>
          <w:rStyle w:val="Emphasis"/>
          <w:szCs w:val="20"/>
          <w:shd w:val="clear" w:color="auto" w:fill="FFFF00"/>
        </w:rPr>
        <w:t>restoring U.S. economic strength.</w:t>
      </w:r>
      <w:r>
        <w:rPr>
          <w:rStyle w:val="apple-converted-space"/>
          <w:i/>
          <w:sz w:val="16"/>
          <w:szCs w:val="20"/>
          <w:shd w:val="clear" w:color="auto" w:fill="FFFF00"/>
        </w:rPr>
        <w:t xml:space="preserve"> </w:t>
      </w:r>
      <w:r>
        <w:rPr>
          <w:rStyle w:val="Emphasis"/>
          <w:szCs w:val="20"/>
          <w:shd w:val="clear" w:color="auto" w:fill="FFFF00"/>
        </w:rPr>
        <w:t>Nothing else is</w:t>
      </w:r>
      <w:r>
        <w:rPr>
          <w:rStyle w:val="apple-converted-space"/>
          <w:i/>
          <w:sz w:val="16"/>
          <w:szCs w:val="20"/>
        </w:rPr>
        <w:t xml:space="preserve"> </w:t>
      </w:r>
      <w:r>
        <w:rPr>
          <w:rStyle w:val="Emphasis"/>
          <w:szCs w:val="20"/>
        </w:rPr>
        <w:t>really</w:t>
      </w:r>
      <w:r>
        <w:rPr>
          <w:rStyle w:val="apple-converted-space"/>
          <w:i/>
          <w:sz w:val="16"/>
          <w:szCs w:val="20"/>
        </w:rPr>
        <w:t xml:space="preserve"> </w:t>
      </w:r>
      <w:r>
        <w:rPr>
          <w:rStyle w:val="Emphasis"/>
          <w:szCs w:val="20"/>
          <w:shd w:val="clear" w:color="auto" w:fill="FFFF00"/>
        </w:rPr>
        <w:t>possible</w:t>
      </w:r>
      <w:r>
        <w:rPr>
          <w:rStyle w:val="apple-converted-space"/>
          <w:i/>
          <w:sz w:val="16"/>
          <w:szCs w:val="20"/>
          <w:shd w:val="clear" w:color="auto" w:fill="FFFF00"/>
        </w:rPr>
        <w:t xml:space="preserve"> </w:t>
      </w:r>
      <w:r>
        <w:rPr>
          <w:rStyle w:val="Emphasis"/>
          <w:szCs w:val="20"/>
          <w:shd w:val="clear" w:color="auto" w:fill="FFFF00"/>
        </w:rPr>
        <w:t>if that</w:t>
      </w:r>
      <w:r>
        <w:rPr>
          <w:rStyle w:val="apple-converted-space"/>
          <w:i/>
          <w:sz w:val="16"/>
          <w:szCs w:val="20"/>
          <w:shd w:val="clear" w:color="auto" w:fill="FFFF00"/>
        </w:rPr>
        <w:t xml:space="preserve"> </w:t>
      </w:r>
      <w:proofErr w:type="spellStart"/>
      <w:r>
        <w:rPr>
          <w:rStyle w:val="Emphasis"/>
          <w:szCs w:val="20"/>
        </w:rPr>
        <w:t>fundamental</w:t>
      </w:r>
      <w:r>
        <w:rPr>
          <w:rStyle w:val="Emphasis"/>
          <w:szCs w:val="20"/>
          <w:shd w:val="clear" w:color="auto" w:fill="FFFF00"/>
        </w:rPr>
        <w:t>prerequisite</w:t>
      </w:r>
      <w:proofErr w:type="spellEnd"/>
      <w:r>
        <w:rPr>
          <w:rStyle w:val="Emphasis"/>
          <w:szCs w:val="20"/>
          <w:shd w:val="clear" w:color="auto" w:fill="FFFF00"/>
        </w:rPr>
        <w:t xml:space="preserve"> to</w:t>
      </w:r>
      <w:r>
        <w:rPr>
          <w:rStyle w:val="apple-converted-space"/>
          <w:i/>
          <w:sz w:val="16"/>
          <w:szCs w:val="20"/>
        </w:rPr>
        <w:t xml:space="preserve"> </w:t>
      </w:r>
      <w:r>
        <w:rPr>
          <w:rStyle w:val="Emphasis"/>
          <w:szCs w:val="20"/>
        </w:rPr>
        <w:t>effective</w:t>
      </w:r>
      <w:r>
        <w:rPr>
          <w:rStyle w:val="apple-converted-space"/>
          <w:i/>
          <w:sz w:val="16"/>
          <w:szCs w:val="20"/>
        </w:rPr>
        <w:t xml:space="preserve"> </w:t>
      </w:r>
      <w:r>
        <w:rPr>
          <w:rStyle w:val="Emphasis"/>
          <w:szCs w:val="20"/>
          <w:shd w:val="clear" w:color="auto" w:fill="FFFF00"/>
        </w:rPr>
        <w:t>foreign policy</w:t>
      </w:r>
      <w:r>
        <w:rPr>
          <w:rStyle w:val="apple-converted-space"/>
          <w:i/>
          <w:sz w:val="16"/>
          <w:szCs w:val="20"/>
          <w:shd w:val="clear" w:color="auto" w:fill="FFFF00"/>
        </w:rPr>
        <w:t xml:space="preserve"> </w:t>
      </w:r>
      <w:r>
        <w:rPr>
          <w:rStyle w:val="Emphasis"/>
          <w:szCs w:val="20"/>
          <w:shd w:val="clear" w:color="auto" w:fill="FFFF00"/>
        </w:rPr>
        <w:t>is not reestablished</w:t>
      </w:r>
      <w:r>
        <w:rPr>
          <w:sz w:val="16"/>
          <w:szCs w:val="20"/>
        </w:rPr>
        <w:t>.</w:t>
      </w:r>
    </w:p>
    <w:p w:rsidR="00FA4A85" w:rsidRDefault="00FA4A85" w:rsidP="00FA4A85"/>
    <w:p w:rsidR="00D7582A" w:rsidRDefault="00D7582A" w:rsidP="00D7582A">
      <w:pPr>
        <w:ind w:right="288"/>
        <w:rPr>
          <w:rFonts w:eastAsia="Times New Roman"/>
          <w:sz w:val="12"/>
        </w:rPr>
      </w:pPr>
    </w:p>
    <w:p w:rsidR="00D7582A" w:rsidRDefault="00D7582A" w:rsidP="00D7582A">
      <w:pPr>
        <w:ind w:right="288"/>
        <w:rPr>
          <w:rFonts w:eastAsia="Times New Roman"/>
          <w:sz w:val="12"/>
        </w:rPr>
      </w:pPr>
    </w:p>
    <w:p w:rsidR="00D7582A" w:rsidRDefault="00D7582A" w:rsidP="00D7582A">
      <w:pPr>
        <w:pStyle w:val="Heading3"/>
      </w:pPr>
      <w:r>
        <w:t xml:space="preserve">Add-On Green economy </w:t>
      </w:r>
    </w:p>
    <w:p w:rsidR="00D7582A" w:rsidRDefault="00D7582A" w:rsidP="00D7582A">
      <w:pPr>
        <w:pStyle w:val="Heading4"/>
        <w:rPr>
          <w:rFonts w:cs="Arial"/>
        </w:rPr>
      </w:pPr>
      <w:r>
        <w:rPr>
          <w:rFonts w:cs="Arial"/>
        </w:rPr>
        <w:t xml:space="preserve">STEM education is key to innovation and competitiveness-green economy </w:t>
      </w:r>
    </w:p>
    <w:p w:rsidR="00D7582A" w:rsidRDefault="00D7582A" w:rsidP="00D7582A">
      <w:pPr>
        <w:rPr>
          <w:rFonts w:cs="Arial"/>
        </w:rPr>
      </w:pPr>
    </w:p>
    <w:p w:rsidR="00D7582A" w:rsidRDefault="00D7582A" w:rsidP="00D7582A">
      <w:pPr>
        <w:rPr>
          <w:rFonts w:cs="Arial"/>
        </w:rPr>
      </w:pPr>
      <w:r w:rsidRPr="0029134A">
        <w:rPr>
          <w:rStyle w:val="Style13ptBold"/>
        </w:rPr>
        <w:t>Elder 9</w:t>
      </w:r>
      <w:r>
        <w:rPr>
          <w:rFonts w:cs="Arial"/>
        </w:rPr>
        <w:t xml:space="preserve"> (James Elder is the Founder and Director of the Campaign for Environmental Literacy (CEL), a network of national stakeholder groups advocating for enhanced federal funding for environmental education “Preparing Americans for the Transition to a Green Economy,” 3-30 http://www.secondnature.org/documents/EAGERCaseStatement_2009-03-30.pdf)</w:t>
      </w:r>
    </w:p>
    <w:p w:rsidR="00D7582A" w:rsidRDefault="00D7582A" w:rsidP="00D7582A">
      <w:pPr>
        <w:pStyle w:val="evidencetext"/>
        <w:ind w:left="0"/>
        <w:rPr>
          <w:rFonts w:cs="Arial"/>
        </w:rPr>
      </w:pPr>
      <w:r w:rsidRPr="00A6716E">
        <w:rPr>
          <w:rStyle w:val="StyleUnderline"/>
          <w:highlight w:val="green"/>
        </w:rPr>
        <w:t>The U.S. is embarking on a major transition to a green economy</w:t>
      </w:r>
      <w:r w:rsidRPr="00EE63E4">
        <w:rPr>
          <w:rStyle w:val="StyleUnderline"/>
        </w:rPr>
        <w:t>, a monumental change requiring all sectors and segments of the population to pull together.</w:t>
      </w:r>
      <w:r>
        <w:rPr>
          <w:rFonts w:cs="Arial"/>
        </w:rPr>
        <w:t xml:space="preserve"> </w:t>
      </w:r>
      <w:r>
        <w:rPr>
          <w:rStyle w:val="reduce2"/>
        </w:rPr>
        <w:t xml:space="preserve">Transforming our nation’s economic, energy, and environmental systems to move towards a green economy will require a level of expertise, innovation, and cooperative effort unseen since the 1940s to meet the challenges involved. Public engagement in this transition is essential. As President Obama noted in his inaugural address: “For as much as government can do and must do, it is ultimately the faith and determination of the American people upon which this nation relies.” Architects, engineers, planners, scientists, business managers, financial experts, lawyers, entrepreneurs, political leaders, resource managers and many others as well as a green manufacturing workforce will all be needed – not to mention environmentally literate citizens and consumers to drive the green economy. </w:t>
      </w:r>
      <w:r w:rsidRPr="00EE63E4">
        <w:rPr>
          <w:rStyle w:val="StyleUnderline"/>
        </w:rPr>
        <w:t xml:space="preserve">The public will be called upon to implement changes in business and personal practices, to support and help develop new technology and policy, and to address the coming social and economic problems and opportunities arising from a changing climate. </w:t>
      </w:r>
      <w:r>
        <w:rPr>
          <w:rStyle w:val="reduce2"/>
        </w:rPr>
        <w:t xml:space="preserve">Top-down solutions alone simply will not suffice without a broad base of literate citizens to make them happen. Yet for decades, polls have shown broad public concern for environmental issues – but consistently show a bigger concern for their pocketbooks. This position has held back environmental progress more than any other single element, and will significantly hinder the transition to a green economy. The public clearly views environmental progress and protection above all else as a tradeoff with economic development (“jobs vs spotted owls”). </w:t>
      </w:r>
      <w:r w:rsidRPr="00A6716E">
        <w:rPr>
          <w:rStyle w:val="StyleUnderline"/>
          <w:highlight w:val="green"/>
        </w:rPr>
        <w:t>Yet the inescapable truth is that they are mutually dependent: our economy depends on a healthy environment, and our environment depends on a vibrant economy</w:t>
      </w:r>
      <w:r w:rsidRPr="00A6716E">
        <w:rPr>
          <w:rFonts w:cs="Arial"/>
          <w:highlight w:val="green"/>
        </w:rPr>
        <w:t>.</w:t>
      </w:r>
      <w:r>
        <w:rPr>
          <w:rFonts w:cs="Arial"/>
        </w:rPr>
        <w:t xml:space="preserve"> </w:t>
      </w:r>
      <w:r>
        <w:rPr>
          <w:rStyle w:val="reduce2"/>
        </w:rPr>
        <w:t xml:space="preserve">Each year, higher education sends over 2 million graduates out into the workforce armed with the attitudes, skills, and knowledge to advance either a green economy, or business as usual. And the impact, good or bad, of each of these 2 million individuals lasts a lifetime. Education can – and must – help people understand the true connections, the linkages and interdependencies, between the environment, our energy sources, and the economy which underpin and form the very foundation of the concept of a green economy. Only then will a broad segment of the population understand why they can’t separate their economic concerns from their environmental concerns, or vice versa. Al Gore succinctly identified one of these key linkages in his comment: “We’re borrowing money from China to buy oil from the Persian Gulf to burn it in ways that destroy the planet.” How many citizens understand and fully appreciate this critical point? </w:t>
      </w:r>
      <w:r w:rsidRPr="00A6716E">
        <w:rPr>
          <w:rStyle w:val="StyleUnderline"/>
          <w:highlight w:val="green"/>
        </w:rPr>
        <w:t>The education required to accomplish this is a new way of thinking and learning about integrated, systemic solutions</w:t>
      </w:r>
      <w:r w:rsidRPr="00EE63E4">
        <w:rPr>
          <w:rStyle w:val="StyleUnderline"/>
        </w:rPr>
        <w:t xml:space="preserve"> to not just our economic and environmental challenges, but also to our interdependent health, social and political challenges. Above all, it uses the green economy as the focal point for understanding the deep connections </w:t>
      </w:r>
      <w:r>
        <w:rPr>
          <w:rStyle w:val="reduce2"/>
        </w:rPr>
        <w:t xml:space="preserve">between economics, energy, the environment, and social </w:t>
      </w:r>
      <w:proofErr w:type="spellStart"/>
      <w:r>
        <w:rPr>
          <w:rStyle w:val="reduce2"/>
        </w:rPr>
        <w:t>well being</w:t>
      </w:r>
      <w:proofErr w:type="spellEnd"/>
      <w:r>
        <w:rPr>
          <w:rStyle w:val="reduce2"/>
        </w:rPr>
        <w:t xml:space="preserve">, often referred to as “sustainability”. It builds on the key insights and concepts in Climate Change Education, Coastal &amp; Marine Education, Conservation Education, Earth Systems Science Education, Economics Education, Energy Education, Environmental Education, Environmental Justice &amp; Cultural Diversity Education, Place-based Education, Service Learning &amp; Community Education, Systems Thinking, and Sustainability Education. As such, education for a green economy is not a new subject, discipline or field per se, but rather a synthesis of the most relevant aspects of many fields. To produce such a literate workforce and citizenry, America will need to make major new investments in our educational systems. While investing in green technology is important, investing also in the human </w:t>
      </w:r>
      <w:proofErr w:type="spellStart"/>
      <w:r>
        <w:rPr>
          <w:rStyle w:val="reduce2"/>
        </w:rPr>
        <w:t>capitol</w:t>
      </w:r>
      <w:proofErr w:type="spellEnd"/>
      <w:r>
        <w:rPr>
          <w:rStyle w:val="reduce2"/>
        </w:rPr>
        <w:t xml:space="preserve"> to implement the green economy will keep new green jobs from migrating out of America.</w:t>
      </w:r>
      <w:r>
        <w:rPr>
          <w:rFonts w:cs="Arial"/>
        </w:rPr>
        <w:t xml:space="preserve"> </w:t>
      </w:r>
      <w:r w:rsidRPr="00A6716E">
        <w:rPr>
          <w:rStyle w:val="StyleUnderline"/>
          <w:highlight w:val="green"/>
        </w:rPr>
        <w:t>It has been well proven that an investment in education and innovation - in human capital - is without a doubt the best investment that can be made in long-term, across-the-board economic growth</w:t>
      </w:r>
      <w:r w:rsidRPr="00A6716E">
        <w:rPr>
          <w:rFonts w:cs="Arial"/>
          <w:highlight w:val="green"/>
        </w:rPr>
        <w:t>.</w:t>
      </w:r>
      <w:r>
        <w:rPr>
          <w:rFonts w:cs="Arial"/>
        </w:rPr>
        <w:t xml:space="preserve"> </w:t>
      </w:r>
      <w:r>
        <w:rPr>
          <w:rStyle w:val="reduce2"/>
        </w:rPr>
        <w:t>Public investment in “education for a green economy” will more than pay for itself, just as the post-Sputnik education programs did in the 1950s and '60s and the GI Bill did in the ‘40s. According to the Subcommittee on Education and Health of the Joint Economic Committee, every dollar invested in the GI Bill generated $6.90 in returns, and the total added value to national economic output was estimated to be nearly $200 billion. “Education for a Green Economy” can be a unifying national agenda:</w:t>
      </w:r>
      <w:r>
        <w:rPr>
          <w:rFonts w:cs="Arial"/>
        </w:rPr>
        <w:t xml:space="preserve"> </w:t>
      </w:r>
    </w:p>
    <w:p w:rsidR="00D7582A" w:rsidRPr="00C81C4A" w:rsidRDefault="00D7582A" w:rsidP="00D7582A">
      <w:pPr>
        <w:rPr>
          <w:sz w:val="20"/>
          <w:szCs w:val="24"/>
        </w:rPr>
      </w:pPr>
      <w:r>
        <w:rPr>
          <w:rFonts w:cs="Arial"/>
        </w:rPr>
        <w:t xml:space="preserve">• </w:t>
      </w:r>
      <w:r w:rsidRPr="00A6716E">
        <w:rPr>
          <w:rStyle w:val="StyleUnderline"/>
          <w:highlight w:val="green"/>
        </w:rPr>
        <w:t>A serious commitment to global competitiveness and innovation appeals to a wide range of stakeholders</w:t>
      </w:r>
      <w:r>
        <w:rPr>
          <w:rFonts w:cs="Arial"/>
        </w:rPr>
        <w:t xml:space="preserve">, </w:t>
      </w:r>
      <w:r>
        <w:rPr>
          <w:rStyle w:val="reduce2"/>
        </w:rPr>
        <w:t>including Americans concerned with security and energy independence issues, economic development, climate change and the environment, and our current system of education; blue-collar workers and citizens calling for increasing investment in new ‘green jobs’; parents, students, and teachers; clean technology and green venture capital firms; and the academic community. • Recent legislation authorizing investments to support sustainability programs in higher education, improve education in STEM fields (science, technology, engineering, and mathematics), and build healthy, high performance “green schools” (both k-12 and higher education) have passed with bipartisan support, but have yet to be fully funded. • Most importantly, such</w:t>
      </w:r>
      <w:r>
        <w:rPr>
          <w:rFonts w:cs="Arial"/>
        </w:rPr>
        <w:t xml:space="preserve"> </w:t>
      </w:r>
      <w:r w:rsidRPr="00A6716E">
        <w:rPr>
          <w:rStyle w:val="StyleUnderline"/>
          <w:highlight w:val="green"/>
        </w:rPr>
        <w:t>investments will also further</w:t>
      </w:r>
      <w:r>
        <w:rPr>
          <w:rFonts w:cs="Arial"/>
        </w:rPr>
        <w:t xml:space="preserve"> many related goals such as improving </w:t>
      </w:r>
      <w:r w:rsidRPr="00A6716E">
        <w:rPr>
          <w:rStyle w:val="StyleUnderline"/>
          <w:highlight w:val="green"/>
        </w:rPr>
        <w:t>STEM education</w:t>
      </w:r>
      <w:r w:rsidRPr="00EE63E4">
        <w:rPr>
          <w:rStyle w:val="StyleUnderline"/>
        </w:rPr>
        <w:t xml:space="preserve"> </w:t>
      </w:r>
      <w:r>
        <w:rPr>
          <w:rFonts w:cs="Arial"/>
        </w:rPr>
        <w:t xml:space="preserve">and rebuilding America’s schools. </w:t>
      </w:r>
      <w:r w:rsidRPr="00A6716E">
        <w:rPr>
          <w:rStyle w:val="StyleUnderline"/>
          <w:highlight w:val="green"/>
        </w:rPr>
        <w:t>To prepare Americans for the transition to a green economy, new investments are needed to:</w:t>
      </w:r>
      <w:r>
        <w:rPr>
          <w:rStyle w:val="StyleUnderline"/>
        </w:rPr>
        <w:t xml:space="preserve"> </w:t>
      </w:r>
      <w:r w:rsidRPr="00EE63E4">
        <w:rPr>
          <w:rStyle w:val="StyleUnderline"/>
        </w:rPr>
        <w:t xml:space="preserve">• </w:t>
      </w:r>
      <w:r w:rsidRPr="0029134A">
        <w:t xml:space="preserve">retool our nation’s universities and colleges to become centers of research, education and workforce training in green economy-related fields, </w:t>
      </w:r>
      <w:r w:rsidRPr="0029134A">
        <w:rPr>
          <w:rStyle w:val="StyleUnderline"/>
        </w:rPr>
        <w:t xml:space="preserve">• </w:t>
      </w:r>
      <w:r w:rsidRPr="00A6716E">
        <w:rPr>
          <w:rStyle w:val="StyleUnderline"/>
          <w:highlight w:val="green"/>
        </w:rPr>
        <w:t>revitalize K-12 education by strengthening environmental education and STEM (science, technology, engineering, and math) education to provide all students with a basic understanding of the relationships between environmental, economic and social systems,</w:t>
      </w:r>
      <w:r w:rsidRPr="0029134A">
        <w:rPr>
          <w:rStyle w:val="StyleUnderline"/>
        </w:rPr>
        <w:t xml:space="preserve"> • bolster existing career pathways programs to provide disconnected and underserved young people with green educational and work options, •</w:t>
      </w:r>
      <w:r>
        <w:rPr>
          <w:rStyle w:val="reduce2"/>
        </w:rPr>
        <w:t xml:space="preserve"> retrain practicing professionals for green economy-related fields, </w:t>
      </w:r>
      <w:r w:rsidRPr="0029134A">
        <w:rPr>
          <w:rStyle w:val="StyleUnderline"/>
        </w:rPr>
        <w:t>and • mount major public education programs to inform the public and develop educated consumers</w:t>
      </w:r>
      <w:r>
        <w:rPr>
          <w:rStyle w:val="reduce2"/>
        </w:rPr>
        <w:t xml:space="preserve">. </w:t>
      </w:r>
    </w:p>
    <w:p w:rsidR="00D7582A" w:rsidRDefault="00D7582A" w:rsidP="00D7582A">
      <w:pPr>
        <w:pStyle w:val="Heading3"/>
      </w:pPr>
      <w:r>
        <w:t xml:space="preserve">Add-On--Defense Industry </w:t>
      </w:r>
    </w:p>
    <w:p w:rsidR="00D80D5D" w:rsidRDefault="00D80D5D" w:rsidP="00D80D5D">
      <w:pPr>
        <w:rPr>
          <w:szCs w:val="16"/>
        </w:rPr>
      </w:pPr>
    </w:p>
    <w:p w:rsidR="00D80D5D" w:rsidRDefault="00D80D5D" w:rsidP="00D80D5D">
      <w:pPr>
        <w:pStyle w:val="Heading4"/>
      </w:pPr>
      <w:r>
        <w:t xml:space="preserve">Defense manufacturing is key to </w:t>
      </w:r>
      <w:proofErr w:type="spellStart"/>
      <w:r>
        <w:t>heg</w:t>
      </w:r>
      <w:proofErr w:type="spellEnd"/>
    </w:p>
    <w:p w:rsidR="00D80D5D" w:rsidRPr="00E179FB" w:rsidRDefault="00D80D5D" w:rsidP="00D80D5D">
      <w:pPr>
        <w:rPr>
          <w:rStyle w:val="Style13ptBold"/>
        </w:rPr>
      </w:pPr>
      <w:r w:rsidRPr="00E179FB">
        <w:rPr>
          <w:rStyle w:val="Style13ptBold"/>
        </w:rPr>
        <w:t>McCormack 14</w:t>
      </w:r>
    </w:p>
    <w:p w:rsidR="00D80D5D" w:rsidRPr="00A42D97" w:rsidRDefault="00D80D5D" w:rsidP="00D80D5D">
      <w:pPr>
        <w:rPr>
          <w:szCs w:val="16"/>
        </w:rPr>
      </w:pPr>
      <w:r w:rsidRPr="002F0B33">
        <w:rPr>
          <w:szCs w:val="16"/>
        </w:rPr>
        <w:t>Richard McCormack (editor). “Defense Science Board: Offshoring Of U.S. Manufacturing Has Created National Security Vulnerabilities.” Manufacturing &amp; Technology News, vol. 21, no. 2. March 31</w:t>
      </w:r>
      <w:r w:rsidRPr="002F0B33">
        <w:rPr>
          <w:szCs w:val="16"/>
          <w:vertAlign w:val="superscript"/>
        </w:rPr>
        <w:t>st</w:t>
      </w:r>
      <w:r w:rsidRPr="002F0B33">
        <w:rPr>
          <w:szCs w:val="16"/>
        </w:rPr>
        <w:t xml:space="preserve">, 2014. </w:t>
      </w:r>
      <w:hyperlink r:id="rId94" w:history="1">
        <w:r w:rsidRPr="002F0B33">
          <w:rPr>
            <w:szCs w:val="16"/>
          </w:rPr>
          <w:t>http://www.manufacturingnews.com/news/2014/DSB-0331141.html</w:t>
        </w:r>
      </w:hyperlink>
    </w:p>
    <w:p w:rsidR="00D80D5D" w:rsidRPr="00D80D5D" w:rsidRDefault="00D80D5D" w:rsidP="00D80D5D">
      <w:pPr>
        <w:rPr>
          <w:rStyle w:val="StyleUnderline"/>
        </w:rPr>
      </w:pPr>
      <w:r w:rsidRPr="002F0B33">
        <w:rPr>
          <w:szCs w:val="16"/>
        </w:rPr>
        <w:t>For the first time perhaps ever, a U.S.-government report has stated that the shift of American manufacturing overseas is causing a decline in Americans' standard of living. Most government economic and trade officials have argued that the movement of manufacturing offshore has allowed low-income Americans to buy cheaper products, saving them thousands of dollars a year and improving their standard of living. Jason Furman, Chairman of the Council of Economic Advisors, stated in a paper he authored shortly before joining the Obama administration that "there is little dispute that Walmart's price reductions have benefited the 120 million American workers employed outside the retail sector." According to the Pentagon's Defense Science Board, that assertion is in dispute.</w:t>
      </w:r>
      <w:r w:rsidRPr="00D80D5D">
        <w:rPr>
          <w:rStyle w:val="StyleUnderline"/>
        </w:rPr>
        <w:t xml:space="preserve"> And the situation of </w:t>
      </w:r>
      <w:r w:rsidRPr="00D80D5D">
        <w:rPr>
          <w:rStyle w:val="StyleUnderline"/>
          <w:highlight w:val="cyan"/>
        </w:rPr>
        <w:t>offshore outsourcing of manufacturing is leading to</w:t>
      </w:r>
      <w:r w:rsidRPr="00D80D5D">
        <w:rPr>
          <w:rStyle w:val="StyleUnderline"/>
        </w:rPr>
        <w:t xml:space="preserve"> much greater </w:t>
      </w:r>
      <w:r w:rsidRPr="00D80D5D">
        <w:rPr>
          <w:rStyle w:val="Emphasis"/>
          <w:highlight w:val="cyan"/>
        </w:rPr>
        <w:t>strategic consequences for the U.S.</w:t>
      </w:r>
      <w:r w:rsidRPr="00D80D5D">
        <w:rPr>
          <w:rStyle w:val="Emphasis"/>
        </w:rPr>
        <w:t xml:space="preserve"> economy and </w:t>
      </w:r>
      <w:r w:rsidRPr="00D80D5D">
        <w:rPr>
          <w:rStyle w:val="Emphasis"/>
          <w:highlight w:val="cyan"/>
        </w:rPr>
        <w:t>its military</w:t>
      </w:r>
      <w:r w:rsidRPr="00D80D5D">
        <w:rPr>
          <w:rStyle w:val="StyleUnderline"/>
        </w:rPr>
        <w:t xml:space="preserve">. </w:t>
      </w:r>
      <w:r w:rsidRPr="002F0B33">
        <w:rPr>
          <w:szCs w:val="16"/>
        </w:rPr>
        <w:t xml:space="preserve">"Offshoring of manufacturing capabilities resulted from capital inducements such as wage structures, tax rates, weaker environmental regulations or enforcement or available resources," notes the DSB. "These shifts </w:t>
      </w:r>
      <w:r w:rsidRPr="002F0B33">
        <w:rPr>
          <w:b/>
          <w:szCs w:val="16"/>
        </w:rPr>
        <w:t>are</w:t>
      </w:r>
      <w:r w:rsidRPr="002F0B33">
        <w:rPr>
          <w:szCs w:val="16"/>
        </w:rPr>
        <w:t xml:space="preserve"> causing lower standards of living as a result of the loss of fabrication facilities, and are further exacerbated by subsequent losses in underlying technology, such as the migration of supporting design and testing capabilities.</w:t>
      </w:r>
      <w:r w:rsidRPr="00D80D5D">
        <w:rPr>
          <w:rStyle w:val="StyleUnderline"/>
        </w:rPr>
        <w:t xml:space="preserve"> Recent financial, political and economic crises have created significant uncertainty regarding continued sustainability of the current </w:t>
      </w:r>
      <w:r w:rsidRPr="00D80D5D">
        <w:rPr>
          <w:rStyle w:val="StyleUnderline"/>
          <w:highlight w:val="cyan"/>
        </w:rPr>
        <w:t>innovation</w:t>
      </w:r>
      <w:r w:rsidRPr="00D80D5D">
        <w:rPr>
          <w:rStyle w:val="StyleUnderline"/>
        </w:rPr>
        <w:t xml:space="preserve"> system that </w:t>
      </w:r>
      <w:r w:rsidRPr="00D80D5D">
        <w:rPr>
          <w:rStyle w:val="StyleUnderline"/>
          <w:highlight w:val="cyan"/>
        </w:rPr>
        <w:t>feeds the defense</w:t>
      </w:r>
      <w:r w:rsidRPr="00D80D5D">
        <w:rPr>
          <w:rStyle w:val="StyleUnderline"/>
        </w:rPr>
        <w:t xml:space="preserve"> technology </w:t>
      </w:r>
      <w:r w:rsidRPr="00D80D5D">
        <w:rPr>
          <w:rStyle w:val="StyleUnderline"/>
          <w:highlight w:val="cyan"/>
        </w:rPr>
        <w:t>base</w:t>
      </w:r>
      <w:r w:rsidRPr="00D80D5D">
        <w:rPr>
          <w:rStyle w:val="StyleUnderline"/>
        </w:rPr>
        <w:t xml:space="preserve">." The </w:t>
      </w:r>
      <w:r w:rsidRPr="00D80D5D">
        <w:rPr>
          <w:rStyle w:val="StyleUnderline"/>
          <w:highlight w:val="cyan"/>
        </w:rPr>
        <w:t>shift of manufacturing</w:t>
      </w:r>
      <w:r w:rsidRPr="00D80D5D">
        <w:rPr>
          <w:rStyle w:val="StyleUnderline"/>
        </w:rPr>
        <w:t xml:space="preserve"> from the United States </w:t>
      </w:r>
      <w:r w:rsidRPr="00D80D5D">
        <w:rPr>
          <w:rStyle w:val="StyleUnderline"/>
          <w:highlight w:val="cyan"/>
        </w:rPr>
        <w:t xml:space="preserve">to China and India is a </w:t>
      </w:r>
      <w:r w:rsidRPr="00D80D5D">
        <w:rPr>
          <w:rStyle w:val="Emphasis"/>
          <w:highlight w:val="cyan"/>
        </w:rPr>
        <w:t>leading threat to the U.S. military advantage</w:t>
      </w:r>
      <w:r w:rsidRPr="00D80D5D">
        <w:rPr>
          <w:rStyle w:val="StyleUnderline"/>
        </w:rPr>
        <w:t xml:space="preserve">, according to the Defense Science Board in its "Technology and Innovation Enablers for Superiority in 2030" report recently posted on the web for public viewing. </w:t>
      </w:r>
      <w:r w:rsidRPr="002F0B33">
        <w:rPr>
          <w:szCs w:val="16"/>
        </w:rPr>
        <w:t>"Movement of critical manufacturing capability offshore may pose significant challenges," states the DSB.</w:t>
      </w:r>
      <w:r w:rsidRPr="00D80D5D">
        <w:rPr>
          <w:rStyle w:val="StyleUnderline"/>
        </w:rPr>
        <w:t xml:space="preserve"> The shift of manufacturing to foreign nations "</w:t>
      </w:r>
      <w:r w:rsidRPr="00D80D5D">
        <w:rPr>
          <w:rStyle w:val="Emphasis"/>
        </w:rPr>
        <w:t>also affects U.S. technology leadership</w:t>
      </w:r>
      <w:r w:rsidRPr="00D80D5D">
        <w:rPr>
          <w:rStyle w:val="StyleUnderline"/>
        </w:rPr>
        <w:t xml:space="preserve"> by enabling new players to learn a technology and then gain the capability to improve on it. </w:t>
      </w:r>
      <w:r w:rsidRPr="00D80D5D">
        <w:rPr>
          <w:rStyle w:val="StyleUnderline"/>
          <w:highlight w:val="cyan"/>
        </w:rPr>
        <w:t>An additional threat</w:t>
      </w:r>
      <w:r w:rsidRPr="00D80D5D">
        <w:rPr>
          <w:rStyle w:val="StyleUnderline"/>
        </w:rPr>
        <w:t xml:space="preserve"> to defense capabilities from offshore manufacturing </w:t>
      </w:r>
      <w:r w:rsidRPr="00D80D5D">
        <w:rPr>
          <w:rStyle w:val="StyleUnderline"/>
          <w:highlight w:val="cyan"/>
        </w:rPr>
        <w:t>is</w:t>
      </w:r>
      <w:r w:rsidRPr="00D80D5D">
        <w:rPr>
          <w:rStyle w:val="StyleUnderline"/>
        </w:rPr>
        <w:t xml:space="preserve"> the </w:t>
      </w:r>
      <w:r w:rsidRPr="00D80D5D">
        <w:rPr>
          <w:rStyle w:val="StyleUnderline"/>
          <w:highlight w:val="cyan"/>
        </w:rPr>
        <w:t xml:space="preserve">potential for compromise of the supply chain for </w:t>
      </w:r>
      <w:r w:rsidRPr="00D80D5D">
        <w:rPr>
          <w:rStyle w:val="Emphasis"/>
          <w:highlight w:val="cyan"/>
        </w:rPr>
        <w:t>key weapons systems</w:t>
      </w:r>
      <w:r w:rsidRPr="00D80D5D">
        <w:rPr>
          <w:rStyle w:val="StyleUnderline"/>
        </w:rPr>
        <w:t xml:space="preserve"> components</w:t>
      </w:r>
      <w:r w:rsidRPr="002F0B33">
        <w:rPr>
          <w:szCs w:val="16"/>
        </w:rPr>
        <w:t xml:space="preserve">." The United States is not guaranteed economic benefit from the increased production of natural gas, notes the DSB. "Being resource-rich will certainly contribute to economic vigor in the United States, but capitalizing on this new resource will depend on the ability to distribute the goods produced as a result of relative energy price advantages. Selling agricultural, energy and manufactured products requires ready access to the global common, and </w:t>
      </w:r>
      <w:r w:rsidRPr="00D80D5D">
        <w:rPr>
          <w:rStyle w:val="StyleUnderline"/>
        </w:rPr>
        <w:t xml:space="preserve">all </w:t>
      </w:r>
      <w:r w:rsidRPr="00D80D5D">
        <w:rPr>
          <w:rStyle w:val="StyleUnderline"/>
          <w:highlight w:val="cyan"/>
        </w:rPr>
        <w:t xml:space="preserve">global distribution mechanisms are </w:t>
      </w:r>
      <w:r w:rsidRPr="00D80D5D">
        <w:rPr>
          <w:rStyle w:val="Emphasis"/>
          <w:highlight w:val="cyan"/>
        </w:rPr>
        <w:t>ready targets for adversaries</w:t>
      </w:r>
      <w:r w:rsidRPr="00D80D5D">
        <w:rPr>
          <w:rStyle w:val="Emphasis"/>
        </w:rPr>
        <w:t xml:space="preserve"> of the United States </w:t>
      </w:r>
      <w:r w:rsidRPr="00D80D5D">
        <w:rPr>
          <w:rStyle w:val="Emphasis"/>
          <w:highlight w:val="cyan"/>
        </w:rPr>
        <w:t>seeking</w:t>
      </w:r>
      <w:r w:rsidRPr="00D80D5D">
        <w:rPr>
          <w:rStyle w:val="Emphasis"/>
        </w:rPr>
        <w:t xml:space="preserve"> to gain </w:t>
      </w:r>
      <w:r w:rsidRPr="00D80D5D">
        <w:rPr>
          <w:rStyle w:val="Emphasis"/>
          <w:highlight w:val="cyan"/>
        </w:rPr>
        <w:t>competitive advantage</w:t>
      </w:r>
      <w:r w:rsidRPr="00D80D5D">
        <w:rPr>
          <w:rStyle w:val="StyleUnderline"/>
        </w:rPr>
        <w:t xml:space="preserve">." </w:t>
      </w:r>
    </w:p>
    <w:p w:rsidR="00D7582A" w:rsidRPr="009432FA" w:rsidRDefault="00D7582A" w:rsidP="00D7582A">
      <w:pPr>
        <w:pStyle w:val="Heading4"/>
      </w:pPr>
      <w:r>
        <w:t xml:space="preserve">STEM workforce getting older-the need for young talent is high </w:t>
      </w:r>
    </w:p>
    <w:p w:rsidR="00D7582A" w:rsidRPr="009432FA" w:rsidRDefault="00D7582A" w:rsidP="00D7582A">
      <w:pPr>
        <w:rPr>
          <w:rStyle w:val="Style13ptBold"/>
        </w:rPr>
      </w:pPr>
      <w:proofErr w:type="spellStart"/>
      <w:r w:rsidRPr="009432FA">
        <w:rPr>
          <w:rStyle w:val="Style13ptBold"/>
        </w:rPr>
        <w:t>Scrudato</w:t>
      </w:r>
      <w:proofErr w:type="spellEnd"/>
      <w:r w:rsidRPr="009432FA">
        <w:rPr>
          <w:rStyle w:val="Style13ptBold"/>
        </w:rPr>
        <w:t>, 17</w:t>
      </w:r>
    </w:p>
    <w:p w:rsidR="00D7582A" w:rsidRDefault="00D7582A" w:rsidP="00D7582A">
      <w:pPr>
        <w:rPr>
          <w:rFonts w:cs="Arial"/>
        </w:rPr>
      </w:pPr>
      <w:r>
        <w:rPr>
          <w:rFonts w:cs="Arial"/>
        </w:rPr>
        <w:t xml:space="preserve">Is an Aging STEM Workforce Affecting Research, Innovation? Wed, 04/19/2017 - 11:16am 10 Comments Lauren </w:t>
      </w:r>
      <w:proofErr w:type="spellStart"/>
      <w:r>
        <w:rPr>
          <w:rFonts w:cs="Arial"/>
        </w:rPr>
        <w:t>Scrudato</w:t>
      </w:r>
      <w:proofErr w:type="spellEnd"/>
      <w:r>
        <w:rPr>
          <w:rFonts w:cs="Arial"/>
        </w:rPr>
        <w:t xml:space="preserve"> - Managing Editor ,</w:t>
      </w:r>
      <w:r w:rsidRPr="005E4447">
        <w:t xml:space="preserve"> </w:t>
      </w:r>
      <w:hyperlink r:id="rId95" w:history="1">
        <w:r w:rsidRPr="00465790">
          <w:rPr>
            <w:rStyle w:val="Hyperlink"/>
            <w:rFonts w:cs="Arial"/>
          </w:rPr>
          <w:t>http://www.laboratoryequipment.com/news/2017/04/aging-stem-workforce-affecting-research-innovation</w:t>
        </w:r>
      </w:hyperlink>
      <w:r>
        <w:rPr>
          <w:rFonts w:cs="Arial"/>
        </w:rPr>
        <w:t xml:space="preserve">, </w:t>
      </w:r>
    </w:p>
    <w:p w:rsidR="00D7582A" w:rsidRDefault="00D7582A" w:rsidP="00D7582A">
      <w:pPr>
        <w:rPr>
          <w:rFonts w:cs="Arial"/>
        </w:rPr>
      </w:pPr>
    </w:p>
    <w:p w:rsidR="00D7582A" w:rsidRDefault="00D7582A" w:rsidP="00D7582A">
      <w:pPr>
        <w:rPr>
          <w:rStyle w:val="StyleUnderline"/>
        </w:rPr>
      </w:pPr>
      <w:r w:rsidRPr="001D7DCC">
        <w:rPr>
          <w:rStyle w:val="StyleUnderline"/>
        </w:rPr>
        <w:t>T</w:t>
      </w:r>
      <w:r w:rsidRPr="00A6716E">
        <w:rPr>
          <w:rStyle w:val="StyleUnderline"/>
          <w:highlight w:val="green"/>
        </w:rPr>
        <w:t>he average age of scientists and engineers has increased rapidly</w:t>
      </w:r>
      <w:r>
        <w:rPr>
          <w:rFonts w:cs="Arial"/>
        </w:rPr>
        <w:t xml:space="preserve">, and will continue to do so in the coming decades, according to a recent study by economists at Ohio State University. </w:t>
      </w:r>
      <w:r w:rsidRPr="001D7DCC">
        <w:rPr>
          <w:rStyle w:val="StyleUnderline"/>
        </w:rPr>
        <w:t xml:space="preserve">The study showed that the average age of employed scientists increased </w:t>
      </w:r>
      <w:r w:rsidRPr="00A6716E">
        <w:rPr>
          <w:rStyle w:val="StyleUnderline"/>
          <w:highlight w:val="green"/>
        </w:rPr>
        <w:t>from 45.1 to 48.6 between 1993 and 2010</w:t>
      </w:r>
      <w:r w:rsidRPr="001D7DCC">
        <w:rPr>
          <w:rStyle w:val="StyleUnderline"/>
        </w:rPr>
        <w:t xml:space="preserve"> – faster than the workforce as a whole. </w:t>
      </w:r>
      <w:r w:rsidRPr="001D7DCC">
        <w:t>It also projects that the average age will increase by an additional 2.3 years assuming factors remain the same.</w:t>
      </w:r>
      <w:r>
        <w:t xml:space="preserve"> </w:t>
      </w:r>
      <w:r w:rsidRPr="00A6716E">
        <w:rPr>
          <w:rStyle w:val="StyleUnderline"/>
          <w:highlight w:val="green"/>
        </w:rPr>
        <w:t>The findings raise questions and possible concerns over whether aging scientists are as productive and innovative compared to younger generations of researchers just beginning their careers.</w:t>
      </w:r>
      <w:r>
        <w:rPr>
          <w:rStyle w:val="StyleUnderline"/>
        </w:rPr>
        <w:t xml:space="preserve"> </w:t>
      </w:r>
      <w:r>
        <w:rPr>
          <w:rFonts w:cs="Arial"/>
        </w:rPr>
        <w:t xml:space="preserve">However, the evidence is still lacking to support either side of the debate. “We don’t have the answers yet, but we are continuing to investigate the implications of our aging scientific workforce,” said Bruce Weinberg, co-author of the study and professor of economics at Ohio State. Weinberg and fellow co-author David </w:t>
      </w:r>
      <w:proofErr w:type="spellStart"/>
      <w:r>
        <w:rPr>
          <w:rFonts w:cs="Arial"/>
        </w:rPr>
        <w:t>Blau</w:t>
      </w:r>
      <w:proofErr w:type="spellEnd"/>
      <w:r>
        <w:rPr>
          <w:rFonts w:cs="Arial"/>
        </w:rPr>
        <w:t xml:space="preserve"> used data from the National Science Foundation’s 1993 to 2010 Survey of Doctorate Recipients. They gathered detailed information on age, field of degree, job tenure, employment history, occupation and sector of employment of 73,000 scientists 76-years-old or younger. They also used Census data as a supplement. According to the study, 18 percent of scientists were 55 and older in 1993, but that number jumped to 33 percent in 2010. In comparison, the number of all workers 55 and older increased from 15 to 23 percent during the same time period. This increase could be attributed to the large number of people in the baby boom generation getting older, but Weinberg and </w:t>
      </w:r>
      <w:proofErr w:type="spellStart"/>
      <w:r>
        <w:rPr>
          <w:rFonts w:cs="Arial"/>
        </w:rPr>
        <w:t>Blau</w:t>
      </w:r>
      <w:proofErr w:type="spellEnd"/>
      <w:r>
        <w:rPr>
          <w:rFonts w:cs="Arial"/>
        </w:rPr>
        <w:t xml:space="preserve"> also point to another factor – scientists have been working longer since mandatory retirement of university professors was eliminated in 1994. </w:t>
      </w:r>
      <w:r w:rsidRPr="001D7DCC">
        <w:rPr>
          <w:rStyle w:val="StyleUnderline"/>
        </w:rPr>
        <w:t>“</w:t>
      </w:r>
      <w:r w:rsidRPr="00A6716E">
        <w:rPr>
          <w:rStyle w:val="StyleUnderline"/>
          <w:highlight w:val="green"/>
        </w:rPr>
        <w:t>Even after the baby boom generation is long gone from the workforce, the scientific workforce will still continue to get older,”</w:t>
      </w:r>
      <w:r w:rsidRPr="001D7DCC">
        <w:rPr>
          <w:rStyle w:val="StyleUnderline"/>
        </w:rPr>
        <w:t xml:space="preserve"> said </w:t>
      </w:r>
      <w:proofErr w:type="spellStart"/>
      <w:r w:rsidRPr="001D7DCC">
        <w:rPr>
          <w:rStyle w:val="StyleUnderline"/>
        </w:rPr>
        <w:t>Blau</w:t>
      </w:r>
      <w:proofErr w:type="spellEnd"/>
      <w:r w:rsidRPr="001D7DCC">
        <w:rPr>
          <w:rStyle w:val="StyleUnderline"/>
        </w:rPr>
        <w:t xml:space="preserve"> in a university release. “</w:t>
      </w:r>
      <w:r w:rsidRPr="00A6716E">
        <w:rPr>
          <w:rStyle w:val="StyleUnderline"/>
          <w:highlight w:val="green"/>
        </w:rPr>
        <w:t>Scientists are retiring later and that will continue to have an effect.” The increased aging was consistent across nearly all STEM fields, including computer and information science, which historically has had a younger workforce than other fields. According to the study, the average age of computer scientists is actually increasing more rapidly than other fields</w:t>
      </w:r>
      <w:r w:rsidRPr="001D7DCC">
        <w:rPr>
          <w:rStyle w:val="StyleUnderline"/>
        </w:rPr>
        <w:t xml:space="preserve">, narrowing the historical gap. The growth in the number of women and the number of immigrants working in science had no real effect on the age of the workforce, the study found. </w:t>
      </w:r>
    </w:p>
    <w:p w:rsidR="00573EB8" w:rsidRDefault="00573EB8" w:rsidP="00D7582A">
      <w:pPr>
        <w:rPr>
          <w:rStyle w:val="StyleUnderline"/>
        </w:rPr>
      </w:pPr>
    </w:p>
    <w:p w:rsidR="00765E03" w:rsidRDefault="00765E03" w:rsidP="00573EB8">
      <w:pPr>
        <w:rPr>
          <w:rStyle w:val="Style13ptBold"/>
        </w:rPr>
      </w:pPr>
      <w:r>
        <w:rPr>
          <w:rStyle w:val="Style13ptBold"/>
        </w:rPr>
        <w:t>STEM key to the aerospace and defense industry</w:t>
      </w:r>
    </w:p>
    <w:p w:rsidR="00573EB8" w:rsidRPr="00573EB8" w:rsidRDefault="00573EB8" w:rsidP="00573EB8">
      <w:pPr>
        <w:rPr>
          <w:rStyle w:val="Style13ptBold"/>
        </w:rPr>
      </w:pPr>
      <w:r w:rsidRPr="00573EB8">
        <w:rPr>
          <w:rStyle w:val="Style13ptBold"/>
        </w:rPr>
        <w:t>AIA, 16</w:t>
      </w:r>
    </w:p>
    <w:p w:rsidR="00573EB8" w:rsidRDefault="00573EB8" w:rsidP="00573EB8">
      <w:r>
        <w:t>http://www.aia-aerospace.org/wp-content/uploads/2016/06/AIA_Campaign_Papers_Workforce.pdf</w:t>
      </w:r>
    </w:p>
    <w:p w:rsidR="00573EB8" w:rsidRDefault="00573EB8" w:rsidP="00573EB8">
      <w:r w:rsidRPr="00A6716E">
        <w:rPr>
          <w:rStyle w:val="StyleUnderline"/>
          <w:highlight w:val="green"/>
        </w:rPr>
        <w:t>A</w:t>
      </w:r>
      <w:r w:rsidRPr="00D25AEB">
        <w:rPr>
          <w:rStyle w:val="StyleUnderline"/>
        </w:rPr>
        <w:t xml:space="preserve"> highly skilled and </w:t>
      </w:r>
      <w:r w:rsidRPr="00A6716E">
        <w:rPr>
          <w:rStyle w:val="StyleUnderline"/>
          <w:highlight w:val="green"/>
        </w:rPr>
        <w:t>robust defense and aerospace workforce is essential to</w:t>
      </w:r>
      <w:r w:rsidRPr="00D25AEB">
        <w:rPr>
          <w:rStyle w:val="StyleUnderline"/>
        </w:rPr>
        <w:t xml:space="preserve"> our nation’s </w:t>
      </w:r>
      <w:r w:rsidRPr="00A6716E">
        <w:rPr>
          <w:rStyle w:val="StyleUnderline"/>
          <w:highlight w:val="green"/>
        </w:rPr>
        <w:t>security</w:t>
      </w:r>
      <w:r w:rsidRPr="00D25AEB">
        <w:rPr>
          <w:rStyle w:val="StyleUnderline"/>
        </w:rPr>
        <w:t xml:space="preserve"> </w:t>
      </w:r>
      <w:r w:rsidRPr="00A6716E">
        <w:rPr>
          <w:rStyle w:val="StyleUnderline"/>
          <w:highlight w:val="green"/>
        </w:rPr>
        <w:t>and</w:t>
      </w:r>
      <w:r w:rsidRPr="00D25AEB">
        <w:rPr>
          <w:rStyle w:val="StyleUnderline"/>
        </w:rPr>
        <w:t xml:space="preserve"> economic </w:t>
      </w:r>
      <w:r w:rsidRPr="00A6716E">
        <w:rPr>
          <w:rStyle w:val="StyleUnderline"/>
          <w:highlight w:val="green"/>
        </w:rPr>
        <w:t>prosperity</w:t>
      </w:r>
      <w:r w:rsidRPr="00D25AEB">
        <w:rPr>
          <w:rStyle w:val="StyleUnderline"/>
        </w:rPr>
        <w:t xml:space="preserve">, </w:t>
      </w:r>
      <w:r w:rsidRPr="00A6716E">
        <w:rPr>
          <w:rStyle w:val="StyleUnderline"/>
          <w:highlight w:val="green"/>
        </w:rPr>
        <w:t>and today that workforce is at risk.</w:t>
      </w:r>
      <w:r w:rsidRPr="00D25AEB">
        <w:rPr>
          <w:rStyle w:val="StyleUnderline"/>
        </w:rPr>
        <w:t xml:space="preserve"> Our industry faces a wave of impending baby boomer </w:t>
      </w:r>
      <w:r w:rsidRPr="00A6716E">
        <w:rPr>
          <w:rStyle w:val="StyleUnderline"/>
          <w:highlight w:val="green"/>
        </w:rPr>
        <w:t>retirements along with a shortage of</w:t>
      </w:r>
      <w:r w:rsidRPr="00D25AEB">
        <w:rPr>
          <w:rStyle w:val="StyleUnderline"/>
        </w:rPr>
        <w:t xml:space="preserve"> trained technical </w:t>
      </w:r>
      <w:r w:rsidRPr="00A6716E">
        <w:rPr>
          <w:rStyle w:val="StyleUnderline"/>
          <w:highlight w:val="green"/>
        </w:rPr>
        <w:t>graduates,</w:t>
      </w:r>
      <w:r w:rsidRPr="00D25AEB">
        <w:rPr>
          <w:rStyle w:val="StyleUnderline"/>
        </w:rPr>
        <w:t xml:space="preserve"> while work and skills requirements become increasingly advanced. </w:t>
      </w:r>
      <w:r w:rsidRPr="00A6716E">
        <w:rPr>
          <w:rStyle w:val="StyleUnderline"/>
          <w:highlight w:val="green"/>
        </w:rPr>
        <w:t>The situation is</w:t>
      </w:r>
      <w:r w:rsidRPr="00D25AEB">
        <w:rPr>
          <w:rStyle w:val="StyleUnderline"/>
        </w:rPr>
        <w:t xml:space="preserve"> challenging today and forecast </w:t>
      </w:r>
      <w:r w:rsidRPr="00A6716E">
        <w:rPr>
          <w:rStyle w:val="StyleUnderline"/>
          <w:highlight w:val="green"/>
        </w:rPr>
        <w:t>to worsen</w:t>
      </w:r>
      <w:r w:rsidRPr="00D25AEB">
        <w:rPr>
          <w:rStyle w:val="StyleUnderline"/>
        </w:rPr>
        <w:t xml:space="preserve"> in the next decade. </w:t>
      </w:r>
      <w:r w:rsidRPr="00A6716E">
        <w:rPr>
          <w:rStyle w:val="StyleUnderline"/>
          <w:highlight w:val="green"/>
        </w:rPr>
        <w:t>At issue is a nationwide shortage of workers</w:t>
      </w:r>
      <w:r w:rsidRPr="00D25AEB">
        <w:rPr>
          <w:rStyle w:val="StyleUnderline"/>
        </w:rPr>
        <w:t xml:space="preserve"> for jobs requiring skills </w:t>
      </w:r>
      <w:r w:rsidRPr="00A6716E">
        <w:rPr>
          <w:rStyle w:val="StyleUnderline"/>
          <w:highlight w:val="green"/>
        </w:rPr>
        <w:t>in</w:t>
      </w:r>
      <w:r w:rsidRPr="00D25AEB">
        <w:rPr>
          <w:rStyle w:val="StyleUnderline"/>
        </w:rPr>
        <w:t xml:space="preserve"> science, technology, engineering and mathematics (</w:t>
      </w:r>
      <w:r w:rsidRPr="00A6716E">
        <w:rPr>
          <w:rStyle w:val="StyleUnderline"/>
          <w:highlight w:val="green"/>
        </w:rPr>
        <w:t>STEM). These workers form the backbone of an aerospace and defense industrial base that is counted on to provide sustained innovation, economic growth, global competitiveness and security</w:t>
      </w:r>
      <w:r w:rsidRPr="00D25AEB">
        <w:rPr>
          <w:rStyle w:val="StyleUnderline"/>
        </w:rPr>
        <w:t xml:space="preserve"> for the United States and its allies.</w:t>
      </w:r>
      <w:r>
        <w:t xml:space="preserve"> AIA and our member companies are committed to working with government at all levels and other stakeholders to ensure the availability of a well-educated and trained, globally competitive workforce. </w:t>
      </w:r>
      <w:proofErr w:type="spellStart"/>
      <w:r>
        <w:t>Benefi</w:t>
      </w:r>
      <w:proofErr w:type="spellEnd"/>
      <w:r>
        <w:t xml:space="preserve"> </w:t>
      </w:r>
      <w:proofErr w:type="spellStart"/>
      <w:r>
        <w:t>ts</w:t>
      </w:r>
      <w:proofErr w:type="spellEnd"/>
      <w:r>
        <w:t xml:space="preserve"> of the American Aerospace and Defense Industry &gt; National Security: </w:t>
      </w:r>
      <w:r w:rsidRPr="00D25AEB">
        <w:rPr>
          <w:rStyle w:val="StyleUnderline"/>
        </w:rPr>
        <w:t xml:space="preserve">The strength of the aerospace and defense industry helps keep our nation safe and secure while assuring that our men and women in uniform are successful on the </w:t>
      </w:r>
      <w:proofErr w:type="spellStart"/>
      <w:r w:rsidRPr="00D25AEB">
        <w:rPr>
          <w:rStyle w:val="StyleUnderline"/>
        </w:rPr>
        <w:t>battlefi</w:t>
      </w:r>
      <w:proofErr w:type="spellEnd"/>
      <w:r w:rsidRPr="00D25AEB">
        <w:rPr>
          <w:rStyle w:val="StyleUnderline"/>
        </w:rPr>
        <w:t xml:space="preserve"> </w:t>
      </w:r>
      <w:proofErr w:type="spellStart"/>
      <w:r w:rsidRPr="00D25AEB">
        <w:rPr>
          <w:rStyle w:val="StyleUnderline"/>
        </w:rPr>
        <w:t>eld</w:t>
      </w:r>
      <w:proofErr w:type="spellEnd"/>
      <w:r>
        <w:t xml:space="preserve">. &gt; Economic Strength: The </w:t>
      </w:r>
      <w:r w:rsidRPr="00D25AEB">
        <w:rPr>
          <w:rStyle w:val="StyleUnderline"/>
        </w:rPr>
        <w:t>industry consists of more than 1 million Americans across 50 states and is one of the largest contributors to annual GD</w:t>
      </w:r>
      <w:r>
        <w:t xml:space="preserve">P. &gt; U.S. Global Competitiveness: </w:t>
      </w:r>
      <w:r w:rsidRPr="00D25AEB">
        <w:rPr>
          <w:rStyle w:val="StyleUnderline"/>
        </w:rPr>
        <w:t>The U.S. aerospace sector achieved a record $66.7 billion trade surplus in 2015</w:t>
      </w:r>
      <w:r>
        <w:t xml:space="preserve">. </w:t>
      </w:r>
    </w:p>
    <w:p w:rsidR="005A6541" w:rsidRDefault="005A6541" w:rsidP="005A6541"/>
    <w:p w:rsidR="00EE5012" w:rsidRDefault="00EE5012" w:rsidP="005A6541"/>
    <w:p w:rsidR="00EE5012" w:rsidRDefault="006C552E" w:rsidP="000771D0">
      <w:pPr>
        <w:pStyle w:val="Heading4"/>
      </w:pPr>
      <w:r>
        <w:t xml:space="preserve">Brain Drain devastates the defense STEM workforce </w:t>
      </w:r>
    </w:p>
    <w:p w:rsidR="00547351" w:rsidRPr="000771D0" w:rsidRDefault="00547351" w:rsidP="00547351">
      <w:pPr>
        <w:rPr>
          <w:rStyle w:val="Style13ptBold"/>
        </w:rPr>
      </w:pPr>
      <w:r w:rsidRPr="000771D0">
        <w:rPr>
          <w:rStyle w:val="Style13ptBold"/>
        </w:rPr>
        <w:t xml:space="preserve">NAE and NRC in 12 </w:t>
      </w:r>
    </w:p>
    <w:p w:rsidR="00547351" w:rsidRDefault="00547351" w:rsidP="00547351">
      <w:r>
        <w:t xml:space="preserve">ASSURING THE U.S. DEPARTMENT OF DEFENSE A STRONG Science, Technology, Engineering, and Mathematics [STEM] Workforce Committee on Science, Technology, Engineering, and Mathematics Workforce Needs for the U.S. Department of Defense and the U.S. Defense Industrial Base Division on Engineering and Physical Sciences with Board on Higher Education and Workforce Division on Policy and Global Affairs NATIONAL ACADEMY OF ENGINEERING AND NATIONAL RESEARCH COUNCIL OF THE NATIONAL ACADEMIES THE NATIONAL ACADEMIES PRESS Washington, D.C. </w:t>
      </w:r>
      <w:hyperlink r:id="rId96" w:history="1">
        <w:r w:rsidR="001A060B" w:rsidRPr="00D751D3">
          <w:rPr>
            <w:rStyle w:val="Hyperlink"/>
          </w:rPr>
          <w:t>www.nap.edu</w:t>
        </w:r>
      </w:hyperlink>
      <w:r w:rsidR="001A060B">
        <w:t xml:space="preserve"> </w:t>
      </w:r>
      <w:r>
        <w:t xml:space="preserve">https://www.nap.edu/read/13467/chapter/2//accessed June 17, 2007//PS </w:t>
      </w:r>
    </w:p>
    <w:p w:rsidR="00547351" w:rsidRDefault="00547351" w:rsidP="00547351"/>
    <w:p w:rsidR="00EE5012" w:rsidRPr="00EE5012" w:rsidRDefault="00EE5012" w:rsidP="005A6541">
      <w:pPr>
        <w:rPr>
          <w:rStyle w:val="StyleUnderline"/>
        </w:rPr>
      </w:pPr>
      <w:r>
        <w:t xml:space="preserve">Indeed, </w:t>
      </w:r>
      <w:r w:rsidRPr="000771D0">
        <w:rPr>
          <w:rStyle w:val="StyleUnderline"/>
          <w:highlight w:val="green"/>
        </w:rPr>
        <w:t>important differences exist between defense and commercial needs</w:t>
      </w:r>
      <w:r w:rsidRPr="00EE5012">
        <w:rPr>
          <w:rStyle w:val="StyleUnderline"/>
        </w:rPr>
        <w:t xml:space="preserve"> in these fields, not the least of which is the result of the steep decline projected for defense spending, which portends a reduction in opportunities for most, but not all, categories of engineering and scientific talent within the defense sector. The foreseeable consequence for defense is primarily the need to assure the high quality of the workforce as opposed to its quantity.</w:t>
      </w:r>
    </w:p>
    <w:p w:rsidR="005A6541" w:rsidRDefault="00EE5012" w:rsidP="005A6541">
      <w:pPr>
        <w:rPr>
          <w:rStyle w:val="StyleUnderline"/>
        </w:rPr>
      </w:pPr>
      <w:r>
        <w:t xml:space="preserve">Most </w:t>
      </w:r>
      <w:r w:rsidRPr="000771D0">
        <w:rPr>
          <w:rStyle w:val="StyleUnderline"/>
          <w:highlight w:val="green"/>
        </w:rPr>
        <w:t>commercial activities have become sufficiently internationalized and globalized that the STEM talent base is itself a global pool.</w:t>
      </w:r>
      <w:r w:rsidRPr="00EE5012">
        <w:rPr>
          <w:rStyle w:val="StyleUnderline"/>
        </w:rPr>
        <w:t xml:space="preserve"> Under these circumstances, th</w:t>
      </w:r>
      <w:r w:rsidRPr="000771D0">
        <w:rPr>
          <w:rStyle w:val="StyleUnderline"/>
          <w:highlight w:val="green"/>
        </w:rPr>
        <w:t>e demand for scientists and engineers physically based in the United States often does not,</w:t>
      </w:r>
      <w:r w:rsidRPr="00EE5012">
        <w:rPr>
          <w:rStyle w:val="StyleUnderline"/>
        </w:rPr>
        <w:t xml:space="preserve"> per se, d</w:t>
      </w:r>
      <w:r w:rsidRPr="000771D0">
        <w:rPr>
          <w:rStyle w:val="StyleUnderline"/>
          <w:highlight w:val="green"/>
        </w:rPr>
        <w:t>rive</w:t>
      </w:r>
      <w:r w:rsidRPr="00EE5012">
        <w:rPr>
          <w:rStyle w:val="StyleUnderline"/>
        </w:rPr>
        <w:t xml:space="preserve"> </w:t>
      </w:r>
      <w:r w:rsidRPr="000771D0">
        <w:rPr>
          <w:rStyle w:val="StyleUnderline"/>
          <w:highlight w:val="green"/>
        </w:rPr>
        <w:t>personnel decision making</w:t>
      </w:r>
      <w:r w:rsidRPr="00EE5012">
        <w:rPr>
          <w:rStyle w:val="StyleUnderline"/>
        </w:rPr>
        <w:t xml:space="preserve">. Rather, in this instance, </w:t>
      </w:r>
      <w:r w:rsidRPr="000771D0">
        <w:rPr>
          <w:rStyle w:val="StyleUnderline"/>
          <w:highlight w:val="green"/>
        </w:rPr>
        <w:t>the issue becomes a national one of whether the jobs created through the efforts of scientists and engineers are located in the United States or elsewhere.</w:t>
      </w:r>
      <w:r w:rsidRPr="00EE5012">
        <w:rPr>
          <w:rStyle w:val="StyleUnderline"/>
        </w:rPr>
        <w:t xml:space="preserve"> The latter question, although critically important to the nation as a whole, was not a subject of this report.</w:t>
      </w:r>
    </w:p>
    <w:p w:rsidR="00851309" w:rsidRPr="000771D0" w:rsidRDefault="00522646" w:rsidP="000771D0">
      <w:pPr>
        <w:pStyle w:val="Heading4"/>
      </w:pPr>
      <w:r>
        <w:t>Immigrants can’</w:t>
      </w:r>
      <w:r w:rsidR="000771D0" w:rsidRPr="000771D0">
        <w:t xml:space="preserve">t solve for DOD STEM shortages which means lack of STEM talent to the DOD is the largest internal link into the collapse of US readiness and cybersecurity </w:t>
      </w:r>
    </w:p>
    <w:p w:rsidR="00547351" w:rsidRPr="000771D0" w:rsidRDefault="00547351" w:rsidP="00547351">
      <w:pPr>
        <w:rPr>
          <w:rStyle w:val="Style13ptBold"/>
        </w:rPr>
      </w:pPr>
      <w:r w:rsidRPr="000771D0">
        <w:rPr>
          <w:rStyle w:val="Style13ptBold"/>
        </w:rPr>
        <w:t xml:space="preserve">NAE and NRC in 12 </w:t>
      </w:r>
    </w:p>
    <w:p w:rsidR="00547351" w:rsidRDefault="00547351" w:rsidP="00547351">
      <w:r>
        <w:t xml:space="preserve">ASSURING THE U.S. DEPARTMENT OF DEFENSE A STRONG Science, Technology, Engineering, and Mathematics [STEM] Workforce Committee on Science, Technology, Engineering, and Mathematics Workforce Needs for the U.S. Department of Defense and the U.S. Defense Industrial Base Division on Engineering and Physical Sciences with Board on Higher Education and Workforce Division on Policy and Global Affairs NATIONAL ACADEMY OF ENGINEERING AND NATIONAL RESEARCH COUNCIL OF THE NATIONAL ACADEMIES THE NATIONAL ACADEMIES PRESS Washington, D.C. www.nap.eduhttps://www.nap.edu/read/13467/chapter/2//accessed June 17, 2007//PS </w:t>
      </w:r>
    </w:p>
    <w:p w:rsidR="00851309" w:rsidRPr="00547351" w:rsidRDefault="00547351" w:rsidP="00547351">
      <w:r w:rsidRPr="00547351">
        <w:rPr>
          <w:rStyle w:val="StyleUnderline"/>
        </w:rPr>
        <w:t xml:space="preserve"> </w:t>
      </w:r>
      <w:r w:rsidR="00851309" w:rsidRPr="00547351">
        <w:rPr>
          <w:rStyle w:val="StyleUnderline"/>
        </w:rPr>
        <w:t>The increasing importance of STEM in maintaining a strong economy and providing national security makes it imperative that America have available a substantial, high-quality STEM workforce.</w:t>
      </w:r>
      <w:r w:rsidR="00851309" w:rsidRPr="00547351">
        <w:t xml:space="preserve"> However, as compared with the young people of many other countries, </w:t>
      </w:r>
      <w:r w:rsidR="00851309" w:rsidRPr="00547351">
        <w:rPr>
          <w:rStyle w:val="StyleUnderline"/>
        </w:rPr>
        <w:t>American youth seem less interested in pursuing careers in STEM fields.</w:t>
      </w:r>
      <w:r w:rsidR="00851309" w:rsidRPr="00547351">
        <w:t xml:space="preserve"> In the recent past </w:t>
      </w:r>
      <w:r w:rsidR="00851309" w:rsidRPr="00547351">
        <w:rPr>
          <w:rStyle w:val="StyleUnderline"/>
        </w:rPr>
        <w:t>this development has been</w:t>
      </w:r>
      <w:r w:rsidR="00851309" w:rsidRPr="00547351">
        <w:t xml:space="preserve"> substantially </w:t>
      </w:r>
      <w:r w:rsidR="00851309" w:rsidRPr="00547351">
        <w:rPr>
          <w:rStyle w:val="StyleUnderline"/>
        </w:rPr>
        <w:t>offset by</w:t>
      </w:r>
      <w:r w:rsidR="00851309" w:rsidRPr="00547351">
        <w:t xml:space="preserve"> attracting </w:t>
      </w:r>
      <w:r w:rsidR="00851309" w:rsidRPr="00547351">
        <w:rPr>
          <w:rStyle w:val="StyleUnderline"/>
        </w:rPr>
        <w:t>foreign</w:t>
      </w:r>
      <w:r w:rsidR="00851309" w:rsidRPr="00547351">
        <w:t xml:space="preserve">-born </w:t>
      </w:r>
      <w:r w:rsidR="00851309" w:rsidRPr="00547351">
        <w:rPr>
          <w:rStyle w:val="StyleUnderline"/>
        </w:rPr>
        <w:t>individuals to America’s research universities</w:t>
      </w:r>
      <w:r w:rsidR="00851309" w:rsidRPr="00547351">
        <w:t xml:space="preserve"> and then making it possible for them to remain and contribute to America’s well-being and to their own quality of life. Of the current science and engineering workforce outside academia, one-quarter are foreign born (National Science Board, 2012, p. 3-48).</w:t>
      </w:r>
      <w:r>
        <w:t xml:space="preserve"> </w:t>
      </w:r>
      <w:r w:rsidR="00851309" w:rsidRPr="00547351">
        <w:t>Today, more than one-half the PhD’s awarded by U.S. engineering schools go to non-U.S. citizens. Of those non-U.S. citizens who graduated with science and engineering doctorates in 2004, 38 percent had left the United States 5 years later (National Science Board, 2012, p. 3-51). The fraction of master’s degrees awarded to temporary visa holders is smaller but increasing (Figure S-1). Bachelor’s degree holders constitute half of DOD’s STEM workforce, and non-U.S. citizens have consistently earned 3 to 4 percent of U.S.-awarded bachelor’s degrees, although in certain fields, such as electrical and industrial engineering, the fraction is higher, at 9 percent (National Science Board, 2012, p. 2-22).</w:t>
      </w:r>
      <w:r>
        <w:t xml:space="preserve"> </w:t>
      </w:r>
      <w:r w:rsidR="00851309" w:rsidRPr="00547351">
        <w:rPr>
          <w:rStyle w:val="StyleUnderline"/>
        </w:rPr>
        <w:t>However, the process</w:t>
      </w:r>
      <w:r w:rsidR="00851309" w:rsidRPr="00547351">
        <w:t xml:space="preserve"> by which the United States met its workforce needs so well in the past </w:t>
      </w:r>
      <w:r w:rsidR="00851309" w:rsidRPr="00547351">
        <w:rPr>
          <w:rStyle w:val="StyleUnderline"/>
        </w:rPr>
        <w:t>is in jeopardy,</w:t>
      </w:r>
      <w:r w:rsidR="00851309" w:rsidRPr="00547351">
        <w:t xml:space="preserve"> for several reasons:</w:t>
      </w:r>
      <w:r>
        <w:t xml:space="preserve"> </w:t>
      </w:r>
      <w:r w:rsidR="00851309" w:rsidRPr="00547351">
        <w:t xml:space="preserve">• U.S. national </w:t>
      </w:r>
      <w:r w:rsidR="00851309" w:rsidRPr="00547351">
        <w:rPr>
          <w:rStyle w:val="StyleUnderline"/>
        </w:rPr>
        <w:t>immigration</w:t>
      </w:r>
      <w:r w:rsidR="00851309" w:rsidRPr="00547351">
        <w:t xml:space="preserve"> policy places </w:t>
      </w:r>
      <w:r w:rsidR="00851309" w:rsidRPr="00547351">
        <w:rPr>
          <w:rStyle w:val="StyleUnderline"/>
        </w:rPr>
        <w:t>caps</w:t>
      </w:r>
      <w:r w:rsidR="00851309" w:rsidRPr="00547351">
        <w:t xml:space="preserve"> on the number of high-tech (i.e., H1-B) visas allotted to for-profit organizations, and this pool of visa holders is an important source of scientists and engineers, while the coveted green card conferring permanent work status can take 6 to 10 years to obtain. In the short run, further constraints on H1-B visa entrants may </w:t>
      </w:r>
      <w:r w:rsidR="00851309" w:rsidRPr="00547351">
        <w:rPr>
          <w:rStyle w:val="StyleUnderline"/>
        </w:rPr>
        <w:t>make it more difficult for DOD to recruit citizens if these constraints increase competition for them from the private sector</w:t>
      </w:r>
      <w:r w:rsidR="00851309" w:rsidRPr="00547351">
        <w:t>.</w:t>
      </w:r>
      <w:r>
        <w:t xml:space="preserve"> </w:t>
      </w:r>
      <w:r w:rsidR="00851309" w:rsidRPr="00547351">
        <w:t xml:space="preserve">• </w:t>
      </w:r>
      <w:r w:rsidR="00851309" w:rsidRPr="00547351">
        <w:rPr>
          <w:rStyle w:val="StyleUnderline"/>
        </w:rPr>
        <w:t>Individuals</w:t>
      </w:r>
      <w:r w:rsidR="00851309" w:rsidRPr="00547351">
        <w:t xml:space="preserve"> </w:t>
      </w:r>
      <w:r w:rsidR="00851309" w:rsidRPr="00547351">
        <w:rPr>
          <w:rStyle w:val="StyleUnderline"/>
        </w:rPr>
        <w:t>who</w:t>
      </w:r>
      <w:r w:rsidR="00851309" w:rsidRPr="00547351">
        <w:t xml:space="preserve"> manage to </w:t>
      </w:r>
      <w:r w:rsidR="00851309" w:rsidRPr="00547351">
        <w:rPr>
          <w:rStyle w:val="StyleUnderline"/>
        </w:rPr>
        <w:t>overcome</w:t>
      </w:r>
      <w:r w:rsidR="00851309" w:rsidRPr="00547351">
        <w:t xml:space="preserve"> the </w:t>
      </w:r>
      <w:r w:rsidR="00851309" w:rsidRPr="00547351">
        <w:rPr>
          <w:rStyle w:val="StyleUnderline"/>
        </w:rPr>
        <w:t>barriers</w:t>
      </w:r>
      <w:r w:rsidR="00851309" w:rsidRPr="00547351">
        <w:t xml:space="preserve"> posed </w:t>
      </w:r>
      <w:r w:rsidR="00851309" w:rsidRPr="00547351">
        <w:rPr>
          <w:rStyle w:val="StyleUnderline"/>
        </w:rPr>
        <w:t>by</w:t>
      </w:r>
      <w:r w:rsidR="00851309" w:rsidRPr="00547351">
        <w:t xml:space="preserve"> U.S. </w:t>
      </w:r>
      <w:r w:rsidR="00851309" w:rsidRPr="00547351">
        <w:rPr>
          <w:rStyle w:val="StyleUnderline"/>
        </w:rPr>
        <w:t>immigration</w:t>
      </w:r>
      <w:r w:rsidR="00851309" w:rsidRPr="00547351">
        <w:t xml:space="preserve"> laws and </w:t>
      </w:r>
      <w:r w:rsidR="00851309" w:rsidRPr="00547351">
        <w:rPr>
          <w:rStyle w:val="StyleUnderline"/>
        </w:rPr>
        <w:t>remain</w:t>
      </w:r>
      <w:r w:rsidR="00851309" w:rsidRPr="00547351">
        <w:t xml:space="preserve"> in the United States </w:t>
      </w:r>
      <w:r w:rsidR="00851309" w:rsidRPr="00547351">
        <w:rPr>
          <w:rStyle w:val="StyleUnderline"/>
        </w:rPr>
        <w:t>as noncitizens</w:t>
      </w:r>
      <w:r w:rsidR="00851309" w:rsidRPr="00547351">
        <w:t xml:space="preserve"> after receiving their degrees </w:t>
      </w:r>
      <w:r w:rsidR="00851309" w:rsidRPr="00547351">
        <w:rPr>
          <w:rStyle w:val="StyleUnderline"/>
        </w:rPr>
        <w:t>are excluded from most defense-related work</w:t>
      </w:r>
      <w:r w:rsidR="00851309" w:rsidRPr="00547351">
        <w:t xml:space="preserve"> because of the associated requirement to hold a security clearance and the rigidity of the security clearance process (National Research Council, 2010b).</w:t>
      </w:r>
      <w:r>
        <w:t xml:space="preserve"> </w:t>
      </w:r>
      <w:r w:rsidR="00851309" w:rsidRPr="00547351">
        <w:t xml:space="preserve">• </w:t>
      </w:r>
      <w:r w:rsidR="00851309" w:rsidRPr="00547351">
        <w:rPr>
          <w:rStyle w:val="StyleUnderline"/>
        </w:rPr>
        <w:t>Opportunities</w:t>
      </w:r>
      <w:r w:rsidR="00851309" w:rsidRPr="00547351">
        <w:t xml:space="preserve"> are </w:t>
      </w:r>
      <w:r w:rsidR="00851309" w:rsidRPr="00547351">
        <w:rPr>
          <w:rStyle w:val="StyleUnderline"/>
        </w:rPr>
        <w:t>increasing in many parts of the world</w:t>
      </w:r>
      <w:r w:rsidR="00851309" w:rsidRPr="00547351">
        <w:t xml:space="preserve"> for scientists and engineers—both U.S. citizens and noncitizens—to build productive careers in other lands because talent is in such widespread demand (</w:t>
      </w:r>
      <w:proofErr w:type="spellStart"/>
      <w:r w:rsidR="00851309" w:rsidRPr="00547351">
        <w:t>Wadhwa</w:t>
      </w:r>
      <w:proofErr w:type="spellEnd"/>
      <w:r w:rsidR="00851309" w:rsidRPr="00547351">
        <w:t xml:space="preserve"> et al., 2009).</w:t>
      </w:r>
      <w:r>
        <w:t xml:space="preserve"> </w:t>
      </w:r>
      <w:r w:rsidR="00851309" w:rsidRPr="00547351">
        <w:t>• The current DOD science and engineering workforce is an aging one (Figure S-2), with a disproportionate segment of scientists and engineers eligible to retire during the next few years (Figure S-3).</w:t>
      </w:r>
      <w:r>
        <w:t xml:space="preserve"> </w:t>
      </w:r>
      <w:r w:rsidR="00851309" w:rsidRPr="00547351">
        <w:t xml:space="preserve">• Despite an increase in the percentage of the defense industrial base STEM workforce that is under the age of 35, </w:t>
      </w:r>
      <w:r w:rsidR="00851309" w:rsidRPr="00547351">
        <w:rPr>
          <w:rStyle w:val="StyleUnderline"/>
        </w:rPr>
        <w:t>the median age of</w:t>
      </w:r>
      <w:r w:rsidR="00851309" w:rsidRPr="00547351">
        <w:t xml:space="preserve"> such </w:t>
      </w:r>
      <w:r w:rsidR="00851309" w:rsidRPr="00547351">
        <w:rPr>
          <w:rStyle w:val="StyleUnderline"/>
        </w:rPr>
        <w:t>workers increased to 47</w:t>
      </w:r>
      <w:r w:rsidR="00851309" w:rsidRPr="00547351">
        <w:t xml:space="preserve"> in 2010, from 45 in 2005.</w:t>
      </w:r>
      <w:r>
        <w:t xml:space="preserve"> </w:t>
      </w:r>
      <w:r w:rsidR="00851309" w:rsidRPr="00547351">
        <w:t>• A recent survey of over 59,000 college students in various fields of study at over 300 universities assessed the desirability of potential employers. In engineering fields, the Air Force ranked 15th, followed by the Navy at 34th and the Army at 41st. In the natural sciences, the Air Force ranked 20th, followed by the Navy at 22nd and the Army at 25th. In neither of these two fields was DOD ranked in the top 100. In the field of information technology, however, DOD was ranked 20th, above the U.S Air Force at 31st, U.S. Navy at 34th, and U.S. Army at 60th (</w:t>
      </w:r>
      <w:proofErr w:type="spellStart"/>
      <w:r w:rsidR="00851309" w:rsidRPr="00547351">
        <w:t>Universum</w:t>
      </w:r>
      <w:proofErr w:type="spellEnd"/>
      <w:r w:rsidR="00851309" w:rsidRPr="00547351">
        <w:t>, 2012).1</w:t>
      </w:r>
      <w:r>
        <w:t xml:space="preserve"> </w:t>
      </w:r>
      <w:r w:rsidR="00851309" w:rsidRPr="00547351">
        <w:t>1 In the survey, the interpretation of which organizational components were encompassed by “DOD,” “U.S. Army,” and so forth was left to the survey respondents.</w:t>
      </w:r>
      <w:r>
        <w:t xml:space="preserve"> </w:t>
      </w:r>
      <w:r w:rsidR="00851309" w:rsidRPr="00547351">
        <w:t xml:space="preserve">• </w:t>
      </w:r>
      <w:r w:rsidR="00851309" w:rsidRPr="00547351">
        <w:rPr>
          <w:rStyle w:val="StyleUnderline"/>
        </w:rPr>
        <w:t>The “defense industry,”</w:t>
      </w:r>
      <w:r w:rsidR="00851309" w:rsidRPr="00547351">
        <w:t xml:space="preserve"> composed of the principal DOD contractors, </w:t>
      </w:r>
      <w:r w:rsidR="00851309" w:rsidRPr="00547351">
        <w:rPr>
          <w:rStyle w:val="StyleUnderline"/>
        </w:rPr>
        <w:t>is moving to diversify away from defense for economic reasons</w:t>
      </w:r>
      <w:r w:rsidR="00851309" w:rsidRPr="00547351">
        <w:t xml:space="preserve"> (Thompson, 2011)—and because of the complexities in dealing with a powerful </w:t>
      </w:r>
      <w:proofErr w:type="spellStart"/>
      <w:r w:rsidR="00851309" w:rsidRPr="00547351">
        <w:t>monopsonist</w:t>
      </w:r>
      <w:proofErr w:type="spellEnd"/>
      <w:r w:rsidR="00851309" w:rsidRPr="00547351">
        <w:t xml:space="preserve"> (i.e., a sole) buyer.</w:t>
      </w:r>
      <w:r>
        <w:t xml:space="preserve"> </w:t>
      </w:r>
      <w:r w:rsidR="00851309" w:rsidRPr="00547351">
        <w:t>• Because of economic circumstances, the nation is unlikely to be able to support defense expenditures at the levels of the past (</w:t>
      </w:r>
      <w:proofErr w:type="spellStart"/>
      <w:r w:rsidR="00851309" w:rsidRPr="00547351">
        <w:t>Appelbaum</w:t>
      </w:r>
      <w:proofErr w:type="spellEnd"/>
      <w:r w:rsidR="00851309" w:rsidRPr="00547351">
        <w:t>, 2012), and DOD’s traditional predilection is not to give highest priority to funding for research (National Research Council, 2008, 2011).</w:t>
      </w:r>
      <w:r>
        <w:t xml:space="preserve"> </w:t>
      </w:r>
      <w:r w:rsidR="00851309" w:rsidRPr="00547351">
        <w:t xml:space="preserve">• Technology today has a half-life measured in a few years, whereas major </w:t>
      </w:r>
      <w:r w:rsidR="00851309" w:rsidRPr="00547351">
        <w:rPr>
          <w:rStyle w:val="Emphasis"/>
        </w:rPr>
        <w:t xml:space="preserve">DOD </w:t>
      </w:r>
      <w:r w:rsidR="00851309" w:rsidRPr="00547351">
        <w:t>development</w:t>
      </w:r>
      <w:r w:rsidR="00851309" w:rsidRPr="00547351">
        <w:rPr>
          <w:rStyle w:val="Emphasis"/>
        </w:rPr>
        <w:t xml:space="preserve"> programs can take decades—making it nearly impossible </w:t>
      </w:r>
      <w:r w:rsidR="00851309" w:rsidRPr="00547351">
        <w:t>under current practices</w:t>
      </w:r>
      <w:r w:rsidR="00851309" w:rsidRPr="00547351">
        <w:rPr>
          <w:rStyle w:val="Emphasis"/>
        </w:rPr>
        <w:t xml:space="preserve"> to supply U.S. armed forces with the most advanced technology</w:t>
      </w:r>
      <w:r w:rsidR="00851309" w:rsidRPr="00547351">
        <w:t xml:space="preserve"> (National Research Council, 2010a, 2012a).</w:t>
      </w:r>
      <w:r>
        <w:t xml:space="preserve"> </w:t>
      </w:r>
      <w:r w:rsidR="00851309" w:rsidRPr="00547351">
        <w:t>• U.S. industry as a whole is further reducing its investment in research,2 with, for example, iconic institutions such as Bell Labs now diminishing in size and no longer U.S. owned.</w:t>
      </w:r>
      <w:r>
        <w:t xml:space="preserve"> </w:t>
      </w:r>
      <w:r w:rsidR="00851309" w:rsidRPr="00547351">
        <w:t xml:space="preserve">• </w:t>
      </w:r>
      <w:r w:rsidR="00851309" w:rsidRPr="00547351">
        <w:rPr>
          <w:rStyle w:val="StyleUnderline"/>
        </w:rPr>
        <w:t>Government contractors have become increasingly risk-averse</w:t>
      </w:r>
      <w:r w:rsidR="00851309" w:rsidRPr="00547351">
        <w:t>, constrained as they are by increasingly complex defense acquisition laws (Dunlap, 2011) and competing for fewer acquisition programs that have longer acquisition cycles—all of which make the work less attractive to prospective STEM hires (National Research Council, 2012a).</w:t>
      </w:r>
      <w:r>
        <w:t xml:space="preserve"> </w:t>
      </w:r>
      <w:r w:rsidR="00851309" w:rsidRPr="00547351">
        <w:t>• The U.S. higher education system finds its predominant global position threatened by declining investments in education by state and local governments as well as by greatly increasing competition from government-funded universities and research institutions abroad.</w:t>
      </w:r>
      <w:r>
        <w:t xml:space="preserve"> </w:t>
      </w:r>
      <w:r w:rsidR="00851309" w:rsidRPr="00547351">
        <w:t xml:space="preserve">• </w:t>
      </w:r>
      <w:r w:rsidR="00851309" w:rsidRPr="000771D0">
        <w:rPr>
          <w:rStyle w:val="StyleUnderline"/>
        </w:rPr>
        <w:t>The United States scores average or below average among OECD countries in the proficiency of its K-12 students (OECD, 2010), and U.S. nationwide testing has shown that the average 4th grader was less than proficient in mathematics and science</w:t>
      </w:r>
      <w:r w:rsidR="00851309" w:rsidRPr="00547351">
        <w:t>.3</w:t>
      </w:r>
    </w:p>
    <w:p w:rsidR="00D7582A" w:rsidRDefault="00D7582A" w:rsidP="00D20352">
      <w:pPr>
        <w:pStyle w:val="Heading3"/>
      </w:pPr>
      <w:r>
        <w:t xml:space="preserve">Add On-Small Business </w:t>
      </w:r>
    </w:p>
    <w:p w:rsidR="00D7582A" w:rsidRDefault="00D7582A" w:rsidP="00D7582A">
      <w:pPr>
        <w:pStyle w:val="Heading4"/>
      </w:pPr>
      <w:r>
        <w:t xml:space="preserve">Small Business are a key short term internal link to innovation and growth  </w:t>
      </w:r>
    </w:p>
    <w:p w:rsidR="00D7582A" w:rsidRDefault="00D7582A" w:rsidP="00D7582A">
      <w:r>
        <w:t xml:space="preserve">Rebecca O. </w:t>
      </w:r>
      <w:proofErr w:type="gramStart"/>
      <w:r w:rsidRPr="00A03493">
        <w:rPr>
          <w:rStyle w:val="Style13ptBold"/>
        </w:rPr>
        <w:t>Bagley ,</w:t>
      </w:r>
      <w:proofErr w:type="gramEnd"/>
      <w:r>
        <w:t xml:space="preserve">   CONTRIBUTOR</w:t>
      </w:r>
      <w:r w:rsidRPr="00F45E60">
        <w:t xml:space="preserve"> </w:t>
      </w:r>
      <w:r>
        <w:t>Small Businesses = Big Impact, MAY 15, 20</w:t>
      </w:r>
      <w:r w:rsidRPr="00A03493">
        <w:rPr>
          <w:rStyle w:val="Style13ptBold"/>
        </w:rPr>
        <w:t>12</w:t>
      </w:r>
      <w:r>
        <w:t xml:space="preserve">, </w:t>
      </w:r>
      <w:r w:rsidRPr="00F45E60">
        <w:t>https://www.forbes.com/sites/rebeccabagley/2012/05/15/small-businesses-big-impact/#3f990f8a75cd</w:t>
      </w:r>
    </w:p>
    <w:p w:rsidR="00D7582A" w:rsidRDefault="00D7582A" w:rsidP="00D7582A">
      <w:r>
        <w:t xml:space="preserve">We often hear that </w:t>
      </w:r>
      <w:r w:rsidRPr="00A03493">
        <w:rPr>
          <w:rStyle w:val="StyleUnderline"/>
        </w:rPr>
        <w:t xml:space="preserve">small businesses are the engines of job creation </w:t>
      </w:r>
      <w:r>
        <w:t xml:space="preserve">in the United States. Their value and the role they play in our economy is sometimes underestimated because, they are in fact, small. But the truth is there’s nothing small about the impact they have on our economy. According to Entrepreneur Magazine there are </w:t>
      </w:r>
      <w:r w:rsidRPr="00A03493">
        <w:rPr>
          <w:rStyle w:val="StyleUnderline"/>
        </w:rPr>
        <w:t>between 25 million and 27 million small businesses in the U.S. that account for 60 to 80 percent of all U.S. jobs</w:t>
      </w:r>
      <w:r>
        <w:t xml:space="preserve">. </w:t>
      </w:r>
      <w:r w:rsidRPr="00A03493">
        <w:rPr>
          <w:rStyle w:val="StyleUnderline"/>
        </w:rPr>
        <w:t>And, a recent study</w:t>
      </w:r>
      <w:r>
        <w:t xml:space="preserve"> by Paychex, </w:t>
      </w:r>
      <w:r w:rsidRPr="00A03493">
        <w:rPr>
          <w:rStyle w:val="StyleUnderline"/>
        </w:rPr>
        <w:t>says that small businesses produce 13 times more patents that larger firms.</w:t>
      </w:r>
      <w:r>
        <w:rPr>
          <w:rStyle w:val="StyleUnderline"/>
        </w:rPr>
        <w:t xml:space="preserve"> </w:t>
      </w:r>
      <w:r>
        <w:t xml:space="preserve">So, how do we ensure small businesses are getting the resources they need to grow? What can we do to not only help them succeed, but thrive in an ever changing economy? Providing the right climate for entrepreneurial firms to succeed, including access to capital and business advisors can be extremely valuable. Smart regulations and tax structures can also give small businesses a boost and better chance of survival. </w:t>
      </w:r>
    </w:p>
    <w:p w:rsidR="00D7582A" w:rsidRDefault="00D7582A" w:rsidP="00D7582A">
      <w:pPr>
        <w:ind w:right="288"/>
        <w:rPr>
          <w:rFonts w:eastAsia="Times New Roman"/>
          <w:sz w:val="12"/>
        </w:rPr>
      </w:pPr>
    </w:p>
    <w:p w:rsidR="00D20352" w:rsidRDefault="00D20352" w:rsidP="00D20352">
      <w:pPr>
        <w:pStyle w:val="Heading4"/>
      </w:pPr>
      <w:r>
        <w:t>ALSO we control the direction of the resiliency debate—small businesses make up the backbone of the US econ---without them there is no growth</w:t>
      </w:r>
    </w:p>
    <w:p w:rsidR="00D20352" w:rsidRDefault="00D20352" w:rsidP="00D20352">
      <w:r>
        <w:t xml:space="preserve">Jessica </w:t>
      </w:r>
      <w:r w:rsidRPr="00033B18">
        <w:rPr>
          <w:rStyle w:val="Style13ptBold"/>
        </w:rPr>
        <w:t>Flood</w:t>
      </w:r>
      <w:r>
        <w:t>, 1/12/</w:t>
      </w:r>
      <w:r w:rsidRPr="00033B18">
        <w:rPr>
          <w:rStyle w:val="Style13ptBold"/>
        </w:rPr>
        <w:t>16</w:t>
      </w:r>
      <w:r>
        <w:t xml:space="preserve"> "How Small Businesses Make a Big Economic Impact," No Publication, </w:t>
      </w:r>
      <w:hyperlink r:id="rId97" w:history="1">
        <w:r w:rsidRPr="00C851A3">
          <w:rPr>
            <w:rStyle w:val="Hyperlink"/>
          </w:rPr>
          <w:t>https://www.greenfieldadvisors.com/how-small-businesses-make-a-big-economic-impact/</w:t>
        </w:r>
      </w:hyperlink>
    </w:p>
    <w:p w:rsidR="00D20352" w:rsidRDefault="00D20352" w:rsidP="00D20352">
      <w:r w:rsidRPr="00572DCC">
        <w:rPr>
          <w:rStyle w:val="StyleUnderline"/>
        </w:rPr>
        <w:t>While big businesses</w:t>
      </w:r>
      <w:r w:rsidRPr="00572DCC">
        <w:t xml:space="preserve">, including the likes of Wal-Mart and Kroger, </w:t>
      </w:r>
      <w:r w:rsidRPr="00572DCC">
        <w:rPr>
          <w:rStyle w:val="StyleUnderline"/>
        </w:rPr>
        <w:t>have a measureable positive effect</w:t>
      </w:r>
      <w:r>
        <w:t xml:space="preserve"> on the neighborhoods they enter, often the local </w:t>
      </w:r>
      <w:r w:rsidRPr="0093499E">
        <w:rPr>
          <w:rStyle w:val="StyleUnderline"/>
          <w:highlight w:val="lightGray"/>
        </w:rPr>
        <w:t>small businesses have a greater economic impact on their communities</w:t>
      </w:r>
      <w:r>
        <w:t>. The American Independent Business Alliance (AMIBA) contends that, “</w:t>
      </w:r>
      <w:r w:rsidRPr="0093499E">
        <w:rPr>
          <w:rStyle w:val="StyleUnderline"/>
          <w:highlight w:val="lightGray"/>
        </w:rPr>
        <w:t>Independent retailers return more than three times as much money per dollar of sales than chain competitors</w:t>
      </w:r>
      <w:r w:rsidRPr="00A03493">
        <w:rPr>
          <w:rStyle w:val="StyleUnderline"/>
        </w:rPr>
        <w:t>.”</w:t>
      </w:r>
      <w:r>
        <w:rPr>
          <w:rStyle w:val="StyleUnderline"/>
        </w:rPr>
        <w:t xml:space="preserve"> </w:t>
      </w:r>
      <w:r>
        <w:t xml:space="preserve">According to the U.S. Small Business Association (SBA), </w:t>
      </w:r>
      <w:r w:rsidRPr="0093499E">
        <w:rPr>
          <w:rStyle w:val="StyleUnderline"/>
          <w:highlight w:val="lightGray"/>
        </w:rPr>
        <w:t>small businesses are an ever-growing share of overall businesses in the United States. They represent more than 99.7% of all employers, accounting for 67% of net new private-sector jobs created</w:t>
      </w:r>
      <w:r>
        <w:t xml:space="preserve"> from mid-2009 to 2011, </w:t>
      </w:r>
      <w:r w:rsidRPr="0093499E">
        <w:rPr>
          <w:rStyle w:val="StyleUnderline"/>
          <w:highlight w:val="lightGray"/>
        </w:rPr>
        <w:t>and 54% of sales in the United States. These figures show that small businesses have a huge effect on the nation’s economy as a whole</w:t>
      </w:r>
      <w:r w:rsidRPr="00A03493">
        <w:rPr>
          <w:rStyle w:val="StyleUnderline"/>
        </w:rPr>
        <w:t xml:space="preserve">. </w:t>
      </w:r>
      <w:r>
        <w:t xml:space="preserve">However, it is how they affect the communities in which they operate that provides the greatest impact. </w:t>
      </w:r>
    </w:p>
    <w:p w:rsidR="00D20352" w:rsidRDefault="00D20352" w:rsidP="00D20352"/>
    <w:p w:rsidR="00D20352" w:rsidRDefault="00D20352" w:rsidP="00D20352">
      <w:pPr>
        <w:pStyle w:val="Heading4"/>
      </w:pPr>
      <w:r>
        <w:t>Small business solves brain drain</w:t>
      </w:r>
    </w:p>
    <w:p w:rsidR="00D20352" w:rsidRDefault="00D20352" w:rsidP="00D20352">
      <w:r>
        <w:t xml:space="preserve">Jessica </w:t>
      </w:r>
      <w:r w:rsidRPr="00D328EA">
        <w:rPr>
          <w:rStyle w:val="Style13ptBold"/>
        </w:rPr>
        <w:t>Flood, 1/12</w:t>
      </w:r>
      <w:r>
        <w:t xml:space="preserve">/16 "How Small Businesses Make a Big Economic Impact," No Publication, </w:t>
      </w:r>
      <w:hyperlink r:id="rId98" w:history="1">
        <w:r w:rsidRPr="00C851A3">
          <w:rPr>
            <w:rStyle w:val="Hyperlink"/>
          </w:rPr>
          <w:t>https://www.greenfieldadvisors.com/how-small-businesses-make-a-big-economic-impact/</w:t>
        </w:r>
      </w:hyperlink>
    </w:p>
    <w:p w:rsidR="00D20352" w:rsidRDefault="00D20352" w:rsidP="00D20352">
      <w:r>
        <w:t xml:space="preserve">Brain Drain Reversal – </w:t>
      </w:r>
      <w:r w:rsidRPr="00120509">
        <w:rPr>
          <w:rStyle w:val="StyleUnderline"/>
        </w:rPr>
        <w:t>Small businesses can also facilitate economic growth through the creation of valuable local jobs for skilled workers.</w:t>
      </w:r>
      <w:r>
        <w:t xml:space="preserve"> It is often easiest to envision large cities and corporations as the primary place of employment for recent graduates, educated professionals, and trade workers. Smaller communities often lack big businesses that ultimately hire many of these skilled workers. However, </w:t>
      </w:r>
      <w:r w:rsidRPr="00120509">
        <w:rPr>
          <w:rStyle w:val="StyleUnderline"/>
        </w:rPr>
        <w:t>according to recent surveys by The Wall Street Journal and Vistage International, 54% of small business owners plan to hire new employees during the next year.</w:t>
      </w:r>
      <w:r>
        <w:t xml:space="preserve"> </w:t>
      </w:r>
      <w:r w:rsidRPr="00120509">
        <w:rPr>
          <w:rStyle w:val="StyleUnderline"/>
        </w:rPr>
        <w:t xml:space="preserve">Data </w:t>
      </w:r>
      <w:r>
        <w:t xml:space="preserve">from </w:t>
      </w:r>
      <w:proofErr w:type="spellStart"/>
      <w:r>
        <w:t>Indeed’s</w:t>
      </w:r>
      <w:proofErr w:type="spellEnd"/>
      <w:r>
        <w:t xml:space="preserve"> small business services team also </w:t>
      </w:r>
      <w:r w:rsidRPr="00120509">
        <w:rPr>
          <w:rStyle w:val="StyleUnderline"/>
        </w:rPr>
        <w:t>finds that small businesses have a strong demand for sales and finance professionals. “A focus on sales talent shows that small businesses are looking to grow as we head into the end of the year,”</w:t>
      </w:r>
      <w:r>
        <w:t xml:space="preserve"> said Jason Whitman, SVP of Client Services at Indeed. </w:t>
      </w:r>
      <w:r w:rsidRPr="00120509">
        <w:rPr>
          <w:rStyle w:val="StyleUnderline"/>
        </w:rPr>
        <w:t>Actively supporting entrepreneurship and small business in these communities allows for the creation of local jobs for skilled workers and reduces brain drain</w:t>
      </w:r>
      <w:r>
        <w:t xml:space="preserve"> in the community.</w:t>
      </w:r>
    </w:p>
    <w:p w:rsidR="00D20352" w:rsidRDefault="00D20352" w:rsidP="00D20352"/>
    <w:p w:rsidR="00D7582A" w:rsidRDefault="00D7582A" w:rsidP="00D7582A">
      <w:pPr>
        <w:ind w:right="288"/>
        <w:rPr>
          <w:rFonts w:eastAsia="Times New Roman"/>
          <w:sz w:val="12"/>
        </w:rPr>
      </w:pPr>
    </w:p>
    <w:p w:rsidR="00F24B55" w:rsidRDefault="00F24B55" w:rsidP="00F24B55"/>
    <w:p w:rsidR="00F24B55" w:rsidRDefault="00922580" w:rsidP="00F24B55">
      <w:pPr>
        <w:pStyle w:val="Heading3"/>
      </w:pPr>
      <w:r>
        <w:t>Advantage Cyberwar</w:t>
      </w:r>
    </w:p>
    <w:p w:rsidR="00922580" w:rsidRDefault="00922580" w:rsidP="00922580">
      <w:pPr>
        <w:pStyle w:val="Heading3"/>
        <w:rPr>
          <w:lang w:eastAsia="zh-CN"/>
        </w:rPr>
      </w:pPr>
      <w:r>
        <w:rPr>
          <w:lang w:eastAsia="zh-CN"/>
        </w:rPr>
        <w:t>A2: College</w:t>
      </w:r>
    </w:p>
    <w:p w:rsidR="00922580" w:rsidRDefault="00922580" w:rsidP="00922580">
      <w:pPr>
        <w:pStyle w:val="Heading4"/>
        <w:rPr>
          <w:lang w:eastAsia="zh-CN"/>
        </w:rPr>
      </w:pPr>
      <w:r>
        <w:rPr>
          <w:lang w:eastAsia="zh-CN"/>
        </w:rPr>
        <w:t>Lack of interest starts in high school – comparative studies show. College can’t solve.</w:t>
      </w:r>
    </w:p>
    <w:p w:rsidR="00922580" w:rsidRPr="00FC32B4" w:rsidRDefault="00922580" w:rsidP="00922580">
      <w:pPr>
        <w:rPr>
          <w:rStyle w:val="Style13ptBold"/>
          <w:lang w:eastAsia="zh-CN"/>
        </w:rPr>
      </w:pPr>
      <w:r>
        <w:rPr>
          <w:rStyle w:val="Style13ptBold"/>
        </w:rPr>
        <w:t>Nix 6/5</w:t>
      </w:r>
    </w:p>
    <w:p w:rsidR="00922580" w:rsidRPr="001E0147" w:rsidRDefault="00922580" w:rsidP="00922580">
      <w:r w:rsidRPr="001E0147">
        <w:t>Naomi Nix, Naomi Nix is senior reporter for The 74,</w:t>
      </w:r>
      <w:r>
        <w:t xml:space="preserve"> </w:t>
      </w:r>
      <w:r w:rsidRPr="001E0147">
        <w:t>where she often writes about the intersection between race, income and education.</w:t>
      </w:r>
      <w:r>
        <w:t xml:space="preserve"> </w:t>
      </w:r>
      <w:r w:rsidRPr="001E0147">
        <w:t>Her work has also appeared in The Washington Post, The Philadelphia Inquirer, and The Atlantic. Naomi graduated from Princeton University with a bachelor’s degree in sociology and a certificate in African American studies.</w:t>
      </w:r>
      <w:r>
        <w:t xml:space="preserve"> </w:t>
      </w:r>
      <w:r w:rsidRPr="001E0147">
        <w:t>xx-xx-</w:t>
      </w:r>
      <w:proofErr w:type="spellStart"/>
      <w:r w:rsidRPr="001E0147">
        <w:t>xxxx</w:t>
      </w:r>
      <w:proofErr w:type="spellEnd"/>
      <w:r w:rsidRPr="001E0147">
        <w:t>, "Pharmaceutical Industry Urges Better K-12 STEM Education to Close Skills Gap &amp; Avoid Worker Shortage," The74, https://www.the74million.org/article/pharmaceutical-industry-urges-better-k-12-stem-education-to-close-skills-gap-avoid-worker-shortage</w:t>
      </w:r>
    </w:p>
    <w:p w:rsidR="00922580" w:rsidRPr="00897DDF" w:rsidRDefault="00922580" w:rsidP="00922580">
      <w:r w:rsidRPr="00897DDF">
        <w:rPr>
          <w:rStyle w:val="StyleUnderline"/>
        </w:rPr>
        <w:t>America’s pharmaceutical industry</w:t>
      </w:r>
      <w:r w:rsidRPr="00897DDF">
        <w:t xml:space="preserve">, a $333 billion business employing 854,000 people, is predicting a huge shortage of skilled employees over the next eight years — </w:t>
      </w:r>
      <w:r w:rsidRPr="00897DDF">
        <w:rPr>
          <w:rStyle w:val="StyleUnderline"/>
        </w:rPr>
        <w:t>a deficit blamed in part on a lack of high-quality STEM education in U.S. K-12 schools.</w:t>
      </w:r>
      <w:r w:rsidRPr="00897DDF">
        <w:t xml:space="preserve"> A series of </w:t>
      </w:r>
      <w:r w:rsidRPr="00897DDF">
        <w:rPr>
          <w:rStyle w:val="StyleUnderline"/>
        </w:rPr>
        <w:t>reports</w:t>
      </w:r>
      <w:r w:rsidRPr="00897DDF">
        <w:t xml:space="preserve"> released Monday by the Pharmaceutical Research and Manufacturers of America (PhRMA), an industry trade group, </w:t>
      </w:r>
      <w:r w:rsidRPr="00897DDF">
        <w:rPr>
          <w:rStyle w:val="StyleUnderline"/>
        </w:rPr>
        <w:t>highlight the need to buttress education in science, technology, engineering, and math to close a skills gap</w:t>
      </w:r>
      <w:r w:rsidRPr="00897DDF">
        <w:t xml:space="preserve"> that the reports estimate will result in 60 percent of 3.4 million industry jobs — approximately 2 million — going unfilled by 2025. One </w:t>
      </w:r>
      <w:hyperlink r:id="rId99" w:tgtFrame="_blank" w:history="1">
        <w:r w:rsidRPr="00897DDF">
          <w:t>report</w:t>
        </w:r>
      </w:hyperlink>
      <w:r w:rsidRPr="00897DDF">
        <w:t xml:space="preserve"> cites results of the </w:t>
      </w:r>
      <w:proofErr w:type="spellStart"/>
      <w:r w:rsidRPr="00897DDF">
        <w:t>Programme</w:t>
      </w:r>
      <w:proofErr w:type="spellEnd"/>
      <w:r w:rsidRPr="00897DDF">
        <w:t xml:space="preserve"> for International Student Assessment (PISA), an academic test given to teenagers around the world, that consistently show </w:t>
      </w:r>
      <w:r w:rsidRPr="00897DDF">
        <w:rPr>
          <w:rStyle w:val="StyleUnderline"/>
        </w:rPr>
        <w:t xml:space="preserve">U.S. high </w:t>
      </w:r>
      <w:proofErr w:type="spellStart"/>
      <w:r w:rsidRPr="00897DDF">
        <w:rPr>
          <w:rStyle w:val="StyleUnderline"/>
        </w:rPr>
        <w:t>schoolers</w:t>
      </w:r>
      <w:proofErr w:type="spellEnd"/>
      <w:r w:rsidRPr="00897DDF">
        <w:rPr>
          <w:rStyle w:val="StyleUnderline"/>
        </w:rPr>
        <w:t xml:space="preserve"> lagging well behind students in many other developed countries in math and science. American ninth-graders rank 36th in math literacy and 28th in science among all 65 countries and regions tested</w:t>
      </w:r>
      <w:r w:rsidRPr="00897DDF">
        <w:t xml:space="preserve">, the report said. Though researchers </w:t>
      </w:r>
      <w:hyperlink r:id="rId100" w:tgtFrame="_blank" w:history="1">
        <w:r w:rsidRPr="00897DDF">
          <w:t>caution</w:t>
        </w:r>
      </w:hyperlink>
      <w:r w:rsidRPr="00897DDF">
        <w:t xml:space="preserve"> against drawing too many conclusions from international standardized tests, in part because the results are not always adjusted for students’ backgrounds, </w:t>
      </w:r>
      <w:r w:rsidRPr="00897DDF">
        <w:rPr>
          <w:rStyle w:val="StyleUnderline"/>
        </w:rPr>
        <w:t>the report also notes that American college students are less likely to pursue a degree in science or engineering than students in countries such as Japan and China — and just one-third earn a bachelor’s degree in one of these fields</w:t>
      </w:r>
      <w:r w:rsidRPr="00897DDF">
        <w:t>.</w:t>
      </w:r>
    </w:p>
    <w:p w:rsidR="00922580" w:rsidRDefault="00922580" w:rsidP="00922580">
      <w:pPr>
        <w:pStyle w:val="Heading4"/>
      </w:pPr>
      <w:r>
        <w:t>STEM education early on creates a shift in the way kids think – more effective long term.</w:t>
      </w:r>
    </w:p>
    <w:p w:rsidR="00922580" w:rsidRPr="00667242" w:rsidRDefault="00922580" w:rsidP="00922580">
      <w:pPr>
        <w:rPr>
          <w:rStyle w:val="Style13ptBold"/>
        </w:rPr>
      </w:pPr>
      <w:proofErr w:type="spellStart"/>
      <w:r>
        <w:rPr>
          <w:rStyle w:val="Style13ptBold"/>
        </w:rPr>
        <w:t>Schaffhauser</w:t>
      </w:r>
      <w:proofErr w:type="spellEnd"/>
      <w:r>
        <w:rPr>
          <w:rStyle w:val="Style13ptBold"/>
        </w:rPr>
        <w:t xml:space="preserve"> 6/15</w:t>
      </w:r>
    </w:p>
    <w:p w:rsidR="00922580" w:rsidRPr="00667242" w:rsidRDefault="00922580" w:rsidP="00922580">
      <w:r w:rsidRPr="00667242">
        <w:t xml:space="preserve">Dian </w:t>
      </w:r>
      <w:proofErr w:type="spellStart"/>
      <w:r w:rsidRPr="00667242">
        <w:t>Schaffhauser</w:t>
      </w:r>
      <w:proofErr w:type="spellEnd"/>
      <w:r w:rsidRPr="00667242">
        <w:t xml:space="preserve">: Freelance Writer 6/15/17 "Kids, Education and Engineering," Journal, </w:t>
      </w:r>
      <w:hyperlink r:id="rId101" w:history="1">
        <w:r w:rsidRPr="00667242">
          <w:t>https://thejournal.com/articles/2017/06/15/kids-education-and-engineering.aspx?admgarea=News1</w:t>
        </w:r>
      </w:hyperlink>
    </w:p>
    <w:p w:rsidR="00922580" w:rsidRPr="00645AF9" w:rsidRDefault="00922580" w:rsidP="00922580">
      <w:r w:rsidRPr="00667242">
        <w:t>*Interview with Christine Cunningham: Vice president of research at the Boston Museum of Science and a research consultant at the Center for Engineering Educational Outreach at Tufts University.</w:t>
      </w:r>
    </w:p>
    <w:p w:rsidR="00922580" w:rsidRPr="00645AF9" w:rsidRDefault="00922580" w:rsidP="00922580">
      <w:r w:rsidRPr="00645AF9">
        <w:t xml:space="preserve">I like to say that basically all children are problem solvers. If you watch any young child at play, they'll build forts and bridges and sand castles and knock them down and rebuild them. </w:t>
      </w:r>
      <w:r w:rsidRPr="004B2CC4">
        <w:rPr>
          <w:rStyle w:val="StyleUnderline"/>
        </w:rPr>
        <w:t>We have this natural inclination as human beings to solve problems.</w:t>
      </w:r>
      <w:r w:rsidRPr="00645AF9">
        <w:t xml:space="preserve"> But what I recognized is that traditionally </w:t>
      </w:r>
      <w:r w:rsidRPr="004B2CC4">
        <w:rPr>
          <w:rStyle w:val="StyleUnderline"/>
        </w:rPr>
        <w:t>schools haven't really fostered that</w:t>
      </w:r>
      <w:r w:rsidRPr="00645AF9">
        <w:t xml:space="preserve">. In fact, I would argue in some cases that </w:t>
      </w:r>
      <w:r w:rsidRPr="004B2CC4">
        <w:rPr>
          <w:rStyle w:val="StyleUnderline"/>
        </w:rPr>
        <w:t>we've driven it out of kids by putting them in front of bubble scan tests.</w:t>
      </w:r>
      <w:r w:rsidRPr="00645AF9">
        <w:t xml:space="preserve"> What I was interested in thinking about is how we can take these natural inclinations of kids and develop them in classroom settings. We spend 98 percent of our time interacting with the engineered world — our beds, our shoes, our cars, our cellphones. Yet schools have traditionally focused on the natural world — science — and not the engineered world. </w:t>
      </w:r>
      <w:r w:rsidRPr="004B2CC4">
        <w:rPr>
          <w:rStyle w:val="StyleUnderline"/>
        </w:rPr>
        <w:t>How do we bring in and develop in students these problem-solving abilities? It's not only so that we have more engineers, although that would be a nice sidebar. I think more important is trying to help students develop a set of what we call "engineering habits of mind" that help them tackle and solve problems they'll encounter in schools or their general lives</w:t>
      </w:r>
      <w:r w:rsidRPr="00645AF9">
        <w:t>. If we can educate a generation of kids who can approach new problems in structured and systematic ways, they can go on to do anything... How do we develop things like figuring out what the criteria and constraints are with the problem? What are the conditions and limits you have to work with? How do you make decisions based on data and evidence? How do you work well in a team? How do you apply your math and science knowledge to solve the problem at hand? We've identified 16 engineering habits of mind that really are the centerpiece of all the work we do. If we can help kids gain fluency and familiarity with those kinds of habits, we'll have educated a group of students that is ready to tackle whatever new challenges come their way in 10, 15 or 20 years — whenever they go out into the workforce.</w:t>
      </w:r>
    </w:p>
    <w:p w:rsidR="00922580" w:rsidRPr="00645AF9" w:rsidRDefault="00922580" w:rsidP="00922580">
      <w:pPr>
        <w:rPr>
          <w:rFonts w:ascii="Times New Roman" w:eastAsia="Times New Roman" w:hAnsi="Times New Roman"/>
          <w:sz w:val="24"/>
          <w:lang w:eastAsia="zh-CN"/>
        </w:rPr>
      </w:pPr>
    </w:p>
    <w:p w:rsidR="00922580" w:rsidRDefault="00922580" w:rsidP="00922580">
      <w:pPr>
        <w:pStyle w:val="Heading4"/>
      </w:pPr>
      <w:r>
        <w:t>Studies show that students should be exposed to STEM even before high school and students exposed early on are more than twice as likely to go into a STEM major.</w:t>
      </w:r>
    </w:p>
    <w:p w:rsidR="00922580" w:rsidRDefault="00922580" w:rsidP="00922580">
      <w:pPr>
        <w:rPr>
          <w:rStyle w:val="Style13ptBold"/>
        </w:rPr>
      </w:pPr>
      <w:r>
        <w:rPr>
          <w:rStyle w:val="Style13ptBold"/>
        </w:rPr>
        <w:t>Franco Et Al 12</w:t>
      </w:r>
    </w:p>
    <w:p w:rsidR="00922580" w:rsidRPr="00915A44" w:rsidRDefault="00922580" w:rsidP="00922580">
      <w:r w:rsidRPr="00915A44">
        <w:t>Dr. M. Suzanne Franco: LEADERSHIP STUDIES IN EDUC</w:t>
      </w:r>
      <w:r>
        <w:t xml:space="preserve"> </w:t>
      </w:r>
      <w:r w:rsidRPr="00915A44">
        <w:t>Professor and Director of the Doctoral Program</w:t>
      </w:r>
      <w:r>
        <w:t xml:space="preserve"> </w:t>
      </w:r>
      <w:r w:rsidRPr="00915A44">
        <w:t xml:space="preserve">Dr. </w:t>
      </w:r>
      <w:proofErr w:type="spellStart"/>
      <w:r w:rsidRPr="00915A44">
        <w:t>Nimisha</w:t>
      </w:r>
      <w:proofErr w:type="spellEnd"/>
      <w:r w:rsidRPr="00915A44">
        <w:t xml:space="preserve"> H. Patel: Professor of Educational Psychology and the Assistant Chair of the Teacher Education Department in the College of Education and Human Services</w:t>
      </w:r>
      <w:r>
        <w:t xml:space="preserve"> </w:t>
      </w:r>
      <w:proofErr w:type="spellStart"/>
      <w:r w:rsidRPr="00915A44">
        <w:t>Dr</w:t>
      </w:r>
      <w:proofErr w:type="spellEnd"/>
      <w:r w:rsidRPr="00915A44">
        <w:t>: Jill Lindsey: tenured Professor and the Chair of the Department of Leadership Studies in Education &amp; Organizations in the College of Education &amp; Human Services at Wright State University. As department chair she has responsibility for nineteen programs related to leadership.</w:t>
      </w:r>
      <w:r>
        <w:t xml:space="preserve"> </w:t>
      </w:r>
      <w:r w:rsidRPr="00915A44">
        <w:t>“Are STEM High School Students Entering the STEM Pipeline?” Wright State University, Dayton, Ohio. NCSSSMST Journal. Issue 1 2012.</w:t>
      </w:r>
    </w:p>
    <w:p w:rsidR="00922580" w:rsidRPr="00161027" w:rsidRDefault="00922580" w:rsidP="00922580">
      <w:pPr>
        <w:rPr>
          <w:rFonts w:ascii="Times New Roman" w:eastAsia="Times New Roman" w:hAnsi="Times New Roman"/>
          <w:sz w:val="24"/>
          <w:lang w:eastAsia="zh-CN"/>
        </w:rPr>
      </w:pPr>
      <w:r w:rsidRPr="00C0072B">
        <w:rPr>
          <w:rStyle w:val="StyleUnderline"/>
        </w:rPr>
        <w:t>If the nation remains committed to increasing the number of high school graduates who enter the STEM pipeline, policy makers need to realize that initiatives to increase pre college students' exposure to STEM-related experiences should include students younger than high school age</w:t>
      </w:r>
      <w:r w:rsidRPr="00161027">
        <w:rPr>
          <w:rFonts w:ascii="Times New Roman" w:eastAsia="Times New Roman" w:hAnsi="Times New Roman"/>
          <w:sz w:val="24"/>
          <w:lang w:eastAsia="zh-CN"/>
        </w:rPr>
        <w:t xml:space="preserve">. Moreover, policy makers should design programs that take into account that girls and boys are interested in STEM fields but in different clusters of STEM-related careers. </w:t>
      </w:r>
      <w:r w:rsidRPr="00C0072B">
        <w:rPr>
          <w:rStyle w:val="StyleUnderline"/>
        </w:rPr>
        <w:t xml:space="preserve">This study provided evidence that STEM high school students expressed career intents in predominately </w:t>
      </w:r>
      <w:proofErr w:type="spellStart"/>
      <w:r w:rsidRPr="00C0072B">
        <w:rPr>
          <w:rStyle w:val="StyleUnderline"/>
        </w:rPr>
        <w:t>STEMrelated</w:t>
      </w:r>
      <w:proofErr w:type="spellEnd"/>
      <w:r w:rsidRPr="00C0072B">
        <w:rPr>
          <w:rStyle w:val="StyleUnderline"/>
        </w:rPr>
        <w:t xml:space="preserve"> careers</w:t>
      </w:r>
      <w:r w:rsidRPr="00161027">
        <w:rPr>
          <w:rFonts w:ascii="Times New Roman" w:eastAsia="Times New Roman" w:hAnsi="Times New Roman"/>
          <w:sz w:val="24"/>
          <w:lang w:eastAsia="zh-CN"/>
        </w:rPr>
        <w:t xml:space="preserve">. Data from two graduating classes from School B provided evidence that these interests translated into college studies in STEM fields. In the first graduating class for School B (201 0), over 50"10 of the graduates entered college to pursue STEM fields. In 2011 64% of the graduating class entered college to pursue STEM fields. </w:t>
      </w:r>
      <w:r w:rsidRPr="00C0072B">
        <w:rPr>
          <w:rStyle w:val="StyleUnderline"/>
        </w:rPr>
        <w:t>The findings from this study</w:t>
      </w:r>
      <w:r w:rsidRPr="00161027">
        <w:rPr>
          <w:rFonts w:ascii="Times New Roman" w:eastAsia="Times New Roman" w:hAnsi="Times New Roman"/>
          <w:sz w:val="24"/>
          <w:lang w:eastAsia="zh-CN"/>
        </w:rPr>
        <w:t xml:space="preserve"> of students in two STEM schools </w:t>
      </w:r>
      <w:r w:rsidRPr="00C0072B">
        <w:rPr>
          <w:rStyle w:val="StyleUnderline"/>
        </w:rPr>
        <w:t>suggests that between 42 and 44% of STEM school students hold STEM-related career intents, and that these intents resulted in more than half of the STEM school students majoring in STEM fields in college. This is double the national percentage of high schools graduates pursuing STEM-related college studies, suggesting that STEM high schools are increasing the number of students entering the STEM pipeline.</w:t>
      </w:r>
      <w:r w:rsidRPr="00161027">
        <w:rPr>
          <w:rFonts w:ascii="Times New Roman" w:eastAsia="Times New Roman" w:hAnsi="Times New Roman"/>
          <w:sz w:val="24"/>
          <w:lang w:eastAsia="zh-CN"/>
        </w:rPr>
        <w:t xml:space="preserve"> </w:t>
      </w:r>
    </w:p>
    <w:p w:rsidR="00922580" w:rsidRDefault="00922580" w:rsidP="00922580"/>
    <w:p w:rsidR="00922580" w:rsidRDefault="00922580" w:rsidP="00922580">
      <w:pPr>
        <w:pStyle w:val="Heading4"/>
      </w:pPr>
      <w:r>
        <w:t>Colleges can’t solve – kids won’t get into college nor study STEM without the exposure of Middle and High school STEM.</w:t>
      </w:r>
    </w:p>
    <w:p w:rsidR="00922580" w:rsidRDefault="00922580" w:rsidP="00922580">
      <w:pPr>
        <w:rPr>
          <w:rStyle w:val="Style13ptBold"/>
        </w:rPr>
      </w:pPr>
      <w:r>
        <w:rPr>
          <w:rStyle w:val="Style13ptBold"/>
        </w:rPr>
        <w:t>Sass 15</w:t>
      </w:r>
    </w:p>
    <w:p w:rsidR="00922580" w:rsidRPr="00D84423" w:rsidRDefault="00922580" w:rsidP="00922580">
      <w:r w:rsidRPr="00D84423">
        <w:t>Tim R. Sass: Distinguished University Professor in the Andrew Young School of Policy Studies at Georgia State University.</w:t>
      </w:r>
      <w:r>
        <w:t xml:space="preserve"> </w:t>
      </w:r>
      <w:r w:rsidRPr="00D84423">
        <w:t>He is also a senior researcher with the Center for Analysis of Longitudinal Data in Education Research (CALDER).</w:t>
      </w:r>
      <w:r>
        <w:t xml:space="preserve"> </w:t>
      </w:r>
      <w:r w:rsidRPr="00D84423">
        <w:t xml:space="preserve">“Understanding the STEM Pipeline” National Center for Analysis of Longitudinal Data in Education Research. January 2015. </w:t>
      </w:r>
      <w:hyperlink r:id="rId102" w:history="1">
        <w:r w:rsidRPr="00D84423">
          <w:t>http://www.caldercenter.org/sites/default/files/WP%20125.pdf</w:t>
        </w:r>
      </w:hyperlink>
      <w:r w:rsidRPr="00D84423">
        <w:t xml:space="preserve"> </w:t>
      </w:r>
    </w:p>
    <w:p w:rsidR="00922580" w:rsidRPr="00C0072B" w:rsidRDefault="00922580" w:rsidP="00922580">
      <w:pPr>
        <w:rPr>
          <w:rStyle w:val="StyleUnderline"/>
        </w:rPr>
      </w:pPr>
      <w:r w:rsidRPr="00C0072B">
        <w:rPr>
          <w:rStyle w:val="StyleUnderline"/>
        </w:rPr>
        <w:t>Growing concern about the low production of college graduates in STEM fields,</w:t>
      </w:r>
      <w:r w:rsidRPr="00D84423">
        <w:rPr>
          <w:rFonts w:ascii="Times New Roman" w:eastAsia="Times New Roman" w:hAnsi="Times New Roman"/>
          <w:sz w:val="24"/>
          <w:lang w:eastAsia="zh-CN"/>
        </w:rPr>
        <w:t xml:space="preserve"> particularly among minorities and women, </w:t>
      </w:r>
      <w:r w:rsidRPr="00C0072B">
        <w:rPr>
          <w:rStyle w:val="StyleUnderline"/>
        </w:rPr>
        <w:t>has led to a rapidly growing research literature seeking to understand the causes of these disparities and hence provide guidance as to appropriate policies.</w:t>
      </w:r>
      <w:r w:rsidRPr="00D84423">
        <w:rPr>
          <w:rFonts w:ascii="Times New Roman" w:eastAsia="Times New Roman" w:hAnsi="Times New Roman"/>
          <w:sz w:val="24"/>
          <w:lang w:eastAsia="zh-CN"/>
        </w:rPr>
        <w:t xml:space="preserve"> The focus of this research has been on the experiences of students once they attend college, including the identity of their instructors and the institutions they enroll in. </w:t>
      </w:r>
      <w:r w:rsidRPr="00C0072B">
        <w:rPr>
          <w:rStyle w:val="StyleUnderline"/>
        </w:rPr>
        <w:t>This college-level focus ignores the fact that students have to get to college first before they can even stand a chance at obtaining a college degree in a STEM field. It also forecloses the possibility that pre-college experiences, such as the quality and identity of middle and high school instructors can shape future major choices in college.</w:t>
      </w:r>
      <w:r w:rsidRPr="00D84423">
        <w:rPr>
          <w:rFonts w:ascii="Times New Roman" w:eastAsia="Times New Roman" w:hAnsi="Times New Roman"/>
          <w:sz w:val="24"/>
          <w:lang w:eastAsia="zh-CN"/>
        </w:rPr>
        <w:t xml:space="preserve"> In this paper, I present new data tracking individual students from elementary school through college. I find that for blacks and students from low-income families, </w:t>
      </w:r>
      <w:r w:rsidRPr="00C0072B">
        <w:rPr>
          <w:rStyle w:val="StyleUnderline"/>
        </w:rPr>
        <w:t>achievement gaps begin early and persist through high school</w:t>
      </w:r>
      <w:r w:rsidRPr="00D84423">
        <w:rPr>
          <w:rFonts w:ascii="Times New Roman" w:eastAsia="Times New Roman" w:hAnsi="Times New Roman"/>
          <w:sz w:val="24"/>
          <w:lang w:eastAsia="zh-CN"/>
        </w:rPr>
        <w:t xml:space="preserve">. </w:t>
      </w:r>
      <w:r w:rsidRPr="00C0072B">
        <w:rPr>
          <w:rStyle w:val="StyleUnderline"/>
        </w:rPr>
        <w:t>These gaps are associated with higher drop out, reduction in the probability of obtaining a regular high school diploma and decreased likelihood of attending college</w:t>
      </w:r>
      <w:r w:rsidRPr="00D84423">
        <w:rPr>
          <w:rFonts w:ascii="Times New Roman" w:eastAsia="Times New Roman" w:hAnsi="Times New Roman"/>
          <w:sz w:val="24"/>
          <w:lang w:eastAsia="zh-CN"/>
        </w:rPr>
        <w:t xml:space="preserve">. However, black and Hispanic students who enter a four-year college immediately after high school are more likely than white students to take at least one STEM course during their freshman year. Increases in the proportion of Hispanic math and science teachers in middle and high school are positively correlated with the number of first-year STEM courses taken by Hispanic college freshmen. Pairing of black 15 students with black middle and high school math and science teachers does not boost the number of first-year STEM courses taken by black college students, however. </w:t>
      </w:r>
      <w:r w:rsidRPr="00C0072B">
        <w:rPr>
          <w:rStyle w:val="StyleUnderline"/>
        </w:rPr>
        <w:t xml:space="preserve">For </w:t>
      </w:r>
      <w:proofErr w:type="spellStart"/>
      <w:r w:rsidRPr="00C0072B">
        <w:rPr>
          <w:rStyle w:val="StyleUnderline"/>
        </w:rPr>
        <w:t>allstudents</w:t>
      </w:r>
      <w:proofErr w:type="spellEnd"/>
      <w:r w:rsidRPr="00C0072B">
        <w:rPr>
          <w:rStyle w:val="StyleUnderline"/>
        </w:rPr>
        <w:t>, exposure to biology, chemistry and math high school teachers who possess a bachelor’s degree in the relevant subject area is associated with increased STEM course taking as college freshmen</w:t>
      </w:r>
      <w:r w:rsidRPr="00D84423">
        <w:rPr>
          <w:rFonts w:ascii="Times New Roman" w:eastAsia="Times New Roman" w:hAnsi="Times New Roman"/>
          <w:sz w:val="24"/>
          <w:lang w:eastAsia="zh-CN"/>
        </w:rPr>
        <w:t xml:space="preserve">. While black and Hispanic college students are less likely to complete a major in a STEM field than their white counterparts, </w:t>
      </w:r>
      <w:r w:rsidRPr="00C0072B">
        <w:rPr>
          <w:rStyle w:val="StyleUnderline"/>
        </w:rPr>
        <w:t>if income and pre-college achievement differences are taken into account, both blacks and Hispanics who make it to college are no less likely than whites to graduate with a degree in a STEM field. C</w:t>
      </w:r>
      <w:r w:rsidRPr="00D84423">
        <w:rPr>
          <w:rFonts w:ascii="Times New Roman" w:eastAsia="Times New Roman" w:hAnsi="Times New Roman"/>
          <w:sz w:val="24"/>
          <w:lang w:eastAsia="zh-CN"/>
        </w:rPr>
        <w:t xml:space="preserve">onditional on first-year course selection, neither the identity of secondary math and science teachers nor the identity of college instructors in first-year college courses appears to alter the likelihood that underrepresented minorities will obtain a bachelor’s degree in a STEM field. </w:t>
      </w:r>
      <w:r w:rsidRPr="00C0072B">
        <w:rPr>
          <w:rStyle w:val="StyleUnderline"/>
        </w:rPr>
        <w:t>Gender gaps in math achievement are generally small throughout elementary, middle and high school and women are more likely to successfully complete high school and attend college</w:t>
      </w:r>
      <w:r w:rsidRPr="00D84423">
        <w:rPr>
          <w:rFonts w:ascii="Times New Roman" w:eastAsia="Times New Roman" w:hAnsi="Times New Roman"/>
          <w:sz w:val="24"/>
          <w:lang w:eastAsia="zh-CN"/>
        </w:rPr>
        <w:t xml:space="preserve">. Once they get to college, however, they are much less likely than males to obtain a bachelor’s degree in a STEM field. Although female college students are more likely to complete a major in biology or other </w:t>
      </w:r>
      <w:proofErr w:type="spellStart"/>
      <w:r w:rsidRPr="00D84423">
        <w:rPr>
          <w:rFonts w:ascii="Times New Roman" w:eastAsia="Times New Roman" w:hAnsi="Times New Roman"/>
          <w:sz w:val="24"/>
          <w:lang w:eastAsia="zh-CN"/>
        </w:rPr>
        <w:t>lifescience</w:t>
      </w:r>
      <w:proofErr w:type="spellEnd"/>
      <w:r w:rsidRPr="00D84423">
        <w:rPr>
          <w:rFonts w:ascii="Times New Roman" w:eastAsia="Times New Roman" w:hAnsi="Times New Roman"/>
          <w:sz w:val="24"/>
          <w:lang w:eastAsia="zh-CN"/>
        </w:rPr>
        <w:t xml:space="preserve"> fields, they are much less likely than men to earn a degree in engineering or the physical sciences. </w:t>
      </w:r>
      <w:r w:rsidRPr="00C0072B">
        <w:rPr>
          <w:rStyle w:val="StyleUnderline"/>
        </w:rPr>
        <w:t>Exposure to female math and science teachers in middle and high school are correlated with increases in the number of STEM courses taken by female college freshmen.</w:t>
      </w:r>
      <w:r w:rsidRPr="00D84423">
        <w:rPr>
          <w:rFonts w:ascii="Times New Roman" w:eastAsia="Times New Roman" w:hAnsi="Times New Roman"/>
          <w:sz w:val="24"/>
          <w:lang w:eastAsia="zh-CN"/>
        </w:rPr>
        <w:t xml:space="preserve"> However, the gender matching of students and teachers in secondary school does not increase persistence of women in STEM fields after their freshman year. Similarly, conditional on first-year coursework, exposure to female instructors in STEM courses taken during the freshman year does not increase the likelihood of successfully completing a major in a STEM field. </w:t>
      </w:r>
      <w:r w:rsidRPr="00C0072B">
        <w:rPr>
          <w:rStyle w:val="StyleUnderline"/>
        </w:rPr>
        <w:t>The analyses conducted thus suggest that altering the gender and racial composition of college faculty are unlikely to substantially change the relative numbers of women and underrepresented minorities in STEM fields.</w:t>
      </w:r>
      <w:r w:rsidRPr="00D84423">
        <w:rPr>
          <w:rFonts w:ascii="Times New Roman" w:eastAsia="Times New Roman" w:hAnsi="Times New Roman"/>
          <w:sz w:val="24"/>
          <w:lang w:eastAsia="zh-CN"/>
        </w:rPr>
        <w:t xml:space="preserve"> However, </w:t>
      </w:r>
      <w:r w:rsidRPr="00C0072B">
        <w:rPr>
          <w:rStyle w:val="StyleUnderline"/>
        </w:rPr>
        <w:t xml:space="preserve">increasing the proportion of female math and science teachers in 16 high school and hiring more high school math and science teachers with degrees in the relevant subject area are likely to boost the number of STEM courses taken by both women and under-represented minorities during their first year in college. The increased first-year coursework in turn will tend to boost the numbers of women, blacks and </w:t>
      </w:r>
      <w:proofErr w:type="spellStart"/>
      <w:r w:rsidRPr="00C0072B">
        <w:rPr>
          <w:rStyle w:val="StyleUnderline"/>
        </w:rPr>
        <w:t>Hispancis</w:t>
      </w:r>
      <w:proofErr w:type="spellEnd"/>
      <w:r w:rsidRPr="00C0072B">
        <w:rPr>
          <w:rStyle w:val="StyleUnderline"/>
        </w:rPr>
        <w:t xml:space="preserve"> who successfully complete a STEM major. Further, policies aimed at reducing racial achievement gaps in the early grades are also likely to enhance the representation of blacks in STEM fields in the long run</w:t>
      </w:r>
    </w:p>
    <w:p w:rsidR="00922580" w:rsidRPr="00D84423" w:rsidRDefault="00922580" w:rsidP="00922580"/>
    <w:p w:rsidR="00922580" w:rsidRDefault="00922580" w:rsidP="00922580">
      <w:pPr>
        <w:pStyle w:val="Heading4"/>
      </w:pPr>
      <w:r>
        <w:t>Even if fail STEM classes in high school, exposure is key</w:t>
      </w:r>
    </w:p>
    <w:p w:rsidR="00922580" w:rsidRDefault="00922580" w:rsidP="00922580">
      <w:pPr>
        <w:rPr>
          <w:rStyle w:val="Style13ptBold"/>
        </w:rPr>
      </w:pPr>
      <w:r>
        <w:rPr>
          <w:rStyle w:val="Style13ptBold"/>
        </w:rPr>
        <w:t xml:space="preserve">Wang 13 </w:t>
      </w:r>
    </w:p>
    <w:p w:rsidR="00922580" w:rsidRPr="00C0072B" w:rsidRDefault="00922580" w:rsidP="00922580">
      <w:pPr>
        <w:rPr>
          <w:rStyle w:val="Style13ptBold"/>
          <w:b w:val="0"/>
          <w:sz w:val="22"/>
        </w:rPr>
      </w:pPr>
      <w:proofErr w:type="spellStart"/>
      <w:r w:rsidRPr="00455ACB">
        <w:t>Xueli</w:t>
      </w:r>
      <w:proofErr w:type="spellEnd"/>
      <w:r w:rsidRPr="00455ACB">
        <w:t xml:space="preserve"> Wang: </w:t>
      </w:r>
      <w:proofErr w:type="spellStart"/>
      <w:r w:rsidRPr="00455ACB">
        <w:t>Ph</w:t>
      </w:r>
      <w:proofErr w:type="spellEnd"/>
      <w:r w:rsidRPr="00455ACB">
        <w:t xml:space="preserve"> D, Higher Education</w:t>
      </w:r>
      <w:r>
        <w:t xml:space="preserve"> </w:t>
      </w:r>
      <w:r w:rsidRPr="00455ACB">
        <w:t xml:space="preserve">“Why Students Choose STEM Majors: </w:t>
      </w:r>
      <w:proofErr w:type="spellStart"/>
      <w:r w:rsidRPr="00455ACB">
        <w:t>Motivtaion</w:t>
      </w:r>
      <w:proofErr w:type="spellEnd"/>
      <w:r w:rsidRPr="00455ACB">
        <w:t xml:space="preserve">, High School Learning, and Postsecondary Context of </w:t>
      </w:r>
      <w:proofErr w:type="spellStart"/>
      <w:r w:rsidRPr="00455ACB">
        <w:t>Support”American</w:t>
      </w:r>
      <w:proofErr w:type="spellEnd"/>
      <w:r w:rsidRPr="00455ACB">
        <w:t xml:space="preserve"> Educational Research Journal. 21 May 2013. DOI: 10.3102/0002831213488622</w:t>
      </w:r>
    </w:p>
    <w:p w:rsidR="00922580" w:rsidRPr="00C0072B" w:rsidRDefault="00922580" w:rsidP="00922580">
      <w:pPr>
        <w:rPr>
          <w:rStyle w:val="StyleUnderline"/>
        </w:rPr>
      </w:pPr>
      <w:r w:rsidRPr="009D0781">
        <w:rPr>
          <w:rFonts w:ascii="Times New Roman" w:eastAsia="Times New Roman" w:hAnsi="Times New Roman"/>
          <w:sz w:val="24"/>
          <w:lang w:eastAsia="zh-CN"/>
        </w:rPr>
        <w:t xml:space="preserve">As one of the first studies that applies the social cognitive career theory to study a nationally representative high school cohort’s entrance into college STEM majors, this research takes advantage of a unique, rich national data set to holistically explore supports and barriers to STEM entrance. </w:t>
      </w:r>
      <w:r w:rsidRPr="00C0072B">
        <w:rPr>
          <w:rStyle w:val="StyleUnderline"/>
        </w:rPr>
        <w:t>Results point to important secondary and postsecondary factors influencing entrance into STEM disciplines</w:t>
      </w:r>
      <w:r w:rsidRPr="009D0781">
        <w:rPr>
          <w:rFonts w:ascii="Times New Roman" w:eastAsia="Times New Roman" w:hAnsi="Times New Roman"/>
          <w:sz w:val="24"/>
          <w:lang w:eastAsia="zh-CN"/>
        </w:rPr>
        <w:t xml:space="preserve">. In addition, pivotal racial differences are uncovered by this study in terms of how early math-related attitudes and math and science learning influence STEM choice. A closer examination of these results reveals a number of important findings worthy of further discussion. </w:t>
      </w:r>
      <w:r w:rsidRPr="00C0072B">
        <w:rPr>
          <w:rStyle w:val="StyleUnderline"/>
        </w:rPr>
        <w:t xml:space="preserve">Math and Science Learning at the Secondary Level High school preparation in math and science plays a critical role in developing student interest in pursuing a STEM field of study and </w:t>
      </w:r>
      <w:r w:rsidRPr="009D0781">
        <w:rPr>
          <w:rFonts w:ascii="Times New Roman" w:eastAsia="Times New Roman" w:hAnsi="Times New Roman"/>
          <w:sz w:val="24"/>
          <w:lang w:eastAsia="zh-CN"/>
        </w:rPr>
        <w:t xml:space="preserve">Wang 1106 </w:t>
      </w:r>
      <w:r w:rsidRPr="00C0072B">
        <w:rPr>
          <w:rStyle w:val="StyleUnderline"/>
        </w:rPr>
        <w:t>influencing entrance into STEM majors. Math and science learning in K–12 education has been central to the research and discussion on broadening the STEM pipeline</w:t>
      </w:r>
      <w:r w:rsidRPr="009D0781">
        <w:rPr>
          <w:rFonts w:ascii="Times New Roman" w:eastAsia="Times New Roman" w:hAnsi="Times New Roman"/>
          <w:sz w:val="24"/>
          <w:lang w:eastAsia="zh-CN"/>
        </w:rPr>
        <w:t xml:space="preserve">. In particular, </w:t>
      </w:r>
      <w:r w:rsidRPr="00C0072B">
        <w:rPr>
          <w:rStyle w:val="StyleUnderline"/>
        </w:rPr>
        <w:t xml:space="preserve">selection and completion of math and science courses during high school are essential in developing students’ predispositions toward choosing a STEM major in college </w:t>
      </w:r>
      <w:r w:rsidRPr="009D0781">
        <w:rPr>
          <w:rFonts w:ascii="Times New Roman" w:eastAsia="Times New Roman" w:hAnsi="Times New Roman"/>
          <w:sz w:val="24"/>
          <w:lang w:eastAsia="zh-CN"/>
        </w:rPr>
        <w:t>(</w:t>
      </w:r>
      <w:proofErr w:type="spellStart"/>
      <w:r w:rsidRPr="009D0781">
        <w:rPr>
          <w:rFonts w:ascii="Times New Roman" w:eastAsia="Times New Roman" w:hAnsi="Times New Roman"/>
          <w:sz w:val="24"/>
          <w:lang w:eastAsia="zh-CN"/>
        </w:rPr>
        <w:t>Blickenstaff</w:t>
      </w:r>
      <w:proofErr w:type="spellEnd"/>
      <w:r w:rsidRPr="009D0781">
        <w:rPr>
          <w:rFonts w:ascii="Times New Roman" w:eastAsia="Times New Roman" w:hAnsi="Times New Roman"/>
          <w:sz w:val="24"/>
          <w:lang w:eastAsia="zh-CN"/>
        </w:rPr>
        <w:t xml:space="preserve">, 2005). </w:t>
      </w:r>
      <w:r w:rsidRPr="00C0072B">
        <w:rPr>
          <w:rStyle w:val="StyleUnderline"/>
        </w:rPr>
        <w:t xml:space="preserve">The influence of high school learning as related to math and science, however, is multifaceted. Many prior studies focused solely on math achievement when examining the influence of high school experience on student interest and entrance into STEM fields </w:t>
      </w:r>
      <w:r w:rsidRPr="009D0781">
        <w:rPr>
          <w:rFonts w:ascii="Times New Roman" w:eastAsia="Times New Roman" w:hAnsi="Times New Roman"/>
          <w:sz w:val="24"/>
          <w:lang w:eastAsia="zh-CN"/>
        </w:rPr>
        <w:t xml:space="preserve">(e.g., Crisp et al., 2009; Porter &amp; </w:t>
      </w:r>
      <w:proofErr w:type="spellStart"/>
      <w:r w:rsidRPr="009D0781">
        <w:rPr>
          <w:rFonts w:ascii="Times New Roman" w:eastAsia="Times New Roman" w:hAnsi="Times New Roman"/>
          <w:sz w:val="24"/>
          <w:lang w:eastAsia="zh-CN"/>
        </w:rPr>
        <w:t>Umbach</w:t>
      </w:r>
      <w:proofErr w:type="spellEnd"/>
      <w:r w:rsidRPr="009D0781">
        <w:rPr>
          <w:rFonts w:ascii="Times New Roman" w:eastAsia="Times New Roman" w:hAnsi="Times New Roman"/>
          <w:sz w:val="24"/>
          <w:lang w:eastAsia="zh-CN"/>
        </w:rPr>
        <w:t xml:space="preserve">, 2006). This study, however, shows that </w:t>
      </w:r>
      <w:r w:rsidRPr="00C0072B">
        <w:rPr>
          <w:rStyle w:val="StyleUnderline"/>
        </w:rPr>
        <w:t>the effect of students’ exposure to math and science courses is even stronger than that of math achievement, which was once deemed the single best predictor of students’ future STEM entrance.</w:t>
      </w:r>
      <w:r w:rsidRPr="009D0781">
        <w:rPr>
          <w:rFonts w:ascii="Times New Roman" w:eastAsia="Times New Roman" w:hAnsi="Times New Roman"/>
          <w:sz w:val="24"/>
          <w:lang w:eastAsia="zh-CN"/>
        </w:rPr>
        <w:t xml:space="preserve"> This finding implies that in order to boost high school students’ interest in pursuing STEM fields of study, </w:t>
      </w:r>
      <w:r w:rsidRPr="00C0072B">
        <w:rPr>
          <w:rStyle w:val="StyleUnderline"/>
        </w:rPr>
        <w:t>an earlier introduction and exposure to math- and science-related courses could be an effective method</w:t>
      </w:r>
      <w:r w:rsidRPr="009D0781">
        <w:rPr>
          <w:rFonts w:ascii="Times New Roman" w:eastAsia="Times New Roman" w:hAnsi="Times New Roman"/>
          <w:sz w:val="24"/>
          <w:lang w:eastAsia="zh-CN"/>
        </w:rPr>
        <w:t>. This means that students’ interest in pursuing STEM could be an evoked response to direct exposure to these courses.</w:t>
      </w:r>
      <w:r w:rsidRPr="009D0781">
        <w:rPr>
          <w:rFonts w:eastAsia="Times New Roman"/>
        </w:rPr>
        <w:t xml:space="preserve"> </w:t>
      </w:r>
      <w:r w:rsidRPr="009D0781">
        <w:rPr>
          <w:rFonts w:ascii="Times New Roman" w:eastAsia="Times New Roman" w:hAnsi="Times New Roman"/>
          <w:sz w:val="24"/>
          <w:lang w:eastAsia="zh-CN"/>
        </w:rPr>
        <w:t xml:space="preserve">On the other hand, math achievement still indicates a significant, persistent effect on STEM intent (with the exception of Asian students whose STEM goals and resulting persistence may originate prior to 12th </w:t>
      </w:r>
      <w:proofErr w:type="gramStart"/>
      <w:r w:rsidRPr="009D0781">
        <w:rPr>
          <w:rFonts w:ascii="Times New Roman" w:eastAsia="Times New Roman" w:hAnsi="Times New Roman"/>
          <w:sz w:val="24"/>
          <w:lang w:eastAsia="zh-CN"/>
        </w:rPr>
        <w:t>grade7 )</w:t>
      </w:r>
      <w:proofErr w:type="gramEnd"/>
      <w:r w:rsidRPr="009D0781">
        <w:rPr>
          <w:rFonts w:ascii="Times New Roman" w:eastAsia="Times New Roman" w:hAnsi="Times New Roman"/>
          <w:sz w:val="24"/>
          <w:lang w:eastAsia="zh-CN"/>
        </w:rPr>
        <w:t xml:space="preserve"> and subsequent enrollment in STEM majors. This warrants continued policy focus on improving math achievement of students. When it comes to structuring and engaging students in math and science courses, particular attention should be given to college readiness. As clearly indicated in this study, students who perceive their high school math and science courses to have adequately prepared them for college work are likely to choose a STEM major. In light of these findings, </w:t>
      </w:r>
      <w:r w:rsidRPr="00C0072B">
        <w:rPr>
          <w:rStyle w:val="StyleUnderline"/>
        </w:rPr>
        <w:t>a stronger alignment between high school offerings and academic expectations at the college level represents a promising step toward promoting greater student interest and entrance into STEM fields of postsecondary study.</w:t>
      </w:r>
    </w:p>
    <w:p w:rsidR="00922580" w:rsidRDefault="00922580" w:rsidP="00922580">
      <w:pPr>
        <w:rPr>
          <w:rFonts w:ascii="Times New Roman" w:eastAsia="Times New Roman" w:hAnsi="Times New Roman"/>
          <w:sz w:val="24"/>
          <w:lang w:eastAsia="zh-CN"/>
        </w:rPr>
      </w:pPr>
    </w:p>
    <w:p w:rsidR="00922580" w:rsidRDefault="00922580" w:rsidP="00922580">
      <w:pPr>
        <w:pStyle w:val="Heading4"/>
        <w:rPr>
          <w:lang w:eastAsia="zh-CN"/>
        </w:rPr>
      </w:pPr>
      <w:r>
        <w:rPr>
          <w:lang w:eastAsia="zh-CN"/>
        </w:rPr>
        <w:t>Increased exposure in high school increases motivation for college STEM 4 warrants.</w:t>
      </w:r>
    </w:p>
    <w:p w:rsidR="00922580" w:rsidRDefault="00922580" w:rsidP="00922580">
      <w:pPr>
        <w:rPr>
          <w:rStyle w:val="Style13ptBold"/>
        </w:rPr>
      </w:pPr>
      <w:r>
        <w:rPr>
          <w:rStyle w:val="Style13ptBold"/>
        </w:rPr>
        <w:t xml:space="preserve">Wang 13 </w:t>
      </w:r>
    </w:p>
    <w:p w:rsidR="00922580" w:rsidRPr="004653CB" w:rsidRDefault="00922580" w:rsidP="00922580">
      <w:proofErr w:type="spellStart"/>
      <w:r w:rsidRPr="00455ACB">
        <w:t>Xueli</w:t>
      </w:r>
      <w:proofErr w:type="spellEnd"/>
      <w:r w:rsidRPr="00455ACB">
        <w:t xml:space="preserve"> Wang: </w:t>
      </w:r>
      <w:proofErr w:type="spellStart"/>
      <w:r w:rsidRPr="00455ACB">
        <w:t>Ph</w:t>
      </w:r>
      <w:proofErr w:type="spellEnd"/>
      <w:r w:rsidRPr="00455ACB">
        <w:t xml:space="preserve"> D, Higher Education</w:t>
      </w:r>
      <w:r>
        <w:t xml:space="preserve"> </w:t>
      </w:r>
      <w:r w:rsidRPr="00455ACB">
        <w:t xml:space="preserve">“Why Students Choose STEM Majors: </w:t>
      </w:r>
      <w:proofErr w:type="spellStart"/>
      <w:r w:rsidRPr="00455ACB">
        <w:t>Motivtaion</w:t>
      </w:r>
      <w:proofErr w:type="spellEnd"/>
      <w:r w:rsidRPr="00455ACB">
        <w:t xml:space="preserve">, High School Learning, and Postsecondary Context of </w:t>
      </w:r>
      <w:proofErr w:type="spellStart"/>
      <w:r w:rsidRPr="00455ACB">
        <w:t>Support”American</w:t>
      </w:r>
      <w:proofErr w:type="spellEnd"/>
      <w:r w:rsidRPr="00455ACB">
        <w:t xml:space="preserve"> Educational Research Journal. 21 May 2013. DOI: 10.3102/0002831213488622</w:t>
      </w:r>
    </w:p>
    <w:p w:rsidR="00922580" w:rsidRPr="003410D1" w:rsidRDefault="00922580" w:rsidP="00922580">
      <w:pPr>
        <w:rPr>
          <w:rFonts w:ascii="Times New Roman" w:eastAsia="Times New Roman" w:hAnsi="Times New Roman"/>
          <w:sz w:val="24"/>
          <w:lang w:eastAsia="zh-CN"/>
        </w:rPr>
      </w:pPr>
      <w:r w:rsidRPr="00990A40">
        <w:rPr>
          <w:rStyle w:val="StyleUnderline"/>
        </w:rPr>
        <w:t>Motivation clearly matters in STEM-related interest and choices. The study’s four motivational attributes, (a) attitudes toward math, (b) math self-efficacy beliefs, (c) intent to pursue STEM fields of study, and (d) aspiration to earn a graduate degree, all demonstrate a significant and positive direct or indirect link to STEM entrance</w:t>
      </w:r>
      <w:r w:rsidRPr="003410D1">
        <w:rPr>
          <w:rFonts w:ascii="Times New Roman" w:eastAsia="Times New Roman" w:hAnsi="Times New Roman"/>
          <w:sz w:val="24"/>
          <w:lang w:eastAsia="zh-CN"/>
        </w:rPr>
        <w:t xml:space="preserve">. From the pre-college perspective, </w:t>
      </w:r>
      <w:r w:rsidRPr="00990A40">
        <w:rPr>
          <w:rStyle w:val="StyleUnderline"/>
        </w:rPr>
        <w:t xml:space="preserve">positive attitudes toward math </w:t>
      </w:r>
      <w:r w:rsidRPr="003410D1">
        <w:rPr>
          <w:rFonts w:ascii="Times New Roman" w:eastAsia="Times New Roman" w:hAnsi="Times New Roman"/>
          <w:sz w:val="24"/>
          <w:lang w:eastAsia="zh-CN"/>
        </w:rPr>
        <w:t xml:space="preserve">(e.g., being interested in the subject and recognizing its importance) </w:t>
      </w:r>
      <w:r w:rsidRPr="00990A40">
        <w:rPr>
          <w:rStyle w:val="StyleUnderline"/>
        </w:rPr>
        <w:t xml:space="preserve">at an early age positively influence later math achievement, math and science course-taking, and math self-efficacy beliefs, all of which are the cornerstone of fostering intent to pursue STEM and eventually choosing these disciplines. </w:t>
      </w:r>
      <w:r w:rsidRPr="003410D1">
        <w:rPr>
          <w:rFonts w:ascii="Times New Roman" w:eastAsia="Times New Roman" w:hAnsi="Times New Roman"/>
          <w:sz w:val="24"/>
          <w:lang w:eastAsia="zh-CN"/>
        </w:rPr>
        <w:t xml:space="preserve">While prior research has suggested that positive attitudes toward math are fundamental to students’ persistence Why Students Choose STEM Majors 1107 and success in math learning (Hackett &amp; Betz, 1989; Singh, Granville, &amp; </w:t>
      </w:r>
      <w:proofErr w:type="spellStart"/>
      <w:r w:rsidRPr="003410D1">
        <w:rPr>
          <w:rFonts w:ascii="Times New Roman" w:eastAsia="Times New Roman" w:hAnsi="Times New Roman"/>
          <w:sz w:val="24"/>
          <w:lang w:eastAsia="zh-CN"/>
        </w:rPr>
        <w:t>Dika</w:t>
      </w:r>
      <w:proofErr w:type="spellEnd"/>
      <w:r w:rsidRPr="003410D1">
        <w:rPr>
          <w:rFonts w:ascii="Times New Roman" w:eastAsia="Times New Roman" w:hAnsi="Times New Roman"/>
          <w:sz w:val="24"/>
          <w:lang w:eastAsia="zh-CN"/>
        </w:rPr>
        <w:t xml:space="preserve">, 2002), </w:t>
      </w:r>
      <w:r w:rsidRPr="00990A40">
        <w:rPr>
          <w:rStyle w:val="StyleUnderline"/>
        </w:rPr>
        <w:t>this study offers additional empirical evidence linking these attitudes with college students’ choice of STEM majors. The results illuminate how these early attitudes affect STEM intent and entrance through their influence on 12th-grade factors that are critical for future STEM choice and success, thus highlighting the importance of cultivating students’ positive attitudes toward math from early on</w:t>
      </w:r>
      <w:r w:rsidRPr="003410D1">
        <w:rPr>
          <w:rFonts w:ascii="Times New Roman" w:eastAsia="Times New Roman" w:hAnsi="Times New Roman"/>
          <w:sz w:val="24"/>
          <w:lang w:eastAsia="zh-CN"/>
        </w:rPr>
        <w:t>. In conjunction with prior research (</w:t>
      </w:r>
      <w:proofErr w:type="spellStart"/>
      <w:r w:rsidRPr="003410D1">
        <w:rPr>
          <w:rFonts w:ascii="Times New Roman" w:eastAsia="Times New Roman" w:hAnsi="Times New Roman"/>
          <w:sz w:val="24"/>
          <w:lang w:eastAsia="zh-CN"/>
        </w:rPr>
        <w:t>Bairaktarova</w:t>
      </w:r>
      <w:proofErr w:type="spellEnd"/>
      <w:r w:rsidRPr="003410D1">
        <w:rPr>
          <w:rFonts w:ascii="Times New Roman" w:eastAsia="Times New Roman" w:hAnsi="Times New Roman"/>
          <w:sz w:val="24"/>
          <w:lang w:eastAsia="zh-CN"/>
        </w:rPr>
        <w:t xml:space="preserve"> &amp; </w:t>
      </w:r>
      <w:proofErr w:type="spellStart"/>
      <w:r w:rsidRPr="003410D1">
        <w:rPr>
          <w:rFonts w:ascii="Times New Roman" w:eastAsia="Times New Roman" w:hAnsi="Times New Roman"/>
          <w:sz w:val="24"/>
          <w:lang w:eastAsia="zh-CN"/>
        </w:rPr>
        <w:t>Evangelou</w:t>
      </w:r>
      <w:proofErr w:type="spellEnd"/>
      <w:r w:rsidRPr="003410D1">
        <w:rPr>
          <w:rFonts w:ascii="Times New Roman" w:eastAsia="Times New Roman" w:hAnsi="Times New Roman"/>
          <w:sz w:val="24"/>
          <w:lang w:eastAsia="zh-CN"/>
        </w:rPr>
        <w:t xml:space="preserve">, 2012; Marshall et al., 2011), this study’s findings present viable approaches such as resorting to learning strategies that make math education enjoyable and educating students about the significance and long-term benefits of good math skills. </w:t>
      </w:r>
      <w:r w:rsidRPr="00990A40">
        <w:rPr>
          <w:rStyle w:val="StyleUnderline"/>
        </w:rPr>
        <w:t>Math self-efficacy beliefs also play a significant and positive role in shaping STEM intent, and through intent, math self-efficacy has a strong indirect effect on actual STEM entrance</w:t>
      </w:r>
      <w:r w:rsidRPr="003410D1">
        <w:rPr>
          <w:rFonts w:ascii="Times New Roman" w:eastAsia="Times New Roman" w:hAnsi="Times New Roman"/>
          <w:sz w:val="24"/>
          <w:lang w:eastAsia="zh-CN"/>
        </w:rPr>
        <w:t xml:space="preserve">. </w:t>
      </w:r>
      <w:r w:rsidRPr="00990A40">
        <w:rPr>
          <w:rStyle w:val="StyleUnderline"/>
        </w:rPr>
        <w:t xml:space="preserve">Similar to previous research that examined the link between math self-efficacy and STEM choice </w:t>
      </w:r>
      <w:r w:rsidRPr="003410D1">
        <w:rPr>
          <w:rFonts w:ascii="Times New Roman" w:eastAsia="Times New Roman" w:hAnsi="Times New Roman"/>
          <w:sz w:val="24"/>
          <w:lang w:eastAsia="zh-CN"/>
        </w:rPr>
        <w:t xml:space="preserve">(e.g., Scott &amp; Mallinckrodt, 2005), </w:t>
      </w:r>
      <w:r w:rsidRPr="00990A40">
        <w:rPr>
          <w:rStyle w:val="StyleUnderline"/>
        </w:rPr>
        <w:t>this study demonstrates that students with stronger math self-efficacy beliefs are more likely to intend to major in STEM fields upon college entrance</w:t>
      </w:r>
      <w:r w:rsidRPr="003410D1">
        <w:rPr>
          <w:rFonts w:ascii="Times New Roman" w:eastAsia="Times New Roman" w:hAnsi="Times New Roman"/>
          <w:sz w:val="24"/>
          <w:lang w:eastAsia="zh-CN"/>
        </w:rPr>
        <w:t>. While this finding supports the argument for promoting positive math self-efficacy beliefs among all students, it should be noted that math self-efficacy often is discussed in relation to gender (</w:t>
      </w:r>
      <w:proofErr w:type="spellStart"/>
      <w:r w:rsidRPr="003410D1">
        <w:rPr>
          <w:rFonts w:ascii="Times New Roman" w:eastAsia="Times New Roman" w:hAnsi="Times New Roman"/>
          <w:sz w:val="24"/>
          <w:lang w:eastAsia="zh-CN"/>
        </w:rPr>
        <w:t>Sadker</w:t>
      </w:r>
      <w:proofErr w:type="spellEnd"/>
      <w:r w:rsidRPr="003410D1">
        <w:rPr>
          <w:rFonts w:ascii="Times New Roman" w:eastAsia="Times New Roman" w:hAnsi="Times New Roman"/>
          <w:sz w:val="24"/>
          <w:lang w:eastAsia="zh-CN"/>
        </w:rPr>
        <w:t xml:space="preserve"> &amp; </w:t>
      </w:r>
      <w:proofErr w:type="spellStart"/>
      <w:r w:rsidRPr="003410D1">
        <w:rPr>
          <w:rFonts w:ascii="Times New Roman" w:eastAsia="Times New Roman" w:hAnsi="Times New Roman"/>
          <w:sz w:val="24"/>
          <w:lang w:eastAsia="zh-CN"/>
        </w:rPr>
        <w:t>Sadker</w:t>
      </w:r>
      <w:proofErr w:type="spellEnd"/>
      <w:r w:rsidRPr="003410D1">
        <w:rPr>
          <w:rFonts w:ascii="Times New Roman" w:eastAsia="Times New Roman" w:hAnsi="Times New Roman"/>
          <w:sz w:val="24"/>
          <w:lang w:eastAsia="zh-CN"/>
        </w:rPr>
        <w:t xml:space="preserve">, 1994). That is, male students are more self-efficacious in math than female students despite comparable achievement (Eccles, 1994; </w:t>
      </w:r>
      <w:proofErr w:type="spellStart"/>
      <w:r w:rsidRPr="003410D1">
        <w:rPr>
          <w:rFonts w:ascii="Times New Roman" w:eastAsia="Times New Roman" w:hAnsi="Times New Roman"/>
          <w:sz w:val="24"/>
          <w:lang w:eastAsia="zh-CN"/>
        </w:rPr>
        <w:t>Pajares</w:t>
      </w:r>
      <w:proofErr w:type="spellEnd"/>
      <w:r w:rsidRPr="003410D1">
        <w:rPr>
          <w:rFonts w:ascii="Times New Roman" w:eastAsia="Times New Roman" w:hAnsi="Times New Roman"/>
          <w:sz w:val="24"/>
          <w:lang w:eastAsia="zh-CN"/>
        </w:rPr>
        <w:t>, 2005; Watt, 2006). Multiple-group analysis in this study shows that there is no gender difference in terms of how math self-efficacy works to influence students’ STEM intent. This suggests that improving female students’ math self-efficacy may also help cultivate stronger interest in pursuing STEM among female students with equivalent achievement in math as their male counterparts. To make this happen, it is particularly important to further address the gender bias in STEM discussion (</w:t>
      </w:r>
      <w:proofErr w:type="spellStart"/>
      <w:r w:rsidRPr="003410D1">
        <w:rPr>
          <w:rFonts w:ascii="Times New Roman" w:eastAsia="Times New Roman" w:hAnsi="Times New Roman"/>
          <w:sz w:val="24"/>
          <w:lang w:eastAsia="zh-CN"/>
        </w:rPr>
        <w:t>Clewell</w:t>
      </w:r>
      <w:proofErr w:type="spellEnd"/>
      <w:r w:rsidRPr="003410D1">
        <w:rPr>
          <w:rFonts w:ascii="Times New Roman" w:eastAsia="Times New Roman" w:hAnsi="Times New Roman"/>
          <w:sz w:val="24"/>
          <w:lang w:eastAsia="zh-CN"/>
        </w:rPr>
        <w:t xml:space="preserve"> &amp; Campbell, 2002), which may adversely affect female students’ math self-efficacy beliefs. In addition to self-efficacy, other key motivational factors in SCCT that influence choice actions include outcome expectations and interests (Lent et al., 2010). In this study, STEM intent is used as a proxy for outcome expectations and interests and is the biggest positive effect of all on the choice action of interest: choosing a STEM major. This result aligns well with SCCT, which stipulates that an individual’s intention to engage in a certain activity (in this case choosing a major in STEM fields) helps organize, guide, and sustain the individual’s efforts over a period of time. This study also shows that expecting to earn a graduate degree is positively associated with STEM entrance. Perhaps those who are graduate school aspirants tend to be a more select and motivated group who are successful in establishing a stable, long-term academic plan and who are better prepared to take on challenging fields of study such as STEM.</w:t>
      </w:r>
    </w:p>
    <w:p w:rsidR="00922580" w:rsidRPr="003410D1" w:rsidRDefault="00922580" w:rsidP="00922580">
      <w:pPr>
        <w:rPr>
          <w:lang w:eastAsia="zh-CN"/>
        </w:rPr>
      </w:pPr>
    </w:p>
    <w:p w:rsidR="00922580" w:rsidRPr="009D0781" w:rsidRDefault="00922580" w:rsidP="00922580"/>
    <w:p w:rsidR="00922580" w:rsidRPr="00FC32B4" w:rsidRDefault="00922580" w:rsidP="00922580">
      <w:pPr>
        <w:rPr>
          <w:lang w:eastAsia="zh-CN"/>
        </w:rPr>
      </w:pPr>
    </w:p>
    <w:p w:rsidR="00922580" w:rsidRDefault="00922580" w:rsidP="00922580">
      <w:pPr>
        <w:pStyle w:val="Heading3"/>
        <w:rPr>
          <w:lang w:eastAsia="zh-CN"/>
        </w:rPr>
      </w:pPr>
      <w:r>
        <w:rPr>
          <w:lang w:eastAsia="zh-CN"/>
        </w:rPr>
        <w:t>A2: Circumvention</w:t>
      </w:r>
    </w:p>
    <w:p w:rsidR="00922580" w:rsidRPr="00373EE0" w:rsidRDefault="00922580" w:rsidP="00922580">
      <w:pPr>
        <w:pStyle w:val="Heading4"/>
      </w:pPr>
      <w:r w:rsidRPr="00373EE0">
        <w:t xml:space="preserve">Even if funding spent elsewhere, overall increased funding can spillover to other areas </w:t>
      </w:r>
    </w:p>
    <w:p w:rsidR="00922580" w:rsidRPr="00247DDF" w:rsidRDefault="00922580" w:rsidP="00922580">
      <w:pPr>
        <w:rPr>
          <w:rStyle w:val="Style13ptBold"/>
          <w:lang w:eastAsia="zh-CN"/>
        </w:rPr>
      </w:pPr>
      <w:r>
        <w:rPr>
          <w:rStyle w:val="Style13ptBold"/>
        </w:rPr>
        <w:t>DOE 16</w:t>
      </w:r>
    </w:p>
    <w:p w:rsidR="00922580" w:rsidRPr="00247DDF" w:rsidRDefault="00922580" w:rsidP="00922580">
      <w:r w:rsidRPr="00247DDF">
        <w:t>No Author, 10-21-2016, "U.S. Department of Education Releases Guidance Encouraging Well-Rounded Education," No Publication, https://www.ed.gov/news/press-releases/us-department-education-releases-guidance-encouraging-well-rounded-education</w:t>
      </w:r>
    </w:p>
    <w:p w:rsidR="00922580" w:rsidRPr="00247DDF" w:rsidRDefault="00922580" w:rsidP="00922580">
      <w:r w:rsidRPr="00247DDF">
        <w:t xml:space="preserve">One recent survey found, though, that elementary school students spend just 21 minutes a day on social studies, and just a little bit more on science. </w:t>
      </w:r>
      <w:r w:rsidRPr="00EB22C8">
        <w:rPr>
          <w:rStyle w:val="StyleUnderline"/>
        </w:rPr>
        <w:t>With the passage of ESSA, states, districts and schools can refocus on the characteristics of a comprehensive, well-rounded education—and do so in ways that and ensure access and equity for all students</w:t>
      </w:r>
      <w:r w:rsidRPr="00247DDF">
        <w:t xml:space="preserve">. Too often, students from low-income families and students of color do not have access to arts, science, social studies or advanced coursework. Likewise, gender gaps persist in many disciplines. </w:t>
      </w:r>
      <w:hyperlink r:id="rId103" w:history="1">
        <w:r w:rsidRPr="00EB22C8">
          <w:rPr>
            <w:rStyle w:val="StyleUnderline"/>
          </w:rPr>
          <w:t>Science achievement gaps can show up as early as kindergarten.</w:t>
        </w:r>
      </w:hyperlink>
      <w:r w:rsidRPr="00247DDF">
        <w:t xml:space="preserve"> Further, </w:t>
      </w:r>
      <w:r w:rsidRPr="00EB22C8">
        <w:rPr>
          <w:rStyle w:val="StyleUnderline"/>
        </w:rPr>
        <w:t xml:space="preserve">there is evidence that students get better at math when they take classes that make the connection between STEM and the arts. </w:t>
      </w:r>
      <w:hyperlink r:id="rId104" w:history="1">
        <w:r w:rsidRPr="00EB22C8">
          <w:rPr>
            <w:rStyle w:val="StyleUnderline"/>
          </w:rPr>
          <w:t>Students can also grow in self-confidence, in linguistic skills, and in creativity when they have certain courses in the arts</w:t>
        </w:r>
      </w:hyperlink>
      <w:r w:rsidRPr="00EB22C8">
        <w:rPr>
          <w:rStyle w:val="StyleUnderline"/>
        </w:rPr>
        <w:t>. Through this guidance, the Department provides resources, tools and examples of innovative strategies to support the effective implementation of the SSAE grant program. Areas of focus include: Strategies to leverage</w:t>
      </w:r>
      <w:r w:rsidRPr="00247DDF">
        <w:t xml:space="preserve"> federal, state, and local </w:t>
      </w:r>
      <w:r w:rsidRPr="00EB22C8">
        <w:rPr>
          <w:rStyle w:val="StyleUnderline"/>
        </w:rPr>
        <w:t>funds</w:t>
      </w:r>
      <w:r w:rsidRPr="00247DDF">
        <w:t xml:space="preserve"> as well as develop partnerships </w:t>
      </w:r>
      <w:r w:rsidRPr="00EB22C8">
        <w:rPr>
          <w:rStyle w:val="StyleUnderline"/>
        </w:rPr>
        <w:t>to maximize the impact of the programs and services</w:t>
      </w:r>
      <w:r w:rsidRPr="00247DDF">
        <w:t>;</w:t>
      </w:r>
      <w:r>
        <w:t xml:space="preserve"> </w:t>
      </w:r>
      <w:r w:rsidRPr="00247DDF">
        <w:t>Steps to guide districts in examining their needs and investing in areas that will have the greatest impact on their communities;</w:t>
      </w:r>
      <w:r>
        <w:t xml:space="preserve"> </w:t>
      </w:r>
      <w:r w:rsidRPr="00247DDF">
        <w:t>Tactics to improve school conditions for student learning so students are healthy and feel safe and supported;</w:t>
      </w:r>
      <w:r>
        <w:t xml:space="preserve"> </w:t>
      </w:r>
      <w:r w:rsidRPr="00247DDF">
        <w:t>Effective practices to carefully design and thoughtfully apply technology to accelerate, amplify, and support student learning;</w:t>
      </w:r>
      <w:r>
        <w:t xml:space="preserve"> </w:t>
      </w:r>
      <w:r w:rsidRPr="00247DDF">
        <w:t>Approaches to engage students in educational opportunities across multiple subjects and domains.</w:t>
      </w:r>
      <w:r>
        <w:t xml:space="preserve"> </w:t>
      </w:r>
    </w:p>
    <w:p w:rsidR="00922580" w:rsidRDefault="00922580" w:rsidP="00922580">
      <w:pPr>
        <w:rPr>
          <w:lang w:eastAsia="zh-CN"/>
        </w:rPr>
      </w:pPr>
    </w:p>
    <w:p w:rsidR="00922580" w:rsidRDefault="00922580" w:rsidP="00922580">
      <w:pPr>
        <w:pStyle w:val="Heading4"/>
        <w:rPr>
          <w:lang w:eastAsia="zh-CN"/>
        </w:rPr>
      </w:pPr>
      <w:r>
        <w:rPr>
          <w:lang w:eastAsia="zh-CN"/>
        </w:rPr>
        <w:t>Office of inspector general enforces any misuse of funds</w:t>
      </w:r>
    </w:p>
    <w:p w:rsidR="00922580" w:rsidRDefault="00922580" w:rsidP="00922580">
      <w:pPr>
        <w:rPr>
          <w:rStyle w:val="Style13ptBold"/>
        </w:rPr>
      </w:pPr>
      <w:r>
        <w:rPr>
          <w:rStyle w:val="Style13ptBold"/>
        </w:rPr>
        <w:t>DOE 4/6</w:t>
      </w:r>
    </w:p>
    <w:p w:rsidR="00922580" w:rsidRPr="00586D94" w:rsidRDefault="00922580" w:rsidP="00922580">
      <w:pPr>
        <w:rPr>
          <w:rStyle w:val="Style13ptBold"/>
          <w:b w:val="0"/>
          <w:sz w:val="22"/>
        </w:rPr>
      </w:pPr>
      <w:r w:rsidRPr="00586D94">
        <w:t>Ed Employees</w:t>
      </w:r>
      <w:proofErr w:type="gramStart"/>
      <w:r w:rsidRPr="00586D94">
        <w:t>,,</w:t>
      </w:r>
      <w:proofErr w:type="gramEnd"/>
      <w:r w:rsidRPr="00586D94">
        <w:t xml:space="preserve"> 4-6-2017, "Investigations Services," No Publication, https://education.gov/about/offices/list/oig/investigationssrv.html</w:t>
      </w:r>
    </w:p>
    <w:p w:rsidR="00922580" w:rsidRDefault="00922580" w:rsidP="00922580">
      <w:r w:rsidRPr="00EB22C8">
        <w:rPr>
          <w:rStyle w:val="StyleUnderline"/>
        </w:rPr>
        <w:t xml:space="preserve">Investigation Services is the law enforcement arm of ED. This team of law enforcement professionals conducts criminal and civil investigations </w:t>
      </w:r>
      <w:r w:rsidRPr="00586D94">
        <w:t xml:space="preserve">covering a wide range of wrongdoing, including Federal student aid fraud, diploma mill schemes, fraud and corruption in after school programs, and fraudulent billing of contracts. </w:t>
      </w:r>
      <w:r w:rsidRPr="00EB22C8">
        <w:rPr>
          <w:rStyle w:val="StyleUnderline"/>
        </w:rPr>
        <w:t>ED OIG special agents conduct criminal investigations of suspected fraudulent activities by ED employees, contractors, grant recipients, school officials, teachers, and students – in essence by any entity or individual that awards, disburses, or receives ED funds or participates in ED programs</w:t>
      </w:r>
      <w:r w:rsidRPr="00586D94">
        <w:t xml:space="preserve">. In the course of doing business, </w:t>
      </w:r>
      <w:r w:rsidRPr="00EB22C8">
        <w:rPr>
          <w:rStyle w:val="StyleUnderline"/>
        </w:rPr>
        <w:t>ED OIG special agents have unraveled multimillion dollar fraud schemes involving high-level officials and persons in trust positions – individuals entrusted with educating our children</w:t>
      </w:r>
      <w:r w:rsidRPr="00586D94">
        <w:t xml:space="preserve">. In addition, </w:t>
      </w:r>
      <w:r w:rsidRPr="00EB22C8">
        <w:rPr>
          <w:rStyle w:val="StyleUnderline"/>
        </w:rPr>
        <w:t>we have put an end to multi-layered fraud schemes, which many times have involved hundreds of unwitting victims.</w:t>
      </w:r>
      <w:r>
        <w:t xml:space="preserve"> </w:t>
      </w:r>
      <w:r w:rsidRPr="00586D94">
        <w:t>Investigation Services also:</w:t>
      </w:r>
      <w:r>
        <w:t xml:space="preserve"> </w:t>
      </w:r>
      <w:r w:rsidRPr="00586D94">
        <w:t>Operates the OIG Hotline, which provides an opportunity for the public to report suspected fraud, waste, and abuse involving ED programs, funding, or operations</w:t>
      </w:r>
      <w:r>
        <w:t xml:space="preserve"> </w:t>
      </w:r>
      <w:r w:rsidRPr="00586D94">
        <w:t>Coordinates with the U.S. Department of Justice</w:t>
      </w:r>
      <w:r>
        <w:t xml:space="preserve"> </w:t>
      </w:r>
      <w:r w:rsidRPr="00586D94">
        <w:t>Provides outreach on how to identify fraud</w:t>
      </w:r>
      <w:r>
        <w:t xml:space="preserve"> </w:t>
      </w:r>
      <w:r w:rsidRPr="00586D94">
        <w:t>Works collaboratively with other components to develop appropriate enforcement actions and to recommend fixes to aspects of ED programs vulnerable to fraud</w:t>
      </w:r>
    </w:p>
    <w:p w:rsidR="003A22DF" w:rsidRDefault="003A22DF" w:rsidP="00922580"/>
    <w:p w:rsidR="00F24B55" w:rsidRDefault="00F24B55" w:rsidP="00F24B55"/>
    <w:p w:rsidR="00F24B55" w:rsidRDefault="00F24B55" w:rsidP="00F24B55"/>
    <w:p w:rsidR="00F24B55" w:rsidRDefault="00F24B55" w:rsidP="00F24B55"/>
    <w:p w:rsidR="00F24B55" w:rsidRDefault="00F24B55" w:rsidP="00F24B55"/>
    <w:p w:rsidR="00F24B55" w:rsidRDefault="00F24B55" w:rsidP="00F24B55"/>
    <w:p w:rsidR="00F24B55" w:rsidRPr="00F24B55" w:rsidRDefault="00F24B55" w:rsidP="00F24B55"/>
    <w:sectPr w:rsidR="00F24B55" w:rsidRPr="00F24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FSAlbert-ExtraBold">
    <w:panose1 w:val="00000000000000000000"/>
    <w:charset w:val="00"/>
    <w:family w:val="swiss"/>
    <w:notTrueType/>
    <w:pitch w:val="default"/>
    <w:sig w:usb0="00000003" w:usb1="00000000" w:usb2="00000000" w:usb3="00000000" w:csb0="00000001" w:csb1="00000000"/>
  </w:font>
  <w:font w:name="CharterITC-Regu">
    <w:panose1 w:val="00000000000000000000"/>
    <w:charset w:val="00"/>
    <w:family w:val="roman"/>
    <w:notTrueType/>
    <w:pitch w:val="default"/>
    <w:sig w:usb0="00000003" w:usb1="00000000" w:usb2="00000000" w:usb3="00000000" w:csb0="00000001" w:csb1="00000000"/>
  </w:font>
  <w:font w:name="CharterITC-BoldOS">
    <w:panose1 w:val="00000000000000000000"/>
    <w:charset w:val="00"/>
    <w:family w:val="roman"/>
    <w:notTrueType/>
    <w:pitch w:val="default"/>
    <w:sig w:usb0="00000003" w:usb1="00000000" w:usb2="00000000" w:usb3="00000000" w:csb0="00000001" w:csb1="00000000"/>
  </w:font>
  <w:font w:name="AdvP595D">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3915850"/>
    <w:multiLevelType w:val="hybridMultilevel"/>
    <w:tmpl w:val="ED845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Phil Samuels"/>
    <w:docVar w:name="RibbonPointer" w:val="240279880"/>
    <w:docVar w:name="VerbatimVersion" w:val="5.1"/>
  </w:docVars>
  <w:rsids>
    <w:rsidRoot w:val="009D55D2"/>
    <w:rsid w:val="000139A3"/>
    <w:rsid w:val="00021581"/>
    <w:rsid w:val="000317E8"/>
    <w:rsid w:val="00040C5F"/>
    <w:rsid w:val="00044F90"/>
    <w:rsid w:val="00066A66"/>
    <w:rsid w:val="000771D0"/>
    <w:rsid w:val="00081941"/>
    <w:rsid w:val="0010018E"/>
    <w:rsid w:val="00100833"/>
    <w:rsid w:val="00104529"/>
    <w:rsid w:val="00105942"/>
    <w:rsid w:val="00107396"/>
    <w:rsid w:val="00144A4C"/>
    <w:rsid w:val="001510DF"/>
    <w:rsid w:val="00153D8E"/>
    <w:rsid w:val="00176AB0"/>
    <w:rsid w:val="00177B7D"/>
    <w:rsid w:val="0018322D"/>
    <w:rsid w:val="001A060B"/>
    <w:rsid w:val="001B5528"/>
    <w:rsid w:val="001B5776"/>
    <w:rsid w:val="001B613E"/>
    <w:rsid w:val="001D260E"/>
    <w:rsid w:val="001D7DCC"/>
    <w:rsid w:val="001E527A"/>
    <w:rsid w:val="001F6AEF"/>
    <w:rsid w:val="001F78CE"/>
    <w:rsid w:val="00216AFF"/>
    <w:rsid w:val="00251FC7"/>
    <w:rsid w:val="002529DA"/>
    <w:rsid w:val="00280130"/>
    <w:rsid w:val="00280FC7"/>
    <w:rsid w:val="002855A7"/>
    <w:rsid w:val="00287D1E"/>
    <w:rsid w:val="0029134A"/>
    <w:rsid w:val="002B146A"/>
    <w:rsid w:val="002B5E17"/>
    <w:rsid w:val="00302CF4"/>
    <w:rsid w:val="00315690"/>
    <w:rsid w:val="00316B75"/>
    <w:rsid w:val="00325646"/>
    <w:rsid w:val="003460F2"/>
    <w:rsid w:val="0038158C"/>
    <w:rsid w:val="003902BA"/>
    <w:rsid w:val="003A09E2"/>
    <w:rsid w:val="003A22DF"/>
    <w:rsid w:val="003A4C29"/>
    <w:rsid w:val="003B4D4D"/>
    <w:rsid w:val="003B75B1"/>
    <w:rsid w:val="003D4497"/>
    <w:rsid w:val="003E31AE"/>
    <w:rsid w:val="003F1D7F"/>
    <w:rsid w:val="00405CB4"/>
    <w:rsid w:val="00407037"/>
    <w:rsid w:val="00417082"/>
    <w:rsid w:val="004605D6"/>
    <w:rsid w:val="00461D7A"/>
    <w:rsid w:val="00471287"/>
    <w:rsid w:val="00486587"/>
    <w:rsid w:val="00492D73"/>
    <w:rsid w:val="00494FB0"/>
    <w:rsid w:val="004C2456"/>
    <w:rsid w:val="004C60E8"/>
    <w:rsid w:val="004D5F40"/>
    <w:rsid w:val="004E3579"/>
    <w:rsid w:val="004E64FF"/>
    <w:rsid w:val="004E728B"/>
    <w:rsid w:val="004F26EE"/>
    <w:rsid w:val="004F39E0"/>
    <w:rsid w:val="00502504"/>
    <w:rsid w:val="00515288"/>
    <w:rsid w:val="00522646"/>
    <w:rsid w:val="00534A5E"/>
    <w:rsid w:val="00537BD5"/>
    <w:rsid w:val="00540A5A"/>
    <w:rsid w:val="00547351"/>
    <w:rsid w:val="00565D46"/>
    <w:rsid w:val="0056742F"/>
    <w:rsid w:val="0057268A"/>
    <w:rsid w:val="00573EB8"/>
    <w:rsid w:val="0057455D"/>
    <w:rsid w:val="005831B1"/>
    <w:rsid w:val="005A3EF2"/>
    <w:rsid w:val="005A6541"/>
    <w:rsid w:val="005C697C"/>
    <w:rsid w:val="005D2912"/>
    <w:rsid w:val="005E4447"/>
    <w:rsid w:val="005E53B4"/>
    <w:rsid w:val="00601730"/>
    <w:rsid w:val="0060627D"/>
    <w:rsid w:val="006065BD"/>
    <w:rsid w:val="00645FA9"/>
    <w:rsid w:val="00647866"/>
    <w:rsid w:val="00665003"/>
    <w:rsid w:val="006A2AD0"/>
    <w:rsid w:val="006C2375"/>
    <w:rsid w:val="006C2D56"/>
    <w:rsid w:val="006C519E"/>
    <w:rsid w:val="006C552E"/>
    <w:rsid w:val="006D4ECC"/>
    <w:rsid w:val="006E03C7"/>
    <w:rsid w:val="007023A7"/>
    <w:rsid w:val="00707709"/>
    <w:rsid w:val="00720012"/>
    <w:rsid w:val="00722258"/>
    <w:rsid w:val="007243E5"/>
    <w:rsid w:val="00726A8C"/>
    <w:rsid w:val="0073304F"/>
    <w:rsid w:val="0074477E"/>
    <w:rsid w:val="00745667"/>
    <w:rsid w:val="007623AC"/>
    <w:rsid w:val="00764DD9"/>
    <w:rsid w:val="00765E03"/>
    <w:rsid w:val="00766EA0"/>
    <w:rsid w:val="007924F3"/>
    <w:rsid w:val="007A2226"/>
    <w:rsid w:val="007A437F"/>
    <w:rsid w:val="007C6CF1"/>
    <w:rsid w:val="007D5F55"/>
    <w:rsid w:val="007E7CFE"/>
    <w:rsid w:val="007F2501"/>
    <w:rsid w:val="007F5B66"/>
    <w:rsid w:val="008009FD"/>
    <w:rsid w:val="00823A1C"/>
    <w:rsid w:val="0083217D"/>
    <w:rsid w:val="00845B9D"/>
    <w:rsid w:val="00851309"/>
    <w:rsid w:val="00860984"/>
    <w:rsid w:val="00871B13"/>
    <w:rsid w:val="00890B04"/>
    <w:rsid w:val="008A0454"/>
    <w:rsid w:val="008B3ECB"/>
    <w:rsid w:val="008B4E85"/>
    <w:rsid w:val="008B6AC3"/>
    <w:rsid w:val="008C1A7D"/>
    <w:rsid w:val="008C1B2E"/>
    <w:rsid w:val="008D4EE3"/>
    <w:rsid w:val="008D7D8D"/>
    <w:rsid w:val="008F4B97"/>
    <w:rsid w:val="00900EF1"/>
    <w:rsid w:val="00914D9E"/>
    <w:rsid w:val="0091627E"/>
    <w:rsid w:val="00922580"/>
    <w:rsid w:val="00936CF4"/>
    <w:rsid w:val="00937297"/>
    <w:rsid w:val="0097032B"/>
    <w:rsid w:val="00977EB9"/>
    <w:rsid w:val="009B20EC"/>
    <w:rsid w:val="009C0F59"/>
    <w:rsid w:val="009C290E"/>
    <w:rsid w:val="009D2EAD"/>
    <w:rsid w:val="009D54B2"/>
    <w:rsid w:val="009D55D2"/>
    <w:rsid w:val="009E1922"/>
    <w:rsid w:val="009F2D09"/>
    <w:rsid w:val="009F52DF"/>
    <w:rsid w:val="009F7ED2"/>
    <w:rsid w:val="00A16F11"/>
    <w:rsid w:val="00A20119"/>
    <w:rsid w:val="00A42D97"/>
    <w:rsid w:val="00A6716E"/>
    <w:rsid w:val="00A74015"/>
    <w:rsid w:val="00A8277A"/>
    <w:rsid w:val="00A93661"/>
    <w:rsid w:val="00A95652"/>
    <w:rsid w:val="00A95701"/>
    <w:rsid w:val="00AC0AB8"/>
    <w:rsid w:val="00AD3DA5"/>
    <w:rsid w:val="00AE1399"/>
    <w:rsid w:val="00AE2857"/>
    <w:rsid w:val="00B1570A"/>
    <w:rsid w:val="00B22F99"/>
    <w:rsid w:val="00B33C6D"/>
    <w:rsid w:val="00B4508F"/>
    <w:rsid w:val="00B55AD5"/>
    <w:rsid w:val="00B614F3"/>
    <w:rsid w:val="00B65DBF"/>
    <w:rsid w:val="00B8057C"/>
    <w:rsid w:val="00B8750F"/>
    <w:rsid w:val="00BA0D3D"/>
    <w:rsid w:val="00BD6238"/>
    <w:rsid w:val="00BE13B8"/>
    <w:rsid w:val="00BE1807"/>
    <w:rsid w:val="00BE2B0D"/>
    <w:rsid w:val="00BF593B"/>
    <w:rsid w:val="00BF66EC"/>
    <w:rsid w:val="00BF773A"/>
    <w:rsid w:val="00BF7E81"/>
    <w:rsid w:val="00C040F9"/>
    <w:rsid w:val="00C04B5F"/>
    <w:rsid w:val="00C13773"/>
    <w:rsid w:val="00C17CC8"/>
    <w:rsid w:val="00C23426"/>
    <w:rsid w:val="00C347FC"/>
    <w:rsid w:val="00C3782B"/>
    <w:rsid w:val="00C45792"/>
    <w:rsid w:val="00C81C4A"/>
    <w:rsid w:val="00C83417"/>
    <w:rsid w:val="00C9604F"/>
    <w:rsid w:val="00CA19AA"/>
    <w:rsid w:val="00CC2C0C"/>
    <w:rsid w:val="00CC5298"/>
    <w:rsid w:val="00CC78AB"/>
    <w:rsid w:val="00CD5BDE"/>
    <w:rsid w:val="00CD736E"/>
    <w:rsid w:val="00CD798D"/>
    <w:rsid w:val="00CE161E"/>
    <w:rsid w:val="00CE1F12"/>
    <w:rsid w:val="00CF59A8"/>
    <w:rsid w:val="00D20352"/>
    <w:rsid w:val="00D25AEB"/>
    <w:rsid w:val="00D325A9"/>
    <w:rsid w:val="00D36A8A"/>
    <w:rsid w:val="00D555E4"/>
    <w:rsid w:val="00D61409"/>
    <w:rsid w:val="00D6691E"/>
    <w:rsid w:val="00D71170"/>
    <w:rsid w:val="00D7582A"/>
    <w:rsid w:val="00D80D5D"/>
    <w:rsid w:val="00DA1C92"/>
    <w:rsid w:val="00DA25D4"/>
    <w:rsid w:val="00DA6538"/>
    <w:rsid w:val="00DB2023"/>
    <w:rsid w:val="00DE410B"/>
    <w:rsid w:val="00DE7037"/>
    <w:rsid w:val="00E15E75"/>
    <w:rsid w:val="00E179FB"/>
    <w:rsid w:val="00E32DA6"/>
    <w:rsid w:val="00E50A5C"/>
    <w:rsid w:val="00E512CE"/>
    <w:rsid w:val="00E5262C"/>
    <w:rsid w:val="00E54FF6"/>
    <w:rsid w:val="00E57016"/>
    <w:rsid w:val="00E646C5"/>
    <w:rsid w:val="00E87601"/>
    <w:rsid w:val="00E96CB1"/>
    <w:rsid w:val="00EC7DC4"/>
    <w:rsid w:val="00ED30CF"/>
    <w:rsid w:val="00EE5012"/>
    <w:rsid w:val="00EE63E4"/>
    <w:rsid w:val="00EF370F"/>
    <w:rsid w:val="00EF4F68"/>
    <w:rsid w:val="00F02C6C"/>
    <w:rsid w:val="00F176EF"/>
    <w:rsid w:val="00F211E9"/>
    <w:rsid w:val="00F24B55"/>
    <w:rsid w:val="00F42554"/>
    <w:rsid w:val="00F45E10"/>
    <w:rsid w:val="00F6364A"/>
    <w:rsid w:val="00F740DE"/>
    <w:rsid w:val="00F82FDC"/>
    <w:rsid w:val="00F9113A"/>
    <w:rsid w:val="00FA4A85"/>
    <w:rsid w:val="00FB5838"/>
    <w:rsid w:val="00FB619A"/>
    <w:rsid w:val="00FC5275"/>
    <w:rsid w:val="00FD624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F7B028-99F4-4C99-93E8-4FD01758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A22DF"/>
    <w:pPr>
      <w:spacing w:after="0" w:line="240" w:lineRule="auto"/>
    </w:pPr>
    <w:rPr>
      <w:rFonts w:ascii="Calibri" w:hAnsi="Calibri"/>
      <w:sz w:val="18"/>
    </w:rPr>
  </w:style>
  <w:style w:type="paragraph" w:styleId="Heading1">
    <w:name w:val="heading 1"/>
    <w:aliases w:val="Pocket"/>
    <w:basedOn w:val="Normal"/>
    <w:next w:val="Normal"/>
    <w:link w:val="Heading1Char"/>
    <w:qFormat/>
    <w:rsid w:val="003A22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22D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22D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Heading 2 Char Char Char Char,TAG,Ch,no read,No Spacing211,No Spacing12,No Spacing2111,No Spacing111111,No Spacing1,No Spacing11,No Spacing111"/>
    <w:basedOn w:val="Normal"/>
    <w:next w:val="Normal"/>
    <w:link w:val="Heading4Char"/>
    <w:uiPriority w:val="3"/>
    <w:unhideWhenUsed/>
    <w:qFormat/>
    <w:rsid w:val="003A22D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A22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22DF"/>
  </w:style>
  <w:style w:type="character" w:customStyle="1" w:styleId="Heading1Char">
    <w:name w:val="Heading 1 Char"/>
    <w:aliases w:val="Pocket Char"/>
    <w:basedOn w:val="DefaultParagraphFont"/>
    <w:link w:val="Heading1"/>
    <w:rsid w:val="003A22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22D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22D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Heading 2 Char Char Char Char Char,TAG Char,Ch Char,no read Char,No Spacing211 Char"/>
    <w:basedOn w:val="DefaultParagraphFont"/>
    <w:link w:val="Heading4"/>
    <w:uiPriority w:val="3"/>
    <w:rsid w:val="003A22DF"/>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Bold Underline,Emphasis!!,small,Qualifications,bold underline,normal card text,Shrunk,qualifications in card,qualifications,Style1,Box,B"/>
    <w:basedOn w:val="DefaultParagraphFont"/>
    <w:link w:val="textbold"/>
    <w:uiPriority w:val="7"/>
    <w:qFormat/>
    <w:rsid w:val="003A22DF"/>
    <w:rPr>
      <w:rFonts w:ascii="Calibri" w:hAnsi="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A22DF"/>
    <w:rPr>
      <w:b/>
      <w:bCs/>
      <w:sz w:val="26"/>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Citation Char Char Char,Style,Bold Cite Char"/>
    <w:basedOn w:val="DefaultParagraphFont"/>
    <w:uiPriority w:val="6"/>
    <w:qFormat/>
    <w:rsid w:val="003A22DF"/>
    <w:rPr>
      <w:b/>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uiPriority w:val="99"/>
    <w:unhideWhenUsed/>
    <w:rsid w:val="003A22DF"/>
    <w:rPr>
      <w:color w:val="auto"/>
      <w:u w:val="none"/>
    </w:rPr>
  </w:style>
  <w:style w:type="character" w:styleId="FollowedHyperlink">
    <w:name w:val="FollowedHyperlink"/>
    <w:basedOn w:val="DefaultParagraphFont"/>
    <w:uiPriority w:val="99"/>
    <w:semiHidden/>
    <w:unhideWhenUsed/>
    <w:rsid w:val="003A22DF"/>
    <w:rPr>
      <w:color w:val="auto"/>
      <w:u w:val="none"/>
    </w:rPr>
  </w:style>
  <w:style w:type="paragraph" w:styleId="ListParagraph">
    <w:name w:val="List Paragraph"/>
    <w:basedOn w:val="Normal"/>
    <w:uiPriority w:val="99"/>
    <w:unhideWhenUsed/>
    <w:qFormat/>
    <w:rsid w:val="00D7582A"/>
    <w:pPr>
      <w:ind w:left="720"/>
      <w:contextualSpacing/>
    </w:pPr>
  </w:style>
  <w:style w:type="paragraph" w:customStyle="1" w:styleId="textbold">
    <w:name w:val="text bold"/>
    <w:basedOn w:val="Normal"/>
    <w:link w:val="Emphasis"/>
    <w:uiPriority w:val="7"/>
    <w:qFormat/>
    <w:rsid w:val="001A060B"/>
    <w:pPr>
      <w:pBdr>
        <w:top w:val="single" w:sz="18" w:space="0" w:color="auto"/>
        <w:left w:val="single" w:sz="18" w:space="0" w:color="auto"/>
        <w:bottom w:val="single" w:sz="18" w:space="0" w:color="auto"/>
        <w:right w:val="single" w:sz="18" w:space="0" w:color="auto"/>
      </w:pBdr>
      <w:ind w:left="720"/>
      <w:jc w:val="both"/>
    </w:pPr>
    <w:rPr>
      <w:b/>
      <w:iCs/>
      <w:sz w:val="24"/>
      <w:u w:val="single"/>
      <w:bdr w:val="single" w:sz="12" w:space="0" w:color="auto"/>
    </w:rPr>
  </w:style>
  <w:style w:type="character" w:customStyle="1" w:styleId="UnderlineBold">
    <w:name w:val="Underline + Bold"/>
    <w:uiPriority w:val="1"/>
    <w:qFormat/>
    <w:rsid w:val="001A060B"/>
    <w:rPr>
      <w:b/>
      <w:sz w:val="20"/>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
    <w:rsid w:val="001A060B"/>
    <w:rPr>
      <w:rFonts w:ascii="Arial" w:hAnsi="Arial"/>
      <w:b/>
      <w:sz w:val="24"/>
      <w:szCs w:val="22"/>
      <w:u w:val="single"/>
    </w:rPr>
  </w:style>
  <w:style w:type="paragraph" w:customStyle="1" w:styleId="TagText">
    <w:name w:val="TagText"/>
    <w:basedOn w:val="Normal"/>
    <w:qFormat/>
    <w:rsid w:val="001A060B"/>
    <w:rPr>
      <w:rFonts w:ascii="Arial" w:eastAsia="Calibri" w:hAnsi="Arial" w:cs="Arial"/>
      <w:b/>
      <w:sz w:val="24"/>
    </w:rPr>
  </w:style>
  <w:style w:type="character" w:customStyle="1" w:styleId="cite">
    <w:name w:val="cite"/>
    <w:basedOn w:val="DefaultParagraphFont"/>
    <w:rsid w:val="001A060B"/>
    <w:rPr>
      <w:rFonts w:ascii="Times New Roman" w:hAnsi="Times New Roman"/>
      <w:b/>
      <w:sz w:val="22"/>
    </w:rPr>
  </w:style>
  <w:style w:type="paragraph" w:customStyle="1" w:styleId="card">
    <w:name w:val="card"/>
    <w:basedOn w:val="Normal"/>
    <w:next w:val="Normal"/>
    <w:link w:val="cardChar"/>
    <w:qFormat/>
    <w:rsid w:val="001A060B"/>
    <w:pPr>
      <w:ind w:left="288" w:right="288"/>
    </w:pPr>
    <w:rPr>
      <w:rFonts w:eastAsia="Times New Roman"/>
      <w:szCs w:val="24"/>
    </w:rPr>
  </w:style>
  <w:style w:type="character" w:customStyle="1" w:styleId="cardChar">
    <w:name w:val="card Char"/>
    <w:link w:val="card"/>
    <w:rsid w:val="001A060B"/>
    <w:rPr>
      <w:rFonts w:ascii="Calibri" w:eastAsia="Times New Roman" w:hAnsi="Calibri"/>
      <w:sz w:val="18"/>
      <w:szCs w:val="24"/>
    </w:rPr>
  </w:style>
  <w:style w:type="paragraph" w:customStyle="1" w:styleId="Tag2">
    <w:name w:val="Tag2"/>
    <w:basedOn w:val="Normal"/>
    <w:autoRedefine/>
    <w:qFormat/>
    <w:rsid w:val="001A060B"/>
    <w:rPr>
      <w:rFonts w:ascii="Arial" w:hAnsi="Arial" w:cs="Arial"/>
      <w:b/>
      <w:sz w:val="24"/>
    </w:rPr>
  </w:style>
  <w:style w:type="character" w:customStyle="1" w:styleId="TagChar1">
    <w:name w:val="Tag Char1"/>
    <w:basedOn w:val="DefaultParagraphFont"/>
    <w:locked/>
    <w:rsid w:val="00534A5E"/>
    <w:rPr>
      <w:rFonts w:ascii="Arial" w:hAnsi="Arial" w:cs="Arial"/>
      <w:b/>
      <w:szCs w:val="24"/>
    </w:rPr>
  </w:style>
  <w:style w:type="paragraph" w:customStyle="1" w:styleId="evidencetext">
    <w:name w:val="evidence text"/>
    <w:basedOn w:val="Normal"/>
    <w:rsid w:val="00534A5E"/>
    <w:pPr>
      <w:ind w:left="1008" w:right="720"/>
    </w:pPr>
    <w:rPr>
      <w:rFonts w:ascii="Arial" w:eastAsia="Times New Roman" w:hAnsi="Arial" w:cs="Times New Roman"/>
      <w:color w:val="000000"/>
      <w:szCs w:val="24"/>
    </w:rPr>
  </w:style>
  <w:style w:type="paragraph" w:customStyle="1" w:styleId="BlockTitle1">
    <w:name w:val="Block Title #1"/>
    <w:basedOn w:val="Heading1"/>
    <w:rsid w:val="00534A5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bCs/>
      <w:color w:val="000000"/>
      <w:kern w:val="32"/>
      <w:sz w:val="24"/>
    </w:rPr>
  </w:style>
  <w:style w:type="character" w:customStyle="1" w:styleId="boldciteChar4">
    <w:name w:val="bold cite Char4"/>
    <w:basedOn w:val="DefaultParagraphFont"/>
    <w:link w:val="boldcite"/>
    <w:locked/>
    <w:rsid w:val="00534A5E"/>
    <w:rPr>
      <w:rFonts w:ascii="Arial" w:hAnsi="Arial" w:cs="Arial"/>
      <w:b/>
      <w:color w:val="000000"/>
      <w:szCs w:val="24"/>
      <w:u w:val="thick" w:color="000000"/>
    </w:rPr>
  </w:style>
  <w:style w:type="paragraph" w:customStyle="1" w:styleId="boldcite">
    <w:name w:val="bold cite"/>
    <w:basedOn w:val="Normal"/>
    <w:link w:val="boldciteChar4"/>
    <w:rsid w:val="00534A5E"/>
    <w:rPr>
      <w:rFonts w:ascii="Arial" w:hAnsi="Arial" w:cs="Arial"/>
      <w:b/>
      <w:color w:val="000000"/>
      <w:szCs w:val="24"/>
      <w:u w:val="thick" w:color="000000"/>
    </w:rPr>
  </w:style>
  <w:style w:type="character" w:customStyle="1" w:styleId="highlight2">
    <w:name w:val="highlight2"/>
    <w:basedOn w:val="DefaultParagraphFont"/>
    <w:rsid w:val="00534A5E"/>
    <w:rPr>
      <w:rFonts w:ascii="Arial" w:hAnsi="Arial" w:cs="Arial" w:hint="default"/>
      <w:b/>
      <w:bCs w:val="0"/>
      <w:sz w:val="19"/>
      <w:u w:val="thick"/>
      <w:bdr w:val="none" w:sz="0" w:space="0" w:color="auto" w:frame="1"/>
    </w:rPr>
  </w:style>
  <w:style w:type="character" w:customStyle="1" w:styleId="reduce2">
    <w:name w:val="reduce2"/>
    <w:basedOn w:val="DefaultParagraphFont"/>
    <w:rsid w:val="00534A5E"/>
    <w:rPr>
      <w:rFonts w:ascii="Arial" w:hAnsi="Arial" w:cs="Arial" w:hint="default"/>
      <w:color w:val="000000"/>
      <w:sz w:val="12"/>
      <w:szCs w:val="22"/>
    </w:rPr>
  </w:style>
  <w:style w:type="paragraph" w:customStyle="1" w:styleId="Emphasis1">
    <w:name w:val="Emphasis1"/>
    <w:basedOn w:val="Normal"/>
    <w:uiPriority w:val="7"/>
    <w:qFormat/>
    <w:rsid w:val="00D80D5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NormalWeb">
    <w:name w:val="Normal (Web)"/>
    <w:basedOn w:val="Normal"/>
    <w:uiPriority w:val="99"/>
    <w:semiHidden/>
    <w:unhideWhenUsed/>
    <w:rsid w:val="0072001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FA4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6766054">
      <w:bodyDiv w:val="1"/>
      <w:marLeft w:val="0"/>
      <w:marRight w:val="0"/>
      <w:marTop w:val="0"/>
      <w:marBottom w:val="0"/>
      <w:divBdr>
        <w:top w:val="none" w:sz="0" w:space="0" w:color="auto"/>
        <w:left w:val="none" w:sz="0" w:space="0" w:color="auto"/>
        <w:bottom w:val="none" w:sz="0" w:space="0" w:color="auto"/>
        <w:right w:val="none" w:sz="0" w:space="0" w:color="auto"/>
      </w:divBdr>
    </w:div>
    <w:div w:id="1801609392">
      <w:bodyDiv w:val="1"/>
      <w:marLeft w:val="0"/>
      <w:marRight w:val="0"/>
      <w:marTop w:val="0"/>
      <w:marBottom w:val="0"/>
      <w:divBdr>
        <w:top w:val="none" w:sz="0" w:space="0" w:color="auto"/>
        <w:left w:val="none" w:sz="0" w:space="0" w:color="auto"/>
        <w:bottom w:val="none" w:sz="0" w:space="0" w:color="auto"/>
        <w:right w:val="none" w:sz="0" w:space="0" w:color="auto"/>
      </w:divBdr>
      <w:divsChild>
        <w:div w:id="286351282">
          <w:marLeft w:val="0"/>
          <w:marRight w:val="0"/>
          <w:marTop w:val="0"/>
          <w:marBottom w:val="0"/>
          <w:divBdr>
            <w:top w:val="none" w:sz="0" w:space="0" w:color="auto"/>
            <w:left w:val="none" w:sz="0" w:space="0" w:color="auto"/>
            <w:bottom w:val="none" w:sz="0" w:space="0" w:color="auto"/>
            <w:right w:val="none" w:sz="0" w:space="0" w:color="auto"/>
          </w:divBdr>
        </w:div>
        <w:div w:id="1461730454">
          <w:marLeft w:val="0"/>
          <w:marRight w:val="0"/>
          <w:marTop w:val="0"/>
          <w:marBottom w:val="0"/>
          <w:divBdr>
            <w:top w:val="none" w:sz="0" w:space="0" w:color="auto"/>
            <w:left w:val="none" w:sz="0" w:space="0" w:color="auto"/>
            <w:bottom w:val="none" w:sz="0" w:space="0" w:color="auto"/>
            <w:right w:val="none" w:sz="0" w:space="0" w:color="auto"/>
          </w:divBdr>
        </w:div>
        <w:div w:id="1624573661">
          <w:marLeft w:val="0"/>
          <w:marRight w:val="0"/>
          <w:marTop w:val="0"/>
          <w:marBottom w:val="0"/>
          <w:divBdr>
            <w:top w:val="none" w:sz="0" w:space="0" w:color="auto"/>
            <w:left w:val="none" w:sz="0" w:space="0" w:color="auto"/>
            <w:bottom w:val="none" w:sz="0" w:space="0" w:color="auto"/>
            <w:right w:val="none" w:sz="0" w:space="0" w:color="auto"/>
          </w:divBdr>
        </w:div>
        <w:div w:id="1697076482">
          <w:marLeft w:val="0"/>
          <w:marRight w:val="0"/>
          <w:marTop w:val="0"/>
          <w:marBottom w:val="0"/>
          <w:divBdr>
            <w:top w:val="none" w:sz="0" w:space="0" w:color="auto"/>
            <w:left w:val="none" w:sz="0" w:space="0" w:color="auto"/>
            <w:bottom w:val="none" w:sz="0" w:space="0" w:color="auto"/>
            <w:right w:val="none" w:sz="0" w:space="0" w:color="auto"/>
          </w:divBdr>
        </w:div>
      </w:divsChild>
    </w:div>
    <w:div w:id="202887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use.jhu.edu/journals/world_politics/v061/61.1.wohlforth.html" TargetMode="External"/><Relationship Id="rId21" Type="http://schemas.openxmlformats.org/officeDocument/2006/relationships/hyperlink" Target="http://muse.jhu.edu/journals/world_politics/v061/61.1.wohlforth.html" TargetMode="External"/><Relationship Id="rId42" Type="http://schemas.openxmlformats.org/officeDocument/2006/relationships/hyperlink" Target="http://www.csmonitor.com/World/Passcode/Passcode-Voices/2017/0320/How-China-is-preparing-for-cyberwar" TargetMode="External"/><Relationship Id="rId47" Type="http://schemas.openxmlformats.org/officeDocument/2006/relationships/hyperlink" Target="https://ics.sans.org/media/E-ISAC_SANS_Ukraine_DUC_5.pdf" TargetMode="External"/><Relationship Id="rId63" Type="http://schemas.openxmlformats.org/officeDocument/2006/relationships/hyperlink" Target="http://www.defense.gov/Portals/1/features/2015/0415_cyber-strategy/Final_2015_DoD_CYBER_STRATEGY_for_web.pdf" TargetMode="External"/><Relationship Id="rId68" Type="http://schemas.openxmlformats.org/officeDocument/2006/relationships/hyperlink" Target="https://en.wikipedia.org/wiki/Political_scientist" TargetMode="External"/><Relationship Id="rId84" Type="http://schemas.openxmlformats.org/officeDocument/2006/relationships/hyperlink" Target="http://www.nytimes.com/2015/06/07/magazine/the-agency.html" TargetMode="External"/><Relationship Id="rId89" Type="http://schemas.openxmlformats.org/officeDocument/2006/relationships/hyperlink" Target="http://www.nerc.com/files/sw_cold_weather_event_final_report.pdf" TargetMode="External"/><Relationship Id="rId7" Type="http://schemas.openxmlformats.org/officeDocument/2006/relationships/hyperlink" Target="https://www.nsf.gov/news/news_summ.jsp?cntn_id=130380" TargetMode="External"/><Relationship Id="rId71" Type="http://schemas.openxmlformats.org/officeDocument/2006/relationships/hyperlink" Target="https://en.wikipedia.org/wiki/Strategist" TargetMode="External"/><Relationship Id="rId92" Type="http://schemas.openxmlformats.org/officeDocument/2006/relationships/hyperlink" Target="https://www.aip.org/fyi/2017/senate-appropriators-spotlight-stem-education-funding" TargetMode="External"/><Relationship Id="rId2" Type="http://schemas.openxmlformats.org/officeDocument/2006/relationships/numbering" Target="numbering.xml"/><Relationship Id="rId16" Type="http://schemas.openxmlformats.org/officeDocument/2006/relationships/hyperlink" Target="http://muse.jhu.edu/journals/world_politics/v061/61.1.wohlforth.html" TargetMode="External"/><Relationship Id="rId29" Type="http://schemas.openxmlformats.org/officeDocument/2006/relationships/hyperlink" Target="http://www.informaworld.com/smpp/title%7Edb=all%7Econtent=t713636064" TargetMode="External"/><Relationship Id="rId11" Type="http://schemas.openxmlformats.org/officeDocument/2006/relationships/hyperlink" Target="http://muse.jhu.edu/journals/world_politics/v061/61.1.wohlforth.html" TargetMode="External"/><Relationship Id="rId24" Type="http://schemas.openxmlformats.org/officeDocument/2006/relationships/hyperlink" Target="http://muse.jhu.edu/journals/world_politics/v061/61.1.wohlforth.html" TargetMode="External"/><Relationship Id="rId32" Type="http://schemas.openxmlformats.org/officeDocument/2006/relationships/hyperlink" Target="https://www.mcafee.com/us/resources/reports/rp-hacking-skills-shortage.pdf" TargetMode="External"/><Relationship Id="rId37" Type="http://schemas.openxmlformats.org/officeDocument/2006/relationships/hyperlink" Target="https://www.foreignaffairs.org/articles/china/2014-04-17/illusion-geopolitics" TargetMode="External"/><Relationship Id="rId40" Type="http://schemas.openxmlformats.org/officeDocument/2006/relationships/hyperlink" Target="http://web.a.ebscohost.com.libproxy.utdallas.edu/ehost/detail/detail?sid=cf107d03-f18a-4704-bbd4-b0aa7844872c%40sessionmgr4009&amp;vid=18&amp;hid=4106&amp;bdata=JnNpdGU9ZWhvc3QtbGl2ZQ%3d%3d" TargetMode="External"/><Relationship Id="rId45" Type="http://schemas.openxmlformats.org/officeDocument/2006/relationships/hyperlink" Target="http://www.iiss.org/en/publications/survival/sections/2013-94b0/survival--global-politics-and-strategy-april-may-2013-b2cc/55-2-08-bronk-and-tikk-ringas-e272" TargetMode="External"/><Relationship Id="rId53" Type="http://schemas.openxmlformats.org/officeDocument/2006/relationships/hyperlink" Target="http://www.utilitydive.com/news/trumps-cybersecurity-executive-order-calls-for-power-grid-assessment/442560/" TargetMode="External"/><Relationship Id="rId58" Type="http://schemas.openxmlformats.org/officeDocument/2006/relationships/hyperlink" Target="http://thediplomat.com/2015/09/the-chinese-cyber-threat-in-the-south-china-sea/" TargetMode="External"/><Relationship Id="rId66" Type="http://schemas.openxmlformats.org/officeDocument/2006/relationships/hyperlink" Target="http://www.cnn.com/2015/03/10/politics/state-department-hack-worst-ever/" TargetMode="External"/><Relationship Id="rId74" Type="http://schemas.openxmlformats.org/officeDocument/2006/relationships/hyperlink" Target="https://oversight.house.gov/wp-content/uploads/2016/07/Singer-Statement-Digital-Acts-of-War-7-13.pdf" TargetMode="External"/><Relationship Id="rId79" Type="http://schemas.openxmlformats.org/officeDocument/2006/relationships/hyperlink" Target="https://www.whitehouse.gov/sites/default/files/docs/cybersecurity_report.pdf" TargetMode="External"/><Relationship Id="rId87" Type="http://schemas.openxmlformats.org/officeDocument/2006/relationships/hyperlink" Target="https://www.wired.com/2015/08/happened-hackers-posted-stolen-ashley-madison-data" TargetMode="External"/><Relationship Id="rId102" Type="http://schemas.openxmlformats.org/officeDocument/2006/relationships/hyperlink" Target="http://www.caldercenter.org/sites/default/files/WP%20125.pdf" TargetMode="External"/><Relationship Id="rId5" Type="http://schemas.openxmlformats.org/officeDocument/2006/relationships/webSettings" Target="webSettings.xml"/><Relationship Id="rId61" Type="http://schemas.openxmlformats.org/officeDocument/2006/relationships/hyperlink" Target="http://caod.oriprobe.com/order.htm?id=39227089&amp;ftext=base" TargetMode="External"/><Relationship Id="rId82" Type="http://schemas.openxmlformats.org/officeDocument/2006/relationships/hyperlink" Target="http://ndupress.ndu.edu/Portals/68/Documents/stratperspective/inss/Strategic-Perspectives-11.pdf" TargetMode="External"/><Relationship Id="rId90" Type="http://schemas.openxmlformats.org/officeDocument/2006/relationships/hyperlink" Target="https://www.washingtonpost.com/local/education/trumps-first-full-education-budget-deep-cuts-to-public-school-programs-in-pursuit-of-school-choice/2017/05/17/2a25a2cc-3a41-11e7-8854-21f359183e8c_story.html?utm_term=.c0e7ecb58346" TargetMode="External"/><Relationship Id="rId95" Type="http://schemas.openxmlformats.org/officeDocument/2006/relationships/hyperlink" Target="http://www.laboratoryequipment.com/news/2017/04/aging-stem-workforce-affecting-research-innovation" TargetMode="External"/><Relationship Id="rId19" Type="http://schemas.openxmlformats.org/officeDocument/2006/relationships/hyperlink" Target="http://muse.jhu.edu/journals/world_politics/v061/61.1.wohlforth.html" TargetMode="External"/><Relationship Id="rId14" Type="http://schemas.openxmlformats.org/officeDocument/2006/relationships/hyperlink" Target="http://muse.jhu.edu/journals/world_politics/v061/61.1.wohlforth.html" TargetMode="External"/><Relationship Id="rId22" Type="http://schemas.openxmlformats.org/officeDocument/2006/relationships/hyperlink" Target="http://muse.jhu.edu/journals/world_politics/v061/61.1.wohlforth.html" TargetMode="External"/><Relationship Id="rId27" Type="http://schemas.openxmlformats.org/officeDocument/2006/relationships/hyperlink" Target="http://muse.jhu.edu/journals/world_politics/v061/61.1.wohlforth.html" TargetMode="External"/><Relationship Id="rId30" Type="http://schemas.openxmlformats.org/officeDocument/2006/relationships/hyperlink" Target="http://www.informaworld.com/smpp/title%7Edb=all%7Econtent=t713636064%7Etab=issueslist%7Ebranches=30" TargetMode="External"/><Relationship Id="rId35" Type="http://schemas.openxmlformats.org/officeDocument/2006/relationships/hyperlink" Target="http://opus.govst.edu/cgi/viewcontent.cgi?article=1006&amp;context=ilc_events" TargetMode="External"/><Relationship Id="rId43" Type="http://schemas.openxmlformats.org/officeDocument/2006/relationships/hyperlink" Target="http://www.tandfonline.com/doi/full/10.1080/09662839.2015.1112276" TargetMode="External"/><Relationship Id="rId48" Type="http://schemas.openxmlformats.org/officeDocument/2006/relationships/hyperlink" Target="https://www.nytimes.com/2017/04/12/world/europe/united-stats-russia-putin-tillerson-meeting-trump.html" TargetMode="External"/><Relationship Id="rId56" Type="http://schemas.openxmlformats.org/officeDocument/2006/relationships/hyperlink" Target="http://thediplomat.com/2016/07/chinas-secret-weapon-in-the-south-china-sea-cyber-attacks/" TargetMode="External"/><Relationship Id="rId64" Type="http://schemas.openxmlformats.org/officeDocument/2006/relationships/hyperlink" Target="http://www.nytimes.com/2016/08/17/us/shadow-brokers-leak-raises-alarming-question-was-the-nsa-hacked.html?_r=0" TargetMode="External"/><Relationship Id="rId69" Type="http://schemas.openxmlformats.org/officeDocument/2006/relationships/hyperlink" Target="https://en.wikipedia.org/wiki/International_relations" TargetMode="External"/><Relationship Id="rId77" Type="http://schemas.openxmlformats.org/officeDocument/2006/relationships/hyperlink" Target="https://www.crowdstrike.com/blog/who-is-fancy-bear/" TargetMode="External"/><Relationship Id="rId100" Type="http://schemas.openxmlformats.org/officeDocument/2006/relationships/hyperlink" Target="http://www.epi.org/publication/bringing-it-back-home-why-state-comparisons-are-more-useful-than-international-comparisons-for-improving-u-s-education-policy/" TargetMode="External"/><Relationship Id="rId105" Type="http://schemas.openxmlformats.org/officeDocument/2006/relationships/fontTable" Target="fontTable.xml"/><Relationship Id="rId8" Type="http://schemas.openxmlformats.org/officeDocument/2006/relationships/hyperlink" Target="http://muse.jhu.edu/journals/world_politics/v061/61.1.wohlforth.html" TargetMode="External"/><Relationship Id="rId51" Type="http://schemas.openxmlformats.org/officeDocument/2006/relationships/hyperlink" Target="https://dragos.com/blog/crashoverride/" TargetMode="External"/><Relationship Id="rId72" Type="http://schemas.openxmlformats.org/officeDocument/2006/relationships/hyperlink" Target="https://en.wikipedia.org/wiki/New_America_Foundation" TargetMode="External"/><Relationship Id="rId80" Type="http://schemas.openxmlformats.org/officeDocument/2006/relationships/hyperlink" Target="http://www.businessinsider.com/trump-cybersecurity-advisor-rudy-giuliani-website-insecure-security-experts-2017-1" TargetMode="External"/><Relationship Id="rId85" Type="http://schemas.openxmlformats.org/officeDocument/2006/relationships/hyperlink" Target="http://heatst.com/world/how-russias-twitter-bots-and-trolls-work-with-donald-trump-campaign-accounts/" TargetMode="External"/><Relationship Id="rId93" Type="http://schemas.openxmlformats.org/officeDocument/2006/relationships/hyperlink" Target="http://www.afterschoolalliance.org/afterschoolSnack/A-new-grant-program-in-ESSA-is-an-opportunity-for-afterschool_11-03-2016.cfm" TargetMode="External"/><Relationship Id="rId98" Type="http://schemas.openxmlformats.org/officeDocument/2006/relationships/hyperlink" Target="https://www.greenfieldadvisors.com/how-small-businesses-make-a-big-economic-impact/" TargetMode="External"/><Relationship Id="rId3" Type="http://schemas.openxmlformats.org/officeDocument/2006/relationships/styles" Target="styles.xml"/><Relationship Id="rId12" Type="http://schemas.openxmlformats.org/officeDocument/2006/relationships/hyperlink" Target="http://muse.jhu.edu/journals/world_politics/v061/61.1.wohlforth.html" TargetMode="External"/><Relationship Id="rId17" Type="http://schemas.openxmlformats.org/officeDocument/2006/relationships/hyperlink" Target="http://muse.jhu.edu/journals/world_politics/v061/61.1.wohlforth.html" TargetMode="External"/><Relationship Id="rId25" Type="http://schemas.openxmlformats.org/officeDocument/2006/relationships/hyperlink" Target="http://muse.jhu.edu/journals/world_politics/v061/61.1.wohlforth.html" TargetMode="External"/><Relationship Id="rId33" Type="http://schemas.openxmlformats.org/officeDocument/2006/relationships/hyperlink" Target="http://calhoun.nps.edu/bitstream/handle/10945/41450/14Mar_Sund_Steven.pdf?sequence=1" TargetMode="External"/><Relationship Id="rId38" Type="http://schemas.openxmlformats.org/officeDocument/2006/relationships/hyperlink" Target="http://web.a.ebscohost.com.libproxy.utdallas.edu/ehost/detail/detail?sid=cf107d03-f18a-4704-bbd4-b0aa7844872c%40sessionmgr4009&amp;vid=18&amp;hid=4106&amp;bdata=JnNpdGU9ZWhvc3QtbGl2ZQ%3d%3d" TargetMode="External"/><Relationship Id="rId46" Type="http://schemas.openxmlformats.org/officeDocument/2006/relationships/hyperlink" Target="http://www.cbsnews.com/news/why-the-u-s-government-was-sure-north-korea-hacked-sony/" TargetMode="External"/><Relationship Id="rId59" Type="http://schemas.openxmlformats.org/officeDocument/2006/relationships/hyperlink" Target="http://www.bloomberg.com/news/articles/2015-10-15/chinese-cyber-spies-fish-for-enemies-in-south-china-sea-dispute" TargetMode="External"/><Relationship Id="rId67" Type="http://schemas.openxmlformats.org/officeDocument/2006/relationships/hyperlink" Target="http://www.forbes.com/sites/lisabrownlee/2015/09/19/report-chinese-hackers-used-opm-data-to-steal-us-military-intel-significant-risk-to-us-military/" TargetMode="External"/><Relationship Id="rId103" Type="http://schemas.openxmlformats.org/officeDocument/2006/relationships/hyperlink" Target="http://www.aera.net/Newsroom/News-Releases-and-Statements/Science-Achievement-Gaps-Begin-by-Kindergarten/Science-Achievement-Gaps-Begin-Very-Early-Persist-and-Are-Largely-Explained-by-Modifiable-Factors" TargetMode="External"/><Relationship Id="rId20" Type="http://schemas.openxmlformats.org/officeDocument/2006/relationships/hyperlink" Target="http://muse.jhu.edu/journals/world_politics/v061/61.1.wohlforth.html" TargetMode="External"/><Relationship Id="rId41" Type="http://schemas.openxmlformats.org/officeDocument/2006/relationships/hyperlink" Target="http://www.af.mil/About-Us/Speeches-Archive/Display/Article/143937/air-force-modernization-and-recapitalization-strategy/" TargetMode="External"/><Relationship Id="rId54" Type="http://schemas.openxmlformats.org/officeDocument/2006/relationships/hyperlink" Target="https://energy.gov/sites/prod/files/2017/01/f34/Transforming%20the%20Nation%27s%20Electricity%20System-The%20Second%20Installment%20of%20the%20Quadrennial%20Energy%20Review--%20Full%20Report.pdf" TargetMode="External"/><Relationship Id="rId62" Type="http://schemas.openxmlformats.org/officeDocument/2006/relationships/hyperlink" Target="https://www.wired.com/2011/12/iran-drone-hack-gps/" TargetMode="External"/><Relationship Id="rId70" Type="http://schemas.openxmlformats.org/officeDocument/2006/relationships/hyperlink" Target="https://en.wikipedia.org/wiki/Modern_warfare" TargetMode="External"/><Relationship Id="rId75" Type="http://schemas.openxmlformats.org/officeDocument/2006/relationships/hyperlink" Target="http://www.rand.org/content/dam/rand/pubs/working_papers/WR1000/WR1027/RAND_WR1027.pdf" TargetMode="External"/><Relationship Id="rId83" Type="http://schemas.openxmlformats.org/officeDocument/2006/relationships/hyperlink" Target="http://www.nytimes.com/2016/08/29/world/europe/russia-sweden-disinformation.html" TargetMode="External"/><Relationship Id="rId88" Type="http://schemas.openxmlformats.org/officeDocument/2006/relationships/hyperlink" Target="https://www.poynter.org/2016/new-york-times-says-it-was-a-de-facto-instrument-of-russian-intelligence/442672/" TargetMode="External"/><Relationship Id="rId91" Type="http://schemas.openxmlformats.org/officeDocument/2006/relationships/hyperlink" Target="https://learningpolicyinstitute.org/product/solving-teacher-shortage-brief//accessed" TargetMode="External"/><Relationship Id="rId96" Type="http://schemas.openxmlformats.org/officeDocument/2006/relationships/hyperlink" Target="http://www.nap.edu" TargetMode="External"/><Relationship Id="rId1" Type="http://schemas.openxmlformats.org/officeDocument/2006/relationships/customXml" Target="../customXml/item1.xml"/><Relationship Id="rId6" Type="http://schemas.openxmlformats.org/officeDocument/2006/relationships/hyperlink" Target="http://www.edweek.org/ew/articles/2016/10/26/is-stem-education-in-permanent-crisis.html" TargetMode="External"/><Relationship Id="rId15" Type="http://schemas.openxmlformats.org/officeDocument/2006/relationships/hyperlink" Target="http://muse.jhu.edu/journals/world_politics/v061/61.1.wohlforth.html" TargetMode="External"/><Relationship Id="rId23" Type="http://schemas.openxmlformats.org/officeDocument/2006/relationships/hyperlink" Target="http://muse.jhu.edu/journals/world_politics/v061/61.1.wohlforth.html" TargetMode="External"/><Relationship Id="rId28" Type="http://schemas.openxmlformats.org/officeDocument/2006/relationships/hyperlink" Target="http://muse.jhu.edu/journals/world_politics/v061/61.1.wohlforth.html" TargetMode="External"/><Relationship Id="rId36" Type="http://schemas.openxmlformats.org/officeDocument/2006/relationships/hyperlink" Target="http://opus.govst.edu/cgi/viewcontent.cgi?article=1006&amp;context=ilc_events" TargetMode="External"/><Relationship Id="rId49" Type="http://schemas.openxmlformats.org/officeDocument/2006/relationships/hyperlink" Target="https://www.nytimes.com/2017/03/04/world/asia/north-korea-missile-program-sabotage.html?_r=0" TargetMode="External"/><Relationship Id="rId57" Type="http://schemas.openxmlformats.org/officeDocument/2006/relationships/hyperlink" Target="http://www.bloomberg.com/news/articles/2016-08-09/spyware-deluge-attacks-vietnam-sites-amid-south-china-sea-spat" TargetMode="External"/><Relationship Id="rId106" Type="http://schemas.openxmlformats.org/officeDocument/2006/relationships/theme" Target="theme/theme1.xml"/><Relationship Id="rId10" Type="http://schemas.openxmlformats.org/officeDocument/2006/relationships/hyperlink" Target="http://muse.jhu.edu/journals/world_politics/v061/61.1.wohlforth.html" TargetMode="External"/><Relationship Id="rId31" Type="http://schemas.openxmlformats.org/officeDocument/2006/relationships/hyperlink" Target="http://www.informaworld.com/smpp/title%7Edb=all%7Econtent=g780703608" TargetMode="External"/><Relationship Id="rId44" Type="http://schemas.openxmlformats.org/officeDocument/2006/relationships/hyperlink" Target="http://journal.georgetown.edu/wp-content/uploads/2015/07/gjia13007_Lotrionte-CYBER-III.pdf" TargetMode="External"/><Relationship Id="rId52" Type="http://schemas.openxmlformats.org/officeDocument/2006/relationships/hyperlink" Target="https://www.lloyds.com/~/media/files/news%20and%20insight/risk%20insight/2015/business%20blackout/business%20blackout20150708.pdf" TargetMode="External"/><Relationship Id="rId60" Type="http://schemas.openxmlformats.org/officeDocument/2006/relationships/hyperlink" Target="http://freebeacon.com/national-security/chinese-military-using-jamming-against-u-s-drones/" TargetMode="External"/><Relationship Id="rId65" Type="http://schemas.openxmlformats.org/officeDocument/2006/relationships/hyperlink" Target="http://www.scmagazineuk.com/russian-hackers-access-trump-files-in-dnc-hack/article/503185/" TargetMode="External"/><Relationship Id="rId73" Type="http://schemas.openxmlformats.org/officeDocument/2006/relationships/hyperlink" Target="https://en.wikipedia.org/wiki/Popular_Science" TargetMode="External"/><Relationship Id="rId78" Type="http://schemas.openxmlformats.org/officeDocument/2006/relationships/hyperlink" Target="https://www.whitehouse.gov/sites/default/files/omb/memoranda/2016/m-16-04.pdf" TargetMode="External"/><Relationship Id="rId81" Type="http://schemas.openxmlformats.org/officeDocument/2006/relationships/hyperlink" Target="http://www.nytimes.com/2016/12/13/us/politics/russia-hack-election-dnc.html" TargetMode="External"/><Relationship Id="rId86" Type="http://schemas.openxmlformats.org/officeDocument/2006/relationships/hyperlink" Target="http://www.nytimes.com/2015/08/20/technology/the-ashley-madison-data-dump-explained.html" TargetMode="External"/><Relationship Id="rId94" Type="http://schemas.openxmlformats.org/officeDocument/2006/relationships/hyperlink" Target="http://www.manufacturingnews.com/news/2014/DSB-0331141.html" TargetMode="External"/><Relationship Id="rId99" Type="http://schemas.openxmlformats.org/officeDocument/2006/relationships/hyperlink" Target="http://phrma-docs.phrma.org/files/dmfile/TEConomy-PhRMA-STEM-Report-Final.pdf" TargetMode="External"/><Relationship Id="rId101" Type="http://schemas.openxmlformats.org/officeDocument/2006/relationships/hyperlink" Target="https://thejournal.com/articles/2017/06/15/kids-education-and-engineering.aspx?admgarea=News1" TargetMode="External"/><Relationship Id="rId4" Type="http://schemas.openxmlformats.org/officeDocument/2006/relationships/settings" Target="settings.xml"/><Relationship Id="rId9" Type="http://schemas.openxmlformats.org/officeDocument/2006/relationships/hyperlink" Target="http://muse.jhu.edu/journals/world_politics/v061/61.1.wohlforth.html" TargetMode="External"/><Relationship Id="rId13" Type="http://schemas.openxmlformats.org/officeDocument/2006/relationships/hyperlink" Target="http://muse.jhu.edu/journals/world_politics/v061/61.1.wohlforth.html" TargetMode="External"/><Relationship Id="rId18" Type="http://schemas.openxmlformats.org/officeDocument/2006/relationships/hyperlink" Target="http://muse.jhu.edu/journals/world_politics/v061/61.1.wohlforth.html" TargetMode="External"/><Relationship Id="rId39" Type="http://schemas.openxmlformats.org/officeDocument/2006/relationships/hyperlink" Target="http://web.a.ebscohost.com.libproxy.utdallas.edu/ehost/detail/detail?sid=cf107d03-f18a-4704-bbd4-b0aa7844872c%40sessionmgr4009&amp;vid=18&amp;hid=4106&amp;bdata=JnNpdGU9ZWhvc3QtbGl2ZQ%3d%3d" TargetMode="External"/><Relationship Id="rId34" Type="http://schemas.openxmlformats.org/officeDocument/2006/relationships/hyperlink" Target="http://www.educationworld.com/a_news/how-will-donald-trump-impact-stem-education-667807267&amp;as_qdr=y15(accessed" TargetMode="External"/><Relationship Id="rId50" Type="http://schemas.openxmlformats.org/officeDocument/2006/relationships/hyperlink" Target="https://www.welivesecurity.com/wp-content/uploads/2017/06/Win32_Industroyer.pdf" TargetMode="External"/><Relationship Id="rId55" Type="http://schemas.openxmlformats.org/officeDocument/2006/relationships/hyperlink" Target="http://www.bloomberg.com/politics/articles/2016-12-31/russian-hacking-code-found-in-vermont-power-utility-computer" TargetMode="External"/><Relationship Id="rId76" Type="http://schemas.openxmlformats.org/officeDocument/2006/relationships/hyperlink" Target="https://www.crowdstrike.com/blog/who-is-cozy-bear/" TargetMode="External"/><Relationship Id="rId97" Type="http://schemas.openxmlformats.org/officeDocument/2006/relationships/hyperlink" Target="https://www.greenfieldadvisors.com/how-small-businesses-make-a-big-economic-impact/" TargetMode="External"/><Relationship Id="rId104" Type="http://schemas.openxmlformats.org/officeDocument/2006/relationships/hyperlink" Target="http://pss.sagepub.com/content/15/8/511.sh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F4ED2-2669-4D37-8921-4BFF9CB38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2661</TotalTime>
  <Pages>1</Pages>
  <Words>44234</Words>
  <Characters>252136</Characters>
  <Application>Microsoft Office Word</Application>
  <DocSecurity>0</DocSecurity>
  <Lines>2101</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 Phillip</dc:creator>
  <cp:keywords>5.1.1</cp:keywords>
  <dc:description/>
  <cp:lastModifiedBy>Samuels, Phillip Dewayne</cp:lastModifiedBy>
  <cp:revision>3</cp:revision>
  <dcterms:created xsi:type="dcterms:W3CDTF">2017-06-15T21:23:00Z</dcterms:created>
  <dcterms:modified xsi:type="dcterms:W3CDTF">2017-06-28T11:37:00Z</dcterms:modified>
</cp:coreProperties>
</file>