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8FC427" w14:textId="2987042C" w:rsidR="00B40635" w:rsidRDefault="00D53A13" w:rsidP="00A74630">
      <w:pPr>
        <w:pStyle w:val="Heading1"/>
      </w:pPr>
      <w:r>
        <w:t>C</w:t>
      </w:r>
      <w:bookmarkStart w:id="0" w:name="_GoBack"/>
      <w:bookmarkEnd w:id="0"/>
      <w:r w:rsidR="00A74630">
        <w:t>ase</w:t>
      </w:r>
    </w:p>
    <w:p w14:paraId="1897BAA6" w14:textId="780745FB" w:rsidR="00E42E4C" w:rsidRDefault="00FB3AD5" w:rsidP="00FB3AD5">
      <w:pPr>
        <w:pStyle w:val="Heading2"/>
      </w:pPr>
      <w:r>
        <w:t>Competitiveness</w:t>
      </w:r>
    </w:p>
    <w:p w14:paraId="3FC19D5F" w14:textId="77777777" w:rsidR="008738A7" w:rsidRPr="00F07B7C" w:rsidRDefault="008738A7" w:rsidP="008738A7">
      <w:pPr>
        <w:pStyle w:val="Heading4"/>
      </w:pPr>
      <w:r w:rsidRPr="00F07B7C">
        <w:t>Competitiveness resilient</w:t>
      </w:r>
    </w:p>
    <w:p w14:paraId="01BF105F" w14:textId="48902828" w:rsidR="008738A7" w:rsidRPr="00F07B7C" w:rsidRDefault="008738A7" w:rsidP="008738A7">
      <w:pPr>
        <w:rPr>
          <w:rStyle w:val="Hyperlink"/>
        </w:rPr>
      </w:pPr>
      <w:proofErr w:type="spellStart"/>
      <w:r w:rsidRPr="00F07B7C">
        <w:rPr>
          <w:rStyle w:val="Heading4Char"/>
          <w:rFonts w:eastAsiaTheme="minorHAnsi"/>
        </w:rPr>
        <w:t>Stelzer</w:t>
      </w:r>
      <w:proofErr w:type="spellEnd"/>
      <w:r w:rsidRPr="00F07B7C">
        <w:rPr>
          <w:rStyle w:val="Heading4Char"/>
          <w:rFonts w:eastAsiaTheme="minorHAnsi"/>
        </w:rPr>
        <w:t>, 14</w:t>
      </w:r>
      <w:r w:rsidRPr="00F07B7C">
        <w:t xml:space="preserve"> </w:t>
      </w:r>
      <w:r w:rsidR="00EF266B">
        <w:t>(</w:t>
      </w:r>
      <w:r w:rsidRPr="00EF266B">
        <w:t xml:space="preserve">America the Resilient Irwin M. </w:t>
      </w:r>
      <w:proofErr w:type="spellStart"/>
      <w:r w:rsidRPr="00EF266B">
        <w:t>Stelzer</w:t>
      </w:r>
      <w:proofErr w:type="spellEnd"/>
      <w:r w:rsidRPr="00EF266B">
        <w:t xml:space="preserve">, Senior Fellow, Hudson Institute, </w:t>
      </w:r>
      <w:hyperlink r:id="rId9" w:history="1">
        <w:r w:rsidRPr="00EF266B">
          <w:t>http://www.hudson.org/research/10735-america-the-resilient</w:t>
        </w:r>
      </w:hyperlink>
      <w:r w:rsidR="00EF266B">
        <w:t>)</w:t>
      </w:r>
    </w:p>
    <w:p w14:paraId="4E2CE268" w14:textId="77777777" w:rsidR="008738A7" w:rsidRPr="00F07B7C" w:rsidRDefault="008738A7" w:rsidP="008738A7">
      <w:pPr>
        <w:rPr>
          <w:rStyle w:val="Emphasis"/>
          <w:rFonts w:ascii="Times New Roman" w:hAnsi="Times New Roman"/>
          <w:b w:val="0"/>
          <w:iCs w:val="0"/>
          <w:sz w:val="16"/>
        </w:rPr>
      </w:pPr>
      <w:r w:rsidRPr="00F07B7C">
        <w:rPr>
          <w:rStyle w:val="StyleUnderline"/>
        </w:rPr>
        <w:t xml:space="preserve">Oh, </w:t>
      </w:r>
      <w:proofErr w:type="spellStart"/>
      <w:r w:rsidRPr="00F07B7C">
        <w:rPr>
          <w:rStyle w:val="StyleUnderline"/>
        </w:rPr>
        <w:t>woe</w:t>
      </w:r>
      <w:proofErr w:type="spellEnd"/>
      <w:r w:rsidRPr="00F07B7C">
        <w:rPr>
          <w:rStyle w:val="StyleUnderline"/>
        </w:rPr>
        <w:t>! Ebola</w:t>
      </w:r>
      <w:r w:rsidRPr="00F07B7C">
        <w:rPr>
          <w:sz w:val="16"/>
        </w:rPr>
        <w:t xml:space="preserve"> has come to America and 150 people from infected countries are landing here every day. ISIS is battering the Kurds, to whom we have not sent the weapons we promised, and will chase the Iraqi army out of Baghdad as soon as they finish taking over </w:t>
      </w:r>
      <w:proofErr w:type="spellStart"/>
      <w:r w:rsidRPr="00F07B7C">
        <w:rPr>
          <w:sz w:val="16"/>
        </w:rPr>
        <w:t>Kobani</w:t>
      </w:r>
      <w:proofErr w:type="spellEnd"/>
      <w:r w:rsidRPr="00F07B7C">
        <w:rPr>
          <w:sz w:val="16"/>
        </w:rPr>
        <w:t xml:space="preserve">. Europe is headed into still another recession, its banks loaded down with bad loans as next week’s stress tests approach, Italy and France are basket cases, the mighty German </w:t>
      </w:r>
      <w:r w:rsidRPr="00F07B7C">
        <w:rPr>
          <w:rStyle w:val="StyleUnderline"/>
        </w:rPr>
        <w:t>growth</w:t>
      </w:r>
      <w:r w:rsidRPr="00F07B7C">
        <w:rPr>
          <w:sz w:val="16"/>
        </w:rPr>
        <w:t xml:space="preserve"> machine </w:t>
      </w:r>
      <w:r w:rsidRPr="00F07B7C">
        <w:rPr>
          <w:rStyle w:val="StyleUnderline"/>
        </w:rPr>
        <w:t>is stalled</w:t>
      </w:r>
      <w:r w:rsidRPr="00F07B7C">
        <w:rPr>
          <w:sz w:val="16"/>
        </w:rPr>
        <w:t xml:space="preserve">, the central bank paralyzed by the inability of EU members to persuade German chancellor Angela Merkel to have mercy on their slumping economies. Three of the four once-touted BRICs are in trouble. Brazil, the world’s seventh largest economy, is in recession. </w:t>
      </w:r>
      <w:r w:rsidRPr="00F07B7C">
        <w:rPr>
          <w:rStyle w:val="StyleUnderline"/>
        </w:rPr>
        <w:t>Russia has bitten off a piece of Ukraine</w:t>
      </w:r>
      <w:r w:rsidRPr="00F07B7C">
        <w:rPr>
          <w:sz w:val="16"/>
        </w:rPr>
        <w:t xml:space="preserve">, whetting Vladimir Putin’s appetite for the Baltics despite an economy in chaos as a result of sanctions imposed by the West. China is in the midst of a property bust, another purge of enemies of the state, and experiencing a growth rate that has shrunk from over 7 to 6 percent (official data) or 3 percent (outside experts). Japan is reeling from the effect of tax increases. Our political class has no idea what to do about any of these problems. Panic. Sell, sell. </w:t>
      </w:r>
      <w:r w:rsidRPr="00F07B7C">
        <w:rPr>
          <w:rStyle w:val="StyleUnderline"/>
        </w:rPr>
        <w:t>Or don’t</w:t>
      </w:r>
      <w:r w:rsidRPr="00F07B7C">
        <w:rPr>
          <w:sz w:val="16"/>
        </w:rPr>
        <w:t xml:space="preserve">. </w:t>
      </w:r>
      <w:r w:rsidRPr="00F07B7C">
        <w:rPr>
          <w:rStyle w:val="StyleUnderline"/>
        </w:rPr>
        <w:t>The world</w:t>
      </w:r>
      <w:r w:rsidRPr="00F07B7C">
        <w:rPr>
          <w:sz w:val="16"/>
        </w:rPr>
        <w:t xml:space="preserve"> just </w:t>
      </w:r>
      <w:r w:rsidRPr="00F07B7C">
        <w:rPr>
          <w:rStyle w:val="StyleUnderline"/>
        </w:rPr>
        <w:t>might be</w:t>
      </w:r>
      <w:r w:rsidRPr="00F07B7C">
        <w:rPr>
          <w:sz w:val="16"/>
        </w:rPr>
        <w:t xml:space="preserve"> too, too much with us, </w:t>
      </w:r>
      <w:r w:rsidRPr="00F07B7C">
        <w:rPr>
          <w:rStyle w:val="StyleUnderline"/>
        </w:rPr>
        <w:t xml:space="preserve">distracting attention from America’s </w:t>
      </w:r>
      <w:r w:rsidRPr="00F07B7C">
        <w:rPr>
          <w:rStyle w:val="Emphasis"/>
        </w:rPr>
        <w:t>underlying strengths and enormous resilience.</w:t>
      </w:r>
      <w:r w:rsidRPr="00F07B7C">
        <w:rPr>
          <w:sz w:val="16"/>
        </w:rPr>
        <w:t xml:space="preserve"> According to the latest report of Goldman Sachs’s Private Wealth Management Investment Strategy Group, </w:t>
      </w:r>
      <w:r w:rsidRPr="00F07B7C">
        <w:rPr>
          <w:rStyle w:val="StyleUnderline"/>
        </w:rPr>
        <w:t xml:space="preserve">“The notion of U.S. pre-eminence … has </w:t>
      </w:r>
      <w:r w:rsidRPr="00F07B7C">
        <w:rPr>
          <w:rStyle w:val="Emphasis"/>
        </w:rPr>
        <w:t>gained momentum in recent years</w:t>
      </w:r>
      <w:r w:rsidRPr="00F07B7C">
        <w:rPr>
          <w:sz w:val="16"/>
        </w:rPr>
        <w:t xml:space="preserve">. Since our 2020 Outlook … we have held the view that the financial crisis ‘has not dealt a fatal blow to the US as the preeminent economic and geopolitical power.’” </w:t>
      </w:r>
      <w:r w:rsidRPr="00F07B7C">
        <w:rPr>
          <w:rStyle w:val="StyleUnderline"/>
        </w:rPr>
        <w:t>It’s worth taking a look at what</w:t>
      </w:r>
      <w:r w:rsidRPr="00F07B7C">
        <w:rPr>
          <w:sz w:val="16"/>
        </w:rPr>
        <w:t xml:space="preserve"> the </w:t>
      </w:r>
      <w:r w:rsidRPr="00F07B7C">
        <w:rPr>
          <w:rStyle w:val="StyleUnderline"/>
        </w:rPr>
        <w:t>Goldman</w:t>
      </w:r>
      <w:r w:rsidRPr="00F07B7C">
        <w:rPr>
          <w:sz w:val="16"/>
        </w:rPr>
        <w:t xml:space="preserve"> Sachs team </w:t>
      </w:r>
      <w:r w:rsidRPr="00F07B7C">
        <w:rPr>
          <w:rStyle w:val="StyleUnderline"/>
        </w:rPr>
        <w:t>calls “</w:t>
      </w:r>
      <w:r w:rsidRPr="00F07B7C">
        <w:rPr>
          <w:rStyle w:val="Emphasis"/>
        </w:rPr>
        <w:t xml:space="preserve">the unparalleled strengths and resilience of </w:t>
      </w:r>
      <w:r w:rsidRPr="00F07B7C">
        <w:rPr>
          <w:sz w:val="16"/>
        </w:rPr>
        <w:t xml:space="preserve">the US economy and </w:t>
      </w:r>
      <w:r w:rsidRPr="00F07B7C">
        <w:rPr>
          <w:rStyle w:val="Emphasis"/>
        </w:rPr>
        <w:t>US institutions</w:t>
      </w:r>
      <w:r w:rsidRPr="00F07B7C">
        <w:rPr>
          <w:sz w:val="16"/>
        </w:rPr>
        <w:t xml:space="preserve">.” </w:t>
      </w:r>
      <w:r w:rsidRPr="00F07B7C">
        <w:rPr>
          <w:rStyle w:val="StyleUnderline"/>
        </w:rPr>
        <w:t xml:space="preserve">Those advantages account for a widening gap between per-capita GDP in America and in China and the eurozone. The easiest one to understand is the importance of our </w:t>
      </w:r>
      <w:r w:rsidRPr="00F07B7C">
        <w:rPr>
          <w:rStyle w:val="Emphasis"/>
        </w:rPr>
        <w:t>abundant supply of energy</w:t>
      </w:r>
      <w:r w:rsidRPr="00F07B7C">
        <w:rPr>
          <w:sz w:val="16"/>
        </w:rPr>
        <w:t xml:space="preserve"> — oil, low-cost natural gas, and coal. </w:t>
      </w:r>
      <w:r w:rsidRPr="00F07B7C">
        <w:rPr>
          <w:rStyle w:val="StyleUnderline"/>
        </w:rPr>
        <w:t>That resource</w:t>
      </w:r>
      <w:r w:rsidRPr="00F07B7C">
        <w:rPr>
          <w:sz w:val="16"/>
        </w:rPr>
        <w:t xml:space="preserve"> base might be there because America is blessed, or merely lucky, but full access to </w:t>
      </w:r>
      <w:r w:rsidRPr="00F07B7C">
        <w:rPr>
          <w:rStyle w:val="StyleUnderline"/>
        </w:rPr>
        <w:t xml:space="preserve">it is a testament to American technological skills. </w:t>
      </w:r>
      <w:r w:rsidRPr="00F07B7C">
        <w:rPr>
          <w:sz w:val="16"/>
        </w:rPr>
        <w:t xml:space="preserve">Fracking enables us to tap resources that until recently could not be reached economically, making America the world’s largest producer of oil and natural gas liquids, and ere long converting the U.S. from a net oil and natural gas importer to an exporter. More important, our newly available abundance is driving down the price of gasoline, putting an average of $600 into the pockets of every household just as holiday-season promotions hit the shops, among other things inviting the kiddies to pick and lay-away their must-have toys right now. And because of what Ed Morse, head of Global Commodity Research at Citigroup, calls the “gritty robustness of our production base” anyone who thinks $80 per barrel crude will slow U.S. production are going to be unpleasantly surprised. More difficult to quantify is America’s leadership in the innovation derby. While Europe gropes for ways to rein in what has come to be called “the disrupters,” we accord them the status of heroes. Joseph Schumpeter, the great European economist who found a congenial home in America, at Harvard University, taught that “a perennial gale of creative destruction … is the essential fact about capitalism.” </w:t>
      </w:r>
      <w:r w:rsidRPr="00F07B7C">
        <w:rPr>
          <w:rStyle w:val="StyleUnderline"/>
        </w:rPr>
        <w:t>While the EU scrambles for ways to protect existing industries and technologies from the competition of the Googles, Amazons, and Ubers,</w:t>
      </w:r>
      <w:r w:rsidRPr="00F07B7C">
        <w:rPr>
          <w:sz w:val="16"/>
        </w:rPr>
        <w:t xml:space="preserve"> America accords them virtually free rein. Yes, there are powerful change-resisters in America, but in the long run they find that their only choices are to adapt or disappear. Historian John Steele Gordon puts it this way, </w:t>
      </w:r>
      <w:r w:rsidRPr="00F07B7C">
        <w:rPr>
          <w:rStyle w:val="StyleUnderline"/>
        </w:rPr>
        <w:t xml:space="preserve">“Virtually </w:t>
      </w:r>
      <w:r w:rsidRPr="00F07B7C">
        <w:rPr>
          <w:rStyle w:val="Emphasis"/>
        </w:rPr>
        <w:t>every major development</w:t>
      </w:r>
      <w:r w:rsidRPr="00F07B7C">
        <w:rPr>
          <w:rStyle w:val="StyleUnderline"/>
        </w:rPr>
        <w:t xml:space="preserve"> in technology in the twentieth century … originated in the United States or was principally industrialized and turned into consumer products here.” No surprise that the Chinese are stealing American intellectual property, rather than the other way around. Then there is </w:t>
      </w:r>
      <w:r w:rsidRPr="00F07B7C">
        <w:rPr>
          <w:rStyle w:val="Emphasis"/>
        </w:rPr>
        <w:t>demography</w:t>
      </w:r>
      <w:r w:rsidRPr="00F07B7C">
        <w:rPr>
          <w:rStyle w:val="StyleUnderline"/>
        </w:rPr>
        <w:t>, which is widely said to be a nation’s destiny</w:t>
      </w:r>
      <w:r w:rsidRPr="00F07B7C">
        <w:rPr>
          <w:sz w:val="16"/>
        </w:rPr>
        <w:t xml:space="preserve">. Nicholas </w:t>
      </w:r>
      <w:proofErr w:type="spellStart"/>
      <w:r w:rsidRPr="00F07B7C">
        <w:rPr>
          <w:rStyle w:val="StyleUnderline"/>
        </w:rPr>
        <w:t>Eberstadt</w:t>
      </w:r>
      <w:proofErr w:type="spellEnd"/>
      <w:r w:rsidRPr="00F07B7C">
        <w:rPr>
          <w:rStyle w:val="StyleUnderline"/>
        </w:rPr>
        <w:t>, a scholar at the American Enterprise Institute and arguably the nation’s leading demographer, recently surveyed the world’s “Demographic Future,” and writes in Foreign Affairs, “The United States will avoid the demographic stagnation and decline that faces most other OECD [high-income] countries</w:t>
      </w:r>
      <w:r w:rsidRPr="00F07B7C">
        <w:rPr>
          <w:sz w:val="16"/>
        </w:rPr>
        <w:t xml:space="preserve"> … Unlike all other affluent countries, the United States can expect a growing pool of working-age people … and it can expect a slower pace of population aging.” </w:t>
      </w:r>
      <w:r w:rsidRPr="00F07B7C">
        <w:rPr>
          <w:rStyle w:val="StyleUnderline"/>
        </w:rPr>
        <w:t>The U.S. population is growing, infused by young immigrants, legal and illegal, many (but unfortunately not all) of whom are expected to make a net contribution to national wealth</w:t>
      </w:r>
      <w:r w:rsidRPr="00F07B7C">
        <w:rPr>
          <w:sz w:val="16"/>
        </w:rPr>
        <w:t xml:space="preserve">. </w:t>
      </w:r>
      <w:r w:rsidRPr="00F07B7C">
        <w:rPr>
          <w:rStyle w:val="StyleUnderline"/>
        </w:rPr>
        <w:t xml:space="preserve">Over 80 percent of Americans live in urban areas, compared with about 50 percent worldwide, which suggests the much </w:t>
      </w:r>
      <w:r w:rsidRPr="00F07B7C">
        <w:rPr>
          <w:rStyle w:val="Emphasis"/>
        </w:rPr>
        <w:t>higher rate of innovation</w:t>
      </w:r>
      <w:r w:rsidRPr="00F07B7C">
        <w:rPr>
          <w:rStyle w:val="StyleUnderline"/>
        </w:rPr>
        <w:t xml:space="preserve"> resulting from the low cost of interaction among creative elites</w:t>
      </w:r>
      <w:r w:rsidRPr="00F07B7C">
        <w:rPr>
          <w:sz w:val="16"/>
        </w:rPr>
        <w:t xml:space="preserve">. </w:t>
      </w:r>
      <w:proofErr w:type="spellStart"/>
      <w:r w:rsidRPr="00F07B7C">
        <w:rPr>
          <w:sz w:val="16"/>
        </w:rPr>
        <w:t>Eberstadt</w:t>
      </w:r>
      <w:proofErr w:type="spellEnd"/>
      <w:r w:rsidRPr="00F07B7C">
        <w:rPr>
          <w:sz w:val="16"/>
        </w:rPr>
        <w:t xml:space="preserve"> notes, “Urban centers are typically the hubs of economic growth.” Think San Francisco and technology, Houston and oil, New York City and sheer dynamic energy. </w:t>
      </w:r>
      <w:r w:rsidRPr="00F07B7C">
        <w:rPr>
          <w:rStyle w:val="StyleUnderline"/>
        </w:rPr>
        <w:t xml:space="preserve">Not to be omitted from the list are America’s other assets: </w:t>
      </w:r>
      <w:r w:rsidRPr="00F07B7C">
        <w:rPr>
          <w:sz w:val="16"/>
        </w:rPr>
        <w:t xml:space="preserve">  </w:t>
      </w:r>
      <w:r w:rsidRPr="00F07B7C">
        <w:rPr>
          <w:rStyle w:val="StyleUnderline"/>
        </w:rPr>
        <w:t>According to The Times Higher Education</w:t>
      </w:r>
      <w:r w:rsidRPr="00F07B7C">
        <w:rPr>
          <w:sz w:val="16"/>
        </w:rPr>
        <w:t xml:space="preserve"> Supplement’s World University </w:t>
      </w:r>
      <w:r w:rsidRPr="00F07B7C">
        <w:rPr>
          <w:rStyle w:val="StyleUnderline"/>
        </w:rPr>
        <w:t>Rankings</w:t>
      </w:r>
      <w:r w:rsidRPr="00F07B7C">
        <w:rPr>
          <w:sz w:val="16"/>
        </w:rPr>
        <w:t xml:space="preserve"> — a British publication that cannot be accused of pro-American bias — </w:t>
      </w:r>
      <w:r w:rsidRPr="00F07B7C">
        <w:rPr>
          <w:rStyle w:val="StyleUnderline"/>
        </w:rPr>
        <w:t>seven of the world’s top ten universities and fifteen of the top twenty are here in the United States</w:t>
      </w:r>
      <w:r w:rsidRPr="00F07B7C">
        <w:rPr>
          <w:sz w:val="16"/>
        </w:rPr>
        <w:t xml:space="preserve">.   The dollar remains and will long remain the world’s reserve currency, and the currency to which the world flees in times of crisis.   </w:t>
      </w:r>
      <w:r w:rsidRPr="00F07B7C">
        <w:rPr>
          <w:rStyle w:val="StyleUnderline"/>
        </w:rPr>
        <w:t>America remains</w:t>
      </w:r>
      <w:r w:rsidRPr="00F07B7C">
        <w:rPr>
          <w:sz w:val="16"/>
        </w:rPr>
        <w:t xml:space="preserve"> what President Obama, who cannot be accused of lusting after a large global U.S. global footprint, in 2012 </w:t>
      </w:r>
      <w:r w:rsidRPr="00F07B7C">
        <w:rPr>
          <w:rStyle w:val="StyleUnderline"/>
        </w:rPr>
        <w:t>called “the one indispensable nation in world affairs”</w:t>
      </w:r>
      <w:r w:rsidRPr="00F07B7C">
        <w:rPr>
          <w:sz w:val="16"/>
        </w:rPr>
        <w:t xml:space="preserve">, a statement he is reluctantly realizing was truer than he then imagined.   Thanks to the wisdom of our Founding Fathers, America, in the words of Goldman Sachs’ analysts, possesses “a relatively robust system of government with monetary and fiscal union and a centralized system of government with plenty of independence at the state and local level.” It hardly needs saying that we are not perfect. Political gridlock, executive-branch challenges to the separation of powers, too many discouraged workers and rising inequality are among the ills that have a majority of Americans believing we are on the wrong track. But </w:t>
      </w:r>
      <w:r w:rsidRPr="00F07B7C">
        <w:rPr>
          <w:rStyle w:val="Emphasis"/>
        </w:rPr>
        <w:t>keep in mind the resilience of America</w:t>
      </w:r>
      <w:r w:rsidRPr="00F07B7C">
        <w:rPr>
          <w:sz w:val="16"/>
        </w:rPr>
        <w:t xml:space="preserve">, </w:t>
      </w:r>
      <w:r w:rsidRPr="00F07B7C">
        <w:rPr>
          <w:rStyle w:val="StyleUnderline"/>
        </w:rPr>
        <w:t>what Winston Churchill called our “gleaming flash of resolve</w:t>
      </w:r>
      <w:r w:rsidRPr="00F07B7C">
        <w:rPr>
          <w:sz w:val="16"/>
        </w:rPr>
        <w:t xml:space="preserve">” </w:t>
      </w:r>
      <w:r w:rsidRPr="00F07B7C">
        <w:rPr>
          <w:rStyle w:val="Emphasis"/>
        </w:rPr>
        <w:t>when faced with crises of the sort we now confront.</w:t>
      </w:r>
    </w:p>
    <w:p w14:paraId="2AF696CF" w14:textId="77777777" w:rsidR="008738A7" w:rsidRPr="00F07B7C" w:rsidRDefault="008738A7" w:rsidP="008738A7">
      <w:pPr>
        <w:pStyle w:val="Heading4"/>
      </w:pPr>
      <w:bookmarkStart w:id="1" w:name="_Hlk488676301"/>
      <w:r w:rsidRPr="00F07B7C">
        <w:t>Competition theory wrong</w:t>
      </w:r>
    </w:p>
    <w:p w14:paraId="510453AC" w14:textId="03DB2E8C" w:rsidR="008738A7" w:rsidRPr="00EF266B" w:rsidRDefault="008738A7" w:rsidP="008738A7">
      <w:proofErr w:type="spellStart"/>
      <w:r w:rsidRPr="00F07B7C">
        <w:rPr>
          <w:b/>
        </w:rPr>
        <w:t>Galama</w:t>
      </w:r>
      <w:proofErr w:type="spellEnd"/>
      <w:r w:rsidRPr="00F07B7C">
        <w:rPr>
          <w:b/>
        </w:rPr>
        <w:t xml:space="preserve"> and </w:t>
      </w:r>
      <w:proofErr w:type="spellStart"/>
      <w:r w:rsidRPr="00F07B7C">
        <w:rPr>
          <w:b/>
        </w:rPr>
        <w:t>Hosek</w:t>
      </w:r>
      <w:proofErr w:type="spellEnd"/>
      <w:r w:rsidRPr="00F07B7C">
        <w:rPr>
          <w:b/>
        </w:rPr>
        <w:t>, 8</w:t>
      </w:r>
      <w:r w:rsidRPr="00F07B7C">
        <w:rPr>
          <w:sz w:val="16"/>
          <w:szCs w:val="14"/>
        </w:rPr>
        <w:t xml:space="preserve"> </w:t>
      </w:r>
      <w:r w:rsidR="00EF266B">
        <w:t>(</w:t>
      </w:r>
      <w:r w:rsidRPr="00EF266B">
        <w:t xml:space="preserve">Ph.D. and M.Sc. in physics  AND .D. and M.A. in economics [Titus </w:t>
      </w:r>
      <w:proofErr w:type="spellStart"/>
      <w:r w:rsidRPr="00EF266B">
        <w:t>Galama</w:t>
      </w:r>
      <w:proofErr w:type="spellEnd"/>
      <w:r w:rsidRPr="00EF266B">
        <w:t xml:space="preserve"> – Ph.D. and M.Sc. in physics, University of Amsterdam; M.B.A. in business, INSEAD, Fontainebleau, France, James </w:t>
      </w:r>
      <w:proofErr w:type="spellStart"/>
      <w:r w:rsidRPr="00EF266B">
        <w:t>Hosek</w:t>
      </w:r>
      <w:proofErr w:type="spellEnd"/>
      <w:r w:rsidRPr="00EF266B">
        <w:t xml:space="preserve"> – Ph.D. and M.A. in economics, University of Chicago; B.A. in English, Cornell University, “U.S. Competitiveness in Science and Technology”, 2008, </w:t>
      </w:r>
      <w:hyperlink r:id="rId10" w:history="1">
        <w:r w:rsidRPr="00EF266B">
          <w:t>http://www.rand.org/pubs/monographs/2008/RAND_MG674.pdf</w:t>
        </w:r>
      </w:hyperlink>
      <w:r w:rsidR="00EF266B">
        <w:t>,)</w:t>
      </w:r>
    </w:p>
    <w:p w14:paraId="2E0ACA79" w14:textId="77777777" w:rsidR="008738A7" w:rsidRPr="00F07B7C" w:rsidRDefault="008738A7" w:rsidP="008738A7">
      <w:pPr>
        <w:rPr>
          <w:sz w:val="16"/>
        </w:rPr>
      </w:pPr>
    </w:p>
    <w:p w14:paraId="6F064764" w14:textId="77777777" w:rsidR="008738A7" w:rsidRDefault="008738A7" w:rsidP="008738A7">
      <w:pPr>
        <w:rPr>
          <w:sz w:val="16"/>
          <w:szCs w:val="14"/>
        </w:rPr>
      </w:pPr>
      <w:r w:rsidRPr="00F07B7C">
        <w:rPr>
          <w:sz w:val="16"/>
          <w:szCs w:val="14"/>
        </w:rPr>
        <w:t>In work published over a decade ago, economist</w:t>
      </w:r>
      <w:r w:rsidRPr="00F07B7C">
        <w:rPr>
          <w:u w:val="single"/>
        </w:rPr>
        <w:t xml:space="preserve"> </w:t>
      </w:r>
      <w:r w:rsidRPr="00F07B7C">
        <w:rPr>
          <w:sz w:val="16"/>
          <w:szCs w:val="14"/>
        </w:rPr>
        <w:t>Paul</w:t>
      </w:r>
      <w:r w:rsidRPr="00F07B7C">
        <w:rPr>
          <w:u w:val="single"/>
        </w:rPr>
        <w:t xml:space="preserve"> Krugman questions whether the notion of competition in S&amp;T is even relevant</w:t>
      </w:r>
      <w:r w:rsidRPr="00F07B7C">
        <w:rPr>
          <w:sz w:val="16"/>
          <w:szCs w:val="14"/>
        </w:rPr>
        <w:t xml:space="preserve">. He argues that </w:t>
      </w:r>
      <w:r w:rsidRPr="00DF6FBE">
        <w:rPr>
          <w:highlight w:val="cyan"/>
          <w:u w:val="single"/>
        </w:rPr>
        <w:t>the idea that nations “compete” is incorrect</w:t>
      </w:r>
      <w:r w:rsidRPr="00F07B7C">
        <w:rPr>
          <w:u w:val="single"/>
        </w:rPr>
        <w:t xml:space="preserve">; </w:t>
      </w:r>
      <w:r w:rsidRPr="00DF6FBE">
        <w:rPr>
          <w:highlight w:val="cyan"/>
          <w:u w:val="single"/>
        </w:rPr>
        <w:t>countries are not like corporations and “are [not]</w:t>
      </w:r>
      <w:r w:rsidRPr="00F07B7C">
        <w:rPr>
          <w:u w:val="single"/>
        </w:rPr>
        <w:t xml:space="preserve"> to any important </w:t>
      </w:r>
      <w:r w:rsidRPr="002C2C6E">
        <w:rPr>
          <w:u w:val="single"/>
        </w:rPr>
        <w:t>degree</w:t>
      </w:r>
      <w:r w:rsidRPr="00DF6FBE">
        <w:rPr>
          <w:highlight w:val="cyan"/>
          <w:u w:val="single"/>
        </w:rPr>
        <w:t xml:space="preserve"> in economic competition</w:t>
      </w:r>
      <w:r w:rsidRPr="00F07B7C">
        <w:rPr>
          <w:u w:val="single"/>
        </w:rPr>
        <w:t xml:space="preserve"> </w:t>
      </w:r>
      <w:r w:rsidRPr="00F07B7C">
        <w:rPr>
          <w:sz w:val="16"/>
          <w:szCs w:val="14"/>
        </w:rPr>
        <w:t>with each other” (Krugman, 1994). Major industrial</w:t>
      </w:r>
      <w:r w:rsidRPr="00F07B7C">
        <w:rPr>
          <w:u w:val="single"/>
        </w:rPr>
        <w:t xml:space="preserve"> </w:t>
      </w:r>
      <w:r w:rsidRPr="00DF6FBE">
        <w:rPr>
          <w:highlight w:val="cyan"/>
          <w:u w:val="single"/>
        </w:rPr>
        <w:t>nations sell products that compete with each other, yet these nations are also each other’s main export markets</w:t>
      </w:r>
      <w:r w:rsidRPr="00F07B7C">
        <w:rPr>
          <w:u w:val="single"/>
        </w:rPr>
        <w:t xml:space="preserve"> and each other’s main suppliers </w:t>
      </w:r>
      <w:r w:rsidRPr="00F07B7C">
        <w:rPr>
          <w:sz w:val="16"/>
          <w:szCs w:val="14"/>
        </w:rPr>
        <w:t xml:space="preserve">of useful imports. More broadly, </w:t>
      </w:r>
      <w:r w:rsidRPr="00F07B7C">
        <w:rPr>
          <w:u w:val="single"/>
        </w:rPr>
        <w:t xml:space="preserve">international </w:t>
      </w:r>
      <w:r w:rsidRPr="00DF6FBE">
        <w:rPr>
          <w:highlight w:val="cyan"/>
          <w:u w:val="single"/>
        </w:rPr>
        <w:t>trade is not</w:t>
      </w:r>
      <w:r w:rsidRPr="00F07B7C">
        <w:rPr>
          <w:sz w:val="16"/>
          <w:szCs w:val="14"/>
        </w:rPr>
        <w:t xml:space="preserve"> a </w:t>
      </w:r>
      <w:r w:rsidRPr="00DF6FBE">
        <w:rPr>
          <w:highlight w:val="cyan"/>
          <w:u w:val="single"/>
        </w:rPr>
        <w:t>zero-sum</w:t>
      </w:r>
      <w:r w:rsidRPr="00DF6FBE">
        <w:rPr>
          <w:sz w:val="16"/>
          <w:szCs w:val="14"/>
          <w:highlight w:val="cyan"/>
        </w:rPr>
        <w:t xml:space="preserve"> game</w:t>
      </w:r>
      <w:r w:rsidRPr="00F07B7C">
        <w:rPr>
          <w:sz w:val="16"/>
          <w:szCs w:val="14"/>
        </w:rPr>
        <w:t xml:space="preserve">. For example, </w:t>
      </w:r>
      <w:r w:rsidRPr="00F07B7C">
        <w:rPr>
          <w:rStyle w:val="StyleUnderline"/>
        </w:rPr>
        <w:t>if</w:t>
      </w:r>
      <w:r w:rsidRPr="00F07B7C">
        <w:rPr>
          <w:sz w:val="16"/>
          <w:szCs w:val="14"/>
        </w:rPr>
        <w:t xml:space="preserve"> </w:t>
      </w:r>
      <w:r w:rsidRPr="00DF6FBE">
        <w:rPr>
          <w:highlight w:val="cyan"/>
          <w:u w:val="single"/>
        </w:rPr>
        <w:t>the European economy does well, this helps the U</w:t>
      </w:r>
      <w:r w:rsidRPr="00F07B7C">
        <w:rPr>
          <w:sz w:val="16"/>
          <w:szCs w:val="14"/>
        </w:rPr>
        <w:t>nited</w:t>
      </w:r>
      <w:r w:rsidRPr="00F07B7C">
        <w:rPr>
          <w:u w:val="single"/>
        </w:rPr>
        <w:t xml:space="preserve"> </w:t>
      </w:r>
      <w:r w:rsidRPr="00DF6FBE">
        <w:rPr>
          <w:highlight w:val="cyan"/>
          <w:u w:val="single"/>
        </w:rPr>
        <w:t>S</w:t>
      </w:r>
      <w:r w:rsidRPr="00F07B7C">
        <w:rPr>
          <w:sz w:val="16"/>
          <w:szCs w:val="14"/>
        </w:rPr>
        <w:t>tates</w:t>
      </w:r>
      <w:r w:rsidRPr="00F07B7C">
        <w:rPr>
          <w:u w:val="single"/>
        </w:rPr>
        <w:t xml:space="preserve"> by providing it with larger markets and goods of superior quality at lower prices</w:t>
      </w:r>
      <w:r w:rsidRPr="00F07B7C">
        <w:rPr>
          <w:sz w:val="16"/>
          <w:szCs w:val="14"/>
        </w:rPr>
        <w:t xml:space="preserve">. Further, he argues that </w:t>
      </w:r>
      <w:r w:rsidRPr="00F07B7C">
        <w:rPr>
          <w:u w:val="single"/>
        </w:rPr>
        <w:t>the</w:t>
      </w:r>
      <w:r w:rsidRPr="00F07B7C">
        <w:rPr>
          <w:sz w:val="16"/>
          <w:szCs w:val="14"/>
        </w:rPr>
        <w:t xml:space="preserve"> </w:t>
      </w:r>
      <w:r w:rsidRPr="00F07B7C">
        <w:rPr>
          <w:u w:val="single"/>
        </w:rPr>
        <w:t>growth rate of U.S. living standards essentially equals the growth rate of domestic productivity, not U.S. productivity relative to competitors; and enhancing domestic productivity is in the hands of Americans, not foreigners</w:t>
      </w:r>
      <w:r w:rsidRPr="00F07B7C">
        <w:rPr>
          <w:sz w:val="16"/>
          <w:szCs w:val="14"/>
        </w:rPr>
        <w:t>. Part of the reason for this, Krugman argues, is that the world is not as interdependent as one would think: 90 percent of the U.S. economy consists of goods and services produced for domestic use, i.e., produced by Americans, for Americans. But this is not to deny the importance of technological progress, and beneath it, science and technology, as a determinant of economic progress and improvement in the standard of living.</w:t>
      </w:r>
    </w:p>
    <w:bookmarkEnd w:id="1"/>
    <w:p w14:paraId="3FCF664D" w14:textId="77777777" w:rsidR="002F0868" w:rsidRDefault="002F0868" w:rsidP="002F0868">
      <w:pPr>
        <w:pStyle w:val="Heading4"/>
      </w:pPr>
      <w:r>
        <w:t xml:space="preserve">Education competitiveness </w:t>
      </w:r>
      <w:r w:rsidRPr="00196804">
        <w:rPr>
          <w:u w:val="single"/>
        </w:rPr>
        <w:t>isn’t zero-sum</w:t>
      </w:r>
      <w:r>
        <w:t xml:space="preserve"> – growth is </w:t>
      </w:r>
      <w:r w:rsidRPr="00196804">
        <w:rPr>
          <w:u w:val="single"/>
        </w:rPr>
        <w:t>borderless</w:t>
      </w:r>
    </w:p>
    <w:p w14:paraId="129477F5" w14:textId="1EB01A81" w:rsidR="002F0868" w:rsidRPr="00E73C17" w:rsidRDefault="002F0868" w:rsidP="002F0868">
      <w:r w:rsidRPr="00E73C17">
        <w:rPr>
          <w:b/>
        </w:rPr>
        <w:t>West 12</w:t>
      </w:r>
      <w:r>
        <w:t xml:space="preserve"> </w:t>
      </w:r>
      <w:r w:rsidR="00EF266B">
        <w:t>(</w:t>
      </w:r>
      <w:r>
        <w:t xml:space="preserve">Martin West is associate professor of education at the Harvard Graduate School of Education and a faculty research fellow at the National Bureau of Economic Research. “Education and Global Competitiveness.” In K. </w:t>
      </w:r>
      <w:proofErr w:type="spellStart"/>
      <w:r>
        <w:t>Hassett</w:t>
      </w:r>
      <w:proofErr w:type="spellEnd"/>
      <w:r>
        <w:t>, ed. Rethinking Competitiveness. Washington DC: American Enterprise Institute Press. An excerpt of this paper also appears in: West, Martin R. 2012. Global Lessons for Improving U.S. Education. Issues in Science &amp; Technology 28, no. 3:37-44 https://dash.harvard.edu/bitstream/handle/1/9544459/West%20Education%20and%20Global%20Competitiveness%20chapter%20for%20DASH.pdf?sequence=1</w:t>
      </w:r>
      <w:r w:rsidR="00EF266B">
        <w:t>)</w:t>
      </w:r>
    </w:p>
    <w:p w14:paraId="64CABFA1" w14:textId="77777777" w:rsidR="002F0868" w:rsidRDefault="002F0868" w:rsidP="002F0868">
      <w:r>
        <w:t xml:space="preserve">As Secretary </w:t>
      </w:r>
      <w:r w:rsidRPr="00E73C17">
        <w:rPr>
          <w:u w:val="single"/>
        </w:rPr>
        <w:t>Duncan himself noted</w:t>
      </w:r>
      <w:r>
        <w:t xml:space="preserve"> in 2010, however, “</w:t>
      </w:r>
      <w:r w:rsidRPr="00A0775F">
        <w:rPr>
          <w:b/>
          <w:highlight w:val="green"/>
          <w:u w:val="single"/>
        </w:rPr>
        <w:t>The relationship between education and</w:t>
      </w:r>
      <w:r w:rsidRPr="00E73C17">
        <w:rPr>
          <w:b/>
          <w:u w:val="single"/>
        </w:rPr>
        <w:t xml:space="preserve"> international </w:t>
      </w:r>
      <w:r w:rsidRPr="00A0775F">
        <w:rPr>
          <w:b/>
          <w:highlight w:val="green"/>
          <w:u w:val="single"/>
        </w:rPr>
        <w:t>competitiveness is a</w:t>
      </w:r>
      <w:r w:rsidRPr="00E73C17">
        <w:rPr>
          <w:b/>
          <w:u w:val="single"/>
        </w:rPr>
        <w:t xml:space="preserve"> subject rife with </w:t>
      </w:r>
      <w:r w:rsidRPr="00A0775F">
        <w:rPr>
          <w:b/>
          <w:highlight w:val="green"/>
          <w:u w:val="single"/>
        </w:rPr>
        <w:t>myth</w:t>
      </w:r>
      <w:r w:rsidRPr="00E73C17">
        <w:rPr>
          <w:b/>
          <w:u w:val="single"/>
        </w:rPr>
        <w:t xml:space="preserve"> and misunderstanding</w:t>
      </w:r>
      <w:r>
        <w:t xml:space="preserve">” (Duncan 2010, 65). This confusion may stem from the fact that </w:t>
      </w:r>
      <w:r w:rsidRPr="00E73C17">
        <w:rPr>
          <w:u w:val="single"/>
        </w:rPr>
        <w:t xml:space="preserve">the concept of international competitiveness is notoriously difficult to pin down. Academic </w:t>
      </w:r>
      <w:r w:rsidRPr="00A0775F">
        <w:rPr>
          <w:highlight w:val="green"/>
          <w:u w:val="single"/>
        </w:rPr>
        <w:t>economists have</w:t>
      </w:r>
      <w:r w:rsidRPr="00E73C17">
        <w:rPr>
          <w:u w:val="single"/>
        </w:rPr>
        <w:t xml:space="preserve"> long </w:t>
      </w:r>
      <w:r w:rsidRPr="00A0775F">
        <w:rPr>
          <w:highlight w:val="green"/>
          <w:u w:val="single"/>
        </w:rPr>
        <w:t>criticized the view that countries in a</w:t>
      </w:r>
      <w:r w:rsidRPr="00E73C17">
        <w:rPr>
          <w:u w:val="single"/>
        </w:rPr>
        <w:t xml:space="preserve"> globalized </w:t>
      </w:r>
      <w:r w:rsidRPr="00A0775F">
        <w:rPr>
          <w:highlight w:val="green"/>
          <w:u w:val="single"/>
        </w:rPr>
        <w:t>economy are</w:t>
      </w:r>
      <w:r w:rsidRPr="00E73C17">
        <w:rPr>
          <w:u w:val="single"/>
        </w:rPr>
        <w:t xml:space="preserve"> engaged in a </w:t>
      </w:r>
      <w:r w:rsidRPr="00A0775F">
        <w:rPr>
          <w:b/>
          <w:highlight w:val="green"/>
          <w:u w:val="single"/>
        </w:rPr>
        <w:t>zero-sum</w:t>
      </w:r>
      <w:r w:rsidRPr="00E73C17">
        <w:rPr>
          <w:b/>
          <w:u w:val="single"/>
        </w:rPr>
        <w:t xml:space="preserve"> game</w:t>
      </w:r>
      <w:r>
        <w:t xml:space="preserve"> in which only some can emerge as winners and others will inevitably lose out. As Paul </w:t>
      </w:r>
      <w:r w:rsidRPr="00EB1A5D">
        <w:rPr>
          <w:b/>
          <w:u w:val="single"/>
        </w:rPr>
        <w:t>Krugman</w:t>
      </w:r>
      <w:r>
        <w:t xml:space="preserve"> (1996) </w:t>
      </w:r>
      <w:r w:rsidRPr="00E73C17">
        <w:rPr>
          <w:u w:val="single"/>
        </w:rPr>
        <w:t xml:space="preserve">pointed out in 1994, </w:t>
      </w:r>
      <w:r w:rsidRPr="00A0775F">
        <w:rPr>
          <w:highlight w:val="green"/>
          <w:u w:val="single"/>
        </w:rPr>
        <w:t>countries</w:t>
      </w:r>
      <w:r w:rsidRPr="00E73C17">
        <w:rPr>
          <w:u w:val="single"/>
        </w:rPr>
        <w:t>, unlike corporations, “</w:t>
      </w:r>
      <w:r w:rsidRPr="00A0775F">
        <w:rPr>
          <w:b/>
          <w:highlight w:val="green"/>
          <w:u w:val="single"/>
        </w:rPr>
        <w:t>do not go out of business</w:t>
      </w:r>
      <w:r w:rsidRPr="00E73C17">
        <w:rPr>
          <w:u w:val="single"/>
        </w:rPr>
        <w:t>”</w:t>
      </w:r>
      <w:r>
        <w:t xml:space="preserve"> (6). Moreover, </w:t>
      </w:r>
      <w:r w:rsidRPr="00E73C17">
        <w:rPr>
          <w:u w:val="single"/>
        </w:rPr>
        <w:t xml:space="preserve">all </w:t>
      </w:r>
      <w:r w:rsidRPr="00A0775F">
        <w:rPr>
          <w:highlight w:val="green"/>
          <w:u w:val="single"/>
        </w:rPr>
        <w:t>countries can</w:t>
      </w:r>
      <w:r w:rsidRPr="00E73C17">
        <w:rPr>
          <w:u w:val="single"/>
        </w:rPr>
        <w:t xml:space="preserve"> in theory </w:t>
      </w:r>
      <w:r w:rsidRPr="00A0775F">
        <w:rPr>
          <w:highlight w:val="green"/>
          <w:u w:val="single"/>
        </w:rPr>
        <w:t>benefit from</w:t>
      </w:r>
      <w:r w:rsidRPr="00E73C17">
        <w:rPr>
          <w:u w:val="single"/>
        </w:rPr>
        <w:t xml:space="preserve"> international </w:t>
      </w:r>
      <w:r w:rsidRPr="00A0775F">
        <w:rPr>
          <w:highlight w:val="green"/>
          <w:u w:val="single"/>
        </w:rPr>
        <w:t>trade by specializing</w:t>
      </w:r>
      <w:r w:rsidRPr="00E73C17">
        <w:rPr>
          <w:u w:val="single"/>
        </w:rPr>
        <w:t xml:space="preserve"> in those activities in which they have </w:t>
      </w:r>
      <w:r w:rsidRPr="00A0775F">
        <w:rPr>
          <w:highlight w:val="green"/>
          <w:u w:val="single"/>
        </w:rPr>
        <w:t>a comparative advantage</w:t>
      </w:r>
      <w:r>
        <w:t>. In what sense, then, does it make sense to talk about national economies competing?</w:t>
      </w:r>
    </w:p>
    <w:p w14:paraId="70491C4B" w14:textId="48DFA54A" w:rsidR="002F0868" w:rsidRPr="002F0868" w:rsidRDefault="002F0868" w:rsidP="008738A7">
      <w:r w:rsidRPr="00E73C17">
        <w:rPr>
          <w:b/>
          <w:u w:val="single"/>
        </w:rPr>
        <w:t>These general lessons seem doubly true in the case of education</w:t>
      </w:r>
      <w:r>
        <w:t xml:space="preserve">, where the mechanisms by which gains abroad would undermine Americans’ prosperity are altogether unclear. </w:t>
      </w:r>
      <w:r w:rsidRPr="00A0775F">
        <w:rPr>
          <w:highlight w:val="green"/>
          <w:u w:val="single"/>
        </w:rPr>
        <w:t>Educational improvements in other countries</w:t>
      </w:r>
      <w:r w:rsidRPr="00E73C17">
        <w:rPr>
          <w:u w:val="single"/>
        </w:rPr>
        <w:t xml:space="preserve"> enhance the productivity of their workforces, which in turn should </w:t>
      </w:r>
      <w:r w:rsidRPr="00A0775F">
        <w:rPr>
          <w:highlight w:val="green"/>
          <w:u w:val="single"/>
        </w:rPr>
        <w:t>reduce</w:t>
      </w:r>
      <w:r w:rsidRPr="00E73C17">
        <w:rPr>
          <w:u w:val="single"/>
        </w:rPr>
        <w:t xml:space="preserve"> the </w:t>
      </w:r>
      <w:r w:rsidRPr="00A0775F">
        <w:rPr>
          <w:highlight w:val="green"/>
          <w:u w:val="single"/>
        </w:rPr>
        <w:t>costs of imports to the U</w:t>
      </w:r>
      <w:r w:rsidRPr="00EB1A5D">
        <w:rPr>
          <w:u w:val="single"/>
        </w:rPr>
        <w:t xml:space="preserve">nited </w:t>
      </w:r>
      <w:r w:rsidRPr="00A0775F">
        <w:rPr>
          <w:highlight w:val="green"/>
          <w:u w:val="single"/>
        </w:rPr>
        <w:t>S</w:t>
      </w:r>
      <w:r w:rsidRPr="00EB1A5D">
        <w:rPr>
          <w:u w:val="single"/>
        </w:rPr>
        <w:t>tates</w:t>
      </w:r>
      <w:r w:rsidRPr="00E73C17">
        <w:rPr>
          <w:u w:val="single"/>
        </w:rPr>
        <w:t xml:space="preserve"> to the benefit of all Americans who do not compete directly in producing the same goods</w:t>
      </w:r>
      <w:r>
        <w:t xml:space="preserve">. At the top end of the education spectrum, </w:t>
      </w:r>
      <w:r w:rsidRPr="00A0775F">
        <w:rPr>
          <w:highlight w:val="green"/>
          <w:u w:val="single"/>
        </w:rPr>
        <w:t>growth in</w:t>
      </w:r>
      <w:r w:rsidRPr="00E73C17">
        <w:rPr>
          <w:u w:val="single"/>
        </w:rPr>
        <w:t xml:space="preserve"> the number of graduate </w:t>
      </w:r>
      <w:r w:rsidRPr="00A0775F">
        <w:rPr>
          <w:highlight w:val="green"/>
          <w:u w:val="single"/>
        </w:rPr>
        <w:t>degrees</w:t>
      </w:r>
      <w:r w:rsidRPr="00E73C17">
        <w:rPr>
          <w:u w:val="single"/>
        </w:rPr>
        <w:t xml:space="preserve"> awarded in fields such as science and engineering </w:t>
      </w:r>
      <w:r w:rsidRPr="00A0775F">
        <w:rPr>
          <w:highlight w:val="green"/>
          <w:u w:val="single"/>
        </w:rPr>
        <w:t>fosters</w:t>
      </w:r>
      <w:r w:rsidRPr="00E73C17">
        <w:rPr>
          <w:u w:val="single"/>
        </w:rPr>
        <w:t xml:space="preserve"> technological </w:t>
      </w:r>
      <w:r w:rsidRPr="00A0775F">
        <w:rPr>
          <w:highlight w:val="green"/>
          <w:u w:val="single"/>
        </w:rPr>
        <w:t>advances from which Americans can benefit</w:t>
      </w:r>
      <w:r w:rsidRPr="00E73C17">
        <w:rPr>
          <w:u w:val="single"/>
        </w:rPr>
        <w:t xml:space="preserve"> regardless of whether the key discoveries were made in the United States</w:t>
      </w:r>
      <w:r>
        <w:t xml:space="preserve">. Among developing countries, the ongoing expansion of educational opportunities for women in particular promises to reduce poverty, violence, and political instability. For all these reasons, </w:t>
      </w:r>
      <w:r w:rsidRPr="00E73C17">
        <w:rPr>
          <w:u w:val="single"/>
        </w:rPr>
        <w:t xml:space="preserve">developments such as Shanghai’s performance on the PISA, although at first glance startling, may in fact </w:t>
      </w:r>
      <w:r w:rsidRPr="00E73C17">
        <w:rPr>
          <w:b/>
          <w:u w:val="single"/>
        </w:rPr>
        <w:t>represent good news</w:t>
      </w:r>
      <w:r>
        <w:t xml:space="preserve"> (Duncan 2010)</w:t>
      </w:r>
    </w:p>
    <w:p w14:paraId="5EEDB373" w14:textId="77777777" w:rsidR="008738A7" w:rsidRPr="00F07B7C" w:rsidRDefault="008738A7" w:rsidP="008738A7">
      <w:pPr>
        <w:pStyle w:val="Heading4"/>
      </w:pPr>
      <w:bookmarkStart w:id="2" w:name="_Hlk488676226"/>
      <w:r w:rsidRPr="00F07B7C">
        <w:t xml:space="preserve">Ere negative on empirics—despite years of STEM funding there has been no success </w:t>
      </w:r>
    </w:p>
    <w:p w14:paraId="600A20D0" w14:textId="3BD2C5B4" w:rsidR="008738A7" w:rsidRPr="00EF266B" w:rsidRDefault="008738A7" w:rsidP="008738A7">
      <w:r w:rsidRPr="00F07B7C">
        <w:rPr>
          <w:b/>
        </w:rPr>
        <w:t>Lips and McNeill 9</w:t>
      </w:r>
      <w:r w:rsidR="00EF266B">
        <w:rPr>
          <w:b/>
        </w:rPr>
        <w:t xml:space="preserve"> (</w:t>
      </w:r>
      <w:r w:rsidRPr="00EF266B">
        <w:t>Senior Policy Analyst of Domestic Policy, Heritage. Bachelor degree in politics, Princeton and master’s in national security, Institute of World Politics AND Policy Analyst of Homeland Security, Heritage (Dan and Jena, “Policy Analyst, Homeland Security, Douglas and Sarah Allison Center for Foreign Policy Studies,” 15 April 2009, http://www.heritage.org/research/education/bg2259.cfm)</w:t>
      </w:r>
    </w:p>
    <w:p w14:paraId="7F99A3D3" w14:textId="77777777" w:rsidR="008738A7" w:rsidRPr="00F07B7C" w:rsidRDefault="008738A7" w:rsidP="008738A7">
      <w:pPr>
        <w:rPr>
          <w:sz w:val="16"/>
        </w:rPr>
      </w:pPr>
    </w:p>
    <w:p w14:paraId="442ED4CE" w14:textId="77777777" w:rsidR="008738A7" w:rsidRPr="00F07B7C" w:rsidRDefault="008738A7" w:rsidP="008738A7">
      <w:pPr>
        <w:rPr>
          <w:sz w:val="16"/>
        </w:rPr>
      </w:pPr>
      <w:r w:rsidRPr="00F07B7C">
        <w:rPr>
          <w:sz w:val="16"/>
        </w:rPr>
        <w:t xml:space="preserve">But </w:t>
      </w:r>
      <w:r w:rsidRPr="00F07B7C">
        <w:rPr>
          <w:u w:val="single"/>
        </w:rPr>
        <w:t>those with a historical perspective on the STEM education crisis recognize</w:t>
      </w:r>
      <w:r w:rsidRPr="00F07B7C">
        <w:rPr>
          <w:sz w:val="16"/>
        </w:rPr>
        <w:t xml:space="preserve"> the Gathering Storm report as only the latest in a series of national warnings about the crisis in STEM education and the </w:t>
      </w:r>
      <w:r w:rsidRPr="00F07B7C">
        <w:rPr>
          <w:u w:val="single"/>
        </w:rPr>
        <w:t>continuing failure of Washington-centric educa­tional policies</w:t>
      </w:r>
      <w:r w:rsidRPr="00F07B7C">
        <w:rPr>
          <w:sz w:val="16"/>
        </w:rPr>
        <w:t xml:space="preserve"> that have done little to address the rampant under-education of America's children. In fact, the language of the report was similar to the words of President Dwight Eisenhower in 1958 as he signed into law the National Defense Education Act (NDEA), which was passed in part as a response to the growing concern about American security and competitiveness in the wake of the Soviet Union's launch of the Sputnik satellite.[14] Eisen­hower called the legislation "an emergency under­taking" for a temporary federal initiative to "strengthen our American system of education so that it can meet the broad and increasing demands imposed upon it by considerations of basic national security."[15]</w:t>
      </w:r>
    </w:p>
    <w:p w14:paraId="53A6C61D" w14:textId="77777777" w:rsidR="008738A7" w:rsidRPr="00F07B7C" w:rsidRDefault="008738A7" w:rsidP="008738A7">
      <w:pPr>
        <w:rPr>
          <w:u w:val="single"/>
        </w:rPr>
      </w:pPr>
      <w:r w:rsidRPr="00F07B7C">
        <w:rPr>
          <w:sz w:val="16"/>
        </w:rPr>
        <w:t xml:space="preserve">The NDEA included new benefits for college stu­dents and federal support for elementary and sec­ondary schools to improve science, math, and foreign language instruction. It also provided a foundation for future federal support of post-sec­ondary and K-12 education. During the 1960s, </w:t>
      </w:r>
      <w:r w:rsidRPr="00F07B7C">
        <w:rPr>
          <w:u w:val="single"/>
        </w:rPr>
        <w:t>the federal education budget grew</w:t>
      </w:r>
      <w:r w:rsidRPr="00F07B7C">
        <w:rPr>
          <w:sz w:val="16"/>
        </w:rPr>
        <w:t xml:space="preserve">, including the cre­ation of the U.S. Department of Education. </w:t>
      </w:r>
      <w:r w:rsidRPr="00F07B7C">
        <w:rPr>
          <w:u w:val="single"/>
        </w:rPr>
        <w:t>But the crisis in America's schools persisted.</w:t>
      </w:r>
    </w:p>
    <w:p w14:paraId="400B3A3A" w14:textId="77777777" w:rsidR="008738A7" w:rsidRPr="00F07B7C" w:rsidRDefault="008738A7" w:rsidP="008738A7">
      <w:pPr>
        <w:rPr>
          <w:sz w:val="16"/>
        </w:rPr>
      </w:pPr>
      <w:r w:rsidRPr="00F07B7C">
        <w:rPr>
          <w:sz w:val="16"/>
        </w:rPr>
        <w:t>In 1983, the National Commission on Excel­lence in Education published the seminal report A Nation at Risk, highlighting the calamity that exists in the nation's education system:</w:t>
      </w:r>
    </w:p>
    <w:p w14:paraId="09C587EF" w14:textId="77777777" w:rsidR="008738A7" w:rsidRPr="00F07B7C" w:rsidRDefault="008738A7" w:rsidP="008738A7">
      <w:pPr>
        <w:rPr>
          <w:sz w:val="16"/>
        </w:rPr>
      </w:pPr>
      <w:r w:rsidRPr="00F07B7C">
        <w:rPr>
          <w:u w:val="single"/>
        </w:rPr>
        <w:t>Our nation is at risk</w:t>
      </w:r>
      <w:r w:rsidRPr="00F07B7C">
        <w:rPr>
          <w:sz w:val="16"/>
        </w:rPr>
        <w:t xml:space="preserve">. </w:t>
      </w:r>
      <w:r w:rsidRPr="00F07B7C">
        <w:rPr>
          <w:u w:val="single"/>
        </w:rPr>
        <w:t>Our</w:t>
      </w:r>
      <w:r w:rsidRPr="00F07B7C">
        <w:rPr>
          <w:sz w:val="16"/>
        </w:rPr>
        <w:t xml:space="preserve"> </w:t>
      </w:r>
      <w:r w:rsidRPr="00F07B7C">
        <w:rPr>
          <w:u w:val="single"/>
        </w:rPr>
        <w:t>once</w:t>
      </w:r>
      <w:r w:rsidRPr="00F07B7C">
        <w:rPr>
          <w:sz w:val="16"/>
        </w:rPr>
        <w:t xml:space="preserve"> </w:t>
      </w:r>
      <w:r w:rsidRPr="00F07B7C">
        <w:rPr>
          <w:u w:val="single"/>
        </w:rPr>
        <w:t>unchallenged preeminence</w:t>
      </w:r>
      <w:r w:rsidRPr="00F07B7C">
        <w:rPr>
          <w:sz w:val="16"/>
        </w:rPr>
        <w:t xml:space="preserve"> in commerce, industry, science, and technological innovation </w:t>
      </w:r>
      <w:r w:rsidRPr="00F07B7C">
        <w:rPr>
          <w:u w:val="single"/>
        </w:rPr>
        <w:t>is being over­taken</w:t>
      </w:r>
      <w:r w:rsidRPr="00F07B7C">
        <w:rPr>
          <w:sz w:val="16"/>
        </w:rPr>
        <w:t xml:space="preserve"> by competitors throughout the world. This report is concerned with only one of the many causes and dimensions of the prob­lem, but it is the one that undergirds Amer­ican prosperity, security, and civility.... What was unimaginable a generation ago has begun to occur--others are matching and surpassing our educational attainments. If an unfriendly foreign power had attempted to impose on America the mediocre educa­tional performance that exists today, we might well have viewed it as an act of war.[16]</w:t>
      </w:r>
    </w:p>
    <w:p w14:paraId="79FC8C86" w14:textId="77777777" w:rsidR="008738A7" w:rsidRPr="00F07B7C" w:rsidRDefault="008738A7" w:rsidP="008738A7">
      <w:pPr>
        <w:rPr>
          <w:u w:val="single"/>
        </w:rPr>
      </w:pPr>
      <w:r w:rsidRPr="00F07B7C">
        <w:rPr>
          <w:sz w:val="16"/>
        </w:rPr>
        <w:t xml:space="preserve">The report highlighted American students' poor performance in math and science. It also called for aggressive education reforms and a greater focus on standards and testing.[17] But </w:t>
      </w:r>
      <w:r w:rsidRPr="00F07B7C">
        <w:rPr>
          <w:u w:val="single"/>
        </w:rPr>
        <w:t>despite ever more spending by the federal and state governments, little has changed.</w:t>
      </w:r>
    </w:p>
    <w:p w14:paraId="68A7F36D" w14:textId="77777777" w:rsidR="008738A7" w:rsidRPr="00F07B7C" w:rsidRDefault="008738A7" w:rsidP="008738A7">
      <w:pPr>
        <w:rPr>
          <w:sz w:val="16"/>
        </w:rPr>
      </w:pPr>
      <w:r w:rsidRPr="00F07B7C">
        <w:rPr>
          <w:sz w:val="16"/>
        </w:rPr>
        <w:t>The deteriorating quality of American educa­tion--particularly in STEM fields--continued to be a priority under subsequent Administrations. In 1989, President George H. W. Bush convened a national summit of governors, including then-Gov­ernor Bill Clinton, designed to forge a national con­sensus on the need for education reform. The summit was premised on the belief that improving education was a key to ensuring American eco­nomic competitiveness. Among the goals estab­lished at the summit was that "U.S. students will be first in the world in mathematics and science achievement."[18] President Clinton would also high­light the need to improve STEM education.</w:t>
      </w:r>
    </w:p>
    <w:p w14:paraId="0E329B74" w14:textId="77777777" w:rsidR="008738A7" w:rsidRPr="00F07B7C" w:rsidRDefault="008738A7" w:rsidP="008738A7">
      <w:pPr>
        <w:rPr>
          <w:sz w:val="16"/>
        </w:rPr>
      </w:pPr>
      <w:r w:rsidRPr="00F07B7C">
        <w:rPr>
          <w:sz w:val="16"/>
        </w:rPr>
        <w:t xml:space="preserve">Recent Federal STEM Initiatives. </w:t>
      </w:r>
      <w:r w:rsidRPr="00F07B7C">
        <w:rPr>
          <w:u w:val="single"/>
        </w:rPr>
        <w:t>Since 2005, Congress has enacted legislation that</w:t>
      </w:r>
      <w:r w:rsidRPr="00F07B7C">
        <w:rPr>
          <w:sz w:val="16"/>
        </w:rPr>
        <w:t xml:space="preserve"> has changed and expanded the federal government's intervention in STEM education. The Deficit Reduction Act of 2005 included provisions to </w:t>
      </w:r>
      <w:r w:rsidRPr="00F07B7C">
        <w:rPr>
          <w:u w:val="single"/>
        </w:rPr>
        <w:t>provide</w:t>
      </w:r>
      <w:r w:rsidRPr="00F07B7C">
        <w:rPr>
          <w:sz w:val="16"/>
        </w:rPr>
        <w:t xml:space="preserve"> new college </w:t>
      </w:r>
      <w:r w:rsidRPr="00F07B7C">
        <w:rPr>
          <w:u w:val="single"/>
        </w:rPr>
        <w:t>scholarships for qualifying students who pursue coursework in mathematics</w:t>
      </w:r>
      <w:r w:rsidRPr="00F07B7C">
        <w:rPr>
          <w:sz w:val="16"/>
        </w:rPr>
        <w:t xml:space="preserve">, technology, engineer­ing, critical foreign languages, and in physical, life, </w:t>
      </w:r>
      <w:r w:rsidRPr="00F07B7C">
        <w:rPr>
          <w:u w:val="single"/>
        </w:rPr>
        <w:t>and</w:t>
      </w:r>
      <w:r w:rsidRPr="00F07B7C">
        <w:rPr>
          <w:sz w:val="16"/>
        </w:rPr>
        <w:t xml:space="preserve"> computer </w:t>
      </w:r>
      <w:r w:rsidRPr="00F07B7C">
        <w:rPr>
          <w:u w:val="single"/>
        </w:rPr>
        <w:t>sciences</w:t>
      </w:r>
      <w:r w:rsidRPr="00F07B7C">
        <w:rPr>
          <w:sz w:val="16"/>
        </w:rPr>
        <w:t>.</w:t>
      </w:r>
    </w:p>
    <w:p w14:paraId="46827879" w14:textId="77777777" w:rsidR="008738A7" w:rsidRPr="00F07B7C" w:rsidRDefault="008738A7" w:rsidP="008738A7">
      <w:pPr>
        <w:rPr>
          <w:sz w:val="16"/>
        </w:rPr>
      </w:pPr>
      <w:r w:rsidRPr="00F07B7C">
        <w:rPr>
          <w:u w:val="single"/>
        </w:rPr>
        <w:t>But in 2006, the GAO reported that that the</w:t>
      </w:r>
      <w:r w:rsidRPr="00F07B7C">
        <w:rPr>
          <w:sz w:val="16"/>
        </w:rPr>
        <w:t xml:space="preserve"> fed­eral </w:t>
      </w:r>
      <w:r w:rsidRPr="00F07B7C">
        <w:rPr>
          <w:u w:val="single"/>
        </w:rPr>
        <w:t>government has provided little information about the effectiveness of these programs</w:t>
      </w:r>
      <w:r w:rsidRPr="00F07B7C">
        <w:rPr>
          <w:sz w:val="16"/>
        </w:rPr>
        <w:t xml:space="preserve"> and urged more evaluation and coordination.[19] The GAO emphasized that </w:t>
      </w:r>
      <w:r w:rsidRPr="00F07B7C">
        <w:rPr>
          <w:u w:val="single"/>
        </w:rPr>
        <w:t>the</w:t>
      </w:r>
      <w:r w:rsidRPr="00F07B7C">
        <w:rPr>
          <w:sz w:val="16"/>
        </w:rPr>
        <w:t xml:space="preserve"> federal </w:t>
      </w:r>
      <w:r w:rsidRPr="00F07B7C">
        <w:rPr>
          <w:u w:val="single"/>
        </w:rPr>
        <w:t xml:space="preserve">government had spent nearly </w:t>
      </w:r>
      <w:r w:rsidRPr="00F07B7C">
        <w:rPr>
          <w:u w:val="single"/>
          <w:bdr w:val="single" w:sz="4" w:space="0" w:color="auto"/>
        </w:rPr>
        <w:t>$4 billion on more than 200 STEM programs</w:t>
      </w:r>
      <w:r w:rsidRPr="00F07B7C">
        <w:rPr>
          <w:sz w:val="16"/>
        </w:rPr>
        <w:t xml:space="preserve"> in 2004.[20] It also stated that: "</w:t>
      </w:r>
      <w:r w:rsidRPr="00F07B7C">
        <w:rPr>
          <w:u w:val="single"/>
        </w:rPr>
        <w:t>Although</w:t>
      </w:r>
      <w:r w:rsidRPr="00F07B7C">
        <w:rPr>
          <w:sz w:val="16"/>
        </w:rPr>
        <w:t xml:space="preserve"> </w:t>
      </w:r>
      <w:r w:rsidRPr="00F07B7C">
        <w:rPr>
          <w:u w:val="single"/>
        </w:rPr>
        <w:t>evaluations had been done</w:t>
      </w:r>
      <w:r w:rsidRPr="00F07B7C">
        <w:rPr>
          <w:sz w:val="16"/>
        </w:rPr>
        <w:t xml:space="preserve"> or were underway for about half of these programs, </w:t>
      </w:r>
      <w:r w:rsidRPr="00F07B7C">
        <w:rPr>
          <w:u w:val="single"/>
        </w:rPr>
        <w:t>little is known about the extent to which</w:t>
      </w:r>
      <w:r w:rsidRPr="00F07B7C">
        <w:rPr>
          <w:sz w:val="16"/>
        </w:rPr>
        <w:t xml:space="preserve"> most STEM </w:t>
      </w:r>
      <w:r w:rsidRPr="00F07B7C">
        <w:rPr>
          <w:u w:val="single"/>
        </w:rPr>
        <w:t>programs are achieving their desired results</w:t>
      </w:r>
      <w:r w:rsidRPr="00F07B7C">
        <w:rPr>
          <w:sz w:val="16"/>
        </w:rPr>
        <w:t xml:space="preserve">."[21] The GAO's conclusion in con­gressional testimony was that it was "important to know the extent to which existing STEM education programs are appropriately targeted and making the best use of available federal resources--in other words, these programs must be evaluated--and a comprehensive </w:t>
      </w:r>
      <w:r w:rsidRPr="00F07B7C">
        <w:rPr>
          <w:u w:val="single"/>
        </w:rPr>
        <w:t>evaluation of</w:t>
      </w:r>
      <w:r w:rsidRPr="00F07B7C">
        <w:rPr>
          <w:sz w:val="16"/>
        </w:rPr>
        <w:t xml:space="preserve"> federal </w:t>
      </w:r>
      <w:r w:rsidRPr="00F07B7C">
        <w:rPr>
          <w:u w:val="single"/>
        </w:rPr>
        <w:t>programs is currently nonexistent.</w:t>
      </w:r>
      <w:r w:rsidRPr="00F07B7C">
        <w:rPr>
          <w:sz w:val="16"/>
        </w:rPr>
        <w:t>"[22] Despite this recommen­dation for reform, the federal government continues to expand federal STEM programs.</w:t>
      </w:r>
    </w:p>
    <w:p w14:paraId="165490CD" w14:textId="77777777" w:rsidR="008738A7" w:rsidRPr="00F07B7C" w:rsidRDefault="008738A7" w:rsidP="008738A7">
      <w:pPr>
        <w:rPr>
          <w:sz w:val="16"/>
        </w:rPr>
      </w:pPr>
      <w:r w:rsidRPr="00F07B7C">
        <w:rPr>
          <w:sz w:val="16"/>
        </w:rPr>
        <w:t xml:space="preserve">In fact, President Barack </w:t>
      </w:r>
      <w:r w:rsidRPr="00F07B7C">
        <w:rPr>
          <w:u w:val="single"/>
        </w:rPr>
        <w:t>Obama</w:t>
      </w:r>
      <w:r w:rsidRPr="00F07B7C">
        <w:rPr>
          <w:sz w:val="16"/>
        </w:rPr>
        <w:t xml:space="preserve"> has </w:t>
      </w:r>
      <w:r w:rsidRPr="00F07B7C">
        <w:rPr>
          <w:u w:val="single"/>
        </w:rPr>
        <w:t>signaled</w:t>
      </w:r>
      <w:r w:rsidRPr="00F07B7C">
        <w:rPr>
          <w:sz w:val="16"/>
        </w:rPr>
        <w:t xml:space="preserve"> an </w:t>
      </w:r>
      <w:r w:rsidRPr="00F07B7C">
        <w:rPr>
          <w:u w:val="single"/>
        </w:rPr>
        <w:t>interest in</w:t>
      </w:r>
      <w:r w:rsidRPr="00F07B7C">
        <w:rPr>
          <w:sz w:val="16"/>
        </w:rPr>
        <w:t xml:space="preserve"> continuing the focus on </w:t>
      </w:r>
      <w:r w:rsidRPr="00F07B7C">
        <w:rPr>
          <w:u w:val="single"/>
        </w:rPr>
        <w:t>STEM education</w:t>
      </w:r>
      <w:r w:rsidRPr="00F07B7C">
        <w:rPr>
          <w:sz w:val="16"/>
        </w:rPr>
        <w:t>. As a Senator, he sponsored the Enhancing Science, Technology, Engineering, and Mathematics Educa­tion Act of 2008--legislation that would have reformed federal STEM education programs and encouraged new STEM initiatives at the state level (it was never enacted into law).[23] At the time, Sen­ator Obama said: "We must ensure our nation remains a global leader in scientific advancement and technology innovation, and that begins with strengthening America's schools. Our students deserve the education and skills they need to com­pete in today's global economy and to understand the increasingly complex issues that face our democracy, and we must do everything we can to provide them with the resources and curriculum they need to succeed."</w:t>
      </w:r>
    </w:p>
    <w:p w14:paraId="4543CFF4" w14:textId="77777777" w:rsidR="008738A7" w:rsidRPr="00F07B7C" w:rsidRDefault="008738A7" w:rsidP="008738A7">
      <w:pPr>
        <w:rPr>
          <w:u w:val="single"/>
        </w:rPr>
      </w:pPr>
      <w:r w:rsidRPr="00F07B7C">
        <w:rPr>
          <w:sz w:val="16"/>
        </w:rPr>
        <w:t xml:space="preserve">STEM Funding in the American Recovery and Reinvestment Act of 2009. During his short time in office, President </w:t>
      </w:r>
      <w:r w:rsidRPr="00F07B7C">
        <w:rPr>
          <w:u w:val="single"/>
        </w:rPr>
        <w:t>Obama</w:t>
      </w:r>
      <w:r w:rsidRPr="00F07B7C">
        <w:rPr>
          <w:sz w:val="16"/>
        </w:rPr>
        <w:t xml:space="preserve"> has already </w:t>
      </w:r>
      <w:r w:rsidRPr="00F07B7C">
        <w:rPr>
          <w:u w:val="single"/>
        </w:rPr>
        <w:t>approved legislation that would extend federal funding for STEM education programs</w:t>
      </w:r>
      <w:r w:rsidRPr="00F07B7C">
        <w:rPr>
          <w:sz w:val="16"/>
        </w:rPr>
        <w:t xml:space="preserve">. The American </w:t>
      </w:r>
      <w:r w:rsidRPr="00F07B7C">
        <w:rPr>
          <w:u w:val="single"/>
        </w:rPr>
        <w:t>Recovery</w:t>
      </w:r>
      <w:r w:rsidRPr="00F07B7C">
        <w:rPr>
          <w:sz w:val="16"/>
        </w:rPr>
        <w:t xml:space="preserve"> and Reinvestment </w:t>
      </w:r>
      <w:r w:rsidRPr="00F07B7C">
        <w:rPr>
          <w:u w:val="single"/>
        </w:rPr>
        <w:t>Act</w:t>
      </w:r>
      <w:r w:rsidRPr="00F07B7C">
        <w:rPr>
          <w:sz w:val="16"/>
        </w:rPr>
        <w:t xml:space="preserve"> </w:t>
      </w:r>
      <w:r w:rsidRPr="00F07B7C">
        <w:rPr>
          <w:u w:val="single"/>
        </w:rPr>
        <w:t>continues on the same path: providing even more federal funding</w:t>
      </w:r>
      <w:r w:rsidRPr="00F07B7C">
        <w:rPr>
          <w:sz w:val="16"/>
        </w:rPr>
        <w:t xml:space="preserve"> for STEM edu­cation programs. The act features </w:t>
      </w:r>
      <w:r w:rsidRPr="00F07B7C">
        <w:rPr>
          <w:u w:val="single"/>
        </w:rPr>
        <w:t>$2.5 billion</w:t>
      </w:r>
      <w:r w:rsidRPr="00F07B7C">
        <w:rPr>
          <w:sz w:val="16"/>
        </w:rPr>
        <w:t xml:space="preserve"> in new funding </w:t>
      </w:r>
      <w:r w:rsidRPr="00F07B7C">
        <w:rPr>
          <w:u w:val="single"/>
        </w:rPr>
        <w:t>for</w:t>
      </w:r>
      <w:r w:rsidRPr="00F07B7C">
        <w:rPr>
          <w:sz w:val="16"/>
        </w:rPr>
        <w:t xml:space="preserve"> the National Science Foundation (NSF), including initiatives for STEM education and requires that $100 million of that $2.5 billion be used for the NSF's Education and Human Resources Department, whose stated mission is to "achieve excellence in U.S. science, technology, engineering and mathematics (STEM) education."[24] These funds </w:t>
      </w:r>
      <w:r w:rsidRPr="00F07B7C">
        <w:rPr>
          <w:u w:val="single"/>
        </w:rPr>
        <w:t>will likely be used to support teacher training and research to improve</w:t>
      </w:r>
      <w:r w:rsidRPr="00F07B7C">
        <w:rPr>
          <w:sz w:val="16"/>
        </w:rPr>
        <w:t xml:space="preserve"> math and science </w:t>
      </w:r>
      <w:r w:rsidRPr="00F07B7C">
        <w:rPr>
          <w:u w:val="single"/>
        </w:rPr>
        <w:t>instruc</w:t>
      </w:r>
      <w:r w:rsidRPr="00F07B7C">
        <w:rPr>
          <w:sz w:val="16"/>
        </w:rPr>
        <w:t xml:space="preserve">­tion. The additional funding for NSF can be used on other projects, some of which may include support for STEM education, such as by funding STEM pro­grams at higher education institutions. </w:t>
      </w:r>
      <w:r w:rsidRPr="00F07B7C">
        <w:rPr>
          <w:u w:val="single"/>
        </w:rPr>
        <w:t>Unfortu­nately, years of federal support for STEM education programs have failed to prepare American students to enter STEM fields.</w:t>
      </w:r>
    </w:p>
    <w:p w14:paraId="558DA86B" w14:textId="77777777" w:rsidR="008738A7" w:rsidRPr="00F07B7C" w:rsidRDefault="008738A7" w:rsidP="008738A7">
      <w:pPr>
        <w:rPr>
          <w:sz w:val="16"/>
        </w:rPr>
      </w:pPr>
      <w:r w:rsidRPr="00F07B7C">
        <w:rPr>
          <w:sz w:val="16"/>
        </w:rPr>
        <w:t>A New Way Forward</w:t>
      </w:r>
    </w:p>
    <w:p w14:paraId="206AE436" w14:textId="5936657C" w:rsidR="008738A7" w:rsidRPr="008738A7" w:rsidRDefault="008738A7" w:rsidP="002C2E46">
      <w:pPr>
        <w:rPr>
          <w:u w:val="single"/>
        </w:rPr>
      </w:pPr>
      <w:r w:rsidRPr="00F07B7C">
        <w:rPr>
          <w:u w:val="single"/>
        </w:rPr>
        <w:t>Even though the government has spent billions</w:t>
      </w:r>
      <w:r w:rsidRPr="00F07B7C">
        <w:rPr>
          <w:sz w:val="16"/>
        </w:rPr>
        <w:t xml:space="preserve"> of dollars on massive federal programs </w:t>
      </w:r>
      <w:r w:rsidRPr="00F07B7C">
        <w:rPr>
          <w:u w:val="single"/>
        </w:rPr>
        <w:t xml:space="preserve">aimed at tackling </w:t>
      </w:r>
      <w:r w:rsidRPr="00F07B7C">
        <w:rPr>
          <w:sz w:val="16"/>
        </w:rPr>
        <w:t>the</w:t>
      </w:r>
      <w:r w:rsidRPr="00F07B7C">
        <w:rPr>
          <w:u w:val="single"/>
        </w:rPr>
        <w:t xml:space="preserve"> STEM</w:t>
      </w:r>
      <w:r w:rsidRPr="00F07B7C">
        <w:rPr>
          <w:sz w:val="16"/>
        </w:rPr>
        <w:t xml:space="preserve"> problem over the past 50 years, </w:t>
      </w:r>
      <w:r w:rsidRPr="00F07B7C">
        <w:rPr>
          <w:u w:val="single"/>
        </w:rPr>
        <w:t>the problem persists</w:t>
      </w:r>
      <w:r w:rsidRPr="00F07B7C">
        <w:rPr>
          <w:sz w:val="16"/>
        </w:rPr>
        <w:t xml:space="preserve">. Experience has shown that the most recent </w:t>
      </w:r>
      <w:r w:rsidRPr="00F07B7C">
        <w:rPr>
          <w:u w:val="single"/>
        </w:rPr>
        <w:t>federal</w:t>
      </w:r>
      <w:r w:rsidRPr="00F07B7C">
        <w:rPr>
          <w:sz w:val="16"/>
        </w:rPr>
        <w:t xml:space="preserve"> STEM </w:t>
      </w:r>
      <w:r w:rsidRPr="00F07B7C">
        <w:rPr>
          <w:u w:val="single"/>
        </w:rPr>
        <w:t>initiatives</w:t>
      </w:r>
      <w:r w:rsidRPr="00F07B7C">
        <w:rPr>
          <w:sz w:val="16"/>
        </w:rPr>
        <w:t xml:space="preserve">, including the funding increases in the American Recovery and Reinvestment Act, </w:t>
      </w:r>
      <w:r w:rsidRPr="00F07B7C">
        <w:rPr>
          <w:u w:val="single"/>
        </w:rPr>
        <w:t>are unlikely to be the solution</w:t>
      </w:r>
      <w:r w:rsidRPr="00F07B7C">
        <w:rPr>
          <w:sz w:val="16"/>
        </w:rPr>
        <w:t xml:space="preserve">. The importance of improving </w:t>
      </w:r>
      <w:r w:rsidRPr="00F07B7C">
        <w:rPr>
          <w:u w:val="single"/>
        </w:rPr>
        <w:t>STEM</w:t>
      </w:r>
      <w:r w:rsidRPr="00F07B7C">
        <w:rPr>
          <w:sz w:val="16"/>
        </w:rPr>
        <w:t xml:space="preserve"> edu­cation for national security and economic compet­itiveness </w:t>
      </w:r>
      <w:r w:rsidRPr="00F07B7C">
        <w:rPr>
          <w:u w:val="single"/>
        </w:rPr>
        <w:t>should</w:t>
      </w:r>
      <w:r w:rsidRPr="00F07B7C">
        <w:rPr>
          <w:sz w:val="16"/>
        </w:rPr>
        <w:t xml:space="preserve"> force federal </w:t>
      </w:r>
      <w:r w:rsidRPr="00F07B7C">
        <w:rPr>
          <w:u w:val="single"/>
        </w:rPr>
        <w:t>policymakers to evaluate whether the current policies are likely to solve the problem</w:t>
      </w:r>
      <w:r w:rsidRPr="00F07B7C">
        <w:rPr>
          <w:sz w:val="16"/>
        </w:rPr>
        <w:t xml:space="preserve"> and fix the leaky pipeline. </w:t>
      </w:r>
      <w:r w:rsidRPr="00F07B7C">
        <w:rPr>
          <w:u w:val="single"/>
        </w:rPr>
        <w:t>A can­did assessment of the current approach would find that it has failed to do so.</w:t>
      </w:r>
    </w:p>
    <w:bookmarkEnd w:id="2"/>
    <w:p w14:paraId="23789892" w14:textId="1BF3CE8C" w:rsidR="00735C9C" w:rsidRPr="00B72097" w:rsidRDefault="00735C9C" w:rsidP="00735C9C">
      <w:pPr>
        <w:pStyle w:val="Heading4"/>
      </w:pPr>
      <w:r w:rsidRPr="00B72097">
        <w:t xml:space="preserve">US </w:t>
      </w:r>
      <w:r w:rsidR="0079275F">
        <w:t>competitiveness</w:t>
      </w:r>
      <w:r w:rsidRPr="00B72097">
        <w:t xml:space="preserve"> now is impossible, under challenge, and fails to solve conflict – only decentralizing solves in today’s multiplex world</w:t>
      </w:r>
    </w:p>
    <w:p w14:paraId="6481DCFF" w14:textId="7C96E535" w:rsidR="00735C9C" w:rsidRPr="00B72097" w:rsidRDefault="00735C9C" w:rsidP="00735C9C">
      <w:pPr>
        <w:rPr>
          <w:rFonts w:asciiTheme="majorHAnsi" w:hAnsiTheme="majorHAnsi"/>
        </w:rPr>
      </w:pPr>
      <w:r w:rsidRPr="00B72097">
        <w:rPr>
          <w:rStyle w:val="Style13ptBold"/>
          <w:rFonts w:asciiTheme="majorHAnsi" w:hAnsiTheme="majorHAnsi"/>
        </w:rPr>
        <w:t>Acharya 9/26</w:t>
      </w:r>
      <w:r w:rsidRPr="00B72097">
        <w:rPr>
          <w:rFonts w:asciiTheme="majorHAnsi" w:hAnsiTheme="majorHAnsi"/>
        </w:rPr>
        <w:t>/16 (</w:t>
      </w:r>
      <w:proofErr w:type="spellStart"/>
      <w:r w:rsidRPr="00B72097">
        <w:rPr>
          <w:rFonts w:asciiTheme="majorHAnsi" w:hAnsiTheme="majorHAnsi"/>
        </w:rPr>
        <w:t>Amitav</w:t>
      </w:r>
      <w:proofErr w:type="spellEnd"/>
      <w:r w:rsidRPr="00B72097">
        <w:rPr>
          <w:rFonts w:asciiTheme="majorHAnsi" w:hAnsiTheme="majorHAnsi"/>
        </w:rPr>
        <w:t xml:space="preserve"> Acharya - professor of international relations at American University, Washington, D.C., where he holds the UNESCO Chair in Transnational Challenges and Governance at the School of International Service, and serves as the chair of the ASEAN Studies Center – “American Primacy in a Multiplex World” – 9/26/16 - http://nationalinterest.org/feature/american-primacy-multiplex-world-17841)/</w:t>
      </w:r>
      <w:r w:rsidR="0079275F">
        <w:rPr>
          <w:rFonts w:asciiTheme="majorHAnsi" w:hAnsiTheme="majorHAnsi"/>
        </w:rPr>
        <w:t>)</w:t>
      </w:r>
    </w:p>
    <w:p w14:paraId="6BDF7E90" w14:textId="02BA9477" w:rsidR="00FB3AD5" w:rsidRDefault="00735C9C" w:rsidP="00FB3AD5">
      <w:pPr>
        <w:rPr>
          <w:rStyle w:val="StyleUnderline"/>
          <w:rFonts w:asciiTheme="majorHAnsi" w:hAnsiTheme="majorHAnsi"/>
        </w:rPr>
      </w:pPr>
      <w:r w:rsidRPr="00B72097">
        <w:rPr>
          <w:rFonts w:asciiTheme="majorHAnsi" w:hAnsiTheme="majorHAnsi"/>
          <w:sz w:val="14"/>
        </w:rPr>
        <w:t xml:space="preserve">Moreover, </w:t>
      </w:r>
      <w:r w:rsidRPr="00B72097">
        <w:rPr>
          <w:rStyle w:val="StyleUnderline"/>
          <w:rFonts w:asciiTheme="majorHAnsi" w:hAnsiTheme="majorHAnsi"/>
        </w:rPr>
        <w:t>the principal challenge to American primacy comes</w:t>
      </w:r>
      <w:r w:rsidRPr="00B72097">
        <w:rPr>
          <w:rFonts w:asciiTheme="majorHAnsi" w:hAnsiTheme="majorHAnsi"/>
          <w:sz w:val="14"/>
        </w:rPr>
        <w:t xml:space="preserve"> not from multipolarity, or the rise of new powers, but </w:t>
      </w:r>
      <w:r w:rsidRPr="00B72097">
        <w:rPr>
          <w:rStyle w:val="StyleUnderline"/>
          <w:rFonts w:asciiTheme="majorHAnsi" w:hAnsiTheme="majorHAnsi"/>
        </w:rPr>
        <w:t>from the rise of new threats</w:t>
      </w:r>
      <w:r w:rsidRPr="00B72097">
        <w:rPr>
          <w:rFonts w:asciiTheme="majorHAnsi" w:hAnsiTheme="majorHAnsi"/>
          <w:sz w:val="14"/>
        </w:rPr>
        <w:t xml:space="preserve">. Despite their hype, </w:t>
      </w:r>
      <w:r w:rsidRPr="00B72097">
        <w:rPr>
          <w:rStyle w:val="StyleUnderline"/>
          <w:rFonts w:asciiTheme="majorHAnsi" w:hAnsiTheme="majorHAnsi"/>
        </w:rPr>
        <w:t>China, India, Brazil, etc. are not a cohesive lot. India and China are pursuing conflicting regional and global objectives and threatening each other.</w:t>
      </w:r>
      <w:r w:rsidRPr="00B72097">
        <w:rPr>
          <w:rFonts w:asciiTheme="majorHAnsi" w:hAnsiTheme="majorHAnsi"/>
          <w:sz w:val="14"/>
        </w:rPr>
        <w:t xml:space="preserve"> </w:t>
      </w:r>
      <w:r w:rsidRPr="00B72097">
        <w:rPr>
          <w:rStyle w:val="StyleUnderline"/>
          <w:rFonts w:asciiTheme="majorHAnsi" w:hAnsiTheme="majorHAnsi"/>
        </w:rPr>
        <w:t>The BRICS face major economic and political uncertainty.</w:t>
      </w:r>
      <w:r w:rsidRPr="00B72097">
        <w:rPr>
          <w:rFonts w:asciiTheme="majorHAnsi" w:hAnsiTheme="majorHAnsi"/>
          <w:sz w:val="14"/>
        </w:rPr>
        <w:t xml:space="preserve"> </w:t>
      </w:r>
      <w:r w:rsidRPr="00B72097">
        <w:rPr>
          <w:rStyle w:val="StyleUnderline"/>
          <w:rFonts w:asciiTheme="majorHAnsi" w:hAnsiTheme="majorHAnsi"/>
        </w:rPr>
        <w:t>They seem</w:t>
      </w:r>
      <w:r w:rsidRPr="00B72097">
        <w:rPr>
          <w:rFonts w:asciiTheme="majorHAnsi" w:hAnsiTheme="majorHAnsi"/>
          <w:sz w:val="14"/>
        </w:rPr>
        <w:t xml:space="preserve"> more </w:t>
      </w:r>
      <w:r w:rsidRPr="00B72097">
        <w:rPr>
          <w:rStyle w:val="StyleUnderline"/>
          <w:rFonts w:asciiTheme="majorHAnsi" w:hAnsiTheme="majorHAnsi"/>
        </w:rPr>
        <w:t>effective in frustrating American interests and approaches</w:t>
      </w:r>
      <w:r w:rsidRPr="00B72097">
        <w:rPr>
          <w:rFonts w:asciiTheme="majorHAnsi" w:hAnsiTheme="majorHAnsi"/>
          <w:sz w:val="14"/>
        </w:rPr>
        <w:t xml:space="preserve"> than providing solutions to the world’s problems. But </w:t>
      </w:r>
      <w:r w:rsidRPr="00B72097">
        <w:rPr>
          <w:rStyle w:val="StyleUnderline"/>
          <w:rFonts w:asciiTheme="majorHAnsi" w:hAnsiTheme="majorHAnsi"/>
        </w:rPr>
        <w:t xml:space="preserve">the </w:t>
      </w:r>
      <w:r w:rsidRPr="00267B23">
        <w:rPr>
          <w:rStyle w:val="StyleUnderline"/>
          <w:rFonts w:asciiTheme="majorHAnsi" w:hAnsiTheme="majorHAnsi"/>
          <w:highlight w:val="cyan"/>
        </w:rPr>
        <w:t>threats to American interests</w:t>
      </w:r>
      <w:r w:rsidRPr="00B72097">
        <w:rPr>
          <w:rStyle w:val="StyleUnderline"/>
          <w:rFonts w:asciiTheme="majorHAnsi" w:hAnsiTheme="majorHAnsi"/>
        </w:rPr>
        <w:t xml:space="preserve"> today </w:t>
      </w:r>
      <w:r w:rsidRPr="00267B23">
        <w:rPr>
          <w:rStyle w:val="StyleUnderline"/>
          <w:rFonts w:asciiTheme="majorHAnsi" w:hAnsiTheme="majorHAnsi"/>
          <w:highlight w:val="cyan"/>
        </w:rPr>
        <w:t>are much more complex and challenging</w:t>
      </w:r>
      <w:r w:rsidRPr="00B72097">
        <w:rPr>
          <w:rStyle w:val="StyleUnderline"/>
          <w:rFonts w:asciiTheme="majorHAnsi" w:hAnsiTheme="majorHAnsi"/>
        </w:rPr>
        <w:t xml:space="preserve"> now than ever before</w:t>
      </w:r>
      <w:r w:rsidRPr="00B72097">
        <w:rPr>
          <w:rFonts w:asciiTheme="majorHAnsi" w:hAnsiTheme="majorHAnsi"/>
          <w:sz w:val="14"/>
        </w:rPr>
        <w:t xml:space="preserve">. As Leslie Gelb points out, </w:t>
      </w:r>
      <w:r w:rsidRPr="00B72097">
        <w:rPr>
          <w:rStyle w:val="StyleUnderline"/>
          <w:rFonts w:asciiTheme="majorHAnsi" w:hAnsiTheme="majorHAnsi"/>
        </w:rPr>
        <w:t>“</w:t>
      </w:r>
      <w:r w:rsidRPr="00267B23">
        <w:rPr>
          <w:rStyle w:val="StyleUnderline"/>
          <w:rFonts w:asciiTheme="majorHAnsi" w:hAnsiTheme="majorHAnsi"/>
          <w:highlight w:val="cyan"/>
        </w:rPr>
        <w:t>Terrorists and civil wars are</w:t>
      </w:r>
      <w:r w:rsidRPr="00B72097">
        <w:rPr>
          <w:rStyle w:val="StyleUnderline"/>
          <w:rFonts w:asciiTheme="majorHAnsi" w:hAnsiTheme="majorHAnsi"/>
        </w:rPr>
        <w:t xml:space="preserve"> much </w:t>
      </w:r>
      <w:r w:rsidRPr="00267B23">
        <w:rPr>
          <w:rStyle w:val="StyleUnderline"/>
          <w:rFonts w:asciiTheme="majorHAnsi" w:hAnsiTheme="majorHAnsi"/>
          <w:highlight w:val="cyan"/>
        </w:rPr>
        <w:t>more elusive</w:t>
      </w:r>
      <w:r w:rsidRPr="00B72097">
        <w:rPr>
          <w:rStyle w:val="StyleUnderline"/>
          <w:rFonts w:asciiTheme="majorHAnsi" w:hAnsiTheme="majorHAnsi"/>
        </w:rPr>
        <w:t xml:space="preserve"> military </w:t>
      </w:r>
      <w:r w:rsidRPr="00267B23">
        <w:rPr>
          <w:rStyle w:val="StyleUnderline"/>
          <w:rFonts w:asciiTheme="majorHAnsi" w:hAnsiTheme="majorHAnsi"/>
          <w:highlight w:val="cyan"/>
        </w:rPr>
        <w:t>targets</w:t>
      </w:r>
      <w:r w:rsidRPr="00B72097">
        <w:rPr>
          <w:rStyle w:val="StyleUnderline"/>
          <w:rFonts w:asciiTheme="majorHAnsi" w:hAnsiTheme="majorHAnsi"/>
        </w:rPr>
        <w:t xml:space="preserve"> than troops fighting in battalions.” They could be the real reason why </w:t>
      </w:r>
      <w:r w:rsidRPr="00267B23">
        <w:rPr>
          <w:rStyle w:val="Emphasis"/>
          <w:rFonts w:asciiTheme="majorHAnsi" w:hAnsiTheme="majorHAnsi"/>
          <w:highlight w:val="cyan"/>
        </w:rPr>
        <w:t>American primacy is under challenge in today’s world.</w:t>
      </w:r>
      <w:r w:rsidRPr="00267B23">
        <w:rPr>
          <w:rStyle w:val="Emphasis"/>
          <w:rFonts w:asciiTheme="majorHAnsi" w:hAnsiTheme="majorHAnsi"/>
          <w:b w:val="0"/>
          <w:sz w:val="12"/>
          <w:highlight w:val="cyan"/>
        </w:rPr>
        <w:t>¶</w:t>
      </w:r>
      <w:r w:rsidRPr="00B72097">
        <w:rPr>
          <w:rFonts w:asciiTheme="majorHAnsi" w:hAnsiTheme="majorHAnsi"/>
          <w:sz w:val="14"/>
        </w:rPr>
        <w:t xml:space="preserve"> Multipolarity, as derived from past European experience, implies an international system in which a number of great powers enjoy primacy in both challenging and managing international order. But the main players today — both the makers and breakers of order — are not just great powers or states, but also international institutions, corporations, social movements and terrorist groups. And compared to the pre-World War period, the relationship among the major players is marked by a deeper and broader forms of interdependence; not just in trade, but also in finance and production networks, and shared vulnerability to transnational challenges such as climate change, pandemics and financial meltdowns.</w:t>
      </w:r>
      <w:r w:rsidRPr="00B72097">
        <w:rPr>
          <w:rFonts w:asciiTheme="majorHAnsi" w:hAnsiTheme="majorHAnsi"/>
          <w:sz w:val="12"/>
        </w:rPr>
        <w:t>¶</w:t>
      </w:r>
      <w:r w:rsidRPr="00B72097">
        <w:rPr>
          <w:rFonts w:asciiTheme="majorHAnsi" w:hAnsiTheme="majorHAnsi"/>
          <w:sz w:val="14"/>
        </w:rPr>
        <w:t xml:space="preserve"> </w:t>
      </w:r>
      <w:r w:rsidRPr="00267B23">
        <w:rPr>
          <w:rStyle w:val="Emphasis"/>
          <w:rFonts w:asciiTheme="majorHAnsi" w:hAnsiTheme="majorHAnsi"/>
          <w:highlight w:val="cyan"/>
        </w:rPr>
        <w:t>The emerging world is</w:t>
      </w:r>
      <w:r w:rsidRPr="00B72097">
        <w:rPr>
          <w:rStyle w:val="Emphasis"/>
          <w:rFonts w:asciiTheme="majorHAnsi" w:hAnsiTheme="majorHAnsi"/>
        </w:rPr>
        <w:t xml:space="preserve"> better described as a </w:t>
      </w:r>
      <w:r w:rsidRPr="00267B23">
        <w:rPr>
          <w:rStyle w:val="Emphasis"/>
          <w:rFonts w:asciiTheme="majorHAnsi" w:hAnsiTheme="majorHAnsi"/>
          <w:highlight w:val="cyan"/>
        </w:rPr>
        <w:t>multiplex</w:t>
      </w:r>
      <w:r w:rsidRPr="00B72097">
        <w:rPr>
          <w:rStyle w:val="Emphasis"/>
          <w:rFonts w:asciiTheme="majorHAnsi" w:hAnsiTheme="majorHAnsi"/>
        </w:rPr>
        <w:t xml:space="preserve"> world</w:t>
      </w:r>
      <w:r w:rsidRPr="00B72097">
        <w:rPr>
          <w:rFonts w:asciiTheme="majorHAnsi" w:hAnsiTheme="majorHAnsi"/>
          <w:sz w:val="14"/>
        </w:rPr>
        <w:t xml:space="preserve">: </w:t>
      </w:r>
      <w:r w:rsidRPr="00B72097">
        <w:rPr>
          <w:rStyle w:val="StyleUnderline"/>
          <w:rFonts w:asciiTheme="majorHAnsi" w:hAnsiTheme="majorHAnsi"/>
        </w:rPr>
        <w:t>a world of multiple actors, culturally and politically diverse but economically interdependent, facing complex global threats against which the authority and role of the big multilaterals are challenged by a messy multitude of institutions and networks, large and small, public and private</w:t>
      </w:r>
      <w:r w:rsidRPr="00B72097">
        <w:rPr>
          <w:rFonts w:asciiTheme="majorHAnsi" w:hAnsiTheme="majorHAnsi"/>
          <w:sz w:val="14"/>
        </w:rPr>
        <w:t xml:space="preserve">. As in a multiplex cinema, the world today has multiple actors, plots, producers and directors. </w:t>
      </w:r>
      <w:r w:rsidRPr="00B72097">
        <w:rPr>
          <w:rStyle w:val="StyleUnderline"/>
          <w:rFonts w:asciiTheme="majorHAnsi" w:hAnsiTheme="majorHAnsi"/>
        </w:rPr>
        <w:t>No single power dominates across all three indices of power — economic, military and soft</w:t>
      </w:r>
      <w:r w:rsidRPr="00B72097">
        <w:rPr>
          <w:rStyle w:val="Emphasis"/>
          <w:rFonts w:asciiTheme="majorHAnsi" w:hAnsiTheme="majorHAnsi"/>
        </w:rPr>
        <w:t>. Primacy—</w:t>
      </w:r>
      <w:r w:rsidRPr="00B72097">
        <w:rPr>
          <w:rFonts w:asciiTheme="majorHAnsi" w:hAnsiTheme="majorHAnsi"/>
          <w:sz w:val="14"/>
        </w:rPr>
        <w:t xml:space="preserve">whether </w:t>
      </w:r>
      <w:r w:rsidRPr="00B72097">
        <w:rPr>
          <w:rStyle w:val="Emphasis"/>
          <w:rFonts w:asciiTheme="majorHAnsi" w:hAnsiTheme="majorHAnsi"/>
        </w:rPr>
        <w:t xml:space="preserve">absolute </w:t>
      </w:r>
      <w:r w:rsidRPr="00267B23">
        <w:rPr>
          <w:rStyle w:val="Emphasis"/>
          <w:rFonts w:asciiTheme="majorHAnsi" w:hAnsiTheme="majorHAnsi"/>
          <w:highlight w:val="cyan"/>
        </w:rPr>
        <w:t>hegemony</w:t>
      </w:r>
      <w:r w:rsidRPr="00B72097">
        <w:rPr>
          <w:rFonts w:asciiTheme="majorHAnsi" w:hAnsiTheme="majorHAnsi"/>
          <w:sz w:val="14"/>
        </w:rPr>
        <w:t xml:space="preserve"> or relative preponderance of a single nation in all of Nye’s three kinds of power resources—</w:t>
      </w:r>
      <w:r w:rsidRPr="00267B23">
        <w:rPr>
          <w:rStyle w:val="Emphasis"/>
          <w:rFonts w:asciiTheme="majorHAnsi" w:hAnsiTheme="majorHAnsi"/>
          <w:highlight w:val="cyan"/>
        </w:rPr>
        <w:t>is not feasible.</w:t>
      </w:r>
      <w:r w:rsidRPr="00267B23">
        <w:rPr>
          <w:rStyle w:val="Emphasis"/>
          <w:rFonts w:asciiTheme="majorHAnsi" w:hAnsiTheme="majorHAnsi"/>
          <w:b w:val="0"/>
          <w:sz w:val="12"/>
          <w:highlight w:val="cyan"/>
        </w:rPr>
        <w:t>¶</w:t>
      </w:r>
      <w:r w:rsidRPr="00B72097">
        <w:rPr>
          <w:rFonts w:asciiTheme="majorHAnsi" w:hAnsiTheme="majorHAnsi"/>
          <w:sz w:val="14"/>
        </w:rPr>
        <w:t xml:space="preserve"> </w:t>
      </w:r>
      <w:r w:rsidRPr="00B72097">
        <w:rPr>
          <w:rStyle w:val="StyleUnderline"/>
          <w:rFonts w:asciiTheme="majorHAnsi" w:hAnsiTheme="majorHAnsi"/>
        </w:rPr>
        <w:t>How can</w:t>
      </w:r>
      <w:r w:rsidRPr="00B72097">
        <w:rPr>
          <w:rFonts w:asciiTheme="majorHAnsi" w:hAnsiTheme="majorHAnsi"/>
          <w:sz w:val="14"/>
        </w:rPr>
        <w:t xml:space="preserve"> </w:t>
      </w:r>
      <w:r w:rsidRPr="00267B23">
        <w:rPr>
          <w:rStyle w:val="Emphasis"/>
          <w:rFonts w:asciiTheme="majorHAnsi" w:hAnsiTheme="majorHAnsi"/>
          <w:highlight w:val="cyan"/>
        </w:rPr>
        <w:t>the U</w:t>
      </w:r>
      <w:r w:rsidRPr="00B72097">
        <w:rPr>
          <w:rStyle w:val="StyleUnderline"/>
          <w:rFonts w:asciiTheme="majorHAnsi" w:hAnsiTheme="majorHAnsi"/>
        </w:rPr>
        <w:t>nited</w:t>
      </w:r>
      <w:r w:rsidRPr="00B72097">
        <w:rPr>
          <w:rStyle w:val="Emphasis"/>
          <w:rFonts w:asciiTheme="majorHAnsi" w:hAnsiTheme="majorHAnsi"/>
        </w:rPr>
        <w:t xml:space="preserve"> </w:t>
      </w:r>
      <w:r w:rsidRPr="00267B23">
        <w:rPr>
          <w:rStyle w:val="Emphasis"/>
          <w:rFonts w:asciiTheme="majorHAnsi" w:hAnsiTheme="majorHAnsi"/>
          <w:highlight w:val="cyan"/>
        </w:rPr>
        <w:t>S</w:t>
      </w:r>
      <w:r w:rsidRPr="00B72097">
        <w:rPr>
          <w:rStyle w:val="StyleUnderline"/>
          <w:rFonts w:asciiTheme="majorHAnsi" w:hAnsiTheme="majorHAnsi"/>
        </w:rPr>
        <w:t>tates</w:t>
      </w:r>
      <w:r w:rsidRPr="00B72097">
        <w:rPr>
          <w:rFonts w:asciiTheme="majorHAnsi" w:hAnsiTheme="majorHAnsi"/>
          <w:sz w:val="14"/>
        </w:rPr>
        <w:t xml:space="preserve"> </w:t>
      </w:r>
      <w:r w:rsidRPr="00B72097">
        <w:rPr>
          <w:rStyle w:val="StyleUnderline"/>
          <w:rFonts w:asciiTheme="majorHAnsi" w:hAnsiTheme="majorHAnsi"/>
        </w:rPr>
        <w:t>cope with a multiplex world? To start, it</w:t>
      </w:r>
      <w:r w:rsidRPr="00B72097">
        <w:rPr>
          <w:rFonts w:asciiTheme="majorHAnsi" w:hAnsiTheme="majorHAnsi"/>
          <w:sz w:val="14"/>
        </w:rPr>
        <w:t xml:space="preserve"> </w:t>
      </w:r>
      <w:r w:rsidRPr="00267B23">
        <w:rPr>
          <w:rStyle w:val="Emphasis"/>
          <w:rFonts w:asciiTheme="majorHAnsi" w:hAnsiTheme="majorHAnsi"/>
          <w:highlight w:val="cyan"/>
        </w:rPr>
        <w:t xml:space="preserve">must </w:t>
      </w:r>
      <w:r w:rsidRPr="00B72097">
        <w:rPr>
          <w:rStyle w:val="Emphasis"/>
          <w:rFonts w:asciiTheme="majorHAnsi" w:hAnsiTheme="majorHAnsi"/>
        </w:rPr>
        <w:t xml:space="preserve">replace the old-fashioned notion of primacy and </w:t>
      </w:r>
      <w:r w:rsidRPr="00267B23">
        <w:rPr>
          <w:rStyle w:val="Emphasis"/>
          <w:rFonts w:asciiTheme="majorHAnsi" w:hAnsiTheme="majorHAnsi"/>
          <w:highlight w:val="cyan"/>
        </w:rPr>
        <w:t>embrace shared leadership</w:t>
      </w:r>
      <w:r w:rsidRPr="00B72097">
        <w:rPr>
          <w:rFonts w:asciiTheme="majorHAnsi" w:hAnsiTheme="majorHAnsi"/>
          <w:sz w:val="14"/>
        </w:rPr>
        <w:t xml:space="preserve">. In his West Point speech in 2014, President </w:t>
      </w:r>
      <w:r w:rsidRPr="00267B23">
        <w:rPr>
          <w:rStyle w:val="StyleUnderline"/>
          <w:rFonts w:asciiTheme="majorHAnsi" w:hAnsiTheme="majorHAnsi"/>
          <w:highlight w:val="cyan"/>
        </w:rPr>
        <w:t>Obama declared, “America must always lead</w:t>
      </w:r>
      <w:r w:rsidRPr="00B72097">
        <w:rPr>
          <w:rStyle w:val="StyleUnderline"/>
          <w:rFonts w:asciiTheme="majorHAnsi" w:hAnsiTheme="majorHAnsi"/>
        </w:rPr>
        <w:t xml:space="preserve"> on the world stage</w:t>
      </w:r>
      <w:r w:rsidRPr="00B72097">
        <w:rPr>
          <w:rFonts w:asciiTheme="majorHAnsi" w:hAnsiTheme="majorHAnsi"/>
          <w:sz w:val="14"/>
        </w:rPr>
        <w:t xml:space="preserve">. If we don't, no one else will.” </w:t>
      </w:r>
      <w:r w:rsidRPr="00267B23">
        <w:rPr>
          <w:rStyle w:val="Emphasis"/>
          <w:rFonts w:asciiTheme="majorHAnsi" w:hAnsiTheme="majorHAnsi"/>
          <w:highlight w:val="cyan"/>
        </w:rPr>
        <w:t>Such hyperbole is unrealistic</w:t>
      </w:r>
      <w:r w:rsidRPr="00B72097">
        <w:rPr>
          <w:rStyle w:val="Emphasis"/>
          <w:rFonts w:asciiTheme="majorHAnsi" w:hAnsiTheme="majorHAnsi"/>
        </w:rPr>
        <w:t xml:space="preserve"> for America </w:t>
      </w:r>
      <w:r w:rsidRPr="00267B23">
        <w:rPr>
          <w:rStyle w:val="Emphasis"/>
          <w:rFonts w:asciiTheme="majorHAnsi" w:hAnsiTheme="majorHAnsi"/>
          <w:highlight w:val="cyan"/>
        </w:rPr>
        <w:t>and unhelpful</w:t>
      </w:r>
      <w:r w:rsidRPr="00B72097">
        <w:rPr>
          <w:rStyle w:val="Emphasis"/>
          <w:rFonts w:asciiTheme="majorHAnsi" w:hAnsiTheme="majorHAnsi"/>
        </w:rPr>
        <w:t xml:space="preserve"> for world order</w:t>
      </w:r>
      <w:r w:rsidRPr="00B72097">
        <w:rPr>
          <w:rFonts w:asciiTheme="majorHAnsi" w:hAnsiTheme="majorHAnsi"/>
          <w:sz w:val="14"/>
        </w:rPr>
        <w:t>. It stokes a free-riding mentality even among America’s capable allies</w:t>
      </w:r>
      <w:r w:rsidRPr="00B72097">
        <w:rPr>
          <w:rStyle w:val="StyleUnderline"/>
          <w:rFonts w:asciiTheme="majorHAnsi" w:hAnsiTheme="majorHAnsi"/>
        </w:rPr>
        <w:t xml:space="preserve">. Not only does </w:t>
      </w:r>
      <w:r w:rsidRPr="00267B23">
        <w:rPr>
          <w:rStyle w:val="Emphasis"/>
          <w:rFonts w:asciiTheme="majorHAnsi" w:hAnsiTheme="majorHAnsi"/>
          <w:highlight w:val="cyan"/>
        </w:rPr>
        <w:t>the U</w:t>
      </w:r>
      <w:r w:rsidRPr="00B72097">
        <w:rPr>
          <w:rStyle w:val="StyleUnderline"/>
          <w:rFonts w:asciiTheme="majorHAnsi" w:hAnsiTheme="majorHAnsi"/>
        </w:rPr>
        <w:t>nited</w:t>
      </w:r>
      <w:r w:rsidRPr="00B72097">
        <w:rPr>
          <w:rStyle w:val="Emphasis"/>
          <w:rFonts w:asciiTheme="majorHAnsi" w:hAnsiTheme="majorHAnsi"/>
        </w:rPr>
        <w:t xml:space="preserve"> </w:t>
      </w:r>
      <w:r w:rsidRPr="00267B23">
        <w:rPr>
          <w:rStyle w:val="Emphasis"/>
          <w:rFonts w:asciiTheme="majorHAnsi" w:hAnsiTheme="majorHAnsi"/>
          <w:highlight w:val="cyan"/>
        </w:rPr>
        <w:t>S</w:t>
      </w:r>
      <w:r w:rsidRPr="00B72097">
        <w:rPr>
          <w:rStyle w:val="StyleUnderline"/>
          <w:rFonts w:asciiTheme="majorHAnsi" w:hAnsiTheme="majorHAnsi"/>
        </w:rPr>
        <w:t>tates</w:t>
      </w:r>
      <w:r w:rsidRPr="00B72097">
        <w:rPr>
          <w:rStyle w:val="Emphasis"/>
          <w:rFonts w:asciiTheme="majorHAnsi" w:hAnsiTheme="majorHAnsi"/>
        </w:rPr>
        <w:t xml:space="preserve"> </w:t>
      </w:r>
      <w:r w:rsidRPr="00267B23">
        <w:rPr>
          <w:rStyle w:val="Emphasis"/>
          <w:rFonts w:asciiTheme="majorHAnsi" w:hAnsiTheme="majorHAnsi"/>
          <w:highlight w:val="cyan"/>
        </w:rPr>
        <w:t>lack the interest</w:t>
      </w:r>
      <w:r w:rsidRPr="00B72097">
        <w:rPr>
          <w:rStyle w:val="StyleUnderline"/>
          <w:rFonts w:asciiTheme="majorHAnsi" w:hAnsiTheme="majorHAnsi"/>
        </w:rPr>
        <w:t xml:space="preserve"> and </w:t>
      </w:r>
      <w:r w:rsidRPr="00267B23">
        <w:rPr>
          <w:rStyle w:val="Emphasis"/>
          <w:rFonts w:asciiTheme="majorHAnsi" w:hAnsiTheme="majorHAnsi"/>
          <w:highlight w:val="cyan"/>
        </w:rPr>
        <w:t>resources</w:t>
      </w:r>
      <w:r w:rsidRPr="00B72097">
        <w:rPr>
          <w:rStyle w:val="StyleUnderline"/>
          <w:rFonts w:asciiTheme="majorHAnsi" w:hAnsiTheme="majorHAnsi"/>
        </w:rPr>
        <w:t xml:space="preserve">, it also lacks the </w:t>
      </w:r>
      <w:r w:rsidRPr="00267B23">
        <w:rPr>
          <w:rStyle w:val="Emphasis"/>
          <w:rFonts w:asciiTheme="majorHAnsi" w:hAnsiTheme="majorHAnsi"/>
          <w:highlight w:val="cyan"/>
        </w:rPr>
        <w:t>domestic support</w:t>
      </w:r>
      <w:r w:rsidRPr="00B72097">
        <w:rPr>
          <w:rStyle w:val="StyleUnderline"/>
          <w:rFonts w:asciiTheme="majorHAnsi" w:hAnsiTheme="majorHAnsi"/>
        </w:rPr>
        <w:t xml:space="preserve"> to lead in diverse areas where collective action is needed</w:t>
      </w:r>
      <w:r w:rsidRPr="00B72097">
        <w:rPr>
          <w:rFonts w:asciiTheme="majorHAnsi" w:hAnsiTheme="majorHAnsi"/>
          <w:sz w:val="14"/>
        </w:rPr>
        <w:t xml:space="preserve">. As David </w:t>
      </w:r>
      <w:proofErr w:type="spellStart"/>
      <w:r w:rsidRPr="00B72097">
        <w:rPr>
          <w:rFonts w:asciiTheme="majorHAnsi" w:hAnsiTheme="majorHAnsi"/>
          <w:sz w:val="14"/>
        </w:rPr>
        <w:t>Rieff</w:t>
      </w:r>
      <w:proofErr w:type="spellEnd"/>
      <w:r w:rsidRPr="00B72097">
        <w:rPr>
          <w:rFonts w:asciiTheme="majorHAnsi" w:hAnsiTheme="majorHAnsi"/>
          <w:sz w:val="14"/>
        </w:rPr>
        <w:t xml:space="preserve"> argues, in some areas, </w:t>
      </w:r>
      <w:r w:rsidRPr="00B72097">
        <w:rPr>
          <w:rStyle w:val="StyleUnderline"/>
          <w:rFonts w:asciiTheme="majorHAnsi" w:hAnsiTheme="majorHAnsi"/>
        </w:rPr>
        <w:t xml:space="preserve">the United States will lead, while in others, it will be on the sidelines and be prepared to be led. For America’s allies, it’s time to take initiatives </w:t>
      </w:r>
      <w:r w:rsidRPr="00267B23">
        <w:rPr>
          <w:rStyle w:val="StyleUnderline"/>
          <w:rFonts w:asciiTheme="majorHAnsi" w:hAnsiTheme="majorHAnsi"/>
          <w:highlight w:val="cyan"/>
        </w:rPr>
        <w:t>in</w:t>
      </w:r>
      <w:r w:rsidRPr="00B72097">
        <w:rPr>
          <w:rStyle w:val="StyleUnderline"/>
          <w:rFonts w:asciiTheme="majorHAnsi" w:hAnsiTheme="majorHAnsi"/>
        </w:rPr>
        <w:t xml:space="preserve"> areas of global and regional interest.</w:t>
      </w:r>
      <w:r w:rsidRPr="00B72097">
        <w:rPr>
          <w:rStyle w:val="StyleUnderline"/>
          <w:rFonts w:asciiTheme="majorHAnsi" w:hAnsiTheme="majorHAnsi"/>
          <w:sz w:val="12"/>
        </w:rPr>
        <w:t xml:space="preserve">¶ </w:t>
      </w:r>
      <w:r w:rsidRPr="00267B23">
        <w:rPr>
          <w:rStyle w:val="StyleUnderline"/>
          <w:rFonts w:asciiTheme="majorHAnsi" w:hAnsiTheme="majorHAnsi"/>
          <w:highlight w:val="cyan"/>
        </w:rPr>
        <w:t>A multiplex world</w:t>
      </w:r>
      <w:r w:rsidRPr="00B72097">
        <w:rPr>
          <w:rStyle w:val="StyleUnderline"/>
          <w:rFonts w:asciiTheme="majorHAnsi" w:hAnsiTheme="majorHAnsi"/>
        </w:rPr>
        <w:t xml:space="preserve"> requires more attention to regional orders</w:t>
      </w:r>
      <w:r w:rsidRPr="00B72097">
        <w:rPr>
          <w:rFonts w:asciiTheme="majorHAnsi" w:hAnsiTheme="majorHAnsi"/>
          <w:sz w:val="14"/>
        </w:rPr>
        <w:t xml:space="preserve">. Henry Kissinger argues that, “The contemporary quest for world order will require a coherent strategy to establish a concept of order within the various regions and to relate these regional orders to one another.” </w:t>
      </w:r>
      <w:r w:rsidRPr="00267B23">
        <w:rPr>
          <w:rStyle w:val="Emphasis"/>
          <w:rFonts w:asciiTheme="majorHAnsi" w:hAnsiTheme="majorHAnsi"/>
          <w:highlight w:val="cyan"/>
        </w:rPr>
        <w:t>The U</w:t>
      </w:r>
      <w:r w:rsidRPr="00B72097">
        <w:rPr>
          <w:rStyle w:val="StyleUnderline"/>
          <w:rFonts w:asciiTheme="majorHAnsi" w:hAnsiTheme="majorHAnsi"/>
        </w:rPr>
        <w:t>nited</w:t>
      </w:r>
      <w:r w:rsidRPr="00B72097">
        <w:rPr>
          <w:rFonts w:asciiTheme="majorHAnsi" w:hAnsiTheme="majorHAnsi"/>
          <w:sz w:val="14"/>
        </w:rPr>
        <w:t xml:space="preserve"> </w:t>
      </w:r>
      <w:r w:rsidRPr="00267B23">
        <w:rPr>
          <w:rStyle w:val="Emphasis"/>
          <w:rFonts w:asciiTheme="majorHAnsi" w:hAnsiTheme="majorHAnsi"/>
          <w:highlight w:val="cyan"/>
        </w:rPr>
        <w:t>S</w:t>
      </w:r>
      <w:r w:rsidRPr="00B72097">
        <w:rPr>
          <w:rStyle w:val="StyleUnderline"/>
          <w:rFonts w:asciiTheme="majorHAnsi" w:hAnsiTheme="majorHAnsi"/>
        </w:rPr>
        <w:t xml:space="preserve">tates </w:t>
      </w:r>
      <w:r w:rsidRPr="00267B23">
        <w:rPr>
          <w:rStyle w:val="Emphasis"/>
          <w:rFonts w:asciiTheme="majorHAnsi" w:hAnsiTheme="majorHAnsi"/>
          <w:highlight w:val="cyan"/>
        </w:rPr>
        <w:t>needs to decenter</w:t>
      </w:r>
      <w:r w:rsidRPr="00B72097">
        <w:rPr>
          <w:rStyle w:val="StyleUnderline"/>
          <w:rFonts w:asciiTheme="majorHAnsi" w:hAnsiTheme="majorHAnsi"/>
        </w:rPr>
        <w:t xml:space="preserve">, prioritize and </w:t>
      </w:r>
      <w:r w:rsidRPr="00267B23">
        <w:rPr>
          <w:rStyle w:val="StyleUnderline"/>
          <w:rFonts w:asciiTheme="majorHAnsi" w:hAnsiTheme="majorHAnsi"/>
          <w:highlight w:val="cyan"/>
        </w:rPr>
        <w:t>regionalize its</w:t>
      </w:r>
      <w:r w:rsidRPr="00B72097">
        <w:rPr>
          <w:rStyle w:val="StyleUnderline"/>
          <w:rFonts w:asciiTheme="majorHAnsi" w:hAnsiTheme="majorHAnsi"/>
        </w:rPr>
        <w:t xml:space="preserve"> grand </w:t>
      </w:r>
      <w:r w:rsidRPr="00267B23">
        <w:rPr>
          <w:rStyle w:val="StyleUnderline"/>
          <w:rFonts w:asciiTheme="majorHAnsi" w:hAnsiTheme="majorHAnsi"/>
          <w:highlight w:val="cyan"/>
        </w:rPr>
        <w:t>strategy</w:t>
      </w:r>
      <w:r w:rsidRPr="00B72097">
        <w:rPr>
          <w:rStyle w:val="StyleUnderline"/>
          <w:rFonts w:asciiTheme="majorHAnsi" w:hAnsiTheme="majorHAnsi"/>
        </w:rPr>
        <w:t>, encouraging middle powers, regional powers and regional organizations</w:t>
      </w:r>
      <w:r w:rsidRPr="00B72097">
        <w:rPr>
          <w:rFonts w:asciiTheme="majorHAnsi" w:hAnsiTheme="majorHAnsi"/>
          <w:sz w:val="14"/>
        </w:rPr>
        <w:t xml:space="preserve">, many of which share America’s strategic goals if not its means. This would mean going beyond its traditional alliances or like-minded groups such as G-7, the TPP and TTIP. </w:t>
      </w:r>
      <w:r w:rsidRPr="00B72097">
        <w:rPr>
          <w:rStyle w:val="StyleUnderline"/>
          <w:rFonts w:asciiTheme="majorHAnsi" w:hAnsiTheme="majorHAnsi"/>
        </w:rPr>
        <w:t>Supporting and working through inclusive regional institutions, such as ASEAN and the African Union, will be critical to managing regional issues.</w:t>
      </w:r>
      <w:r w:rsidRPr="00B72097">
        <w:rPr>
          <w:rStyle w:val="StyleUnderline"/>
          <w:rFonts w:asciiTheme="majorHAnsi" w:hAnsiTheme="majorHAnsi"/>
          <w:sz w:val="12"/>
        </w:rPr>
        <w:t>¶</w:t>
      </w:r>
      <w:r w:rsidRPr="00B72097">
        <w:rPr>
          <w:rFonts w:asciiTheme="majorHAnsi" w:hAnsiTheme="majorHAnsi"/>
          <w:sz w:val="14"/>
        </w:rPr>
        <w:t xml:space="preserve"> The multiplex world will not be entirely peaceful. But absolute peace is illusory. </w:t>
      </w:r>
      <w:r w:rsidRPr="00B72097">
        <w:rPr>
          <w:rStyle w:val="StyleUnderline"/>
          <w:rFonts w:asciiTheme="majorHAnsi" w:hAnsiTheme="majorHAnsi"/>
        </w:rPr>
        <w:t>The goal should be relative stability, preventing major power war, genocide, and managing regional conflicts resulting in acute human suffering.</w:t>
      </w:r>
      <w:r w:rsidRPr="00B72097">
        <w:rPr>
          <w:rFonts w:asciiTheme="majorHAnsi" w:hAnsiTheme="majorHAnsi"/>
          <w:sz w:val="14"/>
        </w:rPr>
        <w:t xml:space="preserve"> </w:t>
      </w:r>
      <w:r w:rsidRPr="00B72097">
        <w:rPr>
          <w:rStyle w:val="Emphasis"/>
          <w:rFonts w:asciiTheme="majorHAnsi" w:hAnsiTheme="majorHAnsi"/>
        </w:rPr>
        <w:t xml:space="preserve">Strategic </w:t>
      </w:r>
      <w:r w:rsidRPr="00267B23">
        <w:rPr>
          <w:rStyle w:val="Emphasis"/>
          <w:rFonts w:asciiTheme="majorHAnsi" w:hAnsiTheme="majorHAnsi"/>
          <w:highlight w:val="cyan"/>
        </w:rPr>
        <w:t>decentering, shared leadership and</w:t>
      </w:r>
      <w:r w:rsidRPr="00B72097">
        <w:rPr>
          <w:rStyle w:val="Emphasis"/>
          <w:rFonts w:asciiTheme="majorHAnsi" w:hAnsiTheme="majorHAnsi"/>
        </w:rPr>
        <w:t xml:space="preserve"> consensual </w:t>
      </w:r>
      <w:r w:rsidRPr="00267B23">
        <w:rPr>
          <w:rStyle w:val="Emphasis"/>
          <w:rFonts w:asciiTheme="majorHAnsi" w:hAnsiTheme="majorHAnsi"/>
          <w:highlight w:val="cyan"/>
        </w:rPr>
        <w:t>reform of global governance will go a long way</w:t>
      </w:r>
      <w:r w:rsidRPr="00B72097">
        <w:rPr>
          <w:rFonts w:asciiTheme="majorHAnsi" w:hAnsiTheme="majorHAnsi"/>
          <w:sz w:val="14"/>
        </w:rPr>
        <w:t xml:space="preserve"> </w:t>
      </w:r>
      <w:r w:rsidRPr="00B72097">
        <w:rPr>
          <w:rStyle w:val="StyleUnderline"/>
          <w:rFonts w:asciiTheme="majorHAnsi" w:hAnsiTheme="majorHAnsi"/>
        </w:rPr>
        <w:t>in realizing that goal.</w:t>
      </w:r>
    </w:p>
    <w:p w14:paraId="0E5EA2B1" w14:textId="77777777" w:rsidR="0060790B" w:rsidRDefault="0060790B" w:rsidP="0060790B">
      <w:pPr>
        <w:pStyle w:val="Heading4"/>
      </w:pPr>
      <w:r>
        <w:t>STEM talent isn’t key to competitiveness, and there are tons of alt causes</w:t>
      </w:r>
    </w:p>
    <w:p w14:paraId="51934AC3" w14:textId="1B60E44B" w:rsidR="0060790B" w:rsidRPr="009662D3" w:rsidRDefault="0060790B" w:rsidP="009662D3">
      <w:proofErr w:type="spellStart"/>
      <w:r>
        <w:rPr>
          <w:b/>
        </w:rPr>
        <w:t>Rotberg</w:t>
      </w:r>
      <w:proofErr w:type="spellEnd"/>
      <w:r>
        <w:rPr>
          <w:b/>
        </w:rPr>
        <w:t xml:space="preserve"> 14</w:t>
      </w:r>
      <w:r w:rsidR="00024A66">
        <w:t xml:space="preserve"> (</w:t>
      </w:r>
      <w:r w:rsidRPr="009662D3">
        <w:t xml:space="preserve">Iris C. </w:t>
      </w:r>
      <w:proofErr w:type="spellStart"/>
      <w:r w:rsidRPr="009662D3">
        <w:t>Rotberg</w:t>
      </w:r>
      <w:proofErr w:type="spellEnd"/>
      <w:r w:rsidRPr="009662D3">
        <w:t xml:space="preserve"> (Research Professor of Education Policy, The George Washington University). “International Scores Irrelevant to Economic Competitiveness.” </w:t>
      </w:r>
      <w:proofErr w:type="spellStart"/>
      <w:r w:rsidRPr="009662D3">
        <w:t>Edweek</w:t>
      </w:r>
      <w:proofErr w:type="spellEnd"/>
      <w:r w:rsidRPr="009662D3">
        <w:t>. March 27th, 2014. http://blogs.edweek.org/edweek/assessing_the_assessments/2014/03/international_test_score_comparisons_irelevant.html</w:t>
      </w:r>
      <w:r w:rsidR="00024A66">
        <w:t>)</w:t>
      </w:r>
    </w:p>
    <w:p w14:paraId="1AA7FDE6" w14:textId="77777777" w:rsidR="0060790B" w:rsidRDefault="0060790B" w:rsidP="0060790B"/>
    <w:p w14:paraId="06087AE0" w14:textId="32FF000B" w:rsidR="0060790B" w:rsidRPr="0060790B" w:rsidRDefault="0060790B" w:rsidP="00FB3AD5">
      <w:pPr>
        <w:rPr>
          <w:rStyle w:val="StyleUnderline"/>
          <w:sz w:val="16"/>
          <w:szCs w:val="16"/>
          <w:u w:val="none"/>
        </w:rPr>
      </w:pPr>
      <w:r w:rsidRPr="00E709C1">
        <w:rPr>
          <w:rStyle w:val="StyleUnderline"/>
        </w:rPr>
        <w:t xml:space="preserve">The </w:t>
      </w:r>
      <w:r w:rsidRPr="00DD30DC">
        <w:rPr>
          <w:rStyle w:val="StyleUnderline"/>
          <w:highlight w:val="cyan"/>
        </w:rPr>
        <w:t>ranking of the U</w:t>
      </w:r>
      <w:r w:rsidRPr="00E709C1">
        <w:rPr>
          <w:rStyle w:val="StyleUnderline"/>
        </w:rPr>
        <w:t xml:space="preserve">nited </w:t>
      </w:r>
      <w:r w:rsidRPr="00DD30DC">
        <w:rPr>
          <w:rStyle w:val="StyleUnderline"/>
          <w:highlight w:val="cyan"/>
        </w:rPr>
        <w:t>S</w:t>
      </w:r>
      <w:r w:rsidRPr="00E709C1">
        <w:rPr>
          <w:rStyle w:val="StyleUnderline"/>
        </w:rPr>
        <w:t xml:space="preserve">tates </w:t>
      </w:r>
      <w:r w:rsidRPr="00DD30DC">
        <w:rPr>
          <w:rStyle w:val="StyleUnderline"/>
          <w:highlight w:val="cyan"/>
        </w:rPr>
        <w:t>on</w:t>
      </w:r>
      <w:r w:rsidRPr="00E709C1">
        <w:rPr>
          <w:rStyle w:val="StyleUnderline"/>
        </w:rPr>
        <w:t xml:space="preserve"> international tests of </w:t>
      </w:r>
      <w:r w:rsidRPr="00DD30DC">
        <w:rPr>
          <w:rStyle w:val="StyleUnderline"/>
          <w:highlight w:val="cyan"/>
        </w:rPr>
        <w:t>science and math</w:t>
      </w:r>
      <w:r w:rsidRPr="00E709C1">
        <w:rPr>
          <w:rStyle w:val="StyleUnderline"/>
        </w:rPr>
        <w:t xml:space="preserve">ematics </w:t>
      </w:r>
      <w:r w:rsidRPr="00DD30DC">
        <w:rPr>
          <w:rStyle w:val="StyleUnderline"/>
          <w:highlight w:val="cyan"/>
        </w:rPr>
        <w:t>continues to fuel rhetoric about</w:t>
      </w:r>
      <w:r w:rsidRPr="00E709C1">
        <w:rPr>
          <w:rStyle w:val="StyleUnderline"/>
        </w:rPr>
        <w:t xml:space="preserve"> economic </w:t>
      </w:r>
      <w:r w:rsidRPr="00DD30DC">
        <w:rPr>
          <w:rStyle w:val="StyleUnderline"/>
          <w:highlight w:val="cyan"/>
        </w:rPr>
        <w:t>competitiveness</w:t>
      </w:r>
      <w:r w:rsidRPr="00E709C1">
        <w:rPr>
          <w:rStyle w:val="StyleUnderline"/>
        </w:rPr>
        <w:t xml:space="preserve"> and shortages of scientists and engineers, </w:t>
      </w:r>
      <w:r w:rsidRPr="00DD30DC">
        <w:rPr>
          <w:rStyle w:val="Emphasis"/>
          <w:highlight w:val="cyan"/>
        </w:rPr>
        <w:t>despite the fact that the U</w:t>
      </w:r>
      <w:r w:rsidRPr="00E709C1">
        <w:rPr>
          <w:rStyle w:val="Emphasis"/>
        </w:rPr>
        <w:t xml:space="preserve">nited </w:t>
      </w:r>
      <w:r w:rsidRPr="00DD30DC">
        <w:rPr>
          <w:rStyle w:val="Emphasis"/>
          <w:highlight w:val="cyan"/>
        </w:rPr>
        <w:t>S</w:t>
      </w:r>
      <w:r w:rsidRPr="00E709C1">
        <w:rPr>
          <w:rStyle w:val="Emphasis"/>
        </w:rPr>
        <w:t xml:space="preserve">tates </w:t>
      </w:r>
      <w:r w:rsidRPr="00DD30DC">
        <w:rPr>
          <w:rStyle w:val="Emphasis"/>
          <w:highlight w:val="cyan"/>
        </w:rPr>
        <w:t>consistently ranks first, or among the top countries, in competitiveness</w:t>
      </w:r>
      <w:r w:rsidRPr="00E709C1">
        <w:rPr>
          <w:rStyle w:val="StyleUnderline"/>
        </w:rPr>
        <w:t xml:space="preserve">. </w:t>
      </w:r>
      <w:r w:rsidRPr="00E709C1">
        <w:rPr>
          <w:sz w:val="16"/>
          <w:szCs w:val="16"/>
        </w:rPr>
        <w:t xml:space="preserve">Moreover, there is little evidence of shortages of scientists and engineers to fill traditional science, technology, engineering, and math (STEM) jobs. </w:t>
      </w:r>
      <w:r w:rsidRPr="00DD30DC">
        <w:rPr>
          <w:rStyle w:val="StyleUnderline"/>
          <w:highlight w:val="cyan"/>
        </w:rPr>
        <w:t>It is</w:t>
      </w:r>
      <w:r w:rsidRPr="00E709C1">
        <w:rPr>
          <w:rStyle w:val="StyleUnderline"/>
        </w:rPr>
        <w:t xml:space="preserve"> sometimes </w:t>
      </w:r>
      <w:r w:rsidRPr="00DD30DC">
        <w:rPr>
          <w:rStyle w:val="StyleUnderline"/>
          <w:highlight w:val="cyan"/>
        </w:rPr>
        <w:t>argued</w:t>
      </w:r>
      <w:r w:rsidRPr="00E709C1">
        <w:rPr>
          <w:rStyle w:val="StyleUnderline"/>
        </w:rPr>
        <w:t xml:space="preserve">, however, </w:t>
      </w:r>
      <w:r w:rsidRPr="00DD30DC">
        <w:rPr>
          <w:rStyle w:val="StyleUnderline"/>
          <w:highlight w:val="cyan"/>
        </w:rPr>
        <w:t>that these</w:t>
      </w:r>
      <w:r w:rsidRPr="00E709C1">
        <w:rPr>
          <w:rStyle w:val="StyleUnderline"/>
        </w:rPr>
        <w:t xml:space="preserve"> apparent </w:t>
      </w:r>
      <w:r w:rsidRPr="00DD30DC">
        <w:rPr>
          <w:rStyle w:val="StyleUnderline"/>
          <w:highlight w:val="cyan"/>
        </w:rPr>
        <w:t>strengths are fragile</w:t>
      </w:r>
      <w:r w:rsidRPr="00E709C1">
        <w:rPr>
          <w:rStyle w:val="StyleUnderline"/>
        </w:rPr>
        <w:t xml:space="preserve"> and we should not assume that because the numbers look good now they will continue to look good in the future. That is a fair argument--none of us can predict long-term economic and scientific strength with any degree of certainty. </w:t>
      </w:r>
      <w:r w:rsidRPr="00DD30DC">
        <w:rPr>
          <w:rStyle w:val="Emphasis"/>
          <w:highlight w:val="cyan"/>
        </w:rPr>
        <w:t>But</w:t>
      </w:r>
      <w:r w:rsidRPr="00E709C1">
        <w:rPr>
          <w:rStyle w:val="Emphasis"/>
        </w:rPr>
        <w:t xml:space="preserve"> we do know that, </w:t>
      </w:r>
      <w:r w:rsidRPr="00DD30DC">
        <w:rPr>
          <w:rStyle w:val="Emphasis"/>
          <w:highlight w:val="cyan"/>
        </w:rPr>
        <w:t>regardless of the outcome, it will not be international test-score rankings that make the difference.</w:t>
      </w:r>
      <w:r w:rsidRPr="00E709C1">
        <w:rPr>
          <w:rStyle w:val="StyleUnderline"/>
        </w:rPr>
        <w:t xml:space="preserve"> </w:t>
      </w:r>
      <w:r w:rsidRPr="00E709C1">
        <w:rPr>
          <w:sz w:val="16"/>
          <w:szCs w:val="16"/>
        </w:rPr>
        <w:t>The irrelevance of test-score rankings is illustrated in reports of the IMD (a global business school in Switzerland) and the World Economic Forum, which rank countries by international competitiveness.</w:t>
      </w:r>
      <w:r w:rsidRPr="00E709C1">
        <w:rPr>
          <w:rStyle w:val="StyleUnderline"/>
        </w:rPr>
        <w:t xml:space="preserve"> The rankings are based on a set of </w:t>
      </w:r>
      <w:r w:rsidRPr="00DD30DC">
        <w:rPr>
          <w:rStyle w:val="StyleUnderline"/>
          <w:highlight w:val="cyan"/>
        </w:rPr>
        <w:t>variables</w:t>
      </w:r>
      <w:r w:rsidRPr="00E709C1">
        <w:rPr>
          <w:rStyle w:val="StyleUnderline"/>
        </w:rPr>
        <w:t xml:space="preserve"> chosen to reflect current knowledge about what is most important in </w:t>
      </w:r>
      <w:r w:rsidRPr="00DD30DC">
        <w:rPr>
          <w:rStyle w:val="StyleUnderline"/>
          <w:highlight w:val="cyan"/>
        </w:rPr>
        <w:t>determining competitiveness</w:t>
      </w:r>
      <w:r w:rsidRPr="00E709C1">
        <w:rPr>
          <w:rStyle w:val="StyleUnderline"/>
        </w:rPr>
        <w:t xml:space="preserve">. These variables </w:t>
      </w:r>
      <w:r w:rsidRPr="00DD30DC">
        <w:rPr>
          <w:rStyle w:val="StyleUnderline"/>
          <w:highlight w:val="cyan"/>
        </w:rPr>
        <w:t>include</w:t>
      </w:r>
      <w:r w:rsidRPr="00E709C1">
        <w:rPr>
          <w:rStyle w:val="StyleUnderline"/>
        </w:rPr>
        <w:t xml:space="preserve">, for example, </w:t>
      </w:r>
      <w:r w:rsidRPr="00DD30DC">
        <w:rPr>
          <w:rStyle w:val="StyleUnderline"/>
          <w:highlight w:val="cyan"/>
        </w:rPr>
        <w:t>the</w:t>
      </w:r>
      <w:r w:rsidRPr="00E709C1">
        <w:rPr>
          <w:rStyle w:val="StyleUnderline"/>
        </w:rPr>
        <w:t xml:space="preserve"> soundness of the economy and </w:t>
      </w:r>
      <w:r w:rsidRPr="00DD30DC">
        <w:rPr>
          <w:rStyle w:val="StyleUnderline"/>
          <w:highlight w:val="cyan"/>
        </w:rPr>
        <w:t>financial sector</w:t>
      </w:r>
      <w:r w:rsidRPr="00E709C1">
        <w:rPr>
          <w:rStyle w:val="StyleUnderline"/>
        </w:rPr>
        <w:t xml:space="preserve">; </w:t>
      </w:r>
      <w:r w:rsidRPr="00DD30DC">
        <w:rPr>
          <w:rStyle w:val="StyleUnderline"/>
          <w:highlight w:val="cyan"/>
        </w:rPr>
        <w:t>business sophistication</w:t>
      </w:r>
      <w:r w:rsidRPr="00E709C1">
        <w:rPr>
          <w:rStyle w:val="StyleUnderline"/>
        </w:rPr>
        <w:t xml:space="preserve">; </w:t>
      </w:r>
      <w:r w:rsidRPr="00DD30DC">
        <w:rPr>
          <w:rStyle w:val="StyleUnderline"/>
          <w:highlight w:val="cyan"/>
        </w:rPr>
        <w:t>innovation</w:t>
      </w:r>
      <w:r w:rsidRPr="00E709C1">
        <w:rPr>
          <w:rStyle w:val="StyleUnderline"/>
        </w:rPr>
        <w:t xml:space="preserve">; </w:t>
      </w:r>
      <w:r w:rsidRPr="00DD30DC">
        <w:rPr>
          <w:rStyle w:val="StyleUnderline"/>
          <w:highlight w:val="cyan"/>
        </w:rPr>
        <w:t>the quality</w:t>
      </w:r>
      <w:r w:rsidRPr="00E709C1">
        <w:rPr>
          <w:rStyle w:val="StyleUnderline"/>
        </w:rPr>
        <w:t xml:space="preserve"> and fairness </w:t>
      </w:r>
      <w:r w:rsidRPr="00DD30DC">
        <w:rPr>
          <w:rStyle w:val="StyleUnderline"/>
          <w:highlight w:val="cyan"/>
        </w:rPr>
        <w:t>of government</w:t>
      </w:r>
      <w:r w:rsidRPr="00E709C1">
        <w:rPr>
          <w:rStyle w:val="StyleUnderline"/>
        </w:rPr>
        <w:t xml:space="preserve">al and private institutions; </w:t>
      </w:r>
      <w:r w:rsidRPr="00DD30DC">
        <w:rPr>
          <w:rStyle w:val="StyleUnderline"/>
          <w:highlight w:val="cyan"/>
        </w:rPr>
        <w:t>market efficiency</w:t>
      </w:r>
      <w:r w:rsidRPr="00E709C1">
        <w:rPr>
          <w:rStyle w:val="StyleUnderline"/>
        </w:rPr>
        <w:t xml:space="preserve">; basic, technological, and scientific </w:t>
      </w:r>
      <w:r w:rsidRPr="00DD30DC">
        <w:rPr>
          <w:rStyle w:val="StyleUnderline"/>
          <w:highlight w:val="cyan"/>
        </w:rPr>
        <w:t>infrastructure</w:t>
      </w:r>
      <w:r w:rsidRPr="00E709C1">
        <w:rPr>
          <w:rStyle w:val="StyleUnderline"/>
        </w:rPr>
        <w:t xml:space="preserve">; </w:t>
      </w:r>
      <w:r w:rsidRPr="00DD30DC">
        <w:rPr>
          <w:rStyle w:val="StyleUnderline"/>
          <w:highlight w:val="cyan"/>
        </w:rPr>
        <w:t>and the overall strength of the education system</w:t>
      </w:r>
      <w:r w:rsidRPr="00E709C1">
        <w:rPr>
          <w:rStyle w:val="StyleUnderline"/>
        </w:rPr>
        <w:t xml:space="preserve"> (primarily capacity and access at all levels of education). </w:t>
      </w:r>
      <w:r w:rsidRPr="00DD30DC">
        <w:rPr>
          <w:rStyle w:val="Emphasis"/>
          <w:highlight w:val="cyan"/>
        </w:rPr>
        <w:t>International test-score rank was only one of the 113 criteria used by the IMD</w:t>
      </w:r>
      <w:r w:rsidRPr="00E709C1">
        <w:rPr>
          <w:rStyle w:val="Emphasis"/>
        </w:rPr>
        <w:t xml:space="preserve"> to measure these variables</w:t>
      </w:r>
      <w:r w:rsidRPr="00E709C1">
        <w:rPr>
          <w:sz w:val="16"/>
          <w:szCs w:val="16"/>
        </w:rPr>
        <w:t xml:space="preserve">. Performance on international test-score comparisons was not even mentioned among the 114 criteria used by the World Economic Forum--and for good reason, given the sampling and measurement flaws in the rankings and their negligible role in assessing the overall quality of education systems, much less the strength of economies. Whether or not the United States continues to rank high on competitiveness, international test scores will remain virtually irrelevant. The </w:t>
      </w:r>
      <w:r w:rsidRPr="00E709C1">
        <w:rPr>
          <w:rStyle w:val="StyleUnderline"/>
        </w:rPr>
        <w:t xml:space="preserve">test-score rankings also have little value in predicting whether a country will produce an "adequate" supply of scientists and engineers. </w:t>
      </w:r>
      <w:r w:rsidRPr="00DD30DC">
        <w:rPr>
          <w:rStyle w:val="Emphasis"/>
          <w:highlight w:val="cyan"/>
        </w:rPr>
        <w:t>The U.S. rank</w:t>
      </w:r>
      <w:r w:rsidRPr="00E709C1">
        <w:rPr>
          <w:rStyle w:val="Emphasis"/>
        </w:rPr>
        <w:t xml:space="preserve"> on test-score comparisons </w:t>
      </w:r>
      <w:r w:rsidRPr="00DD30DC">
        <w:rPr>
          <w:rStyle w:val="Emphasis"/>
          <w:highlight w:val="cyan"/>
        </w:rPr>
        <w:t>is often interpreted as a proxy for a shortage</w:t>
      </w:r>
      <w:r w:rsidRPr="00E709C1">
        <w:rPr>
          <w:rStyle w:val="Emphasis"/>
        </w:rPr>
        <w:t xml:space="preserve"> of talent </w:t>
      </w:r>
      <w:r w:rsidRPr="00DD30DC">
        <w:rPr>
          <w:rStyle w:val="Emphasis"/>
          <w:highlight w:val="cyan"/>
        </w:rPr>
        <w:t>in STEM fields, despite strong evidence that the U</w:t>
      </w:r>
      <w:r w:rsidRPr="00E709C1">
        <w:rPr>
          <w:rStyle w:val="Emphasis"/>
        </w:rPr>
        <w:t xml:space="preserve">nited </w:t>
      </w:r>
      <w:r w:rsidRPr="00DD30DC">
        <w:rPr>
          <w:rStyle w:val="Emphasis"/>
          <w:highlight w:val="cyan"/>
        </w:rPr>
        <w:t>S</w:t>
      </w:r>
      <w:r w:rsidRPr="00E709C1">
        <w:rPr>
          <w:rStyle w:val="Emphasis"/>
        </w:rPr>
        <w:t xml:space="preserve">tates </w:t>
      </w:r>
      <w:r w:rsidRPr="00DD30DC">
        <w:rPr>
          <w:rStyle w:val="Emphasis"/>
          <w:highlight w:val="cyan"/>
        </w:rPr>
        <w:t>has a large supply of students capable of going into those fields</w:t>
      </w:r>
      <w:r w:rsidRPr="00E709C1">
        <w:rPr>
          <w:rStyle w:val="StyleUnderline"/>
        </w:rPr>
        <w:t xml:space="preserve">. It is true that many talented students choose not to enter STEM fields and </w:t>
      </w:r>
      <w:r w:rsidRPr="00DD30DC">
        <w:rPr>
          <w:rStyle w:val="StyleUnderline"/>
          <w:highlight w:val="cyan"/>
        </w:rPr>
        <w:t>many</w:t>
      </w:r>
      <w:r w:rsidRPr="00E709C1">
        <w:rPr>
          <w:rStyle w:val="StyleUnderline"/>
        </w:rPr>
        <w:t xml:space="preserve"> others </w:t>
      </w:r>
      <w:r w:rsidRPr="00DD30DC">
        <w:rPr>
          <w:rStyle w:val="StyleUnderline"/>
          <w:highlight w:val="cyan"/>
        </w:rPr>
        <w:t>who receive degrees in these fields choose not to work in them.</w:t>
      </w:r>
      <w:r w:rsidRPr="00E709C1">
        <w:rPr>
          <w:rStyle w:val="StyleUnderline"/>
        </w:rPr>
        <w:t xml:space="preserve"> </w:t>
      </w:r>
      <w:r w:rsidRPr="00E709C1">
        <w:rPr>
          <w:sz w:val="16"/>
          <w:szCs w:val="16"/>
        </w:rPr>
        <w:t xml:space="preserve">A study conducted by Anthony P. Carnevale and colleagues at Georgetown University, for example, found that only a fourth of high school students who score in the top quartile in mathematics choose to enter a STEM major in college; only half the students who start with a STEM major graduate with that major; and fewer than half the students who graduate with a STEM major are actually working in STEM fields 10 years later. These students, instead, have entered other fields, including architecture, business, finance, or medicine. The point is that the </w:t>
      </w:r>
      <w:r w:rsidRPr="00DD30DC">
        <w:rPr>
          <w:rStyle w:val="StyleUnderline"/>
          <w:highlight w:val="cyan"/>
        </w:rPr>
        <w:t>attrition from traditional STEM fields does not reflect a lack of U.S. talent</w:t>
      </w:r>
      <w:r w:rsidRPr="00E709C1">
        <w:rPr>
          <w:rStyle w:val="StyleUnderline"/>
        </w:rPr>
        <w:t xml:space="preserve"> or training in these fields, </w:t>
      </w:r>
      <w:r w:rsidRPr="00DD30DC">
        <w:rPr>
          <w:rStyle w:val="StyleUnderline"/>
          <w:highlight w:val="cyan"/>
        </w:rPr>
        <w:t>but rather</w:t>
      </w:r>
      <w:r w:rsidRPr="00E709C1">
        <w:rPr>
          <w:rStyle w:val="StyleUnderline"/>
        </w:rPr>
        <w:t xml:space="preserve"> such factors as </w:t>
      </w:r>
      <w:r w:rsidRPr="00DD30DC">
        <w:rPr>
          <w:rStyle w:val="StyleUnderline"/>
          <w:highlight w:val="cyan"/>
        </w:rPr>
        <w:t>interests, salary differentials, a weak economy, or outsourcing of jobs</w:t>
      </w:r>
      <w:r w:rsidRPr="00E709C1">
        <w:rPr>
          <w:rStyle w:val="StyleUnderline"/>
        </w:rPr>
        <w:t xml:space="preserve"> because of lower wages outside the United States</w:t>
      </w:r>
      <w:r w:rsidRPr="00E709C1">
        <w:rPr>
          <w:sz w:val="16"/>
          <w:szCs w:val="16"/>
        </w:rPr>
        <w:t xml:space="preserve">. Apple is unlikely to hire U.S. workers to replace the hundreds of thousands of workers outside the United States who are manufacturing and assembling component parts for its products because of more correct answers on a math test. The United States currently has an ample supply of workers to fill traditional STEM jobs. Carnevale and colleagues, however, frame the question differently and see a potential for future shortages. They ask whether the country can produce a skilled labor force large enough to fill both the traditional STEM jobs as well as the large number of other jobs that might draw on similar skills, such as finance and medicine, taking into account projected retirement rates, possible reductions in foreign-born workers, and a future growth in STEM jobs at sub-baccalaureate as well as higher levels of education. Whether or not the predicted shortages occur, the international test-score comparisons have become a diversion that detracts attention from the factors that can make a difference in scientific innovation and competitiveness. Indeed, the increasing focus on test scores has led to scripted learning and narrowing of the curriculum--trends that are inconsistent with an approach that encourages problem solving and innovation. That focus is also inconsistent with educational approaches designed to give students a broad set of skills that will contribute to their effectiveness in the workplace and is likely to be counterproductive in both attracting and retaining students in STEM fields. The focus on test scores also detracts attention from the serious underrepresentation of low-income populations in STEM and the larger problem that underrepresentation illustrates--the growing gap in income and access. The gap will not be narrowed by rhetoric about international test-score rankings. </w:t>
      </w:r>
    </w:p>
    <w:p w14:paraId="3FB63FA6" w14:textId="1D196179" w:rsidR="0079275F" w:rsidRPr="00B72097" w:rsidRDefault="0079275F" w:rsidP="0079275F">
      <w:pPr>
        <w:pStyle w:val="Heading4"/>
      </w:pPr>
      <w:r w:rsidRPr="00B72097">
        <w:t xml:space="preserve">Spending cuts trump – causing a massive decline in </w:t>
      </w:r>
      <w:r>
        <w:t>competitiveness</w:t>
      </w:r>
    </w:p>
    <w:p w14:paraId="4DB486E4" w14:textId="202AA9C7" w:rsidR="0079275F" w:rsidRPr="00B72097" w:rsidRDefault="0079275F" w:rsidP="0079275F">
      <w:pPr>
        <w:rPr>
          <w:rStyle w:val="Style13ptBold"/>
          <w:rFonts w:asciiTheme="majorHAnsi" w:hAnsiTheme="majorHAnsi"/>
          <w:b w:val="0"/>
        </w:rPr>
      </w:pPr>
      <w:proofErr w:type="spellStart"/>
      <w:r w:rsidRPr="00B72097">
        <w:rPr>
          <w:rStyle w:val="Style13ptBold"/>
          <w:rFonts w:asciiTheme="majorHAnsi" w:hAnsiTheme="majorHAnsi"/>
        </w:rPr>
        <w:t>Feulner</w:t>
      </w:r>
      <w:proofErr w:type="spellEnd"/>
      <w:r w:rsidRPr="00B72097">
        <w:rPr>
          <w:rStyle w:val="Style13ptBold"/>
          <w:rFonts w:asciiTheme="majorHAnsi" w:hAnsiTheme="majorHAnsi"/>
        </w:rPr>
        <w:t xml:space="preserve"> 16 </w:t>
      </w:r>
      <w:r w:rsidRPr="00B72097">
        <w:rPr>
          <w:rStyle w:val="Style13ptBold"/>
          <w:rFonts w:asciiTheme="majorHAnsi" w:hAnsiTheme="majorHAnsi"/>
          <w:b w:val="0"/>
        </w:rPr>
        <w:t xml:space="preserve">(Ed </w:t>
      </w:r>
      <w:proofErr w:type="spellStart"/>
      <w:r w:rsidRPr="00B72097">
        <w:rPr>
          <w:rStyle w:val="Style13ptBold"/>
          <w:rFonts w:asciiTheme="majorHAnsi" w:hAnsiTheme="majorHAnsi"/>
          <w:b w:val="0"/>
        </w:rPr>
        <w:t>Feulner</w:t>
      </w:r>
      <w:proofErr w:type="spellEnd"/>
      <w:r w:rsidRPr="00B72097">
        <w:rPr>
          <w:rStyle w:val="Style13ptBold"/>
          <w:rFonts w:asciiTheme="majorHAnsi" w:hAnsiTheme="majorHAnsi"/>
          <w:b w:val="0"/>
        </w:rPr>
        <w:t xml:space="preserve"> - former president of The Heritage Foundation, a Washington-based public policy research institute, writes for multiple news sources including Huffington Post and Washington Times – “An indefensible defense budget” – 3/14/16 - http://www.washingtontimes.com/news/2016/mar/14/ed-feulner-obama-deep-cuts-to-defense-leaves-us-vu/)/</w:t>
      </w:r>
      <w:r>
        <w:rPr>
          <w:rStyle w:val="Style13ptBold"/>
          <w:rFonts w:asciiTheme="majorHAnsi" w:hAnsiTheme="majorHAnsi"/>
          <w:b w:val="0"/>
        </w:rPr>
        <w:t>)</w:t>
      </w:r>
    </w:p>
    <w:p w14:paraId="21A7AC86" w14:textId="77777777" w:rsidR="0079275F" w:rsidRPr="00B72097" w:rsidRDefault="0079275F" w:rsidP="0079275F">
      <w:pPr>
        <w:rPr>
          <w:rStyle w:val="Emphasis"/>
          <w:rFonts w:asciiTheme="majorHAnsi" w:hAnsiTheme="majorHAnsi"/>
        </w:rPr>
      </w:pPr>
      <w:r w:rsidRPr="00B72097">
        <w:rPr>
          <w:rFonts w:asciiTheme="majorHAnsi" w:hAnsiTheme="majorHAnsi"/>
          <w:sz w:val="16"/>
        </w:rPr>
        <w:t xml:space="preserve">Energy subsidies. Corporate welfare. Catfish-inspection programs. As I detailed in a recent column, </w:t>
      </w:r>
      <w:r w:rsidRPr="00B72097">
        <w:rPr>
          <w:rStyle w:val="StyleUnderline"/>
          <w:rFonts w:asciiTheme="majorHAnsi" w:hAnsiTheme="majorHAnsi"/>
        </w:rPr>
        <w:t>the federal budget is rife with spending</w:t>
      </w:r>
      <w:r w:rsidRPr="00B72097">
        <w:rPr>
          <w:rFonts w:asciiTheme="majorHAnsi" w:hAnsiTheme="majorHAnsi"/>
          <w:sz w:val="16"/>
        </w:rPr>
        <w:t xml:space="preserve"> that is highly questionable, to put it mildly.</w:t>
      </w:r>
      <w:r w:rsidRPr="00B72097">
        <w:rPr>
          <w:rFonts w:asciiTheme="majorHAnsi" w:hAnsiTheme="majorHAnsi"/>
          <w:sz w:val="12"/>
        </w:rPr>
        <w:t>¶</w:t>
      </w:r>
      <w:r w:rsidRPr="00B72097">
        <w:rPr>
          <w:rFonts w:asciiTheme="majorHAnsi" w:hAnsiTheme="majorHAnsi"/>
          <w:sz w:val="16"/>
        </w:rPr>
        <w:t xml:space="preserve"> No wonder the national debt exceeds $19 trillion. It seems policymakers just can’t say no to anything.</w:t>
      </w:r>
      <w:r w:rsidRPr="00B72097">
        <w:rPr>
          <w:rFonts w:asciiTheme="majorHAnsi" w:hAnsiTheme="majorHAnsi"/>
          <w:sz w:val="12"/>
        </w:rPr>
        <w:t>¶</w:t>
      </w:r>
      <w:r w:rsidRPr="00B72097">
        <w:rPr>
          <w:rFonts w:asciiTheme="majorHAnsi" w:hAnsiTheme="majorHAnsi"/>
          <w:sz w:val="16"/>
        </w:rPr>
        <w:t xml:space="preserve"> </w:t>
      </w:r>
      <w:r w:rsidRPr="00B72097">
        <w:rPr>
          <w:rStyle w:val="StyleUnderline"/>
          <w:rFonts w:asciiTheme="majorHAnsi" w:hAnsiTheme="majorHAnsi"/>
        </w:rPr>
        <w:t xml:space="preserve">Except when it comes </w:t>
      </w:r>
      <w:r w:rsidRPr="00267B23">
        <w:rPr>
          <w:rStyle w:val="StyleUnderline"/>
          <w:rFonts w:asciiTheme="majorHAnsi" w:hAnsiTheme="majorHAnsi"/>
          <w:highlight w:val="cyan"/>
        </w:rPr>
        <w:t>to defense.</w:t>
      </w:r>
      <w:r w:rsidRPr="00267B23">
        <w:rPr>
          <w:rStyle w:val="StyleUnderline"/>
          <w:rFonts w:asciiTheme="majorHAnsi" w:hAnsiTheme="majorHAnsi"/>
          <w:sz w:val="12"/>
          <w:highlight w:val="cyan"/>
        </w:rPr>
        <w:t>¶</w:t>
      </w:r>
      <w:r w:rsidRPr="00B72097">
        <w:rPr>
          <w:rStyle w:val="StyleUnderline"/>
          <w:rFonts w:asciiTheme="majorHAnsi" w:hAnsiTheme="majorHAnsi"/>
          <w:sz w:val="12"/>
        </w:rPr>
        <w:t xml:space="preserve"> </w:t>
      </w:r>
      <w:r w:rsidRPr="00B72097">
        <w:rPr>
          <w:rStyle w:val="StyleUnderline"/>
          <w:rFonts w:asciiTheme="majorHAnsi" w:hAnsiTheme="majorHAnsi"/>
        </w:rPr>
        <w:t xml:space="preserve">For fiscal 2017, President </w:t>
      </w:r>
      <w:r w:rsidRPr="00267B23">
        <w:rPr>
          <w:rStyle w:val="StyleUnderline"/>
          <w:rFonts w:asciiTheme="majorHAnsi" w:hAnsiTheme="majorHAnsi"/>
          <w:highlight w:val="cyan"/>
        </w:rPr>
        <w:t>Obama has requested</w:t>
      </w:r>
      <w:r w:rsidRPr="00B72097">
        <w:rPr>
          <w:rFonts w:asciiTheme="majorHAnsi" w:hAnsiTheme="majorHAnsi"/>
          <w:sz w:val="16"/>
        </w:rPr>
        <w:t xml:space="preserve"> $551 billion for the base defense budget, plus funding for ongoing operations, for a total of </w:t>
      </w:r>
      <w:r w:rsidRPr="00267B23">
        <w:rPr>
          <w:rStyle w:val="StyleUnderline"/>
          <w:rFonts w:asciiTheme="majorHAnsi" w:hAnsiTheme="majorHAnsi"/>
          <w:highlight w:val="cyan"/>
        </w:rPr>
        <w:t>$610 billion</w:t>
      </w:r>
      <w:r w:rsidRPr="00B72097">
        <w:rPr>
          <w:rFonts w:asciiTheme="majorHAnsi" w:hAnsiTheme="majorHAnsi"/>
          <w:sz w:val="16"/>
        </w:rPr>
        <w:t>. That sounds like a lot of money — but only if you overlook a couple of very important points.</w:t>
      </w:r>
      <w:r w:rsidRPr="00B72097">
        <w:rPr>
          <w:rFonts w:asciiTheme="majorHAnsi" w:hAnsiTheme="majorHAnsi"/>
          <w:sz w:val="12"/>
        </w:rPr>
        <w:t>¶</w:t>
      </w:r>
      <w:r w:rsidRPr="00B72097">
        <w:rPr>
          <w:rFonts w:asciiTheme="majorHAnsi" w:hAnsiTheme="majorHAnsi"/>
          <w:sz w:val="16"/>
        </w:rPr>
        <w:t xml:space="preserve"> One is that </w:t>
      </w:r>
      <w:r w:rsidRPr="00267B23">
        <w:rPr>
          <w:rStyle w:val="Emphasis"/>
          <w:rFonts w:asciiTheme="majorHAnsi" w:hAnsiTheme="majorHAnsi"/>
          <w:highlight w:val="cyan"/>
        </w:rPr>
        <w:t>these amounts</w:t>
      </w:r>
      <w:r w:rsidRPr="00B72097">
        <w:rPr>
          <w:rStyle w:val="StyleUnderline"/>
          <w:rFonts w:asciiTheme="majorHAnsi" w:hAnsiTheme="majorHAnsi"/>
        </w:rPr>
        <w:t xml:space="preserve">, historically speaking, </w:t>
      </w:r>
      <w:r w:rsidRPr="00267B23">
        <w:rPr>
          <w:rStyle w:val="Emphasis"/>
          <w:rFonts w:asciiTheme="majorHAnsi" w:hAnsiTheme="majorHAnsi"/>
          <w:highlight w:val="cyan"/>
        </w:rPr>
        <w:t>are extraordinarily low</w:t>
      </w:r>
      <w:r w:rsidRPr="00B72097">
        <w:rPr>
          <w:rFonts w:asciiTheme="majorHAnsi" w:hAnsiTheme="majorHAnsi"/>
          <w:sz w:val="16"/>
        </w:rPr>
        <w:t xml:space="preserve">. Few people will be surprised that the U.S. spent more on defense in the Reagan years (the same investment of gross domestic product would be $1.1 trillion annually, on average). </w:t>
      </w:r>
      <w:r w:rsidRPr="00B72097">
        <w:rPr>
          <w:rStyle w:val="StyleUnderline"/>
          <w:rFonts w:asciiTheme="majorHAnsi" w:hAnsiTheme="majorHAnsi"/>
        </w:rPr>
        <w:t>But it was $917 billion annually during the Carter years, and $761 billion when George W. Bush was in office.</w:t>
      </w:r>
      <w:r w:rsidRPr="00B72097">
        <w:rPr>
          <w:rStyle w:val="StyleUnderline"/>
          <w:rFonts w:asciiTheme="majorHAnsi" w:hAnsiTheme="majorHAnsi"/>
          <w:sz w:val="12"/>
        </w:rPr>
        <w:t xml:space="preserve">¶ </w:t>
      </w:r>
      <w:r w:rsidRPr="00B72097">
        <w:rPr>
          <w:rStyle w:val="StyleUnderline"/>
          <w:rFonts w:asciiTheme="majorHAnsi" w:hAnsiTheme="majorHAnsi"/>
        </w:rPr>
        <w:t>The military’s budget was even higher during the Clinton years: $624 billion. Now we’re talking about lowering it to $610 billion.</w:t>
      </w:r>
      <w:r w:rsidRPr="00B72097">
        <w:rPr>
          <w:rFonts w:asciiTheme="majorHAnsi" w:hAnsiTheme="majorHAnsi"/>
          <w:sz w:val="16"/>
        </w:rPr>
        <w:t xml:space="preserve"> As defense expert Justin Johnson recently pointed out, “</w:t>
      </w:r>
      <w:r w:rsidRPr="00B72097">
        <w:rPr>
          <w:rStyle w:val="StyleUnderline"/>
          <w:rFonts w:asciiTheme="majorHAnsi" w:hAnsiTheme="majorHAnsi"/>
        </w:rPr>
        <w:t xml:space="preserve">As a percent of the government spending or total economy, </w:t>
      </w:r>
      <w:r w:rsidRPr="00267B23">
        <w:rPr>
          <w:rStyle w:val="StyleUnderline"/>
          <w:rFonts w:asciiTheme="majorHAnsi" w:hAnsiTheme="majorHAnsi"/>
          <w:highlight w:val="cyan"/>
        </w:rPr>
        <w:t xml:space="preserve">the </w:t>
      </w:r>
      <w:r w:rsidRPr="00267B23">
        <w:rPr>
          <w:rStyle w:val="Emphasis"/>
          <w:rFonts w:asciiTheme="majorHAnsi" w:hAnsiTheme="majorHAnsi"/>
          <w:highlight w:val="cyan"/>
        </w:rPr>
        <w:t>U.S. has not spent so little on</w:t>
      </w:r>
      <w:r w:rsidRPr="00B72097">
        <w:rPr>
          <w:rStyle w:val="Emphasis"/>
          <w:rFonts w:asciiTheme="majorHAnsi" w:hAnsiTheme="majorHAnsi"/>
        </w:rPr>
        <w:t xml:space="preserve"> national </w:t>
      </w:r>
      <w:r w:rsidRPr="00267B23">
        <w:rPr>
          <w:rStyle w:val="Emphasis"/>
          <w:rFonts w:asciiTheme="majorHAnsi" w:hAnsiTheme="majorHAnsi"/>
          <w:highlight w:val="cyan"/>
        </w:rPr>
        <w:t>defense since the end of World War II.”</w:t>
      </w:r>
      <w:r w:rsidRPr="00267B23">
        <w:rPr>
          <w:rStyle w:val="Emphasis"/>
          <w:rFonts w:asciiTheme="majorHAnsi" w:hAnsiTheme="majorHAnsi"/>
          <w:b w:val="0"/>
          <w:sz w:val="12"/>
          <w:highlight w:val="cyan"/>
        </w:rPr>
        <w:t>¶</w:t>
      </w:r>
      <w:r w:rsidRPr="00B72097">
        <w:rPr>
          <w:rStyle w:val="Emphasis"/>
          <w:rFonts w:asciiTheme="majorHAnsi" w:hAnsiTheme="majorHAnsi"/>
          <w:sz w:val="12"/>
        </w:rPr>
        <w:t xml:space="preserve"> </w:t>
      </w:r>
      <w:r w:rsidRPr="00B72097">
        <w:rPr>
          <w:rFonts w:asciiTheme="majorHAnsi" w:hAnsiTheme="majorHAnsi"/>
          <w:sz w:val="12"/>
        </w:rPr>
        <w:t>¶</w:t>
      </w:r>
      <w:r w:rsidRPr="00B72097">
        <w:rPr>
          <w:rFonts w:asciiTheme="majorHAnsi" w:hAnsiTheme="majorHAnsi"/>
          <w:sz w:val="16"/>
        </w:rPr>
        <w:t xml:space="preserve"> </w:t>
      </w:r>
      <w:r w:rsidRPr="00267B23">
        <w:rPr>
          <w:rStyle w:val="Emphasis"/>
          <w:rFonts w:asciiTheme="majorHAnsi" w:hAnsiTheme="majorHAnsi"/>
          <w:highlight w:val="cyan"/>
        </w:rPr>
        <w:t>These</w:t>
      </w:r>
      <w:r w:rsidRPr="00B72097">
        <w:rPr>
          <w:rStyle w:val="Emphasis"/>
          <w:rFonts w:asciiTheme="majorHAnsi" w:hAnsiTheme="majorHAnsi"/>
        </w:rPr>
        <w:t xml:space="preserve"> progressively </w:t>
      </w:r>
      <w:r w:rsidRPr="00267B23">
        <w:rPr>
          <w:rStyle w:val="Emphasis"/>
          <w:rFonts w:asciiTheme="majorHAnsi" w:hAnsiTheme="majorHAnsi"/>
          <w:highlight w:val="cyan"/>
        </w:rPr>
        <w:t>smaller budgets have taken their toll</w:t>
      </w:r>
      <w:r w:rsidRPr="00B72097">
        <w:rPr>
          <w:rStyle w:val="Emphasis"/>
          <w:rFonts w:asciiTheme="majorHAnsi" w:hAnsiTheme="majorHAnsi"/>
        </w:rPr>
        <w:t>.</w:t>
      </w:r>
      <w:r w:rsidRPr="00B72097">
        <w:rPr>
          <w:rFonts w:asciiTheme="majorHAnsi" w:hAnsiTheme="majorHAnsi"/>
          <w:sz w:val="16"/>
        </w:rPr>
        <w:t xml:space="preserve"> </w:t>
      </w:r>
      <w:r w:rsidRPr="00267B23">
        <w:rPr>
          <w:rStyle w:val="Emphasis"/>
          <w:rFonts w:asciiTheme="majorHAnsi" w:hAnsiTheme="majorHAnsi"/>
          <w:highlight w:val="cyan"/>
        </w:rPr>
        <w:t>Our shrinking military is stretched thinner than</w:t>
      </w:r>
      <w:r w:rsidRPr="00B72097">
        <w:rPr>
          <w:rStyle w:val="Emphasis"/>
          <w:rFonts w:asciiTheme="majorHAnsi" w:hAnsiTheme="majorHAnsi"/>
        </w:rPr>
        <w:t xml:space="preserve"> it’s been </w:t>
      </w:r>
      <w:r w:rsidRPr="00267B23">
        <w:rPr>
          <w:rStyle w:val="Emphasis"/>
          <w:rFonts w:asciiTheme="majorHAnsi" w:hAnsiTheme="majorHAnsi"/>
          <w:highlight w:val="cyan"/>
        </w:rPr>
        <w:t>in years</w:t>
      </w:r>
      <w:r w:rsidRPr="00B72097">
        <w:rPr>
          <w:rStyle w:val="Emphasis"/>
          <w:rFonts w:asciiTheme="majorHAnsi" w:hAnsiTheme="majorHAnsi"/>
        </w:rPr>
        <w:t>.</w:t>
      </w:r>
      <w:r w:rsidRPr="00B72097">
        <w:rPr>
          <w:rFonts w:asciiTheme="majorHAnsi" w:hAnsiTheme="majorHAnsi"/>
          <w:sz w:val="16"/>
        </w:rPr>
        <w:t xml:space="preserve"> </w:t>
      </w:r>
      <w:r w:rsidRPr="00B72097">
        <w:rPr>
          <w:rStyle w:val="StyleUnderline"/>
          <w:rFonts w:asciiTheme="majorHAnsi" w:hAnsiTheme="majorHAnsi"/>
        </w:rPr>
        <w:t xml:space="preserve">It’s had to forgo modernization efforts repeatedly. The four branches have been forced to make </w:t>
      </w:r>
      <w:r w:rsidRPr="00267B23">
        <w:rPr>
          <w:rStyle w:val="StyleUnderline"/>
          <w:rFonts w:asciiTheme="majorHAnsi" w:hAnsiTheme="majorHAnsi"/>
          <w:highlight w:val="cyan"/>
        </w:rPr>
        <w:t>aging ships, planes and</w:t>
      </w:r>
      <w:r w:rsidRPr="00B72097">
        <w:rPr>
          <w:rStyle w:val="StyleUnderline"/>
          <w:rFonts w:asciiTheme="majorHAnsi" w:hAnsiTheme="majorHAnsi"/>
        </w:rPr>
        <w:t xml:space="preserve"> other </w:t>
      </w:r>
      <w:r w:rsidRPr="00267B23">
        <w:rPr>
          <w:rStyle w:val="StyleUnderline"/>
          <w:rFonts w:asciiTheme="majorHAnsi" w:hAnsiTheme="majorHAnsi"/>
          <w:highlight w:val="cyan"/>
        </w:rPr>
        <w:t>vehicles</w:t>
      </w:r>
      <w:r w:rsidRPr="00B72097">
        <w:rPr>
          <w:rStyle w:val="StyleUnderline"/>
          <w:rFonts w:asciiTheme="majorHAnsi" w:hAnsiTheme="majorHAnsi"/>
        </w:rPr>
        <w:t xml:space="preserve"> last well beyond their intended life spans.</w:t>
      </w:r>
      <w:r w:rsidRPr="00B72097">
        <w:rPr>
          <w:rStyle w:val="StyleUnderline"/>
          <w:rFonts w:asciiTheme="majorHAnsi" w:hAnsiTheme="majorHAnsi"/>
          <w:sz w:val="12"/>
        </w:rPr>
        <w:t xml:space="preserve">¶ </w:t>
      </w:r>
      <w:r w:rsidRPr="00B72097">
        <w:rPr>
          <w:rStyle w:val="StyleUnderline"/>
          <w:rFonts w:asciiTheme="majorHAnsi" w:hAnsiTheme="majorHAnsi"/>
        </w:rPr>
        <w:t>To call this foolhardy doesn’t begin to describe the situation</w:t>
      </w:r>
      <w:r w:rsidRPr="00B72097">
        <w:rPr>
          <w:rStyle w:val="Emphasis"/>
          <w:rFonts w:asciiTheme="majorHAnsi" w:hAnsiTheme="majorHAnsi"/>
        </w:rPr>
        <w:t xml:space="preserve">. </w:t>
      </w:r>
      <w:r w:rsidRPr="00267B23">
        <w:rPr>
          <w:rStyle w:val="Emphasis"/>
          <w:rFonts w:asciiTheme="majorHAnsi" w:hAnsiTheme="majorHAnsi"/>
          <w:highlight w:val="cyan"/>
        </w:rPr>
        <w:t>It’s not as if the world has suddenly become safer</w:t>
      </w:r>
      <w:r w:rsidRPr="00B72097">
        <w:rPr>
          <w:rFonts w:asciiTheme="majorHAnsi" w:hAnsiTheme="majorHAnsi"/>
          <w:sz w:val="16"/>
        </w:rPr>
        <w:t xml:space="preserve">. Indeed, </w:t>
      </w:r>
      <w:r w:rsidRPr="00B72097">
        <w:rPr>
          <w:rStyle w:val="StyleUnderline"/>
          <w:rFonts w:asciiTheme="majorHAnsi" w:hAnsiTheme="majorHAnsi"/>
        </w:rPr>
        <w:t xml:space="preserve">we’ve been asking our military to do more with less for years. </w:t>
      </w:r>
      <w:r w:rsidRPr="00267B23">
        <w:rPr>
          <w:rStyle w:val="StyleUnderline"/>
          <w:rFonts w:asciiTheme="majorHAnsi" w:hAnsiTheme="majorHAnsi"/>
          <w:highlight w:val="cyan"/>
        </w:rPr>
        <w:t>You can’t fund an adequate defense on the cheap</w:t>
      </w:r>
      <w:r w:rsidRPr="00B72097">
        <w:rPr>
          <w:rStyle w:val="StyleUnderline"/>
          <w:rFonts w:asciiTheme="majorHAnsi" w:hAnsiTheme="majorHAnsi"/>
        </w:rPr>
        <w:t>.</w:t>
      </w:r>
      <w:r w:rsidRPr="00B72097">
        <w:rPr>
          <w:rStyle w:val="StyleUnderline"/>
          <w:rFonts w:asciiTheme="majorHAnsi" w:hAnsiTheme="majorHAnsi"/>
          <w:sz w:val="12"/>
        </w:rPr>
        <w:t xml:space="preserve">¶ </w:t>
      </w:r>
      <w:r w:rsidRPr="00B72097">
        <w:rPr>
          <w:rStyle w:val="StyleUnderline"/>
          <w:rFonts w:asciiTheme="majorHAnsi" w:hAnsiTheme="majorHAnsi"/>
        </w:rPr>
        <w:t>Just ask China</w:t>
      </w:r>
      <w:r w:rsidRPr="00B72097">
        <w:rPr>
          <w:rFonts w:asciiTheme="majorHAnsi" w:hAnsiTheme="majorHAnsi"/>
          <w:sz w:val="16"/>
        </w:rPr>
        <w:t>. Government officials in Beijing recently announced their planned defense budget for 2016 — $147 billion, an amount 7.6 percent higher than last year. It’s only the second time in the last 20 years that the growth in China’s defense budget has been in single digits; they’ve typically been ramping it up even more.</w:t>
      </w:r>
      <w:r w:rsidRPr="00B72097">
        <w:rPr>
          <w:rFonts w:asciiTheme="majorHAnsi" w:hAnsiTheme="majorHAnsi"/>
          <w:sz w:val="12"/>
        </w:rPr>
        <w:t>¶</w:t>
      </w:r>
      <w:r w:rsidRPr="00B72097">
        <w:rPr>
          <w:rFonts w:asciiTheme="majorHAnsi" w:hAnsiTheme="majorHAnsi"/>
          <w:sz w:val="16"/>
        </w:rPr>
        <w:t xml:space="preserve"> </w:t>
      </w:r>
      <w:r w:rsidRPr="00B72097">
        <w:rPr>
          <w:rStyle w:val="StyleUnderline"/>
          <w:rFonts w:asciiTheme="majorHAnsi" w:hAnsiTheme="majorHAnsi"/>
        </w:rPr>
        <w:t>We’re spending less. They’re spending more</w:t>
      </w:r>
      <w:r w:rsidRPr="00B72097">
        <w:rPr>
          <w:rFonts w:asciiTheme="majorHAnsi" w:hAnsiTheme="majorHAnsi"/>
          <w:sz w:val="16"/>
        </w:rPr>
        <w:t>. What’s wrong with this picture?</w:t>
      </w:r>
      <w:r w:rsidRPr="00B72097">
        <w:rPr>
          <w:rFonts w:asciiTheme="majorHAnsi" w:hAnsiTheme="majorHAnsi"/>
          <w:sz w:val="12"/>
        </w:rPr>
        <w:t>¶</w:t>
      </w:r>
      <w:r w:rsidRPr="00B72097">
        <w:rPr>
          <w:rFonts w:asciiTheme="majorHAnsi" w:hAnsiTheme="majorHAnsi"/>
          <w:sz w:val="16"/>
        </w:rPr>
        <w:t xml:space="preserve"> Worse, House Republicans have resorted to a ridiculous gimmick with their proposed defense budget. The good news is they’re requesting $574 billion for the base budget — $23 billion more than the president is. All well and good. It’s not enough, but at least it’s a step in the right direction.</w:t>
      </w:r>
      <w:r w:rsidRPr="00B72097">
        <w:rPr>
          <w:rFonts w:asciiTheme="majorHAnsi" w:hAnsiTheme="majorHAnsi"/>
          <w:sz w:val="12"/>
        </w:rPr>
        <w:t>¶</w:t>
      </w:r>
      <w:r w:rsidRPr="00B72097">
        <w:rPr>
          <w:rFonts w:asciiTheme="majorHAnsi" w:hAnsiTheme="majorHAnsi"/>
          <w:sz w:val="16"/>
        </w:rPr>
        <w:t xml:space="preserve"> The problem is how they would get those increased funds. Rather than cutting domestic spending, </w:t>
      </w:r>
      <w:r w:rsidRPr="00B72097">
        <w:rPr>
          <w:rStyle w:val="StyleUnderline"/>
          <w:rFonts w:asciiTheme="majorHAnsi" w:hAnsiTheme="majorHAnsi"/>
        </w:rPr>
        <w:t>House Republicans have proposed cutting ongoing operations.</w:t>
      </w:r>
      <w:r w:rsidRPr="00B72097">
        <w:rPr>
          <w:rFonts w:asciiTheme="majorHAnsi" w:hAnsiTheme="majorHAnsi"/>
          <w:sz w:val="16"/>
        </w:rPr>
        <w:t xml:space="preserve"> “The theory is that a new president will enter office part-way through the fiscal year and would be forced to request an emergency supplemental funding bill to pay for the rest of the year’s military operations,” Mr. Johnson writes.</w:t>
      </w:r>
      <w:r w:rsidRPr="00B72097">
        <w:rPr>
          <w:rFonts w:asciiTheme="majorHAnsi" w:hAnsiTheme="majorHAnsi"/>
          <w:sz w:val="12"/>
        </w:rPr>
        <w:t>¶</w:t>
      </w:r>
      <w:r w:rsidRPr="00B72097">
        <w:rPr>
          <w:rFonts w:asciiTheme="majorHAnsi" w:hAnsiTheme="majorHAnsi"/>
          <w:sz w:val="16"/>
        </w:rPr>
        <w:t xml:space="preserve"> This may strike some lawmakers as clever, but it’s not. It’s irresponsible. Our elected officials are supposed to be making hard choices when it comes to allocating our tax dollars, not playing chicken with current military operations.</w:t>
      </w:r>
      <w:r w:rsidRPr="00B72097">
        <w:rPr>
          <w:rFonts w:asciiTheme="majorHAnsi" w:hAnsiTheme="majorHAnsi"/>
          <w:sz w:val="12"/>
        </w:rPr>
        <w:t>¶</w:t>
      </w:r>
      <w:r w:rsidRPr="00B72097">
        <w:rPr>
          <w:rFonts w:asciiTheme="majorHAnsi" w:hAnsiTheme="majorHAnsi"/>
          <w:sz w:val="16"/>
        </w:rPr>
        <w:t xml:space="preserve"> Besides, their opponents are sure to block any bill that doesn’t fully fund such operations, so its chances of success are very low.</w:t>
      </w:r>
      <w:r w:rsidRPr="00B72097">
        <w:rPr>
          <w:rFonts w:asciiTheme="majorHAnsi" w:hAnsiTheme="majorHAnsi"/>
          <w:sz w:val="12"/>
        </w:rPr>
        <w:t>¶</w:t>
      </w:r>
      <w:r w:rsidRPr="00B72097">
        <w:rPr>
          <w:rFonts w:asciiTheme="majorHAnsi" w:hAnsiTheme="majorHAnsi"/>
          <w:sz w:val="16"/>
        </w:rPr>
        <w:t xml:space="preserve"> There is plenty to cut on the domestic side. </w:t>
      </w:r>
      <w:r w:rsidRPr="00B72097">
        <w:rPr>
          <w:rStyle w:val="StyleUnderline"/>
          <w:rFonts w:asciiTheme="majorHAnsi" w:hAnsiTheme="majorHAnsi"/>
        </w:rPr>
        <w:t>We shouldn’t be pitting military operations against military investment.</w:t>
      </w:r>
      <w:r w:rsidRPr="00B72097">
        <w:rPr>
          <w:rFonts w:asciiTheme="majorHAnsi" w:hAnsiTheme="majorHAnsi"/>
          <w:sz w:val="16"/>
        </w:rPr>
        <w:t xml:space="preserve"> The choice should be between a strong military budget on the one hand (one that should total no less than $661 billion, not $610 billion), and non-defense agencies such as the Environmental Protection Agency on the other.</w:t>
      </w:r>
      <w:r w:rsidRPr="00B72097">
        <w:rPr>
          <w:rFonts w:asciiTheme="majorHAnsi" w:hAnsiTheme="majorHAnsi"/>
          <w:sz w:val="12"/>
        </w:rPr>
        <w:t>¶</w:t>
      </w:r>
      <w:r w:rsidRPr="00B72097">
        <w:rPr>
          <w:rFonts w:asciiTheme="majorHAnsi" w:hAnsiTheme="majorHAnsi"/>
          <w:sz w:val="16"/>
        </w:rPr>
        <w:t xml:space="preserve"> </w:t>
      </w:r>
      <w:r w:rsidRPr="00B72097">
        <w:rPr>
          <w:rStyle w:val="StyleUnderline"/>
          <w:rFonts w:asciiTheme="majorHAnsi" w:hAnsiTheme="majorHAnsi"/>
        </w:rPr>
        <w:t xml:space="preserve">We’ve been underfunding our military for too long. </w:t>
      </w:r>
      <w:r w:rsidRPr="00267B23">
        <w:rPr>
          <w:rStyle w:val="Emphasis"/>
          <w:rFonts w:asciiTheme="majorHAnsi" w:hAnsiTheme="majorHAnsi"/>
          <w:highlight w:val="cyan"/>
        </w:rPr>
        <w:t>The time to reverse course is now</w:t>
      </w:r>
      <w:r w:rsidRPr="00B72097">
        <w:rPr>
          <w:rStyle w:val="StyleUnderline"/>
          <w:rFonts w:asciiTheme="majorHAnsi" w:hAnsiTheme="majorHAnsi"/>
        </w:rPr>
        <w:t xml:space="preserve"> — </w:t>
      </w:r>
      <w:r w:rsidRPr="00267B23">
        <w:rPr>
          <w:rStyle w:val="Emphasis"/>
          <w:rFonts w:asciiTheme="majorHAnsi" w:hAnsiTheme="majorHAnsi"/>
          <w:highlight w:val="cyan"/>
        </w:rPr>
        <w:t>before</w:t>
      </w:r>
      <w:r w:rsidRPr="00B72097">
        <w:rPr>
          <w:rStyle w:val="StyleUnderline"/>
          <w:rFonts w:asciiTheme="majorHAnsi" w:hAnsiTheme="majorHAnsi"/>
        </w:rPr>
        <w:t xml:space="preserve"> the</w:t>
      </w:r>
      <w:r w:rsidRPr="00B72097">
        <w:rPr>
          <w:rStyle w:val="Emphasis"/>
          <w:rFonts w:asciiTheme="majorHAnsi" w:hAnsiTheme="majorHAnsi"/>
        </w:rPr>
        <w:t xml:space="preserve"> </w:t>
      </w:r>
      <w:r w:rsidRPr="00267B23">
        <w:rPr>
          <w:rStyle w:val="Emphasis"/>
          <w:rFonts w:asciiTheme="majorHAnsi" w:hAnsiTheme="majorHAnsi"/>
          <w:highlight w:val="cyan"/>
        </w:rPr>
        <w:t>threats</w:t>
      </w:r>
      <w:r w:rsidRPr="00B72097">
        <w:rPr>
          <w:rStyle w:val="StyleUnderline"/>
          <w:rFonts w:asciiTheme="majorHAnsi" w:hAnsiTheme="majorHAnsi"/>
        </w:rPr>
        <w:t xml:space="preserve"> metastasizing </w:t>
      </w:r>
      <w:r w:rsidRPr="00267B23">
        <w:rPr>
          <w:rStyle w:val="Emphasis"/>
          <w:rFonts w:asciiTheme="majorHAnsi" w:hAnsiTheme="majorHAnsi"/>
          <w:highlight w:val="cyan"/>
        </w:rPr>
        <w:t>in hot spots</w:t>
      </w:r>
      <w:r w:rsidRPr="00B72097">
        <w:rPr>
          <w:rStyle w:val="Emphasis"/>
          <w:rFonts w:asciiTheme="majorHAnsi" w:hAnsiTheme="majorHAnsi"/>
        </w:rPr>
        <w:t xml:space="preserve"> worldwide </w:t>
      </w:r>
      <w:r w:rsidRPr="00267B23">
        <w:rPr>
          <w:rStyle w:val="Emphasis"/>
          <w:rFonts w:asciiTheme="majorHAnsi" w:hAnsiTheme="majorHAnsi"/>
          <w:highlight w:val="cyan"/>
        </w:rPr>
        <w:t>challenge</w:t>
      </w:r>
      <w:r w:rsidRPr="00B72097">
        <w:rPr>
          <w:rStyle w:val="Emphasis"/>
          <w:rFonts w:asciiTheme="majorHAnsi" w:hAnsiTheme="majorHAnsi"/>
        </w:rPr>
        <w:t xml:space="preserve"> us </w:t>
      </w:r>
      <w:r w:rsidRPr="00267B23">
        <w:rPr>
          <w:rStyle w:val="Emphasis"/>
          <w:rFonts w:asciiTheme="majorHAnsi" w:hAnsiTheme="majorHAnsi"/>
          <w:highlight w:val="cyan"/>
        </w:rPr>
        <w:t>to a fight we can’t win.</w:t>
      </w:r>
    </w:p>
    <w:p w14:paraId="267AFD0C" w14:textId="7EC66EFE" w:rsidR="0079275F" w:rsidRPr="00B72097" w:rsidRDefault="0079275F" w:rsidP="0079275F">
      <w:pPr>
        <w:pStyle w:val="Heading4"/>
      </w:pPr>
      <w:r w:rsidRPr="00B72097">
        <w:t xml:space="preserve">Multipolarity is best and most sustainable to prevent nuclear conflicts – </w:t>
      </w:r>
      <w:r>
        <w:t>competitiveness</w:t>
      </w:r>
      <w:r w:rsidRPr="00B72097">
        <w:t xml:space="preserve"> prevents a shared say in global politics, increasing international hostility</w:t>
      </w:r>
    </w:p>
    <w:p w14:paraId="574A82FC" w14:textId="295C671B" w:rsidR="0079275F" w:rsidRPr="00B72097" w:rsidRDefault="0079275F" w:rsidP="0079275F">
      <w:pPr>
        <w:rPr>
          <w:rFonts w:asciiTheme="majorHAnsi" w:hAnsiTheme="majorHAnsi"/>
          <w:b/>
          <w:sz w:val="26"/>
        </w:rPr>
      </w:pPr>
      <w:proofErr w:type="spellStart"/>
      <w:r w:rsidRPr="00B72097">
        <w:rPr>
          <w:rStyle w:val="Style13ptBold"/>
          <w:rFonts w:asciiTheme="majorHAnsi" w:hAnsiTheme="majorHAnsi"/>
        </w:rPr>
        <w:t>Mazarr</w:t>
      </w:r>
      <w:proofErr w:type="spellEnd"/>
      <w:r w:rsidRPr="00B72097">
        <w:rPr>
          <w:rStyle w:val="Style13ptBold"/>
          <w:rFonts w:asciiTheme="majorHAnsi" w:hAnsiTheme="majorHAnsi"/>
        </w:rPr>
        <w:t xml:space="preserve"> 13 </w:t>
      </w:r>
      <w:r w:rsidRPr="00B72097">
        <w:rPr>
          <w:rFonts w:asciiTheme="majorHAnsi" w:hAnsiTheme="majorHAnsi"/>
        </w:rPr>
        <w:t xml:space="preserve">(Michael - professor of national security strategy @ the U.S. National War College -2013 - “Discriminate Power: A Strategy for a Sustainable National Security Posture,” </w:t>
      </w:r>
      <w:hyperlink r:id="rId11" w:history="1">
        <w:r w:rsidRPr="00B72097">
          <w:rPr>
            <w:rStyle w:val="Hyperlink"/>
            <w:rFonts w:asciiTheme="majorHAnsi" w:hAnsiTheme="majorHAnsi"/>
          </w:rPr>
          <w:t>https://www.fpri.org/docs/Discriminate_Power_Mazarr_et_al.pdf</w:t>
        </w:r>
      </w:hyperlink>
      <w:r w:rsidRPr="00B72097">
        <w:rPr>
          <w:rFonts w:asciiTheme="majorHAnsi" w:hAnsiTheme="majorHAnsi"/>
          <w:u w:val="single"/>
        </w:rPr>
        <w:t>)</w:t>
      </w:r>
      <w:r w:rsidRPr="00B72097">
        <w:rPr>
          <w:rFonts w:asciiTheme="majorHAnsi" w:hAnsiTheme="majorHAnsi"/>
        </w:rPr>
        <w:t>/</w:t>
      </w:r>
      <w:r>
        <w:rPr>
          <w:rFonts w:asciiTheme="majorHAnsi" w:hAnsiTheme="majorHAnsi"/>
        </w:rPr>
        <w:t>)</w:t>
      </w:r>
    </w:p>
    <w:p w14:paraId="608FDE47" w14:textId="77777777" w:rsidR="0079275F" w:rsidRPr="00B72097" w:rsidRDefault="0079275F" w:rsidP="0079275F">
      <w:pPr>
        <w:rPr>
          <w:rFonts w:asciiTheme="majorHAnsi" w:hAnsiTheme="majorHAnsi"/>
          <w:sz w:val="16"/>
        </w:rPr>
      </w:pPr>
      <w:r w:rsidRPr="00B72097">
        <w:rPr>
          <w:rFonts w:asciiTheme="majorHAnsi" w:hAnsiTheme="majorHAnsi"/>
          <w:sz w:val="16"/>
        </w:rPr>
        <w:t>A second broad aspect of the emerging environment is that the existing geopolitical reality</w:t>
      </w:r>
      <w:r w:rsidRPr="00B72097">
        <w:rPr>
          <w:rFonts w:asciiTheme="majorHAnsi" w:hAnsiTheme="majorHAnsi"/>
          <w:sz w:val="12"/>
        </w:rPr>
        <w:t>¶</w:t>
      </w:r>
      <w:r w:rsidRPr="00B72097">
        <w:rPr>
          <w:rFonts w:asciiTheme="majorHAnsi" w:hAnsiTheme="majorHAnsi"/>
          <w:sz w:val="16"/>
        </w:rPr>
        <w:t xml:space="preserve"> reflects the substantial success of U.S. and allied efforts over the last half-century. Through</w:t>
      </w:r>
      <w:r w:rsidRPr="00B72097">
        <w:rPr>
          <w:rFonts w:asciiTheme="majorHAnsi" w:hAnsiTheme="majorHAnsi"/>
          <w:sz w:val="12"/>
        </w:rPr>
        <w:t>¶</w:t>
      </w:r>
      <w:r w:rsidRPr="00B72097">
        <w:rPr>
          <w:rFonts w:asciiTheme="majorHAnsi" w:hAnsiTheme="majorHAnsi"/>
          <w:sz w:val="16"/>
        </w:rPr>
        <w:t xml:space="preserve"> these efforts, norms, institutions and cooperative habits have been ingrained in the</w:t>
      </w:r>
      <w:r w:rsidRPr="00B72097">
        <w:rPr>
          <w:rFonts w:asciiTheme="majorHAnsi" w:hAnsiTheme="majorHAnsi"/>
          <w:sz w:val="12"/>
        </w:rPr>
        <w:t>¶</w:t>
      </w:r>
      <w:r w:rsidRPr="00B72097">
        <w:rPr>
          <w:rFonts w:asciiTheme="majorHAnsi" w:hAnsiTheme="majorHAnsi"/>
          <w:sz w:val="16"/>
        </w:rPr>
        <w:t xml:space="preserve"> international system. One implication is that </w:t>
      </w:r>
      <w:r w:rsidRPr="00B72097">
        <w:rPr>
          <w:rStyle w:val="StyleUnderline"/>
          <w:rFonts w:asciiTheme="majorHAnsi" w:hAnsiTheme="majorHAnsi"/>
        </w:rPr>
        <w:t xml:space="preserve">the essential goal of </w:t>
      </w:r>
      <w:r w:rsidRPr="00267B23">
        <w:rPr>
          <w:rStyle w:val="StyleUnderline"/>
          <w:rFonts w:asciiTheme="majorHAnsi" w:hAnsiTheme="majorHAnsi"/>
          <w:highlight w:val="cyan"/>
        </w:rPr>
        <w:t>U.S. strategy should be to</w:t>
      </w:r>
      <w:r w:rsidRPr="00B72097">
        <w:rPr>
          <w:rStyle w:val="StyleUnderline"/>
          <w:rFonts w:asciiTheme="majorHAnsi" w:hAnsiTheme="majorHAnsi"/>
          <w:sz w:val="12"/>
        </w:rPr>
        <w:t>¶</w:t>
      </w:r>
      <w:r w:rsidRPr="00B72097">
        <w:rPr>
          <w:rStyle w:val="StyleUnderline"/>
          <w:rFonts w:asciiTheme="majorHAnsi" w:hAnsiTheme="majorHAnsi"/>
        </w:rPr>
        <w:t xml:space="preserve"> </w:t>
      </w:r>
      <w:r w:rsidRPr="00267B23">
        <w:rPr>
          <w:rStyle w:val="StyleUnderline"/>
          <w:rFonts w:asciiTheme="majorHAnsi" w:hAnsiTheme="majorHAnsi"/>
          <w:highlight w:val="cyan"/>
        </w:rPr>
        <w:t>expand</w:t>
      </w:r>
      <w:r w:rsidRPr="00B72097">
        <w:rPr>
          <w:rStyle w:val="StyleUnderline"/>
          <w:rFonts w:asciiTheme="majorHAnsi" w:hAnsiTheme="majorHAnsi"/>
        </w:rPr>
        <w:t xml:space="preserve"> and evolve the norms and institutions that have served the causes of peace and</w:t>
      </w:r>
      <w:r w:rsidRPr="00B72097">
        <w:rPr>
          <w:rStyle w:val="StyleUnderline"/>
          <w:rFonts w:asciiTheme="majorHAnsi" w:hAnsiTheme="majorHAnsi"/>
          <w:sz w:val="12"/>
        </w:rPr>
        <w:t>¶</w:t>
      </w:r>
      <w:r w:rsidRPr="00B72097">
        <w:rPr>
          <w:rStyle w:val="StyleUnderline"/>
          <w:rFonts w:asciiTheme="majorHAnsi" w:hAnsiTheme="majorHAnsi"/>
        </w:rPr>
        <w:t xml:space="preserve"> development.</w:t>
      </w:r>
      <w:r w:rsidRPr="00B72097">
        <w:rPr>
          <w:rStyle w:val="StyleUnderline"/>
          <w:rFonts w:asciiTheme="majorHAnsi" w:hAnsiTheme="majorHAnsi"/>
          <w:sz w:val="12"/>
        </w:rPr>
        <w:t>¶</w:t>
      </w:r>
      <w:r w:rsidRPr="00B72097">
        <w:rPr>
          <w:rFonts w:asciiTheme="majorHAnsi" w:hAnsiTheme="majorHAnsi"/>
          <w:sz w:val="16"/>
        </w:rPr>
        <w:t xml:space="preserve"> Third, </w:t>
      </w:r>
      <w:r w:rsidRPr="00B72097">
        <w:rPr>
          <w:rStyle w:val="StyleUnderline"/>
          <w:rFonts w:asciiTheme="majorHAnsi" w:hAnsiTheme="majorHAnsi"/>
        </w:rPr>
        <w:t>the</w:t>
      </w:r>
      <w:r w:rsidRPr="00B72097">
        <w:rPr>
          <w:rFonts w:asciiTheme="majorHAnsi" w:hAnsiTheme="majorHAnsi"/>
          <w:sz w:val="16"/>
        </w:rPr>
        <w:t xml:space="preserve"> fundamental </w:t>
      </w:r>
      <w:r w:rsidRPr="00B72097">
        <w:rPr>
          <w:rStyle w:val="StyleUnderline"/>
          <w:rFonts w:asciiTheme="majorHAnsi" w:hAnsiTheme="majorHAnsi"/>
        </w:rPr>
        <w:t xml:space="preserve">systemic reality over the next decade is the emergence of </w:t>
      </w:r>
      <w:r w:rsidRPr="00267B23">
        <w:rPr>
          <w:rStyle w:val="StyleUnderline"/>
          <w:rFonts w:asciiTheme="majorHAnsi" w:hAnsiTheme="majorHAnsi"/>
          <w:highlight w:val="cyan"/>
        </w:rPr>
        <w:t>a more</w:t>
      </w:r>
      <w:r w:rsidRPr="00B72097">
        <w:rPr>
          <w:rStyle w:val="StyleUnderline"/>
          <w:rFonts w:asciiTheme="majorHAnsi" w:hAnsiTheme="majorHAnsi"/>
          <w:sz w:val="12"/>
        </w:rPr>
        <w:t>¶</w:t>
      </w:r>
      <w:r w:rsidRPr="00B72097">
        <w:rPr>
          <w:rStyle w:val="StyleUnderline"/>
          <w:rFonts w:asciiTheme="majorHAnsi" w:hAnsiTheme="majorHAnsi"/>
        </w:rPr>
        <w:t xml:space="preserve"> dramatically </w:t>
      </w:r>
      <w:r w:rsidRPr="00267B23">
        <w:rPr>
          <w:rStyle w:val="StyleUnderline"/>
          <w:rFonts w:asciiTheme="majorHAnsi" w:hAnsiTheme="majorHAnsi"/>
          <w:highlight w:val="cyan"/>
        </w:rPr>
        <w:t>multipolar</w:t>
      </w:r>
      <w:r w:rsidRPr="00B72097">
        <w:rPr>
          <w:rStyle w:val="StyleUnderline"/>
          <w:rFonts w:asciiTheme="majorHAnsi" w:hAnsiTheme="majorHAnsi"/>
        </w:rPr>
        <w:t xml:space="preserve"> </w:t>
      </w:r>
      <w:r w:rsidRPr="00B72097">
        <w:rPr>
          <w:rFonts w:asciiTheme="majorHAnsi" w:hAnsiTheme="majorHAnsi"/>
          <w:sz w:val="16"/>
        </w:rPr>
        <w:t>or “</w:t>
      </w:r>
      <w:proofErr w:type="spellStart"/>
      <w:r w:rsidRPr="00B72097">
        <w:rPr>
          <w:rFonts w:asciiTheme="majorHAnsi" w:hAnsiTheme="majorHAnsi"/>
          <w:sz w:val="16"/>
        </w:rPr>
        <w:t>multinodal</w:t>
      </w:r>
      <w:proofErr w:type="spellEnd"/>
      <w:r w:rsidRPr="00B72097">
        <w:rPr>
          <w:rFonts w:asciiTheme="majorHAnsi" w:hAnsiTheme="majorHAnsi"/>
          <w:sz w:val="16"/>
        </w:rPr>
        <w:t xml:space="preserve">” </w:t>
      </w:r>
      <w:r w:rsidRPr="00267B23">
        <w:rPr>
          <w:rStyle w:val="StyleUnderline"/>
          <w:rFonts w:asciiTheme="majorHAnsi" w:hAnsiTheme="majorHAnsi"/>
          <w:highlight w:val="cyan"/>
        </w:rPr>
        <w:t>system</w:t>
      </w:r>
      <w:r w:rsidRPr="00B72097">
        <w:rPr>
          <w:rStyle w:val="StyleUnderline"/>
          <w:rFonts w:asciiTheme="majorHAnsi" w:hAnsiTheme="majorHAnsi"/>
        </w:rPr>
        <w:t xml:space="preserve"> in which a larger number of states become</w:t>
      </w:r>
      <w:r w:rsidRPr="00B72097">
        <w:rPr>
          <w:rStyle w:val="StyleUnderline"/>
          <w:rFonts w:asciiTheme="majorHAnsi" w:hAnsiTheme="majorHAnsi"/>
          <w:sz w:val="12"/>
        </w:rPr>
        <w:t>¶</w:t>
      </w:r>
      <w:r w:rsidRPr="00B72097">
        <w:rPr>
          <w:rStyle w:val="StyleUnderline"/>
          <w:rFonts w:asciiTheme="majorHAnsi" w:hAnsiTheme="majorHAnsi"/>
        </w:rPr>
        <w:t xml:space="preserve"> more assertive in shaping world politics,</w:t>
      </w:r>
      <w:r w:rsidRPr="00B72097">
        <w:rPr>
          <w:rFonts w:asciiTheme="majorHAnsi" w:hAnsiTheme="majorHAnsi"/>
          <w:sz w:val="16"/>
        </w:rPr>
        <w:t xml:space="preserve"> and more non-state actors gain increasing influence</w:t>
      </w:r>
      <w:r w:rsidRPr="00B72097">
        <w:rPr>
          <w:rFonts w:asciiTheme="majorHAnsi" w:hAnsiTheme="majorHAnsi"/>
          <w:sz w:val="12"/>
        </w:rPr>
        <w:t>¶</w:t>
      </w:r>
      <w:r w:rsidRPr="00B72097">
        <w:rPr>
          <w:rFonts w:asciiTheme="majorHAnsi" w:hAnsiTheme="majorHAnsi"/>
          <w:sz w:val="16"/>
        </w:rPr>
        <w:t xml:space="preserve"> as power diffuses.10</w:t>
      </w:r>
      <w:r w:rsidRPr="00B72097">
        <w:rPr>
          <w:rFonts w:asciiTheme="majorHAnsi" w:hAnsiTheme="majorHAnsi"/>
          <w:sz w:val="12"/>
        </w:rPr>
        <w:t>¶</w:t>
      </w:r>
      <w:r w:rsidRPr="00B72097">
        <w:rPr>
          <w:rFonts w:asciiTheme="majorHAnsi" w:hAnsiTheme="majorHAnsi"/>
          <w:sz w:val="16"/>
        </w:rPr>
        <w:t xml:space="preserve"> Some of these fast-growing powers will probably hit social, political and</w:t>
      </w:r>
      <w:r w:rsidRPr="00B72097">
        <w:rPr>
          <w:rFonts w:asciiTheme="majorHAnsi" w:hAnsiTheme="majorHAnsi"/>
          <w:sz w:val="12"/>
        </w:rPr>
        <w:t>¶</w:t>
      </w:r>
      <w:r w:rsidRPr="00B72097">
        <w:rPr>
          <w:rFonts w:asciiTheme="majorHAnsi" w:hAnsiTheme="majorHAnsi"/>
          <w:sz w:val="16"/>
        </w:rPr>
        <w:t xml:space="preserve"> economic speed bumps that make linear projections of “the rise of the rest” suspect.11</w:t>
      </w:r>
      <w:r w:rsidRPr="00B72097">
        <w:rPr>
          <w:rFonts w:asciiTheme="majorHAnsi" w:hAnsiTheme="majorHAnsi"/>
          <w:sz w:val="12"/>
        </w:rPr>
        <w:t>¶</w:t>
      </w:r>
      <w:r w:rsidRPr="00B72097">
        <w:rPr>
          <w:rFonts w:asciiTheme="majorHAnsi" w:hAnsiTheme="majorHAnsi"/>
          <w:sz w:val="16"/>
        </w:rPr>
        <w:t xml:space="preserve"> Nonetheless, the growing assertiveness characteristic of an era of multiple, increasingly</w:t>
      </w:r>
      <w:r w:rsidRPr="00B72097">
        <w:rPr>
          <w:rFonts w:asciiTheme="majorHAnsi" w:hAnsiTheme="majorHAnsi"/>
          <w:sz w:val="12"/>
        </w:rPr>
        <w:t>¶</w:t>
      </w:r>
      <w:r w:rsidRPr="00B72097">
        <w:rPr>
          <w:rFonts w:asciiTheme="majorHAnsi" w:hAnsiTheme="majorHAnsi"/>
          <w:sz w:val="16"/>
        </w:rPr>
        <w:t xml:space="preserve"> influential powers will complicate the portrait of world politics. Certain states will act on</w:t>
      </w:r>
      <w:r w:rsidRPr="00B72097">
        <w:rPr>
          <w:rFonts w:asciiTheme="majorHAnsi" w:hAnsiTheme="majorHAnsi"/>
          <w:sz w:val="12"/>
        </w:rPr>
        <w:t>¶</w:t>
      </w:r>
      <w:r w:rsidRPr="00B72097">
        <w:rPr>
          <w:rFonts w:asciiTheme="majorHAnsi" w:hAnsiTheme="majorHAnsi"/>
          <w:sz w:val="16"/>
        </w:rPr>
        <w:t xml:space="preserve"> their own in ways more frequently and on more issues than has been the case—both</w:t>
      </w:r>
      <w:r w:rsidRPr="00B72097">
        <w:rPr>
          <w:rFonts w:asciiTheme="majorHAnsi" w:hAnsiTheme="majorHAnsi"/>
          <w:sz w:val="12"/>
        </w:rPr>
        <w:t>¶</w:t>
      </w:r>
      <w:r w:rsidRPr="00B72097">
        <w:rPr>
          <w:rFonts w:asciiTheme="majorHAnsi" w:hAnsiTheme="majorHAnsi"/>
          <w:sz w:val="16"/>
        </w:rPr>
        <w:t xml:space="preserve"> diplomatically (as in proposals to resolve Iranian nuclear issues) and militarily (as in France’s</w:t>
      </w:r>
      <w:r w:rsidRPr="00B72097">
        <w:rPr>
          <w:rFonts w:asciiTheme="majorHAnsi" w:hAnsiTheme="majorHAnsi"/>
          <w:sz w:val="12"/>
        </w:rPr>
        <w:t>¶</w:t>
      </w:r>
      <w:r w:rsidRPr="00B72097">
        <w:rPr>
          <w:rFonts w:asciiTheme="majorHAnsi" w:hAnsiTheme="majorHAnsi"/>
          <w:sz w:val="16"/>
        </w:rPr>
        <w:t xml:space="preserve"> strike in Mali). Non-state actors, from cyber militias to nongovernmental activist groups to</w:t>
      </w:r>
      <w:r w:rsidRPr="00B72097">
        <w:rPr>
          <w:rFonts w:asciiTheme="majorHAnsi" w:hAnsiTheme="majorHAnsi"/>
          <w:sz w:val="12"/>
        </w:rPr>
        <w:t>¶</w:t>
      </w:r>
      <w:r w:rsidRPr="00B72097">
        <w:rPr>
          <w:rFonts w:asciiTheme="majorHAnsi" w:hAnsiTheme="majorHAnsi"/>
          <w:sz w:val="16"/>
        </w:rPr>
        <w:t xml:space="preserve"> terrorist networks, are gaining influence drastically out of proportion to their size or</w:t>
      </w:r>
      <w:r w:rsidRPr="00B72097">
        <w:rPr>
          <w:rFonts w:asciiTheme="majorHAnsi" w:hAnsiTheme="majorHAnsi"/>
          <w:sz w:val="12"/>
        </w:rPr>
        <w:t>¶</w:t>
      </w:r>
      <w:r w:rsidRPr="00B72097">
        <w:rPr>
          <w:rFonts w:asciiTheme="majorHAnsi" w:hAnsiTheme="majorHAnsi"/>
          <w:sz w:val="16"/>
        </w:rPr>
        <w:t xml:space="preserve"> resources.</w:t>
      </w:r>
      <w:r w:rsidRPr="00B72097">
        <w:rPr>
          <w:rFonts w:asciiTheme="majorHAnsi" w:hAnsiTheme="majorHAnsi"/>
          <w:sz w:val="12"/>
        </w:rPr>
        <w:t>¶</w:t>
      </w:r>
      <w:r w:rsidRPr="00B72097">
        <w:rPr>
          <w:rFonts w:asciiTheme="majorHAnsi" w:hAnsiTheme="majorHAnsi"/>
          <w:sz w:val="16"/>
        </w:rPr>
        <w:t xml:space="preserve"> </w:t>
      </w:r>
      <w:r w:rsidRPr="00267B23">
        <w:rPr>
          <w:rStyle w:val="StyleUnderline"/>
          <w:rFonts w:asciiTheme="majorHAnsi" w:hAnsiTheme="majorHAnsi"/>
          <w:highlight w:val="cyan"/>
        </w:rPr>
        <w:t>Most rising powers have many interests that overlap with America’s. But</w:t>
      </w:r>
      <w:r w:rsidRPr="00B72097">
        <w:rPr>
          <w:rStyle w:val="StyleUnderline"/>
          <w:rFonts w:asciiTheme="majorHAnsi" w:hAnsiTheme="majorHAnsi"/>
        </w:rPr>
        <w:t xml:space="preserve"> they </w:t>
      </w:r>
      <w:r w:rsidRPr="00267B23">
        <w:rPr>
          <w:rStyle w:val="StyleUnderline"/>
          <w:rFonts w:asciiTheme="majorHAnsi" w:hAnsiTheme="majorHAnsi"/>
          <w:highlight w:val="cyan"/>
        </w:rPr>
        <w:t>desire a greater</w:t>
      </w:r>
      <w:r w:rsidRPr="00267B23">
        <w:rPr>
          <w:rStyle w:val="StyleUnderline"/>
          <w:rFonts w:asciiTheme="majorHAnsi" w:hAnsiTheme="majorHAnsi"/>
          <w:sz w:val="12"/>
          <w:highlight w:val="cyan"/>
        </w:rPr>
        <w:t>¶</w:t>
      </w:r>
      <w:r w:rsidRPr="00267B23">
        <w:rPr>
          <w:rStyle w:val="StyleUnderline"/>
          <w:rFonts w:asciiTheme="majorHAnsi" w:hAnsiTheme="majorHAnsi"/>
          <w:highlight w:val="cyan"/>
        </w:rPr>
        <w:t xml:space="preserve"> say in</w:t>
      </w:r>
      <w:r w:rsidRPr="00B72097">
        <w:rPr>
          <w:rStyle w:val="StyleUnderline"/>
          <w:rFonts w:asciiTheme="majorHAnsi" w:hAnsiTheme="majorHAnsi"/>
        </w:rPr>
        <w:t xml:space="preserve"> how </w:t>
      </w:r>
      <w:r w:rsidRPr="00267B23">
        <w:rPr>
          <w:rStyle w:val="StyleUnderline"/>
          <w:rFonts w:asciiTheme="majorHAnsi" w:hAnsiTheme="majorHAnsi"/>
          <w:highlight w:val="cyan"/>
        </w:rPr>
        <w:t>world politics</w:t>
      </w:r>
      <w:r w:rsidRPr="00B72097">
        <w:rPr>
          <w:rStyle w:val="StyleUnderline"/>
          <w:rFonts w:asciiTheme="majorHAnsi" w:hAnsiTheme="majorHAnsi"/>
        </w:rPr>
        <w:t xml:space="preserve"> is governed and how specific disputes are resolved. </w:t>
      </w:r>
      <w:r w:rsidRPr="00267B23">
        <w:rPr>
          <w:rStyle w:val="StyleUnderline"/>
          <w:rFonts w:asciiTheme="majorHAnsi" w:hAnsiTheme="majorHAnsi"/>
          <w:highlight w:val="cyan"/>
        </w:rPr>
        <w:t>They want to be</w:t>
      </w:r>
      <w:r w:rsidRPr="00267B23">
        <w:rPr>
          <w:rStyle w:val="StyleUnderline"/>
          <w:rFonts w:asciiTheme="majorHAnsi" w:hAnsiTheme="majorHAnsi"/>
          <w:sz w:val="12"/>
          <w:highlight w:val="cyan"/>
        </w:rPr>
        <w:t>¶</w:t>
      </w:r>
      <w:r w:rsidRPr="00267B23">
        <w:rPr>
          <w:rStyle w:val="StyleUnderline"/>
          <w:rFonts w:asciiTheme="majorHAnsi" w:hAnsiTheme="majorHAnsi"/>
          <w:highlight w:val="cyan"/>
        </w:rPr>
        <w:t xml:space="preserve"> able to reshape rules</w:t>
      </w:r>
      <w:r w:rsidRPr="00B72097">
        <w:rPr>
          <w:rStyle w:val="StyleUnderline"/>
          <w:rFonts w:asciiTheme="majorHAnsi" w:hAnsiTheme="majorHAnsi"/>
        </w:rPr>
        <w:t xml:space="preserve"> they did not have a hand in writing</w:t>
      </w:r>
      <w:r w:rsidRPr="00B72097">
        <w:rPr>
          <w:rFonts w:asciiTheme="majorHAnsi" w:hAnsiTheme="majorHAnsi"/>
          <w:sz w:val="16"/>
        </w:rPr>
        <w:t>—a process captured by the current</w:t>
      </w:r>
      <w:r w:rsidRPr="00B72097">
        <w:rPr>
          <w:rFonts w:asciiTheme="majorHAnsi" w:hAnsiTheme="majorHAnsi"/>
          <w:sz w:val="12"/>
        </w:rPr>
        <w:t>¶</w:t>
      </w:r>
      <w:r w:rsidRPr="00B72097">
        <w:rPr>
          <w:rFonts w:asciiTheme="majorHAnsi" w:hAnsiTheme="majorHAnsi"/>
          <w:sz w:val="16"/>
        </w:rPr>
        <w:t xml:space="preserve"> summit process among the so-called BRICS nations</w:t>
      </w:r>
      <w:r w:rsidRPr="00267B23">
        <w:rPr>
          <w:rFonts w:asciiTheme="majorHAnsi" w:hAnsiTheme="majorHAnsi"/>
          <w:sz w:val="16"/>
          <w:highlight w:val="cyan"/>
        </w:rPr>
        <w:t xml:space="preserve"> </w:t>
      </w:r>
      <w:r w:rsidRPr="00267B23">
        <w:rPr>
          <w:rStyle w:val="StyleUnderline"/>
          <w:rFonts w:asciiTheme="majorHAnsi" w:hAnsiTheme="majorHAnsi"/>
          <w:highlight w:val="cyan"/>
        </w:rPr>
        <w:t>to challenge the hegemony of Western</w:t>
      </w:r>
      <w:r w:rsidRPr="00267B23">
        <w:rPr>
          <w:rStyle w:val="StyleUnderline"/>
          <w:rFonts w:asciiTheme="majorHAnsi" w:hAnsiTheme="majorHAnsi"/>
          <w:sz w:val="12"/>
          <w:highlight w:val="cyan"/>
        </w:rPr>
        <w:t>¶</w:t>
      </w:r>
      <w:r w:rsidRPr="00267B23">
        <w:rPr>
          <w:rStyle w:val="StyleUnderline"/>
          <w:rFonts w:asciiTheme="majorHAnsi" w:hAnsiTheme="majorHAnsi"/>
          <w:highlight w:val="cyan"/>
        </w:rPr>
        <w:t xml:space="preserve"> nations</w:t>
      </w:r>
      <w:r w:rsidRPr="00B72097">
        <w:rPr>
          <w:rFonts w:asciiTheme="majorHAnsi" w:hAnsiTheme="majorHAnsi"/>
          <w:sz w:val="16"/>
        </w:rPr>
        <w:t xml:space="preserve"> and institutions. One result is that the post-war system of norms and institutions</w:t>
      </w:r>
      <w:r w:rsidRPr="00B72097">
        <w:rPr>
          <w:rFonts w:asciiTheme="majorHAnsi" w:hAnsiTheme="majorHAnsi"/>
          <w:sz w:val="12"/>
        </w:rPr>
        <w:t>¶</w:t>
      </w:r>
      <w:r w:rsidRPr="00B72097">
        <w:rPr>
          <w:rFonts w:asciiTheme="majorHAnsi" w:hAnsiTheme="majorHAnsi"/>
          <w:sz w:val="16"/>
        </w:rPr>
        <w:t xml:space="preserve"> 5 | FPRI</w:t>
      </w:r>
      <w:r w:rsidRPr="00B72097">
        <w:rPr>
          <w:rFonts w:asciiTheme="majorHAnsi" w:hAnsiTheme="majorHAnsi"/>
          <w:sz w:val="12"/>
        </w:rPr>
        <w:t>¶</w:t>
      </w:r>
      <w:r w:rsidRPr="00B72097">
        <w:rPr>
          <w:rFonts w:asciiTheme="majorHAnsi" w:hAnsiTheme="majorHAnsi"/>
          <w:sz w:val="16"/>
        </w:rPr>
        <w:t xml:space="preserve"> established largely among like-minded democracies must now broaden to accommodate states</w:t>
      </w:r>
      <w:r w:rsidRPr="00B72097">
        <w:rPr>
          <w:rFonts w:asciiTheme="majorHAnsi" w:hAnsiTheme="majorHAnsi"/>
          <w:sz w:val="12"/>
        </w:rPr>
        <w:t>¶</w:t>
      </w:r>
      <w:r w:rsidRPr="00B72097">
        <w:rPr>
          <w:rFonts w:asciiTheme="majorHAnsi" w:hAnsiTheme="majorHAnsi"/>
          <w:sz w:val="16"/>
        </w:rPr>
        <w:t xml:space="preserve"> with differing political systems, values, and perspectives.</w:t>
      </w:r>
      <w:r w:rsidRPr="00B72097">
        <w:rPr>
          <w:rFonts w:asciiTheme="majorHAnsi" w:hAnsiTheme="majorHAnsi"/>
          <w:sz w:val="12"/>
        </w:rPr>
        <w:t>¶</w:t>
      </w:r>
      <w:r w:rsidRPr="00B72097">
        <w:rPr>
          <w:rFonts w:asciiTheme="majorHAnsi" w:hAnsiTheme="majorHAnsi"/>
          <w:sz w:val="16"/>
        </w:rPr>
        <w:t xml:space="preserve"> </w:t>
      </w:r>
      <w:r w:rsidRPr="00B72097">
        <w:rPr>
          <w:rStyle w:val="StyleUnderline"/>
          <w:rFonts w:asciiTheme="majorHAnsi" w:hAnsiTheme="majorHAnsi"/>
        </w:rPr>
        <w:t>China deserves special mention as the rising power</w:t>
      </w:r>
      <w:r w:rsidRPr="00B72097">
        <w:rPr>
          <w:rFonts w:asciiTheme="majorHAnsi" w:hAnsiTheme="majorHAnsi"/>
          <w:sz w:val="16"/>
        </w:rPr>
        <w:t xml:space="preserve"> with the size, governing values and</w:t>
      </w:r>
      <w:r w:rsidRPr="00B72097">
        <w:rPr>
          <w:rFonts w:asciiTheme="majorHAnsi" w:hAnsiTheme="majorHAnsi"/>
          <w:sz w:val="12"/>
        </w:rPr>
        <w:t>¶</w:t>
      </w:r>
      <w:r w:rsidRPr="00B72097">
        <w:rPr>
          <w:rFonts w:asciiTheme="majorHAnsi" w:hAnsiTheme="majorHAnsi"/>
          <w:sz w:val="16"/>
        </w:rPr>
        <w:t xml:space="preserve"> ambitions to cause the most disruption in the international system. </w:t>
      </w:r>
      <w:r w:rsidRPr="00B72097">
        <w:rPr>
          <w:rStyle w:val="StyleUnderline"/>
          <w:rFonts w:asciiTheme="majorHAnsi" w:hAnsiTheme="majorHAnsi"/>
        </w:rPr>
        <w:t>U.S. strategy must not</w:t>
      </w:r>
      <w:r w:rsidRPr="00B72097">
        <w:rPr>
          <w:rStyle w:val="StyleUnderline"/>
          <w:rFonts w:asciiTheme="majorHAnsi" w:hAnsiTheme="majorHAnsi"/>
          <w:sz w:val="12"/>
        </w:rPr>
        <w:t>¶</w:t>
      </w:r>
      <w:r w:rsidRPr="00B72097">
        <w:rPr>
          <w:rStyle w:val="StyleUnderline"/>
          <w:rFonts w:asciiTheme="majorHAnsi" w:hAnsiTheme="majorHAnsi"/>
        </w:rPr>
        <w:t xml:space="preserve"> view China as an inevitable adversary.</w:t>
      </w:r>
      <w:r w:rsidRPr="00B72097">
        <w:rPr>
          <w:rFonts w:asciiTheme="majorHAnsi" w:hAnsiTheme="majorHAnsi"/>
          <w:sz w:val="16"/>
        </w:rPr>
        <w:t xml:space="preserve"> If China follows the example of a number of other</w:t>
      </w:r>
      <w:r w:rsidRPr="00B72097">
        <w:rPr>
          <w:rFonts w:asciiTheme="majorHAnsi" w:hAnsiTheme="majorHAnsi"/>
          <w:sz w:val="12"/>
        </w:rPr>
        <w:t>¶</w:t>
      </w:r>
      <w:r w:rsidRPr="00B72097">
        <w:rPr>
          <w:rFonts w:asciiTheme="majorHAnsi" w:hAnsiTheme="majorHAnsi"/>
          <w:sz w:val="16"/>
        </w:rPr>
        <w:t xml:space="preserve"> major Asian societies, it will transition to a more open, liberal system that will evolve and</w:t>
      </w:r>
      <w:r w:rsidRPr="00B72097">
        <w:rPr>
          <w:rFonts w:asciiTheme="majorHAnsi" w:hAnsiTheme="majorHAnsi"/>
          <w:sz w:val="12"/>
        </w:rPr>
        <w:t>¶</w:t>
      </w:r>
      <w:r w:rsidRPr="00B72097">
        <w:rPr>
          <w:rFonts w:asciiTheme="majorHAnsi" w:hAnsiTheme="majorHAnsi"/>
          <w:sz w:val="16"/>
        </w:rPr>
        <w:t xml:space="preserve"> participate as a largely stabilizing actor in world politics. </w:t>
      </w:r>
      <w:r w:rsidRPr="00B72097">
        <w:rPr>
          <w:rStyle w:val="StyleUnderline"/>
          <w:rFonts w:asciiTheme="majorHAnsi" w:hAnsiTheme="majorHAnsi"/>
        </w:rPr>
        <w:t>Such an outcome</w:t>
      </w:r>
      <w:r w:rsidRPr="00B72097">
        <w:rPr>
          <w:rFonts w:asciiTheme="majorHAnsi" w:hAnsiTheme="majorHAnsi"/>
          <w:sz w:val="16"/>
        </w:rPr>
        <w:t xml:space="preserve"> cannot be</w:t>
      </w:r>
      <w:r w:rsidRPr="00B72097">
        <w:rPr>
          <w:rFonts w:asciiTheme="majorHAnsi" w:hAnsiTheme="majorHAnsi"/>
          <w:sz w:val="12"/>
        </w:rPr>
        <w:t>¶</w:t>
      </w:r>
      <w:r w:rsidRPr="00B72097">
        <w:rPr>
          <w:rFonts w:asciiTheme="majorHAnsi" w:hAnsiTheme="majorHAnsi"/>
          <w:sz w:val="16"/>
        </w:rPr>
        <w:t xml:space="preserve"> guaranteed or assumed, but it </w:t>
      </w:r>
      <w:r w:rsidRPr="00B72097">
        <w:rPr>
          <w:rStyle w:val="StyleUnderline"/>
          <w:rFonts w:asciiTheme="majorHAnsi" w:hAnsiTheme="majorHAnsi"/>
        </w:rPr>
        <w:t>is the result</w:t>
      </w:r>
      <w:r w:rsidRPr="00B72097">
        <w:rPr>
          <w:rFonts w:asciiTheme="majorHAnsi" w:hAnsiTheme="majorHAnsi"/>
          <w:sz w:val="16"/>
        </w:rPr>
        <w:t xml:space="preserve"> most amenable to U.S. interests, and </w:t>
      </w:r>
      <w:r w:rsidRPr="00B72097">
        <w:rPr>
          <w:rStyle w:val="StyleUnderline"/>
          <w:rFonts w:asciiTheme="majorHAnsi" w:hAnsiTheme="majorHAnsi"/>
        </w:rPr>
        <w:t>U.S. strategy</w:t>
      </w:r>
      <w:r w:rsidRPr="00B72097">
        <w:rPr>
          <w:rStyle w:val="StyleUnderline"/>
          <w:rFonts w:asciiTheme="majorHAnsi" w:hAnsiTheme="majorHAnsi"/>
          <w:sz w:val="12"/>
        </w:rPr>
        <w:t>¶</w:t>
      </w:r>
      <w:r w:rsidRPr="00B72097">
        <w:rPr>
          <w:rStyle w:val="StyleUnderline"/>
          <w:rFonts w:asciiTheme="majorHAnsi" w:hAnsiTheme="majorHAnsi"/>
        </w:rPr>
        <w:t xml:space="preserve"> should do</w:t>
      </w:r>
      <w:r w:rsidRPr="00B72097">
        <w:rPr>
          <w:rFonts w:asciiTheme="majorHAnsi" w:hAnsiTheme="majorHAnsi"/>
          <w:sz w:val="16"/>
        </w:rPr>
        <w:t xml:space="preserve"> its best </w:t>
      </w:r>
      <w:r w:rsidRPr="00B72097">
        <w:rPr>
          <w:rStyle w:val="StyleUnderline"/>
          <w:rFonts w:asciiTheme="majorHAnsi" w:hAnsiTheme="majorHAnsi"/>
        </w:rPr>
        <w:t>to create the conditions for</w:t>
      </w:r>
      <w:r w:rsidRPr="00B72097">
        <w:rPr>
          <w:rFonts w:asciiTheme="majorHAnsi" w:hAnsiTheme="majorHAnsi"/>
          <w:sz w:val="16"/>
        </w:rPr>
        <w:t xml:space="preserve"> such a possibility. Nonetheless there is clear</w:t>
      </w:r>
      <w:r w:rsidRPr="00B72097">
        <w:rPr>
          <w:rFonts w:asciiTheme="majorHAnsi" w:hAnsiTheme="majorHAnsi"/>
          <w:sz w:val="12"/>
        </w:rPr>
        <w:t>¶</w:t>
      </w:r>
      <w:r w:rsidRPr="00B72097">
        <w:rPr>
          <w:rFonts w:asciiTheme="majorHAnsi" w:hAnsiTheme="majorHAnsi"/>
          <w:sz w:val="16"/>
        </w:rPr>
        <w:t xml:space="preserve"> evidence of Beijing’s determination to acquire hegemony in areas it considers core to its</w:t>
      </w:r>
      <w:r w:rsidRPr="00B72097">
        <w:rPr>
          <w:rFonts w:asciiTheme="majorHAnsi" w:hAnsiTheme="majorHAnsi"/>
          <w:sz w:val="12"/>
        </w:rPr>
        <w:t>¶</w:t>
      </w:r>
      <w:r w:rsidRPr="00B72097">
        <w:rPr>
          <w:rFonts w:asciiTheme="majorHAnsi" w:hAnsiTheme="majorHAnsi"/>
          <w:sz w:val="16"/>
        </w:rPr>
        <w:t xml:space="preserve"> security, and worrisome signs of China’s willingness to push the boundaries of longstanding</w:t>
      </w:r>
      <w:r w:rsidRPr="00B72097">
        <w:rPr>
          <w:rFonts w:asciiTheme="majorHAnsi" w:hAnsiTheme="majorHAnsi"/>
          <w:sz w:val="12"/>
        </w:rPr>
        <w:t>¶</w:t>
      </w:r>
      <w:r w:rsidRPr="00B72097">
        <w:rPr>
          <w:rFonts w:asciiTheme="majorHAnsi" w:hAnsiTheme="majorHAnsi"/>
          <w:sz w:val="16"/>
        </w:rPr>
        <w:t xml:space="preserve"> norms of conduct in the post-war system. Some of China’s actions appear designed to create</w:t>
      </w:r>
      <w:r w:rsidRPr="00B72097">
        <w:rPr>
          <w:rFonts w:asciiTheme="majorHAnsi" w:hAnsiTheme="majorHAnsi"/>
          <w:sz w:val="12"/>
        </w:rPr>
        <w:t>¶</w:t>
      </w:r>
      <w:r w:rsidRPr="00B72097">
        <w:rPr>
          <w:rFonts w:asciiTheme="majorHAnsi" w:hAnsiTheme="majorHAnsi"/>
          <w:sz w:val="16"/>
        </w:rPr>
        <w:t xml:space="preserve"> fait accompli situations in key territorial and other claims.</w:t>
      </w:r>
      <w:r w:rsidRPr="00B72097">
        <w:rPr>
          <w:rFonts w:asciiTheme="majorHAnsi" w:hAnsiTheme="majorHAnsi"/>
          <w:sz w:val="12"/>
        </w:rPr>
        <w:t>¶</w:t>
      </w:r>
      <w:r w:rsidRPr="00B72097">
        <w:rPr>
          <w:rFonts w:asciiTheme="majorHAnsi" w:hAnsiTheme="majorHAnsi"/>
          <w:sz w:val="16"/>
        </w:rPr>
        <w:t xml:space="preserve"> </w:t>
      </w:r>
      <w:r w:rsidRPr="00267B23">
        <w:rPr>
          <w:rStyle w:val="StyleUnderline"/>
          <w:rFonts w:asciiTheme="majorHAnsi" w:hAnsiTheme="majorHAnsi"/>
          <w:highlight w:val="cyan"/>
        </w:rPr>
        <w:t>This</w:t>
      </w:r>
      <w:r w:rsidRPr="00B72097">
        <w:rPr>
          <w:rStyle w:val="StyleUnderline"/>
          <w:rFonts w:asciiTheme="majorHAnsi" w:hAnsiTheme="majorHAnsi"/>
        </w:rPr>
        <w:t xml:space="preserve"> era of </w:t>
      </w:r>
      <w:r w:rsidRPr="00267B23">
        <w:rPr>
          <w:rStyle w:val="StyleUnderline"/>
          <w:rFonts w:asciiTheme="majorHAnsi" w:hAnsiTheme="majorHAnsi"/>
          <w:highlight w:val="cyan"/>
        </w:rPr>
        <w:t>empowerment and competition is not likely to tip over into intentional aggression</w:t>
      </w:r>
      <w:r w:rsidRPr="00267B23">
        <w:rPr>
          <w:rStyle w:val="StyleUnderline"/>
          <w:rFonts w:asciiTheme="majorHAnsi" w:hAnsiTheme="majorHAnsi"/>
          <w:sz w:val="12"/>
          <w:highlight w:val="cyan"/>
        </w:rPr>
        <w:t>¶</w:t>
      </w:r>
      <w:r w:rsidRPr="00267B23">
        <w:rPr>
          <w:rStyle w:val="StyleUnderline"/>
          <w:rFonts w:asciiTheme="majorHAnsi" w:hAnsiTheme="majorHAnsi"/>
          <w:highlight w:val="cyan"/>
        </w:rPr>
        <w:t xml:space="preserve"> or a regular pattern of great power warfare</w:t>
      </w:r>
      <w:r w:rsidRPr="00B72097">
        <w:rPr>
          <w:rStyle w:val="StyleUnderline"/>
          <w:rFonts w:asciiTheme="majorHAnsi" w:hAnsiTheme="majorHAnsi"/>
        </w:rPr>
        <w:t>. Certain norms</w:t>
      </w:r>
      <w:r w:rsidRPr="00B72097">
        <w:rPr>
          <w:rFonts w:asciiTheme="majorHAnsi" w:hAnsiTheme="majorHAnsi"/>
          <w:sz w:val="16"/>
        </w:rPr>
        <w:t>—such as the prohibition on</w:t>
      </w:r>
      <w:r w:rsidRPr="00B72097">
        <w:rPr>
          <w:rFonts w:asciiTheme="majorHAnsi" w:hAnsiTheme="majorHAnsi"/>
          <w:sz w:val="12"/>
        </w:rPr>
        <w:t>¶</w:t>
      </w:r>
      <w:r w:rsidRPr="00B72097">
        <w:rPr>
          <w:rFonts w:asciiTheme="majorHAnsi" w:hAnsiTheme="majorHAnsi"/>
          <w:sz w:val="16"/>
        </w:rPr>
        <w:t xml:space="preserve"> unprovoked aggression—</w:t>
      </w:r>
      <w:r w:rsidRPr="00B72097">
        <w:rPr>
          <w:rStyle w:val="StyleUnderline"/>
          <w:rFonts w:asciiTheme="majorHAnsi" w:hAnsiTheme="majorHAnsi"/>
        </w:rPr>
        <w:t>have become fairly well established</w:t>
      </w:r>
      <w:r w:rsidRPr="00B72097">
        <w:rPr>
          <w:rFonts w:asciiTheme="majorHAnsi" w:hAnsiTheme="majorHAnsi"/>
          <w:sz w:val="16"/>
        </w:rPr>
        <w:t>. Leading, modern states crave</w:t>
      </w:r>
      <w:r w:rsidRPr="00B72097">
        <w:rPr>
          <w:rFonts w:asciiTheme="majorHAnsi" w:hAnsiTheme="majorHAnsi"/>
          <w:sz w:val="12"/>
        </w:rPr>
        <w:t>¶</w:t>
      </w:r>
      <w:r w:rsidRPr="00B72097">
        <w:rPr>
          <w:rFonts w:asciiTheme="majorHAnsi" w:hAnsiTheme="majorHAnsi"/>
          <w:sz w:val="16"/>
        </w:rPr>
        <w:t xml:space="preserve"> prosperity above all. The value of conquest has declined, and </w:t>
      </w:r>
      <w:r w:rsidRPr="00B72097">
        <w:rPr>
          <w:rStyle w:val="StyleUnderline"/>
          <w:rFonts w:asciiTheme="majorHAnsi" w:hAnsiTheme="majorHAnsi"/>
        </w:rPr>
        <w:t>the ability of smaller powers to</w:t>
      </w:r>
      <w:r w:rsidRPr="00B72097">
        <w:rPr>
          <w:rStyle w:val="StyleUnderline"/>
          <w:rFonts w:asciiTheme="majorHAnsi" w:hAnsiTheme="majorHAnsi"/>
          <w:sz w:val="12"/>
        </w:rPr>
        <w:t>¶</w:t>
      </w:r>
      <w:r w:rsidRPr="00B72097">
        <w:rPr>
          <w:rStyle w:val="StyleUnderline"/>
          <w:rFonts w:asciiTheme="majorHAnsi" w:hAnsiTheme="majorHAnsi"/>
        </w:rPr>
        <w:t xml:space="preserve"> impose a steep price for aggression has grown</w:t>
      </w:r>
      <w:r w:rsidRPr="00B72097">
        <w:rPr>
          <w:rFonts w:asciiTheme="majorHAnsi" w:hAnsiTheme="majorHAnsi"/>
          <w:sz w:val="16"/>
        </w:rPr>
        <w:t xml:space="preserve">. </w:t>
      </w:r>
      <w:r w:rsidRPr="00267B23">
        <w:rPr>
          <w:rStyle w:val="StyleUnderline"/>
          <w:rFonts w:asciiTheme="majorHAnsi" w:hAnsiTheme="majorHAnsi"/>
          <w:highlight w:val="cyan"/>
        </w:rPr>
        <w:t>Nuclear weapons deter thoughts of intentional</w:t>
      </w:r>
      <w:r w:rsidRPr="00267B23">
        <w:rPr>
          <w:rStyle w:val="StyleUnderline"/>
          <w:rFonts w:asciiTheme="majorHAnsi" w:hAnsiTheme="majorHAnsi"/>
          <w:sz w:val="12"/>
          <w:highlight w:val="cyan"/>
        </w:rPr>
        <w:t>¶</w:t>
      </w:r>
      <w:r w:rsidRPr="00267B23">
        <w:rPr>
          <w:rStyle w:val="StyleUnderline"/>
          <w:rFonts w:asciiTheme="majorHAnsi" w:hAnsiTheme="majorHAnsi"/>
          <w:highlight w:val="cyan"/>
        </w:rPr>
        <w:t xml:space="preserve"> conquest</w:t>
      </w:r>
      <w:r w:rsidRPr="00B72097">
        <w:rPr>
          <w:rStyle w:val="StyleUnderline"/>
          <w:rFonts w:asciiTheme="majorHAnsi" w:hAnsiTheme="majorHAnsi"/>
        </w:rPr>
        <w:t>.</w:t>
      </w:r>
      <w:r w:rsidRPr="00B72097">
        <w:rPr>
          <w:rStyle w:val="StyleUnderline"/>
          <w:rFonts w:asciiTheme="majorHAnsi" w:hAnsiTheme="majorHAnsi"/>
          <w:sz w:val="12"/>
        </w:rPr>
        <w:t>¶</w:t>
      </w:r>
      <w:r w:rsidRPr="00B72097">
        <w:rPr>
          <w:rFonts w:asciiTheme="majorHAnsi" w:hAnsiTheme="majorHAnsi"/>
          <w:sz w:val="16"/>
        </w:rPr>
        <w:t xml:space="preserve"> The trend toward a more multipolar world does have a number of other implications. The</w:t>
      </w:r>
      <w:r w:rsidRPr="00B72097">
        <w:rPr>
          <w:rFonts w:asciiTheme="majorHAnsi" w:hAnsiTheme="majorHAnsi"/>
          <w:sz w:val="12"/>
        </w:rPr>
        <w:t>¶</w:t>
      </w:r>
      <w:r w:rsidRPr="00B72097">
        <w:rPr>
          <w:rFonts w:asciiTheme="majorHAnsi" w:hAnsiTheme="majorHAnsi"/>
          <w:sz w:val="16"/>
        </w:rPr>
        <w:t xml:space="preserve"> risk of regional conflict may indeed become more pronounced—but less from revisionist state</w:t>
      </w:r>
      <w:r w:rsidRPr="00B72097">
        <w:rPr>
          <w:rFonts w:asciiTheme="majorHAnsi" w:hAnsiTheme="majorHAnsi"/>
          <w:sz w:val="12"/>
        </w:rPr>
        <w:t>¶</w:t>
      </w:r>
      <w:r w:rsidRPr="00B72097">
        <w:rPr>
          <w:rFonts w:asciiTheme="majorHAnsi" w:hAnsiTheme="majorHAnsi"/>
          <w:sz w:val="16"/>
        </w:rPr>
        <w:t xml:space="preserve"> aggression than from accidental escalation and misperception growing out of generalized</w:t>
      </w:r>
      <w:r w:rsidRPr="00B72097">
        <w:rPr>
          <w:rFonts w:asciiTheme="majorHAnsi" w:hAnsiTheme="majorHAnsi"/>
          <w:sz w:val="12"/>
        </w:rPr>
        <w:t>¶</w:t>
      </w:r>
      <w:r w:rsidRPr="00B72097">
        <w:rPr>
          <w:rFonts w:asciiTheme="majorHAnsi" w:hAnsiTheme="majorHAnsi"/>
          <w:sz w:val="16"/>
        </w:rPr>
        <w:t xml:space="preserve"> competition and internal political or economic turmoil. Current territorial disputes in</w:t>
      </w:r>
      <w:r w:rsidRPr="00B72097">
        <w:rPr>
          <w:rFonts w:asciiTheme="majorHAnsi" w:hAnsiTheme="majorHAnsi"/>
          <w:sz w:val="12"/>
        </w:rPr>
        <w:t>¶</w:t>
      </w:r>
      <w:r w:rsidRPr="00B72097">
        <w:rPr>
          <w:rFonts w:asciiTheme="majorHAnsi" w:hAnsiTheme="majorHAnsi"/>
          <w:sz w:val="16"/>
        </w:rPr>
        <w:t xml:space="preserve"> Southeast Asia, North Korean belligerence, the India-Pakistan conflict, and the contest over</w:t>
      </w:r>
      <w:r w:rsidRPr="00B72097">
        <w:rPr>
          <w:rFonts w:asciiTheme="majorHAnsi" w:hAnsiTheme="majorHAnsi"/>
          <w:sz w:val="12"/>
        </w:rPr>
        <w:t>¶</w:t>
      </w:r>
      <w:r w:rsidRPr="00B72097">
        <w:rPr>
          <w:rFonts w:asciiTheme="majorHAnsi" w:hAnsiTheme="majorHAnsi"/>
          <w:sz w:val="16"/>
        </w:rPr>
        <w:t xml:space="preserve"> Iran’s nuclear program are leading examples of this risk. </w:t>
      </w:r>
      <w:r w:rsidRPr="00B72097">
        <w:rPr>
          <w:rStyle w:val="StyleUnderline"/>
          <w:rFonts w:asciiTheme="majorHAnsi" w:hAnsiTheme="majorHAnsi"/>
        </w:rPr>
        <w:t>In a world of more widely shared</w:t>
      </w:r>
      <w:r w:rsidRPr="00B72097">
        <w:rPr>
          <w:rStyle w:val="StyleUnderline"/>
          <w:rFonts w:asciiTheme="majorHAnsi" w:hAnsiTheme="majorHAnsi"/>
          <w:sz w:val="12"/>
        </w:rPr>
        <w:t>¶</w:t>
      </w:r>
      <w:r w:rsidRPr="00B72097">
        <w:rPr>
          <w:rStyle w:val="StyleUnderline"/>
          <w:rFonts w:asciiTheme="majorHAnsi" w:hAnsiTheme="majorHAnsi"/>
        </w:rPr>
        <w:t xml:space="preserve"> influence</w:t>
      </w:r>
      <w:r w:rsidRPr="00B72097">
        <w:rPr>
          <w:rFonts w:asciiTheme="majorHAnsi" w:hAnsiTheme="majorHAnsi"/>
          <w:sz w:val="16"/>
        </w:rPr>
        <w:t xml:space="preserve">, moreover, </w:t>
      </w:r>
      <w:r w:rsidRPr="00267B23">
        <w:rPr>
          <w:rStyle w:val="StyleUnderline"/>
          <w:rFonts w:asciiTheme="majorHAnsi" w:hAnsiTheme="majorHAnsi"/>
          <w:highlight w:val="cyan"/>
        </w:rPr>
        <w:t>any sustainable strategy for global security must be devoted to bringing</w:t>
      </w:r>
      <w:r w:rsidRPr="00267B23">
        <w:rPr>
          <w:rStyle w:val="StyleUnderline"/>
          <w:rFonts w:asciiTheme="majorHAnsi" w:hAnsiTheme="majorHAnsi"/>
          <w:sz w:val="12"/>
          <w:highlight w:val="cyan"/>
        </w:rPr>
        <w:t>¶</w:t>
      </w:r>
      <w:r w:rsidRPr="00267B23">
        <w:rPr>
          <w:rStyle w:val="StyleUnderline"/>
          <w:rFonts w:asciiTheme="majorHAnsi" w:hAnsiTheme="majorHAnsi"/>
          <w:highlight w:val="cyan"/>
        </w:rPr>
        <w:t xml:space="preserve"> key rising powers into</w:t>
      </w:r>
      <w:r w:rsidRPr="00B72097">
        <w:rPr>
          <w:rStyle w:val="StyleUnderline"/>
          <w:rFonts w:asciiTheme="majorHAnsi" w:hAnsiTheme="majorHAnsi"/>
        </w:rPr>
        <w:t xml:space="preserve"> the management of </w:t>
      </w:r>
      <w:r w:rsidRPr="00267B23">
        <w:rPr>
          <w:rStyle w:val="StyleUnderline"/>
          <w:rFonts w:asciiTheme="majorHAnsi" w:hAnsiTheme="majorHAnsi"/>
          <w:highlight w:val="cyan"/>
        </w:rPr>
        <w:t>the international system</w:t>
      </w:r>
      <w:r w:rsidRPr="00B72097">
        <w:rPr>
          <w:rStyle w:val="StyleUnderline"/>
          <w:rFonts w:asciiTheme="majorHAnsi" w:hAnsiTheme="majorHAnsi"/>
        </w:rPr>
        <w:t xml:space="preserve"> in more profound ways</w:t>
      </w:r>
      <w:r w:rsidRPr="00B72097">
        <w:rPr>
          <w:rFonts w:asciiTheme="majorHAnsi" w:hAnsiTheme="majorHAnsi"/>
          <w:sz w:val="16"/>
        </w:rPr>
        <w:t>.</w:t>
      </w:r>
      <w:r w:rsidRPr="00B72097">
        <w:rPr>
          <w:rFonts w:asciiTheme="majorHAnsi" w:hAnsiTheme="majorHAnsi"/>
          <w:sz w:val="12"/>
        </w:rPr>
        <w:t>¶</w:t>
      </w:r>
      <w:r w:rsidRPr="00B72097">
        <w:rPr>
          <w:rFonts w:asciiTheme="majorHAnsi" w:hAnsiTheme="majorHAnsi"/>
          <w:sz w:val="16"/>
        </w:rPr>
        <w:t xml:space="preserve"> </w:t>
      </w:r>
      <w:r w:rsidRPr="00B72097">
        <w:rPr>
          <w:rStyle w:val="StyleUnderline"/>
          <w:rFonts w:asciiTheme="majorHAnsi" w:hAnsiTheme="majorHAnsi"/>
        </w:rPr>
        <w:t xml:space="preserve">Only </w:t>
      </w:r>
      <w:r w:rsidRPr="00267B23">
        <w:rPr>
          <w:rStyle w:val="StyleUnderline"/>
          <w:rFonts w:asciiTheme="majorHAnsi" w:hAnsiTheme="majorHAnsi"/>
          <w:highlight w:val="cyan"/>
        </w:rPr>
        <w:t>by working to create a more shared sense of action</w:t>
      </w:r>
      <w:r w:rsidRPr="00B72097">
        <w:rPr>
          <w:rStyle w:val="StyleUnderline"/>
          <w:rFonts w:asciiTheme="majorHAnsi" w:hAnsiTheme="majorHAnsi"/>
        </w:rPr>
        <w:t xml:space="preserve"> can the burdens of global norms be</w:t>
      </w:r>
      <w:r w:rsidRPr="00B72097">
        <w:rPr>
          <w:rStyle w:val="StyleUnderline"/>
          <w:rFonts w:asciiTheme="majorHAnsi" w:hAnsiTheme="majorHAnsi"/>
          <w:sz w:val="12"/>
        </w:rPr>
        <w:t>¶</w:t>
      </w:r>
      <w:r w:rsidRPr="00B72097">
        <w:rPr>
          <w:rStyle w:val="StyleUnderline"/>
          <w:rFonts w:asciiTheme="majorHAnsi" w:hAnsiTheme="majorHAnsi"/>
        </w:rPr>
        <w:t xml:space="preserve"> spread</w:t>
      </w:r>
      <w:r w:rsidRPr="00B72097">
        <w:rPr>
          <w:rFonts w:asciiTheme="majorHAnsi" w:hAnsiTheme="majorHAnsi"/>
          <w:sz w:val="16"/>
        </w:rPr>
        <w:t>. Yet we face a clear dilemma: The potential for productive partnerships may be more</w:t>
      </w:r>
      <w:r w:rsidRPr="00B72097">
        <w:rPr>
          <w:rFonts w:asciiTheme="majorHAnsi" w:hAnsiTheme="majorHAnsi"/>
          <w:sz w:val="12"/>
        </w:rPr>
        <w:t>¶</w:t>
      </w:r>
      <w:r w:rsidRPr="00B72097">
        <w:rPr>
          <w:rFonts w:asciiTheme="majorHAnsi" w:hAnsiTheme="majorHAnsi"/>
          <w:sz w:val="16"/>
        </w:rPr>
        <w:t xml:space="preserve"> limited than we hope. There is no easy way to resolve this dilemma—only energetic, patient</w:t>
      </w:r>
      <w:r w:rsidRPr="00B72097">
        <w:rPr>
          <w:rFonts w:asciiTheme="majorHAnsi" w:hAnsiTheme="majorHAnsi"/>
          <w:sz w:val="12"/>
        </w:rPr>
        <w:t>¶</w:t>
      </w:r>
      <w:r w:rsidRPr="00B72097">
        <w:rPr>
          <w:rFonts w:asciiTheme="majorHAnsi" w:hAnsiTheme="majorHAnsi"/>
          <w:sz w:val="16"/>
        </w:rPr>
        <w:t xml:space="preserve"> diplomacy combined with a willingness to take risk to empower and call forth effort from</w:t>
      </w:r>
      <w:r w:rsidRPr="00B72097">
        <w:rPr>
          <w:rFonts w:asciiTheme="majorHAnsi" w:hAnsiTheme="majorHAnsi"/>
          <w:sz w:val="12"/>
        </w:rPr>
        <w:t>¶</w:t>
      </w:r>
      <w:r w:rsidRPr="00B72097">
        <w:rPr>
          <w:rFonts w:asciiTheme="majorHAnsi" w:hAnsiTheme="majorHAnsi"/>
          <w:sz w:val="16"/>
        </w:rPr>
        <w:t xml:space="preserve"> others.</w:t>
      </w:r>
    </w:p>
    <w:p w14:paraId="11F2E0D5" w14:textId="77777777" w:rsidR="00A9445C" w:rsidRPr="00B72097" w:rsidRDefault="00A9445C" w:rsidP="00A9445C">
      <w:pPr>
        <w:pStyle w:val="Heading4"/>
      </w:pPr>
      <w:r w:rsidRPr="00B72097">
        <w:t>No impact to economic decline</w:t>
      </w:r>
    </w:p>
    <w:p w14:paraId="2DA8170F" w14:textId="77777777" w:rsidR="00A9445C" w:rsidRPr="00B72097" w:rsidRDefault="00A9445C" w:rsidP="00A9445C">
      <w:pPr>
        <w:rPr>
          <w:rFonts w:asciiTheme="majorHAnsi" w:hAnsiTheme="majorHAnsi"/>
        </w:rPr>
      </w:pPr>
      <w:proofErr w:type="spellStart"/>
      <w:r w:rsidRPr="00B72097">
        <w:rPr>
          <w:rStyle w:val="Style13ptBold"/>
          <w:rFonts w:asciiTheme="majorHAnsi" w:hAnsiTheme="majorHAnsi"/>
        </w:rPr>
        <w:t>Drezner</w:t>
      </w:r>
      <w:proofErr w:type="spellEnd"/>
      <w:r w:rsidRPr="00B72097">
        <w:rPr>
          <w:rStyle w:val="Style13ptBold"/>
          <w:rFonts w:asciiTheme="majorHAnsi" w:hAnsiTheme="majorHAnsi"/>
        </w:rPr>
        <w:t xml:space="preserve"> 14</w:t>
      </w:r>
      <w:r w:rsidRPr="00B72097">
        <w:rPr>
          <w:rFonts w:asciiTheme="majorHAnsi" w:hAnsiTheme="majorHAnsi"/>
        </w:rPr>
        <w:t xml:space="preserve"> (Daniel </w:t>
      </w:r>
      <w:proofErr w:type="spellStart"/>
      <w:r w:rsidRPr="00B72097">
        <w:rPr>
          <w:rFonts w:asciiTheme="majorHAnsi" w:hAnsiTheme="majorHAnsi"/>
        </w:rPr>
        <w:t>Drezner</w:t>
      </w:r>
      <w:proofErr w:type="spellEnd"/>
      <w:r w:rsidRPr="00B72097">
        <w:rPr>
          <w:rFonts w:asciiTheme="majorHAnsi" w:hAnsiTheme="majorHAnsi"/>
        </w:rPr>
        <w:t>, IR prof at Tufts, The System Worked: Global Economic Governance during the Great Recession, World Politics, Volume 66. Number 1, January 2014, pp. 123-164)</w:t>
      </w:r>
    </w:p>
    <w:p w14:paraId="24895F76" w14:textId="77777777" w:rsidR="00A9445C" w:rsidRPr="00B72097" w:rsidRDefault="00A9445C" w:rsidP="00A9445C">
      <w:pPr>
        <w:rPr>
          <w:rFonts w:asciiTheme="majorHAnsi" w:hAnsiTheme="majorHAnsi"/>
          <w:sz w:val="16"/>
        </w:rPr>
      </w:pPr>
      <w:r w:rsidRPr="00B72097">
        <w:rPr>
          <w:rFonts w:asciiTheme="majorHAnsi" w:hAnsiTheme="majorHAnsi"/>
          <w:sz w:val="16"/>
        </w:rPr>
        <w:t xml:space="preserve">The final significant outcome addresses </w:t>
      </w:r>
      <w:r w:rsidRPr="00B72097">
        <w:rPr>
          <w:rStyle w:val="StyleUnderline"/>
          <w:rFonts w:asciiTheme="majorHAnsi" w:hAnsiTheme="majorHAnsi"/>
        </w:rPr>
        <w:t>a dog</w:t>
      </w:r>
      <w:r w:rsidRPr="00B72097">
        <w:rPr>
          <w:rFonts w:asciiTheme="majorHAnsi" w:hAnsiTheme="majorHAnsi"/>
          <w:sz w:val="16"/>
        </w:rPr>
        <w:t xml:space="preserve"> that </w:t>
      </w:r>
      <w:r w:rsidRPr="00B72097">
        <w:rPr>
          <w:rStyle w:val="StyleUnderline"/>
          <w:rFonts w:asciiTheme="majorHAnsi" w:hAnsiTheme="majorHAnsi"/>
        </w:rPr>
        <w:t>hasn't barked</w:t>
      </w:r>
      <w:r w:rsidRPr="00B72097">
        <w:rPr>
          <w:rFonts w:asciiTheme="majorHAnsi" w:hAnsiTheme="majorHAnsi"/>
          <w:sz w:val="16"/>
        </w:rPr>
        <w:t xml:space="preserve">: the effect of the Great Recession on cross-border conflict and violence. </w:t>
      </w:r>
      <w:r w:rsidRPr="00B72097">
        <w:rPr>
          <w:rStyle w:val="StyleUnderline"/>
          <w:rFonts w:asciiTheme="majorHAnsi" w:hAnsiTheme="majorHAnsi"/>
        </w:rPr>
        <w:t>During the initial stages of the crisis, multiple analysts asserted that the financial crisis would lead states to increase their use of force</w:t>
      </w:r>
      <w:r w:rsidRPr="00B72097">
        <w:rPr>
          <w:rFonts w:asciiTheme="majorHAnsi" w:hAnsiTheme="majorHAnsi"/>
          <w:sz w:val="16"/>
        </w:rPr>
        <w:t xml:space="preserve"> as a tool for staying in power.42 They voiced genuine concern that the global economic downturn would lead to an increase in conflict—</w:t>
      </w:r>
      <w:r w:rsidRPr="00B72097">
        <w:rPr>
          <w:rStyle w:val="StyleUnderline"/>
          <w:rFonts w:asciiTheme="majorHAnsi" w:hAnsiTheme="majorHAnsi"/>
        </w:rPr>
        <w:t>whether through</w:t>
      </w:r>
      <w:r w:rsidRPr="00B72097">
        <w:rPr>
          <w:rFonts w:asciiTheme="majorHAnsi" w:hAnsiTheme="majorHAnsi"/>
          <w:sz w:val="16"/>
        </w:rPr>
        <w:t xml:space="preserve"> greater internal </w:t>
      </w:r>
      <w:r w:rsidRPr="00B72097">
        <w:rPr>
          <w:rStyle w:val="StyleUnderline"/>
          <w:rFonts w:asciiTheme="majorHAnsi" w:hAnsiTheme="majorHAnsi"/>
        </w:rPr>
        <w:t>repression, diversionary wars, arms races, or a ratcheting up of great power conflict</w:t>
      </w:r>
      <w:r w:rsidRPr="00B72097">
        <w:rPr>
          <w:rFonts w:asciiTheme="majorHAnsi" w:hAnsiTheme="majorHAnsi"/>
          <w:sz w:val="16"/>
        </w:rPr>
        <w:t xml:space="preserve">. Violence in the Middle East, border disputes in the South China Sea, and even the disruptions of the Occupy movement fueled impressions of a surge in global public disorder. </w:t>
      </w:r>
      <w:r w:rsidRPr="00267B23">
        <w:rPr>
          <w:rStyle w:val="Emphasis"/>
          <w:rFonts w:asciiTheme="majorHAnsi" w:hAnsiTheme="majorHAnsi"/>
          <w:highlight w:val="cyan"/>
        </w:rPr>
        <w:t>The aggregate data suggest otherwise</w:t>
      </w:r>
      <w:r w:rsidRPr="00B72097">
        <w:rPr>
          <w:rStyle w:val="StyleUnderline"/>
          <w:rFonts w:asciiTheme="majorHAnsi" w:hAnsiTheme="majorHAnsi"/>
        </w:rPr>
        <w:t>, however</w:t>
      </w:r>
      <w:r w:rsidRPr="00B72097">
        <w:rPr>
          <w:rFonts w:asciiTheme="majorHAnsi" w:hAnsiTheme="majorHAnsi"/>
          <w:sz w:val="16"/>
        </w:rPr>
        <w:t>. The Institute for Economics and Peace has concluded that "</w:t>
      </w:r>
      <w:r w:rsidRPr="00267B23">
        <w:rPr>
          <w:rStyle w:val="StyleUnderline"/>
          <w:rFonts w:asciiTheme="majorHAnsi" w:hAnsiTheme="majorHAnsi"/>
          <w:highlight w:val="cyan"/>
        </w:rPr>
        <w:t>the average level of peacefulness in 2012 is approximately the same as it was in 2007</w:t>
      </w:r>
      <w:r w:rsidRPr="00B72097">
        <w:rPr>
          <w:rFonts w:asciiTheme="majorHAnsi" w:hAnsiTheme="majorHAnsi"/>
          <w:sz w:val="16"/>
        </w:rPr>
        <w:t xml:space="preserve">."43 </w:t>
      </w:r>
      <w:r w:rsidRPr="00267B23">
        <w:rPr>
          <w:rStyle w:val="StyleUnderline"/>
          <w:rFonts w:asciiTheme="majorHAnsi" w:hAnsiTheme="majorHAnsi"/>
          <w:highlight w:val="cyan"/>
        </w:rPr>
        <w:t>Interstate violence</w:t>
      </w:r>
      <w:r w:rsidRPr="00B72097">
        <w:rPr>
          <w:rFonts w:asciiTheme="majorHAnsi" w:hAnsiTheme="majorHAnsi"/>
          <w:sz w:val="16"/>
        </w:rPr>
        <w:t xml:space="preserve"> in particular </w:t>
      </w:r>
      <w:r w:rsidRPr="00267B23">
        <w:rPr>
          <w:rStyle w:val="StyleUnderline"/>
          <w:rFonts w:asciiTheme="majorHAnsi" w:hAnsiTheme="majorHAnsi"/>
          <w:highlight w:val="cyan"/>
        </w:rPr>
        <w:t>has declined since</w:t>
      </w:r>
      <w:r w:rsidRPr="00B72097">
        <w:rPr>
          <w:rStyle w:val="StyleUnderline"/>
          <w:rFonts w:asciiTheme="majorHAnsi" w:hAnsiTheme="majorHAnsi"/>
        </w:rPr>
        <w:t xml:space="preserve"> the start of </w:t>
      </w:r>
      <w:r w:rsidRPr="00267B23">
        <w:rPr>
          <w:rStyle w:val="StyleUnderline"/>
          <w:rFonts w:asciiTheme="majorHAnsi" w:hAnsiTheme="majorHAnsi"/>
          <w:highlight w:val="cyan"/>
        </w:rPr>
        <w:t>the financial crisis, as have military expenditure</w:t>
      </w:r>
      <w:r w:rsidRPr="00B72097">
        <w:rPr>
          <w:rStyle w:val="StyleUnderline"/>
          <w:rFonts w:asciiTheme="majorHAnsi" w:hAnsiTheme="majorHAnsi"/>
        </w:rPr>
        <w:t>s</w:t>
      </w:r>
      <w:r w:rsidRPr="00B72097">
        <w:rPr>
          <w:rFonts w:asciiTheme="majorHAnsi" w:hAnsiTheme="majorHAnsi"/>
          <w:sz w:val="16"/>
        </w:rPr>
        <w:t xml:space="preserve"> in most sampled countries. Other </w:t>
      </w:r>
      <w:r w:rsidRPr="00B72097">
        <w:rPr>
          <w:rStyle w:val="StyleUnderline"/>
          <w:rFonts w:asciiTheme="majorHAnsi" w:hAnsiTheme="majorHAnsi"/>
        </w:rPr>
        <w:t>studies confirm that</w:t>
      </w:r>
      <w:r w:rsidRPr="00B72097">
        <w:rPr>
          <w:rFonts w:asciiTheme="majorHAnsi" w:hAnsiTheme="majorHAnsi"/>
          <w:sz w:val="16"/>
        </w:rPr>
        <w:t xml:space="preserve"> </w:t>
      </w:r>
      <w:r w:rsidRPr="00267B23">
        <w:rPr>
          <w:rStyle w:val="StyleUnderline"/>
          <w:rFonts w:asciiTheme="majorHAnsi" w:hAnsiTheme="majorHAnsi"/>
          <w:highlight w:val="cyan"/>
        </w:rPr>
        <w:t xml:space="preserve">the Great Recession has not triggered any </w:t>
      </w:r>
      <w:r w:rsidRPr="00B72097">
        <w:rPr>
          <w:rStyle w:val="StyleUnderline"/>
          <w:rFonts w:asciiTheme="majorHAnsi" w:hAnsiTheme="majorHAnsi"/>
        </w:rPr>
        <w:t xml:space="preserve">increase in violent </w:t>
      </w:r>
      <w:r w:rsidRPr="00267B23">
        <w:rPr>
          <w:rStyle w:val="StyleUnderline"/>
          <w:rFonts w:asciiTheme="majorHAnsi" w:hAnsiTheme="majorHAnsi"/>
          <w:highlight w:val="cyan"/>
        </w:rPr>
        <w:t>conflict</w:t>
      </w:r>
      <w:r w:rsidRPr="00B72097">
        <w:rPr>
          <w:rFonts w:asciiTheme="majorHAnsi" w:hAnsiTheme="majorHAnsi"/>
          <w:sz w:val="16"/>
        </w:rPr>
        <w:t xml:space="preserve">, as Lotta </w:t>
      </w:r>
      <w:proofErr w:type="spellStart"/>
      <w:r w:rsidRPr="00B72097">
        <w:rPr>
          <w:rFonts w:asciiTheme="majorHAnsi" w:hAnsiTheme="majorHAnsi"/>
          <w:sz w:val="16"/>
        </w:rPr>
        <w:t>Themner</w:t>
      </w:r>
      <w:proofErr w:type="spellEnd"/>
      <w:r w:rsidRPr="00B72097">
        <w:rPr>
          <w:rFonts w:asciiTheme="majorHAnsi" w:hAnsiTheme="majorHAnsi"/>
          <w:sz w:val="16"/>
        </w:rPr>
        <w:t xml:space="preserve"> and Peter </w:t>
      </w:r>
      <w:proofErr w:type="spellStart"/>
      <w:r w:rsidRPr="00B72097">
        <w:rPr>
          <w:rFonts w:asciiTheme="majorHAnsi" w:hAnsiTheme="majorHAnsi"/>
          <w:sz w:val="16"/>
        </w:rPr>
        <w:t>Wallensteen</w:t>
      </w:r>
      <w:proofErr w:type="spellEnd"/>
      <w:r w:rsidRPr="00B72097">
        <w:rPr>
          <w:rFonts w:asciiTheme="majorHAnsi" w:hAnsiTheme="majorHAnsi"/>
          <w:sz w:val="16"/>
        </w:rPr>
        <w:t xml:space="preserve"> conclude: "[T]he pattern is one of relative stability when we consider the trend for the past five years."44 </w:t>
      </w:r>
      <w:r w:rsidRPr="00B72097">
        <w:rPr>
          <w:rStyle w:val="StyleUnderline"/>
          <w:rFonts w:asciiTheme="majorHAnsi" w:hAnsiTheme="majorHAnsi"/>
        </w:rPr>
        <w:t>The</w:t>
      </w:r>
      <w:r w:rsidRPr="00B72097">
        <w:rPr>
          <w:rFonts w:asciiTheme="majorHAnsi" w:hAnsiTheme="majorHAnsi"/>
          <w:sz w:val="16"/>
        </w:rPr>
        <w:t xml:space="preserve"> secular </w:t>
      </w:r>
      <w:r w:rsidRPr="00B72097">
        <w:rPr>
          <w:rStyle w:val="StyleUnderline"/>
          <w:rFonts w:asciiTheme="majorHAnsi" w:hAnsiTheme="majorHAnsi"/>
        </w:rPr>
        <w:t>decline in violence that started with the end of the Cold War has not been reversed</w:t>
      </w:r>
      <w:r w:rsidRPr="00B72097">
        <w:rPr>
          <w:rFonts w:asciiTheme="majorHAnsi" w:hAnsiTheme="majorHAnsi"/>
          <w:sz w:val="16"/>
        </w:rPr>
        <w:t>. Rogers Brubaker observes that "</w:t>
      </w:r>
      <w:r w:rsidRPr="00267B23">
        <w:rPr>
          <w:rStyle w:val="StyleUnderline"/>
          <w:rFonts w:asciiTheme="majorHAnsi" w:hAnsiTheme="majorHAnsi"/>
          <w:highlight w:val="cyan"/>
        </w:rPr>
        <w:t>the crisis has not</w:t>
      </w:r>
      <w:r w:rsidRPr="00B72097">
        <w:rPr>
          <w:rFonts w:asciiTheme="majorHAnsi" w:hAnsiTheme="majorHAnsi"/>
          <w:sz w:val="16"/>
        </w:rPr>
        <w:t xml:space="preserve"> to date </w:t>
      </w:r>
      <w:r w:rsidRPr="00267B23">
        <w:rPr>
          <w:rStyle w:val="StyleUnderline"/>
          <w:rFonts w:asciiTheme="majorHAnsi" w:hAnsiTheme="majorHAnsi"/>
          <w:highlight w:val="cyan"/>
        </w:rPr>
        <w:t>generated the surge in protectionist nationalism or ethnic exclusion that might have been expected</w:t>
      </w:r>
      <w:r w:rsidRPr="00B72097">
        <w:rPr>
          <w:rFonts w:asciiTheme="majorHAnsi" w:hAnsiTheme="majorHAnsi"/>
          <w:sz w:val="16"/>
        </w:rPr>
        <w:t>."43</w:t>
      </w:r>
    </w:p>
    <w:p w14:paraId="451FF082" w14:textId="77777777" w:rsidR="00A9445C" w:rsidRPr="00CB66F4" w:rsidRDefault="00A9445C" w:rsidP="00A9445C">
      <w:pPr>
        <w:pStyle w:val="Heading4"/>
      </w:pPr>
      <w:bookmarkStart w:id="3" w:name="_Hlk488676453"/>
      <w:r>
        <w:t>Economic downturns don’t cause conflict---stats prove</w:t>
      </w:r>
    </w:p>
    <w:p w14:paraId="755A7F5E" w14:textId="77777777" w:rsidR="00A9445C" w:rsidRDefault="00A9445C" w:rsidP="00A9445C">
      <w:r>
        <w:t xml:space="preserve">Christopher </w:t>
      </w:r>
      <w:r w:rsidRPr="00E34FB6">
        <w:rPr>
          <w:rStyle w:val="Style13ptBold"/>
        </w:rPr>
        <w:t>Clary 15</w:t>
      </w:r>
      <w:r>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2BD538AE" w14:textId="77777777" w:rsidR="00A9445C" w:rsidRDefault="00A9445C" w:rsidP="00A9445C">
      <w:pPr>
        <w:rPr>
          <w:sz w:val="14"/>
        </w:rPr>
      </w:pPr>
      <w:r w:rsidRPr="001A4AFB">
        <w:rPr>
          <w:rStyle w:val="StyleUnderline"/>
        </w:rPr>
        <w:t>Do economic downturns generate pressure for diversionary conflict?</w:t>
      </w:r>
      <w:r w:rsidRPr="00E34FB6">
        <w:rPr>
          <w:sz w:val="14"/>
        </w:rPr>
        <w:t xml:space="preserve"> Or might downturns encourage austerity and economizing behavior in foreign policy? </w:t>
      </w:r>
      <w:r w:rsidRPr="00E34FB6">
        <w:rPr>
          <w:rStyle w:val="StyleUnderline"/>
        </w:rPr>
        <w:t xml:space="preserve">This paper provides new evidence that </w:t>
      </w:r>
      <w:r w:rsidRPr="00267B23">
        <w:rPr>
          <w:rStyle w:val="StyleUnderline"/>
          <w:highlight w:val="cyan"/>
        </w:rPr>
        <w:t xml:space="preserve">economic stress is associated with </w:t>
      </w:r>
      <w:r w:rsidRPr="00267B23">
        <w:rPr>
          <w:rStyle w:val="Emphasis"/>
          <w:highlight w:val="cyan"/>
        </w:rPr>
        <w:t>conciliatory policies</w:t>
      </w:r>
      <w:r w:rsidRPr="00E34FB6">
        <w:rPr>
          <w:rStyle w:val="Emphasis"/>
        </w:rPr>
        <w:t xml:space="preserve"> between strategic rivals.</w:t>
      </w:r>
      <w:r w:rsidRPr="00E34FB6">
        <w:rPr>
          <w:sz w:val="14"/>
        </w:rPr>
        <w:t xml:space="preserve"> For states that view each other as military threats, the biggest step possible toward bilateral cooperation is to terminate the rivalry by taking political steps to manage the competition. </w:t>
      </w:r>
      <w:r w:rsidRPr="00267B23">
        <w:rPr>
          <w:rStyle w:val="StyleUnderline"/>
          <w:highlight w:val="cyan"/>
        </w:rPr>
        <w:t>Drawing</w:t>
      </w:r>
      <w:r w:rsidRPr="001A4AFB">
        <w:rPr>
          <w:rStyle w:val="StyleUnderline"/>
        </w:rPr>
        <w:t xml:space="preserve"> on data from </w:t>
      </w:r>
      <w:r w:rsidRPr="00267B23">
        <w:rPr>
          <w:rStyle w:val="Emphasis"/>
          <w:highlight w:val="cyan"/>
        </w:rPr>
        <w:t>109 distinct rival dyads</w:t>
      </w:r>
      <w:r w:rsidRPr="00E34FB6">
        <w:rPr>
          <w:rStyle w:val="StyleUnderline"/>
        </w:rPr>
        <w:t xml:space="preserve"> since 1950, </w:t>
      </w:r>
      <w:r w:rsidRPr="00267B23">
        <w:rPr>
          <w:rStyle w:val="Emphasis"/>
          <w:highlight w:val="cyan"/>
        </w:rPr>
        <w:t>67 of which terminated,</w:t>
      </w:r>
      <w:r w:rsidRPr="00E34FB6">
        <w:rPr>
          <w:rStyle w:val="StyleUnderline"/>
        </w:rPr>
        <w:t xml:space="preserve"> the </w:t>
      </w:r>
      <w:r w:rsidRPr="001A4AFB">
        <w:rPr>
          <w:rStyle w:val="StyleUnderline"/>
        </w:rPr>
        <w:t xml:space="preserve">evidence suggests </w:t>
      </w:r>
      <w:r w:rsidRPr="00267B23">
        <w:rPr>
          <w:rStyle w:val="StyleUnderline"/>
          <w:highlight w:val="cyan"/>
        </w:rPr>
        <w:t>rivalries were</w:t>
      </w:r>
      <w:r w:rsidRPr="00E34FB6">
        <w:rPr>
          <w:rStyle w:val="StyleUnderline"/>
        </w:rPr>
        <w:t xml:space="preserve"> approximately </w:t>
      </w:r>
      <w:r w:rsidRPr="00267B23">
        <w:rPr>
          <w:rStyle w:val="Emphasis"/>
          <w:highlight w:val="cyan"/>
        </w:rPr>
        <w:t xml:space="preserve">twice as likely to terminate during </w:t>
      </w:r>
      <w:r w:rsidRPr="00CB66F4">
        <w:rPr>
          <w:rStyle w:val="Emphasis"/>
        </w:rPr>
        <w:t xml:space="preserve">economic </w:t>
      </w:r>
      <w:r w:rsidRPr="00267B23">
        <w:rPr>
          <w:rStyle w:val="Emphasis"/>
          <w:highlight w:val="cyan"/>
        </w:rPr>
        <w:t>downturns</w:t>
      </w:r>
      <w:r w:rsidRPr="00E34FB6">
        <w:rPr>
          <w:sz w:val="14"/>
        </w:rPr>
        <w:t xml:space="preserve"> than they were during periods of economic normalcy. </w:t>
      </w:r>
      <w:r w:rsidRPr="00E34FB6">
        <w:rPr>
          <w:rStyle w:val="StyleUnderline"/>
        </w:rPr>
        <w:t xml:space="preserve">This is true </w:t>
      </w:r>
      <w:r w:rsidRPr="00267B23">
        <w:rPr>
          <w:rStyle w:val="StyleUnderline"/>
          <w:highlight w:val="cyan"/>
        </w:rPr>
        <w:t xml:space="preserve">controlling for </w:t>
      </w:r>
      <w:r w:rsidRPr="00267B23">
        <w:rPr>
          <w:rStyle w:val="Emphasis"/>
          <w:highlight w:val="cyan"/>
        </w:rPr>
        <w:t xml:space="preserve">all </w:t>
      </w:r>
      <w:r w:rsidRPr="00CB66F4">
        <w:rPr>
          <w:rStyle w:val="Emphasis"/>
        </w:rPr>
        <w:t xml:space="preserve">of the </w:t>
      </w:r>
      <w:r w:rsidRPr="00267B23">
        <w:rPr>
          <w:rStyle w:val="Emphasis"/>
          <w:highlight w:val="cyan"/>
        </w:rPr>
        <w:t>main alternative explanations</w:t>
      </w:r>
      <w:r w:rsidRPr="001A4AFB">
        <w:rPr>
          <w:rStyle w:val="Emphasis"/>
        </w:rPr>
        <w:t xml:space="preserve"> for peaceful relations</w:t>
      </w:r>
      <w:r w:rsidRPr="00E34FB6">
        <w:rPr>
          <w:rStyle w:val="Emphasis"/>
        </w:rPr>
        <w:t xml:space="preserve"> between foes</w:t>
      </w:r>
      <w:r w:rsidRPr="00E34FB6">
        <w:rPr>
          <w:sz w:val="14"/>
        </w:rPr>
        <w:t xml:space="preserve"> (democratic status, nuclear weapons possession, capability imbalance, common enemies, and international </w:t>
      </w:r>
      <w:r w:rsidRPr="00267B23">
        <w:rPr>
          <w:rStyle w:val="Emphasis"/>
          <w:highlight w:val="cyan"/>
        </w:rPr>
        <w:t>systemic changes),</w:t>
      </w:r>
      <w:r w:rsidRPr="00E34FB6">
        <w:rPr>
          <w:sz w:val="14"/>
        </w:rPr>
        <w:t xml:space="preserve"> </w:t>
      </w:r>
      <w:r w:rsidRPr="00267B23">
        <w:rPr>
          <w:rStyle w:val="StyleUnderline"/>
          <w:highlight w:val="cyan"/>
        </w:rPr>
        <w:t xml:space="preserve">as well as </w:t>
      </w:r>
      <w:r w:rsidRPr="00CB66F4">
        <w:rPr>
          <w:rStyle w:val="Emphasis"/>
        </w:rPr>
        <w:t>many</w:t>
      </w:r>
      <w:r w:rsidRPr="00E34FB6">
        <w:rPr>
          <w:rStyle w:val="StyleUnderline"/>
        </w:rPr>
        <w:t xml:space="preserve"> </w:t>
      </w:r>
      <w:r w:rsidRPr="00267B23">
        <w:rPr>
          <w:rStyle w:val="Emphasis"/>
          <w:highlight w:val="cyan"/>
        </w:rPr>
        <w:t>other</w:t>
      </w:r>
      <w:r w:rsidRPr="00E34FB6">
        <w:rPr>
          <w:rStyle w:val="StyleUnderline"/>
        </w:rPr>
        <w:t xml:space="preserve"> possible </w:t>
      </w:r>
      <w:r w:rsidRPr="00267B23">
        <w:rPr>
          <w:rStyle w:val="Emphasis"/>
          <w:highlight w:val="cyan"/>
        </w:rPr>
        <w:t>confounding variables</w:t>
      </w:r>
      <w:r w:rsidRPr="00267B23">
        <w:rPr>
          <w:rStyle w:val="StyleUnderline"/>
          <w:highlight w:val="cyan"/>
        </w:rPr>
        <w:t>. This</w:t>
      </w:r>
      <w:r w:rsidRPr="00E34FB6">
        <w:rPr>
          <w:sz w:val="14"/>
        </w:rPr>
        <w:t xml:space="preserve"> research </w:t>
      </w:r>
      <w:r w:rsidRPr="00267B23">
        <w:rPr>
          <w:rStyle w:val="Emphasis"/>
          <w:highlight w:val="cyan"/>
        </w:rPr>
        <w:t>questions existing theories</w:t>
      </w:r>
      <w:r w:rsidRPr="00267B23">
        <w:rPr>
          <w:sz w:val="14"/>
          <w:highlight w:val="cyan"/>
        </w:rPr>
        <w:t xml:space="preserve"> </w:t>
      </w:r>
      <w:r w:rsidRPr="00267B23">
        <w:rPr>
          <w:rStyle w:val="StyleUnderline"/>
          <w:highlight w:val="cyan"/>
        </w:rPr>
        <w:t>claiming</w:t>
      </w:r>
      <w:r w:rsidRPr="00E34FB6">
        <w:rPr>
          <w:sz w:val="14"/>
        </w:rPr>
        <w:t xml:space="preserve"> that </w:t>
      </w:r>
      <w:r w:rsidRPr="00E34FB6">
        <w:rPr>
          <w:rStyle w:val="StyleUnderline"/>
        </w:rPr>
        <w:t xml:space="preserve">economic </w:t>
      </w:r>
      <w:r w:rsidRPr="001A4AFB">
        <w:rPr>
          <w:rStyle w:val="StyleUnderline"/>
        </w:rPr>
        <w:t xml:space="preserve">downturns are associated with </w:t>
      </w:r>
      <w:r w:rsidRPr="00267B23">
        <w:rPr>
          <w:rStyle w:val="Emphasis"/>
          <w:highlight w:val="cyan"/>
        </w:rPr>
        <w:t>diversionary war</w:t>
      </w:r>
      <w:r w:rsidRPr="001A4AFB">
        <w:rPr>
          <w:rStyle w:val="StyleUnderline"/>
        </w:rPr>
        <w:t>, and</w:t>
      </w:r>
      <w:r w:rsidRPr="00E34FB6">
        <w:rPr>
          <w:rStyle w:val="StyleUnderline"/>
        </w:rPr>
        <w:t xml:space="preserve"> instead </w:t>
      </w:r>
      <w:r w:rsidRPr="001A4AFB">
        <w:rPr>
          <w:rStyle w:val="StyleUnderline"/>
        </w:rPr>
        <w:t>argues</w:t>
      </w:r>
      <w:r w:rsidRPr="00E34FB6">
        <w:rPr>
          <w:sz w:val="14"/>
        </w:rPr>
        <w:t xml:space="preserve"> that in certain circumstances </w:t>
      </w:r>
      <w:r w:rsidRPr="00267B23">
        <w:rPr>
          <w:rStyle w:val="Emphasis"/>
          <w:highlight w:val="cyan"/>
        </w:rPr>
        <w:t>peace may result from economic troubles</w:t>
      </w:r>
      <w:r w:rsidRPr="00E34FB6">
        <w:rPr>
          <w:sz w:val="14"/>
        </w:rPr>
        <w:t>.</w:t>
      </w:r>
    </w:p>
    <w:bookmarkEnd w:id="3"/>
    <w:p w14:paraId="1B0CC78B" w14:textId="77777777" w:rsidR="00A9445C" w:rsidRPr="00B72097" w:rsidRDefault="00A9445C" w:rsidP="00A9445C">
      <w:pPr>
        <w:pStyle w:val="card"/>
        <w:ind w:left="0"/>
        <w:rPr>
          <w:rFonts w:asciiTheme="majorHAnsi" w:hAnsiTheme="majorHAnsi"/>
        </w:rPr>
      </w:pPr>
    </w:p>
    <w:p w14:paraId="1824329C" w14:textId="77777777" w:rsidR="0079275F" w:rsidRPr="00735C9C" w:rsidRDefault="0079275F" w:rsidP="00FB3AD5">
      <w:pPr>
        <w:rPr>
          <w:rFonts w:asciiTheme="majorHAnsi" w:hAnsiTheme="majorHAnsi"/>
          <w:u w:val="single"/>
        </w:rPr>
      </w:pPr>
    </w:p>
    <w:p w14:paraId="4A14AF23" w14:textId="4A2D4470" w:rsidR="00FB3AD5" w:rsidRDefault="00AB78D4" w:rsidP="00FB3AD5">
      <w:pPr>
        <w:pStyle w:val="Heading2"/>
      </w:pPr>
      <w:r>
        <w:t>Industries</w:t>
      </w:r>
    </w:p>
    <w:p w14:paraId="5197AC45" w14:textId="77777777" w:rsidR="008738A7" w:rsidRPr="00F07B7C" w:rsidRDefault="008738A7" w:rsidP="008738A7">
      <w:pPr>
        <w:pStyle w:val="Heading4"/>
      </w:pPr>
      <w:r w:rsidRPr="00F07B7C">
        <w:t>Stem job growth now</w:t>
      </w:r>
    </w:p>
    <w:p w14:paraId="42B8A543" w14:textId="25E29E4A" w:rsidR="008738A7" w:rsidRPr="00F07B7C" w:rsidRDefault="008738A7" w:rsidP="008738A7">
      <w:r w:rsidRPr="00F07B7C">
        <w:rPr>
          <w:rStyle w:val="Style13ptBold"/>
        </w:rPr>
        <w:t>ESA, 3-30-</w:t>
      </w:r>
      <w:r w:rsidRPr="00F07B7C">
        <w:t>2017 (</w:t>
      </w:r>
      <w:r w:rsidRPr="00F07B7C">
        <w:rPr>
          <w:rStyle w:val="Style13ptBold"/>
        </w:rPr>
        <w:t xml:space="preserve"> </w:t>
      </w:r>
      <w:r w:rsidRPr="00F07B7C">
        <w:t xml:space="preserve">Economics &amp; Statistics Administration United States Department of Commerce “ STEM Jobs: 2017 Update” </w:t>
      </w:r>
      <w:r w:rsidR="00A85D60">
        <w:rPr>
          <w:rStyle w:val="Hyperlink"/>
        </w:rPr>
        <w:t>http://www.esa.doc.gov/reports/stem-jobs-2017-update)</w:t>
      </w:r>
    </w:p>
    <w:p w14:paraId="1D57EFCF" w14:textId="2985662F" w:rsidR="008738A7" w:rsidRDefault="008738A7" w:rsidP="008738A7">
      <w:pPr>
        <w:rPr>
          <w:rStyle w:val="StyleUnderline"/>
        </w:rPr>
      </w:pPr>
      <w:r w:rsidRPr="00F07B7C">
        <w:rPr>
          <w:sz w:val="8"/>
        </w:rPr>
        <w:t>Science, technology, engineering and mathematics (</w:t>
      </w:r>
      <w:r w:rsidRPr="00F07B7C">
        <w:rPr>
          <w:rStyle w:val="StyleUnderline"/>
        </w:rPr>
        <w:t>STEM) workers help drive our nation's innovation and competitiveness by generating new ideas and new companies</w:t>
      </w:r>
      <w:r w:rsidRPr="00F07B7C">
        <w:rPr>
          <w:sz w:val="8"/>
        </w:rPr>
        <w:t>.1 For example, workers who study or are employed in these fields are more likely to apply for, receive, and commercialize patents.2 STEM knowledge also has other benefits; while often very specialized, it can be transferred to a wide variety of careers, particularly management occupations, while increased technology in the workplace means that, to handle non-repetitive tasks, workers need the critical thinking and technical skills that come with STEM training.3 A wealth of data is produced by the U.S. Census Bureau and the Bureau of Labor Statistics on many aspects of the STEM economy. Using data from these agencies, particularly the Census Bureau's Current Population Survey (CPS) and American Community Survey (</w:t>
      </w:r>
      <w:r w:rsidRPr="00F07B7C">
        <w:rPr>
          <w:rStyle w:val="StyleUnderline"/>
        </w:rPr>
        <w:t xml:space="preserve">ACS), allows us to look closely at the trends in STEM and perform a detailed analysis of wages and employment that goes beyond most published studies on STEM. </w:t>
      </w:r>
      <w:r w:rsidRPr="00F07B7C">
        <w:rPr>
          <w:sz w:val="8"/>
        </w:rPr>
        <w:t>This report, the first in a series of upcoming reports from OCE on the STEM economy, is an update of findings from our previous report, "STEM: Good Jobs Now and for the Future." Future reports will update previous research by this office on sex, race, and ethnicity in STEM jobs, as well as present new findings about the geography of STEM jobs and the skills needed to participate in this vital sector of the economy. Key findings for this update, which are consistent with previous research, including research done by the Office of the Chief Economist (OCE) are that:   In 2015, there were 9.0 million STEM workers in the United States. About 6.1 percent of all workers are in STEM occupations, up from 5.5 percent just five years earlier.</w:t>
      </w:r>
      <w:r w:rsidRPr="00F07B7C">
        <w:rPr>
          <w:rStyle w:val="Emphasis"/>
        </w:rPr>
        <w:t xml:space="preserve">   </w:t>
      </w:r>
      <w:r w:rsidRPr="00DF6FBE">
        <w:rPr>
          <w:rStyle w:val="Emphasis"/>
          <w:highlight w:val="cyan"/>
        </w:rPr>
        <w:t>Employment in STEM occupations grew much faster than employment in non-STEM occupations over the last decad</w:t>
      </w:r>
      <w:r w:rsidRPr="00F07B7C">
        <w:rPr>
          <w:rStyle w:val="Emphasis"/>
        </w:rPr>
        <w:t>e</w:t>
      </w:r>
      <w:r w:rsidRPr="00F07B7C">
        <w:rPr>
          <w:sz w:val="8"/>
        </w:rPr>
        <w:t xml:space="preserve"> (24.4 percent versus 4.0 percent, respectively), and </w:t>
      </w:r>
      <w:r w:rsidRPr="00DF6FBE">
        <w:rPr>
          <w:rStyle w:val="Emphasis"/>
          <w:highlight w:val="cyan"/>
        </w:rPr>
        <w:t>STEM occupations are projected to grow by 8.9 percent</w:t>
      </w:r>
      <w:r w:rsidRPr="00F07B7C">
        <w:rPr>
          <w:sz w:val="8"/>
        </w:rPr>
        <w:t xml:space="preserve"> from 2014 to 2024, </w:t>
      </w:r>
      <w:r w:rsidRPr="00F07B7C">
        <w:rPr>
          <w:rStyle w:val="StyleUnderline"/>
        </w:rPr>
        <w:t>compared to 6.4 percent gr</w:t>
      </w:r>
      <w:r>
        <w:rPr>
          <w:rStyle w:val="StyleUnderline"/>
        </w:rPr>
        <w:t>owth for non- STEM occupations.</w:t>
      </w:r>
    </w:p>
    <w:p w14:paraId="2790E12D" w14:textId="77777777" w:rsidR="00A85D60" w:rsidRPr="00F07B7C" w:rsidRDefault="00A85D60" w:rsidP="00A85D60">
      <w:pPr>
        <w:pStyle w:val="Heading4"/>
        <w:rPr>
          <w:rStyle w:val="StyleUnderline"/>
          <w:sz w:val="26"/>
          <w:u w:val="none"/>
        </w:rPr>
      </w:pPr>
      <w:r w:rsidRPr="00F07B7C">
        <w:rPr>
          <w:rStyle w:val="StyleUnderline"/>
          <w:sz w:val="26"/>
          <w:u w:val="none"/>
        </w:rPr>
        <w:t>Private STEM investment solves</w:t>
      </w:r>
    </w:p>
    <w:p w14:paraId="7C1B3EDB" w14:textId="54163C72" w:rsidR="00A85D60" w:rsidRPr="00F07B7C" w:rsidRDefault="00A85D60" w:rsidP="00A85D60">
      <w:r w:rsidRPr="00F07B7C">
        <w:t xml:space="preserve">Alan </w:t>
      </w:r>
      <w:r w:rsidRPr="00F07B7C">
        <w:rPr>
          <w:rStyle w:val="Style13ptBold"/>
        </w:rPr>
        <w:t xml:space="preserve">Boyle </w:t>
      </w:r>
      <w:r w:rsidRPr="00F07B7C">
        <w:t>9-21-</w:t>
      </w:r>
      <w:r w:rsidRPr="00F07B7C">
        <w:rPr>
          <w:rStyle w:val="Style13ptBold"/>
        </w:rPr>
        <w:t>2016</w:t>
      </w:r>
      <w:r w:rsidRPr="00F07B7C">
        <w:t xml:space="preserve"> (award-winning science writer “Boeing awards $6 million in grants for STEM education (and its future workforce)” </w:t>
      </w:r>
      <w:r w:rsidR="007974A4">
        <w:rPr>
          <w:rStyle w:val="Hyperlink"/>
        </w:rPr>
        <w:t>https://www.geekwire.com/2016/boeing-6-million-stem-education/)</w:t>
      </w:r>
    </w:p>
    <w:p w14:paraId="534F62DF" w14:textId="16079C26" w:rsidR="00A85D60" w:rsidRDefault="00A85D60" w:rsidP="008738A7">
      <w:pPr>
        <w:rPr>
          <w:rStyle w:val="Emphasis"/>
        </w:rPr>
      </w:pPr>
      <w:r w:rsidRPr="00F07B7C">
        <w:rPr>
          <w:rStyle w:val="StyleUnderline"/>
        </w:rPr>
        <w:t>Three universities and scores of other educational programs stand to benefit from</w:t>
      </w:r>
      <w:r w:rsidRPr="00F07B7C">
        <w:rPr>
          <w:rStyle w:val="StyleUnderline"/>
          <w:sz w:val="8"/>
          <w:u w:val="none"/>
        </w:rPr>
        <w:t xml:space="preserve"> $6 million in </w:t>
      </w:r>
      <w:r w:rsidRPr="00F07B7C">
        <w:rPr>
          <w:rStyle w:val="StyleUnderline"/>
        </w:rPr>
        <w:t>grants</w:t>
      </w:r>
      <w:r w:rsidRPr="00F07B7C">
        <w:rPr>
          <w:rStyle w:val="StyleUnderline"/>
          <w:sz w:val="8"/>
          <w:u w:val="none"/>
        </w:rPr>
        <w:t xml:space="preserve"> </w:t>
      </w:r>
      <w:r w:rsidRPr="00F07B7C">
        <w:rPr>
          <w:rStyle w:val="StyleUnderline"/>
        </w:rPr>
        <w:t>from</w:t>
      </w:r>
      <w:r w:rsidRPr="00F07B7C">
        <w:rPr>
          <w:rStyle w:val="StyleUnderline"/>
          <w:sz w:val="8"/>
          <w:u w:val="none"/>
        </w:rPr>
        <w:t xml:space="preserve"> the </w:t>
      </w:r>
      <w:r w:rsidRPr="00F07B7C">
        <w:rPr>
          <w:rStyle w:val="StyleUnderline"/>
        </w:rPr>
        <w:t>Boeing</w:t>
      </w:r>
      <w:r w:rsidRPr="00F07B7C">
        <w:rPr>
          <w:rStyle w:val="StyleUnderline"/>
          <w:sz w:val="8"/>
          <w:u w:val="none"/>
        </w:rPr>
        <w:t xml:space="preserve"> Co. – a bonanza that’s designed </w:t>
      </w:r>
      <w:r w:rsidRPr="00F07B7C">
        <w:rPr>
          <w:rStyle w:val="StyleUnderline"/>
        </w:rPr>
        <w:t>to boost the company’s future workforce</w:t>
      </w:r>
      <w:r w:rsidRPr="00F07B7C">
        <w:rPr>
          <w:rStyle w:val="StyleUnderline"/>
          <w:sz w:val="8"/>
          <w:u w:val="none"/>
        </w:rPr>
        <w:t xml:space="preserve"> in Washington state. Grants totaling $1 million </w:t>
      </w:r>
      <w:r w:rsidRPr="00F07B7C">
        <w:rPr>
          <w:sz w:val="8"/>
        </w:rPr>
        <w:t>are going to the University of</w:t>
      </w:r>
      <w:r w:rsidRPr="00F07B7C">
        <w:rPr>
          <w:rStyle w:val="StyleUnderline"/>
          <w:sz w:val="8"/>
          <w:u w:val="none"/>
        </w:rPr>
        <w:t xml:space="preserve"> Washington, Washington State University and Seattle University. The other $5 million will be divvied up among about 50 nonprofit groups and educational institutions across the state. Boeing said some of the largest grants will support Thrive Washington, which focuses on early learning; Washington STEM and its K-12 learning initiative; and </w:t>
      </w:r>
      <w:proofErr w:type="spellStart"/>
      <w:r w:rsidRPr="00F07B7C">
        <w:rPr>
          <w:rStyle w:val="StyleUnderline"/>
          <w:sz w:val="8"/>
          <w:u w:val="none"/>
        </w:rPr>
        <w:t>SkillUp</w:t>
      </w:r>
      <w:proofErr w:type="spellEnd"/>
      <w:r w:rsidRPr="00F07B7C">
        <w:rPr>
          <w:rStyle w:val="StyleUnderline"/>
          <w:sz w:val="8"/>
          <w:u w:val="none"/>
        </w:rPr>
        <w:t xml:space="preserve"> Washington, which partners with community and technical colleges on training for manufacturing jobs. </w:t>
      </w:r>
      <w:r w:rsidRPr="00F07B7C">
        <w:rPr>
          <w:rStyle w:val="Emphasis"/>
        </w:rPr>
        <w:t>The grants focus on STEM education</w:t>
      </w:r>
      <w:r w:rsidRPr="00F07B7C">
        <w:rPr>
          <w:rStyle w:val="StyleUnderline"/>
          <w:sz w:val="8"/>
          <w:u w:val="none"/>
        </w:rPr>
        <w:t xml:space="preserve"> – science, technology, engineering and math </w:t>
      </w:r>
      <w:r w:rsidRPr="00F07B7C">
        <w:rPr>
          <w:rStyle w:val="StyleUnderline"/>
        </w:rPr>
        <w:t xml:space="preserve">– </w:t>
      </w:r>
      <w:r w:rsidRPr="00F07B7C">
        <w:rPr>
          <w:rStyle w:val="Emphasis"/>
        </w:rPr>
        <w:t>as well as workforce training</w:t>
      </w:r>
      <w:r w:rsidRPr="00F07B7C">
        <w:rPr>
          <w:rStyle w:val="StyleUnderline"/>
        </w:rPr>
        <w:t xml:space="preserve">, particularly for student populations who tend to be underrepresented when it comes to STEM. </w:t>
      </w:r>
      <w:r w:rsidRPr="00F07B7C">
        <w:rPr>
          <w:rStyle w:val="StyleUnderline"/>
          <w:sz w:val="8"/>
          <w:u w:val="none"/>
        </w:rPr>
        <w:t xml:space="preserve">Bill </w:t>
      </w:r>
      <w:proofErr w:type="spellStart"/>
      <w:r w:rsidRPr="00F07B7C">
        <w:rPr>
          <w:rStyle w:val="StyleUnderline"/>
          <w:sz w:val="8"/>
          <w:u w:val="none"/>
        </w:rPr>
        <w:t>McSherry</w:t>
      </w:r>
      <w:proofErr w:type="spellEnd"/>
      <w:r w:rsidRPr="00F07B7C">
        <w:rPr>
          <w:rStyle w:val="StyleUnderline"/>
          <w:sz w:val="8"/>
          <w:u w:val="none"/>
        </w:rPr>
        <w:t xml:space="preserve">, vice president of government relations and global corporate citizenship for Boeing Commercial Airplanes, said his company sees the grants as a long-range investment in its own future. “Boeing’s been a longstanding member of the Washington community,” he told </w:t>
      </w:r>
      <w:proofErr w:type="spellStart"/>
      <w:r w:rsidRPr="00F07B7C">
        <w:rPr>
          <w:rStyle w:val="StyleUnderline"/>
          <w:sz w:val="8"/>
          <w:u w:val="none"/>
        </w:rPr>
        <w:t>GeekWire</w:t>
      </w:r>
      <w:proofErr w:type="spellEnd"/>
      <w:r w:rsidRPr="00F07B7C">
        <w:rPr>
          <w:rStyle w:val="StyleUnderline"/>
          <w:sz w:val="8"/>
          <w:u w:val="none"/>
        </w:rPr>
        <w:t xml:space="preserve">. “We also know that we’ll be a significant job provider in the state for decades to come. When you look at our demographics, we know we’re going to have a large portion of our workforce eligible to retire in the coming years. </w:t>
      </w:r>
      <w:r w:rsidRPr="00F07B7C">
        <w:rPr>
          <w:rStyle w:val="StyleUnderline"/>
        </w:rPr>
        <w:t>“Our goal with these grants and contributions is to make sure</w:t>
      </w:r>
      <w:r w:rsidRPr="00F07B7C">
        <w:rPr>
          <w:rStyle w:val="StyleUnderline"/>
          <w:sz w:val="8"/>
          <w:u w:val="none"/>
        </w:rPr>
        <w:t xml:space="preserve"> that it’s Washington </w:t>
      </w:r>
      <w:r w:rsidRPr="00F07B7C">
        <w:rPr>
          <w:rStyle w:val="StyleUnderline"/>
        </w:rPr>
        <w:t>students</w:t>
      </w:r>
      <w:r w:rsidRPr="00F07B7C">
        <w:rPr>
          <w:rStyle w:val="StyleUnderline"/>
          <w:sz w:val="8"/>
          <w:u w:val="none"/>
        </w:rPr>
        <w:t xml:space="preserve"> who </w:t>
      </w:r>
      <w:r w:rsidRPr="00F07B7C">
        <w:rPr>
          <w:rStyle w:val="StyleUnderline"/>
        </w:rPr>
        <w:t>are getting the skills they need to fill the jobs that we know are going to come open</w:t>
      </w:r>
      <w:r w:rsidRPr="00F07B7C">
        <w:rPr>
          <w:rStyle w:val="StyleUnderline"/>
          <w:sz w:val="8"/>
          <w:u w:val="none"/>
        </w:rPr>
        <w:t xml:space="preserve"> at Boeing and the aerospace industry,” </w:t>
      </w:r>
      <w:proofErr w:type="spellStart"/>
      <w:r w:rsidRPr="00F07B7C">
        <w:rPr>
          <w:rStyle w:val="StyleUnderline"/>
          <w:sz w:val="8"/>
          <w:u w:val="none"/>
        </w:rPr>
        <w:t>McSherry</w:t>
      </w:r>
      <w:proofErr w:type="spellEnd"/>
      <w:r w:rsidRPr="00F07B7C">
        <w:rPr>
          <w:rStyle w:val="StyleUnderline"/>
          <w:sz w:val="8"/>
          <w:u w:val="none"/>
        </w:rPr>
        <w:t xml:space="preserve"> explained. </w:t>
      </w:r>
      <w:proofErr w:type="spellStart"/>
      <w:r w:rsidRPr="00F07B7C">
        <w:rPr>
          <w:rStyle w:val="StyleUnderline"/>
          <w:sz w:val="8"/>
          <w:u w:val="none"/>
        </w:rPr>
        <w:t>McSherry</w:t>
      </w:r>
      <w:proofErr w:type="spellEnd"/>
      <w:r w:rsidRPr="00F07B7C">
        <w:rPr>
          <w:rStyle w:val="StyleUnderline"/>
          <w:sz w:val="8"/>
          <w:u w:val="none"/>
        </w:rPr>
        <w:t xml:space="preserve"> noted that the proportion of Boeing’s workforce living in Washington has risen in recent years, from about a third in 2003 to nearly half today. He said the traditional start of the school year was “a particularly fitting time” for Boeing to announce its latest round of grants. (Fall-quarter classes begin today at Seattle University, and next week at UW.) WSU Everett campus An artist’s conception shows a building at Washington State University’s Everett campus, which is due to open next year. Boeing is providing a $250,000 grant to support new course work and equip new labs at the campus. (Credit: WSU / Hoffman / SRG / McKinstry) The grants announced today are part of Boeing’s long-running tradition of supporting STEM education. </w:t>
      </w:r>
      <w:proofErr w:type="spellStart"/>
      <w:r w:rsidRPr="00F07B7C">
        <w:rPr>
          <w:rStyle w:val="StyleUnderline"/>
          <w:sz w:val="8"/>
          <w:u w:val="none"/>
        </w:rPr>
        <w:t>McSherry</w:t>
      </w:r>
      <w:proofErr w:type="spellEnd"/>
      <w:r w:rsidRPr="00F07B7C">
        <w:rPr>
          <w:rStyle w:val="StyleUnderline"/>
          <w:sz w:val="8"/>
          <w:u w:val="none"/>
        </w:rPr>
        <w:t xml:space="preserve"> noted that one of the first donations that company founder William E. Boeing made came in the form of a wind tunnel provided to the University of Washington in 1917. </w:t>
      </w:r>
      <w:r w:rsidRPr="00F07B7C">
        <w:rPr>
          <w:rStyle w:val="Emphasis"/>
        </w:rPr>
        <w:t>More recently, Boeing and Microsoft teamed up to pledge $50 million to</w:t>
      </w:r>
      <w:r w:rsidRPr="00F07B7C">
        <w:rPr>
          <w:rStyle w:val="StyleUnderline"/>
          <w:sz w:val="8"/>
          <w:u w:val="none"/>
        </w:rPr>
        <w:t xml:space="preserve"> the Washington State Opportunity </w:t>
      </w:r>
      <w:r w:rsidRPr="00F07B7C">
        <w:rPr>
          <w:rStyle w:val="Emphasis"/>
        </w:rPr>
        <w:t>Scholarship program</w:t>
      </w:r>
      <w:r w:rsidRPr="00F07B7C">
        <w:rPr>
          <w:rStyle w:val="StyleUnderline"/>
          <w:sz w:val="8"/>
          <w:u w:val="none"/>
        </w:rPr>
        <w:t xml:space="preserve">. And last year, the Boeing Co. and the </w:t>
      </w:r>
      <w:r w:rsidRPr="00F07B7C">
        <w:rPr>
          <w:rStyle w:val="Emphasis"/>
        </w:rPr>
        <w:t>Boeing</w:t>
      </w:r>
      <w:r w:rsidRPr="00F07B7C">
        <w:rPr>
          <w:rStyle w:val="StyleUnderline"/>
          <w:sz w:val="8"/>
          <w:u w:val="none"/>
        </w:rPr>
        <w:t xml:space="preserve"> family </w:t>
      </w:r>
      <w:r w:rsidRPr="00F07B7C">
        <w:rPr>
          <w:rStyle w:val="Emphasis"/>
        </w:rPr>
        <w:t xml:space="preserve">donated $30 million to the Museum of Flight for </w:t>
      </w:r>
      <w:r w:rsidRPr="00F07B7C">
        <w:rPr>
          <w:sz w:val="8"/>
        </w:rPr>
        <w:t xml:space="preserve">a program called Boeing Academy for </w:t>
      </w:r>
      <w:r w:rsidRPr="00F07B7C">
        <w:rPr>
          <w:rStyle w:val="Emphasis"/>
        </w:rPr>
        <w:t>STEM Learning.</w:t>
      </w:r>
    </w:p>
    <w:p w14:paraId="5F38AF42" w14:textId="77777777" w:rsidR="00A85D60" w:rsidRPr="005333ED" w:rsidRDefault="00A85D60" w:rsidP="00A85D60">
      <w:pPr>
        <w:pStyle w:val="Heading4"/>
      </w:pPr>
      <w:r w:rsidRPr="005333ED">
        <w:t>Status quo measures solve the workforce gap and one policy can’t resolve it all</w:t>
      </w:r>
    </w:p>
    <w:p w14:paraId="1CA857DC" w14:textId="77777777" w:rsidR="00A85D60" w:rsidRPr="005333ED" w:rsidRDefault="00A85D60" w:rsidP="00A85D60">
      <w:pPr>
        <w:rPr>
          <w:b/>
        </w:rPr>
      </w:pPr>
      <w:r w:rsidRPr="005333ED">
        <w:rPr>
          <w:rStyle w:val="Style13ptBold"/>
        </w:rPr>
        <w:t>Bate 5/17</w:t>
      </w:r>
      <w:r w:rsidRPr="005333ED">
        <w:t xml:space="preserve">/17 (Laura K. Bate - Senior Program Associate with New America’s Cybersecurity Initiative and a </w:t>
      </w:r>
      <w:proofErr w:type="spellStart"/>
      <w:r w:rsidRPr="005333ED">
        <w:t>WiSe</w:t>
      </w:r>
      <w:proofErr w:type="spellEnd"/>
      <w:r w:rsidRPr="005333ED">
        <w:t xml:space="preserve"> Fellow with the American Security Project. A graduate of Georgetown University’s Security Studies Program, she writes on cyber policy, intelligence, and security issues – “The Cyber Workforce Gap: A National Security Liability?” – 5/17/17 - https://warontherocks.com/2017/05/the-cyber-workforce-gap-a-national-security-liability/)/TK</w:t>
      </w:r>
    </w:p>
    <w:p w14:paraId="3B7DABE8" w14:textId="78702FB1" w:rsidR="00A85D60" w:rsidRPr="00A85D60" w:rsidRDefault="00A85D60" w:rsidP="008738A7">
      <w:pPr>
        <w:rPr>
          <w:b/>
          <w:u w:val="single"/>
        </w:rPr>
      </w:pPr>
      <w:r w:rsidRPr="005333ED">
        <w:rPr>
          <w:sz w:val="16"/>
        </w:rPr>
        <w:t>More than one Way to Build a Workforce</w:t>
      </w:r>
      <w:r w:rsidRPr="005333ED">
        <w:rPr>
          <w:sz w:val="12"/>
        </w:rPr>
        <w:t>¶</w:t>
      </w:r>
      <w:r w:rsidRPr="005333ED">
        <w:rPr>
          <w:sz w:val="16"/>
        </w:rPr>
        <w:t xml:space="preserve"> Recognizing that universities alone cannot bridge the workforce gap, there are a number of other solutions that the interagency report could recommend. Expect to see recommendations on cybersecurity </w:t>
      </w:r>
      <w:proofErr w:type="spellStart"/>
      <w:r w:rsidRPr="005333ED">
        <w:rPr>
          <w:sz w:val="16"/>
        </w:rPr>
        <w:t>bootcamps</w:t>
      </w:r>
      <w:proofErr w:type="spellEnd"/>
      <w:r w:rsidRPr="005333ED">
        <w:rPr>
          <w:sz w:val="16"/>
        </w:rPr>
        <w:t xml:space="preserve">: accelerated, typically for-profit training programs that focus on the concrete skills and tools needed for cybersecurity jobs. These programs are an evolution on the model of the immersive coding </w:t>
      </w:r>
      <w:proofErr w:type="spellStart"/>
      <w:r w:rsidRPr="005333ED">
        <w:rPr>
          <w:sz w:val="16"/>
        </w:rPr>
        <w:t>bootcamps</w:t>
      </w:r>
      <w:proofErr w:type="spellEnd"/>
      <w:r w:rsidRPr="005333ED">
        <w:rPr>
          <w:sz w:val="16"/>
        </w:rPr>
        <w:t xml:space="preserve"> of prior years. With carefully considered interventions from government and industry groups to help avoid the pitfalls and challenges the coding </w:t>
      </w:r>
      <w:proofErr w:type="spellStart"/>
      <w:r w:rsidRPr="005333ED">
        <w:rPr>
          <w:sz w:val="16"/>
        </w:rPr>
        <w:t>bootcamps</w:t>
      </w:r>
      <w:proofErr w:type="spellEnd"/>
      <w:r w:rsidRPr="005333ED">
        <w:rPr>
          <w:sz w:val="16"/>
        </w:rPr>
        <w:t xml:space="preserve"> are working to overcome, these cybersecurity training programs could become an important part of the cybersecurity workforce ecosystem.</w:t>
      </w:r>
      <w:r w:rsidRPr="005333ED">
        <w:rPr>
          <w:sz w:val="12"/>
        </w:rPr>
        <w:t>¶</w:t>
      </w:r>
      <w:r w:rsidRPr="005333ED">
        <w:rPr>
          <w:sz w:val="16"/>
        </w:rPr>
        <w:t xml:space="preserve"> </w:t>
      </w:r>
      <w:r w:rsidRPr="00DF6FBE">
        <w:rPr>
          <w:rStyle w:val="StyleUnderline"/>
          <w:highlight w:val="cyan"/>
        </w:rPr>
        <w:t>Community colleges are</w:t>
      </w:r>
      <w:r w:rsidRPr="005333ED">
        <w:rPr>
          <w:sz w:val="16"/>
        </w:rPr>
        <w:t xml:space="preserve"> also </w:t>
      </w:r>
      <w:r w:rsidRPr="00DF6FBE">
        <w:rPr>
          <w:rStyle w:val="StyleUnderline"/>
          <w:highlight w:val="cyan"/>
        </w:rPr>
        <w:t>rising to the challenge</w:t>
      </w:r>
      <w:r w:rsidRPr="005333ED">
        <w:rPr>
          <w:rStyle w:val="StyleUnderline"/>
        </w:rPr>
        <w:t xml:space="preserve">, and a growing list of two-year programs are now designated by the Department of Homeland Security and the National Security Agency as Centers of Academic Excellence in teaching cybersecurity and information assurance. </w:t>
      </w:r>
      <w:r w:rsidRPr="00DF6FBE">
        <w:rPr>
          <w:rStyle w:val="Emphasis"/>
          <w:highlight w:val="cyan"/>
        </w:rPr>
        <w:t>Options for teaching cybersecurit</w:t>
      </w:r>
      <w:r w:rsidRPr="005333ED">
        <w:rPr>
          <w:rStyle w:val="Emphasis"/>
        </w:rPr>
        <w:t xml:space="preserve">y are beginning to </w:t>
      </w:r>
      <w:r w:rsidRPr="00DF6FBE">
        <w:rPr>
          <w:rStyle w:val="Emphasis"/>
          <w:highlight w:val="cyan"/>
        </w:rPr>
        <w:t>emerge</w:t>
      </w:r>
      <w:r w:rsidRPr="005333ED">
        <w:rPr>
          <w:rStyle w:val="StyleUnderline"/>
        </w:rPr>
        <w:t xml:space="preserve"> below the postsecondary level as well, </w:t>
      </w:r>
      <w:r w:rsidRPr="00DF6FBE">
        <w:rPr>
          <w:rStyle w:val="StyleUnderline"/>
          <w:highlight w:val="cyan"/>
        </w:rPr>
        <w:t>as K-12</w:t>
      </w:r>
      <w:r w:rsidRPr="005333ED">
        <w:rPr>
          <w:rStyle w:val="StyleUnderline"/>
        </w:rPr>
        <w:t xml:space="preserve"> educational </w:t>
      </w:r>
      <w:r w:rsidRPr="00DF6FBE">
        <w:rPr>
          <w:rStyle w:val="StyleUnderline"/>
          <w:highlight w:val="cyan"/>
        </w:rPr>
        <w:t>programs take root</w:t>
      </w:r>
      <w:r w:rsidRPr="005333ED">
        <w:rPr>
          <w:rStyle w:val="StyleUnderline"/>
        </w:rPr>
        <w:t xml:space="preserve">. By way of example, the </w:t>
      </w:r>
      <w:r w:rsidRPr="00DF6FBE">
        <w:rPr>
          <w:rStyle w:val="StyleUnderline"/>
          <w:highlight w:val="cyan"/>
        </w:rPr>
        <w:t>Air Force</w:t>
      </w:r>
      <w:r w:rsidRPr="005333ED">
        <w:rPr>
          <w:rStyle w:val="StyleUnderline"/>
        </w:rPr>
        <w:t xml:space="preserve"> Association’s </w:t>
      </w:r>
      <w:proofErr w:type="spellStart"/>
      <w:r w:rsidRPr="005333ED">
        <w:rPr>
          <w:rStyle w:val="StyleUnderline"/>
        </w:rPr>
        <w:t>CyberPatriot</w:t>
      </w:r>
      <w:proofErr w:type="spellEnd"/>
      <w:r w:rsidRPr="005333ED">
        <w:rPr>
          <w:rStyle w:val="StyleUnderline"/>
        </w:rPr>
        <w:t xml:space="preserve"> program </w:t>
      </w:r>
      <w:r w:rsidRPr="00DF6FBE">
        <w:rPr>
          <w:rStyle w:val="StyleUnderline"/>
          <w:highlight w:val="cyan"/>
        </w:rPr>
        <w:t>organizes cybersecurity competitions</w:t>
      </w:r>
      <w:r w:rsidRPr="005333ED">
        <w:rPr>
          <w:rStyle w:val="StyleUnderline"/>
        </w:rPr>
        <w:t xml:space="preserve"> and camps for students, </w:t>
      </w:r>
      <w:r w:rsidRPr="00DF6FBE">
        <w:rPr>
          <w:rStyle w:val="StyleUnderline"/>
          <w:highlight w:val="cyan"/>
        </w:rPr>
        <w:t xml:space="preserve">while providing </w:t>
      </w:r>
      <w:r w:rsidRPr="00C54A1B">
        <w:rPr>
          <w:rStyle w:val="StyleUnderline"/>
        </w:rPr>
        <w:t xml:space="preserve">ready-made </w:t>
      </w:r>
      <w:r w:rsidRPr="00DF6FBE">
        <w:rPr>
          <w:rStyle w:val="StyleUnderline"/>
          <w:highlight w:val="cyan"/>
        </w:rPr>
        <w:t>curriculum modules</w:t>
      </w:r>
      <w:r w:rsidRPr="005333ED">
        <w:rPr>
          <w:rStyle w:val="StyleUnderline"/>
        </w:rPr>
        <w:t xml:space="preserve"> to teachers.</w:t>
      </w:r>
      <w:r w:rsidRPr="005333ED">
        <w:rPr>
          <w:rStyle w:val="StyleUnderline"/>
          <w:sz w:val="12"/>
        </w:rPr>
        <w:t>¶</w:t>
      </w:r>
      <w:r w:rsidRPr="005333ED">
        <w:rPr>
          <w:sz w:val="16"/>
        </w:rPr>
        <w:t xml:space="preserve"> Unsurprisingly, </w:t>
      </w:r>
      <w:r w:rsidRPr="005333ED">
        <w:rPr>
          <w:rStyle w:val="StyleUnderline"/>
        </w:rPr>
        <w:t>the military struggles with the same shortage</w:t>
      </w:r>
      <w:r w:rsidRPr="005333ED">
        <w:rPr>
          <w:sz w:val="16"/>
        </w:rPr>
        <w:t xml:space="preserve"> of cybersecurity experts the civilian workforce faces </w:t>
      </w:r>
      <w:r w:rsidRPr="005333ED">
        <w:rPr>
          <w:rStyle w:val="StyleUnderline"/>
        </w:rPr>
        <w:t xml:space="preserve">and, there too, creative solutions are beginning to emerge. One proposal is to </w:t>
      </w:r>
      <w:r w:rsidRPr="00DF6FBE">
        <w:rPr>
          <w:rStyle w:val="StyleUnderline"/>
          <w:highlight w:val="cyan"/>
        </w:rPr>
        <w:t>exempt</w:t>
      </w:r>
      <w:r w:rsidRPr="005333ED">
        <w:rPr>
          <w:rStyle w:val="StyleUnderline"/>
        </w:rPr>
        <w:t xml:space="preserve"> incoming </w:t>
      </w:r>
      <w:r w:rsidRPr="00DF6FBE">
        <w:rPr>
          <w:rStyle w:val="StyleUnderline"/>
          <w:highlight w:val="cyan"/>
        </w:rPr>
        <w:t>cyber-skilled soldiers from</w:t>
      </w:r>
      <w:r w:rsidRPr="005333ED">
        <w:rPr>
          <w:rStyle w:val="StyleUnderline"/>
        </w:rPr>
        <w:t xml:space="preserve"> certain </w:t>
      </w:r>
      <w:r w:rsidRPr="00DF6FBE">
        <w:rPr>
          <w:rStyle w:val="StyleUnderline"/>
          <w:highlight w:val="cyan"/>
        </w:rPr>
        <w:t>training requirements</w:t>
      </w:r>
      <w:r w:rsidRPr="005333ED">
        <w:rPr>
          <w:rStyle w:val="StyleUnderline"/>
        </w:rPr>
        <w:t>, allowing them to transfer in “laterally.” Another is to lean on the Reserve and National Guard to supply extra talent. Others suggest developing a new service academy, akin to West Point, the Air Force Academy, and the Naval Academy, dedicated solely to teaching cybersecurity</w:t>
      </w:r>
      <w:r w:rsidRPr="005333ED">
        <w:rPr>
          <w:sz w:val="16"/>
        </w:rPr>
        <w:t>. Notably, these options are likely to have follow-on benefits as the cybersecurity industry begins to appreciate the value of pulling veterans into cybersecurity jobs. By building a pool of cyber expertise in the services, military leaders are indirectly benefiting the private sector that will employ veterans who choose to enter the civilian workforce.</w:t>
      </w:r>
      <w:r w:rsidRPr="005333ED">
        <w:rPr>
          <w:sz w:val="12"/>
        </w:rPr>
        <w:t>¶</w:t>
      </w:r>
      <w:r w:rsidRPr="005333ED">
        <w:rPr>
          <w:sz w:val="16"/>
        </w:rPr>
        <w:t xml:space="preserve"> One key hurdle in both civilian and military workplaces will be expanding cybersecurity’s demographics. Cybersecurity today faces a particularly homogenous workforce. The industry is spectacularly lacking in women and minorities, which means the growth of the U.S. cybersecurity workforce is hobbled until recruiting efforts can find a way to tap into the whole of the American population. As a simple matter of numbers, a larger talent pool allows recruiters to pull in more people, and the United States needs as many minds as it can muster on this challenge. But perhaps more significantly, research shows that diverse teams produce better results, and when the product is ensuring the security and resilience of U.S. networks, results matter. As organizations begin to take notice — and action — on the disparity, the workforce may see accelerated growth.</w:t>
      </w:r>
      <w:r w:rsidRPr="005333ED">
        <w:rPr>
          <w:sz w:val="12"/>
        </w:rPr>
        <w:t>¶</w:t>
      </w:r>
      <w:r w:rsidRPr="005333ED">
        <w:rPr>
          <w:sz w:val="16"/>
        </w:rPr>
        <w:t xml:space="preserve"> Cybersecurity Apprenticeships</w:t>
      </w:r>
      <w:r w:rsidRPr="005333ED">
        <w:rPr>
          <w:sz w:val="12"/>
        </w:rPr>
        <w:t>¶</w:t>
      </w:r>
      <w:r w:rsidRPr="005333ED">
        <w:rPr>
          <w:sz w:val="16"/>
        </w:rPr>
        <w:t xml:space="preserve"> </w:t>
      </w:r>
      <w:r w:rsidRPr="005333ED">
        <w:rPr>
          <w:rStyle w:val="StyleUnderline"/>
        </w:rPr>
        <w:t xml:space="preserve">The </w:t>
      </w:r>
      <w:r w:rsidRPr="00DF6FBE">
        <w:rPr>
          <w:rStyle w:val="StyleUnderline"/>
          <w:highlight w:val="cyan"/>
        </w:rPr>
        <w:t>executive order</w:t>
      </w:r>
      <w:r w:rsidRPr="005333ED">
        <w:rPr>
          <w:sz w:val="16"/>
        </w:rPr>
        <w:t xml:space="preserve"> itself specifically </w:t>
      </w:r>
      <w:r w:rsidRPr="00DF6FBE">
        <w:rPr>
          <w:rStyle w:val="StyleUnderline"/>
          <w:highlight w:val="cyan"/>
        </w:rPr>
        <w:t>points to</w:t>
      </w:r>
      <w:r w:rsidRPr="005333ED">
        <w:rPr>
          <w:rStyle w:val="StyleUnderline"/>
        </w:rPr>
        <w:t xml:space="preserve"> perhaps one of the most </w:t>
      </w:r>
      <w:r w:rsidRPr="00DF6FBE">
        <w:rPr>
          <w:rStyle w:val="StyleUnderline"/>
          <w:highlight w:val="cyan"/>
        </w:rPr>
        <w:t>promising approaches to bridging</w:t>
      </w:r>
      <w:r w:rsidRPr="005333ED">
        <w:rPr>
          <w:rStyle w:val="StyleUnderline"/>
        </w:rPr>
        <w:t xml:space="preserve"> the </w:t>
      </w:r>
      <w:r w:rsidRPr="00DF6FBE">
        <w:rPr>
          <w:rStyle w:val="StyleUnderline"/>
          <w:highlight w:val="cyan"/>
        </w:rPr>
        <w:t>workforce gap: cybersecurity apprenticeship training</w:t>
      </w:r>
      <w:r w:rsidRPr="005333ED">
        <w:rPr>
          <w:sz w:val="16"/>
        </w:rPr>
        <w:t xml:space="preserve">. While historically associated with the construction trades, </w:t>
      </w:r>
      <w:r w:rsidRPr="005333ED">
        <w:rPr>
          <w:rStyle w:val="StyleUnderline"/>
        </w:rPr>
        <w:t xml:space="preserve">this </w:t>
      </w:r>
      <w:r w:rsidRPr="00DF6FBE">
        <w:rPr>
          <w:rStyle w:val="StyleUnderline"/>
          <w:highlight w:val="cyan"/>
        </w:rPr>
        <w:t>hybrid</w:t>
      </w:r>
      <w:r w:rsidRPr="005333ED">
        <w:rPr>
          <w:rStyle w:val="StyleUnderline"/>
        </w:rPr>
        <w:t xml:space="preserve"> system of </w:t>
      </w:r>
      <w:r w:rsidRPr="00DF6FBE">
        <w:rPr>
          <w:rStyle w:val="StyleUnderline"/>
          <w:highlight w:val="cyan"/>
        </w:rPr>
        <w:t>classroom and applied learning is</w:t>
      </w:r>
      <w:r w:rsidRPr="005333ED">
        <w:rPr>
          <w:rStyle w:val="StyleUnderline"/>
        </w:rPr>
        <w:t xml:space="preserve"> quickly </w:t>
      </w:r>
      <w:r w:rsidRPr="00DF6FBE">
        <w:rPr>
          <w:rStyle w:val="StyleUnderline"/>
          <w:highlight w:val="cyan"/>
        </w:rPr>
        <w:t>demonstrating</w:t>
      </w:r>
      <w:r w:rsidRPr="005333ED">
        <w:rPr>
          <w:rStyle w:val="StyleUnderline"/>
        </w:rPr>
        <w:t xml:space="preserve"> its </w:t>
      </w:r>
      <w:r w:rsidRPr="00DF6FBE">
        <w:rPr>
          <w:rStyle w:val="StyleUnderline"/>
          <w:highlight w:val="cyan"/>
        </w:rPr>
        <w:t>utility f</w:t>
      </w:r>
      <w:r w:rsidRPr="005333ED">
        <w:rPr>
          <w:rStyle w:val="StyleUnderline"/>
        </w:rPr>
        <w:t>or cybersecurity, and employers across the country have been quick to create registered apprenticeship programs.</w:t>
      </w:r>
      <w:r w:rsidRPr="005333ED">
        <w:rPr>
          <w:rStyle w:val="StyleUnderline"/>
          <w:sz w:val="12"/>
        </w:rPr>
        <w:t>¶</w:t>
      </w:r>
      <w:r w:rsidRPr="005333ED">
        <w:rPr>
          <w:sz w:val="16"/>
        </w:rPr>
        <w:t xml:space="preserve"> </w:t>
      </w:r>
      <w:r w:rsidRPr="005333ED">
        <w:rPr>
          <w:rStyle w:val="StyleUnderline"/>
        </w:rPr>
        <w:t>Under a registered apprenticeship model, employers develop a training program, typically in conjunction with a local university, community college, or specialized firm, which couples rigorous, supervised on-the-job learning with a required number of classroom hours</w:t>
      </w:r>
      <w:r w:rsidRPr="005333ED">
        <w:rPr>
          <w:sz w:val="16"/>
        </w:rPr>
        <w:t xml:space="preserve">. This training program is registered with either the state or federal Department of Labor to ensure that the program meets baseline standards. Once established, apprenticeships provide learners with an opportunity to make money — rather than spend it — on a training program, often while working towards valuable industry certifications. Meanwhile, </w:t>
      </w:r>
      <w:r w:rsidRPr="00DF6FBE">
        <w:rPr>
          <w:rStyle w:val="StyleUnderline"/>
          <w:highlight w:val="cyan"/>
        </w:rPr>
        <w:t>employers can ensure a steady pipeline of talent</w:t>
      </w:r>
      <w:r w:rsidRPr="005333ED">
        <w:rPr>
          <w:rStyle w:val="StyleUnderline"/>
        </w:rPr>
        <w:t xml:space="preserve"> guaranteed to be familiar with their particular tools and methods.</w:t>
      </w:r>
      <w:r w:rsidRPr="005333ED">
        <w:rPr>
          <w:rStyle w:val="StyleUnderline"/>
          <w:sz w:val="12"/>
        </w:rPr>
        <w:t>¶</w:t>
      </w:r>
      <w:r w:rsidRPr="005333ED">
        <w:rPr>
          <w:sz w:val="16"/>
        </w:rPr>
        <w:t xml:space="preserve"> While the idea of apprenticeship programs in the technology sector may still be quite new in the United States, the model is more common overseas. In particular, </w:t>
      </w:r>
      <w:r w:rsidRPr="005333ED">
        <w:rPr>
          <w:rStyle w:val="StyleUnderline"/>
        </w:rPr>
        <w:t>the United Kingdom has developed a government-led apprenticeship program that funnels talent directly into jobs protecting critical infrastructure, thus supporting a crucial national security priority</w:t>
      </w:r>
      <w:r w:rsidRPr="005333ED">
        <w:rPr>
          <w:sz w:val="16"/>
        </w:rPr>
        <w:t>. Certainly such a model would need to be adapted for implementation in the United States, but apprenticeship systems currently enjoy political support from both sides of the aisle, making this a particularly politically viable moment to push for policies that support and incentivize the growth of cybersecurity apprenticeships.</w:t>
      </w:r>
      <w:r w:rsidRPr="005333ED">
        <w:rPr>
          <w:sz w:val="12"/>
        </w:rPr>
        <w:t>¶</w:t>
      </w:r>
      <w:r w:rsidRPr="005333ED">
        <w:rPr>
          <w:sz w:val="16"/>
        </w:rPr>
        <w:t xml:space="preserve"> Last week’s executive order laid out some remarkably tall orders, but mundane though it may seem, addressing the workforce shortage may be one of the most intractable and important challenges. </w:t>
      </w:r>
      <w:r w:rsidRPr="005333ED">
        <w:rPr>
          <w:rStyle w:val="Emphasis"/>
        </w:rPr>
        <w:t xml:space="preserve">The cybersecurity training environment is genuinely a complex ecosystem, and </w:t>
      </w:r>
      <w:r w:rsidRPr="00DF6FBE">
        <w:rPr>
          <w:rStyle w:val="Emphasis"/>
          <w:highlight w:val="cyan"/>
        </w:rPr>
        <w:t>no single solution will work</w:t>
      </w:r>
      <w:r w:rsidRPr="005333ED">
        <w:rPr>
          <w:rStyle w:val="Emphasis"/>
        </w:rPr>
        <w:t xml:space="preserve"> in isolation</w:t>
      </w:r>
      <w:r w:rsidRPr="005333ED">
        <w:rPr>
          <w:sz w:val="16"/>
        </w:rPr>
        <w:t xml:space="preserve">. Given the scale of the problem and the long time horizons involved in making meaningful change in the workforce pipeline, observers should not expect the interagency report to outline anything more than a basic starting point. </w:t>
      </w:r>
      <w:r w:rsidRPr="005333ED">
        <w:rPr>
          <w:rStyle w:val="StyleUnderline"/>
        </w:rPr>
        <w:t>With that said, many good options and strategies are already in development</w:t>
      </w:r>
      <w:r w:rsidRPr="005333ED">
        <w:rPr>
          <w:sz w:val="16"/>
        </w:rPr>
        <w:t>. If agency heads are able to craft suggestions that support good work and incentivize effective and scalable solutions</w:t>
      </w:r>
      <w:r w:rsidRPr="005333ED">
        <w:rPr>
          <w:rStyle w:val="StyleUnderline"/>
        </w:rPr>
        <w:t>, the order-mandated report could chart the beginnings of a path toward the strong cybersecurity workforce the United States desperately needs.</w:t>
      </w:r>
    </w:p>
    <w:p w14:paraId="277B8F18" w14:textId="6ECAFDCA" w:rsidR="00AB78D4" w:rsidRDefault="003146AB" w:rsidP="003146AB">
      <w:pPr>
        <w:pStyle w:val="Heading3"/>
      </w:pPr>
      <w:bookmarkStart w:id="4" w:name="_Hlk488676510"/>
      <w:r>
        <w:t>Pharmaceutical</w:t>
      </w:r>
    </w:p>
    <w:bookmarkEnd w:id="4"/>
    <w:p w14:paraId="3A47E4E8" w14:textId="250E90DE" w:rsidR="00E44D6D" w:rsidRDefault="00E44D6D" w:rsidP="006202F5">
      <w:pPr>
        <w:pStyle w:val="Heading4"/>
      </w:pPr>
      <w:r>
        <w:t>Pharmaceutical industry cannot solve pandemics</w:t>
      </w:r>
    </w:p>
    <w:p w14:paraId="3AD852B1" w14:textId="5ED06CFE" w:rsidR="003B3EDD" w:rsidRPr="003B3EDD" w:rsidRDefault="003B3EDD" w:rsidP="003B3EDD">
      <w:pPr>
        <w:rPr>
          <w:rStyle w:val="Style13ptBold"/>
        </w:rPr>
      </w:pPr>
      <w:r>
        <w:rPr>
          <w:rStyle w:val="Style13ptBold"/>
        </w:rPr>
        <w:t xml:space="preserve">Dowell and </w:t>
      </w:r>
      <w:proofErr w:type="spellStart"/>
      <w:r>
        <w:rPr>
          <w:rStyle w:val="Style13ptBold"/>
        </w:rPr>
        <w:t>Bresee</w:t>
      </w:r>
      <w:proofErr w:type="spellEnd"/>
      <w:r>
        <w:rPr>
          <w:rStyle w:val="Style13ptBold"/>
        </w:rPr>
        <w:t xml:space="preserve"> 06 </w:t>
      </w:r>
      <w:r w:rsidRPr="003B3EDD">
        <w:rPr>
          <w:rStyle w:val="Style13ptBold"/>
          <w:b w:val="0"/>
        </w:rPr>
        <w:t xml:space="preserve">The Science: How a Human Pandemic Could Start, Harvard Business review, May 2006 by Scott F. Dowell </w:t>
      </w:r>
      <w:r>
        <w:rPr>
          <w:rStyle w:val="Style13ptBold"/>
          <w:b w:val="0"/>
        </w:rPr>
        <w:t>is the Deputy Director for Surveillance and Epidemiology at Bill &amp; Melinda Gates Foundation,</w:t>
      </w:r>
      <w:r w:rsidRPr="003B3EDD">
        <w:rPr>
          <w:rStyle w:val="Style13ptBold"/>
          <w:b w:val="0"/>
        </w:rPr>
        <w:t xml:space="preserve"> Joseph S. </w:t>
      </w:r>
      <w:proofErr w:type="spellStart"/>
      <w:r w:rsidRPr="003B3EDD">
        <w:rPr>
          <w:rStyle w:val="Style13ptBold"/>
          <w:b w:val="0"/>
        </w:rPr>
        <w:t>Bresee</w:t>
      </w:r>
      <w:proofErr w:type="spellEnd"/>
      <w:r w:rsidRPr="003B3EDD">
        <w:rPr>
          <w:rStyle w:val="Style13ptBold"/>
          <w:b w:val="0"/>
        </w:rPr>
        <w:t xml:space="preserve"> </w:t>
      </w:r>
      <w:r>
        <w:rPr>
          <w:rStyle w:val="Style13ptBold"/>
          <w:b w:val="0"/>
        </w:rPr>
        <w:t xml:space="preserve">is the Influenza Division's Associate Director of Global Health Affairs </w:t>
      </w:r>
      <w:hyperlink r:id="rId12" w:history="1">
        <w:r w:rsidRPr="00EA4B3A">
          <w:rPr>
            <w:rStyle w:val="Hyperlink"/>
            <w:sz w:val="26"/>
          </w:rPr>
          <w:t>https://hbr.org/2006/05/preparing-for-a-pandemic</w:t>
        </w:r>
      </w:hyperlink>
      <w:r>
        <w:rPr>
          <w:rStyle w:val="Style13ptBold"/>
          <w:b w:val="0"/>
        </w:rPr>
        <w:t xml:space="preserve"> //GF DDI 17</w:t>
      </w:r>
    </w:p>
    <w:p w14:paraId="61E22312" w14:textId="33DFA01F" w:rsidR="00E44D6D" w:rsidRPr="003B3EDD" w:rsidRDefault="00E44D6D" w:rsidP="00E44D6D">
      <w:pPr>
        <w:rPr>
          <w:sz w:val="16"/>
        </w:rPr>
      </w:pPr>
      <w:r w:rsidRPr="003B3EDD">
        <w:rPr>
          <w:sz w:val="16"/>
        </w:rPr>
        <w:t xml:space="preserve">If there is anything predictable about </w:t>
      </w:r>
      <w:r w:rsidRPr="003B3EDD">
        <w:rPr>
          <w:rStyle w:val="StyleUnderline"/>
        </w:rPr>
        <w:t>influenza,</w:t>
      </w:r>
      <w:r w:rsidRPr="003B3EDD">
        <w:rPr>
          <w:sz w:val="16"/>
        </w:rPr>
        <w:t xml:space="preserve"> it’s that it </w:t>
      </w:r>
      <w:r w:rsidRPr="003B3EDD">
        <w:rPr>
          <w:rStyle w:val="StyleUnderline"/>
        </w:rPr>
        <w:t>has a propensity for change.</w:t>
      </w:r>
      <w:r w:rsidRPr="003B3EDD">
        <w:rPr>
          <w:sz w:val="16"/>
        </w:rPr>
        <w:t xml:space="preserve"> That’s why health officials are so anxiously watching the avian influenza A (H5N1) virus. The virus readily infects birds and has spread to some other species but so far has shown a limited ability to infect humans. While rare instances of H5N1 passing from person to person have been documented, there is no indication that it can do so efficiently.</w:t>
      </w:r>
      <w:r w:rsidR="003B3EDD" w:rsidRPr="003B3EDD">
        <w:rPr>
          <w:sz w:val="16"/>
        </w:rPr>
        <w:t xml:space="preserve"> </w:t>
      </w:r>
      <w:r w:rsidRPr="003B3EDD">
        <w:rPr>
          <w:sz w:val="16"/>
        </w:rPr>
        <w:t>That could change. At irregular intervals—three times in the past century—a new influenza subtype that is highly infectious in people has emerged. Up to 50 million people may have died as a result of the 1918–1919 influenza, and millions more died in the pandemics of 1957 and 1968, each of which resulted from virus mutations</w:t>
      </w:r>
      <w:r w:rsidRPr="003B3EDD">
        <w:rPr>
          <w:rStyle w:val="StyleUnderline"/>
        </w:rPr>
        <w:t xml:space="preserve">. A series of mutations or a single genetic </w:t>
      </w:r>
      <w:proofErr w:type="spellStart"/>
      <w:r w:rsidRPr="003B3EDD">
        <w:rPr>
          <w:rStyle w:val="StyleUnderline"/>
        </w:rPr>
        <w:t>reassortment</w:t>
      </w:r>
      <w:proofErr w:type="spellEnd"/>
      <w:r w:rsidRPr="003B3EDD">
        <w:rPr>
          <w:sz w:val="16"/>
        </w:rPr>
        <w:t xml:space="preserve"> event (a type of gene swapping among viruses</w:t>
      </w:r>
      <w:r w:rsidRPr="003B3EDD">
        <w:rPr>
          <w:rStyle w:val="StyleUnderline"/>
        </w:rPr>
        <w:t>) could enable</w:t>
      </w:r>
      <w:r w:rsidRPr="003B3EDD">
        <w:rPr>
          <w:sz w:val="16"/>
        </w:rPr>
        <w:t xml:space="preserve"> H5N1 to spread efficiently among humans, triggering </w:t>
      </w:r>
      <w:r w:rsidRPr="003B3EDD">
        <w:rPr>
          <w:rStyle w:val="StyleUnderline"/>
        </w:rPr>
        <w:t>a pandemic.</w:t>
      </w:r>
      <w:r w:rsidR="003B3EDD" w:rsidRPr="003B3EDD">
        <w:rPr>
          <w:sz w:val="16"/>
        </w:rPr>
        <w:t xml:space="preserve"> </w:t>
      </w:r>
      <w:r w:rsidRPr="003B3EDD">
        <w:rPr>
          <w:sz w:val="16"/>
        </w:rPr>
        <w:t>Human illnesses caused by H5N1 follow a particularly aggressive course, often striking children and young adults. Influenza symptoms, including high fever, rapidly develop, often progressing to pneumonia. About half of the people infected with the virus during the past two years have died as a result. The mortality rate has raised widespread concern, although there is no way to know how high the rate would be if a pandemic emerged. For the pandemics mentioned earlier, the mortality rate did not exceed 2%.</w:t>
      </w:r>
      <w:r w:rsidR="003B3EDD" w:rsidRPr="003B3EDD">
        <w:rPr>
          <w:sz w:val="16"/>
        </w:rPr>
        <w:t xml:space="preserve"> </w:t>
      </w:r>
      <w:r w:rsidRPr="003B3EDD">
        <w:rPr>
          <w:sz w:val="16"/>
        </w:rPr>
        <w:t>Should the virus become easily transmissible between people, containing global spread is likely to be extremely difficult. Like the severe acute respiratory syndrome (SARS) virus, H5N1 may evolve into something that’s easily spread through coughing, sneezing, or contact with contaminated hands. Unlike SARS, it may be very hard to control by quarantine if patients are infectious before developing symptoms</w:t>
      </w:r>
      <w:r w:rsidRPr="003B3EDD">
        <w:rPr>
          <w:rStyle w:val="StyleUnderline"/>
        </w:rPr>
        <w:t>. In the event of a pandemic, effective antivirals will certainly be in short supply.</w:t>
      </w:r>
      <w:r w:rsidRPr="003B3EDD">
        <w:rPr>
          <w:sz w:val="16"/>
        </w:rPr>
        <w:t xml:space="preserve"> And because </w:t>
      </w:r>
      <w:r w:rsidRPr="003B3EDD">
        <w:rPr>
          <w:rStyle w:val="StyleUnderline"/>
        </w:rPr>
        <w:t xml:space="preserve">it is not possible to make a vaccine in advance </w:t>
      </w:r>
      <w:r w:rsidRPr="003B3EDD">
        <w:rPr>
          <w:sz w:val="16"/>
        </w:rPr>
        <w:t xml:space="preserve">(we need to have the pandemic version of the virus in hand before beginning development), </w:t>
      </w:r>
      <w:r w:rsidRPr="003B3EDD">
        <w:rPr>
          <w:rStyle w:val="StyleUnderline"/>
        </w:rPr>
        <w:t>it could be four to eight months after the start of a pandemic until the first vaccines are ready for distribution.</w:t>
      </w:r>
      <w:r w:rsidR="003B3EDD" w:rsidRPr="003B3EDD">
        <w:rPr>
          <w:sz w:val="16"/>
        </w:rPr>
        <w:t xml:space="preserve"> </w:t>
      </w:r>
      <w:r w:rsidRPr="003B3EDD">
        <w:rPr>
          <w:sz w:val="16"/>
        </w:rPr>
        <w:t xml:space="preserve">An important approach to limiting the spread of avian influenza among humans is to provide the public with the information and tools needed to keep it at bay. All things being equal, the difference between a best- and worst-case global scenario may come down to how well governments, organizations, and individuals control people’s exposure. </w:t>
      </w:r>
      <w:r w:rsidRPr="003B3EDD">
        <w:rPr>
          <w:rStyle w:val="Emphasis"/>
        </w:rPr>
        <w:t>A pharmaceutical panacea is not likely to be an option.</w:t>
      </w:r>
    </w:p>
    <w:p w14:paraId="6622701C" w14:textId="0C6FDB97" w:rsidR="006202F5" w:rsidRDefault="0048029F" w:rsidP="006202F5">
      <w:pPr>
        <w:pStyle w:val="Heading4"/>
      </w:pPr>
      <w:r>
        <w:t>Turn – the pharmaceutical industry ensures no cure to diseases are developed because there is no market incentive – Uniquely true about Ebola, which is the key warrant in their Warrick 15 internal link.</w:t>
      </w:r>
    </w:p>
    <w:p w14:paraId="137DB281" w14:textId="67B600EF" w:rsidR="0048029F" w:rsidRPr="0048029F" w:rsidRDefault="0048029F" w:rsidP="0048029F">
      <w:pPr>
        <w:rPr>
          <w:rStyle w:val="Style13ptBold"/>
        </w:rPr>
      </w:pPr>
      <w:r>
        <w:rPr>
          <w:rStyle w:val="Style13ptBold"/>
        </w:rPr>
        <w:t xml:space="preserve">Cooper 14 </w:t>
      </w:r>
      <w:r w:rsidRPr="0048029F">
        <w:rPr>
          <w:rStyle w:val="Style13ptBold"/>
          <w:b w:val="0"/>
        </w:rPr>
        <w:t>Charlie Cooper</w:t>
      </w:r>
      <w:r>
        <w:rPr>
          <w:rStyle w:val="Style13ptBold"/>
          <w:b w:val="0"/>
        </w:rPr>
        <w:t>, journalist for the Independent</w:t>
      </w:r>
      <w:r w:rsidRPr="0048029F">
        <w:rPr>
          <w:rStyle w:val="Style13ptBold"/>
          <w:b w:val="0"/>
        </w:rPr>
        <w:t xml:space="preserve">, 9-6-2014, "Ebola outbreak: 'Big Pharma' failed victims, says leading scientist," Independent, </w:t>
      </w:r>
      <w:hyperlink r:id="rId13" w:history="1">
        <w:r w:rsidRPr="00EA4B3A">
          <w:rPr>
            <w:rStyle w:val="Hyperlink"/>
            <w:sz w:val="26"/>
          </w:rPr>
          <w:t>http://www.independent.co.uk/life-style/health-and-families/health-news/ebola-outbreak-big-pharma-failed-victims-why-9716615.html</w:t>
        </w:r>
      </w:hyperlink>
      <w:r>
        <w:rPr>
          <w:rStyle w:val="Style13ptBold"/>
          <w:b w:val="0"/>
        </w:rPr>
        <w:t xml:space="preserve"> //GF DDI 17</w:t>
      </w:r>
    </w:p>
    <w:p w14:paraId="3F1036B0" w14:textId="780B71BC" w:rsidR="0048029F" w:rsidRPr="0048029F" w:rsidRDefault="0048029F" w:rsidP="0048029F">
      <w:pPr>
        <w:rPr>
          <w:sz w:val="16"/>
        </w:rPr>
      </w:pPr>
      <w:r w:rsidRPr="0048029F">
        <w:rPr>
          <w:sz w:val="16"/>
        </w:rPr>
        <w:t xml:space="preserve">The scientist leading Britain's response to the Ebola pandemic has launched a devastating attack on "Big Pharma", accusing drugs giants including GlaxoSmithKline (GSK), Sanofi, Merck and Pfizer of failing to manufacture a vaccine, not because it was impossible, but because there was "no business case". West Africa's Ebola outbreak, which has now claimed well over 2,000 lives, could have been "nipped in the bud", if a vaccine had been developed and stockpiled sooner – a feat that would likely have been "do-able", said Professor Adrian Hill of Oxford University. A team led by Professor Hill is to begin trials of an experimental Ebola vaccine fast-tracked into development in a desperate bid to slow the spread of the virus in Guinea, Sierra Leone and Liberia. If it passes safety and effectiveness trials, 10,000 doses of the vaccine – co-developed by the Britain's GSK and America's National Institutes of Health (NIH) – could be used to protect health workers in West Africa by December. However, Professor Hill said that </w:t>
      </w:r>
      <w:r w:rsidRPr="0048029F">
        <w:rPr>
          <w:rStyle w:val="StyleUnderline"/>
        </w:rPr>
        <w:t>the fact that a vaccine had not been available to stop the disease when it emerged in Guinea six months ago represented a "market failure"</w:t>
      </w:r>
      <w:r w:rsidRPr="0048029F">
        <w:rPr>
          <w:sz w:val="16"/>
        </w:rPr>
        <w:t xml:space="preserve"> of the commercial system of vaccine production which is dominated by the pharmaceutical giants. The scale of the Ebola outbreak and the devastation it is causing in terms of lives lost and social breakdown had led the World Health </w:t>
      </w:r>
      <w:proofErr w:type="spellStart"/>
      <w:r w:rsidRPr="0048029F">
        <w:rPr>
          <w:sz w:val="16"/>
        </w:rPr>
        <w:t>Organisation</w:t>
      </w:r>
      <w:proofErr w:type="spellEnd"/>
      <w:r w:rsidRPr="0048029F">
        <w:rPr>
          <w:sz w:val="16"/>
        </w:rPr>
        <w:t xml:space="preserve"> (WHO) to order an unprecedented acceleration of normal drug development processes. Experts are looking at 10 different unlicensed and experimental Ebola therapy and vaccine candidates, of which the GSK/NIH vaccine is among the most promising. Regulatory processes that usually take up to 15 years have been abandoned, to fast-track drugs and vaccines into the field. Already, the experimental drug ZMapp, developed by Mapp, a small biopharmaceutical firm in the US, has been used to treat at least seven patients – four of them Westerners – and has shown promising results in trials on primates. Stocks have now run out, but Mapp has been handed $25m (£15m) by the US government to scale up production. On Friday, the WHO met in Geneva to assess the options but concluded that despite the extraordinary measures, "new treatments or vaccines are not expected for widespread use before the end of 2014". As well as the GSK/NIH vaccine, to be tested in healthy volunteers in Oxford within two weeks, a Canadian vaccine has also shown promise and is being tested in the US. Professor Hill explained that the GSK/NIH vaccine, which is based on a strain of chimpanzee cold virus and known as ChAd3, was originally developed in the US for potential use against a bio-terror attack – and only existed because of high levels of funding allocated to vaccines designated for </w:t>
      </w:r>
      <w:proofErr w:type="spellStart"/>
      <w:r w:rsidRPr="0048029F">
        <w:rPr>
          <w:sz w:val="16"/>
        </w:rPr>
        <w:t>defence</w:t>
      </w:r>
      <w:proofErr w:type="spellEnd"/>
      <w:r w:rsidRPr="0048029F">
        <w:rPr>
          <w:sz w:val="16"/>
        </w:rPr>
        <w:t xml:space="preserve">. </w:t>
      </w:r>
      <w:r w:rsidRPr="0048029F">
        <w:rPr>
          <w:rStyle w:val="StyleUnderline"/>
        </w:rPr>
        <w:t xml:space="preserve">Asked why a fully tested and licensed vaccine had not been developed, Professor Hill said: "Well, who makes vaccines? Today, commercial vaccine supply is </w:t>
      </w:r>
      <w:proofErr w:type="spellStart"/>
      <w:r w:rsidRPr="0048029F">
        <w:rPr>
          <w:rStyle w:val="StyleUnderline"/>
        </w:rPr>
        <w:t>monopolised</w:t>
      </w:r>
      <w:proofErr w:type="spellEnd"/>
      <w:r w:rsidRPr="0048029F">
        <w:rPr>
          <w:rStyle w:val="StyleUnderline"/>
        </w:rPr>
        <w:t xml:space="preserve"> by four or five mega- companies – GSK, Sanofi, Merck, Pfizer – some of the biggest companies in the world.</w:t>
      </w:r>
      <w:r>
        <w:rPr>
          <w:rStyle w:val="StyleUnderline"/>
        </w:rPr>
        <w:t xml:space="preserve"> </w:t>
      </w:r>
      <w:r w:rsidRPr="0048029F">
        <w:rPr>
          <w:sz w:val="16"/>
        </w:rPr>
        <w:t xml:space="preserve">"The problem with that is, </w:t>
      </w:r>
      <w:r w:rsidRPr="0048029F">
        <w:rPr>
          <w:rStyle w:val="StyleUnderline"/>
        </w:rPr>
        <w:t>even if you've got a way of making a vaccine, unless there's a big market, it's not worth the while of a mega-company</w:t>
      </w:r>
      <w:r w:rsidRPr="0048029F">
        <w:rPr>
          <w:sz w:val="16"/>
        </w:rPr>
        <w:t xml:space="preserve"> …. </w:t>
      </w:r>
      <w:r w:rsidRPr="0048029F">
        <w:rPr>
          <w:rStyle w:val="StyleUnderline"/>
        </w:rPr>
        <w:t>There was no business case to make an Ebola vaccine for the people who needed it most: first because of the nature of the outbreak; second, the number of people likely to be affected was, until now, thought to be very small; and third, the fact that the people affected are in some of the poorest countries in the world and can't afford to pay for a new vaccine. It's a market failure."</w:t>
      </w:r>
      <w:r>
        <w:rPr>
          <w:rStyle w:val="StyleUnderline"/>
        </w:rPr>
        <w:t xml:space="preserve"> </w:t>
      </w:r>
      <w:r w:rsidRPr="0048029F">
        <w:rPr>
          <w:sz w:val="16"/>
        </w:rPr>
        <w:t xml:space="preserve">He said that </w:t>
      </w:r>
      <w:r w:rsidRPr="0048029F">
        <w:rPr>
          <w:rStyle w:val="StyleUnderline"/>
        </w:rPr>
        <w:t>producing a vaccine for Ebola was "technically more doable" than making one for other challenging and more widespread diseases such as TB, HIV and malaria, which receive more funding</w:t>
      </w:r>
      <w:r w:rsidRPr="0048029F">
        <w:rPr>
          <w:sz w:val="16"/>
        </w:rPr>
        <w:t xml:space="preserve">. "There's a lesson here," he said. "If we had invested in an Ebola vaccine, had it sitting there as the outbreak comes, you could have nipped it in the bud, been able to vaccinate the region where it started. What happened in Guinea was that it got out of control and spread. If you invest in having a relatively small amount of vaccine, available in the right place, as soon as anything happens, you could save huge amounts of money, not to mention lives." In the wake of the outbreak, governments should now work with the pharmaceutical industry to push through development of vaccines against "outbreak diseases" such as Ebola, as well as </w:t>
      </w:r>
      <w:proofErr w:type="spellStart"/>
      <w:r w:rsidRPr="0048029F">
        <w:rPr>
          <w:sz w:val="16"/>
        </w:rPr>
        <w:t>Sars</w:t>
      </w:r>
      <w:proofErr w:type="spellEnd"/>
      <w:r w:rsidRPr="0048029F">
        <w:rPr>
          <w:sz w:val="16"/>
        </w:rPr>
        <w:t>, Marburg and Chikungunya, Professor Hill said, with the goal of establishing stockpiles in vulnerable countries. In a trial in primates infected with Ebola, a single dose of ChAd3 protected all 16 animals. The human trials involve 60 healthy Britons and 80 healthy people in Mali and the Gambia. GSK is already fast-tracking development of the vaccine and hopes to have 10,000 doses available by the end of the year. If proved safe and effective, it would be given to health workers in the Ebola-hit countries. Hundreds have died in the current outbreak, and many are now refusing to come to work. An Association of the British Pharmaceutical Industry spokesman said the industry "has a long-standing and continuing commitment to fighting infectious diseases. The Ebola outbreak is a global issue and requires a global multi-stakeholder response which needs to include the issue of infection control. Collaboration with stakeholders in government and academia from across the world continues to be an integral aspect of the industry's approach."</w:t>
      </w:r>
    </w:p>
    <w:p w14:paraId="2841F494" w14:textId="7609C00F" w:rsidR="00BA71F2" w:rsidRDefault="00BA71F2" w:rsidP="0060023C">
      <w:pPr>
        <w:pStyle w:val="Heading4"/>
      </w:pPr>
      <w:r>
        <w:t xml:space="preserve">The pharmaceutical </w:t>
      </w:r>
      <w:r w:rsidR="006202F5">
        <w:t>industry</w:t>
      </w:r>
      <w:r>
        <w:t xml:space="preserve"> is literally killing off poor people</w:t>
      </w:r>
    </w:p>
    <w:p w14:paraId="6F19E4C0" w14:textId="01581E0B" w:rsidR="006202F5" w:rsidRPr="006202F5" w:rsidRDefault="006202F5" w:rsidP="006202F5">
      <w:pPr>
        <w:rPr>
          <w:rStyle w:val="Style13ptBold"/>
          <w:b w:val="0"/>
        </w:rPr>
      </w:pPr>
      <w:r w:rsidRPr="006202F5">
        <w:rPr>
          <w:rStyle w:val="Style13ptBold"/>
        </w:rPr>
        <w:t xml:space="preserve">Hartmann et. al 15 </w:t>
      </w:r>
      <w:r w:rsidRPr="006202F5">
        <w:rPr>
          <w:rStyle w:val="Style13ptBold"/>
          <w:b w:val="0"/>
        </w:rPr>
        <w:t xml:space="preserve">Thomas Carl "Thom" Hartmann is an American radio host, author, former psychotherapist, businessman, and progressive political commentator. Daily Take Team, 6-3-2015, "Big Pharma Is Killing Us," </w:t>
      </w:r>
      <w:proofErr w:type="spellStart"/>
      <w:r w:rsidRPr="006202F5">
        <w:rPr>
          <w:rStyle w:val="Style13ptBold"/>
          <w:b w:val="0"/>
        </w:rPr>
        <w:t>Truthout</w:t>
      </w:r>
      <w:proofErr w:type="spellEnd"/>
      <w:r w:rsidRPr="006202F5">
        <w:rPr>
          <w:rStyle w:val="Style13ptBold"/>
          <w:b w:val="0"/>
        </w:rPr>
        <w:t xml:space="preserve">, </w:t>
      </w:r>
      <w:hyperlink r:id="rId14" w:history="1">
        <w:r w:rsidRPr="00EA4B3A">
          <w:rPr>
            <w:rStyle w:val="Hyperlink"/>
            <w:sz w:val="26"/>
          </w:rPr>
          <w:t>http://www.truth-out.org/opinion/item/31160-big-pharma-is-killing-us</w:t>
        </w:r>
      </w:hyperlink>
      <w:r>
        <w:rPr>
          <w:rStyle w:val="Style13ptBold"/>
          <w:b w:val="0"/>
        </w:rPr>
        <w:t xml:space="preserve"> //GF DDI 17</w:t>
      </w:r>
    </w:p>
    <w:p w14:paraId="66400E4F" w14:textId="355AAB32" w:rsidR="00BA71F2" w:rsidRPr="006202F5" w:rsidRDefault="00BA71F2" w:rsidP="00BA71F2">
      <w:pPr>
        <w:rPr>
          <w:sz w:val="16"/>
        </w:rPr>
      </w:pPr>
      <w:r w:rsidRPr="006202F5">
        <w:rPr>
          <w:rStyle w:val="StyleUnderline"/>
        </w:rPr>
        <w:t>Drug company profits are literally killing people</w:t>
      </w:r>
      <w:r w:rsidRPr="006202F5">
        <w:rPr>
          <w:sz w:val="16"/>
        </w:rPr>
        <w:t xml:space="preserve"> - and now even doctors are speaking out. Dr. Leonard </w:t>
      </w:r>
      <w:proofErr w:type="spellStart"/>
      <w:r w:rsidRPr="006202F5">
        <w:rPr>
          <w:sz w:val="16"/>
        </w:rPr>
        <w:t>Saltz</w:t>
      </w:r>
      <w:proofErr w:type="spellEnd"/>
      <w:r w:rsidRPr="006202F5">
        <w:rPr>
          <w:sz w:val="16"/>
        </w:rPr>
        <w:t xml:space="preserve">, chief of gastrointestinal oncology at Memorial Sloan Kettering Cancer Center, rebuked the pharmaceutical industry for the sharp rise in cancer drug prices over the last decade. The </w:t>
      </w:r>
      <w:r w:rsidRPr="006202F5">
        <w:rPr>
          <w:rStyle w:val="StyleUnderline"/>
        </w:rPr>
        <w:t xml:space="preserve">median monthly price for new cancer drugs nearly doubled between 2000 and 2014 </w:t>
      </w:r>
      <w:r w:rsidRPr="006202F5">
        <w:rPr>
          <w:sz w:val="16"/>
        </w:rPr>
        <w:t xml:space="preserve">- from a monthly cost of $4,716 between 2000 and 2004 to a monthly cost of about $9,900 between 2010 and 2014. Dr. </w:t>
      </w:r>
      <w:proofErr w:type="spellStart"/>
      <w:r w:rsidRPr="006202F5">
        <w:rPr>
          <w:sz w:val="16"/>
        </w:rPr>
        <w:t>Saltz</w:t>
      </w:r>
      <w:proofErr w:type="spellEnd"/>
      <w:r w:rsidRPr="006202F5">
        <w:rPr>
          <w:sz w:val="16"/>
        </w:rPr>
        <w:t xml:space="preserve"> explained part of the problem: "Cancer-drug </w:t>
      </w:r>
      <w:r w:rsidRPr="006202F5">
        <w:rPr>
          <w:rStyle w:val="StyleUnderline"/>
        </w:rPr>
        <w:t>prices are not related to the value of the drug.</w:t>
      </w:r>
      <w:r w:rsidRPr="006202F5">
        <w:rPr>
          <w:sz w:val="16"/>
        </w:rPr>
        <w:t xml:space="preserve"> Prices are based on what has come before and what the seller believes the market will bear." See more news and opinion from Thom Hartmann at </w:t>
      </w:r>
      <w:proofErr w:type="spellStart"/>
      <w:r w:rsidRPr="006202F5">
        <w:rPr>
          <w:sz w:val="16"/>
        </w:rPr>
        <w:t>Truthout</w:t>
      </w:r>
      <w:proofErr w:type="spellEnd"/>
      <w:r w:rsidRPr="006202F5">
        <w:rPr>
          <w:sz w:val="16"/>
        </w:rPr>
        <w:t xml:space="preserve"> here. And that's a neat feature of our current patent system: </w:t>
      </w:r>
      <w:r w:rsidRPr="006202F5">
        <w:rPr>
          <w:rStyle w:val="StyleUnderline"/>
        </w:rPr>
        <w:t>Drug companies don't have to worry about what people can afford to pay for a product. Because monopolies set their own prices.</w:t>
      </w:r>
      <w:r w:rsidRPr="006202F5">
        <w:rPr>
          <w:sz w:val="16"/>
        </w:rPr>
        <w:t xml:space="preserve"> And that's what a patent is: a state-backed monopoly on a product. Thomas Jefferson knew that monopolies would be a threat to the people and the people's government. Jefferson wrote to James Madison on December 20, 1787, expressing concern that the draft of the Constitution did not include a Bill of Rights "providing clearly [...] for freedom of religion, freedom of press, protection against standing armies, restriction of monopolies, the eternal and unremitting force of habeas corpus laws, and trials by jury..." Jefferson wanted safeguards from monopolies included in our Bill of Rights, but a patent gives a company the state-sponsored monopoly on a product for the term of the patent. And patents aren't inherently bad. It would be hugely discouraging to inventors and writers if any old troll can steal a novel idea and peddle it without crediting the inventor. That's why Article 1, Section 8 of the Constitution gives Congress the power "to promote the progress of science and useful arts, by securing for limited times to authors and inventors the exclusive right to their respective writings and discoveries." And that's what the writers of our Constitution wanted </w:t>
      </w:r>
      <w:r w:rsidRPr="006202F5">
        <w:rPr>
          <w:rStyle w:val="StyleUnderline"/>
        </w:rPr>
        <w:t>our patents</w:t>
      </w:r>
      <w:r w:rsidRPr="006202F5">
        <w:rPr>
          <w:sz w:val="16"/>
        </w:rPr>
        <w:t xml:space="preserve"> to do: </w:t>
      </w:r>
      <w:r w:rsidRPr="006202F5">
        <w:rPr>
          <w:rStyle w:val="StyleUnderline"/>
        </w:rPr>
        <w:t>encourage innovations for the public good by allowing innovators exclusive rights to their inventions or writings for a limited time. But</w:t>
      </w:r>
      <w:r w:rsidRPr="006202F5">
        <w:rPr>
          <w:sz w:val="16"/>
        </w:rPr>
        <w:t xml:space="preserve"> as corporate power has taken hold of every aspect of our government, copyright and patent law in the US has changed dramatically. The 1790 Patent Act allowed patents to last for seven years with a one-time renewal offered in certain cases. Now patents last for 20 years after filing, and drug companies even enjoy special extensions to make up for delays in FDA approval. And that means </w:t>
      </w:r>
      <w:r w:rsidRPr="006202F5">
        <w:rPr>
          <w:rStyle w:val="StyleUnderline"/>
        </w:rPr>
        <w:t>that drug companies don't have to worry about competitive pricing or creating demand because the consumer can only choose between treatment or misery and death</w:t>
      </w:r>
      <w:r w:rsidRPr="006202F5">
        <w:rPr>
          <w:sz w:val="16"/>
        </w:rPr>
        <w:t xml:space="preserve">. So when a company develops a drug that treats a life-threatening illness, they can simply set their price: $1,000 per pill for Hepatitis C treatment; </w:t>
      </w:r>
      <w:r w:rsidRPr="006202F5">
        <w:rPr>
          <w:rStyle w:val="StyleUnderline"/>
        </w:rPr>
        <w:t>$10,000 for a month of cancer treatment; $300,000 for the year of treatment. Can't pay? Don't want to pay? Maybe you'd prefer to die. It's all the same to the companies</w:t>
      </w:r>
      <w:r w:rsidRPr="006202F5">
        <w:rPr>
          <w:sz w:val="16"/>
        </w:rPr>
        <w:t xml:space="preserve">. Because the </w:t>
      </w:r>
      <w:r w:rsidRPr="006202F5">
        <w:rPr>
          <w:rStyle w:val="Emphasis"/>
        </w:rPr>
        <w:t>companies that make our medicine don't do it for public health - they do it for profit.</w:t>
      </w:r>
      <w:r w:rsidRPr="006202F5">
        <w:rPr>
          <w:sz w:val="16"/>
        </w:rPr>
        <w:t xml:space="preserve"> Corporations like Walt Disney and Bristol Myer Squibb have lobbied to shape patent and copyright law to fill their corporate coffers instead of "promoting the progress of science and the useful arts." </w:t>
      </w:r>
      <w:r w:rsidRPr="006202F5">
        <w:rPr>
          <w:rStyle w:val="StyleUnderline"/>
        </w:rPr>
        <w:t>As drug costs continue to climb, we're creating a two-tiered society: those who can afford to pay to stay alive, and those who can't.</w:t>
      </w:r>
      <w:r w:rsidRPr="006202F5">
        <w:rPr>
          <w:sz w:val="16"/>
        </w:rPr>
        <w:t xml:space="preserve"> Public health is an issue of the commons, and it's time that we reform patent law to discourage monopolistic price-gouging on drugs that treat life-threatening illnesses.</w:t>
      </w:r>
    </w:p>
    <w:p w14:paraId="24A918F0" w14:textId="77777777" w:rsidR="00BA71F2" w:rsidRDefault="00BA71F2" w:rsidP="00BA71F2"/>
    <w:p w14:paraId="17B7948B" w14:textId="41DB8842" w:rsidR="00BA71F2" w:rsidRPr="00BA71F2" w:rsidRDefault="00BA71F2" w:rsidP="00BA71F2">
      <w:r>
        <w:t>And that requires getting corporate money out of our political system so that companies can't buy politicians who support granting patents indefinitely</w:t>
      </w:r>
    </w:p>
    <w:p w14:paraId="40E00133" w14:textId="27C1C6E6" w:rsidR="006D6529" w:rsidRDefault="00AF08ED" w:rsidP="0060023C">
      <w:pPr>
        <w:pStyle w:val="Heading4"/>
      </w:pPr>
      <w:r>
        <w:t>The pharmaceutical industry’s tendency of disease mongering prioritizes profit margins over people and ensures that diseases are never really eradicated</w:t>
      </w:r>
    </w:p>
    <w:p w14:paraId="0892CC3A" w14:textId="55A9C47D" w:rsidR="00AF08ED" w:rsidRPr="00AF08ED" w:rsidRDefault="00AF08ED" w:rsidP="00AF08ED">
      <w:pPr>
        <w:rPr>
          <w:rStyle w:val="Style13ptBold"/>
        </w:rPr>
      </w:pPr>
      <w:r>
        <w:rPr>
          <w:rStyle w:val="Style13ptBold"/>
        </w:rPr>
        <w:t xml:space="preserve">Moynihan et. al 13, </w:t>
      </w:r>
      <w:r>
        <w:rPr>
          <w:rStyle w:val="Style13ptBold"/>
          <w:b w:val="0"/>
        </w:rPr>
        <w:t>Ray Moynihan, journalist,</w:t>
      </w:r>
      <w:r w:rsidRPr="00AF08ED">
        <w:rPr>
          <w:rStyle w:val="Style13ptBold"/>
          <w:b w:val="0"/>
        </w:rPr>
        <w:t xml:space="preserve"> Io</w:t>
      </w:r>
      <w:r>
        <w:rPr>
          <w:rStyle w:val="Style13ptBold"/>
          <w:b w:val="0"/>
        </w:rPr>
        <w:t>na Heath, general practitioner,</w:t>
      </w:r>
      <w:r w:rsidRPr="00AF08ED">
        <w:rPr>
          <w:rStyle w:val="Style13ptBold"/>
          <w:b w:val="0"/>
        </w:rPr>
        <w:t xml:space="preserve"> and David Henry, professor of clinical pharmacology</w:t>
      </w:r>
      <w:r>
        <w:rPr>
          <w:rStyle w:val="Style13ptBold"/>
          <w:b w:val="0"/>
        </w:rPr>
        <w:t xml:space="preserve"> </w:t>
      </w:r>
      <w:r w:rsidRPr="00AF08ED">
        <w:rPr>
          <w:rStyle w:val="Style13ptBold"/>
          <w:b w:val="0"/>
        </w:rPr>
        <w:t>"Selling sickness: the pharmaceutical industry and disease mongering," PubMed Central (PMC)</w:t>
      </w:r>
      <w:r>
        <w:rPr>
          <w:rStyle w:val="Style13ptBold"/>
          <w:b w:val="0"/>
        </w:rPr>
        <w:t xml:space="preserve"> national institute of health</w:t>
      </w:r>
      <w:r w:rsidRPr="00AF08ED">
        <w:rPr>
          <w:rStyle w:val="Style13ptBold"/>
          <w:b w:val="0"/>
        </w:rPr>
        <w:t xml:space="preserve">, </w:t>
      </w:r>
      <w:r>
        <w:rPr>
          <w:rStyle w:val="Style13ptBold"/>
          <w:b w:val="0"/>
        </w:rPr>
        <w:t>2002 Apr 13;</w:t>
      </w:r>
      <w:r w:rsidRPr="00AF08ED">
        <w:rPr>
          <w:rStyle w:val="Style13ptBold"/>
          <w:b w:val="0"/>
        </w:rPr>
        <w:t>https://www.ncbi.nlm.nih.gov/pmc/articles/PMC1122833/</w:t>
      </w:r>
      <w:r>
        <w:rPr>
          <w:rStyle w:val="Style13ptBold"/>
          <w:b w:val="0"/>
        </w:rPr>
        <w:t xml:space="preserve"> //GF DDI 17</w:t>
      </w:r>
    </w:p>
    <w:p w14:paraId="031ACF3C" w14:textId="427C4F19" w:rsidR="006D6529" w:rsidRPr="00AF08ED" w:rsidRDefault="006D6529" w:rsidP="006D6529">
      <w:pPr>
        <w:rPr>
          <w:sz w:val="16"/>
        </w:rPr>
      </w:pPr>
      <w:r w:rsidRPr="00AF08ED">
        <w:rPr>
          <w:sz w:val="16"/>
        </w:rPr>
        <w:t>A lot of money can be made from healthy people who believe they are sick</w:t>
      </w:r>
      <w:r w:rsidRPr="00AF08ED">
        <w:rPr>
          <w:rStyle w:val="Emphasis"/>
        </w:rPr>
        <w:t xml:space="preserve">. </w:t>
      </w:r>
      <w:r w:rsidRPr="00AF08ED">
        <w:rPr>
          <w:rStyle w:val="Emphasis"/>
          <w:highlight w:val="cyan"/>
        </w:rPr>
        <w:t>Pharmaceutical companies sponsor diseases and promote them to prescribers and consumers.</w:t>
      </w:r>
      <w:r w:rsidRPr="00AF08ED">
        <w:rPr>
          <w:sz w:val="16"/>
        </w:rPr>
        <w:t xml:space="preserve"> Ray Moynihan, Iona Heath, and David Henry give examples of “disease mongering” and suggest how to prevent the growth of this practice</w:t>
      </w:r>
      <w:r w:rsidR="00AF08ED" w:rsidRPr="00AF08ED">
        <w:rPr>
          <w:sz w:val="16"/>
        </w:rPr>
        <w:t xml:space="preserve">. </w:t>
      </w:r>
      <w:r w:rsidRPr="00AF08ED">
        <w:rPr>
          <w:sz w:val="16"/>
        </w:rPr>
        <w:t xml:space="preserve">There's a lot of money to be made from telling healthy people they're sick. Some forms of </w:t>
      </w:r>
      <w:proofErr w:type="spellStart"/>
      <w:r w:rsidRPr="00AF08ED">
        <w:rPr>
          <w:rStyle w:val="StyleUnderline"/>
          <w:highlight w:val="cyan"/>
        </w:rPr>
        <w:t>medicalising</w:t>
      </w:r>
      <w:proofErr w:type="spellEnd"/>
      <w:r w:rsidRPr="00AF08ED">
        <w:rPr>
          <w:rStyle w:val="StyleUnderline"/>
          <w:highlight w:val="cyan"/>
        </w:rPr>
        <w:t xml:space="preserve"> ordinary life may now be</w:t>
      </w:r>
      <w:r w:rsidRPr="00AF08ED">
        <w:rPr>
          <w:rStyle w:val="StyleUnderline"/>
        </w:rPr>
        <w:t xml:space="preserve"> better </w:t>
      </w:r>
      <w:r w:rsidRPr="00AF08ED">
        <w:rPr>
          <w:rStyle w:val="StyleUnderline"/>
          <w:highlight w:val="cyan"/>
        </w:rPr>
        <w:t>described as disease mongering: widening the boundaries of treatable illness in order to expand markets</w:t>
      </w:r>
      <w:r w:rsidRPr="00AF08ED">
        <w:rPr>
          <w:rStyle w:val="StyleUnderline"/>
        </w:rPr>
        <w:t xml:space="preserve"> for those who sell and deliver treatments.</w:t>
      </w:r>
      <w:r w:rsidRPr="00AF08ED">
        <w:rPr>
          <w:sz w:val="16"/>
        </w:rPr>
        <w:t xml:space="preserve">1,2 </w:t>
      </w:r>
      <w:r w:rsidRPr="00AF08ED">
        <w:rPr>
          <w:rStyle w:val="StyleUnderline"/>
          <w:highlight w:val="cyan"/>
        </w:rPr>
        <w:t>Pharmaceutical companies are actively involved in sponsoring the definition of diseases and promoting them to both prescribers and consumers</w:t>
      </w:r>
      <w:r w:rsidRPr="00AF08ED">
        <w:rPr>
          <w:rStyle w:val="Emphasis"/>
          <w:highlight w:val="cyan"/>
        </w:rPr>
        <w:t>. The social construction of illness is being replaced by the corporate construction of disease.</w:t>
      </w:r>
      <w:r w:rsidR="00AF08ED" w:rsidRPr="00AF08ED">
        <w:rPr>
          <w:rStyle w:val="Emphasis"/>
        </w:rPr>
        <w:t xml:space="preserve"> </w:t>
      </w:r>
      <w:r w:rsidRPr="00AF08ED">
        <w:rPr>
          <w:sz w:val="16"/>
        </w:rPr>
        <w:t xml:space="preserve">Whereas some aspects of </w:t>
      </w:r>
      <w:proofErr w:type="spellStart"/>
      <w:r w:rsidRPr="00AF08ED">
        <w:rPr>
          <w:sz w:val="16"/>
        </w:rPr>
        <w:t>medicalisation</w:t>
      </w:r>
      <w:proofErr w:type="spellEnd"/>
      <w:r w:rsidRPr="00AF08ED">
        <w:rPr>
          <w:sz w:val="16"/>
        </w:rPr>
        <w:t xml:space="preserve"> are the subject of ongoing debate, the mechanics of corporate backed disease mongering, and its impact on public consciousness, medical practice, human health, and national budgets, have attracted limited critical scrutiny.</w:t>
      </w:r>
      <w:r w:rsidR="00AF08ED" w:rsidRPr="00AF08ED">
        <w:rPr>
          <w:sz w:val="16"/>
        </w:rPr>
        <w:t xml:space="preserve"> </w:t>
      </w:r>
      <w:r w:rsidRPr="00AF08ED">
        <w:rPr>
          <w:rStyle w:val="StyleUnderline"/>
        </w:rPr>
        <w:t>Within many disease categories informal alliances have emerged, comprising drug company staff, doctors, and consumer groups</w:t>
      </w:r>
      <w:r w:rsidRPr="00AF08ED">
        <w:rPr>
          <w:sz w:val="16"/>
        </w:rPr>
        <w:t xml:space="preserve">. Ostensibly engaged in raising public awareness about underdiagnosed and undertreated problems, these alliances tend to promote a view of their particular condition as widespread, serious, and treatable. Because these </w:t>
      </w:r>
      <w:r w:rsidRPr="00AF08ED">
        <w:rPr>
          <w:rStyle w:val="StyleUnderline"/>
        </w:rPr>
        <w:t>“</w:t>
      </w:r>
      <w:r w:rsidRPr="00AF08ED">
        <w:rPr>
          <w:rStyle w:val="StyleUnderline"/>
          <w:highlight w:val="cyan"/>
        </w:rPr>
        <w:t>disease awareness” campaigns</w:t>
      </w:r>
      <w:r w:rsidRPr="00AF08ED">
        <w:rPr>
          <w:sz w:val="16"/>
        </w:rPr>
        <w:t xml:space="preserve"> are commonly linked to companies' marketing strategies, they </w:t>
      </w:r>
      <w:r w:rsidRPr="00AF08ED">
        <w:rPr>
          <w:rStyle w:val="StyleUnderline"/>
          <w:highlight w:val="cyan"/>
        </w:rPr>
        <w:t>operate to expand markets for new pharmaceutical products.</w:t>
      </w:r>
      <w:r w:rsidRPr="00AF08ED">
        <w:rPr>
          <w:sz w:val="16"/>
        </w:rPr>
        <w:t xml:space="preserve"> Alternative approaches—</w:t>
      </w:r>
      <w:proofErr w:type="spellStart"/>
      <w:r w:rsidRPr="00AF08ED">
        <w:rPr>
          <w:sz w:val="16"/>
        </w:rPr>
        <w:t>emphasising</w:t>
      </w:r>
      <w:proofErr w:type="spellEnd"/>
      <w:r w:rsidRPr="00AF08ED">
        <w:rPr>
          <w:sz w:val="16"/>
        </w:rPr>
        <w:t xml:space="preserve"> the </w:t>
      </w:r>
      <w:proofErr w:type="spellStart"/>
      <w:r w:rsidRPr="00AF08ED">
        <w:rPr>
          <w:sz w:val="16"/>
        </w:rPr>
        <w:t>self limiting</w:t>
      </w:r>
      <w:proofErr w:type="spellEnd"/>
      <w:r w:rsidRPr="00AF08ED">
        <w:rPr>
          <w:sz w:val="16"/>
        </w:rPr>
        <w:t xml:space="preserve"> or relatively benign natural history of a problem, or the importance of personal coping strategies—are played down or ignored. As the late medical writer Lynn Payer observed, </w:t>
      </w:r>
      <w:r w:rsidRPr="00AF08ED">
        <w:rPr>
          <w:rStyle w:val="StyleUnderline"/>
          <w:highlight w:val="cyan"/>
        </w:rPr>
        <w:t>disease mongers “gnaw away at our self-confidence</w:t>
      </w:r>
      <w:r w:rsidRPr="00AF08ED">
        <w:rPr>
          <w:rStyle w:val="StyleUnderline"/>
        </w:rPr>
        <w:t>.”</w:t>
      </w:r>
      <w:r w:rsidRPr="00AF08ED">
        <w:rPr>
          <w:sz w:val="16"/>
        </w:rPr>
        <w:t>2</w:t>
      </w:r>
      <w:r w:rsidR="00AF08ED" w:rsidRPr="00AF08ED">
        <w:rPr>
          <w:sz w:val="16"/>
        </w:rPr>
        <w:t xml:space="preserve"> </w:t>
      </w:r>
      <w:r w:rsidRPr="00AF08ED">
        <w:rPr>
          <w:sz w:val="16"/>
        </w:rPr>
        <w:t xml:space="preserve">Although some sponsored professionals or consumers may act independently and all concerned may have </w:t>
      </w:r>
      <w:proofErr w:type="spellStart"/>
      <w:r w:rsidRPr="00AF08ED">
        <w:rPr>
          <w:sz w:val="16"/>
        </w:rPr>
        <w:t>honourable</w:t>
      </w:r>
      <w:proofErr w:type="spellEnd"/>
      <w:r w:rsidRPr="00AF08ED">
        <w:rPr>
          <w:sz w:val="16"/>
        </w:rPr>
        <w:t xml:space="preserve"> motives, in many cases the formula is the same</w:t>
      </w:r>
      <w:r w:rsidRPr="00AF08ED">
        <w:rPr>
          <w:rStyle w:val="Emphasis"/>
        </w:rPr>
        <w:t xml:space="preserve">: </w:t>
      </w:r>
      <w:r w:rsidRPr="00AF08ED">
        <w:rPr>
          <w:rStyle w:val="Emphasis"/>
          <w:highlight w:val="cyan"/>
        </w:rPr>
        <w:t>groups and</w:t>
      </w:r>
      <w:r w:rsidRPr="00AF08ED">
        <w:rPr>
          <w:rStyle w:val="Emphasis"/>
        </w:rPr>
        <w:t xml:space="preserve">/or </w:t>
      </w:r>
      <w:r w:rsidRPr="00AF08ED">
        <w:rPr>
          <w:rStyle w:val="Emphasis"/>
          <w:highlight w:val="cyan"/>
        </w:rPr>
        <w:t>campaigns are orchestrated, funded, and facilitated by corporate interests, often via their public relations and marketing infrastructure</w:t>
      </w:r>
      <w:r w:rsidR="00AF08ED" w:rsidRPr="00AF08ED">
        <w:rPr>
          <w:sz w:val="16"/>
          <w:highlight w:val="cyan"/>
        </w:rPr>
        <w:t>.</w:t>
      </w:r>
    </w:p>
    <w:p w14:paraId="47AD0DBF" w14:textId="068F41E7" w:rsidR="0060023C" w:rsidRDefault="0060023C" w:rsidP="0060023C">
      <w:pPr>
        <w:pStyle w:val="Heading4"/>
      </w:pPr>
      <w:r>
        <w:t xml:space="preserve">Disease can’t cause extinction </w:t>
      </w:r>
    </w:p>
    <w:p w14:paraId="54F532F9" w14:textId="77777777" w:rsidR="0060023C" w:rsidRPr="006461D6" w:rsidRDefault="0060023C" w:rsidP="0060023C">
      <w:r w:rsidRPr="006461D6">
        <w:rPr>
          <w:b/>
        </w:rPr>
        <w:t>Adalja 16</w:t>
      </w:r>
      <w:r>
        <w:t xml:space="preserve"> </w:t>
      </w:r>
      <w:proofErr w:type="spellStart"/>
      <w:r>
        <w:t>Amesh</w:t>
      </w:r>
      <w:proofErr w:type="spellEnd"/>
      <w:r>
        <w:t xml:space="preserve"> Adalja is an infectious-disease physician at the University of Pittsburgh. Why Hasn't Disease Wiped out the Human Race? https://www.theatlantic.com/health/archive/2016/06/infectious-diseases-extinction/487514/</w:t>
      </w:r>
    </w:p>
    <w:p w14:paraId="5DDF9CC3" w14:textId="40891FBE" w:rsidR="0060023C" w:rsidRPr="007974A4" w:rsidRDefault="0060023C" w:rsidP="0060023C">
      <w:pPr>
        <w:rPr>
          <w:sz w:val="16"/>
        </w:rPr>
      </w:pPr>
      <w:r w:rsidRPr="007974A4">
        <w:rPr>
          <w:sz w:val="16"/>
        </w:rPr>
        <w:t>“You’ll tell us when you’re worried, right?”</w:t>
      </w:r>
      <w:r w:rsidR="007974A4" w:rsidRPr="007974A4">
        <w:rPr>
          <w:sz w:val="16"/>
        </w:rPr>
        <w:t xml:space="preserve"> </w:t>
      </w:r>
      <w:r w:rsidRPr="007974A4">
        <w:rPr>
          <w:sz w:val="16"/>
        </w:rPr>
        <w:t>That was the question posed to me countless times at the height of the 2014 West African Ebola outbreak. As an infectious disease physician, I was interviewed on outlets such as CNN, NPR, and Fox News about the dangers of the virus, and the answer I gave was always the same: “</w:t>
      </w:r>
      <w:r w:rsidRPr="00C12683">
        <w:rPr>
          <w:u w:val="single"/>
        </w:rPr>
        <w:t>Ebola is a deadly, scary disease, but it is not that contagious. It will not find the U.S. or other industrialized nations hospitable</w:t>
      </w:r>
      <w:r w:rsidRPr="007974A4">
        <w:rPr>
          <w:sz w:val="16"/>
        </w:rPr>
        <w:t>.”</w:t>
      </w:r>
      <w:r w:rsidR="007974A4" w:rsidRPr="007974A4">
        <w:rPr>
          <w:sz w:val="16"/>
        </w:rPr>
        <w:t xml:space="preserve"> </w:t>
      </w:r>
      <w:r w:rsidRPr="007974A4">
        <w:rPr>
          <w:sz w:val="16"/>
        </w:rPr>
        <w:t xml:space="preserve">In other words, </w:t>
      </w:r>
      <w:r w:rsidRPr="00C12683">
        <w:rPr>
          <w:b/>
          <w:u w:val="single"/>
        </w:rPr>
        <w:t>no, I wasn’t worried</w:t>
      </w:r>
      <w:r w:rsidRPr="007974A4">
        <w:rPr>
          <w:sz w:val="16"/>
        </w:rPr>
        <w:t xml:space="preserve">—and </w:t>
      </w:r>
      <w:r w:rsidRPr="00C12683">
        <w:rPr>
          <w:u w:val="single"/>
        </w:rPr>
        <w:t>not because I have a rosy outlook on infectious diseases. I’m well-aware of the damage these diseases are causing around the world</w:t>
      </w:r>
      <w:r w:rsidRPr="007974A4">
        <w:rPr>
          <w:sz w:val="16"/>
        </w:rPr>
        <w:t>: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w:t>
      </w:r>
      <w:r w:rsidR="007974A4" w:rsidRPr="007974A4">
        <w:rPr>
          <w:sz w:val="16"/>
        </w:rPr>
        <w:t xml:space="preserve"> </w:t>
      </w:r>
      <w:r w:rsidRPr="00C12683">
        <w:rPr>
          <w:u w:val="single"/>
        </w:rPr>
        <w:t>But</w:t>
      </w:r>
      <w:r w:rsidRPr="007974A4">
        <w:rPr>
          <w:sz w:val="16"/>
        </w:rPr>
        <w:t xml:space="preserve"> when </w:t>
      </w:r>
      <w:r w:rsidRPr="00C12683">
        <w:rPr>
          <w:u w:val="single"/>
        </w:rPr>
        <w:t>people ask</w:t>
      </w:r>
      <w:r w:rsidRPr="007974A4">
        <w:rPr>
          <w:sz w:val="16"/>
        </w:rPr>
        <w:t xml:space="preserve"> me if I’m worried about infectious diseases, they’re often not asking about the threat to human lives; they’re asking </w:t>
      </w:r>
      <w:r w:rsidRPr="00C12683">
        <w:rPr>
          <w:u w:val="single"/>
        </w:rPr>
        <w:t>about the threat to human life. With each outbreak of a headline-grabbing emerging infectious disease comes a fear of extinction itself. The fear envisions a large proportion of humans succumbing to infection, leaving no survivors or so few that the species can’t be sustained</w:t>
      </w:r>
      <w:r w:rsidRPr="007974A4">
        <w:rPr>
          <w:sz w:val="16"/>
        </w:rPr>
        <w:t>.</w:t>
      </w:r>
      <w:r w:rsidR="007974A4" w:rsidRPr="007974A4">
        <w:rPr>
          <w:sz w:val="16"/>
        </w:rPr>
        <w:t xml:space="preserve"> </w:t>
      </w:r>
      <w:r w:rsidRPr="006A260F">
        <w:rPr>
          <w:b/>
          <w:highlight w:val="cyan"/>
          <w:u w:val="single"/>
        </w:rPr>
        <w:t>I’m not afraid of this apocalyptic scenario</w:t>
      </w:r>
      <w:r w:rsidRPr="007974A4">
        <w:rPr>
          <w:sz w:val="16"/>
        </w:rPr>
        <w:t xml:space="preserve">, but I do understand the impulse. </w:t>
      </w:r>
      <w:r w:rsidRPr="00C12683">
        <w:rPr>
          <w:u w:val="single"/>
        </w:rPr>
        <w:t xml:space="preserve">Worry about the end is </w:t>
      </w:r>
      <w:r w:rsidRPr="006A260F">
        <w:rPr>
          <w:highlight w:val="cyan"/>
          <w:u w:val="single"/>
        </w:rPr>
        <w:t>a</w:t>
      </w:r>
      <w:r w:rsidRPr="00C12683">
        <w:rPr>
          <w:u w:val="single"/>
        </w:rPr>
        <w:t xml:space="preserve"> quintessentially </w:t>
      </w:r>
      <w:r w:rsidRPr="006A260F">
        <w:rPr>
          <w:highlight w:val="cyan"/>
          <w:u w:val="single"/>
        </w:rPr>
        <w:t>human trait</w:t>
      </w:r>
      <w:r w:rsidRPr="007974A4">
        <w:rPr>
          <w:sz w:val="16"/>
        </w:rPr>
        <w:t xml:space="preserve">. Thankfully, </w:t>
      </w:r>
      <w:r w:rsidRPr="00C12683">
        <w:rPr>
          <w:b/>
          <w:u w:val="single"/>
        </w:rPr>
        <w:t xml:space="preserve">so </w:t>
      </w:r>
      <w:r w:rsidRPr="006A260F">
        <w:rPr>
          <w:b/>
          <w:highlight w:val="cyan"/>
          <w:u w:val="single"/>
        </w:rPr>
        <w:t>is</w:t>
      </w:r>
      <w:r w:rsidRPr="00C12683">
        <w:rPr>
          <w:b/>
          <w:u w:val="single"/>
        </w:rPr>
        <w:t xml:space="preserve"> our </w:t>
      </w:r>
      <w:r w:rsidRPr="006A260F">
        <w:rPr>
          <w:b/>
          <w:highlight w:val="cyan"/>
          <w:u w:val="single"/>
        </w:rPr>
        <w:t>resilience</w:t>
      </w:r>
      <w:r w:rsidRPr="007974A4">
        <w:rPr>
          <w:sz w:val="16"/>
        </w:rPr>
        <w:t>.</w:t>
      </w:r>
      <w:r w:rsidR="007974A4" w:rsidRPr="007974A4">
        <w:rPr>
          <w:sz w:val="16"/>
        </w:rPr>
        <w:t xml:space="preserve"> </w:t>
      </w:r>
      <w:r w:rsidRPr="006A260F">
        <w:rPr>
          <w:highlight w:val="cyan"/>
          <w:u w:val="single"/>
        </w:rPr>
        <w:t>For most of</w:t>
      </w:r>
      <w:r w:rsidRPr="00C12683">
        <w:rPr>
          <w:u w:val="single"/>
        </w:rPr>
        <w:t xml:space="preserve"> mankind’s </w:t>
      </w:r>
      <w:r w:rsidRPr="006A260F">
        <w:rPr>
          <w:highlight w:val="cyan"/>
          <w:u w:val="single"/>
        </w:rPr>
        <w:t>history</w:t>
      </w:r>
      <w:r w:rsidRPr="00C12683">
        <w:rPr>
          <w:u w:val="single"/>
        </w:rPr>
        <w:t xml:space="preserve">, infectious </w:t>
      </w:r>
      <w:r w:rsidRPr="006A260F">
        <w:rPr>
          <w:highlight w:val="cyan"/>
          <w:u w:val="single"/>
        </w:rPr>
        <w:t>diseases were</w:t>
      </w:r>
      <w:r w:rsidRPr="007974A4">
        <w:rPr>
          <w:sz w:val="16"/>
        </w:rPr>
        <w:t xml:space="preserve"> the </w:t>
      </w:r>
      <w:r w:rsidRPr="006A260F">
        <w:rPr>
          <w:highlight w:val="cyan"/>
          <w:u w:val="single"/>
        </w:rPr>
        <w:t>existential</w:t>
      </w:r>
      <w:r w:rsidRPr="007974A4">
        <w:rPr>
          <w:sz w:val="16"/>
        </w:rPr>
        <w:t xml:space="preserve"> threat to humanity—and for good reason. They were quite successful at killing people: </w:t>
      </w:r>
      <w:r w:rsidRPr="00C12683">
        <w:rPr>
          <w:u w:val="single"/>
        </w:rPr>
        <w:t>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r w:rsidRPr="007974A4">
        <w:rPr>
          <w:sz w:val="16"/>
        </w:rPr>
        <w:t>.</w:t>
      </w:r>
      <w:r w:rsidR="007974A4" w:rsidRPr="007974A4">
        <w:rPr>
          <w:sz w:val="16"/>
        </w:rPr>
        <w:t xml:space="preserve"> </w:t>
      </w:r>
      <w:r w:rsidRPr="00C12683">
        <w:rPr>
          <w:b/>
          <w:u w:val="single"/>
        </w:rPr>
        <w:t xml:space="preserve">Any </w:t>
      </w:r>
      <w:r w:rsidRPr="006A260F">
        <w:rPr>
          <w:b/>
          <w:highlight w:val="cyan"/>
          <w:u w:val="single"/>
        </w:rPr>
        <w:t>yet</w:t>
      </w:r>
      <w:r w:rsidRPr="007974A4">
        <w:rPr>
          <w:sz w:val="16"/>
        </w:rPr>
        <w:t xml:space="preserve">, of course, </w:t>
      </w:r>
      <w:r w:rsidRPr="006A260F">
        <w:rPr>
          <w:b/>
          <w:highlight w:val="cyan"/>
          <w:u w:val="single"/>
        </w:rPr>
        <w:t>humanity continued to flourish</w:t>
      </w:r>
      <w:r w:rsidRPr="007974A4">
        <w:rPr>
          <w:sz w:val="16"/>
        </w:rPr>
        <w:t xml:space="preserve">. Our species’ recent explosion in lifespan is almost exclusively the result of the control of infectious diseases through sanitation, vaccination, and antimicrobial therapies. </w:t>
      </w:r>
      <w:r w:rsidRPr="00C12683">
        <w:rPr>
          <w:u w:val="single"/>
        </w:rPr>
        <w:t>Only in the modern era, in which many infectious diseases have been tamed in the industrial world, do people have the luxury of death from cancer, heart disease, or stroke in the 8th decade of life</w:t>
      </w:r>
      <w:r w:rsidRPr="007974A4">
        <w:rPr>
          <w:sz w:val="16"/>
        </w:rPr>
        <w:t>. Childhoods are free from watching siblings and friends die from outbreaks of typhoid, scarlet fever, smallpox, measles, and the like.</w:t>
      </w:r>
      <w:r w:rsidR="007974A4" w:rsidRPr="007974A4">
        <w:rPr>
          <w:sz w:val="16"/>
        </w:rPr>
        <w:t xml:space="preserve"> </w:t>
      </w:r>
      <w:r w:rsidRPr="007974A4">
        <w:rPr>
          <w:sz w:val="16"/>
        </w:rPr>
        <w:t xml:space="preserve">So </w:t>
      </w:r>
      <w:r w:rsidRPr="00C12683">
        <w:rPr>
          <w:b/>
          <w:u w:val="single"/>
        </w:rPr>
        <w:t>what would it take for a disease to wipe out humanity</w:t>
      </w:r>
      <w:r w:rsidRPr="007974A4">
        <w:rPr>
          <w:sz w:val="16"/>
        </w:rPr>
        <w:t xml:space="preserve"> now?</w:t>
      </w:r>
      <w:r w:rsidR="007974A4" w:rsidRPr="007974A4">
        <w:rPr>
          <w:sz w:val="16"/>
        </w:rPr>
        <w:t xml:space="preserve"> </w:t>
      </w:r>
      <w:r w:rsidRPr="007974A4">
        <w:rPr>
          <w:sz w:val="16"/>
        </w:rPr>
        <w:t xml:space="preserve">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w:t>
      </w:r>
      <w:r w:rsidRPr="00C12683">
        <w:rPr>
          <w:b/>
          <w:u w:val="single"/>
        </w:rPr>
        <w:t xml:space="preserve">my analysis suggests that </w:t>
      </w:r>
      <w:r w:rsidRPr="006A260F">
        <w:rPr>
          <w:b/>
          <w:highlight w:val="cyan"/>
          <w:u w:val="single"/>
        </w:rPr>
        <w:t>any</w:t>
      </w:r>
      <w:r w:rsidRPr="00C12683">
        <w:rPr>
          <w:b/>
          <w:u w:val="single"/>
        </w:rPr>
        <w:t xml:space="preserve"> real-life </w:t>
      </w:r>
      <w:r w:rsidRPr="006A260F">
        <w:rPr>
          <w:b/>
          <w:highlight w:val="cyan"/>
          <w:u w:val="single"/>
        </w:rPr>
        <w:t>domestic microbe reaching</w:t>
      </w:r>
      <w:r w:rsidRPr="00C12683">
        <w:rPr>
          <w:b/>
          <w:u w:val="single"/>
        </w:rPr>
        <w:t xml:space="preserve"> an </w:t>
      </w:r>
      <w:r w:rsidRPr="006A260F">
        <w:rPr>
          <w:b/>
          <w:highlight w:val="cyan"/>
          <w:u w:val="single"/>
        </w:rPr>
        <w:t>extinction</w:t>
      </w:r>
      <w:r w:rsidRPr="00C12683">
        <w:rPr>
          <w:b/>
          <w:u w:val="single"/>
        </w:rPr>
        <w:t xml:space="preserve"> level of threat probably </w:t>
      </w:r>
      <w:r w:rsidRPr="006A260F">
        <w:rPr>
          <w:b/>
          <w:highlight w:val="cyan"/>
          <w:u w:val="single"/>
        </w:rPr>
        <w:t>is</w:t>
      </w:r>
      <w:r w:rsidRPr="00C12683">
        <w:rPr>
          <w:b/>
          <w:u w:val="single"/>
        </w:rPr>
        <w:t xml:space="preserve"> just as </w:t>
      </w:r>
      <w:r w:rsidRPr="006A260F">
        <w:rPr>
          <w:b/>
          <w:highlight w:val="cyan"/>
          <w:u w:val="single"/>
        </w:rPr>
        <w:t>unlikely</w:t>
      </w:r>
      <w:r w:rsidRPr="00C12683">
        <w:rPr>
          <w:b/>
          <w:u w:val="single"/>
        </w:rPr>
        <w:t>.</w:t>
      </w:r>
      <w:r w:rsidR="007974A4" w:rsidRPr="007974A4">
        <w:rPr>
          <w:sz w:val="16"/>
        </w:rPr>
        <w:t xml:space="preserve"> </w:t>
      </w:r>
      <w:r w:rsidRPr="00C12683">
        <w:rPr>
          <w:u w:val="single"/>
        </w:rPr>
        <w:t>Any apocalyptic pathogen would need to possess a very special combination of</w:t>
      </w:r>
      <w:r w:rsidRPr="007974A4">
        <w:rPr>
          <w:sz w:val="16"/>
        </w:rPr>
        <w:t xml:space="preserve"> two </w:t>
      </w:r>
      <w:r w:rsidRPr="00C12683">
        <w:rPr>
          <w:u w:val="single"/>
        </w:rPr>
        <w:t xml:space="preserve">attributes. </w:t>
      </w:r>
      <w:r w:rsidRPr="006A260F">
        <w:rPr>
          <w:highlight w:val="cyan"/>
          <w:u w:val="single"/>
        </w:rPr>
        <w:t>First</w:t>
      </w:r>
      <w:r w:rsidRPr="00C12683">
        <w:rPr>
          <w:u w:val="single"/>
        </w:rPr>
        <w:t xml:space="preserve">, </w:t>
      </w:r>
      <w:r w:rsidRPr="006A260F">
        <w:rPr>
          <w:highlight w:val="cyan"/>
          <w:u w:val="single"/>
        </w:rPr>
        <w:t>it would have to be</w:t>
      </w:r>
      <w:r w:rsidRPr="00C12683">
        <w:rPr>
          <w:u w:val="single"/>
        </w:rPr>
        <w:t xml:space="preserve"> so </w:t>
      </w:r>
      <w:r w:rsidRPr="006A260F">
        <w:rPr>
          <w:highlight w:val="cyan"/>
          <w:u w:val="single"/>
        </w:rPr>
        <w:t>unfamiliar</w:t>
      </w:r>
      <w:r w:rsidRPr="00C12683">
        <w:rPr>
          <w:u w:val="single"/>
        </w:rPr>
        <w:t xml:space="preserve"> </w:t>
      </w:r>
      <w:r w:rsidRPr="006A260F">
        <w:rPr>
          <w:highlight w:val="cyan"/>
          <w:u w:val="single"/>
        </w:rPr>
        <w:t>that no existing</w:t>
      </w:r>
      <w:r w:rsidRPr="00C12683">
        <w:rPr>
          <w:u w:val="single"/>
        </w:rPr>
        <w:t xml:space="preserve"> therapy or </w:t>
      </w:r>
      <w:r w:rsidRPr="006A260F">
        <w:rPr>
          <w:highlight w:val="cyan"/>
          <w:u w:val="single"/>
        </w:rPr>
        <w:t>vaccine could be applied</w:t>
      </w:r>
      <w:r w:rsidRPr="00C12683">
        <w:rPr>
          <w:u w:val="single"/>
        </w:rPr>
        <w:t xml:space="preserve"> to it. </w:t>
      </w:r>
      <w:r w:rsidRPr="006A260F">
        <w:rPr>
          <w:highlight w:val="cyan"/>
          <w:u w:val="single"/>
        </w:rPr>
        <w:t>Second</w:t>
      </w:r>
      <w:r w:rsidRPr="00C12683">
        <w:rPr>
          <w:u w:val="single"/>
        </w:rPr>
        <w:t xml:space="preserve">, </w:t>
      </w:r>
      <w:r w:rsidRPr="006A260F">
        <w:rPr>
          <w:highlight w:val="cyan"/>
          <w:u w:val="single"/>
        </w:rPr>
        <w:t>it would need to have</w:t>
      </w:r>
      <w:r w:rsidRPr="00C12683">
        <w:rPr>
          <w:u w:val="single"/>
        </w:rPr>
        <w:t xml:space="preserve"> a </w:t>
      </w:r>
      <w:r w:rsidRPr="006A260F">
        <w:rPr>
          <w:highlight w:val="cyan"/>
          <w:u w:val="single"/>
        </w:rPr>
        <w:t>high</w:t>
      </w:r>
      <w:r w:rsidRPr="00C12683">
        <w:rPr>
          <w:u w:val="single"/>
        </w:rPr>
        <w:t xml:space="preserve"> and surreptitious </w:t>
      </w:r>
      <w:r w:rsidRPr="006A260F">
        <w:rPr>
          <w:highlight w:val="cyan"/>
          <w:u w:val="single"/>
        </w:rPr>
        <w:t>transmissibility before symptoms</w:t>
      </w:r>
      <w:r w:rsidRPr="00C12683">
        <w:rPr>
          <w:u w:val="single"/>
        </w:rPr>
        <w:t xml:space="preserve"> occur</w:t>
      </w:r>
      <w:r w:rsidRPr="007974A4">
        <w:rPr>
          <w:sz w:val="16"/>
        </w:rPr>
        <w:t>.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r w:rsidR="007974A4" w:rsidRPr="007974A4">
        <w:rPr>
          <w:sz w:val="16"/>
        </w:rPr>
        <w:t xml:space="preserve"> </w:t>
      </w:r>
      <w:r w:rsidRPr="006461D6">
        <w:rPr>
          <w:u w:val="single"/>
        </w:rPr>
        <w:t>The three infectious diseases most likely to be considered extinction-level threats in the world today</w:t>
      </w:r>
      <w:r w:rsidRPr="007974A4">
        <w:rPr>
          <w:sz w:val="16"/>
        </w:rPr>
        <w:t>—influenza, HIV, and Ebola—</w:t>
      </w:r>
      <w:r w:rsidRPr="006461D6">
        <w:rPr>
          <w:b/>
          <w:u w:val="single"/>
        </w:rPr>
        <w:t>don’t meet these two requirements</w:t>
      </w:r>
      <w:r w:rsidRPr="007974A4">
        <w:rPr>
          <w:sz w:val="16"/>
        </w:rPr>
        <w:t>.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w:t>
      </w:r>
      <w:r w:rsidR="007974A4" w:rsidRPr="007974A4">
        <w:rPr>
          <w:sz w:val="16"/>
        </w:rPr>
        <w:t xml:space="preserve"> </w:t>
      </w:r>
      <w:r w:rsidRPr="007974A4">
        <w:rPr>
          <w:sz w:val="16"/>
        </w:rPr>
        <w:t>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w:t>
      </w:r>
      <w:r w:rsidR="007974A4" w:rsidRPr="007974A4">
        <w:rPr>
          <w:sz w:val="16"/>
        </w:rPr>
        <w:t xml:space="preserve"> </w:t>
      </w:r>
      <w:r w:rsidRPr="007974A4">
        <w:rPr>
          <w:sz w:val="16"/>
        </w:rPr>
        <w:t>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w:t>
      </w:r>
      <w:r w:rsidR="007974A4" w:rsidRPr="007974A4">
        <w:rPr>
          <w:sz w:val="16"/>
        </w:rPr>
        <w:t xml:space="preserve"> </w:t>
      </w:r>
      <w:r w:rsidRPr="007974A4">
        <w:rPr>
          <w:sz w:val="16"/>
        </w:rPr>
        <w:t xml:space="preserve">Beyond those three, </w:t>
      </w:r>
      <w:r w:rsidRPr="006A260F">
        <w:rPr>
          <w:b/>
          <w:highlight w:val="cyan"/>
          <w:u w:val="single"/>
        </w:rPr>
        <w:t>every</w:t>
      </w:r>
      <w:r w:rsidRPr="006461D6">
        <w:rPr>
          <w:b/>
          <w:u w:val="single"/>
        </w:rPr>
        <w:t xml:space="preserve"> other known </w:t>
      </w:r>
      <w:r w:rsidRPr="006A260F">
        <w:rPr>
          <w:b/>
          <w:highlight w:val="cyan"/>
          <w:u w:val="single"/>
        </w:rPr>
        <w:t>disease falls short of what seems required</w:t>
      </w:r>
      <w:r w:rsidRPr="006461D6">
        <w:rPr>
          <w:b/>
          <w:u w:val="single"/>
        </w:rPr>
        <w:t xml:space="preserve"> to wipe out humans</w:t>
      </w:r>
      <w:r w:rsidRPr="007974A4">
        <w:rPr>
          <w:sz w:val="16"/>
        </w:rPr>
        <w:t xml:space="preserve">—which is, of course, why we’re still here. And it’s not that diseases are ineffective. On the contrary, </w:t>
      </w:r>
      <w:r w:rsidRPr="006461D6">
        <w:rPr>
          <w:u w:val="single"/>
        </w:rPr>
        <w:t>diseases’ failure to knock us out is a testament to just how resilient humans are. Part of our evolutionary heritage is our immune system</w:t>
      </w:r>
      <w:r w:rsidRPr="007974A4">
        <w:rPr>
          <w:sz w:val="16"/>
        </w:rPr>
        <w:t xml:space="preserve">, one of the most complex on the planet, even without the benefit of vaccines or the helping hand of antimicrobial drugs. </w:t>
      </w:r>
      <w:r w:rsidRPr="006461D6">
        <w:rPr>
          <w:u w:val="single"/>
        </w:rPr>
        <w:t xml:space="preserve">This system, when viewed at a </w:t>
      </w:r>
      <w:r w:rsidRPr="006A260F">
        <w:rPr>
          <w:highlight w:val="cyan"/>
          <w:u w:val="single"/>
        </w:rPr>
        <w:t>species</w:t>
      </w:r>
      <w:r w:rsidRPr="006461D6">
        <w:rPr>
          <w:u w:val="single"/>
        </w:rPr>
        <w:t xml:space="preserve"> level, </w:t>
      </w:r>
      <w:r w:rsidRPr="006A260F">
        <w:rPr>
          <w:b/>
          <w:highlight w:val="cyan"/>
          <w:u w:val="single"/>
        </w:rPr>
        <w:t>can adapt to almost any enemy</w:t>
      </w:r>
      <w:r w:rsidRPr="006461D6">
        <w:rPr>
          <w:b/>
          <w:u w:val="single"/>
        </w:rPr>
        <w:t xml:space="preserve"> imaginable</w:t>
      </w:r>
      <w:r w:rsidRPr="006461D6">
        <w:rPr>
          <w:u w:val="single"/>
        </w:rPr>
        <w:t xml:space="preserve">. Coupled to </w:t>
      </w:r>
      <w:r w:rsidRPr="006A260F">
        <w:rPr>
          <w:highlight w:val="cyan"/>
          <w:u w:val="single"/>
        </w:rPr>
        <w:t>genetic variations</w:t>
      </w:r>
      <w:r w:rsidRPr="006461D6">
        <w:rPr>
          <w:u w:val="single"/>
        </w:rPr>
        <w:t xml:space="preserve"> amongst humans</w:t>
      </w:r>
      <w:r w:rsidRPr="007974A4">
        <w:rPr>
          <w:sz w:val="16"/>
        </w:rPr>
        <w:t>—which open up the possibility for a range of advantages, from imperviousness to infection to a tendency for mild symptoms—</w:t>
      </w:r>
      <w:r w:rsidRPr="006461D6">
        <w:rPr>
          <w:u w:val="single"/>
        </w:rPr>
        <w:t xml:space="preserve">this adaptability ensures that almost any infectious disease onslaught </w:t>
      </w:r>
      <w:r w:rsidRPr="006A260F">
        <w:rPr>
          <w:highlight w:val="cyan"/>
          <w:u w:val="single"/>
        </w:rPr>
        <w:t xml:space="preserve">will </w:t>
      </w:r>
      <w:r w:rsidRPr="006A260F">
        <w:rPr>
          <w:b/>
          <w:highlight w:val="cyan"/>
          <w:u w:val="single"/>
        </w:rPr>
        <w:t>leave a large</w:t>
      </w:r>
      <w:r w:rsidRPr="006461D6">
        <w:rPr>
          <w:b/>
          <w:u w:val="single"/>
        </w:rPr>
        <w:t xml:space="preserve"> proportion of the </w:t>
      </w:r>
      <w:r w:rsidRPr="006A260F">
        <w:rPr>
          <w:b/>
          <w:highlight w:val="cyan"/>
          <w:u w:val="single"/>
        </w:rPr>
        <w:t>population alive</w:t>
      </w:r>
      <w:r w:rsidRPr="006461D6">
        <w:rPr>
          <w:b/>
          <w:u w:val="single"/>
        </w:rPr>
        <w:t xml:space="preserve"> to rebuild</w:t>
      </w:r>
      <w:r w:rsidRPr="006461D6">
        <w:rPr>
          <w:u w:val="single"/>
        </w:rPr>
        <w:t>, in contrast to the fictional Hollywood versions</w:t>
      </w:r>
      <w:r w:rsidRPr="007974A4">
        <w:rPr>
          <w:sz w:val="16"/>
        </w:rPr>
        <w:t>.</w:t>
      </w:r>
      <w:r w:rsidR="007974A4" w:rsidRPr="007974A4">
        <w:rPr>
          <w:sz w:val="16"/>
        </w:rPr>
        <w:t xml:space="preserve"> </w:t>
      </w:r>
      <w:r w:rsidRPr="007974A4">
        <w:rPr>
          <w:sz w:val="16"/>
        </w:rPr>
        <w:t xml:space="preserve">While the immune system’s role can never be understated, an even more powerful protector is the faculty of consciousness. Humans are not the most prolific, quickly evolving, or strongest organisms on the planet, but as Aristotle identified, humans are the </w:t>
      </w:r>
      <w:r w:rsidRPr="006A260F">
        <w:rPr>
          <w:highlight w:val="cyan"/>
          <w:u w:val="single"/>
        </w:rPr>
        <w:t>rational</w:t>
      </w:r>
      <w:r w:rsidRPr="007974A4">
        <w:rPr>
          <w:sz w:val="16"/>
        </w:rPr>
        <w:t xml:space="preserve"> animals—and it is this fundamental distinguishing characteristic that allows humans to form abstractions, think in principles, and plan long-range. These </w:t>
      </w:r>
      <w:r w:rsidRPr="006A260F">
        <w:rPr>
          <w:highlight w:val="cyan"/>
          <w:u w:val="single"/>
        </w:rPr>
        <w:t>capacities</w:t>
      </w:r>
      <w:r w:rsidRPr="007974A4">
        <w:rPr>
          <w:sz w:val="16"/>
        </w:rPr>
        <w:t xml:space="preserve">, in turn, </w:t>
      </w:r>
      <w:r w:rsidRPr="006A260F">
        <w:rPr>
          <w:highlight w:val="cyan"/>
          <w:u w:val="single"/>
        </w:rPr>
        <w:t>allow humans to</w:t>
      </w:r>
      <w:r w:rsidRPr="006461D6">
        <w:rPr>
          <w:u w:val="single"/>
        </w:rPr>
        <w:t xml:space="preserve"> modify, alter, and </w:t>
      </w:r>
      <w:r w:rsidRPr="006A260F">
        <w:rPr>
          <w:highlight w:val="cyan"/>
          <w:u w:val="single"/>
        </w:rPr>
        <w:t>improve</w:t>
      </w:r>
      <w:r w:rsidRPr="00196804">
        <w:rPr>
          <w:u w:val="single"/>
        </w:rPr>
        <w:t xml:space="preserve"> themselves</w:t>
      </w:r>
      <w:r w:rsidRPr="006461D6">
        <w:rPr>
          <w:u w:val="single"/>
        </w:rPr>
        <w:t xml:space="preserve"> and their environments. Consciousness equips us, at an individual and a species level, to make nature safe for the species </w:t>
      </w:r>
      <w:r w:rsidRPr="006A260F">
        <w:rPr>
          <w:highlight w:val="cyan"/>
          <w:u w:val="single"/>
        </w:rPr>
        <w:t>through</w:t>
      </w:r>
      <w:r w:rsidRPr="006461D6">
        <w:rPr>
          <w:u w:val="single"/>
        </w:rPr>
        <w:t xml:space="preserve"> such </w:t>
      </w:r>
      <w:r w:rsidRPr="006A260F">
        <w:rPr>
          <w:b/>
          <w:highlight w:val="cyan"/>
          <w:u w:val="single"/>
        </w:rPr>
        <w:t>tech</w:t>
      </w:r>
      <w:r w:rsidRPr="006461D6">
        <w:rPr>
          <w:b/>
          <w:u w:val="single"/>
        </w:rPr>
        <w:t>nological marvels</w:t>
      </w:r>
      <w:r w:rsidRPr="006461D6">
        <w:rPr>
          <w:u w:val="single"/>
        </w:rPr>
        <w:t xml:space="preserve"> as antibiotics, antivirals, vaccines, and sanitation</w:t>
      </w:r>
      <w:r w:rsidRPr="007974A4">
        <w:rPr>
          <w:sz w:val="16"/>
        </w:rPr>
        <w:t xml:space="preserve">. When humans began to focus their minds on the problems posed by infectious disease, human life ceased being nasty, brutish, and short. In many ways, </w:t>
      </w:r>
      <w:r w:rsidRPr="006461D6">
        <w:rPr>
          <w:u w:val="single"/>
        </w:rPr>
        <w:t xml:space="preserve">human consciousness became infectious diseases’ </w:t>
      </w:r>
      <w:r w:rsidRPr="006461D6">
        <w:rPr>
          <w:b/>
          <w:u w:val="single"/>
        </w:rPr>
        <w:t>worthiest adversary</w:t>
      </w:r>
      <w:r w:rsidRPr="007974A4">
        <w:rPr>
          <w:sz w:val="16"/>
        </w:rPr>
        <w:t>.</w:t>
      </w:r>
      <w:r w:rsidR="007974A4" w:rsidRPr="007974A4">
        <w:rPr>
          <w:sz w:val="16"/>
        </w:rPr>
        <w:t xml:space="preserve"> </w:t>
      </w:r>
      <w:r w:rsidRPr="007974A4">
        <w:rPr>
          <w:sz w:val="16"/>
        </w:rPr>
        <w:t xml:space="preserve">None of this is meant to allay all fears of infectious diseases. To totally adopt a </w:t>
      </w:r>
      <w:proofErr w:type="spellStart"/>
      <w:r w:rsidRPr="007974A4">
        <w:rPr>
          <w:sz w:val="16"/>
        </w:rPr>
        <w:t>Panglossian</w:t>
      </w:r>
      <w:proofErr w:type="spellEnd"/>
      <w:r w:rsidRPr="007974A4">
        <w:rPr>
          <w:sz w:val="16"/>
        </w:rPr>
        <w:t xml:space="preserve">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w:t>
      </w:r>
      <w:r w:rsidR="007974A4" w:rsidRPr="007974A4">
        <w:rPr>
          <w:sz w:val="16"/>
        </w:rPr>
        <w:t xml:space="preserve"> </w:t>
      </w:r>
      <w:r w:rsidRPr="006461D6">
        <w:rPr>
          <w:u w:val="single"/>
        </w:rPr>
        <w:t>When it comes to infectious diseases</w:t>
      </w:r>
      <w:r w:rsidRPr="007974A4">
        <w:rPr>
          <w:sz w:val="16"/>
        </w:rPr>
        <w:t xml:space="preserve">, I’m worried about the failure of institutions to understand the full impact of outbreaks. I’m worried about countries that don’t have the infrastructure or resources to combat these outbreaks when they come. But as long as we can keep adapting, </w:t>
      </w:r>
      <w:r w:rsidRPr="006461D6">
        <w:rPr>
          <w:u w:val="single"/>
        </w:rPr>
        <w:t xml:space="preserve">I’m </w:t>
      </w:r>
      <w:r w:rsidRPr="006461D6">
        <w:rPr>
          <w:b/>
          <w:u w:val="single"/>
        </w:rPr>
        <w:t>not worried about the future of the human race</w:t>
      </w:r>
      <w:r w:rsidRPr="007974A4">
        <w:rPr>
          <w:sz w:val="16"/>
        </w:rPr>
        <w:t>.</w:t>
      </w:r>
    </w:p>
    <w:p w14:paraId="2C2F8C17" w14:textId="371E0820" w:rsidR="003146AB" w:rsidRDefault="003146AB" w:rsidP="003146AB">
      <w:pPr>
        <w:pStyle w:val="Heading3"/>
      </w:pPr>
      <w:r>
        <w:t>Chemical</w:t>
      </w:r>
    </w:p>
    <w:p w14:paraId="487BCFC3" w14:textId="3011D79E" w:rsidR="001C75D0" w:rsidRDefault="001C75D0" w:rsidP="001C75D0">
      <w:r>
        <w:t>Dickson: The good news….discussion all together.</w:t>
      </w:r>
    </w:p>
    <w:p w14:paraId="37898E15" w14:textId="65557AF7" w:rsidR="001C75D0" w:rsidRPr="001C75D0" w:rsidRDefault="001C75D0" w:rsidP="001C75D0">
      <w:r>
        <w:t>Deloitte: A true, …. Industry will need.</w:t>
      </w:r>
    </w:p>
    <w:p w14:paraId="2454A020" w14:textId="1F266574" w:rsidR="005C146A" w:rsidRDefault="005C146A" w:rsidP="003146AB">
      <w:pPr>
        <w:pStyle w:val="Heading4"/>
      </w:pPr>
      <w:r>
        <w:t xml:space="preserve">Chemical Industry can’t solve warming – that’s the only path to extinction in the </w:t>
      </w:r>
      <w:proofErr w:type="spellStart"/>
      <w:r>
        <w:t>Danielpour</w:t>
      </w:r>
      <w:proofErr w:type="spellEnd"/>
      <w:r>
        <w:t xml:space="preserve"> 14 evidence</w:t>
      </w:r>
    </w:p>
    <w:p w14:paraId="1F0ECB90" w14:textId="2E51D7A0" w:rsidR="00E94BBF" w:rsidRPr="00E94BBF" w:rsidRDefault="00E94BBF" w:rsidP="00E94BBF">
      <w:pPr>
        <w:rPr>
          <w:rStyle w:val="Style13ptBold"/>
          <w:b w:val="0"/>
        </w:rPr>
      </w:pPr>
      <w:proofErr w:type="spellStart"/>
      <w:r>
        <w:rPr>
          <w:rStyle w:val="Style13ptBold"/>
        </w:rPr>
        <w:t>Bourzac</w:t>
      </w:r>
      <w:proofErr w:type="spellEnd"/>
      <w:r>
        <w:rPr>
          <w:rStyle w:val="Style13ptBold"/>
        </w:rPr>
        <w:t xml:space="preserve"> 16 </w:t>
      </w:r>
      <w:r w:rsidRPr="00E94BBF">
        <w:rPr>
          <w:rStyle w:val="Style13ptBold"/>
          <w:b w:val="0"/>
        </w:rPr>
        <w:t xml:space="preserve">Katherine </w:t>
      </w:r>
      <w:proofErr w:type="spellStart"/>
      <w:r w:rsidRPr="00E94BBF">
        <w:rPr>
          <w:rStyle w:val="Style13ptBold"/>
          <w:b w:val="0"/>
        </w:rPr>
        <w:t>Bourzac</w:t>
      </w:r>
      <w:proofErr w:type="spellEnd"/>
      <w:r>
        <w:rPr>
          <w:rStyle w:val="Style13ptBold"/>
          <w:b w:val="0"/>
        </w:rPr>
        <w:t xml:space="preserve"> is a freelance journalist based in San Francisco, California, and a contributing editor at MIT Technology Review</w:t>
      </w:r>
      <w:r w:rsidRPr="00E94BBF">
        <w:rPr>
          <w:rStyle w:val="Style13ptBold"/>
          <w:b w:val="0"/>
        </w:rPr>
        <w:t xml:space="preserve">, 7-25-2016, "Can Chemists Turn Pollution into Gold?," Scientific American, </w:t>
      </w:r>
      <w:hyperlink r:id="rId15" w:history="1">
        <w:r w:rsidRPr="00E94BBF">
          <w:rPr>
            <w:rStyle w:val="Hyperlink"/>
            <w:sz w:val="26"/>
          </w:rPr>
          <w:t>https://www.scientificamerican.com/article/can-chemists-turn-pollution-into-gold/</w:t>
        </w:r>
      </w:hyperlink>
      <w:r w:rsidRPr="00E94BBF">
        <w:rPr>
          <w:rStyle w:val="Style13ptBold"/>
          <w:b w:val="0"/>
        </w:rPr>
        <w:t xml:space="preserve"> //GF DDI 17</w:t>
      </w:r>
    </w:p>
    <w:p w14:paraId="3D9FA316" w14:textId="6F37CCCB" w:rsidR="005C146A" w:rsidRPr="00E94BBF" w:rsidRDefault="005C146A" w:rsidP="005C146A">
      <w:pPr>
        <w:rPr>
          <w:rStyle w:val="StyleUnderline"/>
        </w:rPr>
      </w:pPr>
      <w:r w:rsidRPr="00E94BBF">
        <w:rPr>
          <w:sz w:val="16"/>
        </w:rPr>
        <w:t xml:space="preserve">Oxalates are a niche product, as are many of the chemicals being made by startups working on carbon utilization. But some are aiming big. </w:t>
      </w:r>
      <w:proofErr w:type="spellStart"/>
      <w:r w:rsidRPr="00E94BBF">
        <w:rPr>
          <w:sz w:val="16"/>
        </w:rPr>
        <w:t>Skyonic’s</w:t>
      </w:r>
      <w:proofErr w:type="spellEnd"/>
      <w:r w:rsidRPr="00E94BBF">
        <w:rPr>
          <w:sz w:val="16"/>
        </w:rPr>
        <w:t xml:space="preserve"> pilot plant in San Antonio, Texas, captures emissions from a cement plant and turns them into limestone and acid. </w:t>
      </w:r>
      <w:proofErr w:type="spellStart"/>
      <w:r w:rsidRPr="00E94BBF">
        <w:rPr>
          <w:sz w:val="16"/>
        </w:rPr>
        <w:t>Solidia</w:t>
      </w:r>
      <w:proofErr w:type="spellEnd"/>
      <w:r w:rsidRPr="00E94BBF">
        <w:rPr>
          <w:sz w:val="16"/>
        </w:rPr>
        <w:t xml:space="preserve"> Technologies sequesters carbon dioxide in concrete itself. And other companies in various stages are working on making plastics, alternative fuels and chemical feedstocks. Without pointing fingers at any project in particular, Howard Herzog says </w:t>
      </w:r>
      <w:r w:rsidRPr="00E94BBF">
        <w:rPr>
          <w:rStyle w:val="StyleUnderline"/>
        </w:rPr>
        <w:t>many of those that promise to use captured carbon look a little too good to be true.</w:t>
      </w:r>
      <w:r w:rsidRPr="00E94BBF">
        <w:rPr>
          <w:sz w:val="16"/>
        </w:rPr>
        <w:t xml:space="preserve"> Herzog is a senior research engineer at the MIT Energy Initiative and a proponent of carbon sequestration. “Carbon dioxide is spent energy,” he says. Getting value out of carbon dioxide in the form of commodity chemicals or energy, without putting more energy in somewhere in the life cycle of the product, is extremely difficult. </w:t>
      </w:r>
      <w:r w:rsidRPr="00E94BBF">
        <w:rPr>
          <w:rStyle w:val="StyleUnderline"/>
        </w:rPr>
        <w:t>“You can’t win</w:t>
      </w:r>
      <w:r w:rsidRPr="00E94BBF">
        <w:rPr>
          <w:sz w:val="16"/>
        </w:rPr>
        <w:t xml:space="preserve"> in terms of energy. Thermodynamics tells us that,” Herzog says. Although Herzog admits that some of the companies may be profitable, he’s skeptical about the potential for carbon utilization to have a significant environmental impact. He was a lead author of the 2005 IPCC Special Report on Carbon Dioxide Capture and Storage, and says the report’s conclusions about carbon utilization still hold: The potential to make a dent in global emissions is small. </w:t>
      </w:r>
      <w:r w:rsidRPr="00E94BBF">
        <w:rPr>
          <w:rStyle w:val="StyleUnderline"/>
        </w:rPr>
        <w:t>Even if the chemical industry used carbon dioxide to make all its products</w:t>
      </w:r>
      <w:r w:rsidRPr="00E94BBF">
        <w:rPr>
          <w:sz w:val="16"/>
        </w:rPr>
        <w:t>—something no one thinks is likely—</w:t>
      </w:r>
      <w:r w:rsidRPr="00E94BBF">
        <w:rPr>
          <w:rStyle w:val="StyleUnderline"/>
        </w:rPr>
        <w:t>they couldn’t sop up all the emissions.</w:t>
      </w:r>
    </w:p>
    <w:p w14:paraId="529A27CE" w14:textId="5FA0511D" w:rsidR="00E81E7A" w:rsidRDefault="00E81E7A" w:rsidP="003146AB">
      <w:pPr>
        <w:pStyle w:val="Heading4"/>
      </w:pPr>
      <w:r>
        <w:t xml:space="preserve">The Chemical industry </w:t>
      </w:r>
      <w:r w:rsidR="005C146A">
        <w:t>has immense political influence and allows thousands of death each year in order to maximize profits</w:t>
      </w:r>
    </w:p>
    <w:p w14:paraId="0E4B130B" w14:textId="786AD9DC" w:rsidR="005C146A" w:rsidRPr="005C146A" w:rsidRDefault="005C146A" w:rsidP="005C146A">
      <w:pPr>
        <w:rPr>
          <w:rStyle w:val="Style13ptBold"/>
        </w:rPr>
      </w:pPr>
      <w:r w:rsidRPr="005C146A">
        <w:rPr>
          <w:rStyle w:val="Style13ptBold"/>
        </w:rPr>
        <w:t xml:space="preserve">Brown and Grossman 15 </w:t>
      </w:r>
      <w:r w:rsidRPr="005C146A">
        <w:rPr>
          <w:rStyle w:val="Style13ptBold"/>
          <w:b w:val="0"/>
        </w:rPr>
        <w:t xml:space="preserve">Valerie Brown, Executive Chairwoman of AIG Advisor Group, and Elizabeth Grossman, journalist and writer specializing in environmental and science issues., 11-2-2015, "Why the United States Leaves Deadly Chemicals on the Market," In these times, </w:t>
      </w:r>
      <w:hyperlink r:id="rId16" w:history="1">
        <w:r w:rsidRPr="00EA4B3A">
          <w:rPr>
            <w:rStyle w:val="Hyperlink"/>
            <w:sz w:val="26"/>
          </w:rPr>
          <w:t>http://inthesetimes.com/article/18504/epa_government_scientists_and_chemical_industry_links_influence_regulations</w:t>
        </w:r>
      </w:hyperlink>
      <w:r>
        <w:rPr>
          <w:rStyle w:val="Style13ptBold"/>
          <w:b w:val="0"/>
        </w:rPr>
        <w:t xml:space="preserve"> //GF DDI 17</w:t>
      </w:r>
    </w:p>
    <w:p w14:paraId="7BFB6008" w14:textId="088330E5" w:rsidR="00E81E7A" w:rsidRPr="005C146A" w:rsidRDefault="00E81E7A" w:rsidP="00E81E7A">
      <w:pPr>
        <w:rPr>
          <w:sz w:val="16"/>
        </w:rPr>
      </w:pPr>
      <w:r w:rsidRPr="005C146A">
        <w:rPr>
          <w:sz w:val="16"/>
        </w:rPr>
        <w:t xml:space="preserve">Scientists are trained to express themselves rationally. They avoid personal attacks when they disagree. But some scientific arguments become so polarized that tempers fray. There may even be shouting. Such is the current state of affairs between two camps of scientists: health effects researchers and regulatory toxicologists. Both groups study the effects of chemical exposures in humans. Both groups have publicly used terms like “irrelevant,” “arbitrary,” “unfounded” and “contrary to all accumulated physiological understanding” to describe the other’s work. Privately, the language becomes even harsher, with phrases such as “a pseudoscience,” “a religion” and “rigged.” The rift centers around the best way to measure the health effects of chemical exposures. The regulatory toxicologists typically rely on computer simulations called “physiologically based pharmacokinetic” (PBPK) modeling. The health effects researchers—endocrinologists, developmental biologists and epidemiologists, among others—draw their conclusions from direct observations of how chemicals actually affect living things. </w:t>
      </w:r>
      <w:r w:rsidRPr="005C146A">
        <w:rPr>
          <w:rStyle w:val="StyleUnderline"/>
        </w:rPr>
        <w:t>The debate may sound arcane, but the outcome could directly affect your health</w:t>
      </w:r>
      <w:r w:rsidRPr="005C146A">
        <w:rPr>
          <w:sz w:val="16"/>
        </w:rPr>
        <w:t xml:space="preserve">. It will shape how government agencies regulate chemicals for decades to come: how toxic waste sites are cleaned up, how pesticides are regulated, how workers are protected from toxic exposure and what chemicals are permitted in household items. Those decisions will profoundly affect public health: the rates at which we suffer cancer, diabetes, obesity, infertility, and neurological problems like attention disorders and lowered IQ. </w:t>
      </w:r>
      <w:r w:rsidRPr="005C146A">
        <w:rPr>
          <w:rStyle w:val="StyleUnderline"/>
        </w:rPr>
        <w:t>The link from certain chemicals to these health effects is real</w:t>
      </w:r>
      <w:r w:rsidRPr="005C146A">
        <w:rPr>
          <w:sz w:val="16"/>
        </w:rPr>
        <w:t xml:space="preserve">. In a paper published earlier this year, a group of leading endocrinologists concluded with 99 percent certainty that environmental exposure to hormone-disrupting chemicals causes health problems. They estimate that this costs the European Union healthcare system about $175 billion a year. Closer to home, </w:t>
      </w:r>
      <w:r w:rsidRPr="005C146A">
        <w:rPr>
          <w:rStyle w:val="StyleUnderline"/>
        </w:rPr>
        <w:t>Americans are routinely sickened by toxic chemicals whose health effects have been long known.</w:t>
      </w:r>
      <w:r w:rsidRPr="005C146A">
        <w:rPr>
          <w:sz w:val="16"/>
        </w:rPr>
        <w:t xml:space="preserve"> To cite one infamous example, people exposed to the known carcinogen formaldehyde in FEMA trailers after Hurricane Katrina suffered headaches, nosebleeds and difficulty breathing. Dozens of cancer cases were later reported. </w:t>
      </w:r>
      <w:r w:rsidRPr="005C146A">
        <w:rPr>
          <w:rStyle w:val="Emphasis"/>
        </w:rPr>
        <w:t>Then there are workplace exposures, which federal government estimates link to as many as 20,000 cancer deaths a year and hundreds of thousands of illnesses</w:t>
      </w:r>
      <w:r w:rsidRPr="005C146A">
        <w:rPr>
          <w:sz w:val="16"/>
        </w:rPr>
        <w:t xml:space="preserve">. “We are drowning our world in untested and unsafe chemicals, and the price we are paying in terms of our reproductive health is of serious concern,” wrote the International Federation of Gynecology and Obstetrics in a statement released on October 1. </w:t>
      </w:r>
      <w:r w:rsidRPr="005C146A">
        <w:rPr>
          <w:rStyle w:val="StyleUnderline"/>
        </w:rPr>
        <w:t>Yet chemical regulation in the United States has proceeded at a glacial pace. And corporate profit is at the heart of the story.</w:t>
      </w:r>
      <w:r w:rsidRPr="005C146A">
        <w:rPr>
          <w:sz w:val="16"/>
        </w:rPr>
        <w:t xml:space="preserve"> That </w:t>
      </w:r>
      <w:r w:rsidRPr="005C146A">
        <w:rPr>
          <w:rStyle w:val="StyleUnderline"/>
        </w:rPr>
        <w:t>the chemical industry exerts political influence</w:t>
      </w:r>
      <w:r w:rsidRPr="005C146A">
        <w:rPr>
          <w:sz w:val="16"/>
        </w:rPr>
        <w:t xml:space="preserve"> is well documented. What our investigation reveals is that, 30 years ago, corporate interests began to control not just the political process but the science itself</w:t>
      </w:r>
      <w:r w:rsidRPr="005C146A">
        <w:rPr>
          <w:rStyle w:val="StyleUnderline"/>
        </w:rPr>
        <w:t>. Industry not only funds research to cast doubt on known environmental health hazards; it has also shaped an entire field of science—regulatory toxicology—to downplay the risk of toxic chemicals</w:t>
      </w:r>
      <w:r w:rsidRPr="005C146A">
        <w:rPr>
          <w:sz w:val="16"/>
        </w:rPr>
        <w:t>. Our investigation traces this web of influence to a group of scientists working for the Department of Defense (DOD) in the 1970s and 1980s—the pioneers of PBPK modeling. It quickly became clear that this type of modeling could be manipulated to minimize the appearance of chemical risk. PBPK methodology has subsequently been advanced by at least two generations of researchers—including many from the original DOD group—who move between industry, government agencies and industry-backed research groups, often with little or no transparency.</w:t>
      </w:r>
      <w:r w:rsidRPr="005C146A">
        <w:rPr>
          <w:rStyle w:val="StyleUnderline"/>
        </w:rPr>
        <w:t xml:space="preserve"> The result is that chemicals known to be harmful to human health remain largely unregulated in the United States—often with deadly results.</w:t>
      </w:r>
      <w:r w:rsidRPr="005C146A">
        <w:rPr>
          <w:sz w:val="16"/>
        </w:rPr>
        <w:t xml:space="preserve"> For chemicals whose hazards are just now being recognized, such as the common plastics ingredient bisphenol A (BPA) and other endocrine disruptors, this lack of regulation is likely to continue unless the federal chemical review process becomes more transparent and relies less heavily on PBPK modeling. Here we lay out the players, the dueling paradigms and the high-stakes health consequences of getting it wrong. </w:t>
      </w:r>
    </w:p>
    <w:p w14:paraId="2EACA406" w14:textId="6484B82B" w:rsidR="00E81E7A" w:rsidRDefault="00E81E7A" w:rsidP="003146AB">
      <w:pPr>
        <w:pStyle w:val="Heading4"/>
      </w:pPr>
      <w:r>
        <w:t xml:space="preserve">The internal link says the failure of the chemical industry can only be solved by quality of workers. After school programs do not make workers who have unique skills, they only increase the number of participants. </w:t>
      </w:r>
    </w:p>
    <w:p w14:paraId="47FD2DB4" w14:textId="76F84CF1" w:rsidR="00797107" w:rsidRDefault="00797107" w:rsidP="003146AB">
      <w:pPr>
        <w:pStyle w:val="Heading4"/>
      </w:pPr>
      <w:r>
        <w:t xml:space="preserve">The </w:t>
      </w:r>
      <w:proofErr w:type="spellStart"/>
      <w:r>
        <w:t>Chemial</w:t>
      </w:r>
      <w:proofErr w:type="spellEnd"/>
      <w:r>
        <w:t xml:space="preserve"> industry shortage i</w:t>
      </w:r>
      <w:r w:rsidR="002D77F1">
        <w:t xml:space="preserve">s </w:t>
      </w:r>
      <w:proofErr w:type="spellStart"/>
      <w:r w:rsidR="002D77F1">
        <w:t>it’s</w:t>
      </w:r>
      <w:proofErr w:type="spellEnd"/>
      <w:r w:rsidR="002D77F1">
        <w:t xml:space="preserve"> own fault, not a pipeline issue</w:t>
      </w:r>
    </w:p>
    <w:p w14:paraId="1F56EAF8" w14:textId="2838913C" w:rsidR="00797107" w:rsidRPr="00797107" w:rsidRDefault="00797107" w:rsidP="00797107">
      <w:pPr>
        <w:rPr>
          <w:bCs/>
          <w:sz w:val="26"/>
        </w:rPr>
      </w:pPr>
      <w:r w:rsidRPr="00797107">
        <w:rPr>
          <w:rStyle w:val="Style13ptBold"/>
        </w:rPr>
        <w:t xml:space="preserve">Charette 14 </w:t>
      </w:r>
      <w:r w:rsidRPr="00797107">
        <w:rPr>
          <w:rStyle w:val="Style13ptBold"/>
          <w:b w:val="0"/>
        </w:rPr>
        <w:t xml:space="preserve">Robert N. Charette award-winning graphic artist, game designer, sculptor and author. Charrette has authored more than a dozen novels, 5-12-2014, "Exposing the Roots of the Perpetual “STEM Crisis”," IEEE Spectrum: Technology, Engineering, and Science News, </w:t>
      </w:r>
      <w:hyperlink r:id="rId17" w:history="1">
        <w:r w:rsidRPr="00EA4B3A">
          <w:rPr>
            <w:rStyle w:val="Hyperlink"/>
            <w:sz w:val="26"/>
          </w:rPr>
          <w:t>http://spectrum.ieee.org/riskfactor/at-work/tech-careers/exposing-the-roots-of-the-perpetual-stem-crisis-</w:t>
        </w:r>
      </w:hyperlink>
      <w:r>
        <w:rPr>
          <w:rStyle w:val="Style13ptBold"/>
          <w:b w:val="0"/>
        </w:rPr>
        <w:t xml:space="preserve"> //GF DDI 17</w:t>
      </w:r>
    </w:p>
    <w:p w14:paraId="13D50B6A" w14:textId="37126E73" w:rsidR="00797107" w:rsidRPr="00797107" w:rsidRDefault="00797107" w:rsidP="00797107">
      <w:r>
        <w:t xml:space="preserve">However, while Falling Behind? is a comprehensive book about the origins of the science and engineering shortage mythology, it doesn’t tell the complete story. I think insufficient emphasis is given to how </w:t>
      </w:r>
      <w:r w:rsidRPr="002D77F1">
        <w:rPr>
          <w:rStyle w:val="StyleUnderline"/>
          <w:highlight w:val="cyan"/>
        </w:rPr>
        <w:t>changes in market</w:t>
      </w:r>
      <w:r w:rsidRPr="00797107">
        <w:rPr>
          <w:rStyle w:val="StyleUnderline"/>
        </w:rPr>
        <w:t xml:space="preserve"> place </w:t>
      </w:r>
      <w:r w:rsidRPr="002D77F1">
        <w:rPr>
          <w:rStyle w:val="StyleUnderline"/>
          <w:highlight w:val="cyan"/>
        </w:rPr>
        <w:t>demand</w:t>
      </w:r>
      <w:r w:rsidRPr="00797107">
        <w:rPr>
          <w:rStyle w:val="StyleUnderline"/>
        </w:rPr>
        <w:t xml:space="preserve"> have also </w:t>
      </w:r>
      <w:r w:rsidRPr="002D77F1">
        <w:rPr>
          <w:rStyle w:val="StyleUnderline"/>
          <w:highlight w:val="cyan"/>
        </w:rPr>
        <w:t>contributed to the claims of science</w:t>
      </w:r>
      <w:r w:rsidRPr="00797107">
        <w:rPr>
          <w:rStyle w:val="StyleUnderline"/>
        </w:rPr>
        <w:t xml:space="preserve"> and engineering </w:t>
      </w:r>
      <w:r w:rsidRPr="002D77F1">
        <w:rPr>
          <w:rStyle w:val="StyleUnderline"/>
          <w:highlight w:val="cyan"/>
        </w:rPr>
        <w:t>shortages</w:t>
      </w:r>
      <w:r w:rsidRPr="002D77F1">
        <w:rPr>
          <w:highlight w:val="cyan"/>
        </w:rPr>
        <w:t>.</w:t>
      </w:r>
      <w:r>
        <w:t xml:space="preserve"> For instance, </w:t>
      </w:r>
      <w:r w:rsidRPr="002D77F1">
        <w:rPr>
          <w:rStyle w:val="StyleUnderline"/>
          <w:highlight w:val="cyan"/>
        </w:rPr>
        <w:t>the petrochemical industry has been complaining of shortages of petrochemical engineering students for over a decade now</w:t>
      </w:r>
      <w:r w:rsidRPr="00797107">
        <w:rPr>
          <w:rStyle w:val="StyleUnderline"/>
        </w:rPr>
        <w:t xml:space="preserve">. However, </w:t>
      </w:r>
      <w:r w:rsidRPr="002D77F1">
        <w:rPr>
          <w:rStyle w:val="StyleUnderline"/>
          <w:highlight w:val="cyan"/>
        </w:rPr>
        <w:t>the industry’s leadership conveniently forgets about</w:t>
      </w:r>
      <w:r w:rsidRPr="00797107">
        <w:rPr>
          <w:rStyle w:val="StyleUnderline"/>
        </w:rPr>
        <w:t xml:space="preserve"> its previous </w:t>
      </w:r>
      <w:r w:rsidRPr="002D77F1">
        <w:rPr>
          <w:rStyle w:val="StyleUnderline"/>
          <w:highlight w:val="cyan"/>
        </w:rPr>
        <w:t>massive and ruthless layoffs in the late 1980s and early 1990s that demolished the demand for petrochemical engineering students</w:t>
      </w:r>
      <w:r w:rsidRPr="00797107">
        <w:rPr>
          <w:rStyle w:val="StyleUnderline"/>
        </w:rPr>
        <w:t>.</w:t>
      </w:r>
      <w:r>
        <w:t xml:space="preserve"> Other industries that also like to moan about STEM shortages such as those in computing, aerospace and manufacturing, exhibit similar amnesia to their roles in creating them. A number of years ago, the current Mayor of London Boris Johnson, then the Conservative Party spokesperson on higher education, bemoaned in the Guardian newspaper that Britain was failing to educate sufficient numbers of engineers and scientists such as nuclear physicists. Sir John Rose, who recently retired as chief executive of Rolls-Royce, wrote a letter to Johnson about his article saying that, “If you don't have a nuclear industry, then anyone who is smart enough to be a nuclear physicist is not going to choose that career... People won’t become engineers just for the sake of it.”</w:t>
      </w:r>
    </w:p>
    <w:p w14:paraId="4790DB7E" w14:textId="7C3CEA80" w:rsidR="003146AB" w:rsidRDefault="003146AB" w:rsidP="003146AB">
      <w:pPr>
        <w:pStyle w:val="Heading4"/>
      </w:pPr>
      <w:r>
        <w:t>US chemical industry doesn’t have a large impact on R&amp;D for global issues</w:t>
      </w:r>
      <w:r w:rsidR="007163F4">
        <w:t xml:space="preserve"> and</w:t>
      </w:r>
      <w:r>
        <w:t xml:space="preserve"> other countries solve</w:t>
      </w:r>
    </w:p>
    <w:p w14:paraId="1B413B7B" w14:textId="44DD7356" w:rsidR="003146AB" w:rsidRPr="00D410A0" w:rsidRDefault="003146AB" w:rsidP="003146AB">
      <w:r w:rsidRPr="00D410A0">
        <w:rPr>
          <w:rStyle w:val="Style13ptBold"/>
        </w:rPr>
        <w:t>ICIS 8</w:t>
      </w:r>
      <w:r>
        <w:t xml:space="preserve"> (ICIS Chemical Business Magazine – “</w:t>
      </w:r>
      <w:r w:rsidRPr="00D410A0">
        <w:t>Global chemical industry R&amp;D is well despite declining research intensity</w:t>
      </w:r>
      <w:r>
        <w:t xml:space="preserve">” – 10/13/08 - </w:t>
      </w:r>
      <w:r w:rsidRPr="00D410A0">
        <w:t>https://www.icis.com/resources/news/2008/10/13/9162812/global-chemical-industry-r-d-is-well-despite-declining-research-intensity/</w:t>
      </w:r>
      <w:r>
        <w:t>)</w:t>
      </w:r>
    </w:p>
    <w:p w14:paraId="309394D5" w14:textId="77777777" w:rsidR="003146AB" w:rsidRDefault="003146AB" w:rsidP="003146AB">
      <w:pPr>
        <w:rPr>
          <w:sz w:val="16"/>
        </w:rPr>
      </w:pPr>
      <w:r w:rsidRPr="00D410A0">
        <w:rPr>
          <w:rStyle w:val="StyleUnderline"/>
        </w:rPr>
        <w:t>Today, most US chemical companies allocate 1-3% of annual sales to R&amp;D. The heavily research-oriented pharmaceutical sector allocates as much as 25%.</w:t>
      </w:r>
      <w:r w:rsidRPr="00D410A0">
        <w:rPr>
          <w:rStyle w:val="StyleUnderline"/>
          <w:sz w:val="12"/>
        </w:rPr>
        <w:t>¶</w:t>
      </w:r>
      <w:r w:rsidRPr="00D410A0">
        <w:rPr>
          <w:sz w:val="16"/>
        </w:rPr>
        <w:t xml:space="preserve"> These</w:t>
      </w:r>
      <w:r w:rsidRPr="00D410A0">
        <w:rPr>
          <w:rStyle w:val="StyleUnderline"/>
        </w:rPr>
        <w:t xml:space="preserve"> US</w:t>
      </w:r>
      <w:r w:rsidRPr="00D410A0">
        <w:rPr>
          <w:sz w:val="16"/>
        </w:rPr>
        <w:t xml:space="preserve"> research intensity rates compare well with global numbers. US-based consultancy Kline analyzed the R&amp;D spending of the top 50 global chemical companies. It found that </w:t>
      </w:r>
      <w:r w:rsidRPr="00D410A0">
        <w:rPr>
          <w:rStyle w:val="StyleUnderline"/>
        </w:rPr>
        <w:t>R&amp;D intensity peaked globally around 2004 and has been declining since</w:t>
      </w:r>
      <w:r w:rsidRPr="00D410A0">
        <w:rPr>
          <w:sz w:val="16"/>
        </w:rPr>
        <w:t xml:space="preserve">, according to Kline senior vice president Jonathan </w:t>
      </w:r>
      <w:proofErr w:type="spellStart"/>
      <w:r w:rsidRPr="00D410A0">
        <w:rPr>
          <w:sz w:val="16"/>
        </w:rPr>
        <w:t>Goldhill</w:t>
      </w:r>
      <w:proofErr w:type="spellEnd"/>
      <w:r w:rsidRPr="00D410A0">
        <w:rPr>
          <w:sz w:val="16"/>
        </w:rPr>
        <w:t>.</w:t>
      </w:r>
      <w:r w:rsidRPr="00D410A0">
        <w:rPr>
          <w:sz w:val="12"/>
        </w:rPr>
        <w:t>¶</w:t>
      </w:r>
      <w:r w:rsidRPr="00D410A0">
        <w:rPr>
          <w:sz w:val="16"/>
        </w:rPr>
        <w:t xml:space="preserve"> Looking at different segments, Kline has found that among the top 50 companies, specialty chemical firms have the greatest R&amp;D intensity at 2.8%, followed by diversified companies at 2.0% and commodity companies at 1.1%. It is not surprising that specialties, which are sold on performance, tend to demonstrate higher R&amp;D intensity.</w:t>
      </w:r>
      <w:r w:rsidRPr="00D410A0">
        <w:rPr>
          <w:sz w:val="12"/>
        </w:rPr>
        <w:t>¶</w:t>
      </w:r>
      <w:r w:rsidRPr="00D410A0">
        <w:rPr>
          <w:sz w:val="16"/>
        </w:rPr>
        <w:t xml:space="preserve"> </w:t>
      </w:r>
      <w:r w:rsidRPr="00D410A0">
        <w:rPr>
          <w:rStyle w:val="StyleUnderline"/>
        </w:rPr>
        <w:t xml:space="preserve">Geographically, over the past five years, </w:t>
      </w:r>
      <w:r w:rsidRPr="00D410A0">
        <w:rPr>
          <w:rStyle w:val="Emphasis"/>
        </w:rPr>
        <w:t>Europe has had the highest level of R&amp;D intensity</w:t>
      </w:r>
      <w:r w:rsidRPr="00D410A0">
        <w:rPr>
          <w:rStyle w:val="StyleUnderline"/>
        </w:rPr>
        <w:t>, which can be attributed to the high proportion of specialty and diversified firms in the region.</w:t>
      </w:r>
      <w:r w:rsidRPr="00D410A0">
        <w:rPr>
          <w:sz w:val="16"/>
        </w:rPr>
        <w:t xml:space="preserve"> However, according to Kline, the gap between R&amp;D spending by world region has been narrowing during that time.</w:t>
      </w:r>
      <w:r w:rsidRPr="00D410A0">
        <w:rPr>
          <w:sz w:val="12"/>
        </w:rPr>
        <w:t>¶</w:t>
      </w:r>
      <w:r w:rsidRPr="00D410A0">
        <w:rPr>
          <w:sz w:val="16"/>
        </w:rPr>
        <w:t xml:space="preserve"> </w:t>
      </w:r>
      <w:r w:rsidRPr="00D410A0">
        <w:rPr>
          <w:rStyle w:val="StyleUnderline"/>
        </w:rPr>
        <w:t xml:space="preserve">The growth in such spending in Asia is partially as a result of the increasing trend of </w:t>
      </w:r>
      <w:r w:rsidRPr="00D410A0">
        <w:rPr>
          <w:rStyle w:val="Emphasis"/>
        </w:rPr>
        <w:t>Western companies moving R&amp;D efforts to emerging economies</w:t>
      </w:r>
      <w:r w:rsidRPr="00D410A0">
        <w:rPr>
          <w:sz w:val="16"/>
        </w:rPr>
        <w:t xml:space="preserve">. </w:t>
      </w:r>
      <w:r w:rsidRPr="00D410A0">
        <w:rPr>
          <w:rStyle w:val="StyleUnderline"/>
        </w:rPr>
        <w:t>R&amp;D intensity is conversely declining in the mature markets as companies look to reduce costs and establish centers of excellence in areas of rapidly growing demand.</w:t>
      </w:r>
      <w:r w:rsidRPr="00D410A0">
        <w:rPr>
          <w:rStyle w:val="StyleUnderline"/>
          <w:sz w:val="12"/>
        </w:rPr>
        <w:t>¶</w:t>
      </w:r>
      <w:r w:rsidRPr="00D410A0">
        <w:rPr>
          <w:sz w:val="16"/>
        </w:rPr>
        <w:t xml:space="preserve"> US-based Honeywell Specialty Materials, for example, has established a global R&amp;D position to support and speed up product development. </w:t>
      </w:r>
      <w:r w:rsidRPr="00D410A0">
        <w:rPr>
          <w:rStyle w:val="StyleUnderline"/>
        </w:rPr>
        <w:t>R&amp;D on a global scale gives access to excellent talent and the ability to do research 24 hours a day, meet local customer needs and reduce R&amp;D costs while gaining a stronger R&amp;D portfolio and achieving a higher speed to market</w:t>
      </w:r>
      <w:r w:rsidRPr="00D410A0">
        <w:rPr>
          <w:sz w:val="16"/>
        </w:rPr>
        <w:t xml:space="preserve">, according to the company's president, Europe, Middle East, Africa &amp; India, Bernard </w:t>
      </w:r>
      <w:proofErr w:type="spellStart"/>
      <w:r w:rsidRPr="00D410A0">
        <w:rPr>
          <w:sz w:val="16"/>
        </w:rPr>
        <w:t>Pellereau</w:t>
      </w:r>
      <w:proofErr w:type="spellEnd"/>
      <w:r w:rsidRPr="00D410A0">
        <w:rPr>
          <w:sz w:val="16"/>
        </w:rPr>
        <w:t>.</w:t>
      </w:r>
      <w:r w:rsidRPr="00D410A0">
        <w:rPr>
          <w:sz w:val="12"/>
        </w:rPr>
        <w:t>¶</w:t>
      </w:r>
      <w:r w:rsidRPr="00D410A0">
        <w:rPr>
          <w:sz w:val="16"/>
        </w:rPr>
        <w:t xml:space="preserve"> For Germany-based BASF, 80% of its R&amp;D expenditures are in Europe, 17% in the Americas and 3% in Asia-Pacific. </w:t>
      </w:r>
      <w:r w:rsidRPr="00D410A0">
        <w:rPr>
          <w:rStyle w:val="StyleUnderline"/>
        </w:rPr>
        <w:t>The chemical major is</w:t>
      </w:r>
      <w:r w:rsidRPr="00D410A0">
        <w:rPr>
          <w:sz w:val="16"/>
        </w:rPr>
        <w:t xml:space="preserve"> also </w:t>
      </w:r>
      <w:r w:rsidRPr="00D410A0">
        <w:rPr>
          <w:rStyle w:val="StyleUnderline"/>
        </w:rPr>
        <w:t>involved in about 1,800 global alliances in 41 countries with universities, research institutes, start-ups, partners from industry and customers.</w:t>
      </w:r>
      <w:r w:rsidRPr="00D410A0">
        <w:rPr>
          <w:sz w:val="16"/>
        </w:rPr>
        <w:t xml:space="preserve"> "BASF is continually looking at ways to strengthen R&amp;D internationally," says Dieter </w:t>
      </w:r>
      <w:proofErr w:type="spellStart"/>
      <w:r w:rsidRPr="00D410A0">
        <w:rPr>
          <w:sz w:val="16"/>
        </w:rPr>
        <w:t>Jahn</w:t>
      </w:r>
      <w:proofErr w:type="spellEnd"/>
      <w:r w:rsidRPr="00D410A0">
        <w:rPr>
          <w:sz w:val="16"/>
        </w:rPr>
        <w:t>, senior vice president and head of Science Relations and Innovation Management for the company.</w:t>
      </w:r>
    </w:p>
    <w:p w14:paraId="2143C0F0" w14:textId="51DCC9FB" w:rsidR="003146AB" w:rsidRPr="00DF4166" w:rsidRDefault="003146AB" w:rsidP="003146AB">
      <w:pPr>
        <w:pStyle w:val="Heading4"/>
      </w:pPr>
      <w:r>
        <w:t xml:space="preserve">Non-US: </w:t>
      </w:r>
      <w:r w:rsidRPr="00DF4166">
        <w:t>Impacts empirically denied and industry resilient</w:t>
      </w:r>
    </w:p>
    <w:p w14:paraId="196BFD23" w14:textId="388D63DE" w:rsidR="003146AB" w:rsidRPr="003146AB" w:rsidRDefault="003146AB" w:rsidP="003146AB">
      <w:pPr>
        <w:rPr>
          <w:b/>
          <w:sz w:val="26"/>
        </w:rPr>
      </w:pPr>
      <w:r w:rsidRPr="003146AB">
        <w:rPr>
          <w:rStyle w:val="Style13ptBold"/>
        </w:rPr>
        <w:t>Shannon 10</w:t>
      </w:r>
      <w:r>
        <w:rPr>
          <w:rStyle w:val="Style13ptBold"/>
        </w:rPr>
        <w:t xml:space="preserve"> (</w:t>
      </w:r>
      <w:r w:rsidRPr="00DF4166">
        <w:t xml:space="preserve">Mike Shannon Global and US Sector Leader Chemicals and Performance Technologies, KPMG, independent Swiss consulting firm, 2010, "The Outlook for the US Chemical Industry", </w:t>
      </w:r>
      <w:hyperlink r:id="rId18" w:history="1">
        <w:r w:rsidRPr="00DF4166">
          <w:t>http://www.kpmg.com/US/en/IssuesAndInsights/ArticlesPublications/Documents/us-chemical-industry-outlook.pdf</w:t>
        </w:r>
      </w:hyperlink>
      <w:r>
        <w:t>)</w:t>
      </w:r>
    </w:p>
    <w:p w14:paraId="5EDAEC93" w14:textId="77777777" w:rsidR="003146AB" w:rsidRPr="00DF4166" w:rsidRDefault="003146AB" w:rsidP="003146AB"/>
    <w:p w14:paraId="0FB29A79" w14:textId="14C9D14C" w:rsidR="003146AB" w:rsidRDefault="003146AB" w:rsidP="003146AB">
      <w:pPr>
        <w:rPr>
          <w:sz w:val="16"/>
        </w:rPr>
      </w:pPr>
      <w:r w:rsidRPr="00DF4166">
        <w:rPr>
          <w:b/>
          <w:bCs/>
          <w:highlight w:val="yellow"/>
          <w:u w:val="single"/>
        </w:rPr>
        <w:t>The global recession</w:t>
      </w:r>
      <w:r w:rsidRPr="00DF4166">
        <w:rPr>
          <w:sz w:val="16"/>
        </w:rPr>
        <w:t xml:space="preserve"> that began in late 2007 has had an enormous impact on consumers’ disposable income. This in turn has </w:t>
      </w:r>
      <w:r w:rsidRPr="00DF4166">
        <w:rPr>
          <w:b/>
          <w:bCs/>
          <w:highlight w:val="yellow"/>
          <w:u w:val="single"/>
        </w:rPr>
        <w:t>led to a massive decrease in spending for automobiles and consumer products</w:t>
      </w:r>
      <w:r w:rsidRPr="00DF4166">
        <w:rPr>
          <w:sz w:val="16"/>
        </w:rPr>
        <w:t xml:space="preserve"> such as appliances, furniture and personal care items – </w:t>
      </w:r>
      <w:r w:rsidRPr="00DF4166">
        <w:rPr>
          <w:b/>
          <w:bCs/>
          <w:highlight w:val="yellow"/>
          <w:u w:val="single"/>
        </w:rPr>
        <w:t>major markets for the chemical industry</w:t>
      </w:r>
      <w:r w:rsidRPr="00DF4166">
        <w:rPr>
          <w:sz w:val="16"/>
        </w:rPr>
        <w:t xml:space="preserve">. 11 </w:t>
      </w:r>
      <w:r w:rsidRPr="00DF4166">
        <w:rPr>
          <w:b/>
          <w:bCs/>
          <w:u w:val="single"/>
        </w:rPr>
        <w:t>The</w:t>
      </w:r>
      <w:r w:rsidRPr="00DF4166">
        <w:rPr>
          <w:sz w:val="16"/>
        </w:rPr>
        <w:t xml:space="preserve"> commercial or </w:t>
      </w:r>
      <w:r w:rsidRPr="00DF4166">
        <w:rPr>
          <w:b/>
          <w:bCs/>
          <w:u w:val="single"/>
        </w:rPr>
        <w:t>business-to-business side</w:t>
      </w:r>
      <w:r w:rsidRPr="00DF4166">
        <w:rPr>
          <w:sz w:val="16"/>
        </w:rPr>
        <w:t xml:space="preserve"> of the economy </w:t>
      </w:r>
      <w:r w:rsidRPr="00DF4166">
        <w:rPr>
          <w:b/>
          <w:bCs/>
          <w:u w:val="single"/>
        </w:rPr>
        <w:t>has been affected</w:t>
      </w:r>
      <w:r w:rsidRPr="00DF4166">
        <w:rPr>
          <w:sz w:val="16"/>
        </w:rPr>
        <w:t xml:space="preserve"> as much if not </w:t>
      </w:r>
      <w:r w:rsidRPr="00DF4166">
        <w:rPr>
          <w:b/>
          <w:bCs/>
          <w:u w:val="single"/>
        </w:rPr>
        <w:t xml:space="preserve">more. </w:t>
      </w:r>
      <w:r w:rsidRPr="00DF4166">
        <w:rPr>
          <w:b/>
          <w:bCs/>
          <w:highlight w:val="yellow"/>
          <w:u w:val="single"/>
        </w:rPr>
        <w:t>Construction</w:t>
      </w:r>
      <w:r w:rsidRPr="00DF4166">
        <w:rPr>
          <w:sz w:val="16"/>
        </w:rPr>
        <w:t xml:space="preserve"> – </w:t>
      </w:r>
      <w:r w:rsidRPr="00DF4166">
        <w:rPr>
          <w:b/>
          <w:bCs/>
          <w:highlight w:val="yellow"/>
          <w:u w:val="single"/>
        </w:rPr>
        <w:t>another key market</w:t>
      </w:r>
      <w:r w:rsidRPr="00DF4166">
        <w:rPr>
          <w:b/>
          <w:bCs/>
          <w:u w:val="single"/>
        </w:rPr>
        <w:t xml:space="preserve"> for US chemicals</w:t>
      </w:r>
      <w:r w:rsidRPr="00DF4166">
        <w:rPr>
          <w:sz w:val="16"/>
        </w:rPr>
        <w:t xml:space="preserve"> – </w:t>
      </w:r>
      <w:r w:rsidRPr="00DF4166">
        <w:rPr>
          <w:iCs/>
          <w:highlight w:val="yellow"/>
          <w:u w:val="single"/>
          <w:bdr w:val="single" w:sz="18" w:space="0" w:color="auto"/>
        </w:rPr>
        <w:t>came to a virtual halt</w:t>
      </w:r>
      <w:r w:rsidRPr="00DF4166">
        <w:rPr>
          <w:sz w:val="16"/>
        </w:rPr>
        <w:t xml:space="preserve"> as business lines of credit began to disappear, limiting new building activity and reducing the market demand for chemistry-intensive goods. </w:t>
      </w:r>
      <w:r w:rsidRPr="00DF4166">
        <w:rPr>
          <w:b/>
          <w:bCs/>
          <w:highlight w:val="yellow"/>
          <w:u w:val="single"/>
        </w:rPr>
        <w:t>The sharp drop</w:t>
      </w:r>
      <w:r w:rsidRPr="00DF4166">
        <w:rPr>
          <w:sz w:val="16"/>
        </w:rPr>
        <w:t xml:space="preserve"> in these markets for the chemical industry </w:t>
      </w:r>
      <w:r w:rsidRPr="00DF4166">
        <w:rPr>
          <w:b/>
          <w:bCs/>
          <w:highlight w:val="yellow"/>
          <w:u w:val="single"/>
        </w:rPr>
        <w:t>caused severe inventory imbalances</w:t>
      </w:r>
      <w:r w:rsidRPr="00DF4166">
        <w:rPr>
          <w:sz w:val="16"/>
        </w:rPr>
        <w:t xml:space="preserve"> that persisted throughout 2008 and into 2009, thereby </w:t>
      </w:r>
      <w:r w:rsidRPr="00DF4166">
        <w:rPr>
          <w:b/>
          <w:bCs/>
          <w:highlight w:val="yellow"/>
          <w:u w:val="single"/>
        </w:rPr>
        <w:t>lowering</w:t>
      </w:r>
      <w:r w:rsidRPr="00DF4166">
        <w:rPr>
          <w:sz w:val="16"/>
        </w:rPr>
        <w:t xml:space="preserve"> the </w:t>
      </w:r>
      <w:r w:rsidRPr="00DF4166">
        <w:rPr>
          <w:b/>
          <w:bCs/>
          <w:highlight w:val="yellow"/>
          <w:u w:val="single"/>
        </w:rPr>
        <w:t>demand for chemical production</w:t>
      </w:r>
      <w:r w:rsidRPr="00DF4166">
        <w:rPr>
          <w:sz w:val="16"/>
        </w:rPr>
        <w:t>. Output in the US chemical industry (excluding pharmaceuticals) fell by 6.7 percent in 2008 – then fell again by 8.4 percent in 2009, resulting in an average capacity utilization rate of 70.1 percent. 18 Some market segments reported even sharper declines in capacity utilization</w:t>
      </w:r>
      <w:r w:rsidRPr="00DF4166">
        <w:rPr>
          <w:b/>
          <w:bCs/>
          <w:u w:val="single"/>
        </w:rPr>
        <w:t xml:space="preserve">. </w:t>
      </w:r>
      <w:r w:rsidRPr="00DF4166">
        <w:rPr>
          <w:b/>
          <w:bCs/>
          <w:highlight w:val="yellow"/>
          <w:u w:val="single"/>
        </w:rPr>
        <w:t>Basic chemicals were especially impacted</w:t>
      </w:r>
      <w:r w:rsidRPr="00DF4166">
        <w:rPr>
          <w:sz w:val="16"/>
        </w:rPr>
        <w:t xml:space="preserve"> in 2009, </w:t>
      </w:r>
      <w:r w:rsidRPr="00DF4166">
        <w:rPr>
          <w:iCs/>
          <w:highlight w:val="yellow"/>
          <w:u w:val="single"/>
          <w:bdr w:val="single" w:sz="18" w:space="0" w:color="auto"/>
        </w:rPr>
        <w:t>contracting by 21.5 percent</w:t>
      </w:r>
      <w:r w:rsidRPr="00DF4166">
        <w:rPr>
          <w:sz w:val="16"/>
        </w:rPr>
        <w:t xml:space="preserve">. </w:t>
      </w:r>
      <w:r w:rsidRPr="00DF4166">
        <w:rPr>
          <w:b/>
          <w:bCs/>
          <w:u w:val="single"/>
        </w:rPr>
        <w:t>19 Massive layoffs followed</w:t>
      </w:r>
      <w:r w:rsidRPr="00DF4166">
        <w:rPr>
          <w:sz w:val="16"/>
        </w:rPr>
        <w:t xml:space="preserve"> these cutbacks in production. Between December 2007 and March 2010, the US chemical industry lost over 66,000 jobs, or 7.7 percent of employees. 20 Commodity chemical companies were most affected, driven mainly by declines in the automotive and construction industries. The industry also suffered from a number of bankruptcies among small chemical producers in addition to several larger companies. </w:t>
      </w:r>
      <w:r w:rsidRPr="00DF4166">
        <w:rPr>
          <w:b/>
          <w:bCs/>
          <w:u w:val="single"/>
        </w:rPr>
        <w:t>Many companies had gone through years of merger and acquisition</w:t>
      </w:r>
      <w:r w:rsidRPr="00DF4166">
        <w:rPr>
          <w:sz w:val="16"/>
        </w:rPr>
        <w:t xml:space="preserve"> (M&amp;A) activity, leveraged buyouts (LBOs) and share buybacks. In the first quarter of 2009, 72 percent of the North American chemical companies covered by Moody’s Investors Service were in the </w:t>
      </w:r>
      <w:proofErr w:type="spellStart"/>
      <w:r w:rsidRPr="00DF4166">
        <w:rPr>
          <w:sz w:val="16"/>
        </w:rPr>
        <w:t>highyield</w:t>
      </w:r>
      <w:proofErr w:type="spellEnd"/>
      <w:r w:rsidRPr="00DF4166">
        <w:rPr>
          <w:sz w:val="16"/>
        </w:rPr>
        <w:t xml:space="preserve"> (elevated leverage) category – more than double the percentage in 2001. 21 With increased financial pressures and the deterioration of business fundamentals, highly leveraged companies were often unable to refinance their debt, which resulted in further financial stress. 22 </w:t>
      </w:r>
      <w:r w:rsidRPr="00DF4166">
        <w:rPr>
          <w:b/>
          <w:bCs/>
          <w:highlight w:val="yellow"/>
          <w:u w:val="single"/>
        </w:rPr>
        <w:t>In response</w:t>
      </w:r>
      <w:r w:rsidRPr="00DF4166">
        <w:rPr>
          <w:sz w:val="16"/>
        </w:rPr>
        <w:t xml:space="preserve"> to these upheavals, </w:t>
      </w:r>
      <w:r w:rsidRPr="00DF4166">
        <w:rPr>
          <w:b/>
          <w:bCs/>
          <w:u w:val="single"/>
        </w:rPr>
        <w:t xml:space="preserve">US </w:t>
      </w:r>
      <w:r w:rsidRPr="00DF4166">
        <w:rPr>
          <w:b/>
          <w:bCs/>
          <w:highlight w:val="yellow"/>
          <w:u w:val="single"/>
        </w:rPr>
        <w:t>chemical companies undertook rigorous measures to cut costs and align production with demand</w:t>
      </w:r>
      <w:r w:rsidRPr="00DF4166">
        <w:rPr>
          <w:sz w:val="16"/>
          <w:highlight w:val="yellow"/>
        </w:rPr>
        <w:t>.</w:t>
      </w:r>
      <w:r w:rsidRPr="00DF4166">
        <w:rPr>
          <w:sz w:val="16"/>
        </w:rPr>
        <w:t xml:space="preserve"> In addition to further layoffs, a number of chemical manufacturers announced production cutbacks. </w:t>
      </w:r>
      <w:r w:rsidRPr="00DF4166">
        <w:rPr>
          <w:b/>
          <w:bCs/>
          <w:u w:val="single"/>
        </w:rPr>
        <w:t>Numerous plants were idled</w:t>
      </w:r>
      <w:r w:rsidRPr="00DF4166">
        <w:rPr>
          <w:sz w:val="16"/>
        </w:rPr>
        <w:t xml:space="preserve"> and operation rates were cut. 23 In addition, chemical companies reduced capital spending by 20.1 percent. 24 </w:t>
      </w:r>
      <w:r w:rsidRPr="00DF4166">
        <w:rPr>
          <w:b/>
          <w:bCs/>
          <w:u w:val="single"/>
        </w:rPr>
        <w:t>Other</w:t>
      </w:r>
      <w:r w:rsidRPr="00DF4166">
        <w:rPr>
          <w:sz w:val="16"/>
        </w:rPr>
        <w:t xml:space="preserve"> cost-cutting and cash-generating </w:t>
      </w:r>
      <w:r w:rsidRPr="00DF4166">
        <w:rPr>
          <w:b/>
          <w:bCs/>
          <w:u w:val="single"/>
        </w:rPr>
        <w:t>measures included aggressive working capital management</w:t>
      </w:r>
      <w:r w:rsidRPr="00DF4166">
        <w:rPr>
          <w:sz w:val="16"/>
        </w:rPr>
        <w:t xml:space="preserve">, the delay of orders until products were absolutely needed, </w:t>
      </w:r>
      <w:r w:rsidRPr="00DF4166">
        <w:rPr>
          <w:b/>
          <w:bCs/>
          <w:u w:val="single"/>
        </w:rPr>
        <w:t>software solutions</w:t>
      </w:r>
      <w:r w:rsidRPr="00DF4166">
        <w:rPr>
          <w:sz w:val="16"/>
        </w:rPr>
        <w:t xml:space="preserve"> to drive inefficiencies out of the supply chain, </w:t>
      </w:r>
      <w:r w:rsidRPr="00DF4166">
        <w:rPr>
          <w:b/>
          <w:bCs/>
          <w:u w:val="single"/>
        </w:rPr>
        <w:t>and</w:t>
      </w:r>
      <w:r w:rsidRPr="00DF4166">
        <w:rPr>
          <w:sz w:val="16"/>
        </w:rPr>
        <w:t xml:space="preserve"> the </w:t>
      </w:r>
      <w:r w:rsidRPr="00DF4166">
        <w:rPr>
          <w:b/>
          <w:bCs/>
          <w:u w:val="single"/>
        </w:rPr>
        <w:t>improved management of labor costs</w:t>
      </w:r>
      <w:r w:rsidRPr="00DF4166">
        <w:rPr>
          <w:sz w:val="16"/>
        </w:rPr>
        <w:t>. 25</w:t>
      </w:r>
    </w:p>
    <w:p w14:paraId="1D6EFE9E" w14:textId="0645E94D" w:rsidR="00E94BBF" w:rsidRPr="00E94BBF" w:rsidRDefault="00E94BBF" w:rsidP="00E94BBF">
      <w:pPr>
        <w:pStyle w:val="Heading4"/>
        <w:rPr>
          <w:color w:val="FF0000"/>
        </w:rPr>
      </w:pPr>
      <w:r>
        <w:rPr>
          <w:color w:val="FF0000"/>
        </w:rPr>
        <w:t>YOU CAN READ THE CLIMATE CHANGE STUFF FROM THE NEXT AVANTAGE HERE, IT’S THE ONLY WAY CHEMICAL INDUSTRY SOLVES</w:t>
      </w:r>
    </w:p>
    <w:p w14:paraId="7ED70CAE" w14:textId="77777777" w:rsidR="0060023C" w:rsidRDefault="0060023C" w:rsidP="0060023C">
      <w:pPr>
        <w:rPr>
          <w:sz w:val="16"/>
        </w:rPr>
      </w:pPr>
    </w:p>
    <w:p w14:paraId="38E5162F" w14:textId="77777777" w:rsidR="003146AB" w:rsidRPr="003146AB" w:rsidRDefault="003146AB" w:rsidP="003146AB"/>
    <w:p w14:paraId="45A769C8" w14:textId="778275C4" w:rsidR="00AB78D4" w:rsidRDefault="00AB78D4" w:rsidP="00AB78D4">
      <w:pPr>
        <w:pStyle w:val="Heading2"/>
      </w:pPr>
      <w:bookmarkStart w:id="5" w:name="_Hlk488676570"/>
      <w:r>
        <w:t>Climate Change</w:t>
      </w:r>
    </w:p>
    <w:bookmarkEnd w:id="5"/>
    <w:p w14:paraId="565FA280" w14:textId="047F7A23" w:rsidR="003229E2" w:rsidRDefault="003229E2" w:rsidP="0060023C">
      <w:pPr>
        <w:pStyle w:val="Heading4"/>
      </w:pPr>
      <w:r>
        <w:t xml:space="preserve">Turn – Science education </w:t>
      </w:r>
      <w:proofErr w:type="spellStart"/>
      <w:r>
        <w:t>disincentivizes</w:t>
      </w:r>
      <w:proofErr w:type="spellEnd"/>
      <w:r>
        <w:t xml:space="preserve"> solving climate change</w:t>
      </w:r>
    </w:p>
    <w:p w14:paraId="297D4AC9" w14:textId="4C7188F0" w:rsidR="003229E2" w:rsidRPr="003229E2" w:rsidRDefault="00F171DC" w:rsidP="003229E2">
      <w:proofErr w:type="spellStart"/>
      <w:r>
        <w:t>Battistoni</w:t>
      </w:r>
      <w:proofErr w:type="spellEnd"/>
      <w:r>
        <w:t xml:space="preserve"> 12 </w:t>
      </w:r>
      <w:r w:rsidR="003229E2">
        <w:t xml:space="preserve">Alyssa </w:t>
      </w:r>
      <w:proofErr w:type="spellStart"/>
      <w:r w:rsidR="003229E2">
        <w:t>Battistoni</w:t>
      </w:r>
      <w:proofErr w:type="spellEnd"/>
      <w:r>
        <w:t xml:space="preserve"> is a PhD candidate in Yale University's Department of Political Science</w:t>
      </w:r>
      <w:r w:rsidR="003229E2">
        <w:t xml:space="preserve">, </w:t>
      </w:r>
      <w:r>
        <w:t xml:space="preserve">MAY. 30, 2012 </w:t>
      </w:r>
      <w:r w:rsidR="003229E2">
        <w:t xml:space="preserve">"Why Science Education Won’t Solve Our Climate Problems," Mother Jones, </w:t>
      </w:r>
      <w:hyperlink r:id="rId19" w:history="1">
        <w:r w:rsidRPr="00EA4B3A">
          <w:rPr>
            <w:rStyle w:val="Hyperlink"/>
          </w:rPr>
          <w:t>http://www.motherjones.com/politics/2012/05/science-education-wont-solve-climate-change/</w:t>
        </w:r>
      </w:hyperlink>
      <w:r>
        <w:t xml:space="preserve"> //GF DDI 17</w:t>
      </w:r>
    </w:p>
    <w:p w14:paraId="774D527E" w14:textId="7E1B9DBE" w:rsidR="003229E2" w:rsidRPr="003229E2" w:rsidRDefault="003229E2" w:rsidP="003229E2">
      <w:pPr>
        <w:rPr>
          <w:rStyle w:val="StyleUnderline"/>
        </w:rPr>
      </w:pPr>
      <w:r w:rsidRPr="003229E2">
        <w:rPr>
          <w:rStyle w:val="StyleUnderline"/>
        </w:rPr>
        <w:t>Think the reason we can’t address climate change is because people don’t understand climate science? Think again</w:t>
      </w:r>
      <w:r w:rsidRPr="003229E2">
        <w:rPr>
          <w:sz w:val="16"/>
        </w:rPr>
        <w:t>: a new study suggests that people with higher scientific comprehension use their abilities not to disinterestedly parse the complicated details of climate science, but to better fit available evidence to their preexisting values and group identifications. A team of researchers associated with the Cultural Cognition Project at Yale Law School compared scientific literacy and numeracy with beliefs about climate change and value-laden worldviews for an article published this week in Nature Climate Change. Their conclusions? As individuals’ scientific comprehension went up, concern about climate change declined slightly. That relationship isn’t what you’d expect to see if ignorance about science explained a lack of concern about climate change, as the “scientific comprehension thesis” (SCT) would suggest; the graph below demonstrates the difference between what SCT predicts and how people actually responded. But not everyone with greater scientific understanding was equally likely to be less concerned about climate change; the correlation split sharply depending on respondents’ worldviews. As the study explains, “</w:t>
      </w:r>
      <w:r w:rsidRPr="003229E2">
        <w:rPr>
          <w:rStyle w:val="Emphasis"/>
        </w:rPr>
        <w:t>members of the public with the highest degrees of science literacy and technical reasoning capacity were not the most concerned about climate change. Rather, they were the ones among whom cultural polarization was greatest.”</w:t>
      </w:r>
      <w:r w:rsidRPr="003229E2">
        <w:rPr>
          <w:sz w:val="16"/>
        </w:rPr>
        <w:t xml:space="preserve"> While those results don’t jibe with the SCT, they do make sense according something called the cultural cognition thesis (CCT), which suggests that people tend to perceive risks in a way that corresponds to the values of their identity groups Think about it: An oil worker who expresses concern about climate change may be mocked, while an English professor who calls climate science a hoax may be shunned. People therefore adjust their beliefs to fit those of others around them: according to the study, “</w:t>
      </w:r>
      <w:r w:rsidRPr="003229E2">
        <w:rPr>
          <w:rStyle w:val="StyleUnderline"/>
        </w:rPr>
        <w:t>public divisions over climate change stem not from the public’s incomprehension of science but from a distinctive conflict of interest:</w:t>
      </w:r>
      <w:r w:rsidRPr="003229E2">
        <w:rPr>
          <w:sz w:val="16"/>
        </w:rPr>
        <w:t xml:space="preserve"> between the personal interest individuals have in forming beliefs in line with those held by others with whom they share close ties and the collective one they all share in making use of the best available science to promote common welfare.” Or, as researcher Ellen Peters of Ohio State University puts it, “What this study shows is that people with high science and math comprehension can think their way to conclusions that are better for them as individuals but are not necessarily better for society.” More specifically, people with what the study identified as a “hierarchical individualist” worldview—one that values top-down authority—tended to see climate change as less of a risk as their scientific literacy and numeracy increased. On the other hand, people with an “egalitarian communitarian” worldview—one favoring “less regimented forms of social organization and greater collective attention to individual needs”—tended to perceive climate change as a greater risk as they gained scientific comprehension. In short, when it comes to climate change, </w:t>
      </w:r>
      <w:r w:rsidRPr="003229E2">
        <w:rPr>
          <w:rStyle w:val="StyleUnderline"/>
        </w:rPr>
        <w:t xml:space="preserve">people tend to accept or reject scientific information based upon whether it threatens or supports their existing values and relationships, </w:t>
      </w:r>
      <w:r w:rsidRPr="003229E2">
        <w:rPr>
          <w:sz w:val="16"/>
        </w:rPr>
        <w:t xml:space="preserve">and </w:t>
      </w:r>
      <w:r w:rsidRPr="003229E2">
        <w:rPr>
          <w:rStyle w:val="StyleUnderline"/>
        </w:rPr>
        <w:t>the effect is stronger among those who are better able to understand the implications of that information for their values</w:t>
      </w:r>
      <w:r w:rsidRPr="003229E2">
        <w:rPr>
          <w:sz w:val="16"/>
        </w:rPr>
        <w:t xml:space="preserve">. The researchers’ conclusions suggest that climate change is fundamentally a political issue, not simply a technical problem or information gap. They also suggest that green-minded efforts to educate climate change deniers in hopes of getting them to change their views are naive at best. People </w:t>
      </w:r>
      <w:r w:rsidRPr="003229E2">
        <w:rPr>
          <w:rStyle w:val="StyleUnderline"/>
        </w:rPr>
        <w:t>who don’t believe in climate change aren’t merely ignorant, uneducated, or anti-science; on the contrary, many of them are actually pretty good at assessing their (at least short term) interests and evaluating threats to them.</w:t>
      </w:r>
      <w:r w:rsidRPr="003229E2">
        <w:rPr>
          <w:sz w:val="16"/>
        </w:rPr>
        <w:t xml:space="preserve"> That means we can’t ignore the political and value questions associated with climate change—</w:t>
      </w:r>
      <w:r w:rsidRPr="003229E2">
        <w:rPr>
          <w:rStyle w:val="Emphasis"/>
        </w:rPr>
        <w:t>any strategy that assumes everyone with adequate scientific education will reach the same conclusions is doomed to fail.</w:t>
      </w:r>
      <w:r>
        <w:rPr>
          <w:rStyle w:val="Emphasis"/>
        </w:rPr>
        <w:t xml:space="preserve"> </w:t>
      </w:r>
      <w:r w:rsidRPr="003229E2">
        <w:rPr>
          <w:sz w:val="16"/>
        </w:rPr>
        <w:t xml:space="preserve">The study’s lead author, Dan Kahan, a law professor at Yale, thinks that information about climate has to do more than simply communicate “the facts”: rather, it has to “create a climate of deliberations in which no group perceives that accepting any piece of evidence is akin to betrayal of their cultural group.” In other words, people have to feel that being concerned about climate change won’t result in them becoming ostracized by their social groups. The study suggests that it may be effective to use “culturally diverse communicators” who have credibility in different communities and are able to talk about climate change in less threatening ways. (In other words, don’t expect Al Gore to convince Rush Limbaugh listeners to care about climate, no matter how good his graphs are.) But those kinds of communicators are few and far between; Fox News, for example, is already spinning the study’s findings to validate climate denialism. Moreover, while better communication might help reach some people, what happens when climate solutions actually do present a threat to certain worldviews and values, as some certainly will? This study doesn’t answer those questions. But it does suggest that some of the </w:t>
      </w:r>
      <w:r w:rsidRPr="003229E2">
        <w:rPr>
          <w:rStyle w:val="StyleUnderline"/>
        </w:rPr>
        <w:t>dominant narratives about why we aren’t dealing with climate change are lacking.</w:t>
      </w:r>
    </w:p>
    <w:p w14:paraId="7A4A43FE" w14:textId="2C7D1A1D" w:rsidR="0060023C" w:rsidRPr="005F21B3" w:rsidRDefault="0060023C" w:rsidP="0060023C">
      <w:pPr>
        <w:pStyle w:val="Heading4"/>
      </w:pPr>
      <w:r>
        <w:t xml:space="preserve">This is the most recent and qualified piece of evidence you’ll hear – we are passed the point of no return – 2 degree Celsius is inevitable </w:t>
      </w:r>
    </w:p>
    <w:p w14:paraId="0E1F544C" w14:textId="77777777" w:rsidR="0060023C" w:rsidRPr="005F21B3" w:rsidRDefault="0060023C" w:rsidP="0060023C">
      <w:r w:rsidRPr="00EB6DE5">
        <w:rPr>
          <w:rStyle w:val="Style13ptBold"/>
        </w:rPr>
        <w:t>Meyer 6-3</w:t>
      </w:r>
      <w:r>
        <w:t>-17 (</w:t>
      </w:r>
      <w:r w:rsidRPr="005F21B3">
        <w:t>Robinson Meyer is an associate editor at The Atlan</w:t>
      </w:r>
      <w:r>
        <w:t>tic, where he covers technology, citing and interviewing Michael Oppenheimer; “</w:t>
      </w:r>
      <w:r w:rsidRPr="005F21B3">
        <w:rPr>
          <w:rStyle w:val="Emphasis"/>
        </w:rPr>
        <w:t>Avoiding Two Degrees of Warming 'Is Now Totally Unrealistic'</w:t>
      </w:r>
      <w:r>
        <w:t xml:space="preserve">” The Atlantic; June 3, 2017; </w:t>
      </w:r>
      <w:r w:rsidRPr="005F21B3">
        <w:t>https://www.theatlantic.com/science/archive/2017/06/oppenheimer-interview/529083/</w:t>
      </w:r>
      <w:r>
        <w:t xml:space="preserve"> - LK)</w:t>
      </w:r>
    </w:p>
    <w:p w14:paraId="62F1A62C" w14:textId="77777777" w:rsidR="0060023C" w:rsidRPr="005F21B3" w:rsidRDefault="0060023C" w:rsidP="0060023C">
      <w:pPr>
        <w:rPr>
          <w:sz w:val="16"/>
        </w:rPr>
      </w:pPr>
      <w:r w:rsidRPr="00EB6DE5">
        <w:rPr>
          <w:rStyle w:val="Emphasis"/>
          <w:highlight w:val="cyan"/>
        </w:rPr>
        <w:t>Michael Oppenheimer, a Princeton scientist and longtime observer of UN climate talks, says that the world has lost its last shot at staving off dangerous global warming.</w:t>
      </w:r>
      <w:r w:rsidRPr="005F21B3">
        <w:rPr>
          <w:sz w:val="16"/>
        </w:rPr>
        <w:t xml:space="preserve"> </w:t>
      </w:r>
      <w:r w:rsidRPr="00DB40C4">
        <w:rPr>
          <w:rStyle w:val="StyleUnderline"/>
        </w:rPr>
        <w:t>Michael Oppenheimer has been thinking about climate change</w:t>
      </w:r>
      <w:r w:rsidRPr="005F21B3">
        <w:rPr>
          <w:sz w:val="16"/>
        </w:rPr>
        <w:t xml:space="preserve"> about as long as most Americans have been alive. </w:t>
      </w:r>
      <w:r w:rsidRPr="00EB6DE5">
        <w:rPr>
          <w:rStyle w:val="StyleUnderline"/>
          <w:highlight w:val="cyan"/>
        </w:rPr>
        <w:t>For almost four decades</w:t>
      </w:r>
      <w:r w:rsidRPr="00DB40C4">
        <w:rPr>
          <w:rStyle w:val="StyleUnderline"/>
        </w:rPr>
        <w:t>, he has worked on answering the phenomenon’s two most pressing questions: How dangerous will climate change get? And what can humanity do about it?</w:t>
      </w:r>
      <w:r w:rsidRPr="005F21B3">
        <w:rPr>
          <w:sz w:val="16"/>
        </w:rPr>
        <w:t xml:space="preserve"> So after President Donald Trump announced his decision to withdraw from the Paris Agreement on Thursday, Oppenheimer was one of the experts I most wanted to hear from.</w:t>
      </w:r>
      <w:r w:rsidRPr="005F21B3">
        <w:rPr>
          <w:sz w:val="12"/>
        </w:rPr>
        <w:t>¶</w:t>
      </w:r>
      <w:r w:rsidRPr="005F21B3">
        <w:rPr>
          <w:sz w:val="16"/>
        </w:rPr>
        <w:t xml:space="preserve"> It helps that </w:t>
      </w:r>
      <w:r w:rsidRPr="00EB6DE5">
        <w:rPr>
          <w:rStyle w:val="StyleUnderline"/>
          <w:highlight w:val="cyan"/>
        </w:rPr>
        <w:t>Oppenheimer</w:t>
      </w:r>
      <w:r w:rsidRPr="00DB40C4">
        <w:rPr>
          <w:rStyle w:val="StyleUnderline"/>
        </w:rPr>
        <w:t xml:space="preserve">, a Princeton professor since 2002, </w:t>
      </w:r>
      <w:r w:rsidRPr="00EB6DE5">
        <w:rPr>
          <w:rStyle w:val="StyleUnderline"/>
          <w:highlight w:val="cyan"/>
        </w:rPr>
        <w:t>has worked on</w:t>
      </w:r>
      <w:r w:rsidRPr="00DB40C4">
        <w:rPr>
          <w:rStyle w:val="StyleUnderline"/>
        </w:rPr>
        <w:t xml:space="preserve"> or in some of </w:t>
      </w:r>
      <w:r w:rsidRPr="00EB6DE5">
        <w:rPr>
          <w:rStyle w:val="StyleUnderline"/>
          <w:highlight w:val="cyan"/>
        </w:rPr>
        <w:t>the most important environmental programs</w:t>
      </w:r>
      <w:r w:rsidRPr="00DB40C4">
        <w:rPr>
          <w:rStyle w:val="StyleUnderline"/>
        </w:rPr>
        <w:t xml:space="preserve"> of the modern era. </w:t>
      </w:r>
      <w:r w:rsidRPr="00DB40C4">
        <w:rPr>
          <w:rStyle w:val="Emphasis"/>
        </w:rPr>
        <w:t xml:space="preserve">He is </w:t>
      </w:r>
      <w:r w:rsidRPr="00EB6DE5">
        <w:rPr>
          <w:rStyle w:val="Emphasis"/>
          <w:highlight w:val="cyan"/>
        </w:rPr>
        <w:t>currently a coordinating lead author of the</w:t>
      </w:r>
      <w:r w:rsidRPr="00DB40C4">
        <w:rPr>
          <w:rStyle w:val="Emphasis"/>
        </w:rPr>
        <w:t xml:space="preserve"> UN </w:t>
      </w:r>
      <w:r>
        <w:rPr>
          <w:rStyle w:val="Emphasis"/>
        </w:rPr>
        <w:t>[</w:t>
      </w:r>
      <w:r w:rsidRPr="00EB6DE5">
        <w:rPr>
          <w:rStyle w:val="Emphasis"/>
          <w:highlight w:val="cyan"/>
        </w:rPr>
        <w:t>IPCC</w:t>
      </w:r>
      <w:r>
        <w:rPr>
          <w:rStyle w:val="Emphasis"/>
        </w:rPr>
        <w:t xml:space="preserve">] </w:t>
      </w:r>
      <w:r w:rsidRPr="00DB40C4">
        <w:rPr>
          <w:rStyle w:val="Emphasis"/>
        </w:rPr>
        <w:t>Intergovernmental Panel on Climate Change</w:t>
      </w:r>
      <w:r w:rsidRPr="005F21B3">
        <w:rPr>
          <w:sz w:val="16"/>
        </w:rPr>
        <w:t xml:space="preserve">, </w:t>
      </w:r>
      <w:r w:rsidRPr="00DB40C4">
        <w:rPr>
          <w:rStyle w:val="StyleUnderline"/>
        </w:rPr>
        <w:t xml:space="preserve">and he </w:t>
      </w:r>
      <w:r w:rsidRPr="00EB6DE5">
        <w:rPr>
          <w:rStyle w:val="StyleUnderline"/>
          <w:highlight w:val="cyan"/>
        </w:rPr>
        <w:t>edits the journal Climatic Change.</w:t>
      </w:r>
      <w:r w:rsidRPr="00DB40C4">
        <w:rPr>
          <w:rStyle w:val="StyleUnderline"/>
        </w:rPr>
        <w:t xml:space="preserve"> </w:t>
      </w:r>
      <w:r w:rsidRPr="00DB40C4">
        <w:rPr>
          <w:rStyle w:val="Emphasis"/>
        </w:rPr>
        <w:t xml:space="preserve">From 1981 to 1996, he </w:t>
      </w:r>
      <w:r w:rsidRPr="00EB6DE5">
        <w:rPr>
          <w:rStyle w:val="Emphasis"/>
          <w:highlight w:val="cyan"/>
        </w:rPr>
        <w:t>worked as the senior scientist at the Environmental Defense Fund</w:t>
      </w:r>
      <w:r w:rsidRPr="00DB40C4">
        <w:rPr>
          <w:rStyle w:val="StyleUnderline"/>
        </w:rPr>
        <w:t>, where he helped frame the 1990 amendments to the Clean Air Act that reduced acid rain.</w:t>
      </w:r>
      <w:r w:rsidRPr="005F21B3">
        <w:rPr>
          <w:rStyle w:val="StyleUnderline"/>
          <w:sz w:val="12"/>
          <w:u w:val="none"/>
        </w:rPr>
        <w:t>¶</w:t>
      </w:r>
      <w:r w:rsidRPr="005F21B3">
        <w:rPr>
          <w:sz w:val="16"/>
        </w:rPr>
        <w:t xml:space="preserve"> </w:t>
      </w:r>
      <w:r w:rsidRPr="00DB40C4">
        <w:rPr>
          <w:rStyle w:val="StyleUnderline"/>
        </w:rPr>
        <w:t>Along with other scientists, he lobbied the United States to start negotiating the UN Framework Convention on Climate Change, which President George H.W. Bush signed 25 years ago</w:t>
      </w:r>
      <w:r w:rsidRPr="005F21B3">
        <w:rPr>
          <w:sz w:val="16"/>
        </w:rPr>
        <w:t xml:space="preserve"> this week. Since then, </w:t>
      </w:r>
      <w:r w:rsidRPr="00DB40C4">
        <w:rPr>
          <w:rStyle w:val="StyleUnderline"/>
        </w:rPr>
        <w:t xml:space="preserve">he has </w:t>
      </w:r>
      <w:r w:rsidRPr="00EB6DE5">
        <w:rPr>
          <w:rStyle w:val="StyleUnderline"/>
          <w:highlight w:val="cyan"/>
        </w:rPr>
        <w:t>attended</w:t>
      </w:r>
      <w:r w:rsidRPr="00DB40C4">
        <w:rPr>
          <w:rStyle w:val="StyleUnderline"/>
        </w:rPr>
        <w:t xml:space="preserve"> the major UN climate negotiations, including </w:t>
      </w:r>
      <w:r w:rsidRPr="00EB6DE5">
        <w:rPr>
          <w:rStyle w:val="StyleUnderline"/>
          <w:highlight w:val="cyan"/>
        </w:rPr>
        <w:t>Paris</w:t>
      </w:r>
      <w:r w:rsidRPr="00DB40C4">
        <w:rPr>
          <w:rStyle w:val="StyleUnderline"/>
        </w:rPr>
        <w:t xml:space="preserve"> in 2015.</w:t>
      </w:r>
      <w:r w:rsidRPr="005F21B3">
        <w:rPr>
          <w:rStyle w:val="StyleUnderline"/>
          <w:sz w:val="12"/>
          <w:u w:val="none"/>
        </w:rPr>
        <w:t>¶</w:t>
      </w:r>
      <w:r w:rsidRPr="005F21B3">
        <w:rPr>
          <w:sz w:val="16"/>
        </w:rPr>
        <w:t xml:space="preserve"> I spoke to him on Friday about his outlook for climate treaties looking forward, Trump’s ability to roll back older climate policies, and whether the U.S. withdrawal from Paris could make global warming significantly worse. Our conversation has been edited for concision and clarity.</w:t>
      </w:r>
      <w:r w:rsidRPr="005F21B3">
        <w:rPr>
          <w:sz w:val="12"/>
        </w:rPr>
        <w:t>¶</w:t>
      </w:r>
      <w:r w:rsidRPr="005F21B3">
        <w:rPr>
          <w:sz w:val="16"/>
        </w:rPr>
        <w:t xml:space="preserve"> Robinson Meyer: You’ve been involved in climate diplomacy for a long, long time. How are you feeling today?</w:t>
      </w:r>
      <w:r w:rsidRPr="005F21B3">
        <w:rPr>
          <w:sz w:val="12"/>
        </w:rPr>
        <w:t>¶</w:t>
      </w:r>
      <w:r w:rsidRPr="005F21B3">
        <w:rPr>
          <w:sz w:val="16"/>
        </w:rPr>
        <w:t xml:space="preserve"> Michael Oppenheimer: </w:t>
      </w:r>
      <w:r w:rsidRPr="005F21B3">
        <w:rPr>
          <w:rStyle w:val="StyleUnderline"/>
        </w:rPr>
        <w:t>I’m upset and troubled—as I rarely am</w:t>
      </w:r>
      <w:r w:rsidRPr="005F21B3">
        <w:rPr>
          <w:sz w:val="16"/>
        </w:rPr>
        <w:t xml:space="preserve">, because I’ve been involved in this issue for 35 years. </w:t>
      </w:r>
      <w:r w:rsidRPr="005F21B3">
        <w:rPr>
          <w:rStyle w:val="StyleUnderline"/>
        </w:rPr>
        <w:t>I’ve seen a lot of ups and downs</w:t>
      </w:r>
      <w:r w:rsidRPr="005F21B3">
        <w:rPr>
          <w:rStyle w:val="Emphasis"/>
        </w:rPr>
        <w:t xml:space="preserve">, but </w:t>
      </w:r>
      <w:r w:rsidRPr="00EB6DE5">
        <w:rPr>
          <w:rStyle w:val="Emphasis"/>
          <w:highlight w:val="cyan"/>
        </w:rPr>
        <w:t>this is the most discouraging.</w:t>
      </w:r>
      <w:r w:rsidRPr="005F21B3">
        <w:rPr>
          <w:sz w:val="16"/>
        </w:rPr>
        <w:t xml:space="preserve"> </w:t>
      </w:r>
      <w:r w:rsidRPr="005F21B3">
        <w:rPr>
          <w:rStyle w:val="StyleUnderline"/>
        </w:rPr>
        <w:t>It is more discouraging than when George W. Bush withdrew from the Kyoto Protocol.</w:t>
      </w:r>
      <w:r w:rsidRPr="005F21B3">
        <w:rPr>
          <w:rStyle w:val="StyleUnderline"/>
          <w:sz w:val="12"/>
          <w:u w:val="none"/>
        </w:rPr>
        <w:t>¶</w:t>
      </w:r>
      <w:r w:rsidRPr="005F21B3">
        <w:rPr>
          <w:sz w:val="16"/>
        </w:rPr>
        <w:t xml:space="preserve"> </w:t>
      </w:r>
      <w:r w:rsidRPr="005F21B3">
        <w:rPr>
          <w:rStyle w:val="StyleUnderline"/>
        </w:rPr>
        <w:t>The reality is the clock has been ticking all this time</w:t>
      </w:r>
      <w:r w:rsidRPr="005F21B3">
        <w:rPr>
          <w:sz w:val="16"/>
        </w:rPr>
        <w:t xml:space="preserve">, all those 35 years the clock has been ticking. And because the clock has been ticking, </w:t>
      </w:r>
      <w:r w:rsidRPr="005F21B3">
        <w:rPr>
          <w:rStyle w:val="StyleUnderline"/>
        </w:rPr>
        <w:t>Earth is already a degree warmer</w:t>
      </w:r>
      <w:r w:rsidRPr="005F21B3">
        <w:rPr>
          <w:sz w:val="16"/>
        </w:rPr>
        <w:t xml:space="preserve"> than it would otherwise have been. </w:t>
      </w:r>
      <w:r w:rsidRPr="00EB6DE5">
        <w:rPr>
          <w:rStyle w:val="Emphasis"/>
          <w:highlight w:val="cyan"/>
        </w:rPr>
        <w:t>We don’t have much time to avoid the two degrees of warming that would destabilize ice sheets, entail extreme heatwaves, and</w:t>
      </w:r>
      <w:r w:rsidRPr="005F21B3">
        <w:rPr>
          <w:rStyle w:val="Emphasis"/>
        </w:rPr>
        <w:t xml:space="preserve"> potentially </w:t>
      </w:r>
      <w:r w:rsidRPr="00EB6DE5">
        <w:rPr>
          <w:rStyle w:val="Emphasis"/>
          <w:highlight w:val="cyan"/>
        </w:rPr>
        <w:t xml:space="preserve">undermine food security. </w:t>
      </w:r>
      <w:r w:rsidRPr="00EB6DE5">
        <w:rPr>
          <w:rStyle w:val="Emphasis"/>
          <w:sz w:val="24"/>
          <w:highlight w:val="cyan"/>
        </w:rPr>
        <w:t>And this decision is just enough to push us over the edge</w:t>
      </w:r>
      <w:r w:rsidRPr="005F21B3">
        <w:rPr>
          <w:sz w:val="16"/>
        </w:rPr>
        <w:t xml:space="preserve">, in my view. </w:t>
      </w:r>
      <w:r w:rsidRPr="005F21B3">
        <w:rPr>
          <w:rStyle w:val="StyleUnderline"/>
        </w:rPr>
        <w:t>I think</w:t>
      </w:r>
      <w:r w:rsidRPr="005F21B3">
        <w:rPr>
          <w:sz w:val="16"/>
        </w:rPr>
        <w:t xml:space="preserve"> </w:t>
      </w:r>
      <w:r w:rsidRPr="00D26191">
        <w:rPr>
          <w:rStyle w:val="Emphasis"/>
          <w:highlight w:val="cyan"/>
        </w:rPr>
        <w:t>it’s totally unrealistic now</w:t>
      </w:r>
      <w:r w:rsidRPr="005F21B3">
        <w:rPr>
          <w:rStyle w:val="Emphasis"/>
        </w:rPr>
        <w:t xml:space="preserve"> to believe that we are going </w:t>
      </w:r>
      <w:r w:rsidRPr="00D26191">
        <w:rPr>
          <w:rStyle w:val="Emphasis"/>
          <w:highlight w:val="cyan"/>
        </w:rPr>
        <w:t>to meet that objective</w:t>
      </w:r>
      <w:r w:rsidRPr="005F21B3">
        <w:rPr>
          <w:rStyle w:val="Emphasis"/>
        </w:rPr>
        <w:t>.</w:t>
      </w:r>
      <w:r w:rsidRPr="005F21B3">
        <w:rPr>
          <w:rStyle w:val="Emphasis"/>
          <w:b w:val="0"/>
          <w:sz w:val="12"/>
          <w:u w:val="none"/>
        </w:rPr>
        <w:t>¶</w:t>
      </w:r>
      <w:r w:rsidRPr="005F21B3">
        <w:rPr>
          <w:sz w:val="16"/>
        </w:rPr>
        <w:t xml:space="preserve"> So in a personal way, for someone who has worked on the issue for decades, </w:t>
      </w:r>
      <w:r w:rsidRPr="005F21B3">
        <w:rPr>
          <w:rStyle w:val="StyleUnderline"/>
        </w:rPr>
        <w:t>this more so than any other setback seems to indicate that it’s highly unlikely that we can make the two-degree goal.</w:t>
      </w:r>
      <w:r w:rsidRPr="005F21B3">
        <w:rPr>
          <w:sz w:val="16"/>
        </w:rPr>
        <w:t xml:space="preserve"> The Trump action pushed us over the edge, and basically Trump owns the responsibility now for this problem.</w:t>
      </w:r>
    </w:p>
    <w:p w14:paraId="6B80D985" w14:textId="77777777" w:rsidR="0060023C" w:rsidRDefault="0060023C" w:rsidP="0060023C">
      <w:pPr>
        <w:pStyle w:val="Heading4"/>
      </w:pPr>
      <w:r>
        <w:t>Warming is inevitable – 2 degrees Celsius is when the major existential impacts will happen and it’s no longer feasible to prevent, even with major chemical projects</w:t>
      </w:r>
    </w:p>
    <w:p w14:paraId="4925C6F7" w14:textId="77777777" w:rsidR="0060023C" w:rsidRPr="008F0549" w:rsidRDefault="0060023C" w:rsidP="0060023C">
      <w:r w:rsidRPr="00236DD6">
        <w:rPr>
          <w:rStyle w:val="Style13ptBold"/>
        </w:rPr>
        <w:t>Johnston 17</w:t>
      </w:r>
      <w:r>
        <w:t xml:space="preserve"> (Ian Johnston is the environment correspondent for the Independent, leading UK news source; “</w:t>
      </w:r>
      <w:r w:rsidRPr="00812F6D">
        <w:rPr>
          <w:rStyle w:val="Emphasis"/>
          <w:highlight w:val="cyan"/>
        </w:rPr>
        <w:t>Devastating global warming is inevitable due to inaction of international community</w:t>
      </w:r>
      <w:r w:rsidRPr="00236DD6">
        <w:t>, says leading economist</w:t>
      </w:r>
      <w:r>
        <w:t xml:space="preserve">” The Independent; January 11, 2017; </w:t>
      </w:r>
      <w:r w:rsidRPr="00236DD6">
        <w:t>http://www.independent.co.uk/environment/deadly-global-warming-is-inevitable-due-to-inaction-feasible-rhetoric-climate-change-fight-paris-a7521111.html</w:t>
      </w:r>
      <w:r>
        <w:t xml:space="preserve"> - LK)</w:t>
      </w:r>
    </w:p>
    <w:p w14:paraId="1FA11F68" w14:textId="1F61FC38" w:rsidR="00DA5641" w:rsidRDefault="0060023C" w:rsidP="00DA5641">
      <w:r w:rsidRPr="00812F6D">
        <w:rPr>
          <w:rStyle w:val="Emphasis"/>
          <w:highlight w:val="cyan"/>
        </w:rPr>
        <w:t>The world can no longer avoid dangerous global warming</w:t>
      </w:r>
      <w:r w:rsidRPr="008F0549">
        <w:rPr>
          <w:sz w:val="16"/>
        </w:rPr>
        <w:t xml:space="preserve"> </w:t>
      </w:r>
      <w:r w:rsidRPr="006302E8">
        <w:rPr>
          <w:rStyle w:val="StyleUnderline"/>
        </w:rPr>
        <w:t>because countries have done little to tackle the problem apart from spout “rhetoric”, a leading economist has warned</w:t>
      </w:r>
      <w:r w:rsidRPr="008F0549">
        <w:rPr>
          <w:sz w:val="16"/>
        </w:rPr>
        <w:t>.</w:t>
      </w:r>
      <w:r w:rsidRPr="008F0549">
        <w:rPr>
          <w:sz w:val="12"/>
        </w:rPr>
        <w:t>¶</w:t>
      </w:r>
      <w:r w:rsidRPr="008F0549">
        <w:rPr>
          <w:sz w:val="16"/>
        </w:rPr>
        <w:t xml:space="preserve"> </w:t>
      </w:r>
      <w:r w:rsidRPr="00812F6D">
        <w:rPr>
          <w:rStyle w:val="StyleUnderline"/>
          <w:highlight w:val="cyan"/>
        </w:rPr>
        <w:t>Professor</w:t>
      </w:r>
      <w:r w:rsidRPr="00FC7526">
        <w:rPr>
          <w:rStyle w:val="StyleUnderline"/>
        </w:rPr>
        <w:t xml:space="preserve"> William </w:t>
      </w:r>
      <w:r w:rsidRPr="00812F6D">
        <w:rPr>
          <w:rStyle w:val="StyleUnderline"/>
          <w:highlight w:val="cyan"/>
        </w:rPr>
        <w:t>Nordhaus, of Yale University</w:t>
      </w:r>
      <w:r w:rsidRPr="00FC7526">
        <w:rPr>
          <w:rStyle w:val="StyleUnderline"/>
        </w:rPr>
        <w:t xml:space="preserve"> in the US, </w:t>
      </w:r>
      <w:r w:rsidRPr="00812F6D">
        <w:rPr>
          <w:rStyle w:val="StyleUnderline"/>
          <w:highlight w:val="cyan"/>
        </w:rPr>
        <w:t>said</w:t>
      </w:r>
      <w:r w:rsidRPr="00812F6D">
        <w:rPr>
          <w:rStyle w:val="Emphasis"/>
          <w:highlight w:val="cyan"/>
        </w:rPr>
        <w:t xml:space="preserve"> it was no longer </w:t>
      </w:r>
      <w:r w:rsidRPr="00B648A9">
        <w:rPr>
          <w:rStyle w:val="Emphasis"/>
        </w:rPr>
        <w:t xml:space="preserve">practicably </w:t>
      </w:r>
      <w:r w:rsidRPr="00812F6D">
        <w:rPr>
          <w:rStyle w:val="Emphasis"/>
          <w:highlight w:val="cyan"/>
        </w:rPr>
        <w:t>feasible to keep the level of warming to within two degrees Celsius</w:t>
      </w:r>
      <w:r w:rsidRPr="008F0549">
        <w:rPr>
          <w:sz w:val="16"/>
        </w:rPr>
        <w:t xml:space="preserve"> above pre-industrial levels, </w:t>
      </w:r>
      <w:r w:rsidRPr="00812F6D">
        <w:rPr>
          <w:rStyle w:val="Emphasis"/>
          <w:highlight w:val="cyan"/>
        </w:rPr>
        <w:t>the point at</w:t>
      </w:r>
      <w:r w:rsidRPr="00FC7526">
        <w:rPr>
          <w:rStyle w:val="Emphasis"/>
        </w:rPr>
        <w:t xml:space="preserve"> </w:t>
      </w:r>
      <w:r w:rsidRPr="00812F6D">
        <w:rPr>
          <w:rStyle w:val="Emphasis"/>
          <w:highlight w:val="cyan"/>
        </w:rPr>
        <w:t>which climatologists believe the world will start to experience particularly dangerous climate change.</w:t>
      </w:r>
      <w:r w:rsidRPr="008F0549">
        <w:rPr>
          <w:sz w:val="12"/>
        </w:rPr>
        <w:t>¶</w:t>
      </w:r>
      <w:r w:rsidRPr="008F0549">
        <w:rPr>
          <w:sz w:val="16"/>
        </w:rPr>
        <w:t xml:space="preserve"> </w:t>
      </w:r>
      <w:r w:rsidRPr="00FC7526">
        <w:rPr>
          <w:rStyle w:val="StyleUnderline"/>
        </w:rPr>
        <w:t xml:space="preserve">This would see devastating storms, droughts, deadly heat waves and floods all become significantly more common, </w:t>
      </w:r>
      <w:r w:rsidRPr="00812F6D">
        <w:rPr>
          <w:rStyle w:val="StyleUnderline"/>
          <w:highlight w:val="cyan"/>
        </w:rPr>
        <w:t>making</w:t>
      </w:r>
      <w:r w:rsidRPr="008F0549">
        <w:rPr>
          <w:sz w:val="16"/>
        </w:rPr>
        <w:t xml:space="preserve"> some areas of </w:t>
      </w:r>
      <w:r w:rsidRPr="00FC7526">
        <w:rPr>
          <w:rStyle w:val="StyleUnderline"/>
        </w:rPr>
        <w:t>t</w:t>
      </w:r>
      <w:r w:rsidRPr="00812F6D">
        <w:rPr>
          <w:rStyle w:val="StyleUnderline"/>
          <w:highlight w:val="cyan"/>
        </w:rPr>
        <w:t>he</w:t>
      </w:r>
      <w:r w:rsidRPr="00812F6D">
        <w:rPr>
          <w:sz w:val="16"/>
          <w:highlight w:val="cyan"/>
        </w:rPr>
        <w:t xml:space="preserve"> </w:t>
      </w:r>
      <w:r w:rsidRPr="00812F6D">
        <w:rPr>
          <w:rStyle w:val="Emphasis"/>
          <w:highlight w:val="cyan"/>
        </w:rPr>
        <w:t>planet increasingly difficult for humans to inhabit.</w:t>
      </w:r>
      <w:r w:rsidRPr="008F0549">
        <w:rPr>
          <w:sz w:val="12"/>
        </w:rPr>
        <w:t>¶</w:t>
      </w:r>
      <w:r w:rsidRPr="008F0549">
        <w:rPr>
          <w:sz w:val="16"/>
        </w:rPr>
        <w:t xml:space="preserve"> The US military, among others, has expressed concern about the security implications of the mass movements of people that such scenarios would likely bring about.</w:t>
      </w:r>
      <w:r w:rsidRPr="008F0549">
        <w:rPr>
          <w:sz w:val="12"/>
        </w:rPr>
        <w:t>¶</w:t>
      </w:r>
      <w:r w:rsidRPr="008F0549">
        <w:rPr>
          <w:sz w:val="16"/>
        </w:rPr>
        <w:t xml:space="preserve"> </w:t>
      </w:r>
      <w:r w:rsidRPr="00FC7526">
        <w:rPr>
          <w:rStyle w:val="StyleUnderline"/>
        </w:rPr>
        <w:t>Professor Nordhaus, a noted expert on the economics of climate change, wrote in a paper called Projections and Uncertainties About Climate Change in an Era of Minimal Climate Policies: “The international target for climate change with a limit of 2C appears to be infeasible with reasonably accessible technologies</w:t>
      </w:r>
      <w:r w:rsidRPr="008F0549">
        <w:rPr>
          <w:sz w:val="16"/>
        </w:rPr>
        <w:t>.</w:t>
      </w:r>
      <w:r w:rsidRPr="008F0549">
        <w:rPr>
          <w:sz w:val="12"/>
        </w:rPr>
        <w:t>¶</w:t>
      </w:r>
      <w:r w:rsidRPr="008F0549">
        <w:rPr>
          <w:sz w:val="16"/>
        </w:rPr>
        <w:t xml:space="preserve"> “</w:t>
      </w:r>
      <w:r w:rsidRPr="00FC7526">
        <w:rPr>
          <w:rStyle w:val="Emphasis"/>
        </w:rPr>
        <w:t xml:space="preserve">And </w:t>
      </w:r>
      <w:r w:rsidRPr="00B648A9">
        <w:rPr>
          <w:rStyle w:val="Emphasis"/>
          <w:highlight w:val="cyan"/>
        </w:rPr>
        <w:t>this is the case even with very stringent and unrealistically ambitious abatement strategies</w:t>
      </w:r>
      <w:r w:rsidRPr="008F0549">
        <w:rPr>
          <w:sz w:val="16"/>
        </w:rPr>
        <w:t>.</w:t>
      </w:r>
      <w:r w:rsidRPr="008F0549">
        <w:rPr>
          <w:sz w:val="12"/>
        </w:rPr>
        <w:t>¶</w:t>
      </w:r>
      <w:r w:rsidRPr="008F0549">
        <w:rPr>
          <w:sz w:val="16"/>
        </w:rPr>
        <w:t xml:space="preserve"> “</w:t>
      </w:r>
      <w:r w:rsidRPr="00FC7526">
        <w:rPr>
          <w:rStyle w:val="StyleUnderline"/>
        </w:rPr>
        <w:t xml:space="preserve">This is so </w:t>
      </w:r>
      <w:r w:rsidRPr="00084644">
        <w:rPr>
          <w:rStyle w:val="StyleUnderline"/>
          <w:highlight w:val="cyan"/>
        </w:rPr>
        <w:t>because of</w:t>
      </w:r>
      <w:r w:rsidRPr="00084644">
        <w:rPr>
          <w:sz w:val="16"/>
          <w:highlight w:val="cyan"/>
        </w:rPr>
        <w:t xml:space="preserve"> </w:t>
      </w:r>
      <w:r w:rsidRPr="00084644">
        <w:rPr>
          <w:rStyle w:val="Emphasis"/>
          <w:highlight w:val="cyan"/>
        </w:rPr>
        <w:t>the inertia of the climate system, of rapid projected economic growth in the near term</w:t>
      </w:r>
      <w:r w:rsidRPr="008F0549">
        <w:rPr>
          <w:sz w:val="16"/>
        </w:rPr>
        <w:t>, and of revisions in several elements of the model.</w:t>
      </w:r>
      <w:r w:rsidRPr="008F0549">
        <w:rPr>
          <w:sz w:val="12"/>
        </w:rPr>
        <w:t>¶</w:t>
      </w:r>
      <w:r w:rsidRPr="008F0549">
        <w:rPr>
          <w:sz w:val="16"/>
        </w:rPr>
        <w:t xml:space="preserve"> “</w:t>
      </w:r>
      <w:r w:rsidRPr="008F0549">
        <w:rPr>
          <w:rStyle w:val="StyleUnderline"/>
        </w:rPr>
        <w:t>A target of 2.5C</w:t>
      </w:r>
      <w:r w:rsidRPr="008F0549">
        <w:rPr>
          <w:sz w:val="16"/>
        </w:rPr>
        <w:t xml:space="preserve"> is technically feasible but </w:t>
      </w:r>
      <w:r w:rsidRPr="008F0549">
        <w:rPr>
          <w:rStyle w:val="StyleUnderline"/>
        </w:rPr>
        <w:t>would require extreme virtually universal global policy measures</w:t>
      </w:r>
      <w:r w:rsidRPr="008F0549">
        <w:rPr>
          <w:sz w:val="16"/>
        </w:rPr>
        <w:t>.”</w:t>
      </w:r>
      <w:r w:rsidRPr="008F0549">
        <w:rPr>
          <w:sz w:val="12"/>
        </w:rPr>
        <w:t>¶</w:t>
      </w:r>
      <w:r w:rsidRPr="008F0549">
        <w:rPr>
          <w:sz w:val="16"/>
        </w:rPr>
        <w:t xml:space="preserve"> Climate change 'game over'? </w:t>
      </w:r>
      <w:r w:rsidRPr="00084644">
        <w:rPr>
          <w:rStyle w:val="StyleUnderline"/>
          <w:highlight w:val="cyan"/>
        </w:rPr>
        <w:t>Scientists say global warming could hit 7C</w:t>
      </w:r>
      <w:r w:rsidRPr="008F0549">
        <w:rPr>
          <w:sz w:val="12"/>
        </w:rPr>
        <w:t>¶</w:t>
      </w:r>
      <w:r w:rsidRPr="008F0549">
        <w:rPr>
          <w:sz w:val="16"/>
        </w:rPr>
        <w:t xml:space="preserve"> He said in all the world </w:t>
      </w:r>
      <w:r w:rsidRPr="00FC7526">
        <w:rPr>
          <w:rStyle w:val="StyleUnderline"/>
        </w:rPr>
        <w:t>only the European Union had introduced major policies designed to reduce global warming – but was scathing about what those would actually achieve</w:t>
      </w:r>
      <w:r w:rsidRPr="008F0549">
        <w:rPr>
          <w:sz w:val="16"/>
        </w:rPr>
        <w:t>.</w:t>
      </w:r>
      <w:r w:rsidRPr="008F0549">
        <w:rPr>
          <w:sz w:val="12"/>
        </w:rPr>
        <w:t>¶</w:t>
      </w:r>
      <w:r w:rsidRPr="008F0549">
        <w:rPr>
          <w:sz w:val="16"/>
        </w:rPr>
        <w:t xml:space="preserve"> “Notwithstanding what may be called ‘The Rhetoric of Nations’, there has been little progress in taking strong policy measures,” Professor Nordhaus wrote.</w:t>
      </w:r>
      <w:r w:rsidRPr="008F0549">
        <w:rPr>
          <w:sz w:val="12"/>
        </w:rPr>
        <w:t>¶</w:t>
      </w:r>
      <w:r w:rsidRPr="008F0549">
        <w:rPr>
          <w:sz w:val="16"/>
        </w:rPr>
        <w:t xml:space="preserve"> “For example, of the six largest countries or regions, only the EU has implemented national climate policies, and the policies of the EU today are very modest.</w:t>
      </w:r>
      <w:r w:rsidRPr="008F0549">
        <w:rPr>
          <w:sz w:val="12"/>
        </w:rPr>
        <w:t>¶</w:t>
      </w:r>
      <w:r w:rsidRPr="008F0549">
        <w:rPr>
          <w:sz w:val="16"/>
        </w:rPr>
        <w:t xml:space="preserve"> “</w:t>
      </w:r>
      <w:r w:rsidRPr="00FC7526">
        <w:rPr>
          <w:rStyle w:val="StyleUnderline"/>
        </w:rPr>
        <w:t xml:space="preserve">Moreover, from the perspective of political economy in different countries as of December 2016, </w:t>
      </w:r>
      <w:r w:rsidRPr="00084644">
        <w:rPr>
          <w:rStyle w:val="Emphasis"/>
        </w:rPr>
        <w:t>the prospects of strong policy measures appear to be dimming rather than brightening</w:t>
      </w:r>
      <w:r w:rsidRPr="008F0549">
        <w:rPr>
          <w:sz w:val="16"/>
        </w:rPr>
        <w:t>.”</w:t>
      </w:r>
      <w:r w:rsidRPr="008F0549">
        <w:rPr>
          <w:sz w:val="12"/>
        </w:rPr>
        <w:t>¶</w:t>
      </w:r>
      <w:r w:rsidRPr="008F0549">
        <w:rPr>
          <w:sz w:val="16"/>
        </w:rPr>
        <w:t xml:space="preserve"> </w:t>
      </w:r>
    </w:p>
    <w:p w14:paraId="033E9328" w14:textId="77777777" w:rsidR="00DA5641" w:rsidRPr="00B72097" w:rsidRDefault="00DA5641" w:rsidP="00DA5641">
      <w:pPr>
        <w:pStyle w:val="Heading4"/>
      </w:pPr>
      <w:r w:rsidRPr="00B72097">
        <w:t xml:space="preserve">Zero impact – warming is </w:t>
      </w:r>
      <w:r w:rsidRPr="00B72097">
        <w:rPr>
          <w:rStyle w:val="IntenseEmphasis"/>
        </w:rPr>
        <w:t>slow</w:t>
      </w:r>
      <w:r w:rsidRPr="00B72097">
        <w:t xml:space="preserve">, their models are </w:t>
      </w:r>
      <w:r w:rsidRPr="00B72097">
        <w:rPr>
          <w:rStyle w:val="IntenseEmphasis"/>
        </w:rPr>
        <w:t>wrong</w:t>
      </w:r>
      <w:r w:rsidRPr="00B72097">
        <w:t xml:space="preserve">, their impacts </w:t>
      </w:r>
      <w:r w:rsidRPr="00B72097">
        <w:rPr>
          <w:rStyle w:val="IntenseEmphasis"/>
        </w:rPr>
        <w:t>aren’t happening</w:t>
      </w:r>
      <w:r w:rsidRPr="00B72097">
        <w:t xml:space="preserve">, and </w:t>
      </w:r>
      <w:r w:rsidRPr="00B72097">
        <w:rPr>
          <w:rStyle w:val="IntenseEmphasis"/>
        </w:rPr>
        <w:t>adaptation</w:t>
      </w:r>
      <w:r w:rsidRPr="00B72097">
        <w:t xml:space="preserve"> solves!</w:t>
      </w:r>
    </w:p>
    <w:p w14:paraId="12A005C1" w14:textId="77777777" w:rsidR="00DA5641" w:rsidRPr="00B72097" w:rsidRDefault="00DA5641" w:rsidP="00DA5641">
      <w:pPr>
        <w:rPr>
          <w:rFonts w:asciiTheme="majorHAnsi" w:hAnsiTheme="majorHAnsi"/>
        </w:rPr>
      </w:pPr>
      <w:proofErr w:type="spellStart"/>
      <w:r w:rsidRPr="00B72097">
        <w:rPr>
          <w:rStyle w:val="Style13ptBold"/>
          <w:rFonts w:asciiTheme="majorHAnsi" w:hAnsiTheme="majorHAnsi"/>
        </w:rPr>
        <w:t>Goklany</w:t>
      </w:r>
      <w:proofErr w:type="spellEnd"/>
      <w:r w:rsidRPr="00B72097">
        <w:rPr>
          <w:rStyle w:val="Style13ptBold"/>
          <w:rFonts w:asciiTheme="majorHAnsi" w:hAnsiTheme="majorHAnsi"/>
        </w:rPr>
        <w:t xml:space="preserve"> 15</w:t>
      </w:r>
      <w:r w:rsidRPr="00B72097">
        <w:rPr>
          <w:rFonts w:asciiTheme="majorHAnsi" w:hAnsiTheme="majorHAnsi"/>
        </w:rPr>
        <w:t xml:space="preserve"> (</w:t>
      </w:r>
      <w:proofErr w:type="spellStart"/>
      <w:r w:rsidRPr="00B72097">
        <w:rPr>
          <w:rFonts w:asciiTheme="majorHAnsi" w:hAnsiTheme="majorHAnsi"/>
        </w:rPr>
        <w:t>Indur</w:t>
      </w:r>
      <w:proofErr w:type="spellEnd"/>
      <w:r w:rsidRPr="00B72097">
        <w:rPr>
          <w:rFonts w:asciiTheme="majorHAnsi" w:hAnsiTheme="majorHAnsi"/>
        </w:rPr>
        <w:t>,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w:t>
      </w:r>
    </w:p>
    <w:p w14:paraId="25CC728C" w14:textId="77777777" w:rsidR="00DA5641" w:rsidRPr="00B72097" w:rsidRDefault="00DA5641" w:rsidP="00DA5641">
      <w:pPr>
        <w:rPr>
          <w:rFonts w:asciiTheme="majorHAnsi" w:hAnsiTheme="majorHAnsi"/>
          <w:sz w:val="12"/>
        </w:rPr>
      </w:pPr>
      <w:r w:rsidRPr="00B72097">
        <w:rPr>
          <w:rStyle w:val="IntenseEmphasis"/>
          <w:rFonts w:asciiTheme="majorHAnsi" w:hAnsiTheme="majorHAnsi"/>
        </w:rPr>
        <w:t>The</w:t>
      </w:r>
      <w:r w:rsidRPr="00B72097">
        <w:rPr>
          <w:rFonts w:asciiTheme="majorHAnsi" w:hAnsiTheme="majorHAnsi"/>
          <w:sz w:val="12"/>
        </w:rPr>
        <w:t xml:space="preserve"> </w:t>
      </w:r>
      <w:r w:rsidRPr="00267B23">
        <w:rPr>
          <w:rStyle w:val="Emphasis"/>
          <w:rFonts w:asciiTheme="majorHAnsi" w:hAnsiTheme="majorHAnsi"/>
          <w:highlight w:val="cyan"/>
        </w:rPr>
        <w:t>impacts of global warming</w:t>
      </w:r>
      <w:r w:rsidRPr="00B72097">
        <w:rPr>
          <w:rFonts w:asciiTheme="majorHAnsi" w:hAnsiTheme="majorHAnsi"/>
          <w:sz w:val="12"/>
        </w:rPr>
        <w:t xml:space="preserve"> </w:t>
      </w:r>
      <w:r w:rsidRPr="00267B23">
        <w:rPr>
          <w:rStyle w:val="IntenseEmphasis"/>
          <w:rFonts w:asciiTheme="majorHAnsi" w:hAnsiTheme="majorHAnsi"/>
          <w:highlight w:val="cyan"/>
        </w:rPr>
        <w:t>are</w:t>
      </w:r>
      <w:r w:rsidRPr="00B72097">
        <w:rPr>
          <w:rStyle w:val="IntenseEmphasis"/>
          <w:rFonts w:asciiTheme="majorHAnsi" w:hAnsiTheme="majorHAnsi"/>
        </w:rPr>
        <w:t xml:space="preserve"> generally </w:t>
      </w:r>
      <w:r w:rsidRPr="00267B23">
        <w:rPr>
          <w:rStyle w:val="IntenseEmphasis"/>
          <w:rFonts w:asciiTheme="majorHAnsi" w:hAnsiTheme="majorHAnsi"/>
          <w:highlight w:val="cyan"/>
        </w:rPr>
        <w:t>estimated using</w:t>
      </w:r>
      <w:r w:rsidRPr="00267B23">
        <w:rPr>
          <w:rFonts w:asciiTheme="majorHAnsi" w:hAnsiTheme="majorHAnsi"/>
          <w:sz w:val="12"/>
          <w:highlight w:val="cyan"/>
        </w:rPr>
        <w:t xml:space="preserve"> </w:t>
      </w:r>
      <w:r w:rsidRPr="00267B23">
        <w:rPr>
          <w:rStyle w:val="IntenseEmphasis"/>
          <w:rFonts w:asciiTheme="majorHAnsi" w:hAnsiTheme="majorHAnsi"/>
          <w:highlight w:val="cyan"/>
        </w:rPr>
        <w:t>chains of linked computer models</w:t>
      </w:r>
      <w:r w:rsidRPr="00B72097">
        <w:rPr>
          <w:rFonts w:asciiTheme="majorHAnsi" w:hAnsiTheme="majorHAnsi"/>
          <w:sz w:val="12"/>
        </w:rPr>
        <w:t xml:space="preserve">. </w:t>
      </w:r>
      <w:r w:rsidRPr="00267B23">
        <w:rPr>
          <w:rStyle w:val="IntenseEmphasis"/>
          <w:rFonts w:asciiTheme="majorHAnsi" w:hAnsiTheme="majorHAnsi"/>
          <w:highlight w:val="cyan"/>
        </w:rPr>
        <w:t>Each chain</w:t>
      </w:r>
      <w:r w:rsidRPr="00B72097">
        <w:rPr>
          <w:rStyle w:val="IntenseEmphasis"/>
          <w:rFonts w:asciiTheme="majorHAnsi" w:hAnsiTheme="majorHAnsi"/>
        </w:rPr>
        <w:t xml:space="preserve"> </w:t>
      </w:r>
      <w:r w:rsidRPr="00267B23">
        <w:rPr>
          <w:rStyle w:val="IntenseEmphasis"/>
          <w:rFonts w:asciiTheme="majorHAnsi" w:hAnsiTheme="majorHAnsi"/>
          <w:highlight w:val="cyan"/>
        </w:rPr>
        <w:t>begins with a climate model</w:t>
      </w:r>
      <w:r w:rsidRPr="00267B23">
        <w:rPr>
          <w:rFonts w:asciiTheme="majorHAnsi" w:hAnsiTheme="majorHAnsi"/>
          <w:sz w:val="12"/>
          <w:highlight w:val="cyan"/>
        </w:rPr>
        <w:t>,</w:t>
      </w:r>
      <w:r w:rsidRPr="00B72097">
        <w:rPr>
          <w:rFonts w:asciiTheme="majorHAnsi" w:hAnsiTheme="majorHAnsi"/>
          <w:sz w:val="12"/>
        </w:rPr>
        <w:t xml:space="preserve"> </w:t>
      </w:r>
      <w:r w:rsidRPr="00B72097">
        <w:rPr>
          <w:rStyle w:val="IntenseEmphasis"/>
          <w:rFonts w:asciiTheme="majorHAnsi" w:hAnsiTheme="majorHAnsi"/>
        </w:rPr>
        <w:t>which itself is driven by a set of socioeconomic scenarios based on assumptions for population</w:t>
      </w:r>
      <w:r w:rsidRPr="00B72097">
        <w:rPr>
          <w:rFonts w:asciiTheme="majorHAnsi" w:hAnsiTheme="majorHAnsi"/>
          <w:sz w:val="12"/>
        </w:rPr>
        <w:t xml:space="preserve">, economic development and technological change over the entire period of the analysis (often 50– 100 years or more). </w:t>
      </w:r>
      <w:r w:rsidRPr="00B72097">
        <w:rPr>
          <w:rStyle w:val="IntenseEmphasis"/>
          <w:rFonts w:asciiTheme="majorHAnsi" w:hAnsiTheme="majorHAnsi"/>
        </w:rPr>
        <w:t>The climate model is followed by various biophysical, economic and other downstream models to estimate changes in different aspects of human</w:t>
      </w:r>
      <w:r w:rsidRPr="00B72097">
        <w:rPr>
          <w:rFonts w:asciiTheme="majorHAnsi" w:hAnsiTheme="majorHAnsi"/>
          <w:sz w:val="12"/>
        </w:rPr>
        <w:t xml:space="preserve"> 23 </w:t>
      </w:r>
      <w:r w:rsidRPr="00B72097">
        <w:rPr>
          <w:rStyle w:val="IntenseEmphasis"/>
          <w:rFonts w:asciiTheme="majorHAnsi" w:hAnsiTheme="majorHAnsi"/>
        </w:rPr>
        <w:t>activity</w:t>
      </w:r>
      <w:r w:rsidRPr="00B72097">
        <w:rPr>
          <w:rFonts w:asciiTheme="majorHAnsi" w:hAnsiTheme="majorHAnsi"/>
          <w:sz w:val="12"/>
        </w:rPr>
        <w:t xml:space="preserve"> or welfare, for example agriculture, forestry, health or biodiversity. </w:t>
      </w:r>
      <w:r w:rsidRPr="00267B23">
        <w:rPr>
          <w:rStyle w:val="IntenseEmphasis"/>
          <w:rFonts w:asciiTheme="majorHAnsi" w:hAnsiTheme="majorHAnsi"/>
          <w:highlight w:val="cyan"/>
        </w:rPr>
        <w:t xml:space="preserve">The </w:t>
      </w:r>
      <w:r w:rsidRPr="00267B23">
        <w:rPr>
          <w:rStyle w:val="Emphasis"/>
          <w:rFonts w:asciiTheme="majorHAnsi" w:hAnsiTheme="majorHAnsi"/>
          <w:highlight w:val="cyan"/>
        </w:rPr>
        <w:t>uncertain outputs</w:t>
      </w:r>
      <w:r w:rsidRPr="00267B23">
        <w:rPr>
          <w:rFonts w:asciiTheme="majorHAnsi" w:hAnsiTheme="majorHAnsi"/>
          <w:sz w:val="12"/>
          <w:highlight w:val="cyan"/>
        </w:rPr>
        <w:t xml:space="preserve"> </w:t>
      </w:r>
      <w:r w:rsidRPr="00267B23">
        <w:rPr>
          <w:rStyle w:val="IntenseEmphasis"/>
          <w:rFonts w:asciiTheme="majorHAnsi" w:hAnsiTheme="majorHAnsi"/>
          <w:highlight w:val="cyan"/>
        </w:rPr>
        <w:t>of each upstream model serve as the inputs of the subsequent downstream mode</w:t>
      </w:r>
      <w:r w:rsidRPr="00B72097">
        <w:rPr>
          <w:rStyle w:val="IntenseEmphasis"/>
          <w:rFonts w:asciiTheme="majorHAnsi" w:hAnsiTheme="majorHAnsi"/>
        </w:rPr>
        <w:t>l</w:t>
      </w:r>
      <w:r w:rsidRPr="00B72097">
        <w:rPr>
          <w:rFonts w:asciiTheme="majorHAnsi" w:hAnsiTheme="majorHAnsi"/>
          <w:sz w:val="12"/>
        </w:rPr>
        <w:t xml:space="preserve">, </w:t>
      </w:r>
      <w:r w:rsidRPr="00267B23">
        <w:rPr>
          <w:rStyle w:val="IntenseEmphasis"/>
          <w:rFonts w:asciiTheme="majorHAnsi" w:hAnsiTheme="majorHAnsi"/>
          <w:highlight w:val="cyan"/>
        </w:rPr>
        <w:t>with the</w:t>
      </w:r>
      <w:r w:rsidRPr="00267B23">
        <w:rPr>
          <w:rFonts w:asciiTheme="majorHAnsi" w:hAnsiTheme="majorHAnsi"/>
          <w:sz w:val="12"/>
          <w:highlight w:val="cyan"/>
        </w:rPr>
        <w:t xml:space="preserve"> </w:t>
      </w:r>
      <w:r w:rsidRPr="00267B23">
        <w:rPr>
          <w:rStyle w:val="IntenseEmphasis"/>
          <w:rFonts w:asciiTheme="majorHAnsi" w:hAnsiTheme="majorHAnsi"/>
          <w:highlight w:val="cyan"/>
        </w:rPr>
        <w:t>uncertainties</w:t>
      </w:r>
      <w:r w:rsidRPr="00267B23">
        <w:rPr>
          <w:rFonts w:asciiTheme="majorHAnsi" w:hAnsiTheme="majorHAnsi"/>
          <w:sz w:val="12"/>
          <w:highlight w:val="cyan"/>
        </w:rPr>
        <w:t xml:space="preserve"> </w:t>
      </w:r>
      <w:r w:rsidRPr="00267B23">
        <w:rPr>
          <w:rStyle w:val="Emphasis"/>
          <w:rFonts w:asciiTheme="majorHAnsi" w:hAnsiTheme="majorHAnsi"/>
          <w:highlight w:val="cyan"/>
        </w:rPr>
        <w:t>cascading down</w:t>
      </w:r>
      <w:r w:rsidRPr="00B72097">
        <w:rPr>
          <w:rFonts w:asciiTheme="majorHAnsi" w:hAnsiTheme="majorHAnsi"/>
          <w:sz w:val="12"/>
        </w:rPr>
        <w:t xml:space="preserve"> </w:t>
      </w:r>
      <w:r w:rsidRPr="00B72097">
        <w:rPr>
          <w:rStyle w:val="IntenseEmphasis"/>
          <w:rFonts w:asciiTheme="majorHAnsi" w:hAnsiTheme="majorHAnsi"/>
        </w:rPr>
        <w:t>the chain so that the individual streams of uncertainty combine into a regular torrent.</w:t>
      </w:r>
      <w:r w:rsidRPr="00B72097">
        <w:rPr>
          <w:rFonts w:asciiTheme="majorHAnsi" w:hAnsiTheme="majorHAnsi"/>
          <w:sz w:val="12"/>
        </w:rPr>
        <w:t xml:space="preserve"> For example, to estimate the impacts on agriculture and food security, the outputs of the climate model are fed into various crop models to estimate yields, which then are linked to economic models to estimate supply and demand for the various crops. Supply and demand are then reconciled via national, regional and global scale trade models.142 Notably, despite the cascade of uncertainties, </w:t>
      </w:r>
      <w:r w:rsidRPr="00B72097">
        <w:rPr>
          <w:rStyle w:val="IntenseEmphasis"/>
          <w:rFonts w:asciiTheme="majorHAnsi" w:hAnsiTheme="majorHAnsi"/>
        </w:rPr>
        <w:t xml:space="preserve">to </w:t>
      </w:r>
      <w:r w:rsidRPr="00267B23">
        <w:rPr>
          <w:rStyle w:val="IntenseEmphasis"/>
          <w:rFonts w:asciiTheme="majorHAnsi" w:hAnsiTheme="majorHAnsi"/>
          <w:highlight w:val="cyan"/>
        </w:rPr>
        <w:t>date</w:t>
      </w:r>
      <w:r w:rsidRPr="00267B23">
        <w:rPr>
          <w:rFonts w:asciiTheme="majorHAnsi" w:hAnsiTheme="majorHAnsi"/>
          <w:sz w:val="12"/>
          <w:highlight w:val="cyan"/>
        </w:rPr>
        <w:t xml:space="preserve"> </w:t>
      </w:r>
      <w:r w:rsidRPr="00267B23">
        <w:rPr>
          <w:rStyle w:val="Emphasis"/>
          <w:rFonts w:asciiTheme="majorHAnsi" w:hAnsiTheme="majorHAnsi"/>
          <w:highlight w:val="cyan"/>
        </w:rPr>
        <w:t>no climate change impact assessment</w:t>
      </w:r>
      <w:r w:rsidRPr="00267B23">
        <w:rPr>
          <w:rFonts w:asciiTheme="majorHAnsi" w:hAnsiTheme="majorHAnsi"/>
          <w:sz w:val="12"/>
          <w:highlight w:val="cyan"/>
        </w:rPr>
        <w:t xml:space="preserve"> </w:t>
      </w:r>
      <w:r w:rsidRPr="00267B23">
        <w:rPr>
          <w:rStyle w:val="IntenseEmphasis"/>
          <w:rFonts w:asciiTheme="majorHAnsi" w:hAnsiTheme="majorHAnsi"/>
          <w:highlight w:val="cyan"/>
        </w:rPr>
        <w:t>has provided an</w:t>
      </w:r>
      <w:r w:rsidRPr="00267B23">
        <w:rPr>
          <w:rFonts w:asciiTheme="majorHAnsi" w:hAnsiTheme="majorHAnsi"/>
          <w:sz w:val="12"/>
          <w:highlight w:val="cyan"/>
        </w:rPr>
        <w:t xml:space="preserve"> </w:t>
      </w:r>
      <w:r w:rsidRPr="00267B23">
        <w:rPr>
          <w:rStyle w:val="Emphasis"/>
          <w:rFonts w:asciiTheme="majorHAnsi" w:hAnsiTheme="majorHAnsi"/>
          <w:highlight w:val="cyan"/>
        </w:rPr>
        <w:t>objective estimate</w:t>
      </w:r>
      <w:r w:rsidRPr="00267B23">
        <w:rPr>
          <w:rFonts w:asciiTheme="majorHAnsi" w:hAnsiTheme="majorHAnsi"/>
          <w:sz w:val="12"/>
          <w:highlight w:val="cyan"/>
        </w:rPr>
        <w:t xml:space="preserve"> </w:t>
      </w:r>
      <w:r w:rsidRPr="00267B23">
        <w:rPr>
          <w:rStyle w:val="IntenseEmphasis"/>
          <w:rFonts w:asciiTheme="majorHAnsi" w:hAnsiTheme="majorHAnsi"/>
          <w:highlight w:val="cyan"/>
        </w:rPr>
        <w:t>of the</w:t>
      </w:r>
      <w:r w:rsidRPr="00B72097">
        <w:rPr>
          <w:rStyle w:val="IntenseEmphasis"/>
          <w:rFonts w:asciiTheme="majorHAnsi" w:hAnsiTheme="majorHAnsi"/>
        </w:rPr>
        <w:t xml:space="preserve"> cumulative </w:t>
      </w:r>
      <w:r w:rsidRPr="00267B23">
        <w:rPr>
          <w:rStyle w:val="IntenseEmphasis"/>
          <w:rFonts w:asciiTheme="majorHAnsi" w:hAnsiTheme="majorHAnsi"/>
          <w:highlight w:val="cyan"/>
        </w:rPr>
        <w:t>uncertainty</w:t>
      </w:r>
      <w:r w:rsidRPr="00B72097">
        <w:rPr>
          <w:rFonts w:asciiTheme="majorHAnsi" w:hAnsiTheme="majorHAnsi"/>
          <w:sz w:val="12"/>
        </w:rPr>
        <w:t xml:space="preserve">, starting with the socioeconomic scenarios through to the impact estimate. The ranges of uncertainty presented in the IPCC impact reports are generally based on the uncertainties only from using different climate scenarios. But these are much narrower than the true uncertainties that would have been estimated had the full cascade of uncertainties been considered. Models have not been validated </w:t>
      </w:r>
      <w:r w:rsidRPr="00267B23">
        <w:rPr>
          <w:rStyle w:val="IntenseEmphasis"/>
          <w:rFonts w:asciiTheme="majorHAnsi" w:hAnsiTheme="majorHAnsi"/>
          <w:highlight w:val="cyan"/>
        </w:rPr>
        <w:t>One reason</w:t>
      </w:r>
      <w:r w:rsidRPr="00B72097">
        <w:rPr>
          <w:rStyle w:val="IntenseEmphasis"/>
          <w:rFonts w:asciiTheme="majorHAnsi" w:hAnsiTheme="majorHAnsi"/>
        </w:rPr>
        <w:t xml:space="preserve"> that</w:t>
      </w:r>
      <w:r w:rsidRPr="00B72097">
        <w:rPr>
          <w:rFonts w:asciiTheme="majorHAnsi" w:hAnsiTheme="majorHAnsi"/>
          <w:sz w:val="12"/>
        </w:rPr>
        <w:t xml:space="preserve"> </w:t>
      </w:r>
      <w:r w:rsidRPr="00267B23">
        <w:rPr>
          <w:rStyle w:val="Emphasis"/>
          <w:rFonts w:asciiTheme="majorHAnsi" w:hAnsiTheme="majorHAnsi"/>
          <w:highlight w:val="cyan"/>
        </w:rPr>
        <w:t>doom-laden predictions</w:t>
      </w:r>
      <w:r w:rsidRPr="00B72097">
        <w:rPr>
          <w:rFonts w:asciiTheme="majorHAnsi" w:hAnsiTheme="majorHAnsi"/>
          <w:sz w:val="12"/>
        </w:rPr>
        <w:t xml:space="preserve"> </w:t>
      </w:r>
      <w:r w:rsidRPr="00B72097">
        <w:rPr>
          <w:rStyle w:val="IntenseEmphasis"/>
          <w:rFonts w:asciiTheme="majorHAnsi" w:hAnsiTheme="majorHAnsi"/>
        </w:rPr>
        <w:t xml:space="preserve">about human wellbeing </w:t>
      </w:r>
      <w:r w:rsidRPr="00267B23">
        <w:rPr>
          <w:rStyle w:val="IntenseEmphasis"/>
          <w:rFonts w:asciiTheme="majorHAnsi" w:hAnsiTheme="majorHAnsi"/>
          <w:highlight w:val="cyan"/>
        </w:rPr>
        <w:t>have</w:t>
      </w:r>
      <w:r w:rsidRPr="00267B23">
        <w:rPr>
          <w:rFonts w:asciiTheme="majorHAnsi" w:hAnsiTheme="majorHAnsi"/>
          <w:sz w:val="12"/>
          <w:highlight w:val="cyan"/>
        </w:rPr>
        <w:t xml:space="preserve"> </w:t>
      </w:r>
      <w:r w:rsidRPr="00267B23">
        <w:rPr>
          <w:rStyle w:val="Emphasis"/>
          <w:rFonts w:asciiTheme="majorHAnsi" w:hAnsiTheme="majorHAnsi"/>
          <w:highlight w:val="cyan"/>
        </w:rPr>
        <w:t>failed</w:t>
      </w:r>
      <w:r w:rsidRPr="00267B23">
        <w:rPr>
          <w:rFonts w:asciiTheme="majorHAnsi" w:hAnsiTheme="majorHAnsi"/>
          <w:sz w:val="12"/>
          <w:highlight w:val="cyan"/>
        </w:rPr>
        <w:t xml:space="preserve"> </w:t>
      </w:r>
      <w:r w:rsidRPr="00267B23">
        <w:rPr>
          <w:rStyle w:val="IntenseEmphasis"/>
          <w:rFonts w:asciiTheme="majorHAnsi" w:hAnsiTheme="majorHAnsi"/>
          <w:highlight w:val="cyan"/>
        </w:rPr>
        <w:t>is</w:t>
      </w:r>
      <w:r w:rsidRPr="00B72097">
        <w:rPr>
          <w:rStyle w:val="IntenseEmphasis"/>
          <w:rFonts w:asciiTheme="majorHAnsi" w:hAnsiTheme="majorHAnsi"/>
        </w:rPr>
        <w:t xml:space="preserve"> that </w:t>
      </w:r>
      <w:r w:rsidRPr="00267B23">
        <w:rPr>
          <w:rStyle w:val="IntenseEmphasis"/>
          <w:rFonts w:asciiTheme="majorHAnsi" w:hAnsiTheme="majorHAnsi"/>
          <w:highlight w:val="cyan"/>
        </w:rPr>
        <w:t>orthodox climate scientists have neglected to apply the scientific method</w:t>
      </w:r>
      <w:r w:rsidRPr="00B72097">
        <w:rPr>
          <w:rFonts w:asciiTheme="majorHAnsi" w:hAnsiTheme="majorHAnsi"/>
          <w:sz w:val="12"/>
        </w:rPr>
        <w:t xml:space="preserve">: </w:t>
      </w:r>
      <w:r w:rsidRPr="00267B23">
        <w:rPr>
          <w:rStyle w:val="IntenseEmphasis"/>
          <w:rFonts w:asciiTheme="majorHAnsi" w:hAnsiTheme="majorHAnsi"/>
          <w:highlight w:val="cyan"/>
        </w:rPr>
        <w:t>specifically they have not checked</w:t>
      </w:r>
      <w:r w:rsidRPr="00B72097">
        <w:rPr>
          <w:rStyle w:val="IntenseEmphasis"/>
          <w:rFonts w:asciiTheme="majorHAnsi" w:hAnsiTheme="majorHAnsi"/>
        </w:rPr>
        <w:t xml:space="preserve"> their </w:t>
      </w:r>
      <w:r w:rsidRPr="00267B23">
        <w:rPr>
          <w:rStyle w:val="IntenseEmphasis"/>
          <w:rFonts w:asciiTheme="majorHAnsi" w:hAnsiTheme="majorHAnsi"/>
          <w:highlight w:val="cyan"/>
        </w:rPr>
        <w:t>hypotheses and biases</w:t>
      </w:r>
      <w:r w:rsidRPr="00B72097">
        <w:rPr>
          <w:rStyle w:val="IntenseEmphasis"/>
          <w:rFonts w:asciiTheme="majorHAnsi" w:hAnsiTheme="majorHAnsi"/>
        </w:rPr>
        <w:t xml:space="preserve"> embodied in their models</w:t>
      </w:r>
      <w:r w:rsidRPr="00B72097">
        <w:rPr>
          <w:rFonts w:asciiTheme="majorHAnsi" w:hAnsiTheme="majorHAnsi"/>
          <w:sz w:val="12"/>
        </w:rPr>
        <w:t xml:space="preserve"> against empirical reality. As we have seen, simple reality checks show that </w:t>
      </w:r>
      <w:r w:rsidRPr="00B72097">
        <w:rPr>
          <w:rStyle w:val="IntenseEmphasis"/>
          <w:rFonts w:asciiTheme="majorHAnsi" w:hAnsiTheme="majorHAnsi"/>
        </w:rPr>
        <w:t>environmental and human wellbeing is not currently deteriorating</w:t>
      </w:r>
      <w:r w:rsidRPr="00B72097">
        <w:rPr>
          <w:rFonts w:asciiTheme="majorHAnsi" w:hAnsiTheme="majorHAnsi"/>
          <w:sz w:val="12"/>
        </w:rPr>
        <w:t xml:space="preserve">. Validation of these models using such reality checks would have limited their divergence from reality, and also reduce the uncertainties that are inevitably compounded as one progresses down the chain of models. </w:t>
      </w:r>
      <w:r w:rsidRPr="00267B23">
        <w:rPr>
          <w:rStyle w:val="IntenseEmphasis"/>
          <w:rFonts w:asciiTheme="majorHAnsi" w:hAnsiTheme="majorHAnsi"/>
          <w:highlight w:val="cyan"/>
        </w:rPr>
        <w:t>Climate models</w:t>
      </w:r>
      <w:r w:rsidRPr="00267B23">
        <w:rPr>
          <w:rFonts w:asciiTheme="majorHAnsi" w:hAnsiTheme="majorHAnsi"/>
          <w:sz w:val="12"/>
          <w:highlight w:val="cyan"/>
        </w:rPr>
        <w:t xml:space="preserve"> </w:t>
      </w:r>
      <w:r w:rsidRPr="00267B23">
        <w:rPr>
          <w:rStyle w:val="Emphasis"/>
          <w:rFonts w:asciiTheme="majorHAnsi" w:hAnsiTheme="majorHAnsi"/>
          <w:highlight w:val="cyan"/>
        </w:rPr>
        <w:t>overstate global warming</w:t>
      </w:r>
      <w:r w:rsidRPr="00B72097">
        <w:rPr>
          <w:rFonts w:asciiTheme="majorHAnsi" w:hAnsiTheme="majorHAnsi"/>
          <w:sz w:val="12"/>
        </w:rPr>
        <w:t xml:space="preserve"> Firstly, </w:t>
      </w:r>
      <w:r w:rsidRPr="00267B23">
        <w:rPr>
          <w:rStyle w:val="IntenseEmphasis"/>
          <w:rFonts w:asciiTheme="majorHAnsi" w:hAnsiTheme="majorHAnsi"/>
          <w:highlight w:val="cyan"/>
        </w:rPr>
        <w:t xml:space="preserve">the global climate has not been warming </w:t>
      </w:r>
      <w:r w:rsidRPr="00267B23">
        <w:rPr>
          <w:rStyle w:val="Emphasis"/>
          <w:rFonts w:asciiTheme="majorHAnsi" w:hAnsiTheme="majorHAnsi"/>
          <w:highlight w:val="cyan"/>
        </w:rPr>
        <w:t>as rapidly</w:t>
      </w:r>
      <w:r w:rsidRPr="00B72097">
        <w:rPr>
          <w:rStyle w:val="IntenseEmphasis"/>
          <w:rFonts w:asciiTheme="majorHAnsi" w:hAnsiTheme="majorHAnsi"/>
        </w:rPr>
        <w:t xml:space="preserve"> as projected in</w:t>
      </w:r>
      <w:r w:rsidRPr="00B72097">
        <w:rPr>
          <w:rFonts w:asciiTheme="majorHAnsi" w:hAnsiTheme="majorHAnsi"/>
          <w:sz w:val="12"/>
        </w:rPr>
        <w:t xml:space="preserve"> the IPCC assessment reports. Figure 5 compares observed global surface temperature data from 1986 through 2012 versus modelled results. It confirms that models have been running hotter than reality. But these are the projections that governments have relied on to justify global warming policies, including subsidies for biofuels and renewable energy while increasing the overall cost of energy to the general consumer – costs that disproportionately burden those that are poorer. A comparison of performance of 117 simulations using 37 models versus empirical data from the HadCRUT4 surface temperature data set indicates that the vast majority of the simulations/models have overestimated warming.143 The models indicated that the average global temperature would increase by 0.30±0.02</w:t>
      </w:r>
      <w:r w:rsidRPr="00B72097">
        <w:rPr>
          <w:rFonts w:asciiTheme="majorHAnsi" w:eastAsia="Calibri" w:hAnsiTheme="majorHAnsi"/>
          <w:sz w:val="12"/>
        </w:rPr>
        <w:t>◦</w:t>
      </w:r>
      <w:r w:rsidRPr="00B72097">
        <w:rPr>
          <w:rFonts w:asciiTheme="majorHAnsi" w:hAnsiTheme="majorHAnsi"/>
          <w:sz w:val="12"/>
        </w:rPr>
        <w:t>Cper decade during the period from 1993 to 2012 but empirical data show an increase of only 0.14±0.06</w:t>
      </w:r>
      <w:r w:rsidRPr="00B72097">
        <w:rPr>
          <w:rFonts w:asciiTheme="majorHAnsi" w:eastAsia="Calibri" w:hAnsiTheme="majorHAnsi"/>
          <w:sz w:val="12"/>
        </w:rPr>
        <w:t>◦</w:t>
      </w:r>
      <w:r w:rsidRPr="00B72097">
        <w:rPr>
          <w:rFonts w:asciiTheme="majorHAnsi" w:hAnsiTheme="majorHAnsi"/>
          <w:sz w:val="12"/>
        </w:rPr>
        <w:t>C per decade.144 Model performance was even worse for the more recent 15-year period of 1998–2012. Here the average modelled trend was 0.21±0.03</w:t>
      </w:r>
      <w:r w:rsidRPr="00B72097">
        <w:rPr>
          <w:rFonts w:asciiTheme="majorHAnsi" w:eastAsia="Calibri" w:hAnsiTheme="majorHAnsi"/>
          <w:sz w:val="12"/>
        </w:rPr>
        <w:t>◦</w:t>
      </w:r>
      <w:r w:rsidRPr="00B72097">
        <w:rPr>
          <w:rFonts w:asciiTheme="majorHAnsi" w:hAnsiTheme="majorHAnsi"/>
          <w:sz w:val="12"/>
        </w:rPr>
        <w:t>C per decade, quadruple the observed trend of 0.05±0.08</w:t>
      </w:r>
      <w:r w:rsidRPr="00B72097">
        <w:rPr>
          <w:rFonts w:asciiTheme="majorHAnsi" w:eastAsia="Calibri" w:hAnsiTheme="majorHAnsi"/>
          <w:sz w:val="12"/>
        </w:rPr>
        <w:t>◦</w:t>
      </w:r>
      <w:r w:rsidRPr="00B72097">
        <w:rPr>
          <w:rFonts w:asciiTheme="majorHAnsi" w:hAnsiTheme="majorHAnsi"/>
          <w:sz w:val="12"/>
        </w:rPr>
        <w:t>C. Considering the confidence interval, the observed trend is indistinguishable from no trend at all; that is, warming has, for practical purposes, halted. Even the IPCC acknowledges the existence of this ‘hiatus’.145 Moreover, the HadCRUT4 temperature database indicates that the global warming rate declined from 0.11</w:t>
      </w:r>
      <w:r w:rsidRPr="00B72097">
        <w:rPr>
          <w:rFonts w:asciiTheme="majorHAnsi" w:eastAsia="Calibri" w:hAnsiTheme="majorHAnsi"/>
          <w:sz w:val="12"/>
        </w:rPr>
        <w:t>◦</w:t>
      </w:r>
      <w:r w:rsidRPr="00B72097">
        <w:rPr>
          <w:rFonts w:asciiTheme="majorHAnsi" w:hAnsiTheme="majorHAnsi"/>
          <w:sz w:val="12"/>
        </w:rPr>
        <w:t>C per decade from 1951–2012 to 0.04</w:t>
      </w:r>
      <w:r w:rsidRPr="00B72097">
        <w:rPr>
          <w:rFonts w:asciiTheme="majorHAnsi" w:eastAsia="Calibri" w:hAnsiTheme="majorHAnsi"/>
          <w:sz w:val="12"/>
        </w:rPr>
        <w:t>◦</w:t>
      </w:r>
      <w:r w:rsidRPr="00B72097">
        <w:rPr>
          <w:rFonts w:asciiTheme="majorHAnsi" w:hAnsiTheme="majorHAnsi"/>
          <w:sz w:val="12"/>
        </w:rPr>
        <w:t>C per decade from 1998–2012.146 This is despite the fact that, per the IPCC, the anthropogenic greenhouse gas forcing for 2010 (2.25 W/m2) exceeded what was used in the models for 2010 (1.78–1.84 W/m2) by around 25%.147 Some have argued that satellite temperature data should be preferred over surface datasets. In fact, satellite coverage is more comprehensive and more representative of the Earth’s surface than is achievable using surface stations, even if the latter were to number in the thousands. A recent review paper notes that satellites can provide ‘unparalleled global- and fine-scale spatial coverage’ presumably because of ‘more frequent and repetitive coverage over a larger area than other observation means’.148 In addition, surface measurements are influenced by the measuring stations’ microenvironments, which will vary not only from station to station at any given time, but also over time at the very same station, as vegetation and man-made structures in their vicinity spring up, evolve and change.149 Satellite temperature data indicates that the globe has been warming at the rate of 0.12–0.14</w:t>
      </w:r>
      <w:r w:rsidRPr="00B72097">
        <w:rPr>
          <w:rFonts w:asciiTheme="majorHAnsi" w:eastAsia="Calibri" w:hAnsiTheme="majorHAnsi"/>
          <w:sz w:val="12"/>
        </w:rPr>
        <w:t>◦</w:t>
      </w:r>
      <w:r w:rsidRPr="00B72097">
        <w:rPr>
          <w:rFonts w:asciiTheme="majorHAnsi" w:hAnsiTheme="majorHAnsi"/>
          <w:sz w:val="12"/>
        </w:rPr>
        <w:t>C per decade since 1979;150 by contrast, the IPCC assessments over the last 25 years have been projecting a warming trend of 0.2–0.4</w:t>
      </w:r>
      <w:r w:rsidRPr="00B72097">
        <w:rPr>
          <w:rFonts w:asciiTheme="majorHAnsi" w:eastAsia="Calibri" w:hAnsiTheme="majorHAnsi"/>
          <w:sz w:val="12"/>
        </w:rPr>
        <w:t>◦</w:t>
      </w:r>
      <w:r w:rsidRPr="00B72097">
        <w:rPr>
          <w:rFonts w:asciiTheme="majorHAnsi" w:hAnsiTheme="majorHAnsi"/>
          <w:sz w:val="12"/>
        </w:rPr>
        <w:t xml:space="preserve">C per decade.151,152 The 25 differences between modelled trends and those from satellites and weather balloons are shown in Figures 6 and 7.153 Nevertheless, </w:t>
      </w:r>
      <w:r w:rsidRPr="00B72097">
        <w:rPr>
          <w:rStyle w:val="IntenseEmphasis"/>
          <w:rFonts w:asciiTheme="majorHAnsi" w:hAnsiTheme="majorHAnsi"/>
        </w:rPr>
        <w:t>based on these chains of</w:t>
      </w:r>
      <w:r w:rsidRPr="00B72097">
        <w:rPr>
          <w:rFonts w:asciiTheme="majorHAnsi" w:hAnsiTheme="majorHAnsi"/>
          <w:sz w:val="12"/>
        </w:rPr>
        <w:t xml:space="preserve"> </w:t>
      </w:r>
      <w:proofErr w:type="spellStart"/>
      <w:r w:rsidRPr="00B72097">
        <w:rPr>
          <w:rStyle w:val="Emphasis"/>
          <w:rFonts w:asciiTheme="majorHAnsi" w:hAnsiTheme="majorHAnsi"/>
        </w:rPr>
        <w:t>unvalidated</w:t>
      </w:r>
      <w:proofErr w:type="spellEnd"/>
      <w:r w:rsidRPr="00B72097">
        <w:rPr>
          <w:rStyle w:val="Emphasis"/>
          <w:rFonts w:asciiTheme="majorHAnsi" w:hAnsiTheme="majorHAnsi"/>
        </w:rPr>
        <w:t xml:space="preserve"> computer models</w:t>
      </w:r>
      <w:r w:rsidRPr="00B72097">
        <w:rPr>
          <w:rFonts w:asciiTheme="majorHAnsi" w:hAnsiTheme="majorHAnsi"/>
          <w:sz w:val="12"/>
        </w:rPr>
        <w:t xml:space="preserve">, </w:t>
      </w:r>
      <w:r w:rsidRPr="00267B23">
        <w:rPr>
          <w:rStyle w:val="Emphasis"/>
          <w:rFonts w:asciiTheme="majorHAnsi" w:hAnsiTheme="majorHAnsi"/>
          <w:highlight w:val="cyan"/>
        </w:rPr>
        <w:t>orthodox thinkers</w:t>
      </w:r>
      <w:r w:rsidRPr="00B72097">
        <w:rPr>
          <w:rFonts w:asciiTheme="majorHAnsi" w:hAnsiTheme="majorHAnsi"/>
          <w:sz w:val="12"/>
        </w:rPr>
        <w:t xml:space="preserve"> </w:t>
      </w:r>
      <w:r w:rsidRPr="00B72097">
        <w:rPr>
          <w:rStyle w:val="IntenseEmphasis"/>
          <w:rFonts w:asciiTheme="majorHAnsi" w:hAnsiTheme="majorHAnsi"/>
        </w:rPr>
        <w:t xml:space="preserve">on climate change </w:t>
      </w:r>
      <w:r w:rsidRPr="00267B23">
        <w:rPr>
          <w:rStyle w:val="IntenseEmphasis"/>
          <w:rFonts w:asciiTheme="majorHAnsi" w:hAnsiTheme="majorHAnsi"/>
          <w:highlight w:val="cyan"/>
        </w:rPr>
        <w:t>claim that global warming will</w:t>
      </w:r>
      <w:r w:rsidRPr="00B72097">
        <w:rPr>
          <w:rFonts w:asciiTheme="majorHAnsi" w:hAnsiTheme="majorHAnsi"/>
          <w:sz w:val="12"/>
        </w:rPr>
        <w:t xml:space="preserve">, among other things, lower food production, increase hunger, cause more extreme weather, increase disease, and threaten water supplies. The cumulative impact will, they claim, </w:t>
      </w:r>
      <w:r w:rsidRPr="00B72097">
        <w:rPr>
          <w:rStyle w:val="IntenseEmphasis"/>
          <w:rFonts w:asciiTheme="majorHAnsi" w:hAnsiTheme="majorHAnsi"/>
        </w:rPr>
        <w:t>diminish living standards and threaten species, and</w:t>
      </w:r>
      <w:r w:rsidRPr="00B72097">
        <w:rPr>
          <w:rFonts w:asciiTheme="majorHAnsi" w:hAnsiTheme="majorHAnsi"/>
          <w:sz w:val="12"/>
        </w:rPr>
        <w:t xml:space="preserve"> if carbon dioxide and other greenhouse gases are not curbed soon, </w:t>
      </w:r>
      <w:r w:rsidRPr="00267B23">
        <w:rPr>
          <w:rStyle w:val="Emphasis"/>
          <w:rFonts w:asciiTheme="majorHAnsi" w:hAnsiTheme="majorHAnsi"/>
          <w:highlight w:val="cyan"/>
        </w:rPr>
        <w:t>pose an existential threat to humanity</w:t>
      </w:r>
      <w:r w:rsidRPr="00B72097">
        <w:rPr>
          <w:rFonts w:asciiTheme="majorHAnsi" w:hAnsiTheme="majorHAnsi"/>
          <w:sz w:val="12"/>
        </w:rPr>
        <w:t xml:space="preserve"> and the rest of nature. Some claim it may already be too late.154 </w:t>
      </w:r>
      <w:r w:rsidRPr="00B72097">
        <w:rPr>
          <w:rStyle w:val="IntenseEmphasis"/>
          <w:rFonts w:asciiTheme="majorHAnsi" w:hAnsiTheme="majorHAnsi"/>
        </w:rPr>
        <w:t>The group 350</w:t>
      </w:r>
      <w:r w:rsidRPr="00B72097">
        <w:rPr>
          <w:rFonts w:asciiTheme="majorHAnsi" w:hAnsiTheme="majorHAnsi"/>
          <w:sz w:val="12"/>
        </w:rPr>
        <w:t xml:space="preserve">.org, for instance, </w:t>
      </w:r>
      <w:r w:rsidRPr="00B72097">
        <w:rPr>
          <w:rStyle w:val="IntenseEmphasis"/>
          <w:rFonts w:asciiTheme="majorHAnsi" w:hAnsiTheme="majorHAnsi"/>
        </w:rPr>
        <w:t>agitates for reducing atmospheric carbon dioxide levels, currently at 400 ppm, to 350 ppm</w:t>
      </w:r>
      <w:r w:rsidRPr="00B72097">
        <w:rPr>
          <w:rFonts w:asciiTheme="majorHAnsi" w:hAnsiTheme="majorHAnsi"/>
          <w:sz w:val="12"/>
        </w:rPr>
        <w:t xml:space="preserve">, a level the earth last experienced </w:t>
      </w:r>
      <w:r w:rsidRPr="00B72097">
        <w:rPr>
          <w:rStyle w:val="IntenseEmphasis"/>
          <w:rFonts w:asciiTheme="majorHAnsi" w:hAnsiTheme="majorHAnsi"/>
        </w:rPr>
        <w:t xml:space="preserve">in </w:t>
      </w:r>
      <w:r w:rsidRPr="00267B23">
        <w:rPr>
          <w:rStyle w:val="IntenseEmphasis"/>
          <w:rFonts w:asciiTheme="majorHAnsi" w:hAnsiTheme="majorHAnsi"/>
          <w:highlight w:val="cyan"/>
        </w:rPr>
        <w:t>1988</w:t>
      </w:r>
      <w:r w:rsidRPr="00267B23">
        <w:rPr>
          <w:rFonts w:asciiTheme="majorHAnsi" w:hAnsiTheme="majorHAnsi"/>
          <w:sz w:val="12"/>
          <w:highlight w:val="cyan"/>
        </w:rPr>
        <w:t>.</w:t>
      </w:r>
      <w:r w:rsidRPr="00B72097">
        <w:rPr>
          <w:rFonts w:asciiTheme="majorHAnsi" w:hAnsiTheme="majorHAnsi"/>
          <w:sz w:val="12"/>
        </w:rPr>
        <w:t xml:space="preserve">155 But </w:t>
      </w:r>
      <w:r w:rsidRPr="00267B23">
        <w:rPr>
          <w:rStyle w:val="Emphasis"/>
          <w:rFonts w:asciiTheme="majorHAnsi" w:hAnsiTheme="majorHAnsi"/>
          <w:highlight w:val="cyan"/>
        </w:rPr>
        <w:t>since then, global GDP per capita has increased 60%</w:t>
      </w:r>
      <w:r w:rsidRPr="00B72097">
        <w:rPr>
          <w:rStyle w:val="Emphasis"/>
          <w:rFonts w:asciiTheme="majorHAnsi" w:hAnsiTheme="majorHAnsi"/>
        </w:rPr>
        <w:t xml:space="preserve">, infant </w:t>
      </w:r>
      <w:r w:rsidRPr="00267B23">
        <w:rPr>
          <w:rStyle w:val="Emphasis"/>
          <w:rFonts w:asciiTheme="majorHAnsi" w:hAnsiTheme="majorHAnsi"/>
          <w:highlight w:val="cyan"/>
        </w:rPr>
        <w:t>mortality has declined 48%,</w:t>
      </w:r>
      <w:r w:rsidRPr="00B72097">
        <w:rPr>
          <w:rFonts w:asciiTheme="majorHAnsi" w:hAnsiTheme="majorHAnsi"/>
          <w:sz w:val="12"/>
        </w:rPr>
        <w:t xml:space="preserve"> </w:t>
      </w:r>
      <w:r w:rsidRPr="00267B23">
        <w:rPr>
          <w:rStyle w:val="Emphasis"/>
          <w:rFonts w:asciiTheme="majorHAnsi" w:hAnsiTheme="majorHAnsi"/>
          <w:highlight w:val="cyan"/>
        </w:rPr>
        <w:t>life expectancy has increased by 5.5</w:t>
      </w:r>
      <w:r w:rsidRPr="00B72097">
        <w:rPr>
          <w:rFonts w:asciiTheme="majorHAnsi" w:hAnsiTheme="majorHAnsi"/>
          <w:sz w:val="12"/>
        </w:rPr>
        <w:t xml:space="preserve"> years, </w:t>
      </w:r>
      <w:r w:rsidRPr="00B72097">
        <w:rPr>
          <w:rStyle w:val="Emphasis"/>
          <w:rFonts w:asciiTheme="majorHAnsi" w:hAnsiTheme="majorHAnsi"/>
        </w:rPr>
        <w:t xml:space="preserve">and the </w:t>
      </w:r>
      <w:r w:rsidRPr="00267B23">
        <w:rPr>
          <w:rStyle w:val="Emphasis"/>
          <w:rFonts w:asciiTheme="majorHAnsi" w:hAnsiTheme="majorHAnsi"/>
          <w:highlight w:val="cyan"/>
        </w:rPr>
        <w:t>poverty</w:t>
      </w:r>
      <w:r w:rsidRPr="00B72097">
        <w:rPr>
          <w:rStyle w:val="Emphasis"/>
          <w:rFonts w:asciiTheme="majorHAnsi" w:hAnsiTheme="majorHAnsi"/>
        </w:rPr>
        <w:t xml:space="preserve"> headcount has </w:t>
      </w:r>
      <w:r w:rsidRPr="00267B23">
        <w:rPr>
          <w:rStyle w:val="Emphasis"/>
          <w:rFonts w:asciiTheme="majorHAnsi" w:hAnsiTheme="majorHAnsi"/>
          <w:highlight w:val="cyan"/>
        </w:rPr>
        <w:t>dropped from 43% to 17%</w:t>
      </w:r>
      <w:r w:rsidRPr="00B72097">
        <w:rPr>
          <w:rFonts w:asciiTheme="majorHAnsi" w:hAnsiTheme="majorHAnsi"/>
          <w:sz w:val="12"/>
        </w:rPr>
        <w:t xml:space="preserve"> despite a population increase of 40%. </w:t>
      </w:r>
      <w:r w:rsidRPr="00B72097">
        <w:rPr>
          <w:rStyle w:val="IntenseEmphasis"/>
          <w:rFonts w:asciiTheme="majorHAnsi" w:hAnsiTheme="majorHAnsi"/>
        </w:rPr>
        <w:t>Nostalgia for a 350 ppm world seems</w:t>
      </w:r>
      <w:r w:rsidRPr="00B72097">
        <w:rPr>
          <w:rFonts w:asciiTheme="majorHAnsi" w:hAnsiTheme="majorHAnsi"/>
          <w:sz w:val="12"/>
        </w:rPr>
        <w:t xml:space="preserve"> somewhat misplaced, if not </w:t>
      </w:r>
      <w:r w:rsidRPr="00B72097">
        <w:rPr>
          <w:rStyle w:val="Emphasis"/>
          <w:rFonts w:asciiTheme="majorHAnsi" w:hAnsiTheme="majorHAnsi"/>
        </w:rPr>
        <w:t>downright perverse</w:t>
      </w:r>
      <w:r w:rsidRPr="00B72097">
        <w:rPr>
          <w:rFonts w:asciiTheme="majorHAnsi" w:hAnsiTheme="majorHAnsi"/>
          <w:sz w:val="12"/>
        </w:rPr>
        <w:t xml:space="preserve">.156,157 Climate models don’t do local well It is not clear what logical process was used to arrive at these allegations. It may stem from the fact that orthodox thinkers on climate, in the grip of confirmation bias, are unable or unwilling to acknowledge that, unless a climate or weather event is truly unprecedented then the default assumption – the ‘null hypothesis’ in scientific parlance – should be that it is part of normal climate variability rather than manmade global warming. Some have used the results of modelling exercises that purport to assess the future impacts, usually in the latter part of this century, and then ‘interpolated’ these results back to the present day.158,159,160 The first step in such an exercise relies on climate models to project the future climate. But we have seen that these models have failed the reality test with respect to globally averaged surface temperature over the past two decades or more. To compound matters, the performance of climate models relative to reality worsens as one attempts to project surface temperatures at smaller geographical scales. 27 Climate models don’t do precipitation well More importantly, the wellbeing of human beings and the rest of nature is probably more sensitive to changes in precipitation than to temperature, and precipitation is highly variable from spot to spot. But climate models perform even worse for precipitation than they do for temperature, regardless of the geographic scale. In fact, for several areas many models are unable to reliably </w:t>
      </w:r>
      <w:proofErr w:type="spellStart"/>
      <w:r w:rsidRPr="00B72097">
        <w:rPr>
          <w:rFonts w:asciiTheme="majorHAnsi" w:hAnsiTheme="majorHAnsi"/>
          <w:sz w:val="12"/>
        </w:rPr>
        <w:t>hindcast</w:t>
      </w:r>
      <w:proofErr w:type="spellEnd"/>
      <w:r w:rsidRPr="00B72097">
        <w:rPr>
          <w:rFonts w:asciiTheme="majorHAnsi" w:hAnsiTheme="majorHAnsi"/>
          <w:sz w:val="12"/>
        </w:rPr>
        <w:t xml:space="preserve"> past precipitation, let alone forecast the future.161,162 </w:t>
      </w:r>
      <w:proofErr w:type="spellStart"/>
      <w:r w:rsidRPr="00B72097">
        <w:rPr>
          <w:rFonts w:asciiTheme="majorHAnsi" w:hAnsiTheme="majorHAnsi"/>
          <w:sz w:val="12"/>
        </w:rPr>
        <w:t>Notsurprisingly</w:t>
      </w:r>
      <w:proofErr w:type="spellEnd"/>
      <w:r w:rsidRPr="00B72097">
        <w:rPr>
          <w:rFonts w:asciiTheme="majorHAnsi" w:hAnsiTheme="majorHAnsi"/>
          <w:sz w:val="12"/>
        </w:rPr>
        <w:t xml:space="preserve">, precipitation projections using different models often contradict each other. For example, a recent study of annual precipitation changes in California using 25 model projections indicates that ‘12 projections show drier annual conditions by the 2060s and 13 show wetter.’163 Thus impact assessments that use as their starting point the outputs of these climate models cannot and should not be relied upon to develop policies, although they may have scientific diagnostic value for improving our understanding of climate mechanisms and processes. </w:t>
      </w:r>
      <w:r w:rsidRPr="00B72097">
        <w:rPr>
          <w:rStyle w:val="Emphasis"/>
          <w:rFonts w:asciiTheme="majorHAnsi" w:hAnsiTheme="majorHAnsi"/>
        </w:rPr>
        <w:t>Adaptation methodology is flawed</w:t>
      </w:r>
      <w:r w:rsidRPr="00B72097">
        <w:rPr>
          <w:rStyle w:val="IntenseEmphasis"/>
          <w:rFonts w:asciiTheme="majorHAnsi" w:hAnsiTheme="majorHAnsi"/>
        </w:rPr>
        <w:t xml:space="preserve"> </w:t>
      </w:r>
      <w:r w:rsidRPr="00B72097">
        <w:rPr>
          <w:rFonts w:asciiTheme="majorHAnsi" w:hAnsiTheme="majorHAnsi"/>
          <w:sz w:val="12"/>
        </w:rPr>
        <w:t xml:space="preserve">Failure to properly account for adaptation </w:t>
      </w:r>
      <w:r w:rsidRPr="00267B23">
        <w:rPr>
          <w:rStyle w:val="Emphasis"/>
          <w:rFonts w:asciiTheme="majorHAnsi" w:hAnsiTheme="majorHAnsi"/>
          <w:highlight w:val="cyan"/>
        </w:rPr>
        <w:t>Even if</w:t>
      </w:r>
      <w:r w:rsidRPr="00267B23">
        <w:rPr>
          <w:rFonts w:asciiTheme="majorHAnsi" w:hAnsiTheme="majorHAnsi"/>
          <w:sz w:val="12"/>
          <w:highlight w:val="cyan"/>
        </w:rPr>
        <w:t xml:space="preserve"> </w:t>
      </w:r>
      <w:r w:rsidRPr="00267B23">
        <w:rPr>
          <w:rStyle w:val="IntenseEmphasis"/>
          <w:rFonts w:asciiTheme="majorHAnsi" w:hAnsiTheme="majorHAnsi"/>
          <w:highlight w:val="cyan"/>
        </w:rPr>
        <w:t>climate models represented reality perfectly</w:t>
      </w:r>
      <w:r w:rsidRPr="00B72097">
        <w:rPr>
          <w:rFonts w:asciiTheme="majorHAnsi" w:hAnsiTheme="majorHAnsi"/>
          <w:sz w:val="12"/>
        </w:rPr>
        <w:t xml:space="preserve"> and were able to foretell the future climate, </w:t>
      </w:r>
      <w:r w:rsidRPr="00267B23">
        <w:rPr>
          <w:rStyle w:val="Emphasis"/>
          <w:rFonts w:asciiTheme="majorHAnsi" w:hAnsiTheme="majorHAnsi"/>
          <w:highlight w:val="cyan"/>
        </w:rPr>
        <w:t>impact assessments would still be suspect</w:t>
      </w:r>
      <w:r w:rsidRPr="00B72097">
        <w:rPr>
          <w:rFonts w:asciiTheme="majorHAnsi" w:hAnsiTheme="majorHAnsi"/>
          <w:sz w:val="12"/>
        </w:rPr>
        <w:t xml:space="preserve">. </w:t>
      </w:r>
      <w:r w:rsidRPr="00B72097">
        <w:rPr>
          <w:rStyle w:val="IntenseEmphasis"/>
          <w:rFonts w:asciiTheme="majorHAnsi" w:hAnsiTheme="majorHAnsi"/>
        </w:rPr>
        <w:t xml:space="preserve">This is because </w:t>
      </w:r>
      <w:r w:rsidRPr="00267B23">
        <w:rPr>
          <w:rStyle w:val="IntenseEmphasis"/>
          <w:rFonts w:asciiTheme="majorHAnsi" w:hAnsiTheme="majorHAnsi"/>
          <w:highlight w:val="cyan"/>
        </w:rPr>
        <w:t>most global warming impact assessments</w:t>
      </w:r>
      <w:r w:rsidRPr="00B72097">
        <w:rPr>
          <w:rStyle w:val="IntenseEmphasis"/>
          <w:rFonts w:asciiTheme="majorHAnsi" w:hAnsiTheme="majorHAnsi"/>
        </w:rPr>
        <w:t xml:space="preserve"> </w:t>
      </w:r>
      <w:r w:rsidRPr="00267B23">
        <w:rPr>
          <w:rStyle w:val="IntenseEmphasis"/>
          <w:rFonts w:asciiTheme="majorHAnsi" w:hAnsiTheme="majorHAnsi"/>
          <w:highlight w:val="cyan"/>
        </w:rPr>
        <w:t>assume</w:t>
      </w:r>
      <w:r w:rsidRPr="00B72097">
        <w:rPr>
          <w:rStyle w:val="IntenseEmphasis"/>
          <w:rFonts w:asciiTheme="majorHAnsi" w:hAnsiTheme="majorHAnsi"/>
        </w:rPr>
        <w:t xml:space="preserve"> little or </w:t>
      </w:r>
      <w:r w:rsidRPr="00267B23">
        <w:rPr>
          <w:rStyle w:val="IntenseEmphasis"/>
          <w:rFonts w:asciiTheme="majorHAnsi" w:hAnsiTheme="majorHAnsi"/>
          <w:highlight w:val="cyan"/>
        </w:rPr>
        <w:t>no</w:t>
      </w:r>
      <w:r w:rsidRPr="00B72097">
        <w:rPr>
          <w:rFonts w:asciiTheme="majorHAnsi" w:hAnsiTheme="majorHAnsi"/>
          <w:sz w:val="12"/>
        </w:rPr>
        <w:t xml:space="preserve"> endogenous (or autonomous) </w:t>
      </w:r>
      <w:r w:rsidRPr="00267B23">
        <w:rPr>
          <w:rStyle w:val="Emphasis"/>
          <w:rFonts w:asciiTheme="majorHAnsi" w:hAnsiTheme="majorHAnsi"/>
          <w:highlight w:val="cyan"/>
        </w:rPr>
        <w:t>adaptation</w:t>
      </w:r>
      <w:r w:rsidRPr="00267B23">
        <w:rPr>
          <w:rFonts w:asciiTheme="majorHAnsi" w:hAnsiTheme="majorHAnsi"/>
          <w:sz w:val="12"/>
          <w:highlight w:val="cyan"/>
        </w:rPr>
        <w:t>.</w:t>
      </w:r>
      <w:r w:rsidRPr="00B72097">
        <w:rPr>
          <w:rFonts w:asciiTheme="majorHAnsi" w:hAnsiTheme="majorHAnsi"/>
          <w:sz w:val="12"/>
        </w:rPr>
        <w:t xml:space="preserve"> For </w:t>
      </w:r>
    </w:p>
    <w:p w14:paraId="2F533CD4" w14:textId="77777777" w:rsidR="00DA5641" w:rsidRPr="00B72097" w:rsidRDefault="00DA5641" w:rsidP="00DA5641">
      <w:pPr>
        <w:rPr>
          <w:rFonts w:asciiTheme="majorHAnsi" w:hAnsiTheme="majorHAnsi"/>
          <w:sz w:val="12"/>
        </w:rPr>
      </w:pPr>
    </w:p>
    <w:p w14:paraId="75279726" w14:textId="0E243DC2" w:rsidR="00DA5641" w:rsidRPr="00B72097" w:rsidRDefault="00DA5641" w:rsidP="00DA5641">
      <w:r w:rsidRPr="00B72097">
        <w:rPr>
          <w:rFonts w:asciiTheme="majorHAnsi" w:hAnsiTheme="majorHAnsi"/>
          <w:sz w:val="12"/>
        </w:rPr>
        <w:t xml:space="preserve">example, </w:t>
      </w:r>
      <w:r w:rsidRPr="00B72097">
        <w:rPr>
          <w:rStyle w:val="IntenseEmphasis"/>
          <w:rFonts w:asciiTheme="majorHAnsi" w:hAnsiTheme="majorHAnsi"/>
        </w:rPr>
        <w:t xml:space="preserve">the vast majority of </w:t>
      </w:r>
      <w:r w:rsidRPr="00267B23">
        <w:rPr>
          <w:rStyle w:val="IntenseEmphasis"/>
          <w:rFonts w:asciiTheme="majorHAnsi" w:hAnsiTheme="majorHAnsi"/>
          <w:highlight w:val="cyan"/>
        </w:rPr>
        <w:t>studies</w:t>
      </w:r>
      <w:r w:rsidRPr="00B72097">
        <w:rPr>
          <w:rStyle w:val="IntenseEmphasis"/>
          <w:rFonts w:asciiTheme="majorHAnsi" w:hAnsiTheme="majorHAnsi"/>
        </w:rPr>
        <w:t xml:space="preserve"> of global warming impacts on water resources </w:t>
      </w:r>
      <w:r w:rsidRPr="00267B23">
        <w:rPr>
          <w:rStyle w:val="IntenseEmphasis"/>
          <w:rFonts w:asciiTheme="majorHAnsi" w:hAnsiTheme="majorHAnsi"/>
          <w:highlight w:val="cyan"/>
        </w:rPr>
        <w:t xml:space="preserve">do not incorporate any allowance for adaptive measures that might be taken to </w:t>
      </w:r>
      <w:r w:rsidRPr="00267B23">
        <w:rPr>
          <w:rStyle w:val="Emphasis"/>
          <w:rFonts w:asciiTheme="majorHAnsi" w:hAnsiTheme="majorHAnsi"/>
          <w:highlight w:val="cyan"/>
        </w:rPr>
        <w:t>reduce those impacts</w:t>
      </w:r>
      <w:r w:rsidRPr="00B72097">
        <w:rPr>
          <w:rFonts w:asciiTheme="majorHAnsi" w:hAnsiTheme="majorHAnsi"/>
          <w:sz w:val="12"/>
        </w:rPr>
        <w:t xml:space="preserve">, despite the fact that steps of this nature have been taken since time immemorial.164,165 For instance, the world’s oldest functioning dam, at Lake Homs in Syria, dates back to 1319 BC,166 and qanats, underground canals to convey water for human settlements and irrigation, were built in Persia as long ago as the first millennium BC.167 Similarly, of the many studies used by the IPCC to estimate future impacts on crop yields, 63% did not consider improvements in the agricultural sector’s adaptive capacity.168 Moreover, specific adaptive measures used in many global warming impact studies are based on surveys of available technologies from the 1990s. However, today </w:t>
      </w:r>
      <w:r w:rsidRPr="00B72097">
        <w:rPr>
          <w:rStyle w:val="IntenseEmphasis"/>
          <w:rFonts w:asciiTheme="majorHAnsi" w:hAnsiTheme="majorHAnsi"/>
        </w:rPr>
        <w:t xml:space="preserve">suitable </w:t>
      </w:r>
      <w:r w:rsidRPr="00267B23">
        <w:rPr>
          <w:rStyle w:val="IntenseEmphasis"/>
          <w:rFonts w:asciiTheme="majorHAnsi" w:hAnsiTheme="majorHAnsi"/>
          <w:highlight w:val="cyan"/>
        </w:rPr>
        <w:t xml:space="preserve">adaptation measures are both more </w:t>
      </w:r>
      <w:r w:rsidRPr="00267B23">
        <w:rPr>
          <w:rStyle w:val="Emphasis"/>
          <w:rFonts w:asciiTheme="majorHAnsi" w:hAnsiTheme="majorHAnsi"/>
          <w:highlight w:val="cyan"/>
        </w:rPr>
        <w:t>numerous and cheaper</w:t>
      </w:r>
      <w:r w:rsidRPr="00B72097">
        <w:rPr>
          <w:rFonts w:asciiTheme="majorHAnsi" w:hAnsiTheme="majorHAnsi"/>
          <w:sz w:val="12"/>
        </w:rPr>
        <w:t xml:space="preserve">.169 And because we are wealthier, </w:t>
      </w:r>
      <w:r w:rsidRPr="00B72097">
        <w:rPr>
          <w:rStyle w:val="IntenseEmphasis"/>
          <w:rFonts w:asciiTheme="majorHAnsi" w:hAnsiTheme="majorHAnsi"/>
        </w:rPr>
        <w:t>these options are even more affordable</w:t>
      </w:r>
      <w:r w:rsidRPr="00B72097">
        <w:rPr>
          <w:rFonts w:asciiTheme="majorHAnsi" w:hAnsiTheme="majorHAnsi"/>
          <w:sz w:val="12"/>
        </w:rPr>
        <w:t xml:space="preserve">.170 Consequently, </w:t>
      </w:r>
      <w:r w:rsidRPr="00267B23">
        <w:rPr>
          <w:rStyle w:val="IntenseEmphasis"/>
          <w:rFonts w:asciiTheme="majorHAnsi" w:hAnsiTheme="majorHAnsi"/>
          <w:highlight w:val="cyan"/>
        </w:rPr>
        <w:t>our ability to adapt has</w:t>
      </w:r>
      <w:r w:rsidRPr="00267B23">
        <w:rPr>
          <w:rFonts w:asciiTheme="majorHAnsi" w:hAnsiTheme="majorHAnsi"/>
          <w:sz w:val="12"/>
          <w:highlight w:val="cyan"/>
        </w:rPr>
        <w:t xml:space="preserve"> </w:t>
      </w:r>
      <w:r w:rsidRPr="00267B23">
        <w:rPr>
          <w:rStyle w:val="Emphasis"/>
          <w:rFonts w:asciiTheme="majorHAnsi" w:hAnsiTheme="majorHAnsi"/>
          <w:highlight w:val="cyan"/>
        </w:rPr>
        <w:t>improved markedly</w:t>
      </w:r>
      <w:r w:rsidRPr="00B72097">
        <w:rPr>
          <w:rFonts w:asciiTheme="majorHAnsi" w:hAnsiTheme="majorHAnsi"/>
          <w:sz w:val="12"/>
        </w:rPr>
        <w:t xml:space="preserve"> </w:t>
      </w:r>
      <w:r w:rsidRPr="00B72097">
        <w:rPr>
          <w:rStyle w:val="IntenseEmphasis"/>
          <w:rFonts w:asciiTheme="majorHAnsi" w:hAnsiTheme="majorHAnsi"/>
        </w:rPr>
        <w:t>just in the past few decades or so</w:t>
      </w:r>
      <w:r w:rsidRPr="00B72097">
        <w:rPr>
          <w:rFonts w:asciiTheme="majorHAnsi" w:hAnsiTheme="majorHAnsi"/>
          <w:sz w:val="12"/>
        </w:rPr>
        <w:t xml:space="preserve">.171 As proof, </w:t>
      </w:r>
      <w:r w:rsidRPr="00B72097">
        <w:rPr>
          <w:rStyle w:val="IntenseEmphasis"/>
          <w:rFonts w:asciiTheme="majorHAnsi" w:hAnsiTheme="majorHAnsi"/>
        </w:rPr>
        <w:t>consider the previously noted global increases in</w:t>
      </w:r>
      <w:r w:rsidRPr="00B72097">
        <w:rPr>
          <w:rFonts w:asciiTheme="majorHAnsi" w:hAnsiTheme="majorHAnsi"/>
          <w:sz w:val="12"/>
        </w:rPr>
        <w:t xml:space="preserve">, for example, </w:t>
      </w:r>
      <w:r w:rsidRPr="00B72097">
        <w:rPr>
          <w:rStyle w:val="IntenseEmphasis"/>
          <w:rFonts w:asciiTheme="majorHAnsi" w:hAnsiTheme="majorHAnsi"/>
        </w:rPr>
        <w:t>crop yields</w:t>
      </w:r>
      <w:r w:rsidRPr="00B72097">
        <w:rPr>
          <w:rFonts w:asciiTheme="majorHAnsi" w:hAnsiTheme="majorHAnsi"/>
          <w:sz w:val="12"/>
        </w:rPr>
        <w:t xml:space="preserve">, </w:t>
      </w:r>
      <w:r w:rsidRPr="00B72097">
        <w:rPr>
          <w:rStyle w:val="IntenseEmphasis"/>
          <w:rFonts w:asciiTheme="majorHAnsi" w:hAnsiTheme="majorHAnsi"/>
        </w:rPr>
        <w:t>access to safer water</w:t>
      </w:r>
      <w:r w:rsidRPr="00B72097">
        <w:rPr>
          <w:rFonts w:asciiTheme="majorHAnsi" w:hAnsiTheme="majorHAnsi"/>
          <w:sz w:val="12"/>
        </w:rPr>
        <w:t xml:space="preserve">, </w:t>
      </w:r>
      <w:r w:rsidRPr="00B72097">
        <w:rPr>
          <w:rStyle w:val="IntenseEmphasis"/>
          <w:rFonts w:asciiTheme="majorHAnsi" w:hAnsiTheme="majorHAnsi"/>
        </w:rPr>
        <w:t>and life expectancy on one hand</w:t>
      </w:r>
      <w:r w:rsidRPr="00B72097">
        <w:rPr>
          <w:rFonts w:asciiTheme="majorHAnsi" w:hAnsiTheme="majorHAnsi"/>
          <w:sz w:val="12"/>
        </w:rPr>
        <w:t xml:space="preserve">, </w:t>
      </w:r>
      <w:r w:rsidRPr="00B72097">
        <w:rPr>
          <w:rStyle w:val="IntenseEmphasis"/>
          <w:rFonts w:asciiTheme="majorHAnsi" w:hAnsiTheme="majorHAnsi"/>
        </w:rPr>
        <w:t>and reductions in poverty and mortality from vector-borne diseases</w:t>
      </w:r>
      <w:r w:rsidRPr="00B72097">
        <w:rPr>
          <w:rFonts w:asciiTheme="majorHAnsi" w:hAnsiTheme="majorHAnsi"/>
          <w:sz w:val="12"/>
        </w:rPr>
        <w:t xml:space="preserve"> and extreme weather events on the other. </w:t>
      </w:r>
      <w:r w:rsidRPr="00B72097">
        <w:rPr>
          <w:rStyle w:val="IntenseEmphasis"/>
          <w:rFonts w:asciiTheme="majorHAnsi" w:hAnsiTheme="majorHAnsi"/>
        </w:rPr>
        <w:t xml:space="preserve">These examples suggest that </w:t>
      </w:r>
      <w:r w:rsidRPr="00267B23">
        <w:rPr>
          <w:rStyle w:val="IntenseEmphasis"/>
          <w:rFonts w:asciiTheme="majorHAnsi" w:hAnsiTheme="majorHAnsi"/>
          <w:highlight w:val="cyan"/>
        </w:rPr>
        <w:t>neglecting</w:t>
      </w:r>
      <w:r w:rsidRPr="00267B23">
        <w:rPr>
          <w:rFonts w:asciiTheme="majorHAnsi" w:hAnsiTheme="majorHAnsi"/>
          <w:sz w:val="12"/>
          <w:highlight w:val="cyan"/>
        </w:rPr>
        <w:t xml:space="preserve"> </w:t>
      </w:r>
      <w:r w:rsidRPr="00267B23">
        <w:rPr>
          <w:rStyle w:val="Emphasis"/>
          <w:rFonts w:asciiTheme="majorHAnsi" w:hAnsiTheme="majorHAnsi"/>
          <w:highlight w:val="cyan"/>
        </w:rPr>
        <w:t>adaptive capacity</w:t>
      </w:r>
      <w:r w:rsidRPr="00267B23">
        <w:rPr>
          <w:rFonts w:asciiTheme="majorHAnsi" w:hAnsiTheme="majorHAnsi"/>
          <w:sz w:val="12"/>
          <w:highlight w:val="cyan"/>
        </w:rPr>
        <w:t xml:space="preserve"> </w:t>
      </w:r>
      <w:r w:rsidRPr="00267B23">
        <w:rPr>
          <w:rStyle w:val="IntenseEmphasis"/>
          <w:rFonts w:asciiTheme="majorHAnsi" w:hAnsiTheme="majorHAnsi"/>
          <w:highlight w:val="cyan"/>
        </w:rPr>
        <w:t xml:space="preserve">and </w:t>
      </w:r>
      <w:r w:rsidRPr="00267B23">
        <w:rPr>
          <w:rStyle w:val="Emphasis"/>
          <w:rFonts w:asciiTheme="majorHAnsi" w:hAnsiTheme="majorHAnsi"/>
          <w:highlight w:val="cyan"/>
        </w:rPr>
        <w:t>technological change can</w:t>
      </w:r>
      <w:r w:rsidRPr="00B72097">
        <w:rPr>
          <w:rFonts w:asciiTheme="majorHAnsi" w:hAnsiTheme="majorHAnsi"/>
          <w:sz w:val="12"/>
        </w:rPr>
        <w:t xml:space="preserve">, </w:t>
      </w:r>
      <w:r w:rsidRPr="00267B23">
        <w:rPr>
          <w:rStyle w:val="IntenseEmphasis"/>
          <w:rFonts w:asciiTheme="majorHAnsi" w:hAnsiTheme="majorHAnsi"/>
          <w:highlight w:val="cyan"/>
        </w:rPr>
        <w:t>over the course of several decades</w:t>
      </w:r>
      <w:r w:rsidRPr="00267B23">
        <w:rPr>
          <w:rFonts w:asciiTheme="majorHAnsi" w:hAnsiTheme="majorHAnsi"/>
          <w:sz w:val="12"/>
          <w:highlight w:val="cyan"/>
        </w:rPr>
        <w:t xml:space="preserve">, </w:t>
      </w:r>
      <w:r w:rsidRPr="00267B23">
        <w:rPr>
          <w:rStyle w:val="IntenseEmphasis"/>
          <w:rFonts w:asciiTheme="majorHAnsi" w:hAnsiTheme="majorHAnsi"/>
          <w:highlight w:val="cyan"/>
        </w:rPr>
        <w:t xml:space="preserve">lead to estimates of impacts that are </w:t>
      </w:r>
      <w:r w:rsidRPr="00267B23">
        <w:rPr>
          <w:rStyle w:val="Emphasis"/>
          <w:rFonts w:asciiTheme="majorHAnsi" w:hAnsiTheme="majorHAnsi"/>
          <w:highlight w:val="cyan"/>
        </w:rPr>
        <w:t>too pessimistic</w:t>
      </w:r>
      <w:r w:rsidRPr="00267B23">
        <w:rPr>
          <w:rFonts w:asciiTheme="majorHAnsi" w:hAnsiTheme="majorHAnsi"/>
          <w:sz w:val="12"/>
          <w:highlight w:val="cyan"/>
        </w:rPr>
        <w:t xml:space="preserve"> </w:t>
      </w:r>
      <w:r w:rsidRPr="00267B23">
        <w:rPr>
          <w:rStyle w:val="IntenseEmphasis"/>
          <w:rFonts w:asciiTheme="majorHAnsi" w:hAnsiTheme="majorHAnsi"/>
          <w:highlight w:val="cyan"/>
        </w:rPr>
        <w:t xml:space="preserve">by an </w:t>
      </w:r>
      <w:r w:rsidRPr="00267B23">
        <w:rPr>
          <w:rStyle w:val="Emphasis"/>
          <w:rFonts w:asciiTheme="majorHAnsi" w:hAnsiTheme="majorHAnsi"/>
          <w:highlight w:val="cyan"/>
        </w:rPr>
        <w:t>order of magnitude</w:t>
      </w:r>
      <w:r w:rsidRPr="00B72097">
        <w:rPr>
          <w:rFonts w:asciiTheme="majorHAnsi" w:hAnsiTheme="majorHAnsi"/>
          <w:sz w:val="12"/>
        </w:rPr>
        <w:t xml:space="preserve"> or more.172 28 </w:t>
      </w:r>
      <w:r w:rsidRPr="00B72097">
        <w:rPr>
          <w:rStyle w:val="IntenseEmphasis"/>
          <w:rFonts w:asciiTheme="majorHAnsi" w:hAnsiTheme="majorHAnsi"/>
        </w:rPr>
        <w:t>Another factor that is ignored</w:t>
      </w:r>
      <w:r w:rsidRPr="00B72097">
        <w:rPr>
          <w:rFonts w:asciiTheme="majorHAnsi" w:hAnsiTheme="majorHAnsi"/>
          <w:sz w:val="12"/>
        </w:rPr>
        <w:t xml:space="preserve"> in impacts assessments </w:t>
      </w:r>
      <w:r w:rsidRPr="00B72097">
        <w:rPr>
          <w:rStyle w:val="IntenseEmphasis"/>
          <w:rFonts w:asciiTheme="majorHAnsi" w:hAnsiTheme="majorHAnsi"/>
        </w:rPr>
        <w:t>is the tremendous increase in our interconnectedness</w:t>
      </w:r>
      <w:r w:rsidRPr="00B72097">
        <w:rPr>
          <w:rFonts w:asciiTheme="majorHAnsi" w:hAnsiTheme="majorHAnsi"/>
          <w:sz w:val="12"/>
        </w:rPr>
        <w:t xml:space="preserve"> due to the internet, e-mail, text messages, and cell phones. As a result, </w:t>
      </w:r>
      <w:r w:rsidRPr="00B72097">
        <w:rPr>
          <w:rStyle w:val="IntenseEmphasis"/>
          <w:rFonts w:asciiTheme="majorHAnsi" w:hAnsiTheme="majorHAnsi"/>
        </w:rPr>
        <w:t>the dissemination of knowledge is today far faster and wider than what was possible two or three decades ago</w:t>
      </w:r>
      <w:r w:rsidRPr="00B72097">
        <w:rPr>
          <w:rFonts w:asciiTheme="majorHAnsi" w:hAnsiTheme="majorHAnsi"/>
          <w:sz w:val="12"/>
        </w:rPr>
        <w:t xml:space="preserve">. </w:t>
      </w:r>
      <w:r w:rsidRPr="00B72097">
        <w:rPr>
          <w:rStyle w:val="IntenseEmphasis"/>
          <w:rFonts w:asciiTheme="majorHAnsi" w:hAnsiTheme="majorHAnsi"/>
        </w:rPr>
        <w:t>This increase in connectivity alone has</w:t>
      </w:r>
      <w:r w:rsidRPr="00B72097">
        <w:rPr>
          <w:rFonts w:asciiTheme="majorHAnsi" w:hAnsiTheme="majorHAnsi"/>
          <w:sz w:val="12"/>
        </w:rPr>
        <w:t xml:space="preserve"> </w:t>
      </w:r>
      <w:r w:rsidRPr="00B72097">
        <w:rPr>
          <w:rStyle w:val="Emphasis"/>
          <w:rFonts w:asciiTheme="majorHAnsi" w:hAnsiTheme="majorHAnsi"/>
        </w:rPr>
        <w:t xml:space="preserve">considerably enhanced </w:t>
      </w:r>
      <w:r w:rsidRPr="00B72097">
        <w:rPr>
          <w:rStyle w:val="IntenseEmphasis"/>
          <w:rFonts w:asciiTheme="majorHAnsi" w:hAnsiTheme="majorHAnsi"/>
        </w:rPr>
        <w:t>humanity’s adaptive capacity</w:t>
      </w:r>
      <w:r w:rsidRPr="00B72097">
        <w:rPr>
          <w:rFonts w:asciiTheme="majorHAnsi" w:hAnsiTheme="majorHAnsi"/>
          <w:sz w:val="12"/>
        </w:rPr>
        <w:t xml:space="preserve">.173 </w:t>
      </w:r>
      <w:r w:rsidRPr="00B72097">
        <w:rPr>
          <w:rStyle w:val="IntenseEmphasis"/>
          <w:rFonts w:asciiTheme="majorHAnsi" w:hAnsiTheme="majorHAnsi"/>
        </w:rPr>
        <w:t>Also ignored is</w:t>
      </w:r>
      <w:r w:rsidRPr="00B72097">
        <w:rPr>
          <w:rFonts w:asciiTheme="majorHAnsi" w:hAnsiTheme="majorHAnsi"/>
          <w:sz w:val="12"/>
        </w:rPr>
        <w:t xml:space="preserve"> the array of technologies that are collectively called ‘</w:t>
      </w:r>
      <w:r w:rsidRPr="00B72097">
        <w:rPr>
          <w:rStyle w:val="IntenseEmphasis"/>
          <w:rFonts w:asciiTheme="majorHAnsi" w:hAnsiTheme="majorHAnsi"/>
        </w:rPr>
        <w:t>precision farming</w:t>
      </w:r>
      <w:r w:rsidRPr="00B72097">
        <w:rPr>
          <w:rFonts w:asciiTheme="majorHAnsi" w:hAnsiTheme="majorHAnsi"/>
          <w:sz w:val="12"/>
        </w:rPr>
        <w:t xml:space="preserve">’: </w:t>
      </w:r>
      <w:r w:rsidRPr="00B72097">
        <w:rPr>
          <w:rStyle w:val="IntenseEmphasis"/>
          <w:rFonts w:asciiTheme="majorHAnsi" w:hAnsiTheme="majorHAnsi"/>
        </w:rPr>
        <w:t>the growing ability to monitor plant growth, nutrient deficiencies and the environmental conditions</w:t>
      </w:r>
      <w:r w:rsidRPr="00B72097">
        <w:rPr>
          <w:rFonts w:asciiTheme="majorHAnsi" w:hAnsiTheme="majorHAnsi"/>
          <w:sz w:val="12"/>
        </w:rPr>
        <w:t xml:space="preserve"> at finer scales, combined with techniques that use GPS and drones to more precisely deliver nutrients and water to crops. Today these technologies can be afforded by wealthy farmers in rich countries. Over time, they should, like all other technologies, also diffuse around the world as their costs drop and as rising incomes make them more affordable. Such techniques should reduce agriculture’s demand for water. Because agriculture is responsible for about 70% of global water consumption, this ought to free up water for other human uses and substantially reduce water</w:t>
      </w:r>
    </w:p>
    <w:p w14:paraId="0ADE7808" w14:textId="77777777" w:rsidR="00DA5641" w:rsidRPr="00B72097" w:rsidRDefault="00DA5641" w:rsidP="00DA5641">
      <w:pPr>
        <w:pStyle w:val="Heading4"/>
      </w:pPr>
      <w:bookmarkStart w:id="6" w:name="_Hlk488676555"/>
      <w:r w:rsidRPr="00B72097">
        <w:t xml:space="preserve">No impact for </w:t>
      </w:r>
      <w:r w:rsidRPr="00B72097">
        <w:rPr>
          <w:rStyle w:val="IntenseEmphasis"/>
        </w:rPr>
        <w:t>100 years</w:t>
      </w:r>
      <w:r w:rsidRPr="00B72097">
        <w:t xml:space="preserve"> – and their authors overestimate </w:t>
      </w:r>
      <w:r w:rsidRPr="00B72097">
        <w:rPr>
          <w:rStyle w:val="IntenseEmphasis"/>
        </w:rPr>
        <w:t>everything</w:t>
      </w:r>
    </w:p>
    <w:p w14:paraId="13AF7BB0" w14:textId="77777777" w:rsidR="00DA5641" w:rsidRPr="00B72097" w:rsidRDefault="00DA5641" w:rsidP="00DA5641">
      <w:pPr>
        <w:rPr>
          <w:rFonts w:asciiTheme="majorHAnsi" w:hAnsiTheme="majorHAnsi"/>
        </w:rPr>
      </w:pPr>
      <w:r w:rsidRPr="00B72097">
        <w:rPr>
          <w:rStyle w:val="Style13ptBold"/>
          <w:rFonts w:asciiTheme="majorHAnsi" w:hAnsiTheme="majorHAnsi"/>
        </w:rPr>
        <w:t>Ridley 15</w:t>
      </w:r>
      <w:r w:rsidRPr="00B72097">
        <w:rPr>
          <w:rFonts w:asciiTheme="majorHAnsi" w:hAnsiTheme="majorHAnsi"/>
        </w:rPr>
        <w:t xml:space="preserve"> (Matt, DPhil in Zoology from Oxford, member of the Science and Technology Select Committee in the House of Lords of the UK, fellow of the Royal Society of Literature and of the Academy of Medical Sciences, and a foreign honorary member of the American Academy of Arts and Sciences. He is honorary president of the International Centre for Life in Newcastle, “Climate Change Will Not Be Dangerous for a Long Time”, http://www.scientificamerican.com/article/climate-change-will-not-be-dangerous-for-a-long-time/)</w:t>
      </w:r>
    </w:p>
    <w:p w14:paraId="4E28CBEE" w14:textId="77777777" w:rsidR="00DA5641" w:rsidRPr="00B72097" w:rsidRDefault="00DA5641" w:rsidP="00DA5641">
      <w:pPr>
        <w:rPr>
          <w:rFonts w:asciiTheme="majorHAnsi" w:hAnsiTheme="majorHAnsi"/>
          <w:sz w:val="12"/>
        </w:rPr>
      </w:pPr>
      <w:r w:rsidRPr="00B72097">
        <w:rPr>
          <w:rStyle w:val="IntenseEmphasis"/>
          <w:rFonts w:asciiTheme="majorHAnsi" w:hAnsiTheme="majorHAnsi"/>
        </w:rPr>
        <w:t>The climate change debate has been polarized into a simple dichotomy</w:t>
      </w:r>
      <w:r w:rsidRPr="00B72097">
        <w:rPr>
          <w:rFonts w:asciiTheme="majorHAnsi" w:hAnsiTheme="majorHAnsi"/>
          <w:sz w:val="12"/>
        </w:rPr>
        <w:t xml:space="preserve">. </w:t>
      </w:r>
      <w:r w:rsidRPr="00B72097">
        <w:rPr>
          <w:rStyle w:val="IntenseEmphasis"/>
          <w:rFonts w:asciiTheme="majorHAnsi" w:hAnsiTheme="majorHAnsi"/>
        </w:rPr>
        <w:t xml:space="preserve">Either global warming is </w:t>
      </w:r>
      <w:r w:rsidRPr="00B72097">
        <w:rPr>
          <w:rFonts w:asciiTheme="majorHAnsi" w:hAnsiTheme="majorHAnsi"/>
          <w:sz w:val="12"/>
        </w:rPr>
        <w:t xml:space="preserve">“real, man-made and </w:t>
      </w:r>
      <w:r w:rsidRPr="00B72097">
        <w:rPr>
          <w:rStyle w:val="IntenseEmphasis"/>
          <w:rFonts w:asciiTheme="majorHAnsi" w:hAnsiTheme="majorHAnsi"/>
        </w:rPr>
        <w:t>dangerous,</w:t>
      </w:r>
      <w:r w:rsidRPr="00B72097">
        <w:rPr>
          <w:rFonts w:asciiTheme="majorHAnsi" w:hAnsiTheme="majorHAnsi"/>
          <w:sz w:val="12"/>
        </w:rPr>
        <w:t xml:space="preserve">” as Pres. Barack Obama thinks, </w:t>
      </w:r>
      <w:r w:rsidRPr="00B72097">
        <w:rPr>
          <w:rStyle w:val="IntenseEmphasis"/>
          <w:rFonts w:asciiTheme="majorHAnsi" w:hAnsiTheme="majorHAnsi"/>
        </w:rPr>
        <w:t>or it’s a “hoax,”</w:t>
      </w:r>
      <w:r w:rsidRPr="00B72097">
        <w:rPr>
          <w:rFonts w:asciiTheme="majorHAnsi" w:hAnsiTheme="majorHAnsi"/>
          <w:sz w:val="12"/>
        </w:rPr>
        <w:t xml:space="preserve"> as Oklahoma Sen. James Inhofe thinks. But </w:t>
      </w:r>
      <w:r w:rsidRPr="00267B23">
        <w:rPr>
          <w:rStyle w:val="Emphasis"/>
          <w:rFonts w:asciiTheme="majorHAnsi" w:hAnsiTheme="majorHAnsi"/>
          <w:highlight w:val="cyan"/>
        </w:rPr>
        <w:t>there is a</w:t>
      </w:r>
      <w:r w:rsidRPr="00B72097">
        <w:rPr>
          <w:rStyle w:val="Emphasis"/>
          <w:rFonts w:asciiTheme="majorHAnsi" w:hAnsiTheme="majorHAnsi"/>
        </w:rPr>
        <w:t xml:space="preserve"> third </w:t>
      </w:r>
      <w:r w:rsidRPr="00267B23">
        <w:rPr>
          <w:rStyle w:val="Emphasis"/>
          <w:rFonts w:asciiTheme="majorHAnsi" w:hAnsiTheme="majorHAnsi"/>
          <w:highlight w:val="cyan"/>
        </w:rPr>
        <w:t>possibility</w:t>
      </w:r>
      <w:r w:rsidRPr="00B72097">
        <w:rPr>
          <w:rFonts w:asciiTheme="majorHAnsi" w:hAnsiTheme="majorHAnsi"/>
          <w:sz w:val="12"/>
        </w:rPr>
        <w:t xml:space="preserve">: that </w:t>
      </w:r>
      <w:r w:rsidRPr="00267B23">
        <w:rPr>
          <w:rStyle w:val="IntenseEmphasis"/>
          <w:rFonts w:asciiTheme="majorHAnsi" w:hAnsiTheme="majorHAnsi"/>
          <w:highlight w:val="cyan"/>
        </w:rPr>
        <w:t>it is</w:t>
      </w:r>
      <w:r w:rsidRPr="00B72097">
        <w:rPr>
          <w:rFonts w:asciiTheme="majorHAnsi" w:hAnsiTheme="majorHAnsi"/>
          <w:sz w:val="12"/>
        </w:rPr>
        <w:t xml:space="preserve"> real, man-made and </w:t>
      </w:r>
      <w:r w:rsidRPr="00267B23">
        <w:rPr>
          <w:rStyle w:val="Emphasis"/>
          <w:rFonts w:asciiTheme="majorHAnsi" w:hAnsiTheme="majorHAnsi"/>
          <w:highlight w:val="cyan"/>
        </w:rPr>
        <w:t>not dangerous</w:t>
      </w:r>
      <w:r w:rsidRPr="00B72097">
        <w:rPr>
          <w:rFonts w:asciiTheme="majorHAnsi" w:hAnsiTheme="majorHAnsi"/>
          <w:sz w:val="12"/>
        </w:rPr>
        <w:t xml:space="preserve">, at least not for a long time. </w:t>
      </w:r>
      <w:r w:rsidRPr="00B72097">
        <w:rPr>
          <w:rStyle w:val="IntenseEmphasis"/>
          <w:rFonts w:asciiTheme="majorHAnsi" w:hAnsiTheme="majorHAnsi"/>
        </w:rPr>
        <w:t>This “lukewarm” option has been boosted by recent climate research</w:t>
      </w:r>
      <w:r w:rsidRPr="00B72097">
        <w:rPr>
          <w:rFonts w:asciiTheme="majorHAnsi" w:hAnsiTheme="majorHAnsi"/>
          <w:sz w:val="12"/>
        </w:rPr>
        <w:t>, and if it is right, current policies may do more harm than good. For example, the Food and Agriculture Organization of the United Nations and other bodies agree that the rush to grow biofuels, justified as a decarbonization measure, has raised food prices and contributed to rainforest destruction. Since 2013 aid agencies such as the U.S. Overseas Private Investment Corporation, the World Bank and the European Investment Bank have restricted funding for building fossil-fuel plants in Asia and Africa; that has slowed progress in bringing electricity to the one billion people who live without it and the four million who die each year from the effects of cooking over wood fires</w:t>
      </w:r>
      <w:r w:rsidRPr="00267B23">
        <w:rPr>
          <w:rFonts w:asciiTheme="majorHAnsi" w:hAnsiTheme="majorHAnsi"/>
          <w:sz w:val="12"/>
          <w:highlight w:val="cyan"/>
        </w:rPr>
        <w:t xml:space="preserve">. </w:t>
      </w:r>
      <w:r w:rsidRPr="00267B23">
        <w:rPr>
          <w:rStyle w:val="IntenseEmphasis"/>
          <w:rFonts w:asciiTheme="majorHAnsi" w:hAnsiTheme="majorHAnsi"/>
          <w:highlight w:val="cyan"/>
        </w:rPr>
        <w:t>In 1990 the</w:t>
      </w:r>
      <w:r w:rsidRPr="00B72097">
        <w:rPr>
          <w:rFonts w:asciiTheme="majorHAnsi" w:hAnsiTheme="majorHAnsi"/>
          <w:sz w:val="12"/>
        </w:rPr>
        <w:t xml:space="preserve"> Intergovernmental Panel on Climate Change </w:t>
      </w:r>
      <w:r w:rsidRPr="00267B23">
        <w:rPr>
          <w:rFonts w:asciiTheme="majorHAnsi" w:hAnsiTheme="majorHAnsi"/>
          <w:sz w:val="12"/>
          <w:highlight w:val="cyan"/>
        </w:rPr>
        <w:t>(</w:t>
      </w:r>
      <w:r w:rsidRPr="00267B23">
        <w:rPr>
          <w:rStyle w:val="IntenseEmphasis"/>
          <w:rFonts w:asciiTheme="majorHAnsi" w:hAnsiTheme="majorHAnsi"/>
          <w:highlight w:val="cyan"/>
        </w:rPr>
        <w:t>IPCC) was predicting that if emissions rose in a “business as usual” way</w:t>
      </w:r>
      <w:r w:rsidRPr="00B72097">
        <w:rPr>
          <w:rFonts w:asciiTheme="majorHAnsi" w:hAnsiTheme="majorHAnsi"/>
          <w:sz w:val="12"/>
        </w:rPr>
        <w:t xml:space="preserve">, which they have done, </w:t>
      </w:r>
      <w:r w:rsidRPr="00267B23">
        <w:rPr>
          <w:rStyle w:val="IntenseEmphasis"/>
          <w:rFonts w:asciiTheme="majorHAnsi" w:hAnsiTheme="majorHAnsi"/>
          <w:highlight w:val="cyan"/>
        </w:rPr>
        <w:t>then global average temperature would rise</w:t>
      </w:r>
      <w:r w:rsidRPr="00B72097">
        <w:rPr>
          <w:rStyle w:val="IntenseEmphasis"/>
          <w:rFonts w:asciiTheme="majorHAnsi" w:hAnsiTheme="majorHAnsi"/>
        </w:rPr>
        <w:t xml:space="preserve"> at the rate of about </w:t>
      </w:r>
      <w:r w:rsidRPr="00267B23">
        <w:rPr>
          <w:rStyle w:val="IntenseEmphasis"/>
          <w:rFonts w:asciiTheme="majorHAnsi" w:hAnsiTheme="majorHAnsi"/>
          <w:highlight w:val="cyan"/>
        </w:rPr>
        <w:t>0.3 degree</w:t>
      </w:r>
      <w:r w:rsidRPr="00B72097">
        <w:rPr>
          <w:rFonts w:asciiTheme="majorHAnsi" w:hAnsiTheme="majorHAnsi"/>
          <w:sz w:val="12"/>
        </w:rPr>
        <w:t xml:space="preserve"> Celsius </w:t>
      </w:r>
      <w:r w:rsidRPr="00B72097">
        <w:rPr>
          <w:rStyle w:val="IntenseEmphasis"/>
          <w:rFonts w:asciiTheme="majorHAnsi" w:hAnsiTheme="majorHAnsi"/>
        </w:rPr>
        <w:t>per decade</w:t>
      </w:r>
      <w:r w:rsidRPr="00B72097">
        <w:rPr>
          <w:rFonts w:asciiTheme="majorHAnsi" w:hAnsiTheme="majorHAnsi"/>
          <w:sz w:val="12"/>
        </w:rPr>
        <w:t xml:space="preserve"> (with an uncertainty range of 0.2 to 0.5 degree C per decade). </w:t>
      </w:r>
      <w:r w:rsidRPr="00B72097">
        <w:rPr>
          <w:rStyle w:val="IntenseEmphasis"/>
          <w:rFonts w:asciiTheme="majorHAnsi" w:hAnsiTheme="majorHAnsi"/>
        </w:rPr>
        <w:t>In the 25 years since</w:t>
      </w:r>
      <w:r w:rsidRPr="00B72097">
        <w:rPr>
          <w:rFonts w:asciiTheme="majorHAnsi" w:hAnsiTheme="majorHAnsi"/>
          <w:sz w:val="12"/>
        </w:rPr>
        <w:t xml:space="preserve">, </w:t>
      </w:r>
      <w:r w:rsidRPr="00267B23">
        <w:rPr>
          <w:rStyle w:val="IntenseEmphasis"/>
          <w:rFonts w:asciiTheme="majorHAnsi" w:hAnsiTheme="majorHAnsi"/>
          <w:highlight w:val="cyan"/>
        </w:rPr>
        <w:t>temperature</w:t>
      </w:r>
      <w:r w:rsidRPr="00B72097">
        <w:rPr>
          <w:rFonts w:asciiTheme="majorHAnsi" w:hAnsiTheme="majorHAnsi"/>
          <w:sz w:val="12"/>
        </w:rPr>
        <w:t xml:space="preserve"> </w:t>
      </w:r>
      <w:r w:rsidRPr="00267B23">
        <w:rPr>
          <w:rStyle w:val="Emphasis"/>
          <w:rFonts w:asciiTheme="majorHAnsi" w:hAnsiTheme="majorHAnsi"/>
          <w:highlight w:val="cyan"/>
        </w:rPr>
        <w:t>has risen at about 0.1</w:t>
      </w:r>
      <w:r w:rsidRPr="00B72097">
        <w:rPr>
          <w:rFonts w:asciiTheme="majorHAnsi" w:hAnsiTheme="majorHAnsi"/>
          <w:sz w:val="12"/>
        </w:rPr>
        <w:t xml:space="preserve"> to 0.2 </w:t>
      </w:r>
      <w:r w:rsidRPr="00267B23">
        <w:rPr>
          <w:rStyle w:val="IntenseEmphasis"/>
          <w:rFonts w:asciiTheme="majorHAnsi" w:hAnsiTheme="majorHAnsi"/>
          <w:highlight w:val="cyan"/>
        </w:rPr>
        <w:t>degree</w:t>
      </w:r>
      <w:r w:rsidRPr="00B72097">
        <w:rPr>
          <w:rStyle w:val="IntenseEmphasis"/>
          <w:rFonts w:asciiTheme="majorHAnsi" w:hAnsiTheme="majorHAnsi"/>
        </w:rPr>
        <w:t xml:space="preserve"> </w:t>
      </w:r>
      <w:r w:rsidRPr="00B72097">
        <w:rPr>
          <w:rFonts w:asciiTheme="majorHAnsi" w:hAnsiTheme="majorHAnsi"/>
          <w:sz w:val="12"/>
        </w:rPr>
        <w:t xml:space="preserve">C per </w:t>
      </w:r>
      <w:r w:rsidRPr="00B72097">
        <w:rPr>
          <w:rStyle w:val="IntenseEmphasis"/>
          <w:rFonts w:asciiTheme="majorHAnsi" w:hAnsiTheme="majorHAnsi"/>
        </w:rPr>
        <w:t>decade</w:t>
      </w:r>
      <w:r w:rsidRPr="00B72097">
        <w:rPr>
          <w:rFonts w:asciiTheme="majorHAnsi" w:hAnsiTheme="majorHAnsi"/>
          <w:sz w:val="12"/>
        </w:rPr>
        <w:t xml:space="preserve">, depending on whether surface or satellite data is used. </w:t>
      </w:r>
      <w:r w:rsidRPr="00267B23">
        <w:rPr>
          <w:rStyle w:val="IntenseEmphasis"/>
          <w:rFonts w:asciiTheme="majorHAnsi" w:hAnsiTheme="majorHAnsi"/>
          <w:highlight w:val="cyan"/>
        </w:rPr>
        <w:t>The IPCC</w:t>
      </w:r>
      <w:r w:rsidRPr="00B72097">
        <w:rPr>
          <w:rFonts w:asciiTheme="majorHAnsi" w:hAnsiTheme="majorHAnsi"/>
          <w:sz w:val="12"/>
        </w:rPr>
        <w:t xml:space="preserve">, in its most recent assessment report, </w:t>
      </w:r>
      <w:r w:rsidRPr="00267B23">
        <w:rPr>
          <w:rStyle w:val="Emphasis"/>
          <w:rFonts w:asciiTheme="majorHAnsi" w:hAnsiTheme="majorHAnsi"/>
          <w:highlight w:val="cyan"/>
        </w:rPr>
        <w:t>lowered its</w:t>
      </w:r>
      <w:r w:rsidRPr="00B72097">
        <w:rPr>
          <w:rStyle w:val="Emphasis"/>
          <w:rFonts w:asciiTheme="majorHAnsi" w:hAnsiTheme="majorHAnsi"/>
        </w:rPr>
        <w:t xml:space="preserve"> near-term </w:t>
      </w:r>
      <w:r w:rsidRPr="00267B23">
        <w:rPr>
          <w:rStyle w:val="Emphasis"/>
          <w:rFonts w:asciiTheme="majorHAnsi" w:hAnsiTheme="majorHAnsi"/>
          <w:highlight w:val="cyan"/>
        </w:rPr>
        <w:t>forecast</w:t>
      </w:r>
      <w:r w:rsidRPr="00B72097">
        <w:rPr>
          <w:rFonts w:asciiTheme="majorHAnsi" w:hAnsiTheme="majorHAnsi"/>
          <w:sz w:val="12"/>
        </w:rPr>
        <w:t xml:space="preserve"> for the global mean surface temperature over the period 2016 to 2035 to just 0.3 to 0.7 degree C above the 1986–2005 level. </w:t>
      </w:r>
      <w:r w:rsidRPr="00267B23">
        <w:rPr>
          <w:rStyle w:val="IntenseEmphasis"/>
          <w:rFonts w:asciiTheme="majorHAnsi" w:hAnsiTheme="majorHAnsi"/>
          <w:highlight w:val="cyan"/>
        </w:rPr>
        <w:t>That is a warming of 0.1</w:t>
      </w:r>
      <w:r w:rsidRPr="00B72097">
        <w:rPr>
          <w:rFonts w:asciiTheme="majorHAnsi" w:hAnsiTheme="majorHAnsi"/>
          <w:sz w:val="12"/>
        </w:rPr>
        <w:t xml:space="preserve"> to 0.2 </w:t>
      </w:r>
      <w:r w:rsidRPr="00267B23">
        <w:rPr>
          <w:rStyle w:val="IntenseEmphasis"/>
          <w:rFonts w:asciiTheme="majorHAnsi" w:hAnsiTheme="majorHAnsi"/>
          <w:highlight w:val="cyan"/>
        </w:rPr>
        <w:t>degree</w:t>
      </w:r>
      <w:r w:rsidRPr="00B72097">
        <w:rPr>
          <w:rFonts w:asciiTheme="majorHAnsi" w:hAnsiTheme="majorHAnsi"/>
          <w:sz w:val="12"/>
        </w:rPr>
        <w:t xml:space="preserve"> C </w:t>
      </w:r>
      <w:r w:rsidRPr="00267B23">
        <w:rPr>
          <w:rStyle w:val="IntenseEmphasis"/>
          <w:rFonts w:asciiTheme="majorHAnsi" w:hAnsiTheme="majorHAnsi"/>
          <w:highlight w:val="cyan"/>
        </w:rPr>
        <w:t>per decade</w:t>
      </w:r>
      <w:r w:rsidRPr="00B72097">
        <w:rPr>
          <w:rStyle w:val="Emphasis"/>
          <w:rFonts w:asciiTheme="majorHAnsi" w:hAnsiTheme="majorHAnsi"/>
        </w:rPr>
        <w:t xml:space="preserve">, </w:t>
      </w:r>
      <w:r w:rsidRPr="00267B23">
        <w:rPr>
          <w:rStyle w:val="Emphasis"/>
          <w:rFonts w:asciiTheme="majorHAnsi" w:hAnsiTheme="majorHAnsi"/>
          <w:highlight w:val="cyan"/>
        </w:rPr>
        <w:t>in all scenarios</w:t>
      </w:r>
      <w:r w:rsidRPr="00B72097">
        <w:rPr>
          <w:rFonts w:asciiTheme="majorHAnsi" w:hAnsiTheme="majorHAnsi"/>
          <w:sz w:val="12"/>
        </w:rPr>
        <w:t xml:space="preserve">, </w:t>
      </w:r>
      <w:r w:rsidRPr="00B72097">
        <w:rPr>
          <w:rStyle w:val="Emphasis"/>
          <w:rFonts w:asciiTheme="majorHAnsi" w:hAnsiTheme="majorHAnsi"/>
        </w:rPr>
        <w:t>including the high-emissions ones</w:t>
      </w:r>
      <w:r w:rsidRPr="00B72097">
        <w:rPr>
          <w:rFonts w:asciiTheme="majorHAnsi" w:hAnsiTheme="majorHAnsi"/>
          <w:sz w:val="12"/>
        </w:rPr>
        <w:t xml:space="preserve">. At the same time, </w:t>
      </w:r>
      <w:r w:rsidRPr="00B72097">
        <w:rPr>
          <w:rStyle w:val="IntenseEmphasis"/>
          <w:rFonts w:asciiTheme="majorHAnsi" w:hAnsiTheme="majorHAnsi"/>
        </w:rPr>
        <w:t>new studies of climate sensitivity</w:t>
      </w:r>
      <w:r w:rsidRPr="00B72097">
        <w:rPr>
          <w:rFonts w:asciiTheme="majorHAnsi" w:hAnsiTheme="majorHAnsi"/>
          <w:sz w:val="12"/>
        </w:rPr>
        <w:t>—the amount of warming expected for a doubling of carbon dioxide levels from 0.03 to 0.06 percent in the atmosphere—</w:t>
      </w:r>
      <w:r w:rsidRPr="00B72097">
        <w:rPr>
          <w:rStyle w:val="IntenseEmphasis"/>
          <w:rFonts w:asciiTheme="majorHAnsi" w:hAnsiTheme="majorHAnsi"/>
        </w:rPr>
        <w:t xml:space="preserve">have suggested that most </w:t>
      </w:r>
      <w:r w:rsidRPr="00267B23">
        <w:rPr>
          <w:rStyle w:val="IntenseEmphasis"/>
          <w:rFonts w:asciiTheme="majorHAnsi" w:hAnsiTheme="majorHAnsi"/>
          <w:highlight w:val="cyan"/>
        </w:rPr>
        <w:t>models</w:t>
      </w:r>
      <w:r w:rsidRPr="00267B23">
        <w:rPr>
          <w:rFonts w:asciiTheme="majorHAnsi" w:hAnsiTheme="majorHAnsi"/>
          <w:sz w:val="12"/>
          <w:highlight w:val="cyan"/>
        </w:rPr>
        <w:t xml:space="preserve"> </w:t>
      </w:r>
      <w:r w:rsidRPr="00267B23">
        <w:rPr>
          <w:rStyle w:val="Emphasis"/>
          <w:rFonts w:asciiTheme="majorHAnsi" w:hAnsiTheme="majorHAnsi"/>
          <w:highlight w:val="cyan"/>
        </w:rPr>
        <w:t>are too sensitive</w:t>
      </w:r>
      <w:r w:rsidRPr="00B72097">
        <w:rPr>
          <w:rFonts w:asciiTheme="majorHAnsi" w:hAnsiTheme="majorHAnsi"/>
          <w:sz w:val="12"/>
        </w:rPr>
        <w:t xml:space="preserve">. The average sensitivity of the 108 model runs considered by the IPCC is 3.2 degrees C. As Pat Michaels, a climatologist and self-described global warming skeptic at the Cato Institute testified to Congress in July, certain studies of sensitivity published since 2011 find an average sensitivity of 2 degrees C. Such lower sensitivity does not contradict greenhouse-effect physics. </w:t>
      </w:r>
      <w:r w:rsidRPr="00B72097">
        <w:rPr>
          <w:rStyle w:val="IntenseEmphasis"/>
          <w:rFonts w:asciiTheme="majorHAnsi" w:hAnsiTheme="majorHAnsi"/>
        </w:rPr>
        <w:t>The theory of dangerous climate change is based</w:t>
      </w:r>
      <w:r w:rsidRPr="00B72097">
        <w:rPr>
          <w:rFonts w:asciiTheme="majorHAnsi" w:hAnsiTheme="majorHAnsi"/>
          <w:sz w:val="12"/>
        </w:rPr>
        <w:t xml:space="preserve"> not just </w:t>
      </w:r>
      <w:r w:rsidRPr="00B72097">
        <w:rPr>
          <w:rStyle w:val="IntenseEmphasis"/>
          <w:rFonts w:asciiTheme="majorHAnsi" w:hAnsiTheme="majorHAnsi"/>
        </w:rPr>
        <w:t>on</w:t>
      </w:r>
      <w:r w:rsidRPr="00B72097">
        <w:rPr>
          <w:rFonts w:asciiTheme="majorHAnsi" w:hAnsiTheme="majorHAnsi"/>
          <w:sz w:val="12"/>
        </w:rPr>
        <w:t xml:space="preserve"> carbon dioxide warming but on positive and negative </w:t>
      </w:r>
      <w:r w:rsidRPr="00B72097">
        <w:rPr>
          <w:rStyle w:val="IntenseEmphasis"/>
          <w:rFonts w:asciiTheme="majorHAnsi" w:hAnsiTheme="majorHAnsi"/>
        </w:rPr>
        <w:t>feedback effects</w:t>
      </w:r>
      <w:r w:rsidRPr="00B72097">
        <w:rPr>
          <w:rFonts w:asciiTheme="majorHAnsi" w:hAnsiTheme="majorHAnsi"/>
          <w:sz w:val="12"/>
        </w:rPr>
        <w:t xml:space="preserve"> from water vapor and phenomena such as clouds and airborne aerosols from coal burning. </w:t>
      </w:r>
      <w:r w:rsidRPr="00267B23">
        <w:rPr>
          <w:rStyle w:val="IntenseEmphasis"/>
          <w:rFonts w:asciiTheme="majorHAnsi" w:hAnsiTheme="majorHAnsi"/>
          <w:highlight w:val="cyan"/>
        </w:rPr>
        <w:t>Doubling carbon dioxide levels</w:t>
      </w:r>
      <w:r w:rsidRPr="00B72097">
        <w:rPr>
          <w:rFonts w:asciiTheme="majorHAnsi" w:hAnsiTheme="majorHAnsi"/>
          <w:sz w:val="12"/>
        </w:rPr>
        <w:t xml:space="preserve">, alone, </w:t>
      </w:r>
      <w:r w:rsidRPr="00267B23">
        <w:rPr>
          <w:rStyle w:val="IntenseEmphasis"/>
          <w:rFonts w:asciiTheme="majorHAnsi" w:hAnsiTheme="majorHAnsi"/>
          <w:highlight w:val="cyan"/>
        </w:rPr>
        <w:t>should produce just over 1 degree</w:t>
      </w:r>
      <w:r w:rsidRPr="00B72097">
        <w:rPr>
          <w:rFonts w:asciiTheme="majorHAnsi" w:hAnsiTheme="majorHAnsi"/>
          <w:sz w:val="12"/>
        </w:rPr>
        <w:t xml:space="preserve"> C of warming. </w:t>
      </w:r>
      <w:r w:rsidRPr="00267B23">
        <w:rPr>
          <w:rStyle w:val="IntenseEmphasis"/>
          <w:rFonts w:asciiTheme="majorHAnsi" w:hAnsiTheme="majorHAnsi"/>
          <w:highlight w:val="cyan"/>
        </w:rPr>
        <w:t>These feedback effects have been</w:t>
      </w:r>
      <w:r w:rsidRPr="00267B23">
        <w:rPr>
          <w:rFonts w:asciiTheme="majorHAnsi" w:hAnsiTheme="majorHAnsi"/>
          <w:sz w:val="12"/>
          <w:highlight w:val="cyan"/>
        </w:rPr>
        <w:t xml:space="preserve"> </w:t>
      </w:r>
      <w:r w:rsidRPr="00267B23">
        <w:rPr>
          <w:rStyle w:val="Emphasis"/>
          <w:rFonts w:asciiTheme="majorHAnsi" w:hAnsiTheme="majorHAnsi"/>
          <w:highlight w:val="cyan"/>
        </w:rPr>
        <w:t>poorly estimated</w:t>
      </w:r>
      <w:r w:rsidRPr="00267B23">
        <w:rPr>
          <w:rFonts w:asciiTheme="majorHAnsi" w:hAnsiTheme="majorHAnsi"/>
          <w:sz w:val="12"/>
          <w:highlight w:val="cyan"/>
        </w:rPr>
        <w:t xml:space="preserve">, </w:t>
      </w:r>
      <w:r w:rsidRPr="00267B23">
        <w:rPr>
          <w:rStyle w:val="IntenseEmphasis"/>
          <w:rFonts w:asciiTheme="majorHAnsi" w:hAnsiTheme="majorHAnsi"/>
          <w:highlight w:val="cyan"/>
        </w:rPr>
        <w:t>and</w:t>
      </w:r>
      <w:r w:rsidRPr="00267B23">
        <w:rPr>
          <w:rFonts w:asciiTheme="majorHAnsi" w:hAnsiTheme="majorHAnsi"/>
          <w:sz w:val="12"/>
          <w:highlight w:val="cyan"/>
        </w:rPr>
        <w:t xml:space="preserve"> </w:t>
      </w:r>
      <w:r w:rsidRPr="00267B23">
        <w:rPr>
          <w:rStyle w:val="Emphasis"/>
          <w:rFonts w:asciiTheme="majorHAnsi" w:hAnsiTheme="majorHAnsi"/>
          <w:highlight w:val="cyan"/>
        </w:rPr>
        <w:t>almost certainly overestimated</w:t>
      </w:r>
      <w:r w:rsidRPr="00B72097">
        <w:rPr>
          <w:rFonts w:asciiTheme="majorHAnsi" w:hAnsiTheme="majorHAnsi"/>
          <w:sz w:val="12"/>
        </w:rPr>
        <w:t xml:space="preserve">, in the models. </w:t>
      </w:r>
      <w:r w:rsidRPr="00B72097">
        <w:rPr>
          <w:rStyle w:val="IntenseEmphasis"/>
          <w:rFonts w:asciiTheme="majorHAnsi" w:hAnsiTheme="majorHAnsi"/>
        </w:rPr>
        <w:t xml:space="preserve">The </w:t>
      </w:r>
      <w:r w:rsidRPr="00267B23">
        <w:rPr>
          <w:rStyle w:val="IntenseEmphasis"/>
          <w:rFonts w:asciiTheme="majorHAnsi" w:hAnsiTheme="majorHAnsi"/>
          <w:highlight w:val="cyan"/>
        </w:rPr>
        <w:t>last IPCC report</w:t>
      </w:r>
      <w:r w:rsidRPr="00B72097">
        <w:rPr>
          <w:rFonts w:asciiTheme="majorHAnsi" w:hAnsiTheme="majorHAnsi"/>
          <w:sz w:val="12"/>
        </w:rPr>
        <w:t xml:space="preserve"> also </w:t>
      </w:r>
      <w:r w:rsidRPr="00B72097">
        <w:rPr>
          <w:rStyle w:val="IntenseEmphasis"/>
          <w:rFonts w:asciiTheme="majorHAnsi" w:hAnsiTheme="majorHAnsi"/>
        </w:rPr>
        <w:t xml:space="preserve">included a table </w:t>
      </w:r>
      <w:r w:rsidRPr="00267B23">
        <w:rPr>
          <w:rStyle w:val="IntenseEmphasis"/>
          <w:rFonts w:asciiTheme="majorHAnsi" w:hAnsiTheme="majorHAnsi"/>
          <w:highlight w:val="cyan"/>
        </w:rPr>
        <w:t>debunking many worries about</w:t>
      </w:r>
      <w:r w:rsidRPr="00267B23">
        <w:rPr>
          <w:rFonts w:asciiTheme="majorHAnsi" w:hAnsiTheme="majorHAnsi"/>
          <w:sz w:val="12"/>
          <w:highlight w:val="cyan"/>
        </w:rPr>
        <w:t xml:space="preserve"> </w:t>
      </w:r>
      <w:r w:rsidRPr="00267B23">
        <w:rPr>
          <w:rStyle w:val="Emphasis"/>
          <w:rFonts w:asciiTheme="majorHAnsi" w:hAnsiTheme="majorHAnsi"/>
          <w:highlight w:val="cyan"/>
        </w:rPr>
        <w:t>“tipping points”</w:t>
      </w:r>
      <w:r w:rsidRPr="00B72097">
        <w:rPr>
          <w:rFonts w:asciiTheme="majorHAnsi" w:hAnsiTheme="majorHAnsi"/>
          <w:sz w:val="12"/>
        </w:rPr>
        <w:t xml:space="preserve"> </w:t>
      </w:r>
      <w:r w:rsidRPr="00B72097">
        <w:rPr>
          <w:rStyle w:val="IntenseEmphasis"/>
          <w:rFonts w:asciiTheme="majorHAnsi" w:hAnsiTheme="majorHAnsi"/>
        </w:rPr>
        <w:t>to abrupt climate change</w:t>
      </w:r>
      <w:r w:rsidRPr="00B72097">
        <w:rPr>
          <w:rFonts w:asciiTheme="majorHAnsi" w:hAnsiTheme="majorHAnsi"/>
          <w:sz w:val="12"/>
        </w:rPr>
        <w:t xml:space="preserve">. For example, </w:t>
      </w:r>
      <w:r w:rsidRPr="00B72097">
        <w:rPr>
          <w:rStyle w:val="IntenseEmphasis"/>
          <w:rFonts w:asciiTheme="majorHAnsi" w:hAnsiTheme="majorHAnsi"/>
        </w:rPr>
        <w:t xml:space="preserve">it says </w:t>
      </w:r>
      <w:r w:rsidRPr="00267B23">
        <w:rPr>
          <w:rStyle w:val="IntenseEmphasis"/>
          <w:rFonts w:asciiTheme="majorHAnsi" w:hAnsiTheme="majorHAnsi"/>
          <w:highlight w:val="cyan"/>
        </w:rPr>
        <w:t>a sudden methane release</w:t>
      </w:r>
      <w:r w:rsidRPr="00B72097">
        <w:rPr>
          <w:rFonts w:asciiTheme="majorHAnsi" w:hAnsiTheme="majorHAnsi"/>
          <w:sz w:val="12"/>
        </w:rPr>
        <w:t xml:space="preserve"> from the ocean, </w:t>
      </w:r>
      <w:r w:rsidRPr="00267B23">
        <w:rPr>
          <w:rStyle w:val="IntenseEmphasis"/>
          <w:rFonts w:asciiTheme="majorHAnsi" w:hAnsiTheme="majorHAnsi"/>
          <w:highlight w:val="cyan"/>
        </w:rPr>
        <w:t>or a slowdown of the Gulf Stream</w:t>
      </w:r>
      <w:r w:rsidRPr="00267B23">
        <w:rPr>
          <w:rFonts w:asciiTheme="majorHAnsi" w:hAnsiTheme="majorHAnsi"/>
          <w:sz w:val="12"/>
          <w:highlight w:val="cyan"/>
        </w:rPr>
        <w:t>,</w:t>
      </w:r>
      <w:r w:rsidRPr="00B72097">
        <w:rPr>
          <w:rFonts w:asciiTheme="majorHAnsi" w:hAnsiTheme="majorHAnsi"/>
          <w:sz w:val="12"/>
        </w:rPr>
        <w:t xml:space="preserve"> </w:t>
      </w:r>
      <w:r w:rsidRPr="00267B23">
        <w:rPr>
          <w:rStyle w:val="Emphasis"/>
          <w:rFonts w:asciiTheme="majorHAnsi" w:hAnsiTheme="majorHAnsi"/>
          <w:highlight w:val="cyan"/>
        </w:rPr>
        <w:t>are “very unlikely”</w:t>
      </w:r>
      <w:r w:rsidRPr="00B72097">
        <w:rPr>
          <w:rFonts w:asciiTheme="majorHAnsi" w:hAnsiTheme="majorHAnsi"/>
          <w:sz w:val="12"/>
        </w:rPr>
        <w:t xml:space="preserve"> and that </w:t>
      </w:r>
      <w:r w:rsidRPr="00267B23">
        <w:rPr>
          <w:rStyle w:val="IntenseEmphasis"/>
          <w:rFonts w:asciiTheme="majorHAnsi" w:hAnsiTheme="majorHAnsi"/>
          <w:highlight w:val="cyan"/>
        </w:rPr>
        <w:t>a collapse of the</w:t>
      </w:r>
      <w:r w:rsidRPr="00B72097">
        <w:rPr>
          <w:rStyle w:val="IntenseEmphasis"/>
          <w:rFonts w:asciiTheme="majorHAnsi" w:hAnsiTheme="majorHAnsi"/>
        </w:rPr>
        <w:t xml:space="preserve"> West Antarctic or Greenland </w:t>
      </w:r>
      <w:r w:rsidRPr="00267B23">
        <w:rPr>
          <w:rStyle w:val="IntenseEmphasis"/>
          <w:rFonts w:asciiTheme="majorHAnsi" w:hAnsiTheme="majorHAnsi"/>
          <w:highlight w:val="cyan"/>
        </w:rPr>
        <w:t>ice sheets</w:t>
      </w:r>
      <w:r w:rsidRPr="00B72097">
        <w:rPr>
          <w:rFonts w:asciiTheme="majorHAnsi" w:hAnsiTheme="majorHAnsi"/>
          <w:sz w:val="12"/>
        </w:rPr>
        <w:t xml:space="preserve"> during this century </w:t>
      </w:r>
      <w:r w:rsidRPr="00267B23">
        <w:rPr>
          <w:rStyle w:val="Emphasis"/>
          <w:rFonts w:asciiTheme="majorHAnsi" w:hAnsiTheme="majorHAnsi"/>
          <w:highlight w:val="cyan"/>
        </w:rPr>
        <w:t>is “exceptionally unlikely.”</w:t>
      </w:r>
      <w:r w:rsidRPr="00B72097">
        <w:rPr>
          <w:rFonts w:asciiTheme="majorHAnsi" w:hAnsiTheme="majorHAnsi"/>
          <w:sz w:val="12"/>
        </w:rPr>
        <w:t xml:space="preserve"> </w:t>
      </w:r>
      <w:r w:rsidRPr="00267B23">
        <w:rPr>
          <w:rStyle w:val="IntenseEmphasis"/>
          <w:rFonts w:asciiTheme="majorHAnsi" w:hAnsiTheme="majorHAnsi"/>
          <w:highlight w:val="cyan"/>
        </w:rPr>
        <w:t>If</w:t>
      </w:r>
      <w:r w:rsidRPr="00B72097">
        <w:rPr>
          <w:rStyle w:val="IntenseEmphasis"/>
          <w:rFonts w:asciiTheme="majorHAnsi" w:hAnsiTheme="majorHAnsi"/>
        </w:rPr>
        <w:t xml:space="preserve"> sensitivity is low</w:t>
      </w:r>
      <w:r w:rsidRPr="00B72097">
        <w:rPr>
          <w:rFonts w:asciiTheme="majorHAnsi" w:hAnsiTheme="majorHAnsi"/>
          <w:sz w:val="12"/>
        </w:rPr>
        <w:t xml:space="preserve"> </w:t>
      </w:r>
      <w:r w:rsidRPr="00B72097">
        <w:rPr>
          <w:rStyle w:val="IntenseEmphasis"/>
          <w:rFonts w:asciiTheme="majorHAnsi" w:hAnsiTheme="majorHAnsi"/>
        </w:rPr>
        <w:t xml:space="preserve">and </w:t>
      </w:r>
      <w:r w:rsidRPr="00267B23">
        <w:rPr>
          <w:rStyle w:val="IntenseEmphasis"/>
          <w:rFonts w:asciiTheme="majorHAnsi" w:hAnsiTheme="majorHAnsi"/>
          <w:highlight w:val="cyan"/>
        </w:rPr>
        <w:t>climate change continues at the same rate</w:t>
      </w:r>
      <w:r w:rsidRPr="00B72097">
        <w:rPr>
          <w:rFonts w:asciiTheme="majorHAnsi" w:hAnsiTheme="majorHAnsi"/>
          <w:sz w:val="12"/>
        </w:rPr>
        <w:t xml:space="preserve"> as it has over the past 50 years, </w:t>
      </w:r>
      <w:r w:rsidRPr="00B72097">
        <w:rPr>
          <w:rStyle w:val="IntenseEmphasis"/>
          <w:rFonts w:asciiTheme="majorHAnsi" w:hAnsiTheme="majorHAnsi"/>
        </w:rPr>
        <w:t xml:space="preserve">then </w:t>
      </w:r>
      <w:r w:rsidRPr="00267B23">
        <w:rPr>
          <w:rStyle w:val="IntenseEmphasis"/>
          <w:rFonts w:asciiTheme="majorHAnsi" w:hAnsiTheme="majorHAnsi"/>
          <w:highlight w:val="cyan"/>
        </w:rPr>
        <w:t>dangerous warming</w:t>
      </w:r>
      <w:r w:rsidRPr="00267B23">
        <w:rPr>
          <w:rFonts w:asciiTheme="majorHAnsi" w:hAnsiTheme="majorHAnsi"/>
          <w:sz w:val="12"/>
          <w:highlight w:val="cyan"/>
        </w:rPr>
        <w:t>—</w:t>
      </w:r>
      <w:r w:rsidRPr="00B72097">
        <w:rPr>
          <w:rFonts w:asciiTheme="majorHAnsi" w:hAnsiTheme="majorHAnsi"/>
          <w:sz w:val="12"/>
        </w:rPr>
        <w:t>usually defined as starting at 2 degrees C above preindustrial levels—</w:t>
      </w:r>
      <w:r w:rsidRPr="00267B23">
        <w:rPr>
          <w:rStyle w:val="Emphasis"/>
          <w:rFonts w:asciiTheme="majorHAnsi" w:hAnsiTheme="majorHAnsi"/>
          <w:highlight w:val="cyan"/>
        </w:rPr>
        <w:t>is about a century away</w:t>
      </w:r>
      <w:r w:rsidRPr="00B72097">
        <w:rPr>
          <w:rFonts w:asciiTheme="majorHAnsi" w:hAnsiTheme="majorHAnsi"/>
          <w:sz w:val="12"/>
        </w:rPr>
        <w:t>. So we do not need to rush into subsidizing inefficient and land-hungry technologies, such as wind and solar or risk depriving poor people access to the beneficial effects of cheap electricity via fossil fuels. As the upcoming Paris climate conference shows, the world is awash with plans, promises and policies to tackle climate change. But they are having little effect. Ten years ago the world derived 87 percent of its primary energy from fossil fuels; today, according the widely respected BP statistical review of world energy, the figure is still 87 percent. The decline in nuclear power has been matched by the rise in renewables but the proportion coming from wind and solar is still only 1 percent. Getting the price of low-carbon energy much lower will do the trick. So we should spend the coming decades stepping up research and development of new energy technologies. Many people may reply that we don’t have time to wait for that to bear fruit, but given the latest lukewarm science of climate change, I think we probably do.</w:t>
      </w:r>
    </w:p>
    <w:p w14:paraId="28EB4E23" w14:textId="29ACA581" w:rsidR="004075B5" w:rsidRDefault="004075B5" w:rsidP="004075B5">
      <w:pPr>
        <w:pStyle w:val="Heading2"/>
      </w:pPr>
      <w:bookmarkStart w:id="7" w:name="_Hlk488676614"/>
      <w:bookmarkEnd w:id="6"/>
      <w:r>
        <w:t>Solvency</w:t>
      </w:r>
    </w:p>
    <w:p w14:paraId="448E56DB" w14:textId="698DB81D" w:rsidR="00863EFC" w:rsidRDefault="00320D5A" w:rsidP="000C3677">
      <w:r>
        <w:t>DOBO 17:</w:t>
      </w:r>
      <w:r w:rsidR="00575713">
        <w:t xml:space="preserve"> </w:t>
      </w:r>
      <w:r>
        <w:t>From</w:t>
      </w:r>
      <w:r w:rsidR="00575713">
        <w:t xml:space="preserve"> a social media editor and quotes the director of the after-school STEM program at </w:t>
      </w:r>
      <w:r w:rsidR="00823D43">
        <w:t>the University at San Diego.</w:t>
      </w:r>
    </w:p>
    <w:p w14:paraId="22A2BAEE" w14:textId="47F1808D" w:rsidR="009A069A" w:rsidRDefault="00320D5A" w:rsidP="000C3677">
      <w:r>
        <w:t xml:space="preserve">HILTON 17: </w:t>
      </w:r>
      <w:r w:rsidR="009A069A">
        <w:t>Their last piece of evidence is from a blog and quotes the same director complaining about current funding levels.</w:t>
      </w:r>
      <w:r w:rsidR="00A85D60">
        <w:t xml:space="preserve"> </w:t>
      </w:r>
    </w:p>
    <w:p w14:paraId="4168095F" w14:textId="1846CA63" w:rsidR="002D77F1" w:rsidRDefault="00F04638" w:rsidP="003229E2">
      <w:pPr>
        <w:pStyle w:val="Heading4"/>
      </w:pPr>
      <w:proofErr w:type="spellStart"/>
      <w:r>
        <w:t>Squo</w:t>
      </w:r>
      <w:proofErr w:type="spellEnd"/>
      <w:r>
        <w:t xml:space="preserve"> solves, no need for more STEM workers</w:t>
      </w:r>
    </w:p>
    <w:p w14:paraId="6ECEE91E" w14:textId="550777CA" w:rsidR="00F04638" w:rsidRPr="00F04638" w:rsidRDefault="00F04638" w:rsidP="00F04638">
      <w:pPr>
        <w:rPr>
          <w:rStyle w:val="Style13ptBold"/>
        </w:rPr>
      </w:pPr>
      <w:r>
        <w:rPr>
          <w:rStyle w:val="Style13ptBold"/>
        </w:rPr>
        <w:t xml:space="preserve">Charette 13 </w:t>
      </w:r>
      <w:r w:rsidRPr="00F04638">
        <w:rPr>
          <w:rStyle w:val="Style13ptBold"/>
          <w:b w:val="0"/>
        </w:rPr>
        <w:t xml:space="preserve">Robert N. Charette award-winning graphic artist, game designer, sculptor and author. Charrette has authored more than a dozen novels,  Posted 30 Aug 2013, 8-1-2013, "The STEM Crisis Is a Myth," IEEE Spectrum: Technology, Engineering, and Science News, </w:t>
      </w:r>
      <w:hyperlink r:id="rId20" w:history="1">
        <w:r w:rsidRPr="00F04638">
          <w:rPr>
            <w:rStyle w:val="Hyperlink"/>
            <w:sz w:val="26"/>
          </w:rPr>
          <w:t>http://spectrum.ieee.org/at-work/education/the-stem-crisis-is-a-myth</w:t>
        </w:r>
      </w:hyperlink>
      <w:r w:rsidRPr="00F04638">
        <w:rPr>
          <w:rStyle w:val="Style13ptBold"/>
          <w:b w:val="0"/>
        </w:rPr>
        <w:t xml:space="preserve"> //GF DDI 17</w:t>
      </w:r>
    </w:p>
    <w:p w14:paraId="3113481C" w14:textId="0F0D9CD8" w:rsidR="00F04638" w:rsidRPr="00F04638" w:rsidRDefault="00F04638" w:rsidP="00F04638">
      <w:pPr>
        <w:rPr>
          <w:rStyle w:val="StyleUnderline"/>
        </w:rPr>
      </w:pPr>
      <w:r w:rsidRPr="00F04638">
        <w:rPr>
          <w:sz w:val="16"/>
        </w:rPr>
        <w:t xml:space="preserve">The Georgetown study estimates that nearly two-thirds of the STEM job openings in the United States, or about </w:t>
      </w:r>
      <w:r w:rsidRPr="00F04638">
        <w:rPr>
          <w:rStyle w:val="StyleUnderline"/>
        </w:rPr>
        <w:t>180 000 jobs per year, will require bachelor’s degrees</w:t>
      </w:r>
      <w:r w:rsidRPr="00F04638">
        <w:rPr>
          <w:sz w:val="16"/>
        </w:rPr>
        <w:t xml:space="preserve">. Now, if you apply the Commerce Department’s definition of STEM to the NSF’s annual count of science and engineering bachelor’s degrees, that means about </w:t>
      </w:r>
      <w:r w:rsidRPr="00F04638">
        <w:rPr>
          <w:rStyle w:val="StyleUnderline"/>
        </w:rPr>
        <w:t>252 000 STEM graduates emerged</w:t>
      </w:r>
      <w:r w:rsidRPr="00F04638">
        <w:rPr>
          <w:sz w:val="16"/>
        </w:rPr>
        <w:t xml:space="preserve"> in 2009. So even if all the STEM openings were entry-level positions and even if only new STEM bachelor’s holders could compete for them, </w:t>
      </w:r>
      <w:r w:rsidRPr="00F04638">
        <w:rPr>
          <w:rStyle w:val="StyleUnderline"/>
        </w:rPr>
        <w:t>that still leaves 70 000 graduates unable to get a job in their chosen field.</w:t>
      </w:r>
      <w:r>
        <w:rPr>
          <w:rStyle w:val="StyleUnderline"/>
        </w:rPr>
        <w:t xml:space="preserve"> </w:t>
      </w:r>
      <w:r w:rsidRPr="00F04638">
        <w:rPr>
          <w:sz w:val="16"/>
        </w:rPr>
        <w:t xml:space="preserve">Of course, </w:t>
      </w:r>
      <w:r w:rsidRPr="00F04638">
        <w:rPr>
          <w:rStyle w:val="StyleUnderline"/>
        </w:rPr>
        <w:t>the pool of U.S. STEM workers is much bigger than that</w:t>
      </w:r>
      <w:r w:rsidRPr="00F04638">
        <w:rPr>
          <w:sz w:val="16"/>
        </w:rPr>
        <w:t xml:space="preserve">: It includes new STEM master’s and Ph.D. graduates (in 2009, around 80 000 and 25 000, respectively), STEM associate degree graduates (about 40 000), H-1B visa holders (more than 50 000), other immigrants and visa holders with STEM degrees, technical certificate holders, and non-STEM degree recipients looking to find STEM-related work. And then there’s the vast number of STEM degree holders who graduated in previous years or decades. </w:t>
      </w:r>
      <w:r w:rsidRPr="00F04638">
        <w:rPr>
          <w:rStyle w:val="StyleUnderline"/>
        </w:rPr>
        <w:t>Even in the computer and IT industry, the sector that employs the most STEM workers and is expected to grow the most over the next 5 to 10 years, not everyone who wants a job can find one.</w:t>
      </w:r>
      <w:r w:rsidRPr="00F04638">
        <w:rPr>
          <w:sz w:val="16"/>
        </w:rPr>
        <w:t xml:space="preserve"> A recent study by the Economic Policy Institute (EPI), a liberal-leaning think tank in Washington, D.C., found that </w:t>
      </w:r>
      <w:r w:rsidRPr="00F04638">
        <w:rPr>
          <w:rStyle w:val="StyleUnderline"/>
        </w:rPr>
        <w:t>more than a third of recent computer science graduates aren’t working in their chosen major; of that group, almost a third say the reason is that there are no jobs available.</w:t>
      </w:r>
      <w:r>
        <w:rPr>
          <w:rStyle w:val="StyleUnderline"/>
        </w:rPr>
        <w:t xml:space="preserve"> </w:t>
      </w:r>
      <w:r w:rsidRPr="00F04638">
        <w:rPr>
          <w:sz w:val="16"/>
        </w:rPr>
        <w:t xml:space="preserve">Spot shortages for certain STEM specialists do crop up. For instance, the recent explosion in data analytics has sparked demand for data scientists in health care and retail. But the H-1B visa and similar immigrant hiring programs are meant to address such shortages. The problem is that students who are contemplating what field to specialize in can’t assume such shortages will still exist by the time they emerge from the educational pipeline. </w:t>
      </w:r>
      <w:r w:rsidRPr="00F04638">
        <w:rPr>
          <w:rStyle w:val="StyleUnderline"/>
        </w:rPr>
        <w:t>What’s perhaps most perplexing about the claim of a STEM worker shortage is that many studies have directly contradicted</w:t>
      </w:r>
      <w:r w:rsidRPr="00F04638">
        <w:rPr>
          <w:sz w:val="16"/>
        </w:rPr>
        <w:t xml:space="preserve"> it, including reports from Duke University, the Rochester Institute of Technology, the Alfred P. Sloan Foundation, and the Rand Corp. A 2004 Rand study, for example, stated that </w:t>
      </w:r>
      <w:r w:rsidRPr="00F04638">
        <w:rPr>
          <w:rStyle w:val="Emphasis"/>
        </w:rPr>
        <w:t>there was no evidence “that such shortages have existed at least since 1990, nor that they are on the horizon.”</w:t>
      </w:r>
      <w:r>
        <w:rPr>
          <w:rStyle w:val="Emphasis"/>
        </w:rPr>
        <w:t xml:space="preserve"> </w:t>
      </w:r>
      <w:r w:rsidRPr="00F04638">
        <w:rPr>
          <w:sz w:val="16"/>
        </w:rPr>
        <w:t xml:space="preserve">That report argued that </w:t>
      </w:r>
      <w:r w:rsidRPr="00F04638">
        <w:rPr>
          <w:rStyle w:val="StyleUnderline"/>
        </w:rPr>
        <w:t xml:space="preserve">the best indicator of a shortfall would be a widespread rise in salaries throughout the STEM community. But the price of labor has not risen, </w:t>
      </w:r>
      <w:r w:rsidRPr="00F04638">
        <w:rPr>
          <w:sz w:val="16"/>
        </w:rPr>
        <w:t>as you would expect it to do if STEM workers were scarce. In computing and IT, wages have generally been stagnant for the past decade, according to the EPI and other analyses. And over the past 30 years, according to the Georgetown report, engineers’ and engineering technicians’ wages have grown the least of all STEM wages and also more slowly than those in non-STEM fields; while STEM workers as a group have seen wages rise 33 percent and non-STEM workers’ wages rose by 23 percent, engineering salaries grew by just 18 percent. The situation is even more grim for those who get a Ph.D. in science, math, or engineering. The Georgetown study states it succinctly: “At the highest levels of educational attainment, STEM wages are not competitive.” Given all of the above, it is difficult to make a case that there has been, is, or will soon be a STEM labor shortage. “</w:t>
      </w:r>
      <w:r w:rsidRPr="00F04638">
        <w:rPr>
          <w:rStyle w:val="StyleUnderline"/>
        </w:rPr>
        <w:t>If there was really a STEM labor market crisis, you’d be seeing very different behaviors from companies</w:t>
      </w:r>
      <w:r w:rsidRPr="00F04638">
        <w:rPr>
          <w:sz w:val="16"/>
        </w:rPr>
        <w:t xml:space="preserve">,” notes Ron Hira, an associate professor of public policy at the Rochester Institute of Technology, in New York state. “You wouldn’t see companies cutting their retirement contributions, or hiring new workers and giving them worse benefits packages. Instead you would see signing bonuses, </w:t>
      </w:r>
      <w:r w:rsidRPr="00F04638">
        <w:rPr>
          <w:rStyle w:val="StyleUnderline"/>
        </w:rPr>
        <w:t>you’d see wage increases. You would see these companies really training their incumbent workers.”</w:t>
      </w:r>
      <w:r w:rsidRPr="00F04638">
        <w:rPr>
          <w:sz w:val="16"/>
        </w:rPr>
        <w:t xml:space="preserve"> “None of those things are observable,” Hira says. </w:t>
      </w:r>
      <w:r w:rsidRPr="00F04638">
        <w:rPr>
          <w:rStyle w:val="StyleUnderline"/>
        </w:rPr>
        <w:t>“In fact, they’re operating in the opposite way.”</w:t>
      </w:r>
    </w:p>
    <w:p w14:paraId="7107206C" w14:textId="5140E397" w:rsidR="003229E2" w:rsidRDefault="003229E2" w:rsidP="003229E2">
      <w:pPr>
        <w:pStyle w:val="Heading4"/>
      </w:pPr>
      <w:r>
        <w:t xml:space="preserve">There are actually plenty of workers to fill stem jobs. </w:t>
      </w:r>
      <w:r w:rsidR="00E0173A">
        <w:t>It’s not a pipeline issue.</w:t>
      </w:r>
    </w:p>
    <w:p w14:paraId="3973C579" w14:textId="4E1D9314" w:rsidR="003229E2" w:rsidRPr="003229E2" w:rsidRDefault="003229E2" w:rsidP="003229E2">
      <w:pPr>
        <w:rPr>
          <w:rStyle w:val="Style13ptBold"/>
          <w:b w:val="0"/>
        </w:rPr>
      </w:pPr>
      <w:r>
        <w:rPr>
          <w:rStyle w:val="Style13ptBold"/>
        </w:rPr>
        <w:t xml:space="preserve">Teitelbaum 14 </w:t>
      </w:r>
      <w:r>
        <w:rPr>
          <w:rStyle w:val="Style13ptBold"/>
          <w:b w:val="0"/>
        </w:rPr>
        <w:t xml:space="preserve">Michael S. Teitelbaum is a demographer and the former Vice President of the Alfred P. Sloan Foundation in New York City. He is Senior Research Associate at the Labor and </w:t>
      </w:r>
      <w:proofErr w:type="spellStart"/>
      <w:r>
        <w:rPr>
          <w:rStyle w:val="Style13ptBold"/>
          <w:b w:val="0"/>
        </w:rPr>
        <w:t>Worklife</w:t>
      </w:r>
      <w:proofErr w:type="spellEnd"/>
      <w:r>
        <w:rPr>
          <w:rStyle w:val="Style13ptBold"/>
          <w:b w:val="0"/>
        </w:rPr>
        <w:t xml:space="preserve"> Program, Harvard Law School.</w:t>
      </w:r>
      <w:r w:rsidRPr="003229E2">
        <w:rPr>
          <w:rStyle w:val="Style13ptBold"/>
          <w:b w:val="0"/>
        </w:rPr>
        <w:t xml:space="preserve">, 3-19-2014, "The Myth of the Science and Engineering Shortage," Atlantic, </w:t>
      </w:r>
      <w:hyperlink r:id="rId21" w:history="1">
        <w:r w:rsidR="005C146A" w:rsidRPr="00EA4B3A">
          <w:rPr>
            <w:rStyle w:val="Hyperlink"/>
            <w:sz w:val="26"/>
          </w:rPr>
          <w:t>https://www.theatlantic.com/education/archive/2014/03/the-myth-of-the-science-and-engineering-shortage/284359/</w:t>
        </w:r>
      </w:hyperlink>
      <w:r w:rsidR="005C146A">
        <w:rPr>
          <w:rStyle w:val="Style13ptBold"/>
          <w:b w:val="0"/>
        </w:rPr>
        <w:t xml:space="preserve"> //GF DDI 17</w:t>
      </w:r>
    </w:p>
    <w:p w14:paraId="296B7EB6" w14:textId="77777777" w:rsidR="003229E2" w:rsidRPr="00AB0927" w:rsidRDefault="003229E2" w:rsidP="003229E2">
      <w:pPr>
        <w:rPr>
          <w:sz w:val="16"/>
          <w:szCs w:val="16"/>
        </w:rPr>
      </w:pPr>
      <w:r w:rsidRPr="00AB0927">
        <w:rPr>
          <w:sz w:val="16"/>
          <w:szCs w:val="16"/>
        </w:rPr>
        <w:t>Everyone knows that the United States has long suffered from widespread shortages in its science and engineering workforce, and that if continued these shortages will cause it to fall behind its major economic competitors. Everyone knows that these workforce shortages are due mainly to the myriad weaknesses of American K-12 education in science and mathematics, which international comparisons of student performance rank as average at best.</w:t>
      </w:r>
    </w:p>
    <w:p w14:paraId="1BE8D819" w14:textId="77777777" w:rsidR="003229E2" w:rsidRPr="00AB0927" w:rsidRDefault="003229E2" w:rsidP="003229E2">
      <w:pPr>
        <w:rPr>
          <w:sz w:val="16"/>
          <w:szCs w:val="16"/>
        </w:rPr>
      </w:pPr>
      <w:r w:rsidRPr="00AB0927">
        <w:rPr>
          <w:sz w:val="16"/>
          <w:szCs w:val="16"/>
        </w:rPr>
        <w:t>Such claims are now well established as conventional wisdom. There is almost no debate in the mainstream. They echo from corporate CEO to corporate CEO, from lobbyist to lobbyist, from editorial writer to editorial writer. But what if what everyone knows is wrong? What if this conventional wisdom is just the same claims ricocheting in an echo chamber?</w:t>
      </w:r>
    </w:p>
    <w:p w14:paraId="4EB6F19A" w14:textId="77777777" w:rsidR="003229E2" w:rsidRPr="00AB0927" w:rsidRDefault="003229E2" w:rsidP="003229E2">
      <w:pPr>
        <w:rPr>
          <w:sz w:val="16"/>
        </w:rPr>
      </w:pPr>
      <w:r w:rsidRPr="00AB0927">
        <w:rPr>
          <w:sz w:val="16"/>
        </w:rPr>
        <w:t xml:space="preserve">The truth is that </w:t>
      </w:r>
      <w:r w:rsidRPr="00AB0927">
        <w:rPr>
          <w:rStyle w:val="StyleUnderline"/>
        </w:rPr>
        <w:t>there is little credible evidence of the claimed widespread shortages in the U.S. science and engineering workforce</w:t>
      </w:r>
      <w:r w:rsidRPr="00AB0927">
        <w:rPr>
          <w:sz w:val="16"/>
        </w:rPr>
        <w:t>. How can the conventional wisdom be so different from the empirical evidence? There are of course many complexities involved that cannot be addressed here. The key points, though, are these:</w:t>
      </w:r>
    </w:p>
    <w:p w14:paraId="5B5F7577" w14:textId="77777777" w:rsidR="003229E2" w:rsidRPr="00AB0927" w:rsidRDefault="003229E2" w:rsidP="003229E2">
      <w:pPr>
        <w:rPr>
          <w:sz w:val="16"/>
        </w:rPr>
      </w:pPr>
      <w:r w:rsidRPr="00AB0927">
        <w:rPr>
          <w:rStyle w:val="StyleUnderline"/>
        </w:rPr>
        <w:t>Science and engineering occupations are at the leading edge of economic competitiveness in an increasingly globalized world, and science and engineering workforces of sufficient size and quality are essential for any 21st century economy to prosper</w:t>
      </w:r>
      <w:r w:rsidRPr="00AB0927">
        <w:rPr>
          <w:sz w:val="16"/>
        </w:rPr>
        <w:t>. These professional workforces also are crucial for addressing challenges such as international security, global climate change, and domestic and global health. While they therefore are of great importance, college graduates employed in science and engineering occupations (as defined by the National Science Foundation) actually comprise only a small fraction of the workforce.</w:t>
      </w:r>
    </w:p>
    <w:p w14:paraId="782A2BDF" w14:textId="77777777" w:rsidR="003229E2" w:rsidRPr="00AB0927" w:rsidRDefault="003229E2" w:rsidP="003229E2">
      <w:pPr>
        <w:rPr>
          <w:sz w:val="16"/>
        </w:rPr>
      </w:pPr>
      <w:r w:rsidRPr="00AB0927">
        <w:rPr>
          <w:sz w:val="16"/>
        </w:rPr>
        <w:t xml:space="preserve">A compelling body of research is now available, from many leading academic researchers and from respected research organizations such as the National Bureau of Economic Research, the RAND Corporation, and the Urban Institute. </w:t>
      </w:r>
      <w:r w:rsidRPr="00AB0927">
        <w:rPr>
          <w:rStyle w:val="StyleUnderline"/>
        </w:rPr>
        <w:t xml:space="preserve">No one has been able to find any evidence indicating current widespread labor market shortages or hiring difficulties in science and engineering occupations </w:t>
      </w:r>
      <w:r w:rsidRPr="00AB0927">
        <w:rPr>
          <w:sz w:val="16"/>
        </w:rPr>
        <w:t xml:space="preserve">that require </w:t>
      </w:r>
      <w:proofErr w:type="spellStart"/>
      <w:r w:rsidRPr="00AB0927">
        <w:rPr>
          <w:sz w:val="16"/>
        </w:rPr>
        <w:t>bachelors</w:t>
      </w:r>
      <w:proofErr w:type="spellEnd"/>
      <w:r w:rsidRPr="00AB0927">
        <w:rPr>
          <w:sz w:val="16"/>
        </w:rPr>
        <w:t xml:space="preserve"> degrees or higher, although some are forecasting high growth in occupations that require post-high school training but not a </w:t>
      </w:r>
      <w:proofErr w:type="spellStart"/>
      <w:r w:rsidRPr="00AB0927">
        <w:rPr>
          <w:sz w:val="16"/>
        </w:rPr>
        <w:t>bachelors</w:t>
      </w:r>
      <w:proofErr w:type="spellEnd"/>
      <w:r w:rsidRPr="00AB0927">
        <w:rPr>
          <w:sz w:val="16"/>
        </w:rPr>
        <w:t xml:space="preserve"> degree. All have concluded that </w:t>
      </w:r>
      <w:r w:rsidRPr="00AB0927">
        <w:rPr>
          <w:rStyle w:val="StyleUnderline"/>
        </w:rPr>
        <w:t>U.S. higher education produces far more science and engineering graduates annually than there are S&amp;E job openings</w:t>
      </w:r>
      <w:r w:rsidRPr="00AB0927">
        <w:rPr>
          <w:sz w:val="16"/>
        </w:rPr>
        <w:t xml:space="preserve">—the only disagreement is whether it is 100 percent or 200 percent more. Were there to be a genuine shortage at present, there would be evidence of employers raising wage offers to attract the scientists and engineers they want. But the evidence points in the other direction: </w:t>
      </w:r>
      <w:r w:rsidRPr="00AB0927">
        <w:rPr>
          <w:rStyle w:val="StyleUnderline"/>
        </w:rPr>
        <w:t>Most studies report that real wages in many—but not all—science and engineering occupations have been flat or slow-growing, and unemployment as high or higher than in many comparably-skilled occupations.</w:t>
      </w:r>
      <w:r w:rsidRPr="00AB0927">
        <w:rPr>
          <w:sz w:val="16"/>
        </w:rPr>
        <w:t xml:space="preserve">  </w:t>
      </w:r>
    </w:p>
    <w:p w14:paraId="04E1FB75" w14:textId="77777777" w:rsidR="003229E2" w:rsidRPr="00AB0927" w:rsidRDefault="003229E2" w:rsidP="003229E2">
      <w:pPr>
        <w:rPr>
          <w:sz w:val="16"/>
        </w:rPr>
      </w:pPr>
      <w:r w:rsidRPr="00AB0927">
        <w:rPr>
          <w:sz w:val="16"/>
        </w:rPr>
        <w:t xml:space="preserve">Because </w:t>
      </w:r>
      <w:r w:rsidRPr="00AB0927">
        <w:rPr>
          <w:rStyle w:val="StyleUnderline"/>
        </w:rPr>
        <w:t>labor markets in science and engineering differ greatly across fields, industries, and time periods, it is easy to cherry-pick specific specialties that really are in short supply</w:t>
      </w:r>
      <w:r w:rsidRPr="00AB0927">
        <w:rPr>
          <w:sz w:val="16"/>
        </w:rPr>
        <w:t xml:space="preserve">, at least in specific years and locations. </w:t>
      </w:r>
      <w:r w:rsidRPr="00AB0927">
        <w:rPr>
          <w:rStyle w:val="Emphasis"/>
        </w:rPr>
        <w:t>But generalizing from these cases to the whole of U.S. science and engineering is perilous.</w:t>
      </w:r>
      <w:r w:rsidRPr="00AB0927">
        <w:rPr>
          <w:sz w:val="16"/>
        </w:rPr>
        <w:t xml:space="preserve"> Employment in small but expanding areas of information technology such as social media may be booming, while other larger occupations languish or are increasingly moved offshore. It is true that high-skilled professional occupations almost always experience unemployment rates far lower than those for the rest of the U.S. workforce, but </w:t>
      </w:r>
      <w:r w:rsidRPr="00AB0927">
        <w:rPr>
          <w:rStyle w:val="StyleUnderline"/>
        </w:rPr>
        <w:t>unemployment among scientists and engineers is higher than in other professions such as physicians, dentists, lawyers, and registered nurses</w:t>
      </w:r>
      <w:r w:rsidRPr="00AB0927">
        <w:rPr>
          <w:sz w:val="16"/>
        </w:rPr>
        <w:t>, and surprisingly high unemployment rates prevail for recent graduates even in fields with alleged serious “shortages” such as engineering (7.0 percent), computer science (7.8 percent) and information systems (11.7 percent).</w:t>
      </w:r>
    </w:p>
    <w:p w14:paraId="6C786B47" w14:textId="77777777" w:rsidR="003229E2" w:rsidRPr="00AB0927" w:rsidRDefault="003229E2" w:rsidP="003229E2">
      <w:pPr>
        <w:rPr>
          <w:sz w:val="16"/>
        </w:rPr>
      </w:pPr>
      <w:r w:rsidRPr="00AB0927">
        <w:rPr>
          <w:sz w:val="16"/>
        </w:rPr>
        <w:t xml:space="preserve">Over time, new technologies, price changes, or sharp shifts in the labor market can create rapid rises in demand in a particular occupation. When that happens, the evidence shows that </w:t>
      </w:r>
      <w:r w:rsidRPr="00AB0927">
        <w:rPr>
          <w:rStyle w:val="StyleUnderline"/>
        </w:rPr>
        <w:t xml:space="preserve">the market seems to adjust reasonably well. </w:t>
      </w:r>
      <w:r w:rsidRPr="00AB0927">
        <w:rPr>
          <w:sz w:val="16"/>
        </w:rPr>
        <w:t xml:space="preserve">Entire occupations that were previously unattractive and declining, such as petroleum engineering in the 1980s and 1990s, have rather suddenly become attractive and high-paid—due to increased energy prices and new technologies for domestic extraction of oil and gas. Others, such as those linked to manufacturing and construction—industries in which well over half of all engineers are employed—have declined over the same period. Surprisingly, some of the largest and most heavily financed scientific fields, such as biomedical research, are among those with the least attractive career prospects, as a recent blue-ribbon advisory committee reported to the Director of the National Institutes of Health. Biomedical </w:t>
      </w:r>
      <w:proofErr w:type="spellStart"/>
      <w:r w:rsidRPr="00AB0927">
        <w:rPr>
          <w:sz w:val="16"/>
        </w:rPr>
        <w:t>Ph.D.s</w:t>
      </w:r>
      <w:proofErr w:type="spellEnd"/>
      <w:r w:rsidRPr="00AB0927">
        <w:rPr>
          <w:sz w:val="16"/>
        </w:rPr>
        <w:t xml:space="preserve"> are unusually lengthy and often require additional years of postdoctoral training, yet after completion those with such degrees experience labor market demand and remuneration that are relatively low.</w:t>
      </w:r>
    </w:p>
    <w:p w14:paraId="62B87056" w14:textId="77777777" w:rsidR="003229E2" w:rsidRPr="00AB0927" w:rsidRDefault="003229E2" w:rsidP="003229E2">
      <w:pPr>
        <w:rPr>
          <w:sz w:val="16"/>
        </w:rPr>
      </w:pPr>
      <w:r w:rsidRPr="00AB0927">
        <w:rPr>
          <w:sz w:val="16"/>
        </w:rPr>
        <w:t xml:space="preserve">Labor markets for scientists and engineers also differ geographically. </w:t>
      </w:r>
      <w:r w:rsidRPr="00AB0927">
        <w:rPr>
          <w:rStyle w:val="StyleUnderline"/>
        </w:rPr>
        <w:t>Employer demand is far higher in a few hothouse metropolitan areas than in the rest of the country, especially during boom periods.</w:t>
      </w:r>
      <w:r w:rsidRPr="00AB0927">
        <w:rPr>
          <w:sz w:val="16"/>
        </w:rPr>
        <w:t xml:space="preserve"> Moreover recruitment of domestic professionals to these regions may be more difficult than in others when would-be hires discover that the remuneration employers are offering does not come close to compensating for far higher housing and other costs. According to the most recent data from the National Association of Realtors, Silicon Valley (metro San Jose) has the highest median house prices in the country, at $775,000—nearly four times higher than the national median.</w:t>
      </w:r>
    </w:p>
    <w:p w14:paraId="58BA82A9" w14:textId="77777777" w:rsidR="003229E2" w:rsidRPr="00AB0927" w:rsidRDefault="003229E2" w:rsidP="003229E2">
      <w:pPr>
        <w:rPr>
          <w:sz w:val="16"/>
          <w:szCs w:val="16"/>
        </w:rPr>
      </w:pPr>
      <w:r w:rsidRPr="00AB0927">
        <w:rPr>
          <w:sz w:val="16"/>
          <w:szCs w:val="16"/>
        </w:rPr>
        <w:t xml:space="preserve">Far from offering expanding attractive career opportunities, it seems that many, but not all, science and engineering careers are headed in the opposite direction: unstable careers, slow-growing wages, and high risk of jobs moving offshore or being filled by temporary workers from abroad. Recent science </w:t>
      </w:r>
      <w:proofErr w:type="spellStart"/>
      <w:r w:rsidRPr="00AB0927">
        <w:rPr>
          <w:sz w:val="16"/>
          <w:szCs w:val="16"/>
        </w:rPr>
        <w:t>Ph.D.s</w:t>
      </w:r>
      <w:proofErr w:type="spellEnd"/>
      <w:r w:rsidRPr="00AB0927">
        <w:rPr>
          <w:sz w:val="16"/>
          <w:szCs w:val="16"/>
        </w:rPr>
        <w:t xml:space="preserve"> often need to undertake three or more additional years in low-paid and temporary “postdoctoral” positions, but even then only a minority have realistic prospects of landing a coveted tenure-track academic position.</w:t>
      </w:r>
    </w:p>
    <w:p w14:paraId="662161AA" w14:textId="77777777" w:rsidR="004075B5" w:rsidRPr="004075B5" w:rsidRDefault="004075B5" w:rsidP="004075B5"/>
    <w:bookmarkEnd w:id="7"/>
    <w:p w14:paraId="2C891B73" w14:textId="0CFF8DF6" w:rsidR="00797107" w:rsidRDefault="00797107" w:rsidP="00797107">
      <w:pPr>
        <w:pStyle w:val="Heading4"/>
      </w:pPr>
      <w:r>
        <w:t xml:space="preserve">Perpetuating the STEM shortage myth creates a </w:t>
      </w:r>
      <w:proofErr w:type="spellStart"/>
      <w:r>
        <w:t>self fulfilling</w:t>
      </w:r>
      <w:proofErr w:type="spellEnd"/>
      <w:r>
        <w:t xml:space="preserve"> prophecy that actually hurts the STEM fields</w:t>
      </w:r>
    </w:p>
    <w:p w14:paraId="22EECE71" w14:textId="78C6C33D" w:rsidR="00797107" w:rsidRPr="00797107" w:rsidRDefault="00797107" w:rsidP="00797107">
      <w:pPr>
        <w:rPr>
          <w:rStyle w:val="Style13ptBold"/>
          <w:b w:val="0"/>
        </w:rPr>
      </w:pPr>
      <w:r w:rsidRPr="00797107">
        <w:rPr>
          <w:rStyle w:val="Style13ptBold"/>
        </w:rPr>
        <w:t xml:space="preserve">Charette 14 </w:t>
      </w:r>
      <w:r w:rsidRPr="00797107">
        <w:rPr>
          <w:rStyle w:val="Style13ptBold"/>
          <w:b w:val="0"/>
        </w:rPr>
        <w:t xml:space="preserve">Robert N. Charette award-winning graphic artist, game designer, sculptor and author. Charrette has authored more than a dozen novels, 5-12-2014, "Exposing the Roots of the Perpetual “STEM Crisis”," IEEE Spectrum: Technology, Engineering, and Science News, </w:t>
      </w:r>
      <w:hyperlink r:id="rId22" w:history="1">
        <w:r w:rsidRPr="00EA4B3A">
          <w:rPr>
            <w:rStyle w:val="Hyperlink"/>
            <w:sz w:val="26"/>
          </w:rPr>
          <w:t>http://spectrum.ieee.org/riskfactor/at-work/tech-careers/exposing-the-roots-of-the-perpetual-stem-crisis-</w:t>
        </w:r>
      </w:hyperlink>
      <w:r>
        <w:rPr>
          <w:rStyle w:val="Style13ptBold"/>
          <w:b w:val="0"/>
        </w:rPr>
        <w:t xml:space="preserve"> //GF DDI 17</w:t>
      </w:r>
    </w:p>
    <w:p w14:paraId="3E72795A" w14:textId="77777777" w:rsidR="00797107" w:rsidRPr="00797107" w:rsidRDefault="00797107" w:rsidP="00797107">
      <w:pPr>
        <w:rPr>
          <w:sz w:val="16"/>
        </w:rPr>
      </w:pPr>
      <w:r w:rsidRPr="00797107">
        <w:rPr>
          <w:sz w:val="16"/>
        </w:rPr>
        <w:t xml:space="preserve">Okay, here are your choices: 1957, 1982, and 2014. Match each year to when the following statements were made: a. “It is pretty generally realized that our country faces a serious scientific and engineering manpower shortage. We have at present about half the engineers which we need, and each year we are graduating only about half our annual needs.” b. “Science, technology, engineering and math form the foundation of the global economy. Yet, … if educational trends continue, fewer qualified candidates will be available to support growth in these areas.” c. “We appear to be raising a generation of Americans, many of whom lack the understanding and the skills necessary to participate fully in the technological world in which they live and work.” Well, for the record, the order of the year when each statement was made is 1957, 2014 and 1982. However, as explained in Michael Teitelbaum’s new book, Falling Behind?: Boom, Bust &amp; the Global Race For Scientific Talent (Princeton University Press:2014), whatever order you chose is as good as any other. Teitelbaum is a Senior Research Associate in the Labor and </w:t>
      </w:r>
      <w:proofErr w:type="spellStart"/>
      <w:r w:rsidRPr="00797107">
        <w:rPr>
          <w:sz w:val="16"/>
        </w:rPr>
        <w:t>Worklife</w:t>
      </w:r>
      <w:proofErr w:type="spellEnd"/>
      <w:r w:rsidRPr="00797107">
        <w:rPr>
          <w:sz w:val="16"/>
        </w:rPr>
        <w:t xml:space="preserve"> Program at Harvard Law School (and whom I interviewed for my IEEE Spectrum feature, The STEM Crisis is a Myth). According to him, </w:t>
      </w:r>
      <w:r w:rsidRPr="00797107">
        <w:rPr>
          <w:rStyle w:val="StyleUnderline"/>
        </w:rPr>
        <w:t>since the end of the Second World War there have been regular proclamations of shortfalls in the graduation rates of engineers and scientists, as well as prophecies of the imminent loss of U.S. technical leadership caused by the abysmal education of U.S. students in math and sciences.</w:t>
      </w:r>
      <w:r>
        <w:rPr>
          <w:rStyle w:val="StyleUnderline"/>
        </w:rPr>
        <w:t xml:space="preserve"> </w:t>
      </w:r>
      <w:r w:rsidRPr="00797107">
        <w:rPr>
          <w:sz w:val="16"/>
        </w:rPr>
        <w:t xml:space="preserve">Teitelbaum writes that these recurring concerns could well be cut and pasted into one sentence: “The United States, long a leader in the number and quality of its scientists and engineers, has been falling behind its international competitors, and is thereby risking serious deterioration in its future prosperity and security.” However, as Teitelbaum clearly demonstrates in his well-researched book, the past and current </w:t>
      </w:r>
      <w:r w:rsidRPr="00797107">
        <w:rPr>
          <w:rStyle w:val="Emphasis"/>
        </w:rPr>
        <w:t>cries of an engineering and science crisis “are quite inconsistent with nearly all the available evidence,”</w:t>
      </w:r>
      <w:r w:rsidRPr="00797107">
        <w:rPr>
          <w:sz w:val="16"/>
        </w:rPr>
        <w:t xml:space="preserve"> going back to the early 1950s. Teitelbaum begins Falling Behind? by examining the many hyperbolic claims of the current so-called science, technology, engineering, and mathematics (STEM) crisis. He expertly dissects these assertions and clearly demonstrates the weak assumptions and sloppy reasoning underlying each. Teitelbaum next turns his attention to previous declarations of engineer and scientist shortages over the previous seventy years in a chapter aptly titled, “No Shortage of Shortages.” Teitelbaum has been debunking these claims since the 1980s. In Falling Behind?, he shows that the </w:t>
      </w:r>
      <w:r w:rsidRPr="00797107">
        <w:rPr>
          <w:rStyle w:val="StyleUnderline"/>
        </w:rPr>
        <w:t>fear sown by the false alarms of impending doom did achieve their political goals of successfully spurring governmental actions to alleviate the supposed crisis by pouring more money into research and education.</w:t>
      </w:r>
      <w:r w:rsidRPr="00797107">
        <w:rPr>
          <w:sz w:val="16"/>
        </w:rPr>
        <w:t xml:space="preserve"> However, </w:t>
      </w:r>
      <w:r w:rsidRPr="00797107">
        <w:rPr>
          <w:rStyle w:val="StyleUnderline"/>
        </w:rPr>
        <w:t xml:space="preserve">those crying wolf have also produced a series of (at least) five alarm boom-busts episodes that have </w:t>
      </w:r>
      <w:r w:rsidRPr="00797107">
        <w:rPr>
          <w:sz w:val="16"/>
        </w:rPr>
        <w:t>predictably—if unintentionally—</w:t>
      </w:r>
      <w:r w:rsidRPr="00797107">
        <w:rPr>
          <w:rStyle w:val="Emphasis"/>
        </w:rPr>
        <w:t xml:space="preserve">destabilized the U.S. science and engineering workforce. </w:t>
      </w:r>
      <w:r w:rsidRPr="00797107">
        <w:rPr>
          <w:sz w:val="16"/>
        </w:rPr>
        <w:t xml:space="preserve">In addition, Teitelbaum argues, </w:t>
      </w:r>
      <w:r w:rsidRPr="00797107">
        <w:rPr>
          <w:rStyle w:val="StyleUnderline"/>
        </w:rPr>
        <w:t>when the artificially created demand for engineers and scientist goes bust, it serves to discourage those very same sought-after students from pursuing engineering and science careers in the first place.</w:t>
      </w:r>
      <w:r>
        <w:rPr>
          <w:rStyle w:val="StyleUnderline"/>
        </w:rPr>
        <w:t xml:space="preserve"> </w:t>
      </w:r>
      <w:r w:rsidRPr="00797107">
        <w:rPr>
          <w:sz w:val="16"/>
        </w:rPr>
        <w:t xml:space="preserve">Teitelbaum's analysis shows that </w:t>
      </w:r>
      <w:r w:rsidRPr="00797107">
        <w:rPr>
          <w:rStyle w:val="StyleUnderline"/>
        </w:rPr>
        <w:t xml:space="preserve">the basic problems in attracting students to science, technology, engineering, and mathematics </w:t>
      </w:r>
      <w:r w:rsidRPr="00797107">
        <w:rPr>
          <w:sz w:val="16"/>
        </w:rPr>
        <w:t xml:space="preserve">are structural in origin, and </w:t>
      </w:r>
      <w:r w:rsidRPr="00797107">
        <w:rPr>
          <w:rStyle w:val="Emphasis"/>
        </w:rPr>
        <w:t xml:space="preserve">“cannot be cured simply by providing additional resources.” </w:t>
      </w:r>
      <w:r w:rsidRPr="00797107">
        <w:rPr>
          <w:sz w:val="16"/>
        </w:rPr>
        <w:t>He devotes a full chapter describing how the U.S. engineering and science “academic production process” operates, and how that process is insulated, especially at the graduate degree level, from the needs of the market. As Teitelbaum demonstrates, the current system of higher education has been geared for some time towards producing PhDs and postdoctoral students “irrespective of whether there is sufficient demand for such highly educated personnel in the market place.” Especially useful is the light Teitelbaum shines on the many financial and political incentives that motivate industry, academia and government to proclaim an engineering and science crisis. He dedicates most of a chapter to, for example, exposing incessant lobbying efforts to increase the number H-1B visa workers to meet the supposed STEM shortage. Teitelbaum describes in detail the various lobbying organizations, interest groups and companies involved and how they are spending tens, if not hundreds, of millions of dollars to change immigration policy.</w:t>
      </w:r>
    </w:p>
    <w:p w14:paraId="0A14FF5D" w14:textId="127078A1" w:rsidR="00A74630" w:rsidRDefault="00A74630" w:rsidP="00A74630">
      <w:pPr>
        <w:pStyle w:val="Heading1"/>
      </w:pPr>
      <w:r>
        <w:t>Federalism DA</w:t>
      </w:r>
    </w:p>
    <w:p w14:paraId="1F1513AA" w14:textId="77777777" w:rsidR="00F220C7" w:rsidRDefault="00F220C7" w:rsidP="00F220C7">
      <w:pPr>
        <w:pStyle w:val="Heading4"/>
      </w:pPr>
      <w:r>
        <w:t>States gaining independent power as Trump withdraws from global engagement</w:t>
      </w:r>
    </w:p>
    <w:p w14:paraId="06A02625" w14:textId="77777777" w:rsidR="00F220C7" w:rsidRDefault="00F220C7" w:rsidP="00F220C7">
      <w:proofErr w:type="spellStart"/>
      <w:r>
        <w:rPr>
          <w:rStyle w:val="Style13ptBold"/>
        </w:rPr>
        <w:t>Malawer</w:t>
      </w:r>
      <w:proofErr w:type="spellEnd"/>
      <w:r>
        <w:rPr>
          <w:rStyle w:val="Style13ptBold"/>
        </w:rPr>
        <w:t xml:space="preserve"> 6/17</w:t>
      </w:r>
      <w:r>
        <w:t xml:space="preserve"> (Stuart S. </w:t>
      </w:r>
      <w:proofErr w:type="spellStart"/>
      <w:r>
        <w:t>Malawer</w:t>
      </w:r>
      <w:proofErr w:type="spellEnd"/>
      <w:r w:rsidRPr="00FB7E82">
        <w:t>, Service Professor of Law and International Trade at George Mason University, 6-17-2017, "</w:t>
      </w:r>
      <w:proofErr w:type="spellStart"/>
      <w:r w:rsidRPr="00FB7E82">
        <w:t>Trump'S</w:t>
      </w:r>
      <w:proofErr w:type="spellEnd"/>
      <w:r w:rsidRPr="00FB7E82">
        <w:t xml:space="preserve"> Foreign Policy And The New Federalism," Richmond Times-Dispatch, http://www.richmond.com/opinion/their-opinion/guest-columnists/stuart-s-malawer-trump-s-foreign-policy-and-the-new/article_fff22996-d7cb-596f-a1b1-7cb1573e643e.html</w:t>
      </w:r>
      <w:r>
        <w:t>)</w:t>
      </w:r>
    </w:p>
    <w:p w14:paraId="48E4148F" w14:textId="77777777" w:rsidR="00F220C7" w:rsidRPr="003B2928" w:rsidRDefault="00F220C7" w:rsidP="00F220C7">
      <w:pPr>
        <w:rPr>
          <w:sz w:val="16"/>
        </w:rPr>
      </w:pPr>
      <w:r w:rsidRPr="003B2928">
        <w:rPr>
          <w:rStyle w:val="StyleUnderline"/>
          <w:highlight w:val="cyan"/>
        </w:rPr>
        <w:t xml:space="preserve">A new aggressive </w:t>
      </w:r>
      <w:r w:rsidRPr="003B2928">
        <w:rPr>
          <w:rStyle w:val="StyleUnderline"/>
        </w:rPr>
        <w:t xml:space="preserve">and proactive </w:t>
      </w:r>
      <w:r w:rsidRPr="003B2928">
        <w:rPr>
          <w:rStyle w:val="StyleUnderline"/>
          <w:highlight w:val="cyan"/>
        </w:rPr>
        <w:t>federalism seems to be evolving in the United States</w:t>
      </w:r>
      <w:r w:rsidRPr="003B2928">
        <w:rPr>
          <w:sz w:val="16"/>
          <w:highlight w:val="cyan"/>
        </w:rPr>
        <w:t>.</w:t>
      </w:r>
      <w:r w:rsidRPr="00D06771">
        <w:rPr>
          <w:sz w:val="16"/>
        </w:rPr>
        <w:t xml:space="preserve"> This newer federalism promotes global engagement and observation of international rules. This is remarkably different from the older version that supported states’ rights and segregation and was primarily based in the South. </w:t>
      </w:r>
      <w:r w:rsidRPr="00D06771">
        <w:rPr>
          <w:rStyle w:val="StyleUnderline"/>
        </w:rPr>
        <w:t>Today, we see a</w:t>
      </w:r>
      <w:r w:rsidRPr="00D06771">
        <w:rPr>
          <w:sz w:val="16"/>
        </w:rPr>
        <w:t xml:space="preserve"> rapidly evolving anti-Trump resistance in the widespread movement for “sanctuary cities” and the more recent </w:t>
      </w:r>
      <w:r w:rsidRPr="00D06771">
        <w:rPr>
          <w:rStyle w:val="StyleUnderline"/>
        </w:rPr>
        <w:t>“city-state climate coalition</w:t>
      </w:r>
      <w:r w:rsidRPr="00D06771">
        <w:rPr>
          <w:sz w:val="16"/>
        </w:rPr>
        <w:t xml:space="preserve">.” Virginia is one of the most recent members of that coalition. These </w:t>
      </w:r>
      <w:r w:rsidRPr="003B2928">
        <w:rPr>
          <w:rStyle w:val="StyleUnderline"/>
          <w:highlight w:val="cyan"/>
        </w:rPr>
        <w:t>local actions by cities and states are in opposition</w:t>
      </w:r>
      <w:r w:rsidRPr="00D06771">
        <w:rPr>
          <w:rStyle w:val="StyleUnderline"/>
        </w:rPr>
        <w:t xml:space="preserve"> to President Trump’s national policies relating </w:t>
      </w:r>
      <w:r w:rsidRPr="003B2928">
        <w:rPr>
          <w:rStyle w:val="StyleUnderline"/>
          <w:highlight w:val="cyan"/>
        </w:rPr>
        <w:t>to immigration enforcement, the rejection of the Paris Climate Accord, and a general contempt for a rules-based international order</w:t>
      </w:r>
      <w:r w:rsidRPr="00D06771">
        <w:rPr>
          <w:rStyle w:val="StyleUnderline"/>
        </w:rPr>
        <w:t>. In particular, these policies relate to trade, climate change, immigration, multilateral alliances, and almost any international agreement that restricts the United States from taking unilateral actions</w:t>
      </w:r>
      <w:r w:rsidRPr="00D06771">
        <w:rPr>
          <w:sz w:val="16"/>
        </w:rPr>
        <w:t xml:space="preserve">. These historical changes have occurred under the claim by President Trump of protecting the United States and its national sovereignty. What else can be said? </w:t>
      </w:r>
      <w:r w:rsidRPr="00D06771">
        <w:rPr>
          <w:rStyle w:val="StyleUnderline"/>
        </w:rPr>
        <w:t xml:space="preserve">This </w:t>
      </w:r>
      <w:r w:rsidRPr="00D06771">
        <w:rPr>
          <w:sz w:val="16"/>
        </w:rPr>
        <w:t>incipient</w:t>
      </w:r>
      <w:r w:rsidRPr="00D06771">
        <w:rPr>
          <w:rStyle w:val="StyleUnderline"/>
        </w:rPr>
        <w:t xml:space="preserve"> </w:t>
      </w:r>
      <w:r w:rsidRPr="003B2928">
        <w:rPr>
          <w:rStyle w:val="StyleUnderline"/>
          <w:highlight w:val="cyan"/>
        </w:rPr>
        <w:t>development on</w:t>
      </w:r>
      <w:r w:rsidRPr="00D06771">
        <w:rPr>
          <w:rStyle w:val="StyleUnderline"/>
        </w:rPr>
        <w:t xml:space="preserve"> city and </w:t>
      </w:r>
      <w:r w:rsidRPr="003B2928">
        <w:rPr>
          <w:rStyle w:val="StyleUnderline"/>
          <w:highlight w:val="cyan"/>
        </w:rPr>
        <w:t>state levels results from President Trump’s isolationist retreat from America’s engagement</w:t>
      </w:r>
      <w:r w:rsidRPr="00D06771">
        <w:rPr>
          <w:rStyle w:val="StyleUnderline"/>
        </w:rPr>
        <w:t xml:space="preserve"> in the global system</w:t>
      </w:r>
      <w:r w:rsidRPr="00D06771">
        <w:rPr>
          <w:sz w:val="16"/>
        </w:rPr>
        <w:t>. This engagement has been a hallmark of U.S. foreign policy since before 1945. This incomprehensible retreat by the world’s most powerful nation has seemingly been done with little thought and even less collaboration with Trump’s key national security, military, and foreign policy advisers. Some advisers, however, have seemingly betrayed their own competence by recently declaring there is no longer a global community.</w:t>
      </w:r>
    </w:p>
    <w:p w14:paraId="70F597D9" w14:textId="77777777" w:rsidR="00F220C7" w:rsidRDefault="00F220C7" w:rsidP="00F220C7">
      <w:pPr>
        <w:pStyle w:val="Heading4"/>
      </w:pPr>
      <w:r>
        <w:t>Federal control of education is overreach and takes autonomy away from the states.</w:t>
      </w:r>
    </w:p>
    <w:p w14:paraId="18CF613C" w14:textId="77777777" w:rsidR="00F220C7" w:rsidRPr="00EC44EA" w:rsidRDefault="00F220C7" w:rsidP="00F220C7">
      <w:r w:rsidRPr="00EC44EA">
        <w:rPr>
          <w:rStyle w:val="Style13ptBold"/>
        </w:rPr>
        <w:t>Burke et al 13</w:t>
      </w:r>
      <w:r w:rsidRPr="00EC44EA">
        <w:t xml:space="preserve"> - Jennifer Marshall, Lindsey Burke, Rachel Sheffield, Brittany Corona and Sandra </w:t>
      </w:r>
      <w:proofErr w:type="spellStart"/>
      <w:r w:rsidRPr="00EC44EA">
        <w:t>Stotsky</w:t>
      </w:r>
      <w:proofErr w:type="spellEnd"/>
      <w:r w:rsidRPr="00EC44EA">
        <w:t>, 10-7-2013, "Common Core National Standards and Tests:  Empty Promises and Increased Federal Overreach Into Education," Heritage Foundation, http://www.heritage.org/education/report/common-core-national-standards-and-tests-empty-promises-and-increased-federal</w:t>
      </w:r>
    </w:p>
    <w:p w14:paraId="66D208F2" w14:textId="77777777" w:rsidR="00F220C7" w:rsidRDefault="00F220C7" w:rsidP="00F220C7">
      <w:r w:rsidRPr="005761C5">
        <w:rPr>
          <w:sz w:val="16"/>
        </w:rPr>
        <w:t>Education is no exception</w:t>
      </w:r>
      <w:r w:rsidRPr="00DB61F0">
        <w:rPr>
          <w:rStyle w:val="StyleUnderline"/>
        </w:rPr>
        <w:t xml:space="preserve">. </w:t>
      </w:r>
      <w:r w:rsidRPr="003B2928">
        <w:rPr>
          <w:rStyle w:val="StyleUnderline"/>
          <w:highlight w:val="cyan"/>
        </w:rPr>
        <w:t>Growing federal intervention in education</w:t>
      </w:r>
      <w:r w:rsidRPr="00DB61F0">
        <w:rPr>
          <w:rStyle w:val="StyleUnderline"/>
        </w:rPr>
        <w:t xml:space="preserve"> over the past half century </w:t>
      </w:r>
      <w:r w:rsidRPr="003B2928">
        <w:rPr>
          <w:rStyle w:val="StyleUnderline"/>
          <w:highlight w:val="cyan"/>
        </w:rPr>
        <w:t>has come at the expense of state</w:t>
      </w:r>
      <w:r w:rsidRPr="00DB61F0">
        <w:rPr>
          <w:rStyle w:val="StyleUnderline"/>
        </w:rPr>
        <w:t xml:space="preserve"> and local school </w:t>
      </w:r>
      <w:r w:rsidRPr="003B2928">
        <w:rPr>
          <w:rStyle w:val="StyleUnderline"/>
          <w:highlight w:val="cyan"/>
        </w:rPr>
        <w:t>autonomy, and has done little to improve academic outcomes</w:t>
      </w:r>
      <w:r w:rsidRPr="00DB61F0">
        <w:rPr>
          <w:rStyle w:val="StyleUnderline"/>
        </w:rPr>
        <w:t xml:space="preserve">. </w:t>
      </w:r>
      <w:r w:rsidRPr="003B2928">
        <w:rPr>
          <w:rStyle w:val="StyleUnderline"/>
          <w:highlight w:val="cyan"/>
        </w:rPr>
        <w:t>Every new</w:t>
      </w:r>
      <w:r w:rsidRPr="00DB61F0">
        <w:rPr>
          <w:rStyle w:val="StyleUnderline"/>
        </w:rPr>
        <w:t xml:space="preserve"> fad and </w:t>
      </w:r>
      <w:r w:rsidRPr="003B2928">
        <w:rPr>
          <w:rStyle w:val="StyleUnderline"/>
          <w:highlight w:val="cyan"/>
        </w:rPr>
        <w:t xml:space="preserve">program </w:t>
      </w:r>
      <w:r w:rsidRPr="003B2928">
        <w:rPr>
          <w:rStyle w:val="StyleUnderline"/>
        </w:rPr>
        <w:t>has</w:t>
      </w:r>
      <w:r w:rsidRPr="00DB61F0">
        <w:rPr>
          <w:rStyle w:val="StyleUnderline"/>
        </w:rPr>
        <w:t xml:space="preserve"> brought</w:t>
      </w:r>
      <w:r w:rsidRPr="005761C5">
        <w:rPr>
          <w:sz w:val="16"/>
        </w:rPr>
        <w:t xml:space="preserve"> not academic excellence </w:t>
      </w:r>
      <w:r w:rsidRPr="00DB61F0">
        <w:rPr>
          <w:rStyle w:val="StyleUnderline"/>
        </w:rPr>
        <w:t xml:space="preserve">but bureaucratic red tape for teachers and school leaders, while </w:t>
      </w:r>
      <w:r w:rsidRPr="003B2928">
        <w:rPr>
          <w:rStyle w:val="StyleUnderline"/>
          <w:highlight w:val="cyan"/>
        </w:rPr>
        <w:t>wresting away decision-making authority from parents</w:t>
      </w:r>
      <w:r w:rsidRPr="005761C5">
        <w:rPr>
          <w:sz w:val="16"/>
        </w:rPr>
        <w:t xml:space="preserve">. </w:t>
      </w:r>
      <w:r w:rsidRPr="00DB61F0">
        <w:rPr>
          <w:rStyle w:val="StyleUnderline"/>
        </w:rPr>
        <w:t>Despite significant growth in federal intervention, American students are hardly better off now than they were in the 1970s</w:t>
      </w:r>
      <w:r w:rsidRPr="005761C5">
        <w:rPr>
          <w:sz w:val="16"/>
        </w:rPr>
        <w:t xml:space="preserve">. </w:t>
      </w:r>
      <w:r w:rsidRPr="00DB61F0">
        <w:rPr>
          <w:rStyle w:val="StyleUnderline"/>
        </w:rPr>
        <w:t>Graduation rates for disadvantaged students, reading performance, and i</w:t>
      </w:r>
      <w:r w:rsidRPr="003B2928">
        <w:rPr>
          <w:rStyle w:val="StyleUnderline"/>
          <w:highlight w:val="cyan"/>
        </w:rPr>
        <w:t>nternational competitiveness have remained relatively flat, despite</w:t>
      </w:r>
      <w:r w:rsidRPr="00DB61F0">
        <w:rPr>
          <w:rStyle w:val="StyleUnderline"/>
        </w:rPr>
        <w:t xml:space="preserve"> a near tripling of real per-pupil </w:t>
      </w:r>
      <w:r w:rsidRPr="003B2928">
        <w:rPr>
          <w:rStyle w:val="StyleUnderline"/>
          <w:highlight w:val="cyan"/>
        </w:rPr>
        <w:t>federal expenditures</w:t>
      </w:r>
      <w:r w:rsidRPr="00DB61F0">
        <w:rPr>
          <w:rStyle w:val="StyleUnderline"/>
        </w:rPr>
        <w:t xml:space="preserve"> and more than 100 federal education programs</w:t>
      </w:r>
      <w:r w:rsidRPr="005761C5">
        <w:rPr>
          <w:sz w:val="16"/>
        </w:rPr>
        <w:t xml:space="preserve">. </w:t>
      </w:r>
      <w:r w:rsidRPr="00DB61F0">
        <w:rPr>
          <w:rStyle w:val="StyleUnderline"/>
        </w:rPr>
        <w:t>Achievement gaps between children from low-income families and their more affluent peers, and between white and minority children, remain stubbornly persistent</w:t>
      </w:r>
      <w:r w:rsidRPr="005761C5">
        <w:rPr>
          <w:sz w:val="16"/>
        </w:rPr>
        <w:t>. While many of these problems stem from a lack of educational choice and a monopolistic public education sys</w:t>
      </w:r>
      <w:r w:rsidRPr="003B2928">
        <w:rPr>
          <w:sz w:val="16"/>
        </w:rPr>
        <w:t>tem</w:t>
      </w:r>
      <w:r w:rsidRPr="003B2928">
        <w:rPr>
          <w:rStyle w:val="StyleUnderline"/>
        </w:rPr>
        <w:t>, the growth in federal intervention, programs, and spending has only exacerbated them.</w:t>
      </w:r>
    </w:p>
    <w:p w14:paraId="22AE1710" w14:textId="77777777" w:rsidR="00F220C7" w:rsidRPr="00E274A0" w:rsidRDefault="00F220C7" w:rsidP="00F220C7">
      <w:pPr>
        <w:pStyle w:val="Heading4"/>
        <w:rPr>
          <w:rFonts w:asciiTheme="majorHAnsi" w:hAnsiTheme="majorHAnsi"/>
        </w:rPr>
      </w:pPr>
      <w:r w:rsidRPr="00E274A0">
        <w:rPr>
          <w:rFonts w:asciiTheme="majorHAnsi" w:hAnsiTheme="majorHAnsi"/>
        </w:rPr>
        <w:t xml:space="preserve">Successful federalism is modeled and solves war </w:t>
      </w:r>
    </w:p>
    <w:p w14:paraId="0BB790EA" w14:textId="77777777" w:rsidR="00F220C7" w:rsidRPr="00E274A0" w:rsidRDefault="00F220C7" w:rsidP="00F220C7">
      <w:pPr>
        <w:rPr>
          <w:rFonts w:asciiTheme="majorHAnsi" w:hAnsiTheme="majorHAnsi"/>
        </w:rPr>
      </w:pPr>
      <w:proofErr w:type="spellStart"/>
      <w:r w:rsidRPr="00E274A0">
        <w:rPr>
          <w:rFonts w:asciiTheme="majorHAnsi" w:hAnsiTheme="majorHAnsi"/>
          <w:b/>
        </w:rPr>
        <w:t>Calabresi</w:t>
      </w:r>
      <w:proofErr w:type="spellEnd"/>
      <w:r w:rsidRPr="00E274A0">
        <w:rPr>
          <w:rFonts w:asciiTheme="majorHAnsi" w:hAnsiTheme="majorHAnsi"/>
          <w:b/>
        </w:rPr>
        <w:t xml:space="preserve"> 95 </w:t>
      </w:r>
      <w:r w:rsidRPr="00E274A0">
        <w:rPr>
          <w:rFonts w:asciiTheme="majorHAnsi" w:hAnsiTheme="majorHAnsi"/>
        </w:rPr>
        <w:t xml:space="preserve">Steven G. </w:t>
      </w:r>
      <w:proofErr w:type="spellStart"/>
      <w:r w:rsidRPr="00E274A0">
        <w:rPr>
          <w:rFonts w:asciiTheme="majorHAnsi" w:hAnsiTheme="majorHAnsi"/>
        </w:rPr>
        <w:t>Calabresi</w:t>
      </w:r>
      <w:proofErr w:type="spellEnd"/>
      <w:r w:rsidRPr="00E274A0">
        <w:rPr>
          <w:rFonts w:asciiTheme="majorHAnsi" w:hAnsiTheme="majorHAnsi"/>
        </w:rPr>
        <w:t xml:space="preserve">, * Associate Professor, Northwestern University School of Law. B.A. 1980, J.D. 1983, Yale "A Government of Limited and Enumerated Powers": In Defense of United States v. Lopez Source: Michigan Law Review, Vol. 94, No. 3 (Dec., 1995), pp. 752-831 Published by: The Michigan Law Review Association Stable URL: http://www.jstor.org/stable/1289947 </w:t>
      </w:r>
    </w:p>
    <w:p w14:paraId="1C3F1B28" w14:textId="77777777" w:rsidR="00F220C7" w:rsidRPr="00E274A0" w:rsidRDefault="00F220C7" w:rsidP="00F220C7">
      <w:pPr>
        <w:rPr>
          <w:rFonts w:asciiTheme="majorHAnsi" w:hAnsiTheme="majorHAnsi"/>
        </w:rPr>
      </w:pPr>
      <w:r w:rsidRPr="00E274A0">
        <w:rPr>
          <w:rFonts w:asciiTheme="majorHAnsi" w:hAnsiTheme="majorHAnsi"/>
          <w:u w:val="single"/>
        </w:rPr>
        <w:t>The bitter harvest of</w:t>
      </w:r>
      <w:r w:rsidRPr="00E274A0">
        <w:rPr>
          <w:rFonts w:asciiTheme="majorHAnsi" w:hAnsiTheme="majorHAnsi"/>
        </w:rPr>
        <w:t xml:space="preserve"> the nationalist revolution was gathered in this century with the slaughter of </w:t>
      </w:r>
      <w:r w:rsidRPr="00E274A0">
        <w:rPr>
          <w:rFonts w:asciiTheme="majorHAnsi" w:hAnsiTheme="majorHAnsi"/>
          <w:u w:val="single"/>
        </w:rPr>
        <w:t>the First and Second World Wars</w:t>
      </w:r>
      <w:r w:rsidRPr="00E274A0">
        <w:rPr>
          <w:rFonts w:asciiTheme="majorHAnsi" w:hAnsiTheme="majorHAnsi"/>
        </w:rPr>
        <w:t xml:space="preserve"> and with the fifty-year Cold War that then followed. These events finally </w:t>
      </w:r>
      <w:r w:rsidRPr="00E274A0">
        <w:rPr>
          <w:rFonts w:asciiTheme="majorHAnsi" w:hAnsiTheme="majorHAnsi"/>
          <w:u w:val="single"/>
        </w:rPr>
        <w:t>made clear</w:t>
      </w:r>
      <w:r w:rsidRPr="00E274A0">
        <w:rPr>
          <w:rFonts w:asciiTheme="majorHAnsi" w:hAnsiTheme="majorHAnsi"/>
        </w:rPr>
        <w:t xml:space="preserve"> to the great-great-grandchildren of the </w:t>
      </w:r>
      <w:proofErr w:type="spellStart"/>
      <w:r w:rsidRPr="00E274A0">
        <w:rPr>
          <w:rFonts w:asciiTheme="majorHAnsi" w:hAnsiTheme="majorHAnsi"/>
        </w:rPr>
        <w:t>Enlight</w:t>
      </w:r>
      <w:proofErr w:type="spellEnd"/>
      <w:r w:rsidRPr="00E274A0">
        <w:rPr>
          <w:rFonts w:asciiTheme="majorHAnsi" w:hAnsiTheme="majorHAnsi"/>
        </w:rPr>
        <w:t xml:space="preserve">- </w:t>
      </w:r>
      <w:proofErr w:type="spellStart"/>
      <w:r w:rsidRPr="00E274A0">
        <w:rPr>
          <w:rFonts w:asciiTheme="majorHAnsi" w:hAnsiTheme="majorHAnsi"/>
        </w:rPr>
        <w:t>enment</w:t>
      </w:r>
      <w:proofErr w:type="spellEnd"/>
      <w:r w:rsidRPr="00E274A0">
        <w:rPr>
          <w:rFonts w:asciiTheme="majorHAnsi" w:hAnsiTheme="majorHAnsi"/>
        </w:rPr>
        <w:t xml:space="preserve"> </w:t>
      </w:r>
      <w:r w:rsidRPr="00E274A0">
        <w:rPr>
          <w:rFonts w:asciiTheme="majorHAnsi" w:hAnsiTheme="majorHAnsi"/>
          <w:u w:val="single"/>
        </w:rPr>
        <w:t xml:space="preserve">that celebration of the nation state could lead to Nazism and Stalinism, to </w:t>
      </w:r>
      <w:r w:rsidRPr="00E274A0">
        <w:rPr>
          <w:rFonts w:asciiTheme="majorHAnsi" w:hAnsiTheme="majorHAnsi"/>
          <w:b/>
          <w:u w:val="single"/>
        </w:rPr>
        <w:t>war and genocide</w:t>
      </w:r>
      <w:r w:rsidRPr="00E274A0">
        <w:rPr>
          <w:rFonts w:asciiTheme="majorHAnsi" w:hAnsiTheme="majorHAnsi"/>
          <w:u w:val="single"/>
        </w:rPr>
        <w:t>, and to totalitarianism</w:t>
      </w:r>
      <w:r w:rsidRPr="00E274A0">
        <w:rPr>
          <w:rFonts w:asciiTheme="majorHAnsi" w:hAnsiTheme="majorHAnsi"/>
        </w:rPr>
        <w:t xml:space="preserve"> and the most complete loss of freedom humankind ever experienced. By 1945, the democratic revolution was still in full flow, but the nationalist revolution was not. </w:t>
      </w:r>
      <w:r w:rsidRPr="00E274A0">
        <w:rPr>
          <w:rFonts w:asciiTheme="majorHAnsi" w:hAnsiTheme="majorHAnsi"/>
          <w:u w:val="single"/>
        </w:rPr>
        <w:t>World leaders scrambled to replace the still collapsing colonial, imperial transnational structures with new federal and confederal transnational structures</w:t>
      </w:r>
      <w:r w:rsidRPr="00E274A0">
        <w:rPr>
          <w:rFonts w:asciiTheme="majorHAnsi" w:hAnsiTheme="majorHAnsi"/>
        </w:rPr>
        <w:t>.</w:t>
      </w:r>
    </w:p>
    <w:p w14:paraId="3C017F36" w14:textId="77777777" w:rsidR="00F220C7" w:rsidRPr="00E274A0" w:rsidRDefault="00F220C7" w:rsidP="00F220C7">
      <w:pPr>
        <w:rPr>
          <w:rFonts w:asciiTheme="majorHAnsi" w:hAnsiTheme="majorHAnsi"/>
        </w:rPr>
      </w:pPr>
      <w:r w:rsidRPr="00E274A0">
        <w:rPr>
          <w:rFonts w:asciiTheme="majorHAnsi" w:hAnsiTheme="majorHAnsi"/>
          <w:u w:val="single"/>
        </w:rPr>
        <w:t xml:space="preserve">The fifty years since then have seen the birth of </w:t>
      </w:r>
      <w:r w:rsidRPr="001F2E18">
        <w:rPr>
          <w:rFonts w:asciiTheme="majorHAnsi" w:hAnsiTheme="majorHAnsi"/>
          <w:highlight w:val="cyan"/>
          <w:u w:val="single"/>
        </w:rPr>
        <w:t>the U</w:t>
      </w:r>
      <w:r w:rsidRPr="00E274A0">
        <w:rPr>
          <w:rFonts w:asciiTheme="majorHAnsi" w:hAnsiTheme="majorHAnsi"/>
          <w:u w:val="single"/>
        </w:rPr>
        <w:t xml:space="preserve">nited </w:t>
      </w:r>
      <w:r w:rsidRPr="001F2E18">
        <w:rPr>
          <w:rFonts w:asciiTheme="majorHAnsi" w:hAnsiTheme="majorHAnsi"/>
          <w:highlight w:val="cyan"/>
          <w:u w:val="single"/>
        </w:rPr>
        <w:t>N</w:t>
      </w:r>
      <w:r w:rsidRPr="00E274A0">
        <w:rPr>
          <w:rFonts w:asciiTheme="majorHAnsi" w:hAnsiTheme="majorHAnsi"/>
          <w:u w:val="single"/>
        </w:rPr>
        <w:t>ations</w:t>
      </w:r>
      <w:r w:rsidRPr="00E274A0">
        <w:rPr>
          <w:rFonts w:asciiTheme="majorHAnsi" w:hAnsiTheme="majorHAnsi"/>
        </w:rPr>
        <w:t>, the North Atlantic Treaty Organization (</w:t>
      </w:r>
      <w:r w:rsidRPr="001F2E18">
        <w:rPr>
          <w:rFonts w:asciiTheme="majorHAnsi" w:hAnsiTheme="majorHAnsi"/>
          <w:highlight w:val="cyan"/>
          <w:u w:val="single"/>
        </w:rPr>
        <w:t>NATO</w:t>
      </w:r>
      <w:r w:rsidRPr="00E274A0">
        <w:rPr>
          <w:rFonts w:asciiTheme="majorHAnsi" w:hAnsiTheme="majorHAnsi"/>
        </w:rPr>
        <w:t xml:space="preserve">), the </w:t>
      </w:r>
      <w:r w:rsidRPr="001F2E18">
        <w:rPr>
          <w:rFonts w:asciiTheme="majorHAnsi" w:hAnsiTheme="majorHAnsi"/>
          <w:highlight w:val="cyan"/>
          <w:u w:val="single"/>
        </w:rPr>
        <w:t>E</w:t>
      </w:r>
      <w:r w:rsidRPr="00E274A0">
        <w:rPr>
          <w:rFonts w:asciiTheme="majorHAnsi" w:hAnsiTheme="majorHAnsi"/>
        </w:rPr>
        <w:t xml:space="preserve">uropean </w:t>
      </w:r>
      <w:r w:rsidRPr="001F2E18">
        <w:rPr>
          <w:rFonts w:asciiTheme="majorHAnsi" w:hAnsiTheme="majorHAnsi"/>
          <w:highlight w:val="cyan"/>
          <w:u w:val="single"/>
        </w:rPr>
        <w:t>U</w:t>
      </w:r>
      <w:r w:rsidRPr="00E274A0">
        <w:rPr>
          <w:rFonts w:asciiTheme="majorHAnsi" w:hAnsiTheme="majorHAnsi"/>
        </w:rPr>
        <w:t xml:space="preserve">nion, the European Convention on Human Rights, the British Commonwealth, the Confederation of Independent States (CIS), the </w:t>
      </w:r>
      <w:r w:rsidRPr="001F2E18">
        <w:rPr>
          <w:rFonts w:asciiTheme="majorHAnsi" w:hAnsiTheme="majorHAnsi"/>
          <w:highlight w:val="cyan"/>
          <w:u w:val="single"/>
        </w:rPr>
        <w:t>GATT</w:t>
      </w:r>
      <w:r w:rsidRPr="00E274A0">
        <w:rPr>
          <w:rFonts w:asciiTheme="majorHAnsi" w:hAnsiTheme="majorHAnsi"/>
        </w:rPr>
        <w:t xml:space="preserve">, the </w:t>
      </w:r>
      <w:r w:rsidRPr="001F2E18">
        <w:rPr>
          <w:rFonts w:asciiTheme="majorHAnsi" w:hAnsiTheme="majorHAnsi"/>
          <w:highlight w:val="cyan"/>
          <w:u w:val="single"/>
        </w:rPr>
        <w:t>NAFTA</w:t>
      </w:r>
      <w:r w:rsidRPr="00E274A0">
        <w:rPr>
          <w:rFonts w:asciiTheme="majorHAnsi" w:hAnsiTheme="majorHAnsi"/>
          <w:u w:val="single"/>
        </w:rPr>
        <w:t>, and countless other transnational "federal" entities</w:t>
      </w:r>
      <w:r w:rsidRPr="00E274A0">
        <w:rPr>
          <w:rFonts w:asciiTheme="majorHAnsi" w:hAnsiTheme="majorHAnsi"/>
        </w:rPr>
        <w:t xml:space="preserve"> of varying degrees of importance.24 Many of </w:t>
      </w:r>
      <w:r w:rsidRPr="00E274A0">
        <w:rPr>
          <w:rFonts w:asciiTheme="majorHAnsi" w:hAnsiTheme="majorHAnsi"/>
          <w:b/>
          <w:u w:val="single"/>
        </w:rPr>
        <w:t xml:space="preserve">these </w:t>
      </w:r>
      <w:r w:rsidRPr="001F2E18">
        <w:rPr>
          <w:rFonts w:asciiTheme="majorHAnsi" w:hAnsiTheme="majorHAnsi"/>
          <w:b/>
          <w:highlight w:val="cyan"/>
          <w:u w:val="single"/>
        </w:rPr>
        <w:t>were</w:t>
      </w:r>
      <w:r w:rsidRPr="00E274A0">
        <w:rPr>
          <w:rFonts w:asciiTheme="majorHAnsi" w:hAnsiTheme="majorHAnsi"/>
          <w:b/>
          <w:u w:val="single"/>
        </w:rPr>
        <w:t xml:space="preserve"> openly </w:t>
      </w:r>
      <w:r w:rsidRPr="001F2E18">
        <w:rPr>
          <w:rFonts w:asciiTheme="majorHAnsi" w:hAnsiTheme="majorHAnsi"/>
          <w:b/>
          <w:highlight w:val="cyan"/>
          <w:u w:val="single"/>
        </w:rPr>
        <w:t>inspired by the success</w:t>
      </w:r>
      <w:r w:rsidRPr="00E274A0">
        <w:rPr>
          <w:rFonts w:asciiTheme="majorHAnsi" w:hAnsiTheme="majorHAnsi"/>
          <w:b/>
          <w:u w:val="single"/>
        </w:rPr>
        <w:t xml:space="preserve"> story </w:t>
      </w:r>
      <w:r w:rsidRPr="001F2E18">
        <w:rPr>
          <w:rFonts w:asciiTheme="majorHAnsi" w:hAnsiTheme="majorHAnsi"/>
          <w:b/>
          <w:highlight w:val="cyan"/>
          <w:u w:val="single"/>
        </w:rPr>
        <w:t>of American federalism</w:t>
      </w:r>
      <w:r w:rsidRPr="00E274A0">
        <w:rPr>
          <w:rFonts w:asciiTheme="majorHAnsi" w:hAnsiTheme="majorHAnsi"/>
        </w:rPr>
        <w:t xml:space="preserve">, which, for example, led many Europeans to want to build a Common Market that could become a "United States of Europe." While many of </w:t>
      </w:r>
      <w:r w:rsidRPr="00E274A0">
        <w:rPr>
          <w:rFonts w:asciiTheme="majorHAnsi" w:hAnsiTheme="majorHAnsi"/>
          <w:u w:val="single"/>
        </w:rPr>
        <w:t>these</w:t>
      </w:r>
      <w:r w:rsidRPr="00E274A0">
        <w:rPr>
          <w:rFonts w:asciiTheme="majorHAnsi" w:hAnsiTheme="majorHAnsi"/>
        </w:rPr>
        <w:t xml:space="preserve"> new democratic transnational </w:t>
      </w:r>
      <w:r w:rsidRPr="00E274A0">
        <w:rPr>
          <w:rFonts w:asciiTheme="majorHAnsi" w:hAnsiTheme="majorHAnsi"/>
          <w:u w:val="single"/>
        </w:rPr>
        <w:t>entities</w:t>
      </w:r>
      <w:r w:rsidRPr="00E274A0">
        <w:rPr>
          <w:rFonts w:asciiTheme="majorHAnsi" w:hAnsiTheme="majorHAnsi"/>
        </w:rPr>
        <w:t xml:space="preserve"> are very weak, they nonetheless </w:t>
      </w:r>
      <w:r w:rsidRPr="00E274A0">
        <w:rPr>
          <w:rFonts w:asciiTheme="majorHAnsi" w:hAnsiTheme="majorHAnsi"/>
          <w:u w:val="single"/>
        </w:rPr>
        <w:t xml:space="preserve">have developed important powers: they have helped </w:t>
      </w:r>
      <w:r w:rsidRPr="001F2E18">
        <w:rPr>
          <w:rFonts w:asciiTheme="majorHAnsi" w:hAnsiTheme="majorHAnsi"/>
          <w:highlight w:val="cyan"/>
          <w:u w:val="single"/>
        </w:rPr>
        <w:t>to keep</w:t>
      </w:r>
      <w:r w:rsidRPr="00E274A0">
        <w:rPr>
          <w:rFonts w:asciiTheme="majorHAnsi" w:hAnsiTheme="majorHAnsi"/>
          <w:u w:val="single"/>
        </w:rPr>
        <w:t xml:space="preserve"> the </w:t>
      </w:r>
      <w:r w:rsidRPr="001F2E18">
        <w:rPr>
          <w:rFonts w:asciiTheme="majorHAnsi" w:hAnsiTheme="majorHAnsi"/>
          <w:b/>
          <w:highlight w:val="cyan"/>
          <w:u w:val="single"/>
        </w:rPr>
        <w:t>peace</w:t>
      </w:r>
      <w:r w:rsidRPr="00E274A0">
        <w:rPr>
          <w:rFonts w:asciiTheme="majorHAnsi" w:hAnsiTheme="majorHAnsi"/>
        </w:rPr>
        <w:t xml:space="preserve">, and in some instances, as with the European Union, </w:t>
      </w:r>
      <w:r w:rsidRPr="00E274A0">
        <w:rPr>
          <w:rFonts w:asciiTheme="majorHAnsi" w:hAnsiTheme="majorHAnsi"/>
          <w:u w:val="single"/>
        </w:rPr>
        <w:t>they show real potential for some day attaining essentially all the attributes of sovereignty commonly associated with a federal nation-state</w:t>
      </w:r>
      <w:r w:rsidRPr="00E274A0">
        <w:rPr>
          <w:rFonts w:asciiTheme="majorHAnsi" w:hAnsiTheme="majorHAnsi"/>
        </w:rPr>
        <w:t xml:space="preserve">, like the United States. The growth and success of transnational confederal forms since 1945 is truly </w:t>
      </w:r>
      <w:proofErr w:type="spellStart"/>
      <w:r w:rsidRPr="00E274A0">
        <w:rPr>
          <w:rFonts w:asciiTheme="majorHAnsi" w:hAnsiTheme="majorHAnsi"/>
        </w:rPr>
        <w:t>aston</w:t>
      </w:r>
      <w:proofErr w:type="spellEnd"/>
      <w:r w:rsidRPr="00E274A0">
        <w:rPr>
          <w:rFonts w:asciiTheme="majorHAnsi" w:hAnsiTheme="majorHAnsi"/>
        </w:rPr>
        <w:t xml:space="preserve">- </w:t>
      </w:r>
      <w:proofErr w:type="spellStart"/>
      <w:r w:rsidRPr="00E274A0">
        <w:rPr>
          <w:rFonts w:asciiTheme="majorHAnsi" w:hAnsiTheme="majorHAnsi"/>
        </w:rPr>
        <w:t>ishing</w:t>
      </w:r>
      <w:proofErr w:type="spellEnd"/>
      <w:r w:rsidRPr="00E274A0">
        <w:rPr>
          <w:rFonts w:asciiTheme="majorHAnsi" w:hAnsiTheme="majorHAnsi"/>
        </w:rPr>
        <w:t xml:space="preserve"> and rightly is viewed by many - either with alarm or with hope - as holding out the eventual prospect of a future global fed- </w:t>
      </w:r>
      <w:proofErr w:type="spellStart"/>
      <w:r w:rsidRPr="00E274A0">
        <w:rPr>
          <w:rFonts w:asciiTheme="majorHAnsi" w:hAnsiTheme="majorHAnsi"/>
        </w:rPr>
        <w:t>eral</w:t>
      </w:r>
      <w:proofErr w:type="spellEnd"/>
      <w:r w:rsidRPr="00E274A0">
        <w:rPr>
          <w:rFonts w:asciiTheme="majorHAnsi" w:hAnsiTheme="majorHAnsi"/>
        </w:rPr>
        <w:t xml:space="preserve"> government or at least the prospect of several continental-sized federal governments.</w:t>
      </w:r>
    </w:p>
    <w:p w14:paraId="2079FE81" w14:textId="77777777" w:rsidR="00F220C7" w:rsidRPr="00E274A0" w:rsidRDefault="00F220C7" w:rsidP="00F220C7">
      <w:pPr>
        <w:rPr>
          <w:rFonts w:asciiTheme="majorHAnsi" w:hAnsiTheme="majorHAnsi"/>
          <w:u w:val="single"/>
        </w:rPr>
      </w:pPr>
      <w:r w:rsidRPr="00E274A0">
        <w:rPr>
          <w:rFonts w:asciiTheme="majorHAnsi" w:hAnsiTheme="majorHAnsi"/>
        </w:rPr>
        <w:t xml:space="preserve">At the same time, </w:t>
      </w:r>
      <w:r w:rsidRPr="001F2E18">
        <w:rPr>
          <w:rFonts w:asciiTheme="majorHAnsi" w:hAnsiTheme="majorHAnsi"/>
          <w:b/>
          <w:highlight w:val="cyan"/>
          <w:u w:val="single"/>
        </w:rPr>
        <w:t>U.S.-style</w:t>
      </w:r>
      <w:r w:rsidRPr="00E274A0">
        <w:rPr>
          <w:rFonts w:asciiTheme="majorHAnsi" w:hAnsiTheme="majorHAnsi"/>
          <w:b/>
          <w:u w:val="single"/>
        </w:rPr>
        <w:t xml:space="preserve"> constitutional </w:t>
      </w:r>
      <w:r w:rsidRPr="001F2E18">
        <w:rPr>
          <w:rFonts w:asciiTheme="majorHAnsi" w:hAnsiTheme="majorHAnsi"/>
          <w:b/>
          <w:highlight w:val="cyan"/>
          <w:u w:val="single"/>
        </w:rPr>
        <w:t>federalism has become</w:t>
      </w:r>
      <w:r w:rsidRPr="00E274A0">
        <w:rPr>
          <w:rFonts w:asciiTheme="majorHAnsi" w:hAnsiTheme="majorHAnsi"/>
          <w:b/>
          <w:u w:val="single"/>
        </w:rPr>
        <w:t xml:space="preserve"> the </w:t>
      </w:r>
      <w:r w:rsidRPr="001F2E18">
        <w:rPr>
          <w:rFonts w:asciiTheme="majorHAnsi" w:hAnsiTheme="majorHAnsi"/>
          <w:b/>
          <w:highlight w:val="cyan"/>
          <w:u w:val="single"/>
        </w:rPr>
        <w:t>order</w:t>
      </w:r>
      <w:r w:rsidRPr="00E274A0">
        <w:rPr>
          <w:rFonts w:asciiTheme="majorHAnsi" w:hAnsiTheme="majorHAnsi"/>
          <w:b/>
          <w:u w:val="single"/>
        </w:rPr>
        <w:t xml:space="preserve"> of the day</w:t>
      </w:r>
      <w:r w:rsidRPr="00E274A0">
        <w:rPr>
          <w:rFonts w:asciiTheme="majorHAnsi" w:hAnsiTheme="majorHAnsi"/>
        </w:rPr>
        <w:t xml:space="preserve"> in an extraordinarily large number of very important countries, some of which once might have been thought of as pure nation-states. Thus, </w:t>
      </w:r>
      <w:r w:rsidRPr="00E274A0">
        <w:rPr>
          <w:rFonts w:asciiTheme="majorHAnsi" w:hAnsiTheme="majorHAnsi"/>
          <w:u w:val="single"/>
        </w:rPr>
        <w:t xml:space="preserve">the Federal Republic of Germany, the Republic of Austria, the Russian Federation, Spain, India, and Nigeria all have decentralized power by adopting </w:t>
      </w:r>
      <w:proofErr w:type="spellStart"/>
      <w:r w:rsidRPr="00E274A0">
        <w:rPr>
          <w:rFonts w:asciiTheme="majorHAnsi" w:hAnsiTheme="majorHAnsi"/>
          <w:u w:val="single"/>
        </w:rPr>
        <w:t>consti</w:t>
      </w:r>
      <w:proofErr w:type="spellEnd"/>
      <w:r w:rsidRPr="00E274A0">
        <w:rPr>
          <w:rFonts w:asciiTheme="majorHAnsi" w:hAnsiTheme="majorHAnsi"/>
          <w:u w:val="single"/>
        </w:rPr>
        <w:t xml:space="preserve">- </w:t>
      </w:r>
      <w:proofErr w:type="spellStart"/>
      <w:r w:rsidRPr="00E274A0">
        <w:rPr>
          <w:rFonts w:asciiTheme="majorHAnsi" w:hAnsiTheme="majorHAnsi"/>
          <w:u w:val="single"/>
        </w:rPr>
        <w:t>tutions</w:t>
      </w:r>
      <w:proofErr w:type="spellEnd"/>
      <w:r w:rsidRPr="00E274A0">
        <w:rPr>
          <w:rFonts w:asciiTheme="majorHAnsi" w:hAnsiTheme="majorHAnsi"/>
          <w:u w:val="single"/>
        </w:rPr>
        <w:t xml:space="preserve"> that are significantly more federalist</w:t>
      </w:r>
      <w:r w:rsidRPr="00E274A0">
        <w:rPr>
          <w:rFonts w:asciiTheme="majorHAnsi" w:hAnsiTheme="majorHAnsi"/>
        </w:rPr>
        <w:t xml:space="preserve"> than the ones they re- placed.25 </w:t>
      </w:r>
      <w:r w:rsidRPr="001F2E18">
        <w:rPr>
          <w:rFonts w:asciiTheme="majorHAnsi" w:hAnsiTheme="majorHAnsi"/>
          <w:highlight w:val="cyan"/>
          <w:u w:val="single"/>
        </w:rPr>
        <w:t>Many</w:t>
      </w:r>
      <w:r w:rsidRPr="00E274A0">
        <w:rPr>
          <w:rFonts w:asciiTheme="majorHAnsi" w:hAnsiTheme="majorHAnsi"/>
          <w:u w:val="single"/>
        </w:rPr>
        <w:t xml:space="preserve"> other </w:t>
      </w:r>
      <w:r w:rsidRPr="001F2E18">
        <w:rPr>
          <w:rFonts w:asciiTheme="majorHAnsi" w:hAnsiTheme="majorHAnsi"/>
          <w:highlight w:val="cyan"/>
          <w:u w:val="single"/>
        </w:rPr>
        <w:t>nations</w:t>
      </w:r>
      <w:r w:rsidRPr="00E274A0">
        <w:rPr>
          <w:rFonts w:asciiTheme="majorHAnsi" w:hAnsiTheme="majorHAnsi"/>
        </w:rPr>
        <w:t xml:space="preserve"> that had been </w:t>
      </w:r>
      <w:r w:rsidRPr="001F2E18">
        <w:rPr>
          <w:rFonts w:asciiTheme="majorHAnsi" w:hAnsiTheme="majorHAnsi"/>
          <w:highlight w:val="cyan"/>
          <w:u w:val="single"/>
        </w:rPr>
        <w:t>influenced</w:t>
      </w:r>
      <w:r w:rsidRPr="00E274A0">
        <w:rPr>
          <w:rFonts w:asciiTheme="majorHAnsi" w:hAnsiTheme="majorHAnsi"/>
        </w:rPr>
        <w:t xml:space="preserve"> long ago </w:t>
      </w:r>
      <w:r w:rsidRPr="001F2E18">
        <w:rPr>
          <w:rFonts w:asciiTheme="majorHAnsi" w:hAnsiTheme="majorHAnsi"/>
          <w:highlight w:val="cyan"/>
          <w:u w:val="single"/>
        </w:rPr>
        <w:t>by American federalism</w:t>
      </w:r>
      <w:r w:rsidRPr="00E274A0">
        <w:rPr>
          <w:rFonts w:asciiTheme="majorHAnsi" w:hAnsiTheme="majorHAnsi"/>
          <w:u w:val="single"/>
        </w:rPr>
        <w:t xml:space="preserve"> </w:t>
      </w:r>
      <w:r w:rsidRPr="001F2E18">
        <w:rPr>
          <w:rFonts w:asciiTheme="majorHAnsi" w:hAnsiTheme="majorHAnsi"/>
          <w:highlight w:val="cyan"/>
          <w:u w:val="single"/>
        </w:rPr>
        <w:t>have chosen to</w:t>
      </w:r>
      <w:r w:rsidRPr="00E274A0">
        <w:rPr>
          <w:rFonts w:asciiTheme="majorHAnsi" w:hAnsiTheme="majorHAnsi"/>
          <w:u w:val="single"/>
        </w:rPr>
        <w:t xml:space="preserve"> retain and </w:t>
      </w:r>
      <w:r w:rsidRPr="001F2E18">
        <w:rPr>
          <w:rFonts w:asciiTheme="majorHAnsi" w:hAnsiTheme="majorHAnsi"/>
          <w:highlight w:val="cyan"/>
          <w:u w:val="single"/>
        </w:rPr>
        <w:t>formalize their</w:t>
      </w:r>
      <w:r w:rsidRPr="00E274A0">
        <w:rPr>
          <w:rFonts w:asciiTheme="majorHAnsi" w:hAnsiTheme="majorHAnsi"/>
          <w:u w:val="single"/>
        </w:rPr>
        <w:t xml:space="preserve"> fed- </w:t>
      </w:r>
      <w:proofErr w:type="spellStart"/>
      <w:r w:rsidRPr="00E274A0">
        <w:rPr>
          <w:rFonts w:asciiTheme="majorHAnsi" w:hAnsiTheme="majorHAnsi"/>
          <w:u w:val="single"/>
        </w:rPr>
        <w:t>eral</w:t>
      </w:r>
      <w:proofErr w:type="spellEnd"/>
      <w:r w:rsidRPr="00E274A0">
        <w:rPr>
          <w:rFonts w:asciiTheme="majorHAnsi" w:hAnsiTheme="majorHAnsi"/>
          <w:u w:val="single"/>
        </w:rPr>
        <w:t xml:space="preserve"> </w:t>
      </w:r>
      <w:r w:rsidRPr="001F2E18">
        <w:rPr>
          <w:rFonts w:asciiTheme="majorHAnsi" w:hAnsiTheme="majorHAnsi"/>
          <w:highlight w:val="cyan"/>
          <w:u w:val="single"/>
        </w:rPr>
        <w:t>structures</w:t>
      </w:r>
      <w:r w:rsidRPr="00E274A0">
        <w:rPr>
          <w:rFonts w:asciiTheme="majorHAnsi" w:hAnsiTheme="majorHAnsi"/>
          <w:u w:val="single"/>
        </w:rPr>
        <w:t xml:space="preserve">. Thus, the federalist constitutions of Australia, Can- </w:t>
      </w:r>
      <w:proofErr w:type="spellStart"/>
      <w:r w:rsidRPr="00E274A0">
        <w:rPr>
          <w:rFonts w:asciiTheme="majorHAnsi" w:hAnsiTheme="majorHAnsi"/>
          <w:u w:val="single"/>
        </w:rPr>
        <w:t>ada</w:t>
      </w:r>
      <w:proofErr w:type="spellEnd"/>
      <w:r w:rsidRPr="00E274A0">
        <w:rPr>
          <w:rFonts w:asciiTheme="majorHAnsi" w:hAnsiTheme="majorHAnsi"/>
          <w:u w:val="single"/>
        </w:rPr>
        <w:t>, Brazil, Argentina, and Mexico, for example, all are basically alive and well today.</w:t>
      </w:r>
    </w:p>
    <w:p w14:paraId="03256412" w14:textId="77777777" w:rsidR="00F220C7" w:rsidRPr="00E274A0" w:rsidRDefault="00F220C7" w:rsidP="00F220C7">
      <w:pPr>
        <w:rPr>
          <w:rFonts w:asciiTheme="majorHAnsi" w:hAnsiTheme="majorHAnsi"/>
        </w:rPr>
      </w:pPr>
      <w:r w:rsidRPr="00E274A0">
        <w:rPr>
          <w:rFonts w:asciiTheme="majorHAnsi" w:hAnsiTheme="majorHAnsi"/>
        </w:rPr>
        <w:t xml:space="preserve">As one surveys the world in 1995, </w:t>
      </w:r>
      <w:r w:rsidRPr="00E274A0">
        <w:rPr>
          <w:rFonts w:asciiTheme="majorHAnsi" w:hAnsiTheme="majorHAnsi"/>
          <w:b/>
          <w:u w:val="single"/>
        </w:rPr>
        <w:t>American-style federalism</w:t>
      </w:r>
      <w:r w:rsidRPr="00E274A0">
        <w:rPr>
          <w:rFonts w:asciiTheme="majorHAnsi" w:hAnsiTheme="majorHAnsi"/>
        </w:rPr>
        <w:t xml:space="preserve"> of some kind or another </w:t>
      </w:r>
      <w:r w:rsidRPr="00E274A0">
        <w:rPr>
          <w:rFonts w:asciiTheme="majorHAnsi" w:hAnsiTheme="majorHAnsi"/>
          <w:b/>
          <w:u w:val="single"/>
        </w:rPr>
        <w:t>is</w:t>
      </w:r>
      <w:r w:rsidRPr="00E274A0">
        <w:rPr>
          <w:rFonts w:asciiTheme="majorHAnsi" w:hAnsiTheme="majorHAnsi"/>
        </w:rPr>
        <w:t xml:space="preserve"> everywhere </w:t>
      </w:r>
      <w:r w:rsidRPr="00E274A0">
        <w:rPr>
          <w:rFonts w:asciiTheme="majorHAnsi" w:hAnsiTheme="majorHAnsi"/>
          <w:b/>
          <w:u w:val="single"/>
        </w:rPr>
        <w:t>triumphant</w:t>
      </w:r>
      <w:r w:rsidRPr="00E274A0">
        <w:rPr>
          <w:rFonts w:asciiTheme="majorHAnsi" w:hAnsiTheme="majorHAnsi"/>
        </w:rPr>
        <w:t xml:space="preserve">, while the forces of </w:t>
      </w:r>
      <w:r w:rsidRPr="00E274A0">
        <w:rPr>
          <w:rFonts w:asciiTheme="majorHAnsi" w:hAnsiTheme="majorHAnsi"/>
          <w:u w:val="single"/>
        </w:rPr>
        <w:t>nationalism, although still dangerous, seem to be contained</w:t>
      </w:r>
      <w:r w:rsidRPr="00E274A0">
        <w:rPr>
          <w:rFonts w:asciiTheme="majorHAnsi" w:hAnsiTheme="majorHAnsi"/>
        </w:rPr>
        <w:t xml:space="preserve"> or in retreat. The few remaining highly </w:t>
      </w:r>
      <w:r w:rsidRPr="001F2E18">
        <w:rPr>
          <w:rFonts w:asciiTheme="majorHAnsi" w:hAnsiTheme="majorHAnsi"/>
          <w:highlight w:val="cyan"/>
          <w:u w:val="single"/>
        </w:rPr>
        <w:t>centralized</w:t>
      </w:r>
      <w:r w:rsidRPr="00E274A0">
        <w:rPr>
          <w:rFonts w:asciiTheme="majorHAnsi" w:hAnsiTheme="majorHAnsi"/>
          <w:u w:val="single"/>
        </w:rPr>
        <w:t xml:space="preserve"> democratic </w:t>
      </w:r>
      <w:r w:rsidRPr="001F2E18">
        <w:rPr>
          <w:rFonts w:asciiTheme="majorHAnsi" w:hAnsiTheme="majorHAnsi"/>
          <w:highlight w:val="cyan"/>
          <w:u w:val="single"/>
        </w:rPr>
        <w:t>nation- states</w:t>
      </w:r>
      <w:r w:rsidRPr="00E274A0">
        <w:rPr>
          <w:rFonts w:asciiTheme="majorHAnsi" w:hAnsiTheme="majorHAnsi"/>
        </w:rPr>
        <w:t xml:space="preserve"> like Great Britain,26 France, and Italy all </w:t>
      </w:r>
      <w:r w:rsidRPr="001F2E18">
        <w:rPr>
          <w:rFonts w:asciiTheme="majorHAnsi" w:hAnsiTheme="majorHAnsi"/>
          <w:highlight w:val="cyan"/>
          <w:u w:val="single"/>
        </w:rPr>
        <w:t>face</w:t>
      </w:r>
      <w:r w:rsidRPr="00E274A0">
        <w:rPr>
          <w:rFonts w:asciiTheme="majorHAnsi" w:hAnsiTheme="majorHAnsi"/>
          <w:u w:val="single"/>
        </w:rPr>
        <w:t xml:space="preserve"> </w:t>
      </w:r>
      <w:r w:rsidRPr="00E274A0">
        <w:rPr>
          <w:rFonts w:asciiTheme="majorHAnsi" w:hAnsiTheme="majorHAnsi"/>
          <w:b/>
          <w:u w:val="single"/>
        </w:rPr>
        <w:t xml:space="preserve">serious </w:t>
      </w:r>
      <w:r w:rsidRPr="001F2E18">
        <w:rPr>
          <w:rFonts w:asciiTheme="majorHAnsi" w:hAnsiTheme="majorHAnsi"/>
          <w:b/>
          <w:highlight w:val="cyan"/>
          <w:u w:val="single"/>
        </w:rPr>
        <w:t>secessionist</w:t>
      </w:r>
      <w:r w:rsidRPr="00E274A0">
        <w:rPr>
          <w:rFonts w:asciiTheme="majorHAnsi" w:hAnsiTheme="majorHAnsi"/>
          <w:b/>
          <w:u w:val="single"/>
        </w:rPr>
        <w:t xml:space="preserve"> or devolutionary </w:t>
      </w:r>
      <w:r w:rsidRPr="001F2E18">
        <w:rPr>
          <w:rFonts w:asciiTheme="majorHAnsi" w:hAnsiTheme="majorHAnsi"/>
          <w:b/>
          <w:highlight w:val="cyan"/>
          <w:u w:val="single"/>
        </w:rPr>
        <w:t>crises</w:t>
      </w:r>
      <w:r w:rsidRPr="00E274A0">
        <w:rPr>
          <w:rFonts w:asciiTheme="majorHAnsi" w:hAnsiTheme="majorHAnsi"/>
        </w:rPr>
        <w:t xml:space="preserve">.27 </w:t>
      </w:r>
      <w:r w:rsidRPr="00E274A0">
        <w:rPr>
          <w:rFonts w:asciiTheme="majorHAnsi" w:hAnsiTheme="majorHAnsi"/>
          <w:u w:val="single"/>
        </w:rPr>
        <w:t>Other highly centralized nation- states, like China, also seem ripe for a federalist</w:t>
      </w:r>
      <w:r w:rsidRPr="00E274A0">
        <w:rPr>
          <w:rFonts w:asciiTheme="majorHAnsi" w:hAnsiTheme="majorHAnsi"/>
        </w:rPr>
        <w:t xml:space="preserve">, as well as a </w:t>
      </w:r>
      <w:r w:rsidRPr="00E274A0">
        <w:rPr>
          <w:rFonts w:asciiTheme="majorHAnsi" w:hAnsiTheme="majorHAnsi"/>
          <w:u w:val="single"/>
        </w:rPr>
        <w:t xml:space="preserve">demo- </w:t>
      </w:r>
      <w:proofErr w:type="spellStart"/>
      <w:r w:rsidRPr="00E274A0">
        <w:rPr>
          <w:rFonts w:asciiTheme="majorHAnsi" w:hAnsiTheme="majorHAnsi"/>
          <w:u w:val="single"/>
        </w:rPr>
        <w:t>cratic</w:t>
      </w:r>
      <w:proofErr w:type="spellEnd"/>
      <w:r w:rsidRPr="00E274A0">
        <w:rPr>
          <w:rFonts w:asciiTheme="majorHAnsi" w:hAnsiTheme="majorHAnsi"/>
          <w:u w:val="single"/>
        </w:rPr>
        <w:t>, change.</w:t>
      </w:r>
      <w:r w:rsidRPr="00E274A0">
        <w:rPr>
          <w:rFonts w:asciiTheme="majorHAnsi" w:hAnsiTheme="majorHAnsi"/>
        </w:rPr>
        <w:t xml:space="preserve"> Even many existing federal and confederal entities seem to face serious pressure to devolve power further than they have done so far: thus, Russia, Spain, Canada, and Belgium all have very serious devolutionary or secessionist movements of some kind. Indeed, </w:t>
      </w:r>
      <w:r w:rsidRPr="00E274A0">
        <w:rPr>
          <w:rFonts w:asciiTheme="majorHAnsi" w:hAnsiTheme="majorHAnsi"/>
          <w:u w:val="single"/>
        </w:rPr>
        <w:t xml:space="preserve">secessionist pressure has been so great that some federal structures recently have </w:t>
      </w:r>
      <w:r w:rsidRPr="00E274A0">
        <w:rPr>
          <w:rFonts w:asciiTheme="majorHAnsi" w:hAnsiTheme="majorHAnsi"/>
          <w:b/>
          <w:u w:val="single"/>
        </w:rPr>
        <w:t>collapsed under its weight</w:t>
      </w:r>
      <w:r w:rsidRPr="00E274A0">
        <w:rPr>
          <w:rFonts w:asciiTheme="majorHAnsi" w:hAnsiTheme="majorHAnsi"/>
        </w:rPr>
        <w:t xml:space="preserve">, as has hap- </w:t>
      </w:r>
      <w:proofErr w:type="spellStart"/>
      <w:r w:rsidRPr="00E274A0">
        <w:rPr>
          <w:rFonts w:asciiTheme="majorHAnsi" w:hAnsiTheme="majorHAnsi"/>
        </w:rPr>
        <w:t>pened</w:t>
      </w:r>
      <w:proofErr w:type="spellEnd"/>
      <w:r w:rsidRPr="00E274A0">
        <w:rPr>
          <w:rFonts w:asciiTheme="majorHAnsi" w:hAnsiTheme="majorHAnsi"/>
        </w:rPr>
        <w:t xml:space="preserve"> in Czechoslovakia, Yugoslavia, and the former Soviet Union.</w:t>
      </w:r>
    </w:p>
    <w:p w14:paraId="62953DCB" w14:textId="6AA23E7A" w:rsidR="00A74630" w:rsidRPr="00F220C7" w:rsidRDefault="00F220C7" w:rsidP="00A74630">
      <w:pPr>
        <w:rPr>
          <w:rFonts w:asciiTheme="majorHAnsi" w:hAnsiTheme="majorHAnsi"/>
        </w:rPr>
      </w:pPr>
      <w:r w:rsidRPr="00E274A0">
        <w:rPr>
          <w:rFonts w:asciiTheme="majorHAnsi" w:hAnsiTheme="majorHAnsi"/>
          <w:b/>
          <w:u w:val="single"/>
        </w:rPr>
        <w:t xml:space="preserve">All of </w:t>
      </w:r>
      <w:r w:rsidRPr="001F2E18">
        <w:rPr>
          <w:rFonts w:asciiTheme="majorHAnsi" w:hAnsiTheme="majorHAnsi"/>
          <w:b/>
          <w:highlight w:val="cyan"/>
          <w:u w:val="single"/>
        </w:rPr>
        <w:t>this</w:t>
      </w:r>
      <w:r w:rsidRPr="00E274A0">
        <w:rPr>
          <w:rFonts w:asciiTheme="majorHAnsi" w:hAnsiTheme="majorHAnsi"/>
          <w:b/>
          <w:u w:val="single"/>
        </w:rPr>
        <w:t xml:space="preserve"> still </w:t>
      </w:r>
      <w:r w:rsidRPr="001F2E18">
        <w:rPr>
          <w:rFonts w:asciiTheme="majorHAnsi" w:hAnsiTheme="majorHAnsi"/>
          <w:b/>
          <w:highlight w:val="cyan"/>
          <w:u w:val="single"/>
        </w:rPr>
        <w:t>could be threatened</w:t>
      </w:r>
      <w:r w:rsidRPr="00E274A0">
        <w:rPr>
          <w:rFonts w:asciiTheme="majorHAnsi" w:hAnsiTheme="majorHAnsi"/>
        </w:rPr>
        <w:t xml:space="preserve">, of course, by a resurgence of nationalism in Russia or elsewhere, but the long-term antinational- </w:t>
      </w:r>
      <w:proofErr w:type="spellStart"/>
      <w:r w:rsidRPr="00E274A0">
        <w:rPr>
          <w:rFonts w:asciiTheme="majorHAnsi" w:hAnsiTheme="majorHAnsi"/>
        </w:rPr>
        <w:t>ist</w:t>
      </w:r>
      <w:proofErr w:type="spellEnd"/>
      <w:r w:rsidRPr="00E274A0">
        <w:rPr>
          <w:rFonts w:asciiTheme="majorHAnsi" w:hAnsiTheme="majorHAnsi"/>
        </w:rPr>
        <w:t xml:space="preserve"> trend seems fairly secure. There is no serious intellectual sup- port for nationalism anywhere in the world today, whereas everywhere people seem interested in exploring new transnational and devolutionary federal forms.28 </w:t>
      </w:r>
      <w:r w:rsidRPr="00E274A0">
        <w:rPr>
          <w:rFonts w:asciiTheme="majorHAnsi" w:hAnsiTheme="majorHAnsi"/>
          <w:u w:val="single"/>
        </w:rPr>
        <w:t>The democratic revolution that was launched in Philadelphia</w:t>
      </w:r>
      <w:r w:rsidRPr="00E274A0">
        <w:rPr>
          <w:rFonts w:asciiTheme="majorHAnsi" w:hAnsiTheme="majorHAnsi"/>
        </w:rPr>
        <w:t xml:space="preserve"> in 1776 </w:t>
      </w:r>
      <w:r w:rsidRPr="00E274A0">
        <w:rPr>
          <w:rFonts w:asciiTheme="majorHAnsi" w:hAnsiTheme="majorHAnsi"/>
          <w:u w:val="single"/>
        </w:rPr>
        <w:t>has won, and</w:t>
      </w:r>
      <w:r w:rsidRPr="00E274A0">
        <w:rPr>
          <w:rFonts w:asciiTheme="majorHAnsi" w:hAnsiTheme="majorHAnsi"/>
        </w:rPr>
        <w:t xml:space="preserve"> now </w:t>
      </w:r>
      <w:r w:rsidRPr="00E274A0">
        <w:rPr>
          <w:rFonts w:asciiTheme="majorHAnsi" w:hAnsiTheme="majorHAnsi"/>
          <w:u w:val="single"/>
        </w:rPr>
        <w:t xml:space="preserve">it seems that democrats everywhere join Madison in "cherishing the spirit and </w:t>
      </w:r>
      <w:r w:rsidRPr="00E274A0">
        <w:rPr>
          <w:rFonts w:asciiTheme="majorHAnsi" w:hAnsiTheme="majorHAnsi"/>
          <w:b/>
          <w:u w:val="single"/>
        </w:rPr>
        <w:t>supporting the character of federalists</w:t>
      </w:r>
      <w:r w:rsidRPr="00E274A0">
        <w:rPr>
          <w:rFonts w:asciiTheme="majorHAnsi" w:hAnsiTheme="majorHAnsi"/>
        </w:rPr>
        <w:t xml:space="preserve">."29 </w:t>
      </w:r>
    </w:p>
    <w:p w14:paraId="7FD070D5" w14:textId="70588FC6" w:rsidR="00A74630" w:rsidRDefault="00A74630" w:rsidP="00A74630">
      <w:pPr>
        <w:pStyle w:val="Heading1"/>
      </w:pPr>
      <w:r>
        <w:t>Spending DA</w:t>
      </w:r>
    </w:p>
    <w:p w14:paraId="7E751D4E" w14:textId="77777777" w:rsidR="00C30C00" w:rsidRPr="00E274A0" w:rsidRDefault="00C30C00" w:rsidP="00C30C00">
      <w:pPr>
        <w:pStyle w:val="Heading4"/>
        <w:rPr>
          <w:rFonts w:asciiTheme="majorHAnsi" w:hAnsiTheme="majorHAnsi"/>
        </w:rPr>
      </w:pPr>
      <w:r w:rsidRPr="00E274A0">
        <w:rPr>
          <w:rFonts w:asciiTheme="majorHAnsi" w:hAnsiTheme="majorHAnsi"/>
        </w:rPr>
        <w:t xml:space="preserve">Trump’s budget </w:t>
      </w:r>
      <w:r w:rsidRPr="00E274A0">
        <w:rPr>
          <w:rFonts w:asciiTheme="majorHAnsi" w:hAnsiTheme="majorHAnsi"/>
          <w:u w:val="single"/>
        </w:rPr>
        <w:t>cuts</w:t>
      </w:r>
      <w:r w:rsidRPr="00E274A0">
        <w:rPr>
          <w:rFonts w:asciiTheme="majorHAnsi" w:hAnsiTheme="majorHAnsi"/>
        </w:rPr>
        <w:t xml:space="preserve"> will restore fiscal </w:t>
      </w:r>
      <w:r w:rsidRPr="00E274A0">
        <w:rPr>
          <w:rFonts w:asciiTheme="majorHAnsi" w:hAnsiTheme="majorHAnsi"/>
          <w:u w:val="single"/>
        </w:rPr>
        <w:t>discipline</w:t>
      </w:r>
      <w:r w:rsidRPr="00E274A0">
        <w:rPr>
          <w:rFonts w:asciiTheme="majorHAnsi" w:hAnsiTheme="majorHAnsi"/>
        </w:rPr>
        <w:t xml:space="preserve"> and economic </w:t>
      </w:r>
      <w:r w:rsidRPr="00E274A0">
        <w:rPr>
          <w:rFonts w:asciiTheme="majorHAnsi" w:hAnsiTheme="majorHAnsi"/>
          <w:u w:val="single"/>
        </w:rPr>
        <w:t>growth</w:t>
      </w:r>
      <w:r w:rsidRPr="00E274A0">
        <w:rPr>
          <w:rFonts w:asciiTheme="majorHAnsi" w:hAnsiTheme="majorHAnsi"/>
        </w:rPr>
        <w:t>.</w:t>
      </w:r>
    </w:p>
    <w:p w14:paraId="6DF23950" w14:textId="77777777" w:rsidR="00C30C00" w:rsidRPr="00E274A0" w:rsidRDefault="00C30C00" w:rsidP="00C30C00">
      <w:pPr>
        <w:rPr>
          <w:rFonts w:asciiTheme="majorHAnsi" w:hAnsiTheme="majorHAnsi"/>
        </w:rPr>
      </w:pPr>
      <w:r w:rsidRPr="00E274A0">
        <w:rPr>
          <w:rFonts w:asciiTheme="majorHAnsi" w:hAnsiTheme="majorHAnsi"/>
        </w:rPr>
        <w:t xml:space="preserve">Romina </w:t>
      </w:r>
      <w:r w:rsidRPr="00E274A0">
        <w:rPr>
          <w:rStyle w:val="Style13ptBold"/>
          <w:rFonts w:asciiTheme="majorHAnsi" w:hAnsiTheme="majorHAnsi"/>
        </w:rPr>
        <w:t>BOCCIA 17</w:t>
      </w:r>
      <w:r w:rsidRPr="00E274A0">
        <w:rPr>
          <w:rFonts w:asciiTheme="majorHAnsi" w:hAnsiTheme="majorHAnsi"/>
        </w:rPr>
        <w:t xml:space="preserve">, deputy director of Thomas A. Roe Institute for Economic Policy Studies and the Grover M. Hermann fellow in federal budgetary affairs at The Heritage Foundation [“Trump’s ‘Skinny’ Budget Paves Way for a Leaner Government,” </w:t>
      </w:r>
      <w:r w:rsidRPr="00E274A0">
        <w:rPr>
          <w:rFonts w:asciiTheme="majorHAnsi" w:hAnsiTheme="majorHAnsi"/>
          <w:i/>
        </w:rPr>
        <w:t>The Daily Signal</w:t>
      </w:r>
      <w:r w:rsidRPr="00E274A0">
        <w:rPr>
          <w:rFonts w:asciiTheme="majorHAnsi" w:hAnsiTheme="majorHAnsi"/>
        </w:rPr>
        <w:t>, March 16, 2017, http://dailysignal.com/2017/03/16/trumps-skinny-budget-paves-way-for-a-leaner-government/]</w:t>
      </w:r>
    </w:p>
    <w:p w14:paraId="008D9532" w14:textId="77777777" w:rsidR="00C30C00" w:rsidRPr="00E274A0" w:rsidRDefault="00C30C00" w:rsidP="00C30C00">
      <w:pPr>
        <w:rPr>
          <w:rFonts w:asciiTheme="majorHAnsi" w:hAnsiTheme="majorHAnsi"/>
        </w:rPr>
      </w:pPr>
    </w:p>
    <w:p w14:paraId="52A15EA1" w14:textId="77777777" w:rsidR="00C30C00" w:rsidRPr="00E274A0" w:rsidRDefault="00C30C00" w:rsidP="00C30C00">
      <w:pPr>
        <w:rPr>
          <w:rFonts w:asciiTheme="majorHAnsi" w:hAnsiTheme="majorHAnsi"/>
          <w:sz w:val="16"/>
        </w:rPr>
      </w:pPr>
      <w:r w:rsidRPr="00E274A0">
        <w:rPr>
          <w:rFonts w:asciiTheme="majorHAnsi" w:hAnsiTheme="majorHAnsi"/>
          <w:sz w:val="16"/>
        </w:rPr>
        <w:t xml:space="preserve">President Donald </w:t>
      </w:r>
      <w:r w:rsidRPr="00CD48C6">
        <w:rPr>
          <w:rStyle w:val="TitleChar"/>
          <w:rFonts w:asciiTheme="majorHAnsi" w:hAnsiTheme="majorHAnsi"/>
          <w:highlight w:val="cyan"/>
        </w:rPr>
        <w:t>Trump’s</w:t>
      </w:r>
      <w:r w:rsidRPr="00E274A0">
        <w:rPr>
          <w:rFonts w:asciiTheme="majorHAnsi" w:hAnsiTheme="majorHAnsi"/>
          <w:sz w:val="16"/>
        </w:rPr>
        <w:t xml:space="preserve"> long-awaited skinny budget is finally here.</w:t>
      </w:r>
    </w:p>
    <w:p w14:paraId="13B81A90" w14:textId="77777777" w:rsidR="00C30C00" w:rsidRPr="00E274A0" w:rsidRDefault="00C30C00" w:rsidP="00C30C00">
      <w:pPr>
        <w:rPr>
          <w:rFonts w:asciiTheme="majorHAnsi" w:hAnsiTheme="majorHAnsi"/>
          <w:sz w:val="16"/>
        </w:rPr>
      </w:pPr>
      <w:r w:rsidRPr="00E274A0">
        <w:rPr>
          <w:rFonts w:asciiTheme="majorHAnsi" w:hAnsiTheme="majorHAnsi"/>
          <w:sz w:val="16"/>
        </w:rPr>
        <w:t xml:space="preserve">This </w:t>
      </w:r>
      <w:r w:rsidRPr="00CD48C6">
        <w:rPr>
          <w:rStyle w:val="TitleChar"/>
          <w:rFonts w:asciiTheme="majorHAnsi" w:hAnsiTheme="majorHAnsi"/>
          <w:highlight w:val="cyan"/>
        </w:rPr>
        <w:t>slim budget</w:t>
      </w:r>
      <w:r w:rsidRPr="00E274A0">
        <w:rPr>
          <w:rStyle w:val="TitleChar"/>
          <w:rFonts w:asciiTheme="majorHAnsi" w:hAnsiTheme="majorHAnsi"/>
        </w:rPr>
        <w:t xml:space="preserve"> reprioritizes defense spending and </w:t>
      </w:r>
      <w:r w:rsidRPr="00CD48C6">
        <w:rPr>
          <w:rStyle w:val="TitleChar"/>
          <w:rFonts w:asciiTheme="majorHAnsi" w:hAnsiTheme="majorHAnsi"/>
          <w:highlight w:val="cyan"/>
        </w:rPr>
        <w:t>reverses</w:t>
      </w:r>
      <w:r w:rsidRPr="00E274A0">
        <w:rPr>
          <w:rFonts w:asciiTheme="majorHAnsi" w:hAnsiTheme="majorHAnsi"/>
          <w:sz w:val="16"/>
        </w:rPr>
        <w:t xml:space="preserve"> eight years of </w:t>
      </w:r>
      <w:r w:rsidRPr="00CD48C6">
        <w:rPr>
          <w:rStyle w:val="TitleChar"/>
          <w:rFonts w:asciiTheme="majorHAnsi" w:hAnsiTheme="majorHAnsi"/>
          <w:highlight w:val="cyan"/>
        </w:rPr>
        <w:t>Obama-era</w:t>
      </w:r>
      <w:r w:rsidRPr="00E274A0">
        <w:rPr>
          <w:rFonts w:asciiTheme="majorHAnsi" w:hAnsiTheme="majorHAnsi"/>
          <w:sz w:val="16"/>
        </w:rPr>
        <w:t xml:space="preserve"> shifts in </w:t>
      </w:r>
      <w:r w:rsidRPr="00CD48C6">
        <w:rPr>
          <w:rStyle w:val="TitleChar"/>
          <w:rFonts w:asciiTheme="majorHAnsi" w:hAnsiTheme="majorHAnsi"/>
          <w:highlight w:val="cyan"/>
        </w:rPr>
        <w:t>spending</w:t>
      </w:r>
      <w:r w:rsidRPr="00E274A0">
        <w:rPr>
          <w:rFonts w:asciiTheme="majorHAnsi" w:hAnsiTheme="majorHAnsi"/>
          <w:sz w:val="16"/>
        </w:rPr>
        <w:t xml:space="preserve"> from a core constitutional priority toward the president’s domestic pet projects. </w:t>
      </w:r>
      <w:r w:rsidRPr="00E274A0">
        <w:rPr>
          <w:rStyle w:val="TitleChar"/>
          <w:rFonts w:asciiTheme="majorHAnsi" w:hAnsiTheme="majorHAnsi"/>
        </w:rPr>
        <w:t xml:space="preserve">Federal agencies, beware: </w:t>
      </w:r>
      <w:r w:rsidRPr="00CD48C6">
        <w:rPr>
          <w:rStyle w:val="TitleChar"/>
          <w:rFonts w:asciiTheme="majorHAnsi" w:hAnsiTheme="majorHAnsi"/>
          <w:highlight w:val="cyan"/>
        </w:rPr>
        <w:t xml:space="preserve">The era of fiscal profligacy may be </w:t>
      </w:r>
      <w:r w:rsidRPr="00CD48C6">
        <w:rPr>
          <w:rStyle w:val="Emphasis"/>
          <w:rFonts w:asciiTheme="majorHAnsi" w:hAnsiTheme="majorHAnsi"/>
          <w:highlight w:val="cyan"/>
        </w:rPr>
        <w:t>coming to an end</w:t>
      </w:r>
      <w:r w:rsidRPr="00E274A0">
        <w:rPr>
          <w:rFonts w:asciiTheme="majorHAnsi" w:hAnsiTheme="majorHAnsi"/>
          <w:sz w:val="16"/>
        </w:rPr>
        <w:t xml:space="preserve">, and </w:t>
      </w:r>
      <w:r w:rsidRPr="00E274A0">
        <w:rPr>
          <w:rStyle w:val="TitleChar"/>
          <w:rFonts w:asciiTheme="majorHAnsi" w:hAnsiTheme="majorHAnsi"/>
        </w:rPr>
        <w:t>quickly</w:t>
      </w:r>
      <w:r w:rsidRPr="00E274A0">
        <w:rPr>
          <w:rFonts w:asciiTheme="majorHAnsi" w:hAnsiTheme="majorHAnsi"/>
          <w:sz w:val="16"/>
        </w:rPr>
        <w:t>.</w:t>
      </w:r>
    </w:p>
    <w:p w14:paraId="18DFBD9D" w14:textId="77777777" w:rsidR="00C30C00" w:rsidRPr="00E274A0" w:rsidRDefault="00C30C00" w:rsidP="00C30C00">
      <w:pPr>
        <w:rPr>
          <w:rFonts w:asciiTheme="majorHAnsi" w:hAnsiTheme="majorHAnsi"/>
          <w:sz w:val="16"/>
          <w:szCs w:val="16"/>
        </w:rPr>
      </w:pPr>
      <w:r w:rsidRPr="00E274A0">
        <w:rPr>
          <w:rFonts w:asciiTheme="majorHAnsi" w:hAnsiTheme="majorHAnsi"/>
          <w:sz w:val="16"/>
          <w:szCs w:val="16"/>
        </w:rPr>
        <w:t>Trump’s first budget plays a key role in the congressional budget process. This skinny budget is only part one. It focuses on the one-third of the budget for which Congress appropriates funding every year, called “discretionary” spending.</w:t>
      </w:r>
    </w:p>
    <w:p w14:paraId="5A79E575" w14:textId="77777777" w:rsidR="00C30C00" w:rsidRPr="00E274A0" w:rsidRDefault="00C30C00" w:rsidP="00C30C00">
      <w:pPr>
        <w:rPr>
          <w:rFonts w:asciiTheme="majorHAnsi" w:hAnsiTheme="majorHAnsi"/>
          <w:sz w:val="16"/>
          <w:szCs w:val="16"/>
        </w:rPr>
      </w:pPr>
      <w:r w:rsidRPr="00E274A0">
        <w:rPr>
          <w:rFonts w:asciiTheme="majorHAnsi" w:hAnsiTheme="majorHAnsi"/>
          <w:sz w:val="16"/>
          <w:szCs w:val="16"/>
        </w:rPr>
        <w:t>The president will reportedly issue his first full budget in May. In addition to discretionary spending, the full budget will include mandatory spending (the so-called entitlement programs) as well as a tax plan and other policy proposals.</w:t>
      </w:r>
    </w:p>
    <w:p w14:paraId="1164A6E7" w14:textId="77777777" w:rsidR="00C30C00" w:rsidRPr="00E274A0" w:rsidRDefault="00C30C00" w:rsidP="00C30C00">
      <w:pPr>
        <w:rPr>
          <w:rFonts w:asciiTheme="majorHAnsi" w:hAnsiTheme="majorHAnsi"/>
          <w:sz w:val="16"/>
        </w:rPr>
      </w:pPr>
      <w:r w:rsidRPr="003E3767">
        <w:rPr>
          <w:rStyle w:val="TitleChar"/>
          <w:rFonts w:asciiTheme="majorHAnsi" w:hAnsiTheme="majorHAnsi"/>
          <w:highlight w:val="cyan"/>
        </w:rPr>
        <w:t>Cuts</w:t>
      </w:r>
      <w:r w:rsidRPr="00E274A0">
        <w:rPr>
          <w:rStyle w:val="TitleChar"/>
          <w:rFonts w:asciiTheme="majorHAnsi" w:hAnsiTheme="majorHAnsi"/>
        </w:rPr>
        <w:t xml:space="preserve"> to discretionary spending are critical to reducing the size and scope of the government and enhancing</w:t>
      </w:r>
      <w:r w:rsidRPr="00E274A0">
        <w:rPr>
          <w:rFonts w:asciiTheme="majorHAnsi" w:hAnsiTheme="majorHAnsi"/>
          <w:sz w:val="16"/>
        </w:rPr>
        <w:t xml:space="preserve"> individual and </w:t>
      </w:r>
      <w:r w:rsidRPr="00E274A0">
        <w:rPr>
          <w:rStyle w:val="TitleChar"/>
          <w:rFonts w:asciiTheme="majorHAnsi" w:hAnsiTheme="majorHAnsi"/>
        </w:rPr>
        <w:t>economic freedom. They</w:t>
      </w:r>
      <w:r w:rsidRPr="00E274A0">
        <w:rPr>
          <w:rFonts w:asciiTheme="majorHAnsi" w:hAnsiTheme="majorHAnsi"/>
          <w:sz w:val="16"/>
        </w:rPr>
        <w:t xml:space="preserve"> also </w:t>
      </w:r>
      <w:r w:rsidRPr="003E3767">
        <w:rPr>
          <w:rStyle w:val="TitleChar"/>
          <w:rFonts w:asciiTheme="majorHAnsi" w:hAnsiTheme="majorHAnsi"/>
          <w:highlight w:val="cyan"/>
        </w:rPr>
        <w:t xml:space="preserve">make an </w:t>
      </w:r>
      <w:r w:rsidRPr="003E3767">
        <w:rPr>
          <w:rStyle w:val="Emphasis"/>
          <w:rFonts w:asciiTheme="majorHAnsi" w:hAnsiTheme="majorHAnsi"/>
          <w:highlight w:val="cyan"/>
        </w:rPr>
        <w:t>important down payment</w:t>
      </w:r>
      <w:r w:rsidRPr="003E3767">
        <w:rPr>
          <w:rStyle w:val="TitleChar"/>
          <w:rFonts w:asciiTheme="majorHAnsi" w:hAnsiTheme="majorHAnsi"/>
          <w:highlight w:val="cyan"/>
        </w:rPr>
        <w:t xml:space="preserve"> toward the federal deficit</w:t>
      </w:r>
      <w:r w:rsidRPr="00E274A0">
        <w:rPr>
          <w:rStyle w:val="TitleChar"/>
          <w:rFonts w:asciiTheme="majorHAnsi" w:hAnsiTheme="majorHAnsi"/>
        </w:rPr>
        <w:t xml:space="preserve"> and debt</w:t>
      </w:r>
      <w:r w:rsidRPr="00E274A0">
        <w:rPr>
          <w:rFonts w:asciiTheme="majorHAnsi" w:hAnsiTheme="majorHAnsi"/>
          <w:sz w:val="16"/>
        </w:rPr>
        <w:t>.</w:t>
      </w:r>
    </w:p>
    <w:p w14:paraId="5D63A6E3" w14:textId="77777777" w:rsidR="00C30C00" w:rsidRPr="00E274A0" w:rsidRDefault="00C30C00" w:rsidP="00C30C00">
      <w:pPr>
        <w:rPr>
          <w:rFonts w:asciiTheme="majorHAnsi" w:hAnsiTheme="majorHAnsi"/>
          <w:sz w:val="16"/>
          <w:szCs w:val="16"/>
        </w:rPr>
      </w:pPr>
      <w:r w:rsidRPr="00E274A0">
        <w:rPr>
          <w:rFonts w:asciiTheme="majorHAnsi" w:hAnsiTheme="majorHAnsi"/>
          <w:sz w:val="16"/>
          <w:szCs w:val="16"/>
        </w:rPr>
        <w:t>Trump’s proposal would cut nondefense programs in most agencies, including the Environmental Protection Agency (31 percent), the Department of State (29 percent), and the Department of Agriculture (21 percent).</w:t>
      </w:r>
    </w:p>
    <w:p w14:paraId="53062A6E" w14:textId="77777777" w:rsidR="00C30C00" w:rsidRPr="00E274A0" w:rsidRDefault="00C30C00" w:rsidP="00C30C00">
      <w:pPr>
        <w:rPr>
          <w:rFonts w:asciiTheme="majorHAnsi" w:hAnsiTheme="majorHAnsi"/>
          <w:sz w:val="16"/>
        </w:rPr>
      </w:pPr>
      <w:r w:rsidRPr="00E274A0">
        <w:rPr>
          <w:rStyle w:val="TitleChar"/>
          <w:rFonts w:asciiTheme="majorHAnsi" w:hAnsiTheme="majorHAnsi"/>
        </w:rPr>
        <w:t>Instead of across-the-board reductions</w:t>
      </w:r>
      <w:r w:rsidRPr="00E274A0">
        <w:rPr>
          <w:rFonts w:asciiTheme="majorHAnsi" w:hAnsiTheme="majorHAnsi"/>
          <w:sz w:val="16"/>
        </w:rPr>
        <w:t xml:space="preserve"> such as the ones included in the 2011 Budget Control Act, </w:t>
      </w:r>
      <w:r w:rsidRPr="00E274A0">
        <w:rPr>
          <w:rStyle w:val="TitleChar"/>
          <w:rFonts w:asciiTheme="majorHAnsi" w:hAnsiTheme="majorHAnsi"/>
        </w:rPr>
        <w:t>the president’s proposal includes smart cuts to “drain the swamp” by weaning special interests from feeding unfairly from the federal trough</w:t>
      </w:r>
      <w:r w:rsidRPr="00E274A0">
        <w:rPr>
          <w:rFonts w:asciiTheme="majorHAnsi" w:hAnsiTheme="majorHAnsi"/>
          <w:sz w:val="16"/>
        </w:rPr>
        <w:t>.</w:t>
      </w:r>
    </w:p>
    <w:p w14:paraId="2E96A13E" w14:textId="77777777" w:rsidR="00C30C00" w:rsidRPr="00E274A0" w:rsidRDefault="00C30C00" w:rsidP="00C30C00">
      <w:pPr>
        <w:rPr>
          <w:rFonts w:asciiTheme="majorHAnsi" w:hAnsiTheme="majorHAnsi"/>
          <w:sz w:val="16"/>
        </w:rPr>
      </w:pPr>
      <w:r w:rsidRPr="003E3767">
        <w:rPr>
          <w:rStyle w:val="TitleChar"/>
          <w:rFonts w:asciiTheme="majorHAnsi" w:hAnsiTheme="majorHAnsi"/>
          <w:highlight w:val="cyan"/>
        </w:rPr>
        <w:t>The proposal would</w:t>
      </w:r>
      <w:r w:rsidRPr="00E274A0">
        <w:rPr>
          <w:rFonts w:asciiTheme="majorHAnsi" w:hAnsiTheme="majorHAnsi"/>
          <w:sz w:val="16"/>
        </w:rPr>
        <w:t xml:space="preserve"> also </w:t>
      </w:r>
      <w:r w:rsidRPr="00E274A0">
        <w:rPr>
          <w:rStyle w:val="TitleChar"/>
          <w:rFonts w:asciiTheme="majorHAnsi" w:hAnsiTheme="majorHAnsi"/>
        </w:rPr>
        <w:t xml:space="preserve">make progress in streamlining the bloated federal bureaucracy, and would </w:t>
      </w:r>
      <w:r w:rsidRPr="003E3767">
        <w:rPr>
          <w:rStyle w:val="TitleChar"/>
          <w:rFonts w:asciiTheme="majorHAnsi" w:hAnsiTheme="majorHAnsi"/>
          <w:highlight w:val="cyan"/>
        </w:rPr>
        <w:t>empower the private sector</w:t>
      </w:r>
      <w:r w:rsidRPr="00E274A0">
        <w:rPr>
          <w:rFonts w:asciiTheme="majorHAnsi" w:hAnsiTheme="majorHAnsi"/>
          <w:sz w:val="16"/>
        </w:rPr>
        <w:t>—as well as states and localities—</w:t>
      </w:r>
      <w:r w:rsidRPr="003E3767">
        <w:rPr>
          <w:rStyle w:val="TitleChar"/>
          <w:rFonts w:asciiTheme="majorHAnsi" w:hAnsiTheme="majorHAnsi"/>
          <w:highlight w:val="cyan"/>
        </w:rPr>
        <w:t>by getting the federal government out of areas</w:t>
      </w:r>
      <w:r w:rsidRPr="00E274A0">
        <w:rPr>
          <w:rStyle w:val="TitleChar"/>
          <w:rFonts w:asciiTheme="majorHAnsi" w:hAnsiTheme="majorHAnsi"/>
        </w:rPr>
        <w:t xml:space="preserve"> that are not within its proper domains</w:t>
      </w:r>
      <w:r w:rsidRPr="00E274A0">
        <w:rPr>
          <w:rFonts w:asciiTheme="majorHAnsi" w:hAnsiTheme="majorHAnsi"/>
          <w:sz w:val="16"/>
        </w:rPr>
        <w:t>.</w:t>
      </w:r>
    </w:p>
    <w:p w14:paraId="63B494D9" w14:textId="77777777" w:rsidR="00C30C00" w:rsidRPr="00E274A0" w:rsidRDefault="00C30C00" w:rsidP="00C30C00">
      <w:pPr>
        <w:rPr>
          <w:rFonts w:asciiTheme="majorHAnsi" w:hAnsiTheme="majorHAnsi"/>
          <w:sz w:val="16"/>
          <w:szCs w:val="16"/>
        </w:rPr>
      </w:pPr>
      <w:r w:rsidRPr="00E274A0">
        <w:rPr>
          <w:rFonts w:asciiTheme="majorHAnsi" w:hAnsiTheme="majorHAnsi"/>
          <w:sz w:val="16"/>
          <w:szCs w:val="16"/>
        </w:rPr>
        <w:t>In combination with the president’s actions to reduce harmful regulations, the proposal helps to rein in federal bureaucrats whose overzealousness has caused significant harm to private property rights and the economic freedom of American families and individuals.</w:t>
      </w:r>
    </w:p>
    <w:p w14:paraId="21BF340E" w14:textId="77777777" w:rsidR="00C30C00" w:rsidRPr="00E274A0" w:rsidRDefault="00C30C00" w:rsidP="00C30C00">
      <w:pPr>
        <w:rPr>
          <w:rFonts w:asciiTheme="majorHAnsi" w:hAnsiTheme="majorHAnsi"/>
          <w:sz w:val="16"/>
        </w:rPr>
      </w:pPr>
      <w:r w:rsidRPr="003E3767">
        <w:rPr>
          <w:rStyle w:val="TitleChar"/>
          <w:rFonts w:asciiTheme="majorHAnsi" w:hAnsiTheme="majorHAnsi"/>
          <w:highlight w:val="cyan"/>
        </w:rPr>
        <w:t>Such a</w:t>
      </w:r>
      <w:r w:rsidRPr="00E274A0">
        <w:rPr>
          <w:rStyle w:val="TitleChar"/>
          <w:rFonts w:asciiTheme="majorHAnsi" w:hAnsiTheme="majorHAnsi"/>
        </w:rPr>
        <w:t xml:space="preserve"> targeted </w:t>
      </w:r>
      <w:r w:rsidRPr="003E3767">
        <w:rPr>
          <w:rStyle w:val="TitleChar"/>
          <w:rFonts w:asciiTheme="majorHAnsi" w:hAnsiTheme="majorHAnsi"/>
          <w:highlight w:val="cyan"/>
        </w:rPr>
        <w:t xml:space="preserve">approach will help to </w:t>
      </w:r>
      <w:r w:rsidRPr="003E3767">
        <w:rPr>
          <w:rStyle w:val="Emphasis"/>
          <w:rFonts w:asciiTheme="majorHAnsi" w:hAnsiTheme="majorHAnsi"/>
          <w:highlight w:val="cyan"/>
        </w:rPr>
        <w:t>unleash innovation, economic growth, and jobs</w:t>
      </w:r>
      <w:r w:rsidRPr="00E274A0">
        <w:rPr>
          <w:rStyle w:val="TitleChar"/>
          <w:rFonts w:asciiTheme="majorHAnsi" w:hAnsiTheme="majorHAnsi"/>
        </w:rPr>
        <w:t xml:space="preserve"> that have been hindered by Washington overreach. It’s due time to cut the federal government down to size, and Trump’s proposals make significant strides in this direction</w:t>
      </w:r>
      <w:r w:rsidRPr="00E274A0">
        <w:rPr>
          <w:rFonts w:asciiTheme="majorHAnsi" w:hAnsiTheme="majorHAnsi"/>
          <w:sz w:val="16"/>
        </w:rPr>
        <w:t>.</w:t>
      </w:r>
    </w:p>
    <w:p w14:paraId="3F3CD427" w14:textId="77777777" w:rsidR="00C30C00" w:rsidRPr="00E274A0" w:rsidRDefault="00C30C00" w:rsidP="00C30C00">
      <w:pPr>
        <w:rPr>
          <w:rFonts w:asciiTheme="majorHAnsi" w:hAnsiTheme="majorHAnsi"/>
          <w:sz w:val="16"/>
          <w:szCs w:val="16"/>
        </w:rPr>
      </w:pPr>
      <w:r w:rsidRPr="00E274A0">
        <w:rPr>
          <w:rFonts w:asciiTheme="majorHAnsi" w:hAnsiTheme="majorHAnsi"/>
          <w:sz w:val="16"/>
          <w:szCs w:val="16"/>
        </w:rPr>
        <w:t>My Heritage Foundation colleagues and I have identified more than $80 billion in domestic discretionary cuts that could be made right away. Our congressional budget proposal lays out in great detail where and how those cuts can be made.</w:t>
      </w:r>
    </w:p>
    <w:p w14:paraId="1BA3B88F" w14:textId="77777777" w:rsidR="00C30C00" w:rsidRPr="00E274A0" w:rsidRDefault="00C30C00" w:rsidP="00C30C00">
      <w:pPr>
        <w:rPr>
          <w:rFonts w:asciiTheme="majorHAnsi" w:hAnsiTheme="majorHAnsi"/>
          <w:sz w:val="16"/>
          <w:szCs w:val="16"/>
        </w:rPr>
      </w:pPr>
      <w:r w:rsidRPr="00E274A0">
        <w:rPr>
          <w:rFonts w:asciiTheme="majorHAnsi" w:hAnsiTheme="majorHAnsi"/>
          <w:sz w:val="16"/>
          <w:szCs w:val="16"/>
        </w:rPr>
        <w:t>We are pleased to see many of these very same proposals reflected in the president’s plan.</w:t>
      </w:r>
    </w:p>
    <w:p w14:paraId="72EBF800" w14:textId="77777777" w:rsidR="00C30C00" w:rsidRPr="00E274A0" w:rsidRDefault="00C30C00" w:rsidP="00C30C00">
      <w:pPr>
        <w:rPr>
          <w:rFonts w:asciiTheme="majorHAnsi" w:hAnsiTheme="majorHAnsi"/>
          <w:sz w:val="16"/>
          <w:szCs w:val="16"/>
        </w:rPr>
      </w:pPr>
      <w:r w:rsidRPr="00E274A0">
        <w:rPr>
          <w:rFonts w:asciiTheme="majorHAnsi" w:hAnsiTheme="majorHAnsi"/>
          <w:sz w:val="16"/>
          <w:szCs w:val="16"/>
        </w:rPr>
        <w:t>Overall, Trump’s budget proposes to cut nondefense discretionary programs by $15 billion in fiscal year 2017 and by $54 billion in fiscal year 2018. The proposal also aims to increase defense spending by $25 billion in fiscal year 2017 and $54 billion in fiscal year 2018.</w:t>
      </w:r>
    </w:p>
    <w:p w14:paraId="6195FEBA" w14:textId="77777777" w:rsidR="00C30C00" w:rsidRPr="00E274A0" w:rsidRDefault="00C30C00" w:rsidP="00C30C00">
      <w:pPr>
        <w:rPr>
          <w:rFonts w:asciiTheme="majorHAnsi" w:hAnsiTheme="majorHAnsi"/>
          <w:sz w:val="16"/>
        </w:rPr>
      </w:pPr>
      <w:r w:rsidRPr="00E274A0">
        <w:rPr>
          <w:rFonts w:asciiTheme="majorHAnsi" w:hAnsiTheme="majorHAnsi"/>
          <w:sz w:val="16"/>
        </w:rPr>
        <w:t xml:space="preserve">It is encouraging that </w:t>
      </w:r>
      <w:r w:rsidRPr="003E3767">
        <w:rPr>
          <w:rStyle w:val="TitleChar"/>
          <w:rFonts w:asciiTheme="majorHAnsi" w:hAnsiTheme="majorHAnsi"/>
          <w:highlight w:val="cyan"/>
        </w:rPr>
        <w:t xml:space="preserve">the proposal would </w:t>
      </w:r>
      <w:r w:rsidRPr="003E3767">
        <w:rPr>
          <w:rStyle w:val="TitleChar"/>
          <w:rFonts w:asciiTheme="majorHAnsi" w:hAnsiTheme="majorHAnsi"/>
        </w:rPr>
        <w:t>fully</w:t>
      </w:r>
      <w:r w:rsidRPr="003E3767">
        <w:rPr>
          <w:rStyle w:val="TitleChar"/>
          <w:rFonts w:asciiTheme="majorHAnsi" w:hAnsiTheme="majorHAnsi"/>
          <w:highlight w:val="cyan"/>
        </w:rPr>
        <w:t xml:space="preserve"> offset any increase in next year’s </w:t>
      </w:r>
      <w:r w:rsidRPr="003E3767">
        <w:rPr>
          <w:rStyle w:val="TitleChar"/>
          <w:rFonts w:asciiTheme="majorHAnsi" w:hAnsiTheme="majorHAnsi"/>
        </w:rPr>
        <w:t>defense</w:t>
      </w:r>
      <w:r w:rsidRPr="003E3767">
        <w:rPr>
          <w:rStyle w:val="TitleChar"/>
          <w:rFonts w:asciiTheme="majorHAnsi" w:hAnsiTheme="majorHAnsi"/>
          <w:highlight w:val="cyan"/>
        </w:rPr>
        <w:t xml:space="preserve"> spending</w:t>
      </w:r>
      <w:r w:rsidRPr="00E274A0">
        <w:rPr>
          <w:rStyle w:val="TitleChar"/>
          <w:rFonts w:asciiTheme="majorHAnsi" w:hAnsiTheme="majorHAnsi"/>
        </w:rPr>
        <w:t xml:space="preserve"> with cuts to domestic programs</w:t>
      </w:r>
      <w:r w:rsidRPr="00E274A0">
        <w:rPr>
          <w:rFonts w:asciiTheme="majorHAnsi" w:hAnsiTheme="majorHAnsi"/>
          <w:sz w:val="16"/>
        </w:rPr>
        <w:t>. Worrisome, however, is that this year’s defense boost would only be partially offset, increasing discretionary spending in fiscal year 2017 by $10 billion.</w:t>
      </w:r>
    </w:p>
    <w:p w14:paraId="525A009B" w14:textId="77777777" w:rsidR="00C30C00" w:rsidRPr="00E274A0" w:rsidRDefault="00C30C00" w:rsidP="00C30C00">
      <w:pPr>
        <w:rPr>
          <w:rFonts w:asciiTheme="majorHAnsi" w:hAnsiTheme="majorHAnsi"/>
          <w:sz w:val="16"/>
        </w:rPr>
      </w:pPr>
      <w:r w:rsidRPr="00E274A0">
        <w:rPr>
          <w:rStyle w:val="TitleChar"/>
          <w:rFonts w:asciiTheme="majorHAnsi" w:hAnsiTheme="majorHAnsi"/>
        </w:rPr>
        <w:t>Trump should set a positive precedent this year by offsetting any new spending with spending cuts elsewhere</w:t>
      </w:r>
      <w:r w:rsidRPr="00E274A0">
        <w:rPr>
          <w:rFonts w:asciiTheme="majorHAnsi" w:hAnsiTheme="majorHAnsi"/>
          <w:sz w:val="16"/>
        </w:rPr>
        <w:t>.</w:t>
      </w:r>
    </w:p>
    <w:p w14:paraId="13195A6D" w14:textId="77777777" w:rsidR="00F220C7" w:rsidRDefault="00F220C7" w:rsidP="00F220C7">
      <w:pPr>
        <w:pStyle w:val="Heading4"/>
      </w:pPr>
      <w:r>
        <w:t>STEM requires enormous federal spending</w:t>
      </w:r>
    </w:p>
    <w:p w14:paraId="4EAEB920" w14:textId="77777777" w:rsidR="00F220C7" w:rsidRDefault="00F220C7" w:rsidP="00F220C7">
      <w:r>
        <w:t xml:space="preserve">Lauren </w:t>
      </w:r>
      <w:r w:rsidRPr="00E02E7F">
        <w:rPr>
          <w:rStyle w:val="Style13ptBold"/>
        </w:rPr>
        <w:t>Camera</w:t>
      </w:r>
      <w:r>
        <w:t xml:space="preserve"> (Education Reporter, 4-13-20</w:t>
      </w:r>
      <w:r w:rsidRPr="00E02E7F">
        <w:rPr>
          <w:rStyle w:val="Style13ptBold"/>
        </w:rPr>
        <w:t>16</w:t>
      </w:r>
      <w:r>
        <w:t>, "Feds to States: Use Federal Dollars for STEM," US News &amp;amp; World Report, https://www.usnews.com/news/articles/2016-04-13/feds-to-states-use-federal-dollars-for-stem)</w:t>
      </w:r>
    </w:p>
    <w:p w14:paraId="2000DCF0" w14:textId="77777777" w:rsidR="00F220C7" w:rsidRPr="00794BA9" w:rsidRDefault="00F220C7" w:rsidP="00F220C7">
      <w:pPr>
        <w:rPr>
          <w:highlight w:val="cyan"/>
        </w:rPr>
      </w:pPr>
    </w:p>
    <w:p w14:paraId="5C28B4A2" w14:textId="77777777" w:rsidR="00F220C7" w:rsidRPr="00794BA9" w:rsidRDefault="00F220C7" w:rsidP="00F220C7">
      <w:pPr>
        <w:rPr>
          <w:sz w:val="16"/>
        </w:rPr>
      </w:pPr>
      <w:r w:rsidRPr="003E3767">
        <w:rPr>
          <w:rStyle w:val="StyleUnderline"/>
          <w:highlight w:val="cyan"/>
        </w:rPr>
        <w:t>The Department of Education</w:t>
      </w:r>
      <w:r w:rsidRPr="00794BA9">
        <w:rPr>
          <w:rStyle w:val="StyleUnderline"/>
        </w:rPr>
        <w:t xml:space="preserve"> wants more states to </w:t>
      </w:r>
      <w:r w:rsidRPr="003E3767">
        <w:rPr>
          <w:rStyle w:val="StyleUnderline"/>
          <w:highlight w:val="cyan"/>
        </w:rPr>
        <w:t>tap federal dollars for</w:t>
      </w:r>
      <w:r w:rsidRPr="00794BA9">
        <w:rPr>
          <w:rStyle w:val="StyleUnderline"/>
        </w:rPr>
        <w:t xml:space="preserve"> science, technology, engineering and math, or </w:t>
      </w:r>
      <w:r w:rsidRPr="003E3767">
        <w:rPr>
          <w:rStyle w:val="StyleUnderline"/>
          <w:highlight w:val="cyan"/>
        </w:rPr>
        <w:t>STEM education</w:t>
      </w:r>
      <w:r w:rsidRPr="00794BA9">
        <w:rPr>
          <w:sz w:val="16"/>
        </w:rPr>
        <w:t>, especially for poor students, students of color and other historically underserved students.</w:t>
      </w:r>
    </w:p>
    <w:p w14:paraId="20A695B4" w14:textId="77777777" w:rsidR="00F220C7" w:rsidRPr="00794BA9" w:rsidRDefault="00F220C7" w:rsidP="00F220C7">
      <w:pPr>
        <w:rPr>
          <w:rStyle w:val="StyleUnderline"/>
        </w:rPr>
      </w:pPr>
      <w:r w:rsidRPr="00794BA9">
        <w:rPr>
          <w:sz w:val="16"/>
        </w:rPr>
        <w:t xml:space="preserve">“Too often many of our students, especially those who are most vulnerable, do not have equitable access to high-quality STEM and computer science opportunities, which are part of a well-rounded education and can change the course of a child’s life,” </w:t>
      </w:r>
      <w:r w:rsidRPr="00794BA9">
        <w:rPr>
          <w:rStyle w:val="StyleUnderline"/>
        </w:rPr>
        <w:t>Secretary of Education John King said. “We are committed to ensuring that all students have the same opportunities to access a rigorous and challenging education.”</w:t>
      </w:r>
    </w:p>
    <w:p w14:paraId="31C9CE9E" w14:textId="77777777" w:rsidR="00F220C7" w:rsidRPr="00794BA9" w:rsidRDefault="00F220C7" w:rsidP="00F220C7">
      <w:pPr>
        <w:rPr>
          <w:sz w:val="16"/>
          <w:szCs w:val="16"/>
        </w:rPr>
      </w:pPr>
      <w:r w:rsidRPr="00794BA9">
        <w:rPr>
          <w:sz w:val="16"/>
          <w:szCs w:val="16"/>
        </w:rPr>
        <w:t>The examples include recommendations for both improving access for students and supporting educators in STEM disciplines, including computer science.</w:t>
      </w:r>
    </w:p>
    <w:p w14:paraId="26084E07" w14:textId="77777777" w:rsidR="00F220C7" w:rsidRPr="00794BA9" w:rsidRDefault="00F220C7" w:rsidP="00F220C7">
      <w:pPr>
        <w:rPr>
          <w:sz w:val="16"/>
        </w:rPr>
      </w:pPr>
      <w:r w:rsidRPr="00794BA9">
        <w:rPr>
          <w:rStyle w:val="StyleUnderline"/>
        </w:rPr>
        <w:t>“</w:t>
      </w:r>
      <w:r w:rsidRPr="003E3767">
        <w:rPr>
          <w:rStyle w:val="StyleUnderline"/>
          <w:highlight w:val="cyan"/>
        </w:rPr>
        <w:t>Enhancing</w:t>
      </w:r>
      <w:r w:rsidRPr="00794BA9">
        <w:rPr>
          <w:rStyle w:val="StyleUnderline"/>
        </w:rPr>
        <w:t xml:space="preserve"> the impact of STEM education programs and maximizing the impact of </w:t>
      </w:r>
      <w:r w:rsidRPr="003E3767">
        <w:rPr>
          <w:rStyle w:val="StyleUnderline"/>
          <w:highlight w:val="cyan"/>
        </w:rPr>
        <w:t>available federal resources necessitate leveraging various sources of support</w:t>
      </w:r>
      <w:r w:rsidRPr="00794BA9">
        <w:rPr>
          <w:rStyle w:val="StyleUnderline"/>
        </w:rPr>
        <w:t>,” they wrote</w:t>
      </w:r>
      <w:r w:rsidRPr="00794BA9">
        <w:rPr>
          <w:sz w:val="16"/>
        </w:rPr>
        <w:t>.</w:t>
      </w:r>
    </w:p>
    <w:p w14:paraId="27A63916" w14:textId="77777777" w:rsidR="00F220C7" w:rsidRPr="00794BA9" w:rsidRDefault="00F220C7" w:rsidP="00F220C7">
      <w:pPr>
        <w:rPr>
          <w:sz w:val="16"/>
        </w:rPr>
      </w:pPr>
      <w:r w:rsidRPr="00794BA9">
        <w:rPr>
          <w:sz w:val="16"/>
        </w:rPr>
        <w:t xml:space="preserve">For example, </w:t>
      </w:r>
      <w:r w:rsidRPr="003E3767">
        <w:rPr>
          <w:rStyle w:val="StyleUnderline"/>
          <w:highlight w:val="cyan"/>
        </w:rPr>
        <w:t>districts could use the federal pot of money</w:t>
      </w:r>
      <w:r w:rsidRPr="00794BA9">
        <w:rPr>
          <w:sz w:val="16"/>
        </w:rPr>
        <w:t xml:space="preserve"> they receive to help educate poor students </w:t>
      </w:r>
      <w:r w:rsidRPr="003E3767">
        <w:rPr>
          <w:rStyle w:val="StyleUnderline"/>
          <w:highlight w:val="cyan"/>
        </w:rPr>
        <w:t>to purchase STEM material</w:t>
      </w:r>
      <w:r w:rsidRPr="00794BA9">
        <w:rPr>
          <w:rStyle w:val="StyleUnderline"/>
        </w:rPr>
        <w:t>s, devices or STEM-focused digital learning resources. Alternately, they could use the federal money for teacher support to train educators on new STEM concepts</w:t>
      </w:r>
      <w:r w:rsidRPr="00794BA9">
        <w:rPr>
          <w:sz w:val="16"/>
        </w:rPr>
        <w:t>.</w:t>
      </w:r>
    </w:p>
    <w:p w14:paraId="2EE8D2F7" w14:textId="77777777" w:rsidR="00F220C7" w:rsidRPr="00794BA9" w:rsidRDefault="00F220C7" w:rsidP="00F220C7">
      <w:pPr>
        <w:rPr>
          <w:sz w:val="16"/>
          <w:szCs w:val="16"/>
        </w:rPr>
      </w:pPr>
      <w:r w:rsidRPr="00794BA9">
        <w:rPr>
          <w:sz w:val="16"/>
          <w:szCs w:val="16"/>
        </w:rPr>
        <w:t>The guidance was announced during the sixth White House Science Fair, where more than 130 students from more than 30 states showed off their STEM projects.</w:t>
      </w:r>
    </w:p>
    <w:p w14:paraId="34F21CA2" w14:textId="77777777" w:rsidR="00F220C7" w:rsidRPr="00794BA9" w:rsidRDefault="00F220C7" w:rsidP="00F220C7">
      <w:pPr>
        <w:rPr>
          <w:sz w:val="16"/>
        </w:rPr>
      </w:pPr>
      <w:r w:rsidRPr="00794BA9">
        <w:rPr>
          <w:sz w:val="16"/>
        </w:rPr>
        <w:t xml:space="preserve">During the event, </w:t>
      </w:r>
      <w:r w:rsidRPr="00794BA9">
        <w:rPr>
          <w:rStyle w:val="StyleUnderline"/>
        </w:rPr>
        <w:t xml:space="preserve">President Barack Obama also announced a handful of new STEM initiatives, </w:t>
      </w:r>
      <w:r w:rsidRPr="003E3767">
        <w:rPr>
          <w:rStyle w:val="StyleUnderline"/>
          <w:highlight w:val="cyan"/>
        </w:rPr>
        <w:t>including a $200 million investment</w:t>
      </w:r>
      <w:r w:rsidRPr="00794BA9">
        <w:rPr>
          <w:sz w:val="16"/>
        </w:rPr>
        <w:t xml:space="preserve"> by Oracle </w:t>
      </w:r>
      <w:r w:rsidRPr="00794BA9">
        <w:rPr>
          <w:rStyle w:val="StyleUnderline"/>
        </w:rPr>
        <w:t>to support computer science education</w:t>
      </w:r>
      <w:r w:rsidRPr="00794BA9">
        <w:rPr>
          <w:sz w:val="16"/>
        </w:rPr>
        <w:t xml:space="preserve"> for an additional 125,000 students; a commitment from more than 500 schools to expand access to computer science with help from Code.org; and the launch of a mentorship program to help STEM professionals who want to volunteer match with nearby schools.</w:t>
      </w:r>
    </w:p>
    <w:p w14:paraId="47413098" w14:textId="77777777" w:rsidR="00F220C7" w:rsidRPr="00794BA9" w:rsidRDefault="00F220C7" w:rsidP="00F220C7">
      <w:pPr>
        <w:rPr>
          <w:sz w:val="16"/>
        </w:rPr>
      </w:pPr>
      <w:r w:rsidRPr="00794BA9">
        <w:rPr>
          <w:rStyle w:val="StyleUnderline"/>
        </w:rPr>
        <w:t>The announcements come on the heels of the president’s budget proposal, which included $3 billion for STEM education programs and a $4 billion proposal to offer computer science to all students</w:t>
      </w:r>
      <w:r w:rsidRPr="00794BA9">
        <w:rPr>
          <w:sz w:val="16"/>
        </w:rPr>
        <w:t>.</w:t>
      </w:r>
    </w:p>
    <w:p w14:paraId="2AF20479" w14:textId="77777777" w:rsidR="00F220C7" w:rsidRPr="00794BA9" w:rsidRDefault="00F220C7" w:rsidP="00F220C7">
      <w:pPr>
        <w:rPr>
          <w:sz w:val="16"/>
        </w:rPr>
      </w:pPr>
      <w:r w:rsidRPr="003E3767">
        <w:rPr>
          <w:rStyle w:val="StyleUnderline"/>
          <w:highlight w:val="cyan"/>
        </w:rPr>
        <w:t xml:space="preserve">The Obama administration’s focus on STEM </w:t>
      </w:r>
      <w:r w:rsidRPr="003E3767">
        <w:rPr>
          <w:rStyle w:val="StyleUnderline"/>
        </w:rPr>
        <w:t xml:space="preserve">and computer science </w:t>
      </w:r>
      <w:r w:rsidRPr="003E3767">
        <w:rPr>
          <w:rStyle w:val="StyleUnderline"/>
          <w:highlight w:val="cyan"/>
        </w:rPr>
        <w:t>is largely an economic one</w:t>
      </w:r>
      <w:r w:rsidRPr="003E3767">
        <w:rPr>
          <w:sz w:val="16"/>
          <w:highlight w:val="cyan"/>
        </w:rPr>
        <w:t>.</w:t>
      </w:r>
    </w:p>
    <w:p w14:paraId="7B00B3B6" w14:textId="77777777" w:rsidR="00C30C00" w:rsidRDefault="00C30C00" w:rsidP="00C30C00">
      <w:pPr>
        <w:pStyle w:val="Heading4"/>
      </w:pPr>
      <w:r>
        <w:t xml:space="preserve">Economic collapse </w:t>
      </w:r>
      <w:r w:rsidRPr="00FD4ABE">
        <w:rPr>
          <w:u w:val="single"/>
        </w:rPr>
        <w:t>causes war</w:t>
      </w:r>
      <w:r>
        <w:t xml:space="preserve"> </w:t>
      </w:r>
    </w:p>
    <w:p w14:paraId="64FB4C1E" w14:textId="77777777" w:rsidR="00C30C00" w:rsidRPr="0079296A" w:rsidRDefault="00C30C00" w:rsidP="00C30C00">
      <w:proofErr w:type="spellStart"/>
      <w:r w:rsidRPr="00FD4ABE">
        <w:rPr>
          <w:rStyle w:val="Style13ptBold"/>
        </w:rPr>
        <w:t>Tønnesson</w:t>
      </w:r>
      <w:proofErr w:type="spellEnd"/>
      <w:r w:rsidRPr="00FD4ABE">
        <w:rPr>
          <w:rStyle w:val="Style13ptBold"/>
        </w:rPr>
        <w:t xml:space="preserve"> 15</w:t>
      </w:r>
      <w:r w:rsidRPr="0079296A">
        <w:t xml:space="preserve"> </w:t>
      </w:r>
      <w:r>
        <w:t>(</w:t>
      </w:r>
      <w:r w:rsidRPr="0079296A">
        <w:t>Stein, Professor, Peace Research Institute Oslo; Leader of East Asia Peace program, Uppsala University, Deterrence, interdependence and Sino–US peace, International Area Studies Review, Vol. 18, No. 3, p. 297-311)</w:t>
      </w:r>
    </w:p>
    <w:p w14:paraId="17A4169C" w14:textId="77777777" w:rsidR="00C30C00" w:rsidRDefault="00C30C00" w:rsidP="00C30C00">
      <w:r w:rsidRPr="006D6E02">
        <w:t xml:space="preserve">Several </w:t>
      </w:r>
      <w:r w:rsidRPr="006D6E02">
        <w:rPr>
          <w:rStyle w:val="StyleUnderline"/>
        </w:rPr>
        <w:t>recent works</w:t>
      </w:r>
      <w:r w:rsidRPr="006D6E02">
        <w:t xml:space="preserve"> on China and Sino–US relations </w:t>
      </w:r>
      <w:r w:rsidRPr="006D6E02">
        <w:rPr>
          <w:rStyle w:val="StyleUnderline"/>
        </w:rPr>
        <w:t>have made</w:t>
      </w:r>
      <w:r w:rsidRPr="006D6E02">
        <w:t xml:space="preserve"> substantial </w:t>
      </w:r>
      <w:r w:rsidRPr="006D6E02">
        <w:rPr>
          <w:rStyle w:val="StyleUnderline"/>
        </w:rPr>
        <w:t>contributions to the current understanding of how and under what circumstances</w:t>
      </w:r>
      <w:r w:rsidRPr="006D6E02">
        <w:t xml:space="preserve"> a combination of </w:t>
      </w:r>
      <w:r w:rsidRPr="006D6E02">
        <w:rPr>
          <w:rStyle w:val="StyleUnderline"/>
        </w:rPr>
        <w:t>nuclear deterrence and economic interdependence may reduce the risk of war between major powers</w:t>
      </w:r>
      <w:r w:rsidRPr="006D6E02">
        <w:t xml:space="preserve">. At least four conclusions can be drawn from the review above: first, those who say that </w:t>
      </w:r>
      <w:r w:rsidRPr="006D6E02">
        <w:rPr>
          <w:rStyle w:val="StyleUnderline"/>
        </w:rPr>
        <w:t xml:space="preserve">interdependence may </w:t>
      </w:r>
      <w:r w:rsidRPr="00576BAA">
        <w:rPr>
          <w:b/>
          <w:u w:val="single"/>
        </w:rPr>
        <w:t>both inhibit and drive conflict</w:t>
      </w:r>
      <w:r w:rsidRPr="006D6E02">
        <w:t xml:space="preserve"> are right. </w:t>
      </w:r>
      <w:r w:rsidRPr="006D6E02">
        <w:rPr>
          <w:rStyle w:val="StyleUnderline"/>
        </w:rPr>
        <w:t>Interdependence raises the cost of conflict</w:t>
      </w:r>
      <w:r w:rsidRPr="006D6E02">
        <w:t xml:space="preserve"> for all sides </w:t>
      </w:r>
      <w:r w:rsidRPr="006D6E02">
        <w:rPr>
          <w:rStyle w:val="StyleUnderline"/>
        </w:rPr>
        <w:t>but</w:t>
      </w:r>
      <w:r w:rsidRPr="006D6E02">
        <w:t xml:space="preserve"> </w:t>
      </w:r>
      <w:r w:rsidRPr="006D36A1">
        <w:rPr>
          <w:rStyle w:val="StyleUnderline"/>
          <w:highlight w:val="cyan"/>
        </w:rPr>
        <w:t>asymmetrical</w:t>
      </w:r>
      <w:r w:rsidRPr="006D6E02">
        <w:rPr>
          <w:rStyle w:val="StyleUnderline"/>
        </w:rPr>
        <w:t xml:space="preserve"> or unbalanced </w:t>
      </w:r>
      <w:r w:rsidRPr="006D36A1">
        <w:rPr>
          <w:rStyle w:val="StyleUnderline"/>
          <w:highlight w:val="cyan"/>
        </w:rPr>
        <w:t>dependencies</w:t>
      </w:r>
      <w:r w:rsidRPr="006D6E02">
        <w:rPr>
          <w:rStyle w:val="StyleUnderline"/>
        </w:rPr>
        <w:t xml:space="preserve"> and </w:t>
      </w:r>
      <w:r w:rsidRPr="006D36A1">
        <w:rPr>
          <w:rStyle w:val="StyleUnderline"/>
          <w:highlight w:val="cyan"/>
        </w:rPr>
        <w:t>negative trade expectations</w:t>
      </w:r>
      <w:r w:rsidRPr="006D6E02">
        <w:t xml:space="preserve"> may </w:t>
      </w:r>
      <w:r w:rsidRPr="006D36A1">
        <w:rPr>
          <w:rStyle w:val="StyleUnderline"/>
          <w:highlight w:val="cyan"/>
        </w:rPr>
        <w:t>generate tensions leading to</w:t>
      </w:r>
      <w:r w:rsidRPr="006D6E02">
        <w:rPr>
          <w:rStyle w:val="StyleUnderline"/>
        </w:rPr>
        <w:t xml:space="preserve"> trade wars among inter-dependent states that</w:t>
      </w:r>
      <w:r w:rsidRPr="006D6E02">
        <w:t xml:space="preserve"> in turn </w:t>
      </w:r>
      <w:r w:rsidRPr="006D6E02">
        <w:rPr>
          <w:rStyle w:val="StyleUnderline"/>
        </w:rPr>
        <w:t xml:space="preserve">increase the risk of military </w:t>
      </w:r>
      <w:r w:rsidRPr="006D36A1">
        <w:rPr>
          <w:rStyle w:val="StyleUnderline"/>
          <w:highlight w:val="cyan"/>
        </w:rPr>
        <w:t>conflict</w:t>
      </w:r>
      <w:r w:rsidRPr="006D6E02">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6D6E02">
        <w:t>analysed</w:t>
      </w:r>
      <w:proofErr w:type="spellEnd"/>
      <w:r w:rsidRPr="006D6E02">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6D6E02">
        <w:t>Ravenhill</w:t>
      </w:r>
      <w:proofErr w:type="spellEnd"/>
      <w:r w:rsidRPr="006D6E02">
        <w:t xml:space="preserve">, 2014; </w:t>
      </w:r>
      <w:proofErr w:type="spellStart"/>
      <w:r w:rsidRPr="006D6E02">
        <w:t>Yoshimatsu</w:t>
      </w:r>
      <w:proofErr w:type="spellEnd"/>
      <w:r w:rsidRPr="006D6E02">
        <w:t xml:space="preserve">, 2014: 576); and fourth, </w:t>
      </w:r>
      <w:r w:rsidRPr="006D6E02">
        <w:rPr>
          <w:rStyle w:val="StyleUnderline"/>
        </w:rPr>
        <w:t>decisions for war</w:t>
      </w:r>
      <w:r w:rsidRPr="006D6E02">
        <w:t xml:space="preserve"> and peace </w:t>
      </w:r>
      <w:r w:rsidRPr="006D6E02">
        <w:rPr>
          <w:rStyle w:val="StyleUnderline"/>
        </w:rPr>
        <w:t>are taken by very few people, who act on the basis of their future expectations</w:t>
      </w:r>
      <w:r w:rsidRPr="006D6E02">
        <w:t xml:space="preserve">. International relations theory must be supplemented by foreign policy analysis in order to assess the value attributed by national decision-makers to economic development and their assessments of risks and opportunities. </w:t>
      </w:r>
      <w:r w:rsidRPr="006D36A1">
        <w:rPr>
          <w:rStyle w:val="StyleUnderline"/>
          <w:highlight w:val="cyan"/>
        </w:rPr>
        <w:t>If leaders</w:t>
      </w:r>
      <w:r w:rsidRPr="006D6E02">
        <w:t xml:space="preserve"> on either side of the Atlantic </w:t>
      </w:r>
      <w:r w:rsidRPr="006D6E02">
        <w:rPr>
          <w:rStyle w:val="StyleUnderline"/>
        </w:rPr>
        <w:t xml:space="preserve">begin to seriously </w:t>
      </w:r>
      <w:r w:rsidRPr="00576BAA">
        <w:rPr>
          <w:b/>
          <w:u w:val="single"/>
        </w:rPr>
        <w:t xml:space="preserve">fear or </w:t>
      </w:r>
      <w:r w:rsidRPr="006D36A1">
        <w:rPr>
          <w:b/>
          <w:highlight w:val="cyan"/>
          <w:u w:val="single"/>
        </w:rPr>
        <w:t>anticipate</w:t>
      </w:r>
      <w:r w:rsidRPr="00576BAA">
        <w:rPr>
          <w:b/>
          <w:u w:val="single"/>
        </w:rPr>
        <w:t xml:space="preserve"> their own nation’s </w:t>
      </w:r>
      <w:r w:rsidRPr="006D36A1">
        <w:rPr>
          <w:b/>
          <w:highlight w:val="cyan"/>
          <w:u w:val="single"/>
        </w:rPr>
        <w:t>decline</w:t>
      </w:r>
      <w:r w:rsidRPr="006D6E02">
        <w:t xml:space="preserve"> then </w:t>
      </w:r>
      <w:r w:rsidRPr="006D36A1">
        <w:rPr>
          <w:rStyle w:val="StyleUnderline"/>
          <w:highlight w:val="cyan"/>
        </w:rPr>
        <w:t>they may blame</w:t>
      </w:r>
      <w:r w:rsidRPr="006D6E02">
        <w:t xml:space="preserve"> this on </w:t>
      </w:r>
      <w:r w:rsidRPr="006D36A1">
        <w:rPr>
          <w:rStyle w:val="StyleUnderline"/>
          <w:highlight w:val="cyan"/>
        </w:rPr>
        <w:t>external dependence</w:t>
      </w:r>
      <w:r w:rsidRPr="006D6E02">
        <w:rPr>
          <w:rStyle w:val="StyleUnderline"/>
        </w:rPr>
        <w:t xml:space="preserve">, </w:t>
      </w:r>
      <w:r w:rsidRPr="00E71A35">
        <w:rPr>
          <w:rStyle w:val="StyleUnderline"/>
        </w:rPr>
        <w:t>appeal to anti-foreign</w:t>
      </w:r>
      <w:r w:rsidRPr="006D6E02">
        <w:rPr>
          <w:rStyle w:val="StyleUnderline"/>
        </w:rPr>
        <w:t xml:space="preserve"> </w:t>
      </w:r>
      <w:r w:rsidRPr="00E71A35">
        <w:rPr>
          <w:rStyle w:val="StyleUnderline"/>
        </w:rPr>
        <w:t>sentiments</w:t>
      </w:r>
      <w:r w:rsidRPr="006D6E02">
        <w:rPr>
          <w:rStyle w:val="StyleUnderline"/>
        </w:rPr>
        <w:t xml:space="preserve">, </w:t>
      </w:r>
      <w:r w:rsidRPr="006D36A1">
        <w:rPr>
          <w:rStyle w:val="StyleUnderline"/>
          <w:highlight w:val="cyan"/>
        </w:rPr>
        <w:t>contemplate</w:t>
      </w:r>
      <w:r w:rsidRPr="006D6E02">
        <w:rPr>
          <w:rStyle w:val="StyleUnderline"/>
        </w:rPr>
        <w:t xml:space="preserve"> the use of </w:t>
      </w:r>
      <w:r w:rsidRPr="006D36A1">
        <w:rPr>
          <w:rStyle w:val="StyleUnderline"/>
          <w:highlight w:val="cyan"/>
        </w:rPr>
        <w:t>force</w:t>
      </w:r>
      <w:r w:rsidRPr="006D6E02">
        <w:rPr>
          <w:rStyle w:val="StyleUnderline"/>
        </w:rPr>
        <w:t xml:space="preserve"> to gain</w:t>
      </w:r>
      <w:r w:rsidRPr="006D6E02">
        <w:t xml:space="preserve"> respect or </w:t>
      </w:r>
      <w:r w:rsidRPr="006D6E02">
        <w:rPr>
          <w:rStyle w:val="StyleUnderline"/>
        </w:rPr>
        <w:t xml:space="preserve">credibility, </w:t>
      </w:r>
      <w:r w:rsidRPr="006D36A1">
        <w:rPr>
          <w:rStyle w:val="StyleUnderline"/>
          <w:highlight w:val="cyan"/>
        </w:rPr>
        <w:t>adopt protectionist policies</w:t>
      </w:r>
      <w:r w:rsidRPr="006D6E02">
        <w:rPr>
          <w:rStyle w:val="StyleUnderline"/>
        </w:rPr>
        <w:t xml:space="preserve">, </w:t>
      </w:r>
      <w:r w:rsidRPr="006D36A1">
        <w:rPr>
          <w:rStyle w:val="StyleUnderline"/>
          <w:highlight w:val="cyan"/>
        </w:rPr>
        <w:t>and</w:t>
      </w:r>
      <w:r w:rsidRPr="006D6E02">
        <w:t xml:space="preserve"> ultimately </w:t>
      </w:r>
      <w:r w:rsidRPr="006D36A1">
        <w:rPr>
          <w:b/>
          <w:highlight w:val="cyan"/>
          <w:u w:val="single"/>
        </w:rPr>
        <w:t>refuse to be deterred by</w:t>
      </w:r>
      <w:r w:rsidRPr="006D6E02">
        <w:t xml:space="preserve"> either </w:t>
      </w:r>
      <w:r w:rsidRPr="006D36A1">
        <w:rPr>
          <w:b/>
          <w:highlight w:val="cyan"/>
          <w:u w:val="single"/>
        </w:rPr>
        <w:t>nuclear</w:t>
      </w:r>
      <w:r w:rsidRPr="00576BAA">
        <w:rPr>
          <w:b/>
          <w:u w:val="single"/>
        </w:rPr>
        <w:t xml:space="preserve"> arms</w:t>
      </w:r>
      <w:r w:rsidRPr="006D6E02">
        <w:rPr>
          <w:rStyle w:val="StyleUnderline"/>
        </w:rPr>
        <w:t xml:space="preserve"> </w:t>
      </w:r>
      <w:r w:rsidRPr="006D36A1">
        <w:rPr>
          <w:rStyle w:val="StyleUnderline"/>
          <w:highlight w:val="cyan"/>
        </w:rPr>
        <w:t>or</w:t>
      </w:r>
      <w:r w:rsidRPr="006D6E02">
        <w:rPr>
          <w:rStyle w:val="StyleUnderline"/>
        </w:rPr>
        <w:t xml:space="preserve"> prospects of </w:t>
      </w:r>
      <w:r w:rsidRPr="006D36A1">
        <w:rPr>
          <w:rStyle w:val="StyleUnderline"/>
          <w:highlight w:val="cyan"/>
        </w:rPr>
        <w:t>socioeconomic calamities</w:t>
      </w:r>
      <w:r w:rsidRPr="006D6E02">
        <w:rPr>
          <w:rStyle w:val="StyleUnderline"/>
        </w:rPr>
        <w:t xml:space="preserve">. </w:t>
      </w:r>
      <w:r w:rsidRPr="006D36A1">
        <w:rPr>
          <w:rStyle w:val="StyleUnderline"/>
          <w:highlight w:val="cyan"/>
        </w:rPr>
        <w:t>Such a</w:t>
      </w:r>
      <w:r w:rsidRPr="006D6E02">
        <w:rPr>
          <w:rStyle w:val="StyleUnderline"/>
        </w:rPr>
        <w:t xml:space="preserve"> dangerous </w:t>
      </w:r>
      <w:r w:rsidRPr="006D36A1">
        <w:rPr>
          <w:rStyle w:val="StyleUnderline"/>
          <w:highlight w:val="cyan"/>
        </w:rPr>
        <w:t>shift could happen abruptly</w:t>
      </w:r>
      <w:r w:rsidRPr="006D6E02">
        <w:t xml:space="preserve">, i.e. under the instigation of actions by a third party – or against a third party. </w:t>
      </w:r>
    </w:p>
    <w:p w14:paraId="0D040DE1" w14:textId="77777777" w:rsidR="00C30C00" w:rsidRDefault="00C30C00" w:rsidP="00C30C00">
      <w:r w:rsidRPr="006D6E02">
        <w:t xml:space="preserve">Yet as long as there is both nuclear deterrence and interdependence, the tensions </w:t>
      </w:r>
      <w:r w:rsidRPr="006D6E02">
        <w:rPr>
          <w:rStyle w:val="StyleUnderline"/>
        </w:rPr>
        <w:t>in East Asia</w:t>
      </w:r>
      <w:r w:rsidRPr="006D6E02">
        <w:t xml:space="preserve"> are unlikely to escalate to war. As Chan (2013) says, all states in the region are aware that they cannot count on support from either China or the US if they make provocative moves. </w:t>
      </w:r>
      <w:r w:rsidRPr="006D6E02">
        <w:rPr>
          <w:rStyle w:val="StyleUnderline"/>
        </w:rPr>
        <w:t xml:space="preserve">The greatest risk is </w:t>
      </w:r>
      <w:r w:rsidRPr="006D6E02">
        <w:t xml:space="preserve">not that a territorial dispute leads to war under present circumstances </w:t>
      </w:r>
      <w:r w:rsidRPr="006D6E02">
        <w:rPr>
          <w:rStyle w:val="StyleUnderline"/>
        </w:rPr>
        <w:t xml:space="preserve">but that </w:t>
      </w:r>
      <w:r w:rsidRPr="00576BAA">
        <w:rPr>
          <w:b/>
          <w:u w:val="single"/>
        </w:rPr>
        <w:t>changes in the world economy</w:t>
      </w:r>
      <w:r w:rsidRPr="006D6E02">
        <w:rPr>
          <w:rStyle w:val="StyleUnderline"/>
        </w:rPr>
        <w:t xml:space="preserve"> alter those circumstances in ways that render inter-state peace more precarious</w:t>
      </w:r>
      <w:r w:rsidRPr="006D6E02">
        <w:t xml:space="preserve">. If China and the US fail to rebalance their financial and trading relations (Roach, 2014) then a trade war could result, interrupting transnational production networks, provoking social distress, and exacerbating nationalist emotions. </w:t>
      </w:r>
      <w:r w:rsidRPr="006D36A1">
        <w:rPr>
          <w:rStyle w:val="StyleUnderline"/>
          <w:highlight w:val="cyan"/>
        </w:rPr>
        <w:t>This could have unforeseen consequences in</w:t>
      </w:r>
      <w:r w:rsidRPr="006D6E02">
        <w:rPr>
          <w:rStyle w:val="StyleUnderline"/>
        </w:rPr>
        <w:t xml:space="preserve"> the field of </w:t>
      </w:r>
      <w:r w:rsidRPr="006D36A1">
        <w:rPr>
          <w:rStyle w:val="StyleUnderline"/>
          <w:highlight w:val="cyan"/>
        </w:rPr>
        <w:t>security</w:t>
      </w:r>
      <w:r w:rsidRPr="006D6E02">
        <w:rPr>
          <w:rStyle w:val="StyleUnderline"/>
        </w:rPr>
        <w:t xml:space="preserve">, with nuclear deterrence remaining the only factor to </w:t>
      </w:r>
      <w:r w:rsidRPr="00576BAA">
        <w:rPr>
          <w:b/>
          <w:u w:val="single"/>
        </w:rPr>
        <w:t>protect the world from Armageddon</w:t>
      </w:r>
      <w:r w:rsidRPr="006D6E02">
        <w:rPr>
          <w:rStyle w:val="StyleUnderline"/>
        </w:rPr>
        <w:t xml:space="preserve">, and </w:t>
      </w:r>
      <w:r w:rsidRPr="00576BAA">
        <w:rPr>
          <w:b/>
          <w:u w:val="single"/>
        </w:rPr>
        <w:t>unreliably so</w:t>
      </w:r>
      <w:r w:rsidRPr="006D6E02">
        <w:t xml:space="preserve">. </w:t>
      </w:r>
      <w:r w:rsidRPr="006D36A1">
        <w:rPr>
          <w:rStyle w:val="StyleUnderline"/>
          <w:highlight w:val="cyan"/>
        </w:rPr>
        <w:t xml:space="preserve">Deterrence could </w:t>
      </w:r>
      <w:r w:rsidRPr="006D36A1">
        <w:rPr>
          <w:b/>
          <w:highlight w:val="cyan"/>
          <w:u w:val="single"/>
        </w:rPr>
        <w:t>lose</w:t>
      </w:r>
      <w:r w:rsidRPr="00576BAA">
        <w:rPr>
          <w:b/>
          <w:u w:val="single"/>
        </w:rPr>
        <w:t xml:space="preserve"> its </w:t>
      </w:r>
      <w:r w:rsidRPr="006D36A1">
        <w:rPr>
          <w:b/>
          <w:highlight w:val="cyan"/>
          <w:u w:val="single"/>
        </w:rPr>
        <w:t>credibility</w:t>
      </w:r>
      <w:r w:rsidRPr="006D6E02">
        <w:t xml:space="preserve">: one of the two </w:t>
      </w:r>
      <w:r w:rsidRPr="006D36A1">
        <w:rPr>
          <w:rStyle w:val="StyleUnderline"/>
          <w:highlight w:val="cyan"/>
        </w:rPr>
        <w:t>great powers might gamble that the other yield in a cyber</w:t>
      </w:r>
      <w:r w:rsidRPr="006D6E02">
        <w:rPr>
          <w:rStyle w:val="StyleUnderline"/>
        </w:rPr>
        <w:t xml:space="preserve">-war </w:t>
      </w:r>
      <w:r w:rsidRPr="006D36A1">
        <w:rPr>
          <w:rStyle w:val="StyleUnderline"/>
          <w:highlight w:val="cyan"/>
        </w:rPr>
        <w:t>or</w:t>
      </w:r>
      <w:r w:rsidRPr="006D6E02">
        <w:rPr>
          <w:rStyle w:val="StyleUnderline"/>
        </w:rPr>
        <w:t xml:space="preserve"> </w:t>
      </w:r>
      <w:r w:rsidRPr="006D36A1">
        <w:rPr>
          <w:rStyle w:val="StyleUnderline"/>
          <w:highlight w:val="cyan"/>
        </w:rPr>
        <w:t>conventional</w:t>
      </w:r>
      <w:r w:rsidRPr="006D6E02">
        <w:t xml:space="preserve"> limited </w:t>
      </w:r>
      <w:r w:rsidRPr="006D36A1">
        <w:rPr>
          <w:rStyle w:val="StyleUnderline"/>
          <w:highlight w:val="cyan"/>
        </w:rPr>
        <w:t>war</w:t>
      </w:r>
      <w:r w:rsidRPr="006D6E02">
        <w:t>, or third party countries might engage in conflict with each other, with a view to obliging Washington or Beijing to intervene.</w:t>
      </w:r>
    </w:p>
    <w:p w14:paraId="7A858BFE" w14:textId="77777777" w:rsidR="00A74630" w:rsidRDefault="00A74630" w:rsidP="00A74630"/>
    <w:p w14:paraId="10908C8E" w14:textId="1C344F2B" w:rsidR="00A74630" w:rsidRDefault="00B11328" w:rsidP="00A74630">
      <w:pPr>
        <w:pStyle w:val="Heading1"/>
      </w:pPr>
      <w:r>
        <w:t>States CP</w:t>
      </w:r>
    </w:p>
    <w:p w14:paraId="16C8460E" w14:textId="0ECEC23C" w:rsidR="00B11328" w:rsidRDefault="002B4BE7" w:rsidP="002B4BE7">
      <w:pPr>
        <w:pStyle w:val="Heading4"/>
      </w:pPr>
      <w:bookmarkStart w:id="8" w:name="_Hlk488676732"/>
      <w:r>
        <w:t>The 50 states and all relevant territories should:</w:t>
      </w:r>
    </w:p>
    <w:p w14:paraId="1BE9B170" w14:textId="2FB7981E" w:rsidR="000B5C95" w:rsidRPr="00963735" w:rsidRDefault="000B5C95" w:rsidP="00963735">
      <w:pPr>
        <w:pStyle w:val="ListParagraph"/>
        <w:numPr>
          <w:ilvl w:val="0"/>
          <w:numId w:val="13"/>
        </w:numPr>
      </w:pPr>
      <w:r>
        <w:t xml:space="preserve">Create </w:t>
      </w:r>
      <w:r w:rsidRPr="00E5016A">
        <w:t xml:space="preserve">a competitive grant program which </w:t>
      </w:r>
      <w:r>
        <w:t>funds after-school STEM and professional development programs</w:t>
      </w:r>
      <w:r w:rsidR="00963735">
        <w:t xml:space="preserve"> by </w:t>
      </w:r>
      <w:r w:rsidR="00963735" w:rsidRPr="00963735">
        <w:t xml:space="preserve">including informal STEM education stakeholder inputs </w:t>
      </w:r>
      <w:r w:rsidR="00963735">
        <w:t>and managing investments.</w:t>
      </w:r>
    </w:p>
    <w:p w14:paraId="2CFE3803" w14:textId="6C52066F" w:rsidR="00963735" w:rsidRPr="00963735" w:rsidRDefault="00963735" w:rsidP="00963735">
      <w:pPr>
        <w:pStyle w:val="ListParagraph"/>
        <w:numPr>
          <w:ilvl w:val="0"/>
          <w:numId w:val="13"/>
        </w:numPr>
      </w:pPr>
      <w:r>
        <w:t>Include STEM education stakeholder inputs.</w:t>
      </w:r>
    </w:p>
    <w:p w14:paraId="31538640" w14:textId="6FEDDAFA" w:rsidR="00963735" w:rsidRPr="00963735" w:rsidRDefault="00963735" w:rsidP="00963735">
      <w:pPr>
        <w:pStyle w:val="ListParagraph"/>
        <w:numPr>
          <w:ilvl w:val="0"/>
          <w:numId w:val="13"/>
        </w:numPr>
      </w:pPr>
      <w:r>
        <w:t>Coordinate and manage investments.</w:t>
      </w:r>
    </w:p>
    <w:p w14:paraId="21CDD194" w14:textId="19D392F8" w:rsidR="00963735" w:rsidRPr="000B5C95" w:rsidRDefault="00963735" w:rsidP="00963735">
      <w:pPr>
        <w:pStyle w:val="ListParagraph"/>
        <w:numPr>
          <w:ilvl w:val="0"/>
          <w:numId w:val="13"/>
        </w:numPr>
      </w:pPr>
      <w:r>
        <w:t>Provide dedicated funding streams for these programs.</w:t>
      </w:r>
    </w:p>
    <w:p w14:paraId="51A96028" w14:textId="4B077C12" w:rsidR="00E2321D" w:rsidRDefault="000B5C95" w:rsidP="00E2321D">
      <w:pPr>
        <w:pStyle w:val="ListParagraph"/>
        <w:numPr>
          <w:ilvl w:val="0"/>
          <w:numId w:val="13"/>
        </w:numPr>
      </w:pPr>
      <w:r>
        <w:t>Legalize and Tax Marijuana.</w:t>
      </w:r>
    </w:p>
    <w:p w14:paraId="1C989ACA" w14:textId="159A8F83" w:rsidR="000B5C95" w:rsidRDefault="000B5C95" w:rsidP="000B5C95">
      <w:r>
        <w:t>Enforcement should be uniform across all states and territories.</w:t>
      </w:r>
    </w:p>
    <w:p w14:paraId="431A2064" w14:textId="77777777" w:rsidR="000B5C95" w:rsidRPr="00F213F2" w:rsidRDefault="000B5C95" w:rsidP="000B5C95">
      <w:pPr>
        <w:pStyle w:val="Heading4"/>
        <w:rPr>
          <w:rStyle w:val="Style13ptBold"/>
          <w:b/>
        </w:rPr>
      </w:pPr>
      <w:r w:rsidRPr="00F213F2">
        <w:rPr>
          <w:rStyle w:val="Style13ptBold"/>
          <w:b/>
        </w:rPr>
        <w:t>States key to STEM education development—spurs regional partners and provides competitive grants.</w:t>
      </w:r>
    </w:p>
    <w:p w14:paraId="5C59859A" w14:textId="77777777" w:rsidR="000B5C95" w:rsidRPr="00871D8F" w:rsidRDefault="000B5C95" w:rsidP="000B5C95">
      <w:proofErr w:type="spellStart"/>
      <w:r>
        <w:rPr>
          <w:rStyle w:val="Style13ptBold"/>
        </w:rPr>
        <w:t>Muro</w:t>
      </w:r>
      <w:proofErr w:type="spellEnd"/>
      <w:r>
        <w:rPr>
          <w:rStyle w:val="Style13ptBold"/>
        </w:rPr>
        <w:t xml:space="preserve"> et al 15 </w:t>
      </w:r>
      <w:r>
        <w:t>(</w:t>
      </w:r>
      <w:proofErr w:type="spellStart"/>
      <w:r w:rsidRPr="00871D8F">
        <w:t>Muro</w:t>
      </w:r>
      <w:proofErr w:type="spellEnd"/>
      <w:r w:rsidRPr="00871D8F">
        <w:t xml:space="preserve">, Mark, Jonathan Rothwell, Scott Andes, Kenan </w:t>
      </w:r>
      <w:proofErr w:type="spellStart"/>
      <w:r w:rsidRPr="00871D8F">
        <w:t>Fikri</w:t>
      </w:r>
      <w:proofErr w:type="spellEnd"/>
      <w:r w:rsidRPr="00871D8F">
        <w:t>, and Siddharth Kulkarni.</w:t>
      </w:r>
      <w:r>
        <w:t xml:space="preserve"> Mark </w:t>
      </w:r>
      <w:proofErr w:type="spellStart"/>
      <w:r>
        <w:t>Muro</w:t>
      </w:r>
      <w:proofErr w:type="spellEnd"/>
      <w:r>
        <w:t xml:space="preserve"> is a senior fellow and policy director at the Brookings Metropolitan Policy Program. Jonathan Rothwell is a fellow, Scott Andes and Kenan </w:t>
      </w:r>
      <w:proofErr w:type="spellStart"/>
      <w:r>
        <w:t>Fikri</w:t>
      </w:r>
      <w:proofErr w:type="spellEnd"/>
      <w:r>
        <w:t xml:space="preserve"> are senior policy analysts, and Siddharth Kulkarni is a senior research assistant at the program.</w:t>
      </w:r>
      <w:r w:rsidRPr="00871D8F">
        <w:t xml:space="preserve"> </w:t>
      </w:r>
      <w:r w:rsidRPr="006D6F22">
        <w:rPr>
          <w:lang w:val="es-CR"/>
        </w:rPr>
        <w:t>"A m e r i c a’ s A d va n c e d I n d u s t r i e s W h at T h e y A r e , W h e r e T h e y A r e , a n d W h y T h e y M at t e r" (</w:t>
      </w:r>
      <w:proofErr w:type="spellStart"/>
      <w:r w:rsidRPr="006D6F22">
        <w:rPr>
          <w:lang w:val="es-CR"/>
        </w:rPr>
        <w:t>n.d</w:t>
      </w:r>
      <w:proofErr w:type="spellEnd"/>
      <w:r w:rsidRPr="006D6F22">
        <w:rPr>
          <w:lang w:val="es-CR"/>
        </w:rPr>
        <w:t xml:space="preserve">.): n. </w:t>
      </w:r>
      <w:proofErr w:type="spellStart"/>
      <w:r w:rsidRPr="006D6F22">
        <w:rPr>
          <w:lang w:val="es-CR"/>
        </w:rPr>
        <w:t>pag</w:t>
      </w:r>
      <w:proofErr w:type="spellEnd"/>
      <w:r w:rsidRPr="006D6F22">
        <w:rPr>
          <w:lang w:val="es-CR"/>
        </w:rPr>
        <w:t xml:space="preserve">. </w:t>
      </w:r>
      <w:r w:rsidRPr="00871D8F">
        <w:t>Brookings, Feb. 2015. Web. 13 July 2017. &lt;https://www.brookings.edu/wp-content/uploads/2015/02/AdvancedIndustry_FinalFeb2lores-1.pdf&gt;.</w:t>
      </w:r>
      <w:r>
        <w:t xml:space="preserve"> SL)</w:t>
      </w:r>
    </w:p>
    <w:p w14:paraId="716746A6" w14:textId="77777777" w:rsidR="000B5C95" w:rsidRPr="00FA72CE" w:rsidRDefault="000B5C95" w:rsidP="000B5C95">
      <w:pPr>
        <w:rPr>
          <w:rStyle w:val="StyleUnderline"/>
        </w:rPr>
      </w:pPr>
      <w:r w:rsidRPr="00DF4768">
        <w:rPr>
          <w:rStyle w:val="StyleUnderline"/>
          <w:highlight w:val="yellow"/>
        </w:rPr>
        <w:t>States</w:t>
      </w:r>
      <w:r w:rsidRPr="00FA72CE">
        <w:rPr>
          <w:rStyle w:val="StyleUnderline"/>
        </w:rPr>
        <w:t xml:space="preserve"> and local actors, for their part</w:t>
      </w:r>
      <w:r w:rsidRPr="00DF4768">
        <w:rPr>
          <w:rStyle w:val="StyleUnderline"/>
          <w:highlight w:val="yellow"/>
        </w:rPr>
        <w:t>, should take the lead in</w:t>
      </w:r>
      <w:r w:rsidRPr="00FA72CE">
        <w:rPr>
          <w:rStyle w:val="StyleUnderline"/>
        </w:rPr>
        <w:t xml:space="preserve"> prioritizing and delivering high-quality workforce development and </w:t>
      </w:r>
      <w:r w:rsidRPr="00DF4768">
        <w:rPr>
          <w:rStyle w:val="StyleUnderline"/>
          <w:highlight w:val="yellow"/>
        </w:rPr>
        <w:t>STEM education</w:t>
      </w:r>
      <w:r w:rsidRPr="00FA72CE">
        <w:rPr>
          <w:rStyle w:val="StyleUnderline"/>
        </w:rPr>
        <w:t xml:space="preserve"> that is aligned with the needs of regions’ core advanced industries. The lack of workforce development has in many regions reached a near crisis level, with serious shortages of workers in some middle- and high-skill occupational categories. Given this, states must articulate and implement a strong vision of aligned advanced industry-related training and education. As the National Governor’s Association has noted, </w:t>
      </w:r>
      <w:r w:rsidRPr="00DF4768">
        <w:rPr>
          <w:rStyle w:val="StyleUnderline"/>
          <w:highlight w:val="yellow"/>
        </w:rPr>
        <w:t>states are</w:t>
      </w:r>
      <w:r w:rsidRPr="00FA72CE">
        <w:rPr>
          <w:rStyle w:val="StyleUnderline"/>
        </w:rPr>
        <w:t xml:space="preserve"> uniquely </w:t>
      </w:r>
      <w:r w:rsidRPr="00DF4768">
        <w:rPr>
          <w:rStyle w:val="StyleUnderline"/>
          <w:highlight w:val="yellow"/>
        </w:rPr>
        <w:t>positioned to coordinate</w:t>
      </w:r>
      <w:r w:rsidRPr="00FA72CE">
        <w:rPr>
          <w:rStyle w:val="StyleUnderline"/>
        </w:rPr>
        <w:t xml:space="preserve"> the hundreds of </w:t>
      </w:r>
      <w:r w:rsidRPr="00DF4768">
        <w:rPr>
          <w:rStyle w:val="StyleUnderline"/>
          <w:highlight w:val="yellow"/>
        </w:rPr>
        <w:t>state, local, private</w:t>
      </w:r>
      <w:r w:rsidRPr="00FA72CE">
        <w:rPr>
          <w:rStyle w:val="StyleUnderline"/>
        </w:rPr>
        <w:t xml:space="preserve">, and philanthropic </w:t>
      </w:r>
      <w:r w:rsidRPr="00DF4768">
        <w:rPr>
          <w:rStyle w:val="StyleUnderline"/>
          <w:highlight w:val="yellow"/>
        </w:rPr>
        <w:t>actors</w:t>
      </w:r>
      <w:r>
        <w:t xml:space="preserve"> </w:t>
      </w:r>
      <w:r w:rsidRPr="00FA72CE">
        <w:rPr>
          <w:rStyle w:val="StyleUnderline"/>
        </w:rPr>
        <w:t xml:space="preserve">that deliver services </w:t>
      </w:r>
      <w:r w:rsidRPr="00DF4768">
        <w:rPr>
          <w:rStyle w:val="StyleUnderline"/>
          <w:highlight w:val="yellow"/>
        </w:rPr>
        <w:t>in</w:t>
      </w:r>
      <w:r w:rsidRPr="00FA72CE">
        <w:rPr>
          <w:rStyle w:val="StyleUnderline"/>
        </w:rPr>
        <w:t xml:space="preserve"> the </w:t>
      </w:r>
      <w:r w:rsidRPr="00DF4768">
        <w:rPr>
          <w:rStyle w:val="StyleUnderline"/>
          <w:highlight w:val="yellow"/>
        </w:rPr>
        <w:t>education</w:t>
      </w:r>
      <w:r>
        <w:t xml:space="preserve"> and training ecosystem.123 Governors and other </w:t>
      </w:r>
      <w:r w:rsidRPr="00FA72CE">
        <w:rPr>
          <w:rStyle w:val="StyleUnderline"/>
        </w:rPr>
        <w:t>state leaders should therefore prominently highlight the need for skill-building that meets the needs of top advanced industries</w:t>
      </w:r>
      <w:r>
        <w:t xml:space="preserve">. They should also work to coordinate efforts related to education, training, and economic development, and launch strategies with measurable goals. Tennessee Governor Bill Haslam’s “Drive to 55” initiative to ensure that 55 percent of Tennesseans earn an associate’s degree or certificate by 2025 targets all of these priorities (see box).124 </w:t>
      </w:r>
      <w:r w:rsidRPr="00DF4768">
        <w:rPr>
          <w:rStyle w:val="StyleUnderline"/>
          <w:highlight w:val="yellow"/>
        </w:rPr>
        <w:t>States should</w:t>
      </w:r>
      <w:r w:rsidRPr="00FA72CE">
        <w:rPr>
          <w:rStyle w:val="StyleUnderline"/>
        </w:rPr>
        <w:t xml:space="preserve"> also facilitate and </w:t>
      </w:r>
      <w:r w:rsidRPr="00DF4768">
        <w:rPr>
          <w:rStyle w:val="StyleUnderline"/>
          <w:highlight w:val="yellow"/>
        </w:rPr>
        <w:t>support “bottom-up” efforts</w:t>
      </w:r>
      <w:r w:rsidRPr="00FA72CE">
        <w:rPr>
          <w:rStyle w:val="StyleUnderline"/>
        </w:rPr>
        <w:t xml:space="preserve"> to align labor supply with demand regionally </w:t>
      </w:r>
      <w:r w:rsidRPr="00DF4768">
        <w:rPr>
          <w:rStyle w:val="StyleUnderline"/>
          <w:highlight w:val="yellow"/>
        </w:rPr>
        <w:t>throughout the</w:t>
      </w:r>
      <w:r w:rsidRPr="00FA72CE">
        <w:rPr>
          <w:rStyle w:val="StyleUnderline"/>
        </w:rPr>
        <w:t xml:space="preserve"> workforce development and skills </w:t>
      </w:r>
      <w:r w:rsidRPr="00DF4768">
        <w:rPr>
          <w:rStyle w:val="StyleUnderline"/>
          <w:highlight w:val="yellow"/>
        </w:rPr>
        <w:t>education system</w:t>
      </w:r>
      <w:r w:rsidRPr="00FA72CE">
        <w:rPr>
          <w:rStyle w:val="StyleUnderline"/>
        </w:rPr>
        <w:t xml:space="preserve">. Only through robust partnerships and open channels of communication can the public sector hope to respond to the rapidly changing needs of local advanced industry employers. </w:t>
      </w:r>
      <w:r w:rsidRPr="00DF4768">
        <w:rPr>
          <w:rStyle w:val="StyleUnderline"/>
          <w:highlight w:val="yellow"/>
        </w:rPr>
        <w:t>States</w:t>
      </w:r>
      <w:r>
        <w:t xml:space="preserve"> and governors </w:t>
      </w:r>
      <w:r w:rsidRPr="00DF4768">
        <w:rPr>
          <w:rStyle w:val="StyleUnderline"/>
          <w:highlight w:val="yellow"/>
        </w:rPr>
        <w:t>are</w:t>
      </w:r>
      <w:r w:rsidRPr="00FA72CE">
        <w:rPr>
          <w:rStyle w:val="StyleUnderline"/>
        </w:rPr>
        <w:t xml:space="preserve"> well </w:t>
      </w:r>
      <w:r w:rsidRPr="00DF4768">
        <w:rPr>
          <w:rStyle w:val="StyleUnderline"/>
          <w:highlight w:val="yellow"/>
        </w:rPr>
        <w:t>positioned to spur</w:t>
      </w:r>
      <w:r w:rsidRPr="00FA72CE">
        <w:rPr>
          <w:rStyle w:val="StyleUnderline"/>
        </w:rPr>
        <w:t xml:space="preserve"> needed </w:t>
      </w:r>
      <w:r w:rsidRPr="00DF4768">
        <w:rPr>
          <w:rStyle w:val="StyleUnderline"/>
          <w:highlight w:val="yellow"/>
        </w:rPr>
        <w:t>regional partnerships,</w:t>
      </w:r>
      <w:r w:rsidRPr="00FA72CE">
        <w:rPr>
          <w:rStyle w:val="StyleUnderline"/>
        </w:rPr>
        <w:t xml:space="preserve"> </w:t>
      </w:r>
      <w:r w:rsidRPr="00DF4768">
        <w:rPr>
          <w:rStyle w:val="StyleUnderline"/>
          <w:highlight w:val="yellow"/>
        </w:rPr>
        <w:t>which should then be managed by local ac</w:t>
      </w:r>
      <w:r w:rsidRPr="00FA72CE">
        <w:rPr>
          <w:rStyle w:val="StyleUnderline"/>
        </w:rPr>
        <w:t>tors.</w:t>
      </w:r>
      <w:r>
        <w:t xml:space="preserve"> A program pioneered in </w:t>
      </w:r>
      <w:r w:rsidRPr="00DF4768">
        <w:rPr>
          <w:rStyle w:val="StyleUnderline"/>
          <w:highlight w:val="yellow"/>
        </w:rPr>
        <w:t>Washington State</w:t>
      </w:r>
      <w:r w:rsidRPr="00FA72CE">
        <w:rPr>
          <w:rStyle w:val="StyleUnderline"/>
        </w:rPr>
        <w:t xml:space="preserve"> shows the catalytic power of a well-designed state initiative. There, the state </w:t>
      </w:r>
      <w:r w:rsidRPr="00DF4768">
        <w:rPr>
          <w:rStyle w:val="StyleUnderline"/>
          <w:highlight w:val="yellow"/>
        </w:rPr>
        <w:t>created a competitive</w:t>
      </w:r>
      <w:r w:rsidRPr="00FA72CE">
        <w:rPr>
          <w:rStyle w:val="StyleUnderline"/>
        </w:rPr>
        <w:t xml:space="preserve"> workforce challenge </w:t>
      </w:r>
      <w:r w:rsidRPr="00DF4768">
        <w:rPr>
          <w:rStyle w:val="StyleUnderline"/>
          <w:highlight w:val="yellow"/>
        </w:rPr>
        <w:t>grant to fund regional workforce development</w:t>
      </w:r>
      <w:r w:rsidRPr="00FA72CE">
        <w:rPr>
          <w:rStyle w:val="StyleUnderline"/>
        </w:rPr>
        <w:t xml:space="preserve"> solutions to address documented skills needs in local labor markets</w:t>
      </w:r>
      <w:r>
        <w:t xml:space="preserve">.125 Maryland’s EARN program adopts a similar approach by providing competitive grants for industry-led regional skills partnerships.126 In both states, the </w:t>
      </w:r>
      <w:r w:rsidRPr="00FA72CE">
        <w:rPr>
          <w:rStyle w:val="StyleUnderline"/>
        </w:rPr>
        <w:t xml:space="preserve">programs created </w:t>
      </w:r>
      <w:r w:rsidRPr="00DF4768">
        <w:rPr>
          <w:rStyle w:val="StyleUnderline"/>
          <w:highlight w:val="yellow"/>
        </w:rPr>
        <w:t>a competitive atmosphere</w:t>
      </w:r>
      <w:r w:rsidRPr="00FA72CE">
        <w:rPr>
          <w:rStyle w:val="StyleUnderline"/>
        </w:rPr>
        <w:t xml:space="preserve"> within regions that </w:t>
      </w:r>
      <w:r w:rsidRPr="00DF4768">
        <w:rPr>
          <w:rStyle w:val="StyleUnderline"/>
          <w:highlight w:val="yellow"/>
        </w:rPr>
        <w:t>inspired new</w:t>
      </w:r>
      <w:r w:rsidRPr="00FA72CE">
        <w:rPr>
          <w:rStyle w:val="StyleUnderline"/>
        </w:rPr>
        <w:t xml:space="preserve"> public-private </w:t>
      </w:r>
      <w:r w:rsidRPr="00DF4768">
        <w:rPr>
          <w:rStyle w:val="StyleUnderline"/>
          <w:highlight w:val="yellow"/>
        </w:rPr>
        <w:t>partnerships.</w:t>
      </w:r>
      <w:r>
        <w:t xml:space="preserve">127 </w:t>
      </w:r>
      <w:r w:rsidRPr="00FA72CE">
        <w:rPr>
          <w:rStyle w:val="StyleUnderline"/>
        </w:rPr>
        <w:t>The approach also has the benefit of fostering experimentation and the diffusion of best practices.</w:t>
      </w:r>
    </w:p>
    <w:p w14:paraId="3FC92536" w14:textId="424311DC" w:rsidR="000B5C95" w:rsidRDefault="000B5C95" w:rsidP="000B5C95">
      <w:pPr>
        <w:pStyle w:val="Heading4"/>
      </w:pPr>
      <w:r>
        <w:t xml:space="preserve">Federal STEM programs trade off with private sector innovation at the state level </w:t>
      </w:r>
    </w:p>
    <w:p w14:paraId="22A55E43" w14:textId="77777777" w:rsidR="000B5C95" w:rsidRPr="007512F9" w:rsidRDefault="000B5C95" w:rsidP="000B5C95">
      <w:proofErr w:type="spellStart"/>
      <w:r w:rsidRPr="007512F9">
        <w:rPr>
          <w:b/>
          <w:sz w:val="26"/>
          <w:szCs w:val="26"/>
        </w:rPr>
        <w:t>Bruke</w:t>
      </w:r>
      <w:proofErr w:type="spellEnd"/>
      <w:r w:rsidRPr="007512F9">
        <w:rPr>
          <w:b/>
          <w:sz w:val="26"/>
          <w:szCs w:val="26"/>
        </w:rPr>
        <w:t xml:space="preserve"> and McNeil 11</w:t>
      </w:r>
      <w:r>
        <w:t xml:space="preserve"> – (</w:t>
      </w:r>
      <w:r w:rsidRPr="007512F9">
        <w:t xml:space="preserve">Lindsey M. </w:t>
      </w:r>
      <w:r w:rsidRPr="007512F9">
        <w:rPr>
          <w:rStyle w:val="Style13ptBold"/>
        </w:rPr>
        <w:t>Burke</w:t>
      </w:r>
      <w:r w:rsidRPr="007512F9">
        <w:t xml:space="preserve"> is a Policy Analyst in the Domestic Policy Studies Department </w:t>
      </w:r>
      <w:r w:rsidRPr="007512F9">
        <w:rPr>
          <w:rStyle w:val="Style13ptBold"/>
        </w:rPr>
        <w:t>and</w:t>
      </w:r>
      <w:r w:rsidRPr="007512F9">
        <w:t xml:space="preserve"> Jena Baker </w:t>
      </w:r>
      <w:r w:rsidRPr="007512F9">
        <w:rPr>
          <w:rStyle w:val="Style13ptBold"/>
        </w:rPr>
        <w:t>McNeill</w:t>
      </w:r>
      <w:r w:rsidRPr="007512F9">
        <w:t xml:space="preserve"> is Policy Analyst for Homeland Security in the Douglas and Sarah Allison Center for Foreign Policy Studies, a division of the Kathryn and Shelby </w:t>
      </w:r>
      <w:proofErr w:type="spellStart"/>
      <w:r w:rsidRPr="007512F9">
        <w:t>Cullom</w:t>
      </w:r>
      <w:proofErr w:type="spellEnd"/>
      <w:r w:rsidRPr="007512F9">
        <w:t xml:space="preserve"> Davis Institute for International Studies, at The Heritage Foundation </w:t>
      </w:r>
      <w:r w:rsidRPr="007512F9">
        <w:rPr>
          <w:rStyle w:val="Style13ptBold"/>
        </w:rPr>
        <w:t>2011</w:t>
      </w:r>
      <w:r w:rsidRPr="007512F9">
        <w:t xml:space="preserve"> January 5 “Educate to Innovate”: How the Obama Plan for STEM Education Falls Short </w:t>
      </w:r>
      <w:hyperlink r:id="rId23" w:history="1">
        <w:r w:rsidRPr="00435DCA">
          <w:rPr>
            <w:rStyle w:val="Hyperlink"/>
          </w:rPr>
          <w:t>http://www.heritage.org/education/report/educate-innovate-how-the-obama-plan-stem-education-falls-short</w:t>
        </w:r>
      </w:hyperlink>
      <w:r>
        <w:t>; EM</w:t>
      </w:r>
      <w:r w:rsidRPr="007512F9">
        <w:t>)</w:t>
      </w:r>
      <w:r>
        <w:t xml:space="preserve">. </w:t>
      </w:r>
    </w:p>
    <w:p w14:paraId="3D1DFB6B" w14:textId="77777777" w:rsidR="000B5C95" w:rsidRPr="007512F9" w:rsidRDefault="000B5C95" w:rsidP="000B5C95">
      <w:pPr>
        <w:rPr>
          <w:b/>
          <w:u w:val="single"/>
        </w:rPr>
      </w:pPr>
      <w:r w:rsidRPr="007512F9">
        <w:t xml:space="preserve">When President Obama announced his Administration’s plan to enhance STEM education, he affirmed that “we know that the nation that out-educates us today will out-compete us tomorrow.”[8] </w:t>
      </w:r>
      <w:r w:rsidRPr="007512F9">
        <w:rPr>
          <w:rStyle w:val="StyleUnderline"/>
        </w:rPr>
        <w:t>The</w:t>
      </w:r>
      <w:r w:rsidRPr="007512F9">
        <w:t xml:space="preserve"> President’s </w:t>
      </w:r>
      <w:r w:rsidRPr="00DF4768">
        <w:rPr>
          <w:rStyle w:val="StyleUnderline"/>
          <w:highlight w:val="yellow"/>
        </w:rPr>
        <w:t>plan to enhance STEM education</w:t>
      </w:r>
      <w:r w:rsidRPr="007512F9">
        <w:t xml:space="preserve">, much like similar efforts in the past to improve education </w:t>
      </w:r>
      <w:r w:rsidRPr="007512F9">
        <w:rPr>
          <w:rStyle w:val="StyleUnderline"/>
        </w:rPr>
        <w:t xml:space="preserve">through short-term bursts </w:t>
      </w:r>
      <w:r w:rsidRPr="00DF4768">
        <w:rPr>
          <w:rStyle w:val="StyleUnderline"/>
          <w:highlight w:val="yellow"/>
        </w:rPr>
        <w:t>with federal dollars, falls short</w:t>
      </w:r>
      <w:r w:rsidRPr="007512F9">
        <w:rPr>
          <w:rStyle w:val="StyleUnderline"/>
        </w:rPr>
        <w:t xml:space="preserve"> of the dramatic changes needed in the educational system to truly fill the gap</w:t>
      </w:r>
      <w:r w:rsidRPr="007512F9">
        <w:t xml:space="preserve">.¶ </w:t>
      </w:r>
      <w:r w:rsidRPr="007512F9">
        <w:rPr>
          <w:rStyle w:val="StyleUnderline"/>
        </w:rPr>
        <w:t>The need to improve STEM education in the United States is no recent revelation</w:t>
      </w:r>
      <w:r w:rsidRPr="007512F9">
        <w:t xml:space="preserve">. Over the past 50 years, American leaders have repeatedly discussed the need to enhance STEM education. Yet, </w:t>
      </w:r>
      <w:r w:rsidRPr="007512F9">
        <w:rPr>
          <w:rStyle w:val="StyleUnderline"/>
        </w:rPr>
        <w:t>despite increasing federal efforts and spending, U.S. students continue to under-perform in STEM subjects</w:t>
      </w:r>
      <w:r w:rsidRPr="007512F9">
        <w:t xml:space="preserve">. In 2007, for instance, the America COMPETES Act created new federal funding for STEM education. The act included the creation of a new federal initiative to train 70,000 new teachers in Advanced Placement and International Baccalaureate courses, as well as initiatives intended to provide existing teachers with STEM training and to encourage university students pursuing STEM degrees to concurrently obtain teaching certifications. Despite these efforts, </w:t>
      </w:r>
      <w:r w:rsidRPr="00DF4768">
        <w:rPr>
          <w:rStyle w:val="StyleUnderline"/>
          <w:highlight w:val="yellow"/>
        </w:rPr>
        <w:t>there remains a</w:t>
      </w:r>
      <w:r w:rsidRPr="007512F9">
        <w:rPr>
          <w:rStyle w:val="StyleUnderline"/>
        </w:rPr>
        <w:t xml:space="preserve"> major </w:t>
      </w:r>
      <w:r w:rsidRPr="00DF4768">
        <w:rPr>
          <w:rStyle w:val="StyleUnderline"/>
          <w:highlight w:val="yellow"/>
        </w:rPr>
        <w:t>shortage of</w:t>
      </w:r>
      <w:r w:rsidRPr="007512F9">
        <w:rPr>
          <w:rStyle w:val="StyleUnderline"/>
        </w:rPr>
        <w:t xml:space="preserve"> qualified </w:t>
      </w:r>
      <w:r w:rsidRPr="00DF4768">
        <w:rPr>
          <w:rStyle w:val="StyleUnderline"/>
          <w:highlight w:val="yellow"/>
        </w:rPr>
        <w:t>STEM teachers</w:t>
      </w:r>
      <w:r w:rsidRPr="007512F9">
        <w:rPr>
          <w:rStyle w:val="StyleUnderline"/>
        </w:rPr>
        <w:t xml:space="preserve"> throughout the nation—and American students continue to perform worse than their peers in STEM subjects.</w:t>
      </w:r>
      <w:r w:rsidRPr="007512F9">
        <w:t xml:space="preserve">[9]¶ </w:t>
      </w:r>
      <w:r w:rsidRPr="00DF4768">
        <w:rPr>
          <w:rStyle w:val="StyleUnderline"/>
          <w:highlight w:val="yellow"/>
        </w:rPr>
        <w:t>Encouraging the private sector to get involved</w:t>
      </w:r>
      <w:r w:rsidRPr="007512F9">
        <w:rPr>
          <w:rStyle w:val="StyleUnderline"/>
        </w:rPr>
        <w:t xml:space="preserve"> in the education of tomorrow’s workforce </w:t>
      </w:r>
      <w:r w:rsidRPr="00DF4768">
        <w:rPr>
          <w:rStyle w:val="StyleUnderline"/>
          <w:highlight w:val="yellow"/>
        </w:rPr>
        <w:t>can align the education</w:t>
      </w:r>
      <w:r w:rsidRPr="007512F9">
        <w:rPr>
          <w:rStyle w:val="StyleUnderline"/>
        </w:rPr>
        <w:t xml:space="preserve"> of today with the skills needed for tomorrow</w:t>
      </w:r>
      <w:r w:rsidRPr="007512F9">
        <w:t xml:space="preserve">. Using creative approaches to tackle learning challenges is certainly a concept that should be embraced. </w:t>
      </w:r>
      <w:r w:rsidRPr="007512F9">
        <w:rPr>
          <w:rStyle w:val="StyleUnderline"/>
        </w:rPr>
        <w:t>The problem with the President’s approach</w:t>
      </w:r>
      <w:r w:rsidRPr="007512F9">
        <w:t xml:space="preserve">, however, </w:t>
      </w:r>
      <w:r w:rsidRPr="007512F9">
        <w:rPr>
          <w:rStyle w:val="StyleUnderline"/>
        </w:rPr>
        <w:t xml:space="preserve">is that </w:t>
      </w:r>
      <w:r w:rsidRPr="00DF4768">
        <w:rPr>
          <w:rStyle w:val="StyleUnderline"/>
        </w:rPr>
        <w:t>the root of America’s STEM education deficit is much more fundamental than the problems addressed by the President’s</w:t>
      </w:r>
      <w:r w:rsidRPr="007512F9">
        <w:rPr>
          <w:rStyle w:val="StyleUnderline"/>
        </w:rPr>
        <w:t xml:space="preserve"> initiatives</w:t>
      </w:r>
      <w:r w:rsidRPr="007512F9">
        <w:t xml:space="preserve">. </w:t>
      </w:r>
      <w:r w:rsidRPr="007512F9">
        <w:rPr>
          <w:rStyle w:val="StyleUnderline"/>
        </w:rPr>
        <w:t>The American K–12 education system is meant to function as a pipeline</w:t>
      </w:r>
      <w:r w:rsidRPr="007512F9">
        <w:t xml:space="preserve"> that prepares students for higher education and careers. </w:t>
      </w:r>
      <w:r w:rsidRPr="007512F9">
        <w:rPr>
          <w:rStyle w:val="StyleUnderline"/>
        </w:rPr>
        <w:t>But</w:t>
      </w:r>
      <w:r w:rsidRPr="007512F9">
        <w:t xml:space="preserve"> with an average annual dropout rate of close to 10 percent, there is little doubt that </w:t>
      </w:r>
      <w:r w:rsidRPr="007512F9">
        <w:rPr>
          <w:rStyle w:val="StyleUnderline"/>
        </w:rPr>
        <w:t>this pipeline has sprung a leak</w:t>
      </w:r>
      <w:r w:rsidRPr="007512F9">
        <w:t xml:space="preserve">.[10] Even many of those who do graduate with a high school diploma lack the knowledge and skill-base to succeed in the STEM field.¶ In the United States today, just 73 percent of freshmen entering high school will graduate within four years, and those who do are often not adequately prepared for higher education and careers in STEM fields.[11] Too many students are not making it through the leaky pipeline of the American education system with the skills they need to succeed. </w:t>
      </w:r>
      <w:r w:rsidRPr="007512F9">
        <w:rPr>
          <w:rStyle w:val="StyleUnderline"/>
        </w:rPr>
        <w:t xml:space="preserve">The </w:t>
      </w:r>
      <w:r w:rsidRPr="00DF4768">
        <w:rPr>
          <w:rStyle w:val="StyleUnderline"/>
          <w:highlight w:val="yellow"/>
        </w:rPr>
        <w:t>reasons for</w:t>
      </w:r>
      <w:r w:rsidRPr="007512F9">
        <w:rPr>
          <w:rStyle w:val="StyleUnderline"/>
        </w:rPr>
        <w:t xml:space="preserve"> their </w:t>
      </w:r>
      <w:r w:rsidRPr="00DF4768">
        <w:rPr>
          <w:rStyle w:val="StyleUnderline"/>
          <w:highlight w:val="yellow"/>
        </w:rPr>
        <w:t>underperformance stems from</w:t>
      </w:r>
      <w:r w:rsidRPr="007512F9">
        <w:t xml:space="preserve"> a number of problems:¶ </w:t>
      </w:r>
      <w:r w:rsidRPr="00DF4768">
        <w:rPr>
          <w:rStyle w:val="StyleUnderline"/>
          <w:highlight w:val="yellow"/>
        </w:rPr>
        <w:t>A One-Size-Fits-All Approach</w:t>
      </w:r>
      <w:r w:rsidRPr="007512F9">
        <w:rPr>
          <w:rStyle w:val="StyleUnderline"/>
        </w:rPr>
        <w:t>.</w:t>
      </w:r>
      <w:r w:rsidRPr="007512F9">
        <w:t xml:space="preserve"> Despite increasing federal control over the American education system over the past 50 years, educational achievement across the country has continued to deteriorate.[12] A large part of the problem is that the federal focus centers on a one-size-fits-all approach. Most recently, this approach is part of the Obama Administration’s efforts to impose national education standards and tests on states. This is a significant federal overreach into states’ educational decision-making authority, and will likely result in the standardization of mediocrity, rather than a minimum benchmark for competency in math and English.[13] </w:t>
      </w:r>
      <w:r w:rsidRPr="007512F9">
        <w:rPr>
          <w:rStyle w:val="StyleUnderline"/>
        </w:rPr>
        <w:t xml:space="preserve">Applying </w:t>
      </w:r>
      <w:r w:rsidRPr="00DF4768">
        <w:rPr>
          <w:rStyle w:val="StyleUnderline"/>
          <w:highlight w:val="yellow"/>
        </w:rPr>
        <w:t>a blanket approach to education reform undermines</w:t>
      </w:r>
      <w:r w:rsidRPr="007512F9">
        <w:rPr>
          <w:rStyle w:val="StyleUnderline"/>
        </w:rPr>
        <w:t xml:space="preserve"> </w:t>
      </w:r>
      <w:r w:rsidRPr="00DF4768">
        <w:rPr>
          <w:rStyle w:val="StyleUnderline"/>
          <w:highlight w:val="yellow"/>
        </w:rPr>
        <w:t>innovation in STEM</w:t>
      </w:r>
      <w:r w:rsidRPr="007512F9">
        <w:rPr>
          <w:rStyle w:val="StyleUnderline"/>
        </w:rPr>
        <w:t xml:space="preserve"> education, increasing conformity at the expense of meeting the diverse needs of students and parents.</w:t>
      </w:r>
    </w:p>
    <w:p w14:paraId="5178219D" w14:textId="77777777" w:rsidR="000B5C95" w:rsidRDefault="000B5C95" w:rsidP="000B5C95">
      <w:pPr>
        <w:pStyle w:val="Heading4"/>
      </w:pPr>
      <w:r>
        <w:t>Counterplan generates more than enough money for education</w:t>
      </w:r>
    </w:p>
    <w:p w14:paraId="08AE71BC" w14:textId="77777777" w:rsidR="000B5C95" w:rsidRPr="0037513A" w:rsidRDefault="000B5C95" w:rsidP="000B5C95">
      <w:r>
        <w:rPr>
          <w:b/>
        </w:rPr>
        <w:t xml:space="preserve">IB Times 16 </w:t>
      </w:r>
      <w:r>
        <w:t>Janice Williams, How Legal Marijuana Funds Education: Colorado Taxes Go To Prevent Bullying. http://www.ibtimes.com/how-legal-marijuana-funds-education-colorado-taxes-go-prevent-bullying-2423329</w:t>
      </w:r>
    </w:p>
    <w:p w14:paraId="274DE9C7" w14:textId="77777777" w:rsidR="000B5C95" w:rsidRDefault="000B5C95" w:rsidP="000B5C95">
      <w:r w:rsidRPr="0037513A">
        <w:rPr>
          <w:u w:val="single"/>
        </w:rPr>
        <w:t xml:space="preserve">Students </w:t>
      </w:r>
      <w:r w:rsidRPr="00837CE8">
        <w:rPr>
          <w:highlight w:val="yellow"/>
          <w:u w:val="single"/>
        </w:rPr>
        <w:t>in Colorado</w:t>
      </w:r>
      <w:r w:rsidRPr="0037513A">
        <w:rPr>
          <w:u w:val="single"/>
        </w:rPr>
        <w:t xml:space="preserve"> may soon have new alternatives</w:t>
      </w:r>
      <w:r>
        <w:t xml:space="preserve"> to prevent bullying </w:t>
      </w:r>
      <w:r w:rsidRPr="0037513A">
        <w:rPr>
          <w:u w:val="single"/>
        </w:rPr>
        <w:t xml:space="preserve">thanks to all the money </w:t>
      </w:r>
      <w:r w:rsidRPr="00837CE8">
        <w:rPr>
          <w:highlight w:val="yellow"/>
          <w:u w:val="single"/>
        </w:rPr>
        <w:t>the state is planning to dish out to schools from</w:t>
      </w:r>
      <w:r w:rsidRPr="0037513A">
        <w:rPr>
          <w:u w:val="single"/>
        </w:rPr>
        <w:t xml:space="preserve"> the </w:t>
      </w:r>
      <w:r w:rsidRPr="00837CE8">
        <w:rPr>
          <w:b/>
          <w:highlight w:val="yellow"/>
          <w:u w:val="single"/>
        </w:rPr>
        <w:t>surplus marijuana tax revenue</w:t>
      </w:r>
      <w:r w:rsidRPr="00837CE8">
        <w:rPr>
          <w:highlight w:val="yellow"/>
        </w:rPr>
        <w:t>.</w:t>
      </w:r>
      <w:r>
        <w:t xml:space="preserve"> Colorado’s Department of </w:t>
      </w:r>
      <w:r w:rsidRPr="00E87518">
        <w:rPr>
          <w:u w:val="single"/>
        </w:rPr>
        <w:t>Revenue</w:t>
      </w:r>
      <w:r>
        <w:t xml:space="preserve"> reported marijuana sales </w:t>
      </w:r>
      <w:r w:rsidRPr="00E87518">
        <w:rPr>
          <w:u w:val="single"/>
        </w:rPr>
        <w:t>peaked at nearly $98.6 million by May and reached up to $117.4 million in June</w:t>
      </w:r>
      <w:r>
        <w:t>. Now officials say a portion of the sale tax derived from marijuana will benefit schools by creating anti-bullying projects over the next few months, according to The Denver Channel reported on Tuesday.</w:t>
      </w:r>
    </w:p>
    <w:p w14:paraId="730E3EC6" w14:textId="77777777" w:rsidR="000B5C95" w:rsidRDefault="000B5C95" w:rsidP="000B5C95">
      <w:r>
        <w:t xml:space="preserve">Bullying is an issue that affects children in all schools across the United States. 28% of school kids in the US experience bullying in grades 6 through 12 while 20% of high schoolers have reported instances of bullying. However, statistics of adults, peers and targeted children willing to stand up to bullying are far scarier. Thanks to Colorado’s passing of </w:t>
      </w:r>
      <w:r w:rsidRPr="00837CE8">
        <w:rPr>
          <w:highlight w:val="yellow"/>
          <w:u w:val="single"/>
        </w:rPr>
        <w:t>Proposition BB</w:t>
      </w:r>
      <w:r>
        <w:t xml:space="preserve"> – a measure that </w:t>
      </w:r>
      <w:r w:rsidRPr="00837CE8">
        <w:rPr>
          <w:highlight w:val="yellow"/>
          <w:u w:val="single"/>
        </w:rPr>
        <w:t>allowed the state to retain $66 million</w:t>
      </w:r>
      <w:r w:rsidRPr="00E87518">
        <w:rPr>
          <w:u w:val="single"/>
        </w:rPr>
        <w:t xml:space="preserve"> of marijuana’s tax revenue </w:t>
      </w:r>
      <w:r w:rsidRPr="00837CE8">
        <w:rPr>
          <w:highlight w:val="yellow"/>
          <w:u w:val="single"/>
        </w:rPr>
        <w:t>for school construction and state programs</w:t>
      </w:r>
      <w:r>
        <w:t xml:space="preserve"> that were accepted into legislature last November – a new bullying prevention program will be put in place by the Colorado Department of Education.</w:t>
      </w:r>
    </w:p>
    <w:p w14:paraId="048B16B6" w14:textId="77777777" w:rsidR="000B5C95" w:rsidRDefault="000B5C95" w:rsidP="000B5C95">
      <w:r>
        <w:t>Dr. Adam Collins, who is the prevention and education grant coordinator for the CDE, told The Denver Channel that Colorado is the only state “providing such significant funds to prevent bullying in schools.” The grant allows up to $40,000 per school year to sponsor bullying prevention programs in 50 schools across the state that register to participate. Grant applications must be submitted by Oct. 21 and the state announcing the winning schools on Dec. 30. Funds will be distributed to the schools in January.</w:t>
      </w:r>
    </w:p>
    <w:p w14:paraId="66F3036E" w14:textId="77777777" w:rsidR="000B5C95" w:rsidRDefault="000B5C95" w:rsidP="000B5C95">
      <w:r w:rsidRPr="00837CE8">
        <w:rPr>
          <w:highlight w:val="yellow"/>
          <w:u w:val="single"/>
        </w:rPr>
        <w:t>Colorado’s marijuana tax revenue distribution plan</w:t>
      </w:r>
      <w:r w:rsidRPr="00E87518">
        <w:rPr>
          <w:u w:val="single"/>
        </w:rPr>
        <w:t xml:space="preserve"> is just one example of the positive impact legalized marijuana can have on a state</w:t>
      </w:r>
      <w:r>
        <w:t xml:space="preserve">. For example, </w:t>
      </w:r>
      <w:r w:rsidRPr="00E87518">
        <w:t>if California</w:t>
      </w:r>
      <w:r>
        <w:t xml:space="preserve"> passes Proposition 64 – a law that </w:t>
      </w:r>
      <w:r w:rsidRPr="00837CE8">
        <w:rPr>
          <w:u w:val="single"/>
        </w:rPr>
        <w:t>would legalize recreational use of cannabis for adults 21 and up – the</w:t>
      </w:r>
      <w:r w:rsidRPr="00E87518">
        <w:rPr>
          <w:u w:val="single"/>
        </w:rPr>
        <w:t xml:space="preserve"> state </w:t>
      </w:r>
      <w:r w:rsidRPr="00837CE8">
        <w:rPr>
          <w:highlight w:val="yellow"/>
          <w:u w:val="single"/>
        </w:rPr>
        <w:t xml:space="preserve">could </w:t>
      </w:r>
      <w:r w:rsidRPr="00837CE8">
        <w:rPr>
          <w:u w:val="single"/>
        </w:rPr>
        <w:t xml:space="preserve">potentially </w:t>
      </w:r>
      <w:r w:rsidRPr="00837CE8">
        <w:rPr>
          <w:highlight w:val="yellow"/>
          <w:u w:val="single"/>
        </w:rPr>
        <w:t>bring in $</w:t>
      </w:r>
      <w:r w:rsidRPr="00837CE8">
        <w:rPr>
          <w:b/>
          <w:highlight w:val="yellow"/>
          <w:u w:val="single"/>
        </w:rPr>
        <w:t>1.4 billion. California’s already grossed over $1.5 million</w:t>
      </w:r>
      <w:r>
        <w:t xml:space="preserve"> worth of revenue due to sales </w:t>
      </w:r>
      <w:r w:rsidRPr="00837CE8">
        <w:rPr>
          <w:highlight w:val="yellow"/>
          <w:u w:val="single"/>
        </w:rPr>
        <w:t>from the</w:t>
      </w:r>
      <w:r w:rsidRPr="00E87518">
        <w:rPr>
          <w:u w:val="single"/>
        </w:rPr>
        <w:t xml:space="preserve"> state’s </w:t>
      </w:r>
      <w:r w:rsidRPr="00837CE8">
        <w:rPr>
          <w:highlight w:val="yellow"/>
          <w:u w:val="single"/>
        </w:rPr>
        <w:t>Medical Marijuana Regulation and Safety Act</w:t>
      </w:r>
      <w:r>
        <w:t>, which allows the medical use of marijuana for certified patients throughout the state.</w:t>
      </w:r>
    </w:p>
    <w:bookmarkEnd w:id="8"/>
    <w:p w14:paraId="4824B3FF" w14:textId="77777777" w:rsidR="000B5C95" w:rsidRPr="000B5C95" w:rsidRDefault="000B5C95" w:rsidP="000B5C95"/>
    <w:p w14:paraId="1DCDF46C" w14:textId="31E62E75" w:rsidR="00B11328" w:rsidRDefault="00F569CC" w:rsidP="00B11328">
      <w:pPr>
        <w:pStyle w:val="Heading1"/>
      </w:pPr>
      <w:r>
        <w:t>Neoliberalism K</w:t>
      </w:r>
    </w:p>
    <w:p w14:paraId="717BC0CD" w14:textId="77777777" w:rsidR="00C30C00" w:rsidRPr="00E274A0" w:rsidRDefault="00C30C00" w:rsidP="00C30C00">
      <w:pPr>
        <w:pStyle w:val="Heading4"/>
        <w:rPr>
          <w:rFonts w:asciiTheme="majorHAnsi" w:hAnsiTheme="majorHAnsi"/>
        </w:rPr>
      </w:pPr>
      <w:r w:rsidRPr="00E274A0">
        <w:rPr>
          <w:rFonts w:asciiTheme="majorHAnsi" w:hAnsiTheme="majorHAnsi"/>
        </w:rPr>
        <w:t xml:space="preserve">The affirmative locks in a </w:t>
      </w:r>
      <w:r w:rsidRPr="00E274A0">
        <w:rPr>
          <w:rFonts w:asciiTheme="majorHAnsi" w:hAnsiTheme="majorHAnsi"/>
          <w:i/>
          <w:u w:val="single"/>
        </w:rPr>
        <w:t>global war for talent</w:t>
      </w:r>
      <w:r w:rsidRPr="00E274A0">
        <w:rPr>
          <w:rFonts w:asciiTheme="majorHAnsi" w:hAnsiTheme="majorHAnsi"/>
        </w:rPr>
        <w:t xml:space="preserve"> – configuring US education towards skill development, competition, and STEM ensures global inequality and economic nationalism – trades off with education as democratic citizenship</w:t>
      </w:r>
    </w:p>
    <w:p w14:paraId="33A069FD" w14:textId="77777777" w:rsidR="00C30C00" w:rsidRPr="00E274A0" w:rsidRDefault="00C30C00" w:rsidP="00C30C00">
      <w:pPr>
        <w:rPr>
          <w:rStyle w:val="Style13ptBold"/>
          <w:rFonts w:asciiTheme="majorHAnsi" w:hAnsiTheme="majorHAnsi"/>
        </w:rPr>
      </w:pPr>
      <w:r w:rsidRPr="00E274A0">
        <w:rPr>
          <w:rStyle w:val="Style13ptBold"/>
          <w:rFonts w:asciiTheme="majorHAnsi" w:hAnsiTheme="majorHAnsi"/>
        </w:rPr>
        <w:t xml:space="preserve">Brown &amp; </w:t>
      </w:r>
      <w:proofErr w:type="spellStart"/>
      <w:r w:rsidRPr="00E274A0">
        <w:rPr>
          <w:rStyle w:val="Style13ptBold"/>
          <w:rFonts w:asciiTheme="majorHAnsi" w:hAnsiTheme="majorHAnsi"/>
        </w:rPr>
        <w:t>Tannock</w:t>
      </w:r>
      <w:proofErr w:type="spellEnd"/>
      <w:r w:rsidRPr="00E274A0">
        <w:rPr>
          <w:rStyle w:val="Style13ptBold"/>
          <w:rFonts w:asciiTheme="majorHAnsi" w:hAnsiTheme="majorHAnsi"/>
        </w:rPr>
        <w:t xml:space="preserve"> 9</w:t>
      </w:r>
    </w:p>
    <w:p w14:paraId="2C0EEFF2" w14:textId="77777777" w:rsidR="00C30C00" w:rsidRPr="00E274A0" w:rsidRDefault="00C30C00" w:rsidP="00C30C00">
      <w:pPr>
        <w:rPr>
          <w:rFonts w:asciiTheme="majorHAnsi" w:hAnsiTheme="majorHAnsi"/>
        </w:rPr>
      </w:pPr>
      <w:r w:rsidRPr="00E274A0">
        <w:rPr>
          <w:rFonts w:asciiTheme="majorHAnsi" w:hAnsiTheme="majorHAnsi"/>
        </w:rPr>
        <w:t xml:space="preserve">(Philip Brown and Stuart </w:t>
      </w:r>
      <w:proofErr w:type="spellStart"/>
      <w:r w:rsidRPr="00E274A0">
        <w:rPr>
          <w:rFonts w:asciiTheme="majorHAnsi" w:hAnsiTheme="majorHAnsi"/>
        </w:rPr>
        <w:t>Tannock</w:t>
      </w:r>
      <w:proofErr w:type="spellEnd"/>
      <w:r w:rsidRPr="00E274A0">
        <w:rPr>
          <w:rFonts w:asciiTheme="majorHAnsi" w:hAnsiTheme="majorHAnsi"/>
        </w:rPr>
        <w:t xml:space="preserve">, School of Social Sciences, Cardiff University, Cardiff, UK, “Education, meritocracy and the global war for talent,” </w:t>
      </w:r>
      <w:r w:rsidRPr="00E274A0">
        <w:rPr>
          <w:rFonts w:asciiTheme="majorHAnsi" w:hAnsiTheme="majorHAnsi"/>
          <w:i/>
        </w:rPr>
        <w:t>Journal of Education Policy</w:t>
      </w:r>
      <w:r w:rsidRPr="00E274A0">
        <w:rPr>
          <w:rFonts w:asciiTheme="majorHAnsi" w:hAnsiTheme="majorHAnsi"/>
        </w:rPr>
        <w:t>, 24:4, 377-392)</w:t>
      </w:r>
    </w:p>
    <w:p w14:paraId="5417D301" w14:textId="77777777" w:rsidR="00C30C00" w:rsidRPr="00E274A0" w:rsidRDefault="00C30C00" w:rsidP="00C30C00">
      <w:pPr>
        <w:rPr>
          <w:rFonts w:asciiTheme="majorHAnsi" w:hAnsiTheme="majorHAnsi"/>
        </w:rPr>
      </w:pPr>
    </w:p>
    <w:p w14:paraId="3106C121" w14:textId="77777777" w:rsidR="00C30C00" w:rsidRPr="00E274A0" w:rsidRDefault="00C30C00" w:rsidP="00C30C00">
      <w:pPr>
        <w:rPr>
          <w:rFonts w:asciiTheme="majorHAnsi" w:hAnsiTheme="majorHAnsi"/>
        </w:rPr>
      </w:pPr>
      <w:r w:rsidRPr="00E274A0">
        <w:rPr>
          <w:rFonts w:asciiTheme="majorHAnsi" w:hAnsiTheme="majorHAnsi"/>
          <w:sz w:val="12"/>
          <w:szCs w:val="12"/>
        </w:rPr>
        <w:t xml:space="preserve">Over the past two decades, </w:t>
      </w:r>
      <w:r w:rsidRPr="00E41025">
        <w:rPr>
          <w:rStyle w:val="TitleChar"/>
          <w:rFonts w:asciiTheme="majorHAnsi" w:hAnsiTheme="majorHAnsi"/>
          <w:highlight w:val="cyan"/>
        </w:rPr>
        <w:t xml:space="preserve">the discourse of </w:t>
      </w:r>
      <w:r w:rsidRPr="00E41025">
        <w:rPr>
          <w:rStyle w:val="Emphasis"/>
          <w:rFonts w:asciiTheme="majorHAnsi" w:hAnsiTheme="majorHAnsi"/>
          <w:highlight w:val="cyan"/>
        </w:rPr>
        <w:t>the global war for talent</w:t>
      </w:r>
      <w:r w:rsidRPr="00E41025">
        <w:rPr>
          <w:rStyle w:val="TitleChar"/>
          <w:rFonts w:asciiTheme="majorHAnsi" w:hAnsiTheme="majorHAnsi"/>
          <w:highlight w:val="cyan"/>
        </w:rPr>
        <w:t xml:space="preserve"> </w:t>
      </w:r>
      <w:r w:rsidRPr="00E41025">
        <w:rPr>
          <w:rStyle w:val="TitleChar"/>
          <w:rFonts w:asciiTheme="majorHAnsi" w:hAnsiTheme="majorHAnsi"/>
        </w:rPr>
        <w:t>has been picked up</w:t>
      </w:r>
      <w:r w:rsidRPr="00E274A0">
        <w:rPr>
          <w:rStyle w:val="TitleChar"/>
          <w:rFonts w:asciiTheme="majorHAnsi" w:hAnsiTheme="majorHAnsi"/>
        </w:rPr>
        <w:t xml:space="preserve"> by nation-states</w:t>
      </w:r>
      <w:r w:rsidRPr="00E274A0">
        <w:rPr>
          <w:rFonts w:asciiTheme="majorHAnsi" w:hAnsiTheme="majorHAnsi"/>
        </w:rPr>
        <w:t xml:space="preserve">. </w:t>
      </w:r>
      <w:r w:rsidRPr="00E274A0">
        <w:rPr>
          <w:rFonts w:asciiTheme="majorHAnsi" w:hAnsiTheme="majorHAnsi"/>
          <w:sz w:val="12"/>
          <w:szCs w:val="12"/>
        </w:rPr>
        <w:t xml:space="preserve">In large part, this is derived directly and explicitly from the </w:t>
      </w:r>
      <w:proofErr w:type="spellStart"/>
      <w:r w:rsidRPr="00E274A0">
        <w:rPr>
          <w:rFonts w:asciiTheme="majorHAnsi" w:hAnsiTheme="majorHAnsi"/>
          <w:sz w:val="12"/>
          <w:szCs w:val="12"/>
        </w:rPr>
        <w:t>corpo</w:t>
      </w:r>
      <w:proofErr w:type="spellEnd"/>
      <w:r w:rsidRPr="00E274A0">
        <w:rPr>
          <w:rFonts w:asciiTheme="majorHAnsi" w:hAnsiTheme="majorHAnsi"/>
          <w:sz w:val="12"/>
          <w:szCs w:val="12"/>
        </w:rPr>
        <w:t xml:space="preserve">- rate human resources literature. The same global talent ideologues (Richard Florida, Thomas Friedman, McKinsey, etc.) are invoked. The same rhetoric, arguments and assumptions are made. ‘We are in competition for the brightest and best talents – the entrepreneurs, the scientists, the high technology specialists who make the global economy tick’, announced British Immigration Minister Barbara Roche in 2000 (quoted in Rollason 2001, 338). Alastair Darling, while UK Secretary of Trade, used the well-known example of foreign all-star talent in Britain’s premier football league to state that ‘attracting the </w:t>
      </w:r>
      <w:proofErr w:type="spellStart"/>
      <w:r w:rsidRPr="00E274A0">
        <w:rPr>
          <w:rFonts w:asciiTheme="majorHAnsi" w:hAnsiTheme="majorHAnsi"/>
          <w:sz w:val="12"/>
          <w:szCs w:val="12"/>
        </w:rPr>
        <w:t>Cantonas</w:t>
      </w:r>
      <w:proofErr w:type="spellEnd"/>
      <w:r w:rsidRPr="00E274A0">
        <w:rPr>
          <w:rFonts w:asciiTheme="majorHAnsi" w:hAnsiTheme="majorHAnsi"/>
          <w:sz w:val="12"/>
          <w:szCs w:val="12"/>
        </w:rPr>
        <w:t xml:space="preserve"> and </w:t>
      </w:r>
      <w:proofErr w:type="spellStart"/>
      <w:r w:rsidRPr="00E274A0">
        <w:rPr>
          <w:rFonts w:asciiTheme="majorHAnsi" w:hAnsiTheme="majorHAnsi"/>
          <w:sz w:val="12"/>
          <w:szCs w:val="12"/>
        </w:rPr>
        <w:t>Bergkamps</w:t>
      </w:r>
      <w:proofErr w:type="spellEnd"/>
      <w:r w:rsidRPr="00E274A0">
        <w:rPr>
          <w:rFonts w:asciiTheme="majorHAnsi" w:hAnsiTheme="majorHAnsi"/>
          <w:sz w:val="12"/>
          <w:szCs w:val="12"/>
        </w:rPr>
        <w:t xml:space="preserve"> of science to the UK can only help take our world-class domestic research to the next level .... To be the best you have to work with the best’ (quoted in Jha 2006). The corporate and</w:t>
      </w:r>
      <w:r w:rsidRPr="00E274A0">
        <w:rPr>
          <w:rFonts w:asciiTheme="majorHAnsi" w:hAnsiTheme="majorHAnsi"/>
        </w:rPr>
        <w:t xml:space="preserve"> </w:t>
      </w:r>
      <w:r w:rsidRPr="00E274A0">
        <w:rPr>
          <w:rStyle w:val="TitleChar"/>
          <w:rFonts w:asciiTheme="majorHAnsi" w:hAnsiTheme="majorHAnsi"/>
        </w:rPr>
        <w:t xml:space="preserve">nation-state global wars for talent </w:t>
      </w:r>
      <w:r w:rsidRPr="00E41025">
        <w:rPr>
          <w:rStyle w:val="TitleChar"/>
          <w:rFonts w:asciiTheme="majorHAnsi" w:hAnsiTheme="majorHAnsi"/>
          <w:highlight w:val="cyan"/>
        </w:rPr>
        <w:t>are</w:t>
      </w:r>
      <w:r w:rsidRPr="00E274A0">
        <w:rPr>
          <w:rFonts w:asciiTheme="majorHAnsi" w:hAnsiTheme="majorHAnsi"/>
        </w:rPr>
        <w:t xml:space="preserve"> </w:t>
      </w:r>
      <w:r w:rsidRPr="00E274A0">
        <w:rPr>
          <w:rFonts w:asciiTheme="majorHAnsi" w:hAnsiTheme="majorHAnsi"/>
          <w:sz w:val="12"/>
          <w:szCs w:val="12"/>
        </w:rPr>
        <w:t>also driven by much the same set of interests. Indeed, to a great extent, the latter i</w:t>
      </w:r>
      <w:r w:rsidRPr="00E274A0">
        <w:rPr>
          <w:rFonts w:asciiTheme="majorHAnsi" w:hAnsiTheme="majorHAnsi"/>
        </w:rPr>
        <w:t xml:space="preserve">s </w:t>
      </w:r>
      <w:r w:rsidRPr="00E274A0">
        <w:rPr>
          <w:rStyle w:val="TitleChar"/>
          <w:rFonts w:asciiTheme="majorHAnsi" w:hAnsiTheme="majorHAnsi"/>
        </w:rPr>
        <w:t>c</w:t>
      </w:r>
      <w:r w:rsidRPr="00E41025">
        <w:rPr>
          <w:rStyle w:val="TitleChar"/>
          <w:rFonts w:asciiTheme="majorHAnsi" w:hAnsiTheme="majorHAnsi"/>
          <w:highlight w:val="cyan"/>
        </w:rPr>
        <w:t>arried out to enable</w:t>
      </w:r>
      <w:r w:rsidRPr="00E274A0">
        <w:rPr>
          <w:rStyle w:val="TitleChar"/>
          <w:rFonts w:asciiTheme="majorHAnsi" w:hAnsiTheme="majorHAnsi"/>
        </w:rPr>
        <w:t xml:space="preserve"> multinational </w:t>
      </w:r>
      <w:r w:rsidRPr="00E41025">
        <w:rPr>
          <w:rStyle w:val="TitleChar"/>
          <w:rFonts w:asciiTheme="majorHAnsi" w:hAnsiTheme="majorHAnsi"/>
          <w:highlight w:val="cyan"/>
        </w:rPr>
        <w:t>corporations to source talent globally, and</w:t>
      </w:r>
      <w:r w:rsidRPr="00E274A0">
        <w:rPr>
          <w:rFonts w:asciiTheme="majorHAnsi" w:hAnsiTheme="majorHAnsi"/>
        </w:rPr>
        <w:t xml:space="preserve"> thus </w:t>
      </w:r>
      <w:r w:rsidRPr="00E274A0">
        <w:rPr>
          <w:rStyle w:val="TitleChar"/>
          <w:rFonts w:asciiTheme="majorHAnsi" w:hAnsiTheme="majorHAnsi"/>
        </w:rPr>
        <w:t xml:space="preserve">attract and/or </w:t>
      </w:r>
      <w:r w:rsidRPr="00E41025">
        <w:rPr>
          <w:rStyle w:val="TitleChar"/>
          <w:rFonts w:asciiTheme="majorHAnsi" w:hAnsiTheme="majorHAnsi"/>
          <w:highlight w:val="cyan"/>
        </w:rPr>
        <w:t>retain corporate investments</w:t>
      </w:r>
      <w:r w:rsidRPr="00E274A0">
        <w:rPr>
          <w:rStyle w:val="TitleChar"/>
          <w:rFonts w:asciiTheme="majorHAnsi" w:hAnsiTheme="majorHAnsi"/>
        </w:rPr>
        <w:t xml:space="preserve"> on national soil</w:t>
      </w:r>
      <w:r w:rsidRPr="00E274A0">
        <w:rPr>
          <w:rFonts w:asciiTheme="majorHAnsi" w:hAnsiTheme="majorHAnsi"/>
        </w:rPr>
        <w:t>.</w:t>
      </w:r>
    </w:p>
    <w:p w14:paraId="6B2BDAD0" w14:textId="77777777" w:rsidR="00C30C00" w:rsidRPr="00E274A0" w:rsidRDefault="00C30C00" w:rsidP="00C30C00">
      <w:pPr>
        <w:rPr>
          <w:rFonts w:asciiTheme="majorHAnsi" w:hAnsiTheme="majorHAnsi"/>
        </w:rPr>
      </w:pPr>
      <w:r w:rsidRPr="00E274A0">
        <w:rPr>
          <w:rFonts w:asciiTheme="majorHAnsi" w:hAnsiTheme="majorHAnsi"/>
          <w:sz w:val="12"/>
          <w:szCs w:val="12"/>
        </w:rPr>
        <w:t>Arguments about why nation-states are now compelled to launch into a global war for talent with each other start with, but go beyond, corporate human resources rhetoric.</w:t>
      </w:r>
      <w:r w:rsidRPr="00E274A0">
        <w:rPr>
          <w:rFonts w:asciiTheme="majorHAnsi" w:hAnsiTheme="majorHAnsi"/>
        </w:rPr>
        <w:t xml:space="preserve"> </w:t>
      </w:r>
      <w:r w:rsidRPr="00E274A0">
        <w:rPr>
          <w:rStyle w:val="TitleChar"/>
          <w:rFonts w:asciiTheme="majorHAnsi" w:hAnsiTheme="majorHAnsi"/>
        </w:rPr>
        <w:t>The basic story goes as follows</w:t>
      </w:r>
      <w:r w:rsidRPr="00E274A0">
        <w:rPr>
          <w:rFonts w:asciiTheme="majorHAnsi" w:hAnsiTheme="majorHAnsi"/>
        </w:rPr>
        <w:t xml:space="preserve">: the path to </w:t>
      </w:r>
      <w:r w:rsidRPr="00E41025">
        <w:rPr>
          <w:rStyle w:val="TitleChar"/>
          <w:rFonts w:asciiTheme="majorHAnsi" w:hAnsiTheme="majorHAnsi"/>
          <w:highlight w:val="cyan"/>
        </w:rPr>
        <w:t xml:space="preserve">national prosperity lies in </w:t>
      </w:r>
      <w:proofErr w:type="spellStart"/>
      <w:r w:rsidRPr="00E41025">
        <w:rPr>
          <w:rStyle w:val="Emphasis"/>
          <w:rFonts w:asciiTheme="majorHAnsi" w:hAnsiTheme="majorHAnsi"/>
          <w:highlight w:val="cyan"/>
        </w:rPr>
        <w:t>maximising</w:t>
      </w:r>
      <w:proofErr w:type="spellEnd"/>
      <w:r w:rsidRPr="00E41025">
        <w:rPr>
          <w:rStyle w:val="Emphasis"/>
          <w:rFonts w:asciiTheme="majorHAnsi" w:hAnsiTheme="majorHAnsi"/>
          <w:highlight w:val="cyan"/>
        </w:rPr>
        <w:t xml:space="preserve"> global competitiveness</w:t>
      </w:r>
      <w:r w:rsidRPr="00E274A0">
        <w:rPr>
          <w:rFonts w:asciiTheme="majorHAnsi" w:hAnsiTheme="majorHAnsi"/>
        </w:rPr>
        <w:t xml:space="preserve">; </w:t>
      </w:r>
      <w:r w:rsidRPr="00E274A0">
        <w:rPr>
          <w:rStyle w:val="TitleChar"/>
          <w:rFonts w:asciiTheme="majorHAnsi" w:hAnsiTheme="majorHAnsi"/>
        </w:rPr>
        <w:t>to be competitive globally, nations</w:t>
      </w:r>
      <w:r w:rsidRPr="00E274A0">
        <w:rPr>
          <w:rFonts w:asciiTheme="majorHAnsi" w:hAnsiTheme="majorHAnsi"/>
        </w:rPr>
        <w:t xml:space="preserve"> (rich nations, in particular) </w:t>
      </w:r>
      <w:r w:rsidRPr="00E274A0">
        <w:rPr>
          <w:rStyle w:val="TitleChar"/>
          <w:rFonts w:asciiTheme="majorHAnsi" w:hAnsiTheme="majorHAnsi"/>
        </w:rPr>
        <w:t xml:space="preserve">need </w:t>
      </w:r>
      <w:r w:rsidRPr="00E41025">
        <w:rPr>
          <w:rStyle w:val="TitleChar"/>
          <w:rFonts w:asciiTheme="majorHAnsi" w:hAnsiTheme="majorHAnsi"/>
          <w:highlight w:val="cyan"/>
        </w:rPr>
        <w:t xml:space="preserve">to </w:t>
      </w:r>
      <w:proofErr w:type="spellStart"/>
      <w:r w:rsidRPr="00E41025">
        <w:rPr>
          <w:rStyle w:val="TitleChar"/>
          <w:rFonts w:asciiTheme="majorHAnsi" w:hAnsiTheme="majorHAnsi"/>
          <w:highlight w:val="cyan"/>
        </w:rPr>
        <w:t>maximise</w:t>
      </w:r>
      <w:proofErr w:type="spellEnd"/>
      <w:r w:rsidRPr="00E41025">
        <w:rPr>
          <w:rStyle w:val="TitleChar"/>
          <w:rFonts w:asciiTheme="majorHAnsi" w:hAnsiTheme="majorHAnsi"/>
          <w:highlight w:val="cyan"/>
        </w:rPr>
        <w:t xml:space="preserve"> </w:t>
      </w:r>
      <w:r w:rsidRPr="00E41025">
        <w:rPr>
          <w:rStyle w:val="TitleChar"/>
          <w:rFonts w:asciiTheme="majorHAnsi" w:hAnsiTheme="majorHAnsi"/>
        </w:rPr>
        <w:t xml:space="preserve">their share of the world’s </w:t>
      </w:r>
      <w:r w:rsidRPr="00E41025">
        <w:rPr>
          <w:rStyle w:val="Emphasis"/>
          <w:rFonts w:asciiTheme="majorHAnsi" w:hAnsiTheme="majorHAnsi"/>
          <w:highlight w:val="cyan"/>
        </w:rPr>
        <w:t>high tech, high skill, knowledge economy jobs</w:t>
      </w:r>
      <w:r w:rsidRPr="00E274A0">
        <w:rPr>
          <w:rFonts w:asciiTheme="majorHAnsi" w:hAnsiTheme="majorHAnsi"/>
        </w:rPr>
        <w:t xml:space="preserve">; </w:t>
      </w:r>
      <w:r w:rsidRPr="00E274A0">
        <w:rPr>
          <w:rStyle w:val="TitleChar"/>
          <w:rFonts w:asciiTheme="majorHAnsi" w:hAnsiTheme="majorHAnsi"/>
        </w:rPr>
        <w:t>to help create and fill these jobs, nations need to recruit the world’s most skilled</w:t>
      </w:r>
      <w:r w:rsidRPr="00E274A0">
        <w:rPr>
          <w:rFonts w:asciiTheme="majorHAnsi" w:hAnsiTheme="majorHAnsi"/>
        </w:rPr>
        <w:t xml:space="preserve"> and talented </w:t>
      </w:r>
      <w:r w:rsidRPr="00E274A0">
        <w:rPr>
          <w:rStyle w:val="TitleChar"/>
          <w:rFonts w:asciiTheme="majorHAnsi" w:hAnsiTheme="majorHAnsi"/>
        </w:rPr>
        <w:t>individuals</w:t>
      </w:r>
      <w:r w:rsidRPr="00E274A0">
        <w:rPr>
          <w:rFonts w:asciiTheme="majorHAnsi" w:hAnsiTheme="majorHAnsi"/>
          <w:sz w:val="12"/>
          <w:szCs w:val="12"/>
        </w:rPr>
        <w:t>, from wherever they come;</w:t>
      </w:r>
      <w:r w:rsidRPr="00E274A0">
        <w:rPr>
          <w:rFonts w:asciiTheme="majorHAnsi" w:hAnsiTheme="majorHAnsi"/>
        </w:rPr>
        <w:t xml:space="preserve"> </w:t>
      </w:r>
      <w:r w:rsidRPr="00E274A0">
        <w:rPr>
          <w:rStyle w:val="TitleChar"/>
          <w:rFonts w:asciiTheme="majorHAnsi" w:hAnsiTheme="majorHAnsi"/>
        </w:rPr>
        <w:t>since other nations are competing</w:t>
      </w:r>
      <w:r w:rsidRPr="00E274A0">
        <w:rPr>
          <w:rFonts w:asciiTheme="majorHAnsi" w:hAnsiTheme="majorHAnsi"/>
        </w:rPr>
        <w:t xml:space="preserve"> </w:t>
      </w:r>
      <w:r w:rsidRPr="00E274A0">
        <w:rPr>
          <w:rFonts w:asciiTheme="majorHAnsi" w:hAnsiTheme="majorHAnsi"/>
          <w:sz w:val="12"/>
          <w:szCs w:val="12"/>
        </w:rPr>
        <w:t>for these same workers (and indeed, for one’s own set of domestic workers),</w:t>
      </w:r>
      <w:r w:rsidRPr="00E274A0">
        <w:rPr>
          <w:rFonts w:asciiTheme="majorHAnsi" w:hAnsiTheme="majorHAnsi"/>
        </w:rPr>
        <w:t xml:space="preserve"> </w:t>
      </w:r>
      <w:r w:rsidRPr="00E274A0">
        <w:rPr>
          <w:rStyle w:val="TitleChar"/>
          <w:rFonts w:asciiTheme="majorHAnsi" w:hAnsiTheme="majorHAnsi"/>
        </w:rPr>
        <w:t>nations need to adjust their</w:t>
      </w:r>
      <w:r w:rsidRPr="00E274A0">
        <w:rPr>
          <w:rFonts w:asciiTheme="majorHAnsi" w:hAnsiTheme="majorHAnsi"/>
        </w:rPr>
        <w:t xml:space="preserve"> immigration, </w:t>
      </w:r>
      <w:r w:rsidRPr="00563CAD">
        <w:rPr>
          <w:rStyle w:val="Emphasis"/>
          <w:rFonts w:asciiTheme="majorHAnsi" w:hAnsiTheme="majorHAnsi"/>
          <w:highlight w:val="cyan"/>
        </w:rPr>
        <w:t>education</w:t>
      </w:r>
      <w:r w:rsidRPr="00E274A0">
        <w:rPr>
          <w:rFonts w:asciiTheme="majorHAnsi" w:hAnsiTheme="majorHAnsi"/>
          <w:sz w:val="12"/>
          <w:szCs w:val="12"/>
        </w:rPr>
        <w:t>, economic and social</w:t>
      </w:r>
      <w:r w:rsidRPr="00E274A0">
        <w:rPr>
          <w:rFonts w:asciiTheme="majorHAnsi" w:hAnsiTheme="majorHAnsi"/>
        </w:rPr>
        <w:t xml:space="preserve"> </w:t>
      </w:r>
      <w:r w:rsidRPr="00563CAD">
        <w:rPr>
          <w:rStyle w:val="Emphasis"/>
          <w:rFonts w:asciiTheme="majorHAnsi" w:hAnsiTheme="majorHAnsi"/>
          <w:highlight w:val="cyan"/>
        </w:rPr>
        <w:t>policy</w:t>
      </w:r>
      <w:r w:rsidRPr="00E274A0">
        <w:rPr>
          <w:rFonts w:asciiTheme="majorHAnsi" w:hAnsiTheme="majorHAnsi"/>
        </w:rPr>
        <w:t xml:space="preserve"> in order </w:t>
      </w:r>
      <w:r w:rsidRPr="00E274A0">
        <w:rPr>
          <w:rStyle w:val="TitleChar"/>
          <w:rFonts w:asciiTheme="majorHAnsi" w:hAnsiTheme="majorHAnsi"/>
        </w:rPr>
        <w:t>to attract and retain them</w:t>
      </w:r>
      <w:r w:rsidRPr="00E274A0">
        <w:rPr>
          <w:rFonts w:asciiTheme="majorHAnsi" w:hAnsiTheme="majorHAnsi"/>
        </w:rPr>
        <w:t xml:space="preserve">; </w:t>
      </w:r>
      <w:r w:rsidRPr="00E274A0">
        <w:rPr>
          <w:rStyle w:val="TitleChar"/>
          <w:rFonts w:asciiTheme="majorHAnsi" w:hAnsiTheme="majorHAnsi"/>
        </w:rPr>
        <w:t>the global war for talent thus puts into play a game of never-ending one-up</w:t>
      </w:r>
      <w:r w:rsidRPr="00E274A0">
        <w:rPr>
          <w:rStyle w:val="TitleChar"/>
          <w:rFonts w:asciiTheme="majorHAnsi" w:hAnsiTheme="majorHAnsi"/>
          <w:strike/>
        </w:rPr>
        <w:t>man</w:t>
      </w:r>
      <w:r w:rsidRPr="00E274A0">
        <w:rPr>
          <w:rStyle w:val="TitleChar"/>
          <w:rFonts w:asciiTheme="majorHAnsi" w:hAnsiTheme="majorHAnsi"/>
        </w:rPr>
        <w:t>ship</w:t>
      </w:r>
      <w:r w:rsidRPr="00E274A0">
        <w:rPr>
          <w:rFonts w:asciiTheme="majorHAnsi" w:hAnsiTheme="majorHAnsi"/>
        </w:rPr>
        <w:t xml:space="preserve">, </w:t>
      </w:r>
      <w:r w:rsidRPr="00E274A0">
        <w:rPr>
          <w:rStyle w:val="TitleChar"/>
          <w:rFonts w:asciiTheme="majorHAnsi" w:hAnsiTheme="majorHAnsi"/>
        </w:rPr>
        <w:t xml:space="preserve">and </w:t>
      </w:r>
      <w:r w:rsidRPr="00563CAD">
        <w:rPr>
          <w:rStyle w:val="Emphasis"/>
          <w:rFonts w:asciiTheme="majorHAnsi" w:hAnsiTheme="majorHAnsi"/>
          <w:highlight w:val="cyan"/>
        </w:rPr>
        <w:t>reinforces the hegemonic development model of the competition state</w:t>
      </w:r>
      <w:r w:rsidRPr="00E274A0">
        <w:rPr>
          <w:rFonts w:asciiTheme="majorHAnsi" w:hAnsiTheme="majorHAnsi"/>
        </w:rPr>
        <w:t xml:space="preserve"> </w:t>
      </w:r>
      <w:r w:rsidRPr="00E274A0">
        <w:rPr>
          <w:rFonts w:asciiTheme="majorHAnsi" w:hAnsiTheme="majorHAnsi"/>
          <w:sz w:val="12"/>
          <w:szCs w:val="12"/>
        </w:rPr>
        <w:t>(</w:t>
      </w:r>
      <w:proofErr w:type="spellStart"/>
      <w:r w:rsidRPr="00E274A0">
        <w:rPr>
          <w:rFonts w:asciiTheme="majorHAnsi" w:hAnsiTheme="majorHAnsi"/>
          <w:sz w:val="12"/>
          <w:szCs w:val="12"/>
        </w:rPr>
        <w:t>Abella</w:t>
      </w:r>
      <w:proofErr w:type="spellEnd"/>
      <w:r w:rsidRPr="00E274A0">
        <w:rPr>
          <w:rFonts w:asciiTheme="majorHAnsi" w:hAnsiTheme="majorHAnsi"/>
          <w:sz w:val="12"/>
          <w:szCs w:val="12"/>
        </w:rPr>
        <w:t xml:space="preserve"> 2006; </w:t>
      </w:r>
      <w:proofErr w:type="spellStart"/>
      <w:r w:rsidRPr="00E274A0">
        <w:rPr>
          <w:rFonts w:asciiTheme="majorHAnsi" w:hAnsiTheme="majorHAnsi"/>
          <w:sz w:val="12"/>
          <w:szCs w:val="12"/>
        </w:rPr>
        <w:t>Lavenex</w:t>
      </w:r>
      <w:proofErr w:type="spellEnd"/>
      <w:r w:rsidRPr="00E274A0">
        <w:rPr>
          <w:rFonts w:asciiTheme="majorHAnsi" w:hAnsiTheme="majorHAnsi"/>
          <w:sz w:val="12"/>
          <w:szCs w:val="12"/>
        </w:rPr>
        <w:t xml:space="preserve"> 2007; </w:t>
      </w:r>
      <w:proofErr w:type="spellStart"/>
      <w:r w:rsidRPr="00E274A0">
        <w:rPr>
          <w:rFonts w:asciiTheme="majorHAnsi" w:hAnsiTheme="majorHAnsi"/>
          <w:sz w:val="12"/>
          <w:szCs w:val="12"/>
        </w:rPr>
        <w:t>Shachar</w:t>
      </w:r>
      <w:proofErr w:type="spellEnd"/>
      <w:r w:rsidRPr="00E274A0">
        <w:rPr>
          <w:rFonts w:asciiTheme="majorHAnsi" w:hAnsiTheme="majorHAnsi"/>
          <w:sz w:val="12"/>
          <w:szCs w:val="12"/>
        </w:rPr>
        <w:t xml:space="preserve"> 2006).</w:t>
      </w:r>
    </w:p>
    <w:p w14:paraId="0C7656E0" w14:textId="77777777" w:rsidR="00C30C00" w:rsidRPr="00E274A0" w:rsidRDefault="00C30C00" w:rsidP="00C30C00">
      <w:pPr>
        <w:rPr>
          <w:rFonts w:asciiTheme="majorHAnsi" w:hAnsiTheme="majorHAnsi"/>
        </w:rPr>
      </w:pPr>
      <w:r w:rsidRPr="00E274A0">
        <w:rPr>
          <w:rStyle w:val="TitleChar"/>
          <w:rFonts w:asciiTheme="majorHAnsi" w:hAnsiTheme="majorHAnsi"/>
        </w:rPr>
        <w:t>Underlying this basic storyline</w:t>
      </w:r>
      <w:r w:rsidRPr="00E274A0">
        <w:rPr>
          <w:rFonts w:asciiTheme="majorHAnsi" w:hAnsiTheme="majorHAnsi"/>
        </w:rPr>
        <w:t xml:space="preserve">, however, </w:t>
      </w:r>
      <w:r w:rsidRPr="00E274A0">
        <w:rPr>
          <w:rStyle w:val="TitleChar"/>
          <w:rFonts w:asciiTheme="majorHAnsi" w:hAnsiTheme="majorHAnsi"/>
        </w:rPr>
        <w:t xml:space="preserve">is </w:t>
      </w:r>
      <w:r w:rsidRPr="00563CAD">
        <w:rPr>
          <w:rStyle w:val="TitleChar"/>
          <w:rFonts w:asciiTheme="majorHAnsi" w:hAnsiTheme="majorHAnsi"/>
          <w:highlight w:val="cyan"/>
        </w:rPr>
        <w:t>a further set of claims about</w:t>
      </w:r>
      <w:r w:rsidRPr="00E274A0">
        <w:rPr>
          <w:rFonts w:asciiTheme="majorHAnsi" w:hAnsiTheme="majorHAnsi"/>
        </w:rPr>
        <w:t xml:space="preserve"> current and/or </w:t>
      </w:r>
      <w:r w:rsidRPr="00563CAD">
        <w:rPr>
          <w:rStyle w:val="Emphasis"/>
          <w:rFonts w:asciiTheme="majorHAnsi" w:hAnsiTheme="majorHAnsi"/>
          <w:highlight w:val="cyan"/>
        </w:rPr>
        <w:t xml:space="preserve">impending shortages of skilled </w:t>
      </w:r>
      <w:proofErr w:type="spellStart"/>
      <w:r w:rsidRPr="00563CAD">
        <w:rPr>
          <w:rStyle w:val="Emphasis"/>
          <w:rFonts w:asciiTheme="majorHAnsi" w:hAnsiTheme="majorHAnsi"/>
          <w:highlight w:val="cyan"/>
        </w:rPr>
        <w:t>labour</w:t>
      </w:r>
      <w:proofErr w:type="spellEnd"/>
      <w:r w:rsidRPr="00E274A0">
        <w:rPr>
          <w:rFonts w:asciiTheme="majorHAnsi" w:hAnsiTheme="majorHAnsi"/>
        </w:rPr>
        <w:t xml:space="preserve"> </w:t>
      </w:r>
      <w:r w:rsidRPr="00E274A0">
        <w:rPr>
          <w:rFonts w:asciiTheme="majorHAnsi" w:hAnsiTheme="majorHAnsi"/>
          <w:sz w:val="12"/>
          <w:szCs w:val="12"/>
        </w:rPr>
        <w:t xml:space="preserve">in OECD countries that threaten growth, prosperity and the overall standard of living. </w:t>
      </w:r>
      <w:r w:rsidRPr="00E274A0">
        <w:rPr>
          <w:rStyle w:val="TitleChar"/>
          <w:rFonts w:asciiTheme="majorHAnsi" w:hAnsiTheme="majorHAnsi"/>
        </w:rPr>
        <w:t xml:space="preserve">These </w:t>
      </w:r>
      <w:proofErr w:type="spellStart"/>
      <w:r w:rsidRPr="00E274A0">
        <w:rPr>
          <w:rStyle w:val="TitleChar"/>
          <w:rFonts w:asciiTheme="majorHAnsi" w:hAnsiTheme="majorHAnsi"/>
        </w:rPr>
        <w:t>labour</w:t>
      </w:r>
      <w:proofErr w:type="spellEnd"/>
      <w:r w:rsidRPr="00E274A0">
        <w:rPr>
          <w:rStyle w:val="TitleChar"/>
          <w:rFonts w:asciiTheme="majorHAnsi" w:hAnsiTheme="majorHAnsi"/>
        </w:rPr>
        <w:t xml:space="preserve"> shortages are</w:t>
      </w:r>
      <w:r w:rsidRPr="00E274A0">
        <w:rPr>
          <w:rFonts w:asciiTheme="majorHAnsi" w:hAnsiTheme="majorHAnsi"/>
        </w:rPr>
        <w:t xml:space="preserve"> (or soon will be) </w:t>
      </w:r>
      <w:r w:rsidRPr="00E274A0">
        <w:rPr>
          <w:rStyle w:val="TitleChar"/>
          <w:rFonts w:asciiTheme="majorHAnsi" w:hAnsiTheme="majorHAnsi"/>
        </w:rPr>
        <w:t>caused by</w:t>
      </w:r>
      <w:r w:rsidRPr="00E274A0">
        <w:rPr>
          <w:rFonts w:asciiTheme="majorHAnsi" w:hAnsiTheme="majorHAnsi"/>
        </w:rPr>
        <w:t xml:space="preserve">: </w:t>
      </w:r>
      <w:r w:rsidRPr="00E274A0">
        <w:rPr>
          <w:rFonts w:asciiTheme="majorHAnsi" w:hAnsiTheme="majorHAnsi"/>
          <w:sz w:val="12"/>
          <w:szCs w:val="12"/>
        </w:rPr>
        <w:t xml:space="preserve">demographic shifts, namely the ageing of the population; quick production cycles in the high tech sector that demand skilled workers instantly; </w:t>
      </w:r>
      <w:r w:rsidRPr="00E274A0">
        <w:rPr>
          <w:rStyle w:val="Emphasis"/>
          <w:rFonts w:asciiTheme="majorHAnsi" w:hAnsiTheme="majorHAnsi"/>
        </w:rPr>
        <w:t>failures of the public education system</w:t>
      </w:r>
      <w:r w:rsidRPr="00E274A0">
        <w:rPr>
          <w:rFonts w:asciiTheme="majorHAnsi" w:hAnsiTheme="majorHAnsi"/>
          <w:sz w:val="12"/>
          <w:szCs w:val="12"/>
        </w:rPr>
        <w:t>; the unwillingness of the native-born skilled to work in certain jobs given current conditions; and the personal failures of the native-born unskilled to acquire the skills needed to work in the contemporary knowledge economy (</w:t>
      </w:r>
      <w:proofErr w:type="spellStart"/>
      <w:r w:rsidRPr="00E274A0">
        <w:rPr>
          <w:rFonts w:asciiTheme="majorHAnsi" w:hAnsiTheme="majorHAnsi"/>
          <w:sz w:val="12"/>
          <w:szCs w:val="12"/>
        </w:rPr>
        <w:t>Kapur</w:t>
      </w:r>
      <w:proofErr w:type="spellEnd"/>
      <w:r w:rsidRPr="00E274A0">
        <w:rPr>
          <w:rFonts w:asciiTheme="majorHAnsi" w:hAnsiTheme="majorHAnsi"/>
          <w:sz w:val="12"/>
          <w:szCs w:val="12"/>
        </w:rPr>
        <w:t xml:space="preserve"> and McHale 2005; </w:t>
      </w:r>
      <w:proofErr w:type="spellStart"/>
      <w:r w:rsidRPr="00E274A0">
        <w:rPr>
          <w:rFonts w:asciiTheme="majorHAnsi" w:hAnsiTheme="majorHAnsi"/>
          <w:sz w:val="12"/>
          <w:szCs w:val="12"/>
        </w:rPr>
        <w:t>Kuptsch</w:t>
      </w:r>
      <w:proofErr w:type="spellEnd"/>
      <w:r w:rsidRPr="00E274A0">
        <w:rPr>
          <w:rFonts w:asciiTheme="majorHAnsi" w:hAnsiTheme="majorHAnsi"/>
          <w:sz w:val="12"/>
          <w:szCs w:val="12"/>
        </w:rPr>
        <w:t xml:space="preserve"> and Fong 2006; OECD 2006).</w:t>
      </w:r>
      <w:r w:rsidRPr="00E274A0">
        <w:rPr>
          <w:rFonts w:asciiTheme="majorHAnsi" w:hAnsiTheme="majorHAnsi"/>
        </w:rPr>
        <w:t xml:space="preserve"> </w:t>
      </w:r>
      <w:r w:rsidRPr="00E274A0">
        <w:rPr>
          <w:rStyle w:val="TitleChar"/>
          <w:rFonts w:asciiTheme="majorHAnsi" w:hAnsiTheme="majorHAnsi"/>
        </w:rPr>
        <w:t xml:space="preserve">Because of these alleged </w:t>
      </w:r>
      <w:proofErr w:type="spellStart"/>
      <w:r w:rsidRPr="00E274A0">
        <w:rPr>
          <w:rStyle w:val="TitleChar"/>
          <w:rFonts w:asciiTheme="majorHAnsi" w:hAnsiTheme="majorHAnsi"/>
        </w:rPr>
        <w:t>labour</w:t>
      </w:r>
      <w:proofErr w:type="spellEnd"/>
      <w:r w:rsidRPr="00E274A0">
        <w:rPr>
          <w:rStyle w:val="TitleChar"/>
          <w:rFonts w:asciiTheme="majorHAnsi" w:hAnsiTheme="majorHAnsi"/>
        </w:rPr>
        <w:t xml:space="preserve"> shortages</w:t>
      </w:r>
      <w:r w:rsidRPr="00E274A0">
        <w:rPr>
          <w:rFonts w:asciiTheme="majorHAnsi" w:hAnsiTheme="majorHAnsi"/>
          <w:sz w:val="12"/>
          <w:szCs w:val="12"/>
        </w:rPr>
        <w:t xml:space="preserve">, because talent has never been more globally mobile or sought after, and because previous cycles of </w:t>
      </w:r>
      <w:proofErr w:type="spellStart"/>
      <w:r w:rsidRPr="00E274A0">
        <w:rPr>
          <w:rFonts w:asciiTheme="majorHAnsi" w:hAnsiTheme="majorHAnsi"/>
          <w:sz w:val="12"/>
          <w:szCs w:val="12"/>
        </w:rPr>
        <w:t>liberalisation</w:t>
      </w:r>
      <w:proofErr w:type="spellEnd"/>
      <w:r w:rsidRPr="00E274A0">
        <w:rPr>
          <w:rFonts w:asciiTheme="majorHAnsi" w:hAnsiTheme="majorHAnsi"/>
          <w:sz w:val="12"/>
          <w:szCs w:val="12"/>
        </w:rPr>
        <w:t xml:space="preserve"> of global capital and trade have created global supply chains and production systems which require internationally mobile professional and managerial workforces in order to operate effectively,</w:t>
      </w:r>
      <w:r w:rsidRPr="00E274A0">
        <w:rPr>
          <w:rFonts w:asciiTheme="majorHAnsi" w:hAnsiTheme="majorHAnsi"/>
        </w:rPr>
        <w:t xml:space="preserve"> </w:t>
      </w:r>
      <w:r w:rsidRPr="00563CAD">
        <w:rPr>
          <w:rStyle w:val="TitleChar"/>
          <w:rFonts w:asciiTheme="majorHAnsi" w:hAnsiTheme="majorHAnsi"/>
          <w:highlight w:val="cyan"/>
        </w:rPr>
        <w:t>political elites</w:t>
      </w:r>
      <w:r w:rsidRPr="00E274A0">
        <w:rPr>
          <w:rFonts w:asciiTheme="majorHAnsi" w:hAnsiTheme="majorHAnsi"/>
        </w:rPr>
        <w:t xml:space="preserve"> around the world </w:t>
      </w:r>
      <w:r w:rsidRPr="00563CAD">
        <w:rPr>
          <w:rStyle w:val="TitleChar"/>
          <w:rFonts w:asciiTheme="majorHAnsi" w:hAnsiTheme="majorHAnsi"/>
          <w:highlight w:val="cyan"/>
        </w:rPr>
        <w:t>argue</w:t>
      </w:r>
      <w:r w:rsidRPr="00563CAD">
        <w:rPr>
          <w:rFonts w:asciiTheme="majorHAnsi" w:hAnsiTheme="majorHAnsi"/>
          <w:highlight w:val="cyan"/>
        </w:rPr>
        <w:t xml:space="preserve"> that </w:t>
      </w:r>
      <w:r w:rsidRPr="00563CAD">
        <w:rPr>
          <w:rStyle w:val="Emphasis"/>
          <w:rFonts w:asciiTheme="majorHAnsi" w:hAnsiTheme="majorHAnsi"/>
          <w:highlight w:val="cyan"/>
        </w:rPr>
        <w:t>they have no choice but to enter into the global war for talent</w:t>
      </w:r>
      <w:r w:rsidRPr="00563CAD">
        <w:rPr>
          <w:rFonts w:asciiTheme="majorHAnsi" w:hAnsiTheme="majorHAnsi"/>
          <w:highlight w:val="cyan"/>
        </w:rPr>
        <w:t>.</w:t>
      </w:r>
    </w:p>
    <w:p w14:paraId="32EF85D9"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For nation-states, competing in the global war for talent entails making what are sometimes radical changes in national immigration policy. Over the past two decades, OECD countries, virtually without exception, have opened their borders to high skilled immigrants, actively recruited top workers from around the world, and trans- formed education, employment, tax and investment policy to make themselves more competitive and attractive to high level professional and managerial workers (</w:t>
      </w:r>
      <w:proofErr w:type="spellStart"/>
      <w:r w:rsidRPr="00E274A0">
        <w:rPr>
          <w:rFonts w:asciiTheme="majorHAnsi" w:hAnsiTheme="majorHAnsi"/>
          <w:sz w:val="12"/>
          <w:szCs w:val="12"/>
        </w:rPr>
        <w:t>Kuptsch</w:t>
      </w:r>
      <w:proofErr w:type="spellEnd"/>
      <w:r w:rsidRPr="00E274A0">
        <w:rPr>
          <w:rFonts w:asciiTheme="majorHAnsi" w:hAnsiTheme="majorHAnsi"/>
          <w:sz w:val="12"/>
          <w:szCs w:val="12"/>
        </w:rPr>
        <w:t xml:space="preserve"> and Fong 2006; OECD 2006). In Britain, the election of the New </w:t>
      </w:r>
      <w:proofErr w:type="spellStart"/>
      <w:r w:rsidRPr="00E274A0">
        <w:rPr>
          <w:rFonts w:asciiTheme="majorHAnsi" w:hAnsiTheme="majorHAnsi"/>
          <w:sz w:val="12"/>
          <w:szCs w:val="12"/>
        </w:rPr>
        <w:t>Labour</w:t>
      </w:r>
      <w:proofErr w:type="spellEnd"/>
      <w:r w:rsidRPr="00E274A0">
        <w:rPr>
          <w:rFonts w:asciiTheme="majorHAnsi" w:hAnsiTheme="majorHAnsi"/>
          <w:sz w:val="12"/>
          <w:szCs w:val="12"/>
        </w:rPr>
        <w:t xml:space="preserve"> government in 1997 ushered in a radically new era in immigration policy, that saw the country move from a goal of zero immigration to the active recruitment of the ‘most skilled and most enterprising people from abroad’ (Flynn 2005; Rollason 2001, 333). Over the next decade, new legislation and </w:t>
      </w:r>
      <w:proofErr w:type="spellStart"/>
      <w:r w:rsidRPr="00E274A0">
        <w:rPr>
          <w:rFonts w:asciiTheme="majorHAnsi" w:hAnsiTheme="majorHAnsi"/>
          <w:sz w:val="12"/>
          <w:szCs w:val="12"/>
        </w:rPr>
        <w:t>programmes</w:t>
      </w:r>
      <w:proofErr w:type="spellEnd"/>
      <w:r w:rsidRPr="00E274A0">
        <w:rPr>
          <w:rFonts w:asciiTheme="majorHAnsi" w:hAnsiTheme="majorHAnsi"/>
          <w:sz w:val="12"/>
          <w:szCs w:val="12"/>
        </w:rPr>
        <w:t xml:space="preserve"> to attract high skilled immigrants were introduced quite literally on a yearly basis; and in 2006, the government overhauled its immigration system entirely, in order to install an Australian-style ‘points system’ that heavily </w:t>
      </w:r>
      <w:proofErr w:type="spellStart"/>
      <w:r w:rsidRPr="00E274A0">
        <w:rPr>
          <w:rFonts w:asciiTheme="majorHAnsi" w:hAnsiTheme="majorHAnsi"/>
          <w:sz w:val="12"/>
          <w:szCs w:val="12"/>
        </w:rPr>
        <w:t>favours</w:t>
      </w:r>
      <w:proofErr w:type="spellEnd"/>
      <w:r w:rsidRPr="00E274A0">
        <w:rPr>
          <w:rFonts w:asciiTheme="majorHAnsi" w:hAnsiTheme="majorHAnsi"/>
          <w:sz w:val="12"/>
          <w:szCs w:val="12"/>
        </w:rPr>
        <w:t xml:space="preserve"> the entrance, to the country, of the highly skilled (</w:t>
      </w:r>
      <w:proofErr w:type="spellStart"/>
      <w:r w:rsidRPr="00E274A0">
        <w:rPr>
          <w:rFonts w:asciiTheme="majorHAnsi" w:hAnsiTheme="majorHAnsi"/>
          <w:sz w:val="12"/>
          <w:szCs w:val="12"/>
        </w:rPr>
        <w:t>Tannock</w:t>
      </w:r>
      <w:proofErr w:type="spellEnd"/>
      <w:r w:rsidRPr="00E274A0">
        <w:rPr>
          <w:rFonts w:asciiTheme="majorHAnsi" w:hAnsiTheme="majorHAnsi"/>
          <w:sz w:val="12"/>
          <w:szCs w:val="12"/>
        </w:rPr>
        <w:t xml:space="preserve"> forthcoming). Even traditional immigration countries such as Canada saw a series of fundamental reforms to its immigration policy and practice in the late 1980s and early 1990s that both expanded overall immigration numbers and skewed these numbers more heavily towards the highly skilled (</w:t>
      </w:r>
      <w:proofErr w:type="spellStart"/>
      <w:r w:rsidRPr="00E274A0">
        <w:rPr>
          <w:rFonts w:asciiTheme="majorHAnsi" w:hAnsiTheme="majorHAnsi"/>
          <w:sz w:val="12"/>
          <w:szCs w:val="12"/>
        </w:rPr>
        <w:t>Arat-Koc</w:t>
      </w:r>
      <w:proofErr w:type="spellEnd"/>
      <w:r w:rsidRPr="00E274A0">
        <w:rPr>
          <w:rFonts w:asciiTheme="majorHAnsi" w:hAnsiTheme="majorHAnsi"/>
          <w:sz w:val="12"/>
          <w:szCs w:val="12"/>
        </w:rPr>
        <w:t xml:space="preserve"> 1999; Hiebert 2006). The flipside to this global </w:t>
      </w:r>
      <w:proofErr w:type="spellStart"/>
      <w:r w:rsidRPr="00E274A0">
        <w:rPr>
          <w:rFonts w:asciiTheme="majorHAnsi" w:hAnsiTheme="majorHAnsi"/>
          <w:sz w:val="12"/>
          <w:szCs w:val="12"/>
        </w:rPr>
        <w:t>liberalisation</w:t>
      </w:r>
      <w:proofErr w:type="spellEnd"/>
      <w:r w:rsidRPr="00E274A0">
        <w:rPr>
          <w:rFonts w:asciiTheme="majorHAnsi" w:hAnsiTheme="majorHAnsi"/>
          <w:sz w:val="12"/>
          <w:szCs w:val="12"/>
        </w:rPr>
        <w:t xml:space="preserve"> of skilled immigration has been the worldwide effort to crackdown on and strictly limit and control low skilled immigration, as well as refugee and family reunification migration streams.</w:t>
      </w:r>
    </w:p>
    <w:p w14:paraId="29EEB1B2"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 xml:space="preserve">The impact of these shifts in immigration policy (in conjunction with other shifts in the world economy) has been enormous. Globally, high skilled migration increased at a rate of two and a half times faster than low skilled migration between 1990 and 2000. By 2000, the college-educated made up 34.6% of immigrants to OECD countries, up from 29.8% in 1990, and far out of proportion to the 11.3% of the world’s overall </w:t>
      </w:r>
      <w:proofErr w:type="spellStart"/>
      <w:r w:rsidRPr="00E274A0">
        <w:rPr>
          <w:rFonts w:asciiTheme="majorHAnsi" w:hAnsiTheme="majorHAnsi"/>
          <w:sz w:val="12"/>
          <w:szCs w:val="12"/>
        </w:rPr>
        <w:t>labour</w:t>
      </w:r>
      <w:proofErr w:type="spellEnd"/>
      <w:r w:rsidRPr="00E274A0">
        <w:rPr>
          <w:rFonts w:asciiTheme="majorHAnsi" w:hAnsiTheme="majorHAnsi"/>
          <w:sz w:val="12"/>
          <w:szCs w:val="12"/>
        </w:rPr>
        <w:t xml:space="preserve"> force that they represent (</w:t>
      </w:r>
      <w:proofErr w:type="spellStart"/>
      <w:r w:rsidRPr="00E274A0">
        <w:rPr>
          <w:rFonts w:asciiTheme="majorHAnsi" w:hAnsiTheme="majorHAnsi"/>
          <w:sz w:val="12"/>
          <w:szCs w:val="12"/>
        </w:rPr>
        <w:t>Docquier</w:t>
      </w:r>
      <w:proofErr w:type="spellEnd"/>
      <w:r w:rsidRPr="00E274A0">
        <w:rPr>
          <w:rFonts w:asciiTheme="majorHAnsi" w:hAnsiTheme="majorHAnsi"/>
          <w:sz w:val="12"/>
          <w:szCs w:val="12"/>
        </w:rPr>
        <w:t xml:space="preserve"> and </w:t>
      </w:r>
      <w:proofErr w:type="spellStart"/>
      <w:r w:rsidRPr="00E274A0">
        <w:rPr>
          <w:rFonts w:asciiTheme="majorHAnsi" w:hAnsiTheme="majorHAnsi"/>
          <w:sz w:val="12"/>
          <w:szCs w:val="12"/>
        </w:rPr>
        <w:t>Marfouk</w:t>
      </w:r>
      <w:proofErr w:type="spellEnd"/>
      <w:r w:rsidRPr="00E274A0">
        <w:rPr>
          <w:rFonts w:asciiTheme="majorHAnsi" w:hAnsiTheme="majorHAnsi"/>
          <w:sz w:val="12"/>
          <w:szCs w:val="12"/>
        </w:rPr>
        <w:t xml:space="preserve"> 2005, 167–8). Small and poor countries in the Caribbean, Pacific and Africa have been hit hardest by these global migrations of the highly educated. Over 50% of college-educated individuals from Sierra Leone, it is estimated, have left their home country to work elsewhere, as have over 60% of the college-educated from Cape Verde and the Gambia, over 70% from Tonga and Samoa, and over 80% from Haiti and Jamaica (</w:t>
      </w:r>
      <w:proofErr w:type="spellStart"/>
      <w:r w:rsidRPr="00E274A0">
        <w:rPr>
          <w:rFonts w:asciiTheme="majorHAnsi" w:hAnsiTheme="majorHAnsi"/>
          <w:sz w:val="12"/>
          <w:szCs w:val="12"/>
        </w:rPr>
        <w:t>Docquier</w:t>
      </w:r>
      <w:proofErr w:type="spellEnd"/>
      <w:r w:rsidRPr="00E274A0">
        <w:rPr>
          <w:rFonts w:asciiTheme="majorHAnsi" w:hAnsiTheme="majorHAnsi"/>
          <w:sz w:val="12"/>
          <w:szCs w:val="12"/>
        </w:rPr>
        <w:t xml:space="preserve"> and </w:t>
      </w:r>
      <w:proofErr w:type="spellStart"/>
      <w:r w:rsidRPr="00E274A0">
        <w:rPr>
          <w:rFonts w:asciiTheme="majorHAnsi" w:hAnsiTheme="majorHAnsi"/>
          <w:sz w:val="12"/>
          <w:szCs w:val="12"/>
        </w:rPr>
        <w:t>Marfouk</w:t>
      </w:r>
      <w:proofErr w:type="spellEnd"/>
      <w:r w:rsidRPr="00E274A0">
        <w:rPr>
          <w:rFonts w:asciiTheme="majorHAnsi" w:hAnsiTheme="majorHAnsi"/>
          <w:sz w:val="12"/>
          <w:szCs w:val="12"/>
        </w:rPr>
        <w:t xml:space="preserve"> 2005, 175).</w:t>
      </w:r>
    </w:p>
    <w:p w14:paraId="4523C7AA"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Large and wealthy countries, too, are losing some of their highly skilled – Britain, for example, has lost a greater number of its college-educated citizens overseas than any other country in the world (</w:t>
      </w:r>
      <w:proofErr w:type="spellStart"/>
      <w:r w:rsidRPr="00E274A0">
        <w:rPr>
          <w:rFonts w:asciiTheme="majorHAnsi" w:hAnsiTheme="majorHAnsi"/>
          <w:sz w:val="12"/>
          <w:szCs w:val="12"/>
        </w:rPr>
        <w:t>Docquier</w:t>
      </w:r>
      <w:proofErr w:type="spellEnd"/>
      <w:r w:rsidRPr="00E274A0">
        <w:rPr>
          <w:rFonts w:asciiTheme="majorHAnsi" w:hAnsiTheme="majorHAnsi"/>
          <w:sz w:val="12"/>
          <w:szCs w:val="12"/>
        </w:rPr>
        <w:t xml:space="preserve"> and </w:t>
      </w:r>
      <w:proofErr w:type="spellStart"/>
      <w:r w:rsidRPr="00E274A0">
        <w:rPr>
          <w:rFonts w:asciiTheme="majorHAnsi" w:hAnsiTheme="majorHAnsi"/>
          <w:sz w:val="12"/>
          <w:szCs w:val="12"/>
        </w:rPr>
        <w:t>Marfouk</w:t>
      </w:r>
      <w:proofErr w:type="spellEnd"/>
      <w:r w:rsidRPr="00E274A0">
        <w:rPr>
          <w:rFonts w:asciiTheme="majorHAnsi" w:hAnsiTheme="majorHAnsi"/>
          <w:sz w:val="12"/>
          <w:szCs w:val="12"/>
        </w:rPr>
        <w:t xml:space="preserve"> 2005, 175). But they also have seen their </w:t>
      </w:r>
      <w:proofErr w:type="spellStart"/>
      <w:r w:rsidRPr="00E274A0">
        <w:rPr>
          <w:rFonts w:asciiTheme="majorHAnsi" w:hAnsiTheme="majorHAnsi"/>
          <w:sz w:val="12"/>
          <w:szCs w:val="12"/>
        </w:rPr>
        <w:t>labour</w:t>
      </w:r>
      <w:proofErr w:type="spellEnd"/>
      <w:r w:rsidRPr="00E274A0">
        <w:rPr>
          <w:rFonts w:asciiTheme="majorHAnsi" w:hAnsiTheme="majorHAnsi"/>
          <w:sz w:val="12"/>
          <w:szCs w:val="12"/>
        </w:rPr>
        <w:t xml:space="preserve"> forces mushroom with high skill immigration. Over a 12-year period (1986–1997), Canada saw its flow of immigrant computer scientists increase 15-fold, the flow of engineers increase 10-fold, the flow of natural scientists increase eight-fold, and the flow of managerial workers increase four-fold (</w:t>
      </w:r>
      <w:proofErr w:type="spellStart"/>
      <w:r w:rsidRPr="00E274A0">
        <w:rPr>
          <w:rFonts w:asciiTheme="majorHAnsi" w:hAnsiTheme="majorHAnsi"/>
          <w:sz w:val="12"/>
          <w:szCs w:val="12"/>
        </w:rPr>
        <w:t>Bambrah</w:t>
      </w:r>
      <w:proofErr w:type="spellEnd"/>
      <w:r w:rsidRPr="00E274A0">
        <w:rPr>
          <w:rFonts w:asciiTheme="majorHAnsi" w:hAnsiTheme="majorHAnsi"/>
          <w:sz w:val="12"/>
          <w:szCs w:val="12"/>
        </w:rPr>
        <w:t xml:space="preserve"> 2005, 40). In Britain, it is estimated that 80% of all new doctors and 73% of all new nurses registered between 1997 and 2003 were foreign-born (Pond and </w:t>
      </w:r>
      <w:proofErr w:type="spellStart"/>
      <w:r w:rsidRPr="00E274A0">
        <w:rPr>
          <w:rFonts w:asciiTheme="majorHAnsi" w:hAnsiTheme="majorHAnsi"/>
          <w:sz w:val="12"/>
          <w:szCs w:val="12"/>
        </w:rPr>
        <w:t>McPake</w:t>
      </w:r>
      <w:proofErr w:type="spellEnd"/>
      <w:r w:rsidRPr="00E274A0">
        <w:rPr>
          <w:rFonts w:asciiTheme="majorHAnsi" w:hAnsiTheme="majorHAnsi"/>
          <w:sz w:val="12"/>
          <w:szCs w:val="12"/>
        </w:rPr>
        <w:t xml:space="preserve"> 2006), while 22% of all new graduate recruits hired in the financial and business services sector are now foreigners (Financial Services Skills Council 2006). Between 1992 and 2000, there was a 110% increase in the number of foreign-born computer analysts and programmers working in the UK, a 60% increase in the number of foreign-born financial and office managers, and a 48% increase in the number of foreign-born teaching professionals (Dobson, </w:t>
      </w:r>
      <w:proofErr w:type="spellStart"/>
      <w:r w:rsidRPr="00E274A0">
        <w:rPr>
          <w:rFonts w:asciiTheme="majorHAnsi" w:hAnsiTheme="majorHAnsi"/>
          <w:sz w:val="12"/>
          <w:szCs w:val="12"/>
        </w:rPr>
        <w:t>Koser</w:t>
      </w:r>
      <w:proofErr w:type="spellEnd"/>
      <w:r w:rsidRPr="00E274A0">
        <w:rPr>
          <w:rFonts w:asciiTheme="majorHAnsi" w:hAnsiTheme="majorHAnsi"/>
          <w:sz w:val="12"/>
          <w:szCs w:val="12"/>
        </w:rPr>
        <w:t xml:space="preserve">, </w:t>
      </w:r>
      <w:proofErr w:type="spellStart"/>
      <w:r w:rsidRPr="00E274A0">
        <w:rPr>
          <w:rFonts w:asciiTheme="majorHAnsi" w:hAnsiTheme="majorHAnsi"/>
          <w:sz w:val="12"/>
          <w:szCs w:val="12"/>
        </w:rPr>
        <w:t>McLaughlan</w:t>
      </w:r>
      <w:proofErr w:type="spellEnd"/>
      <w:r w:rsidRPr="00E274A0">
        <w:rPr>
          <w:rFonts w:asciiTheme="majorHAnsi" w:hAnsiTheme="majorHAnsi"/>
          <w:sz w:val="12"/>
          <w:szCs w:val="12"/>
        </w:rPr>
        <w:t xml:space="preserve">, and Salt 2001). The global war for talent between nation-states, then, has ushered in two new facts of life on the ground: first, highly skilled and educated individuals have the potential to be more globally mobile than ever; and second, immigrants make up a large and growing proportion not just of the lower echelons of the </w:t>
      </w:r>
      <w:proofErr w:type="spellStart"/>
      <w:r w:rsidRPr="00E274A0">
        <w:rPr>
          <w:rFonts w:asciiTheme="majorHAnsi" w:hAnsiTheme="majorHAnsi"/>
          <w:sz w:val="12"/>
          <w:szCs w:val="12"/>
        </w:rPr>
        <w:t>labour</w:t>
      </w:r>
      <w:proofErr w:type="spellEnd"/>
      <w:r w:rsidRPr="00E274A0">
        <w:rPr>
          <w:rFonts w:asciiTheme="majorHAnsi" w:hAnsiTheme="majorHAnsi"/>
          <w:sz w:val="12"/>
          <w:szCs w:val="12"/>
        </w:rPr>
        <w:t xml:space="preserve"> market, where they have long toiled, but the high skill, upper-most levels as well. </w:t>
      </w:r>
    </w:p>
    <w:p w14:paraId="08AFA1F9"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Implications for education, social justice and meritocracy</w:t>
      </w:r>
    </w:p>
    <w:p w14:paraId="54E57F6F"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Though</w:t>
      </w:r>
      <w:r w:rsidRPr="00E274A0">
        <w:rPr>
          <w:rFonts w:asciiTheme="majorHAnsi" w:hAnsiTheme="majorHAnsi"/>
        </w:rPr>
        <w:t xml:space="preserve"> </w:t>
      </w:r>
      <w:r w:rsidRPr="00E274A0">
        <w:rPr>
          <w:rStyle w:val="TitleChar"/>
          <w:rFonts w:asciiTheme="majorHAnsi" w:hAnsiTheme="majorHAnsi"/>
        </w:rPr>
        <w:t>talk of the global war for talent</w:t>
      </w:r>
      <w:r w:rsidRPr="00E274A0">
        <w:rPr>
          <w:rFonts w:asciiTheme="majorHAnsi" w:hAnsiTheme="majorHAnsi"/>
        </w:rPr>
        <w:t xml:space="preserve"> </w:t>
      </w:r>
      <w:proofErr w:type="spellStart"/>
      <w:r w:rsidRPr="00E274A0">
        <w:rPr>
          <w:rFonts w:asciiTheme="majorHAnsi" w:hAnsiTheme="majorHAnsi"/>
          <w:sz w:val="12"/>
          <w:szCs w:val="12"/>
        </w:rPr>
        <w:t>centres</w:t>
      </w:r>
      <w:proofErr w:type="spellEnd"/>
      <w:r w:rsidRPr="00E274A0">
        <w:rPr>
          <w:rFonts w:asciiTheme="majorHAnsi" w:hAnsiTheme="majorHAnsi"/>
          <w:sz w:val="12"/>
          <w:szCs w:val="12"/>
        </w:rPr>
        <w:t xml:space="preserve"> on the fields of corporate human resource strategy and immigration policy reform, it</w:t>
      </w:r>
      <w:r w:rsidRPr="00E274A0">
        <w:rPr>
          <w:rFonts w:asciiTheme="majorHAnsi" w:hAnsiTheme="majorHAnsi"/>
        </w:rPr>
        <w:t xml:space="preserve"> </w:t>
      </w:r>
      <w:r w:rsidRPr="00E274A0">
        <w:rPr>
          <w:rStyle w:val="TitleChar"/>
          <w:rFonts w:asciiTheme="majorHAnsi" w:hAnsiTheme="majorHAnsi"/>
        </w:rPr>
        <w:t>has profound implications for</w:t>
      </w:r>
      <w:r w:rsidRPr="00E274A0">
        <w:rPr>
          <w:rFonts w:asciiTheme="majorHAnsi" w:hAnsiTheme="majorHAnsi"/>
        </w:rPr>
        <w:t xml:space="preserve"> </w:t>
      </w:r>
      <w:r w:rsidRPr="00E274A0">
        <w:rPr>
          <w:rFonts w:asciiTheme="majorHAnsi" w:hAnsiTheme="majorHAnsi"/>
          <w:sz w:val="12"/>
          <w:szCs w:val="12"/>
        </w:rPr>
        <w:t>theory, policy and practice in the field of</w:t>
      </w:r>
      <w:r w:rsidRPr="00E274A0">
        <w:rPr>
          <w:rFonts w:asciiTheme="majorHAnsi" w:hAnsiTheme="majorHAnsi"/>
        </w:rPr>
        <w:t xml:space="preserve"> </w:t>
      </w:r>
      <w:r w:rsidRPr="00E274A0">
        <w:rPr>
          <w:rStyle w:val="TitleChar"/>
          <w:rFonts w:asciiTheme="majorHAnsi" w:hAnsiTheme="majorHAnsi"/>
        </w:rPr>
        <w:t>education</w:t>
      </w:r>
      <w:r w:rsidRPr="00E274A0">
        <w:rPr>
          <w:rFonts w:asciiTheme="majorHAnsi" w:hAnsiTheme="majorHAnsi"/>
        </w:rPr>
        <w:t xml:space="preserve"> as well. Most fundamentally, </w:t>
      </w:r>
      <w:r w:rsidRPr="00563CAD">
        <w:rPr>
          <w:rStyle w:val="TitleChar"/>
          <w:rFonts w:asciiTheme="majorHAnsi" w:hAnsiTheme="majorHAnsi"/>
          <w:highlight w:val="cyan"/>
        </w:rPr>
        <w:t>the global war for talent</w:t>
      </w:r>
      <w:r w:rsidRPr="00E274A0">
        <w:rPr>
          <w:rStyle w:val="TitleChar"/>
          <w:rFonts w:asciiTheme="majorHAnsi" w:hAnsiTheme="majorHAnsi"/>
        </w:rPr>
        <w:t xml:space="preserve"> threatens to </w:t>
      </w:r>
      <w:r w:rsidRPr="00563CAD">
        <w:rPr>
          <w:rStyle w:val="TitleChar"/>
          <w:rFonts w:asciiTheme="majorHAnsi" w:hAnsiTheme="majorHAnsi"/>
          <w:highlight w:val="cyan"/>
        </w:rPr>
        <w:t xml:space="preserve">undermine </w:t>
      </w:r>
      <w:r w:rsidRPr="00563CAD">
        <w:rPr>
          <w:rStyle w:val="Emphasis"/>
          <w:rFonts w:asciiTheme="majorHAnsi" w:hAnsiTheme="majorHAnsi"/>
          <w:highlight w:val="cyan"/>
        </w:rPr>
        <w:t>one of the key assumptions</w:t>
      </w:r>
      <w:r w:rsidRPr="00E274A0">
        <w:rPr>
          <w:rFonts w:asciiTheme="majorHAnsi" w:hAnsiTheme="majorHAnsi"/>
        </w:rPr>
        <w:t xml:space="preserve"> and goals </w:t>
      </w:r>
      <w:r w:rsidRPr="00563CAD">
        <w:rPr>
          <w:rStyle w:val="Emphasis"/>
          <w:rFonts w:asciiTheme="majorHAnsi" w:hAnsiTheme="majorHAnsi"/>
          <w:highlight w:val="cyan"/>
        </w:rPr>
        <w:t>of education policy</w:t>
      </w:r>
      <w:r w:rsidRPr="00E274A0">
        <w:rPr>
          <w:rFonts w:asciiTheme="majorHAnsi" w:hAnsiTheme="majorHAnsi"/>
        </w:rPr>
        <w:t xml:space="preserve"> and practice </w:t>
      </w:r>
      <w:r w:rsidRPr="00563CAD">
        <w:rPr>
          <w:rStyle w:val="Emphasis"/>
          <w:rFonts w:asciiTheme="majorHAnsi" w:hAnsiTheme="majorHAnsi"/>
          <w:highlight w:val="cyan"/>
        </w:rPr>
        <w:t>in the post-World War II period</w:t>
      </w:r>
      <w:r w:rsidRPr="00E274A0">
        <w:rPr>
          <w:rFonts w:asciiTheme="majorHAnsi" w:hAnsiTheme="majorHAnsi"/>
        </w:rPr>
        <w:t xml:space="preserve">: </w:t>
      </w:r>
      <w:r w:rsidRPr="00E274A0">
        <w:rPr>
          <w:rStyle w:val="TitleChar"/>
          <w:rFonts w:asciiTheme="majorHAnsi" w:hAnsiTheme="majorHAnsi"/>
        </w:rPr>
        <w:t>that education should be</w:t>
      </w:r>
      <w:r w:rsidRPr="00E274A0">
        <w:rPr>
          <w:rFonts w:asciiTheme="majorHAnsi" w:hAnsiTheme="majorHAnsi"/>
        </w:rPr>
        <w:t xml:space="preserve"> </w:t>
      </w:r>
      <w:r w:rsidRPr="00E274A0">
        <w:rPr>
          <w:rFonts w:asciiTheme="majorHAnsi" w:hAnsiTheme="majorHAnsi"/>
          <w:sz w:val="12"/>
          <w:szCs w:val="12"/>
        </w:rPr>
        <w:t>firmly nationalist in its orientation, scope and provision, committed to the national interest, geared to increasing national wealth, productivity and competitiveness, and</w:t>
      </w:r>
      <w:r w:rsidRPr="00E274A0">
        <w:rPr>
          <w:rFonts w:asciiTheme="majorHAnsi" w:hAnsiTheme="majorHAnsi"/>
        </w:rPr>
        <w:t xml:space="preserve"> </w:t>
      </w:r>
      <w:r w:rsidRPr="00563CAD">
        <w:rPr>
          <w:rStyle w:val="Emphasis"/>
          <w:rFonts w:asciiTheme="majorHAnsi" w:hAnsiTheme="majorHAnsi"/>
          <w:highlight w:val="cyan"/>
        </w:rPr>
        <w:t>obliged to provide</w:t>
      </w:r>
      <w:r w:rsidRPr="00E274A0">
        <w:rPr>
          <w:rStyle w:val="Emphasis"/>
          <w:rFonts w:asciiTheme="majorHAnsi" w:hAnsiTheme="majorHAnsi"/>
        </w:rPr>
        <w:t xml:space="preserve"> educational justice and </w:t>
      </w:r>
      <w:r w:rsidRPr="00563CAD">
        <w:rPr>
          <w:rStyle w:val="Emphasis"/>
          <w:rFonts w:asciiTheme="majorHAnsi" w:hAnsiTheme="majorHAnsi"/>
          <w:highlight w:val="cyan"/>
        </w:rPr>
        <w:t>equality of opportunity to each</w:t>
      </w:r>
      <w:r w:rsidRPr="00E274A0">
        <w:rPr>
          <w:rStyle w:val="Emphasis"/>
          <w:rFonts w:asciiTheme="majorHAnsi" w:hAnsiTheme="majorHAnsi"/>
        </w:rPr>
        <w:t xml:space="preserve"> and every one of its </w:t>
      </w:r>
      <w:r w:rsidRPr="00563CAD">
        <w:rPr>
          <w:rStyle w:val="Emphasis"/>
          <w:rFonts w:asciiTheme="majorHAnsi" w:hAnsiTheme="majorHAnsi"/>
          <w:highlight w:val="cyan"/>
        </w:rPr>
        <w:t>citizen</w:t>
      </w:r>
      <w:r w:rsidRPr="00E274A0">
        <w:rPr>
          <w:rStyle w:val="Emphasis"/>
          <w:rFonts w:asciiTheme="majorHAnsi" w:hAnsiTheme="majorHAnsi"/>
        </w:rPr>
        <w:t>s</w:t>
      </w:r>
      <w:r w:rsidRPr="00E274A0">
        <w:rPr>
          <w:rFonts w:asciiTheme="majorHAnsi" w:hAnsiTheme="majorHAnsi"/>
        </w:rPr>
        <w:t xml:space="preserve"> </w:t>
      </w:r>
      <w:r w:rsidRPr="00E274A0">
        <w:rPr>
          <w:rFonts w:asciiTheme="majorHAnsi" w:hAnsiTheme="majorHAnsi"/>
          <w:sz w:val="12"/>
          <w:szCs w:val="12"/>
        </w:rPr>
        <w:t>(but not necessarily anyone else).</w:t>
      </w:r>
    </w:p>
    <w:p w14:paraId="0356A516"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 xml:space="preserve">Neoliberal policies in the early phase of </w:t>
      </w:r>
      <w:proofErr w:type="spellStart"/>
      <w:r w:rsidRPr="00E274A0">
        <w:rPr>
          <w:rFonts w:asciiTheme="majorHAnsi" w:hAnsiTheme="majorHAnsi"/>
          <w:sz w:val="12"/>
          <w:szCs w:val="12"/>
        </w:rPr>
        <w:t>globalisation</w:t>
      </w:r>
      <w:proofErr w:type="spellEnd"/>
      <w:r w:rsidRPr="00E274A0">
        <w:rPr>
          <w:rFonts w:asciiTheme="majorHAnsi" w:hAnsiTheme="majorHAnsi"/>
          <w:sz w:val="12"/>
          <w:szCs w:val="12"/>
        </w:rPr>
        <w:t xml:space="preserve"> did little to challenge these national foundations of education. Indeed, as the other planks of the welfare state were undermined and dismantled, national governments came to regard education as one of the most effective remaining instruments of national policy (Green 1997). Education is commonly described as being pivotal to ‘national strategies for securing shares of global markets’ (Slaughter 1998; </w:t>
      </w:r>
      <w:proofErr w:type="spellStart"/>
      <w:r w:rsidRPr="00E274A0">
        <w:rPr>
          <w:rFonts w:asciiTheme="majorHAnsi" w:hAnsiTheme="majorHAnsi"/>
          <w:sz w:val="12"/>
          <w:szCs w:val="12"/>
        </w:rPr>
        <w:t>Tannock</w:t>
      </w:r>
      <w:proofErr w:type="spellEnd"/>
      <w:r w:rsidRPr="00E274A0">
        <w:rPr>
          <w:rFonts w:asciiTheme="majorHAnsi" w:hAnsiTheme="majorHAnsi"/>
          <w:sz w:val="12"/>
          <w:szCs w:val="12"/>
        </w:rPr>
        <w:t xml:space="preserve"> 2007). The dominant model for economic and educational development over the past quarter-century, which was articulated most clearly by Robert Reich in The work of nations, held that while capital was globally mobile, </w:t>
      </w:r>
      <w:proofErr w:type="spellStart"/>
      <w:r w:rsidRPr="00E274A0">
        <w:rPr>
          <w:rFonts w:asciiTheme="majorHAnsi" w:hAnsiTheme="majorHAnsi"/>
          <w:sz w:val="12"/>
          <w:szCs w:val="12"/>
        </w:rPr>
        <w:t>labour</w:t>
      </w:r>
      <w:proofErr w:type="spellEnd"/>
      <w:r w:rsidRPr="00E274A0">
        <w:rPr>
          <w:rFonts w:asciiTheme="majorHAnsi" w:hAnsiTheme="majorHAnsi"/>
          <w:sz w:val="12"/>
          <w:szCs w:val="12"/>
        </w:rPr>
        <w:t xml:space="preserve"> largely was not:</w:t>
      </w:r>
    </w:p>
    <w:p w14:paraId="2E07F5B7"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All that will remain rooted within national borders are the people who comprise the nation. Each nation’s primary assets will be its citizens’ skills and insights .... The real economic challenge ... is to increase the potential value of what [the nation’s] citizens can add to the global economy, by enhancing their skills and capacities. (Reich 1991, 3, 8)</w:t>
      </w:r>
    </w:p>
    <w:p w14:paraId="026A3438"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With the rise of the global war for talent, however, Reich’s paradigm no longer holds true. It is not just jobs, capital and goods that are moving around the globe, but increasingly, people as well – especially individuals who are highly skilled and educated. This, inevitably, has an impact on education policy and practice as we have come to know them, and demands a rethinking of education theory, goals and principles, particularly as these have to do with issues of equality, opportunity, inclusion and fairness.</w:t>
      </w:r>
    </w:p>
    <w:p w14:paraId="3F61E770"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The global war for talent promotes social, economic and educational inequality</w:t>
      </w:r>
    </w:p>
    <w:p w14:paraId="29F89C24" w14:textId="77777777" w:rsidR="00C30C00" w:rsidRPr="00E274A0" w:rsidRDefault="00C30C00" w:rsidP="00C30C00">
      <w:pPr>
        <w:rPr>
          <w:rFonts w:asciiTheme="majorHAnsi" w:hAnsiTheme="majorHAnsi"/>
          <w:sz w:val="12"/>
          <w:szCs w:val="12"/>
        </w:rPr>
      </w:pPr>
      <w:r w:rsidRPr="00E274A0">
        <w:rPr>
          <w:rStyle w:val="TitleChar"/>
          <w:rFonts w:asciiTheme="majorHAnsi" w:hAnsiTheme="majorHAnsi"/>
        </w:rPr>
        <w:t>The commitment to equality, according to the global war for talent, is an old-fashioned relic</w:t>
      </w:r>
      <w:r w:rsidRPr="00E274A0">
        <w:rPr>
          <w:rFonts w:asciiTheme="majorHAnsi" w:hAnsiTheme="majorHAnsi"/>
        </w:rPr>
        <w:t xml:space="preserve"> </w:t>
      </w:r>
      <w:r w:rsidRPr="00E274A0">
        <w:rPr>
          <w:rFonts w:asciiTheme="majorHAnsi" w:hAnsiTheme="majorHAnsi"/>
          <w:sz w:val="12"/>
          <w:szCs w:val="12"/>
        </w:rPr>
        <w:t xml:space="preserve">from the past, at best, and an obstacle to survival and success, at worst. ‘Countries that insist on clinging to egalitarianism are paying a heavy price’, warns The Economist: ‘Sweden, for instance, finds it hard to attract foreign talent. And across Europe, egalitarian universities are losing out to their more elitist American rivals’ (Wooldridge 2006, 12). </w:t>
      </w:r>
      <w:proofErr w:type="spellStart"/>
      <w:r w:rsidRPr="00E274A0">
        <w:rPr>
          <w:rFonts w:asciiTheme="majorHAnsi" w:hAnsiTheme="majorHAnsi"/>
          <w:sz w:val="12"/>
          <w:szCs w:val="12"/>
        </w:rPr>
        <w:t>Labour</w:t>
      </w:r>
      <w:proofErr w:type="spellEnd"/>
      <w:r w:rsidRPr="00E274A0">
        <w:rPr>
          <w:rFonts w:asciiTheme="majorHAnsi" w:hAnsiTheme="majorHAnsi"/>
          <w:sz w:val="12"/>
          <w:szCs w:val="12"/>
        </w:rPr>
        <w:t xml:space="preserve"> migration economists document ‘evidence on the links between the propensity of the skilled to migrate ... and income inequality’, finding that ‘in more unequal societies the elite have less incentive to leave’ (</w:t>
      </w:r>
      <w:proofErr w:type="spellStart"/>
      <w:r w:rsidRPr="00E274A0">
        <w:rPr>
          <w:rFonts w:asciiTheme="majorHAnsi" w:hAnsiTheme="majorHAnsi"/>
          <w:sz w:val="12"/>
          <w:szCs w:val="12"/>
        </w:rPr>
        <w:t>Kapur</w:t>
      </w:r>
      <w:proofErr w:type="spellEnd"/>
      <w:r w:rsidRPr="00E274A0">
        <w:rPr>
          <w:rFonts w:asciiTheme="majorHAnsi" w:hAnsiTheme="majorHAnsi"/>
          <w:sz w:val="12"/>
          <w:szCs w:val="12"/>
        </w:rPr>
        <w:t xml:space="preserve"> and McHale 2005, 80–3). ‘Because the distribution of income in many of the other industrial </w:t>
      </w:r>
      <w:proofErr w:type="spellStart"/>
      <w:r w:rsidRPr="00E274A0">
        <w:rPr>
          <w:rFonts w:asciiTheme="majorHAnsi" w:hAnsiTheme="majorHAnsi"/>
          <w:sz w:val="12"/>
          <w:szCs w:val="12"/>
        </w:rPr>
        <w:t>coun</w:t>
      </w:r>
      <w:proofErr w:type="spellEnd"/>
      <w:r w:rsidRPr="00E274A0">
        <w:rPr>
          <w:rFonts w:asciiTheme="majorHAnsi" w:hAnsiTheme="majorHAnsi"/>
          <w:sz w:val="12"/>
          <w:szCs w:val="12"/>
        </w:rPr>
        <w:t xml:space="preserve">- tries is more equal than that in the United States’, writes </w:t>
      </w:r>
      <w:proofErr w:type="spellStart"/>
      <w:r w:rsidRPr="00E274A0">
        <w:rPr>
          <w:rFonts w:asciiTheme="majorHAnsi" w:hAnsiTheme="majorHAnsi"/>
          <w:sz w:val="12"/>
          <w:szCs w:val="12"/>
        </w:rPr>
        <w:t>Çaglar</w:t>
      </w:r>
      <w:proofErr w:type="spellEnd"/>
      <w:r w:rsidRPr="00E274A0">
        <w:rPr>
          <w:rFonts w:asciiTheme="majorHAnsi" w:hAnsiTheme="majorHAnsi"/>
          <w:sz w:val="12"/>
          <w:szCs w:val="12"/>
        </w:rPr>
        <w:t xml:space="preserve"> </w:t>
      </w:r>
      <w:proofErr w:type="spellStart"/>
      <w:r w:rsidRPr="00E274A0">
        <w:rPr>
          <w:rFonts w:asciiTheme="majorHAnsi" w:hAnsiTheme="majorHAnsi"/>
          <w:sz w:val="12"/>
          <w:szCs w:val="12"/>
        </w:rPr>
        <w:t>Özden</w:t>
      </w:r>
      <w:proofErr w:type="spellEnd"/>
      <w:r w:rsidRPr="00E274A0">
        <w:rPr>
          <w:rFonts w:asciiTheme="majorHAnsi" w:hAnsiTheme="majorHAnsi"/>
          <w:sz w:val="12"/>
          <w:szCs w:val="12"/>
        </w:rPr>
        <w:t xml:space="preserve"> (2005, 239), ‘we would ... expect those at the upper end of home-country distributions to migrate to the United States’.</w:t>
      </w:r>
      <w:r w:rsidRPr="00E274A0">
        <w:rPr>
          <w:rFonts w:asciiTheme="majorHAnsi" w:hAnsiTheme="majorHAnsi"/>
        </w:rPr>
        <w:t xml:space="preserve"> </w:t>
      </w:r>
      <w:r w:rsidRPr="00E274A0">
        <w:rPr>
          <w:rStyle w:val="TitleChar"/>
          <w:rFonts w:asciiTheme="majorHAnsi" w:hAnsiTheme="majorHAnsi"/>
        </w:rPr>
        <w:t>The conclusion is</w:t>
      </w:r>
      <w:r w:rsidRPr="00E274A0">
        <w:rPr>
          <w:rFonts w:asciiTheme="majorHAnsi" w:hAnsiTheme="majorHAnsi"/>
        </w:rPr>
        <w:t xml:space="preserve"> that </w:t>
      </w:r>
      <w:r w:rsidRPr="00E274A0">
        <w:rPr>
          <w:rStyle w:val="TitleChar"/>
          <w:rFonts w:asciiTheme="majorHAnsi" w:hAnsiTheme="majorHAnsi"/>
        </w:rPr>
        <w:t xml:space="preserve">nations ‘have to either tolerate </w:t>
      </w:r>
      <w:r w:rsidRPr="00E274A0">
        <w:rPr>
          <w:rStyle w:val="Emphasis"/>
          <w:rFonts w:asciiTheme="majorHAnsi" w:hAnsiTheme="majorHAnsi"/>
        </w:rPr>
        <w:t>much higher levels of income inequality</w:t>
      </w:r>
      <w:r w:rsidRPr="00E274A0">
        <w:rPr>
          <w:rFonts w:asciiTheme="majorHAnsi" w:hAnsiTheme="majorHAnsi"/>
        </w:rPr>
        <w:t xml:space="preserve"> </w:t>
      </w:r>
      <w:r w:rsidRPr="00E274A0">
        <w:rPr>
          <w:rStyle w:val="TitleChar"/>
          <w:rFonts w:asciiTheme="majorHAnsi" w:hAnsiTheme="majorHAnsi"/>
        </w:rPr>
        <w:t>or risk losing their best and brightest’</w:t>
      </w:r>
      <w:r w:rsidRPr="00E274A0">
        <w:rPr>
          <w:rFonts w:asciiTheme="majorHAnsi" w:hAnsiTheme="majorHAnsi"/>
        </w:rPr>
        <w:t xml:space="preserve"> </w:t>
      </w:r>
      <w:r w:rsidRPr="00E274A0">
        <w:rPr>
          <w:rFonts w:asciiTheme="majorHAnsi" w:hAnsiTheme="majorHAnsi"/>
          <w:sz w:val="12"/>
          <w:szCs w:val="12"/>
        </w:rPr>
        <w:t>to other countries (</w:t>
      </w:r>
      <w:proofErr w:type="spellStart"/>
      <w:r w:rsidRPr="00E274A0">
        <w:rPr>
          <w:rFonts w:asciiTheme="majorHAnsi" w:hAnsiTheme="majorHAnsi"/>
          <w:sz w:val="12"/>
          <w:szCs w:val="12"/>
        </w:rPr>
        <w:t>Kapur</w:t>
      </w:r>
      <w:proofErr w:type="spellEnd"/>
      <w:r w:rsidRPr="00E274A0">
        <w:rPr>
          <w:rFonts w:asciiTheme="majorHAnsi" w:hAnsiTheme="majorHAnsi"/>
          <w:sz w:val="12"/>
          <w:szCs w:val="12"/>
        </w:rPr>
        <w:t xml:space="preserve"> and McHale 2005, 83; </w:t>
      </w:r>
      <w:proofErr w:type="spellStart"/>
      <w:r w:rsidRPr="00E274A0">
        <w:rPr>
          <w:rFonts w:asciiTheme="majorHAnsi" w:hAnsiTheme="majorHAnsi"/>
          <w:sz w:val="12"/>
          <w:szCs w:val="12"/>
        </w:rPr>
        <w:t>Özden</w:t>
      </w:r>
      <w:proofErr w:type="spellEnd"/>
      <w:r w:rsidRPr="00E274A0">
        <w:rPr>
          <w:rFonts w:asciiTheme="majorHAnsi" w:hAnsiTheme="majorHAnsi"/>
          <w:sz w:val="12"/>
          <w:szCs w:val="12"/>
        </w:rPr>
        <w:t xml:space="preserve"> 2005).</w:t>
      </w:r>
    </w:p>
    <w:p w14:paraId="418AE380"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 xml:space="preserve">In the field of higher education, the global war for talent is inducing European universities to bring in more ‘US-like changes’, including private industry/public university partnerships, university patenting rights, an emphasis on fostering </w:t>
      </w:r>
      <w:proofErr w:type="spellStart"/>
      <w:r w:rsidRPr="00E274A0">
        <w:rPr>
          <w:rFonts w:asciiTheme="majorHAnsi" w:hAnsiTheme="majorHAnsi"/>
          <w:sz w:val="12"/>
          <w:szCs w:val="12"/>
        </w:rPr>
        <w:t>entrepre</w:t>
      </w:r>
      <w:proofErr w:type="spellEnd"/>
      <w:r w:rsidRPr="00E274A0">
        <w:rPr>
          <w:rFonts w:asciiTheme="majorHAnsi" w:hAnsiTheme="majorHAnsi"/>
          <w:sz w:val="12"/>
          <w:szCs w:val="12"/>
        </w:rPr>
        <w:t xml:space="preserve">- </w:t>
      </w:r>
      <w:proofErr w:type="spellStart"/>
      <w:r w:rsidRPr="00E274A0">
        <w:rPr>
          <w:rFonts w:asciiTheme="majorHAnsi" w:hAnsiTheme="majorHAnsi"/>
          <w:sz w:val="12"/>
          <w:szCs w:val="12"/>
        </w:rPr>
        <w:t>neurship</w:t>
      </w:r>
      <w:proofErr w:type="spellEnd"/>
      <w:r w:rsidRPr="00E274A0">
        <w:rPr>
          <w:rFonts w:asciiTheme="majorHAnsi" w:hAnsiTheme="majorHAnsi"/>
          <w:sz w:val="12"/>
          <w:szCs w:val="12"/>
        </w:rPr>
        <w:t xml:space="preserve"> and competitiveness, and a more highly stratified ‘all-star’ salary and fund- </w:t>
      </w:r>
      <w:proofErr w:type="spellStart"/>
      <w:r w:rsidRPr="00E274A0">
        <w:rPr>
          <w:rFonts w:asciiTheme="majorHAnsi" w:hAnsiTheme="majorHAnsi"/>
          <w:sz w:val="12"/>
          <w:szCs w:val="12"/>
        </w:rPr>
        <w:t>ing</w:t>
      </w:r>
      <w:proofErr w:type="spellEnd"/>
      <w:r w:rsidRPr="00E274A0">
        <w:rPr>
          <w:rFonts w:asciiTheme="majorHAnsi" w:hAnsiTheme="majorHAnsi"/>
          <w:sz w:val="12"/>
          <w:szCs w:val="12"/>
        </w:rPr>
        <w:t xml:space="preserve"> structure (Economist 2004; Chu 2004). The UK Department for Education and Skills (2003, 1.17) writes: </w:t>
      </w:r>
    </w:p>
    <w:p w14:paraId="084677DA"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Comparing US and UK academic salaries, it is striking that the difference in average salary scales is far smaller than the difference in salaries at the top end, for the best researchers. This raises questions about whether our institutions are using salaries to the best possible effect in recruiting and retaining excellent researchers.</w:t>
      </w:r>
    </w:p>
    <w:p w14:paraId="12708B37" w14:textId="77777777" w:rsidR="00C30C00" w:rsidRPr="00E274A0" w:rsidRDefault="00C30C00" w:rsidP="00C30C00">
      <w:pPr>
        <w:rPr>
          <w:rFonts w:asciiTheme="majorHAnsi" w:hAnsiTheme="majorHAnsi"/>
        </w:rPr>
      </w:pPr>
      <w:r w:rsidRPr="00E274A0">
        <w:rPr>
          <w:rFonts w:asciiTheme="majorHAnsi" w:hAnsiTheme="majorHAnsi"/>
          <w:sz w:val="12"/>
          <w:szCs w:val="12"/>
        </w:rPr>
        <w:t>Jamie Peck (2007) notes that</w:t>
      </w:r>
      <w:r w:rsidRPr="00E274A0">
        <w:rPr>
          <w:rFonts w:asciiTheme="majorHAnsi" w:hAnsiTheme="majorHAnsi"/>
        </w:rPr>
        <w:t xml:space="preserve"> </w:t>
      </w:r>
      <w:r w:rsidRPr="00E274A0">
        <w:rPr>
          <w:rStyle w:val="TitleChar"/>
          <w:rFonts w:asciiTheme="majorHAnsi" w:hAnsiTheme="majorHAnsi"/>
        </w:rPr>
        <w:t xml:space="preserve">the potential flight of talented workers is </w:t>
      </w:r>
      <w:r w:rsidRPr="00563CAD">
        <w:rPr>
          <w:rStyle w:val="Emphasis"/>
          <w:rFonts w:asciiTheme="majorHAnsi" w:hAnsiTheme="majorHAnsi"/>
          <w:highlight w:val="cyan"/>
        </w:rPr>
        <w:t>the new competitive threat</w:t>
      </w:r>
      <w:r w:rsidRPr="00E274A0">
        <w:rPr>
          <w:rStyle w:val="TitleChar"/>
          <w:rFonts w:asciiTheme="majorHAnsi" w:hAnsiTheme="majorHAnsi"/>
        </w:rPr>
        <w:t xml:space="preserve"> that involves ‘giving the creatives what they want, or else’</w:t>
      </w:r>
      <w:r w:rsidRPr="00E274A0">
        <w:rPr>
          <w:rFonts w:asciiTheme="majorHAnsi" w:hAnsiTheme="majorHAnsi"/>
        </w:rPr>
        <w:t xml:space="preserve"> (2007, 5). The </w:t>
      </w:r>
      <w:r w:rsidRPr="00563CAD">
        <w:rPr>
          <w:rStyle w:val="Emphasis"/>
          <w:rFonts w:asciiTheme="majorHAnsi" w:hAnsiTheme="majorHAnsi"/>
          <w:highlight w:val="cyan"/>
        </w:rPr>
        <w:t>increased inequality</w:t>
      </w:r>
      <w:r w:rsidRPr="00E274A0">
        <w:rPr>
          <w:rFonts w:asciiTheme="majorHAnsi" w:hAnsiTheme="majorHAnsi"/>
        </w:rPr>
        <w:t xml:space="preserve"> </w:t>
      </w:r>
      <w:r w:rsidRPr="00E274A0">
        <w:rPr>
          <w:rStyle w:val="TitleChar"/>
          <w:rFonts w:asciiTheme="majorHAnsi" w:hAnsiTheme="majorHAnsi"/>
        </w:rPr>
        <w:t>that results from efforts to avert ‘professional flight’ is</w:t>
      </w:r>
      <w:r w:rsidRPr="00E274A0">
        <w:rPr>
          <w:rFonts w:asciiTheme="majorHAnsi" w:hAnsiTheme="majorHAnsi"/>
        </w:rPr>
        <w:t xml:space="preserve">, in turn, </w:t>
      </w:r>
      <w:proofErr w:type="spellStart"/>
      <w:r w:rsidRPr="00E274A0">
        <w:rPr>
          <w:rStyle w:val="TitleChar"/>
          <w:rFonts w:asciiTheme="majorHAnsi" w:hAnsiTheme="majorHAnsi"/>
        </w:rPr>
        <w:t>legitimised</w:t>
      </w:r>
      <w:proofErr w:type="spellEnd"/>
      <w:r w:rsidRPr="00E274A0">
        <w:rPr>
          <w:rStyle w:val="TitleChar"/>
          <w:rFonts w:asciiTheme="majorHAnsi" w:hAnsiTheme="majorHAnsi"/>
        </w:rPr>
        <w:t xml:space="preserve"> </w:t>
      </w:r>
      <w:r w:rsidRPr="00563CAD">
        <w:rPr>
          <w:rStyle w:val="TitleChar"/>
          <w:rFonts w:asciiTheme="majorHAnsi" w:hAnsiTheme="majorHAnsi"/>
          <w:highlight w:val="cyan"/>
        </w:rPr>
        <w:t xml:space="preserve">by </w:t>
      </w:r>
      <w:r w:rsidRPr="00563CAD">
        <w:rPr>
          <w:rStyle w:val="Emphasis"/>
          <w:rFonts w:asciiTheme="majorHAnsi" w:hAnsiTheme="majorHAnsi"/>
          <w:highlight w:val="cyan"/>
        </w:rPr>
        <w:t>the rhetoric of skill</w:t>
      </w:r>
      <w:r w:rsidRPr="00E274A0">
        <w:rPr>
          <w:rFonts w:asciiTheme="majorHAnsi" w:hAnsiTheme="majorHAnsi"/>
        </w:rPr>
        <w:t xml:space="preserve"> </w:t>
      </w:r>
      <w:r w:rsidRPr="00E274A0">
        <w:rPr>
          <w:rStyle w:val="TitleChar"/>
          <w:rFonts w:asciiTheme="majorHAnsi" w:hAnsiTheme="majorHAnsi"/>
        </w:rPr>
        <w:t>itself</w:t>
      </w:r>
      <w:r w:rsidRPr="00E274A0">
        <w:rPr>
          <w:rFonts w:asciiTheme="majorHAnsi" w:hAnsiTheme="majorHAnsi"/>
        </w:rPr>
        <w:t xml:space="preserve">. </w:t>
      </w:r>
      <w:r w:rsidRPr="00E274A0">
        <w:rPr>
          <w:rStyle w:val="TitleChar"/>
          <w:rFonts w:asciiTheme="majorHAnsi" w:hAnsiTheme="majorHAnsi"/>
        </w:rPr>
        <w:t>The highly skilled and educated are ‘held to have earned their superior position</w:t>
      </w:r>
      <w:r w:rsidRPr="00E274A0">
        <w:rPr>
          <w:rFonts w:asciiTheme="majorHAnsi" w:hAnsiTheme="majorHAnsi"/>
        </w:rPr>
        <w:t xml:space="preserve"> </w:t>
      </w:r>
      <w:r w:rsidRPr="00E274A0">
        <w:rPr>
          <w:rFonts w:asciiTheme="majorHAnsi" w:hAnsiTheme="majorHAnsi"/>
          <w:sz w:val="12"/>
          <w:szCs w:val="12"/>
        </w:rPr>
        <w:t>... by virtue of their over- endowments of raw talent and creative capital, validated through the market’ (Peck 2007, 2).</w:t>
      </w:r>
    </w:p>
    <w:p w14:paraId="0299661F" w14:textId="77777777" w:rsidR="00C30C00" w:rsidRPr="00E274A0" w:rsidRDefault="00C30C00" w:rsidP="00C30C00">
      <w:pPr>
        <w:rPr>
          <w:rFonts w:asciiTheme="majorHAnsi" w:hAnsiTheme="majorHAnsi"/>
        </w:rPr>
      </w:pPr>
      <w:r w:rsidRPr="00563CAD">
        <w:rPr>
          <w:rStyle w:val="Emphasis"/>
          <w:rFonts w:asciiTheme="majorHAnsi" w:hAnsiTheme="majorHAnsi"/>
          <w:highlight w:val="cyan"/>
        </w:rPr>
        <w:t>In the fields of primary and secondary education</w:t>
      </w:r>
      <w:r w:rsidRPr="00E274A0">
        <w:rPr>
          <w:rFonts w:asciiTheme="majorHAnsi" w:hAnsiTheme="majorHAnsi"/>
        </w:rPr>
        <w:t xml:space="preserve">, </w:t>
      </w:r>
      <w:r w:rsidRPr="00E274A0">
        <w:rPr>
          <w:rStyle w:val="TitleChar"/>
          <w:rFonts w:asciiTheme="majorHAnsi" w:hAnsiTheme="majorHAnsi"/>
        </w:rPr>
        <w:t xml:space="preserve">past commitments to </w:t>
      </w:r>
      <w:proofErr w:type="spellStart"/>
      <w:r w:rsidRPr="00E274A0">
        <w:rPr>
          <w:rStyle w:val="TitleChar"/>
          <w:rFonts w:asciiTheme="majorHAnsi" w:hAnsiTheme="majorHAnsi"/>
        </w:rPr>
        <w:t>comprehesive</w:t>
      </w:r>
      <w:proofErr w:type="spellEnd"/>
      <w:r w:rsidRPr="00E274A0">
        <w:rPr>
          <w:rStyle w:val="TitleChar"/>
          <w:rFonts w:asciiTheme="majorHAnsi" w:hAnsiTheme="majorHAnsi"/>
        </w:rPr>
        <w:t xml:space="preserve"> schooling have been abandoned as</w:t>
      </w:r>
      <w:r w:rsidRPr="00E274A0">
        <w:rPr>
          <w:rFonts w:asciiTheme="majorHAnsi" w:hAnsiTheme="majorHAnsi"/>
        </w:rPr>
        <w:t xml:space="preserve"> middle and upper class </w:t>
      </w:r>
      <w:r w:rsidRPr="00E274A0">
        <w:rPr>
          <w:rStyle w:val="TitleChar"/>
          <w:rFonts w:asciiTheme="majorHAnsi" w:hAnsiTheme="majorHAnsi"/>
        </w:rPr>
        <w:t>families seek to position their children in the most</w:t>
      </w:r>
      <w:r w:rsidRPr="00E274A0">
        <w:rPr>
          <w:rFonts w:asciiTheme="majorHAnsi" w:hAnsiTheme="majorHAnsi"/>
        </w:rPr>
        <w:t xml:space="preserve"> desirable and </w:t>
      </w:r>
      <w:r w:rsidRPr="00E274A0">
        <w:rPr>
          <w:rStyle w:val="TitleChar"/>
          <w:rFonts w:asciiTheme="majorHAnsi" w:hAnsiTheme="majorHAnsi"/>
        </w:rPr>
        <w:t xml:space="preserve">prestigious schools and </w:t>
      </w:r>
      <w:proofErr w:type="spellStart"/>
      <w:r w:rsidRPr="00E274A0">
        <w:rPr>
          <w:rStyle w:val="TitleChar"/>
          <w:rFonts w:asciiTheme="majorHAnsi" w:hAnsiTheme="majorHAnsi"/>
        </w:rPr>
        <w:t>programmes</w:t>
      </w:r>
      <w:proofErr w:type="spellEnd"/>
      <w:r w:rsidRPr="00E274A0">
        <w:rPr>
          <w:rFonts w:asciiTheme="majorHAnsi" w:hAnsiTheme="majorHAnsi"/>
          <w:sz w:val="12"/>
          <w:szCs w:val="12"/>
        </w:rPr>
        <w:t xml:space="preserve">, to become one of the select members of the internationally sought after, high skill elite (Ball 2003; Brown 2000; Tomlinson 2007). </w:t>
      </w:r>
      <w:r w:rsidRPr="00E274A0">
        <w:rPr>
          <w:rStyle w:val="TitleChar"/>
          <w:rFonts w:asciiTheme="majorHAnsi" w:hAnsiTheme="majorHAnsi"/>
        </w:rPr>
        <w:t>This process</w:t>
      </w:r>
      <w:r w:rsidRPr="00E274A0">
        <w:rPr>
          <w:rFonts w:asciiTheme="majorHAnsi" w:hAnsiTheme="majorHAnsi"/>
        </w:rPr>
        <w:t xml:space="preserve"> </w:t>
      </w:r>
      <w:r w:rsidRPr="00E274A0">
        <w:rPr>
          <w:rFonts w:asciiTheme="majorHAnsi" w:hAnsiTheme="majorHAnsi"/>
          <w:sz w:val="12"/>
          <w:szCs w:val="12"/>
        </w:rPr>
        <w:t xml:space="preserve">is now being driven by the global war for talent which rejects a model of universal meritocracy, in which the talent and educational achievements of all are incrementally rewarded. Alternatively, it </w:t>
      </w:r>
      <w:r w:rsidRPr="00E274A0">
        <w:rPr>
          <w:rStyle w:val="TitleChar"/>
          <w:rFonts w:asciiTheme="majorHAnsi" w:hAnsiTheme="majorHAnsi"/>
        </w:rPr>
        <w:t xml:space="preserve">promotes a form of </w:t>
      </w:r>
      <w:r w:rsidRPr="00E274A0">
        <w:rPr>
          <w:rStyle w:val="Emphasis"/>
          <w:rFonts w:asciiTheme="majorHAnsi" w:hAnsiTheme="majorHAnsi"/>
        </w:rPr>
        <w:t>‘</w:t>
      </w:r>
      <w:r w:rsidRPr="00563CAD">
        <w:rPr>
          <w:rStyle w:val="Emphasis"/>
          <w:rFonts w:asciiTheme="majorHAnsi" w:hAnsiTheme="majorHAnsi"/>
          <w:highlight w:val="cyan"/>
        </w:rPr>
        <w:t>hyper-meritocracy’</w:t>
      </w:r>
      <w:r w:rsidRPr="00E274A0">
        <w:rPr>
          <w:rFonts w:asciiTheme="majorHAnsi" w:hAnsiTheme="majorHAnsi"/>
        </w:rPr>
        <w:t xml:space="preserve">, </w:t>
      </w:r>
      <w:proofErr w:type="spellStart"/>
      <w:r w:rsidRPr="00E274A0">
        <w:rPr>
          <w:rStyle w:val="TitleChar"/>
          <w:rFonts w:asciiTheme="majorHAnsi" w:hAnsiTheme="majorHAnsi"/>
        </w:rPr>
        <w:t>characterised</w:t>
      </w:r>
      <w:proofErr w:type="spellEnd"/>
      <w:r w:rsidRPr="00E274A0">
        <w:rPr>
          <w:rStyle w:val="TitleChar"/>
          <w:rFonts w:asciiTheme="majorHAnsi" w:hAnsiTheme="majorHAnsi"/>
        </w:rPr>
        <w:t xml:space="preserve"> by ‘winner-takes-all’ markets</w:t>
      </w:r>
      <w:r w:rsidRPr="00E274A0">
        <w:rPr>
          <w:rFonts w:asciiTheme="majorHAnsi" w:hAnsiTheme="majorHAnsi"/>
        </w:rPr>
        <w:t xml:space="preserve"> (Frank and Cook 1995). </w:t>
      </w:r>
      <w:r w:rsidRPr="00E274A0">
        <w:rPr>
          <w:rStyle w:val="TitleChar"/>
          <w:rFonts w:asciiTheme="majorHAnsi" w:hAnsiTheme="majorHAnsi"/>
        </w:rPr>
        <w:t xml:space="preserve">Those defined as the ‘best’ are disproportionately rewarded as the war for talent </w:t>
      </w:r>
      <w:r w:rsidRPr="00563CAD">
        <w:rPr>
          <w:rStyle w:val="Emphasis"/>
          <w:rFonts w:asciiTheme="majorHAnsi" w:hAnsiTheme="majorHAnsi"/>
          <w:highlight w:val="cyan"/>
        </w:rPr>
        <w:t>devalues everything other than ‘top’ performance</w:t>
      </w:r>
      <w:r w:rsidRPr="00E274A0">
        <w:rPr>
          <w:rFonts w:asciiTheme="majorHAnsi" w:hAnsiTheme="majorHAnsi"/>
        </w:rPr>
        <w:t xml:space="preserve"> (Brown and </w:t>
      </w:r>
      <w:proofErr w:type="spellStart"/>
      <w:r w:rsidRPr="00E274A0">
        <w:rPr>
          <w:rFonts w:asciiTheme="majorHAnsi" w:hAnsiTheme="majorHAnsi"/>
        </w:rPr>
        <w:t>Hesketh</w:t>
      </w:r>
      <w:proofErr w:type="spellEnd"/>
      <w:r w:rsidRPr="00E274A0">
        <w:rPr>
          <w:rFonts w:asciiTheme="majorHAnsi" w:hAnsiTheme="majorHAnsi"/>
        </w:rPr>
        <w:t xml:space="preserve"> 2004; Frank 1999).</w:t>
      </w:r>
    </w:p>
    <w:p w14:paraId="51EF5C06" w14:textId="77777777" w:rsidR="00C30C00" w:rsidRPr="00E274A0" w:rsidRDefault="00C30C00" w:rsidP="00C30C00">
      <w:pPr>
        <w:rPr>
          <w:rFonts w:asciiTheme="majorHAnsi" w:hAnsiTheme="majorHAnsi"/>
        </w:rPr>
      </w:pPr>
      <w:r w:rsidRPr="00E274A0">
        <w:rPr>
          <w:rStyle w:val="TitleChar"/>
          <w:rFonts w:asciiTheme="majorHAnsi" w:hAnsiTheme="majorHAnsi"/>
        </w:rPr>
        <w:t xml:space="preserve">The global war for talent </w:t>
      </w:r>
      <w:r w:rsidRPr="00563CAD">
        <w:rPr>
          <w:rStyle w:val="Emphasis"/>
          <w:rFonts w:asciiTheme="majorHAnsi" w:hAnsiTheme="majorHAnsi"/>
          <w:highlight w:val="cyan"/>
        </w:rPr>
        <w:t>undermines the rationale for public education</w:t>
      </w:r>
      <w:r w:rsidRPr="00563CAD">
        <w:rPr>
          <w:rFonts w:asciiTheme="majorHAnsi" w:hAnsiTheme="majorHAnsi"/>
          <w:highlight w:val="cyan"/>
        </w:rPr>
        <w:t xml:space="preserve">, </w:t>
      </w:r>
      <w:r w:rsidRPr="00563CAD">
        <w:rPr>
          <w:rStyle w:val="TitleChar"/>
          <w:rFonts w:asciiTheme="majorHAnsi" w:hAnsiTheme="majorHAnsi"/>
          <w:highlight w:val="cyan"/>
        </w:rPr>
        <w:t xml:space="preserve">and </w:t>
      </w:r>
      <w:r w:rsidRPr="00563CAD">
        <w:rPr>
          <w:rStyle w:val="Emphasis"/>
          <w:rFonts w:asciiTheme="majorHAnsi" w:hAnsiTheme="majorHAnsi"/>
          <w:highlight w:val="cyan"/>
        </w:rPr>
        <w:t xml:space="preserve">promotes educational </w:t>
      </w:r>
      <w:proofErr w:type="spellStart"/>
      <w:r w:rsidRPr="00563CAD">
        <w:rPr>
          <w:rStyle w:val="Emphasis"/>
          <w:rFonts w:asciiTheme="majorHAnsi" w:hAnsiTheme="majorHAnsi"/>
          <w:highlight w:val="cyan"/>
        </w:rPr>
        <w:t>privatisation</w:t>
      </w:r>
      <w:proofErr w:type="spellEnd"/>
      <w:r w:rsidRPr="00E274A0">
        <w:rPr>
          <w:rFonts w:asciiTheme="majorHAnsi" w:hAnsiTheme="majorHAnsi"/>
        </w:rPr>
        <w:t xml:space="preserve"> </w:t>
      </w:r>
      <w:r w:rsidRPr="00E274A0">
        <w:rPr>
          <w:rFonts w:asciiTheme="majorHAnsi" w:hAnsiTheme="majorHAnsi"/>
          <w:sz w:val="12"/>
          <w:szCs w:val="12"/>
        </w:rPr>
        <w:t>and educational poaching</w:t>
      </w:r>
    </w:p>
    <w:p w14:paraId="66AA24D3" w14:textId="77777777" w:rsidR="00C30C00" w:rsidRPr="00E274A0" w:rsidRDefault="00C30C00" w:rsidP="00C30C00">
      <w:pPr>
        <w:rPr>
          <w:rFonts w:asciiTheme="majorHAnsi" w:hAnsiTheme="majorHAnsi"/>
        </w:rPr>
      </w:pPr>
      <w:r w:rsidRPr="00E274A0">
        <w:rPr>
          <w:rStyle w:val="TitleChar"/>
          <w:rFonts w:asciiTheme="majorHAnsi" w:hAnsiTheme="majorHAnsi"/>
        </w:rPr>
        <w:t xml:space="preserve">To the degree that middle and upper class families see themselves as competing in a global </w:t>
      </w:r>
      <w:proofErr w:type="spellStart"/>
      <w:r w:rsidRPr="00E274A0">
        <w:rPr>
          <w:rStyle w:val="TitleChar"/>
          <w:rFonts w:asciiTheme="majorHAnsi" w:hAnsiTheme="majorHAnsi"/>
        </w:rPr>
        <w:t>labour</w:t>
      </w:r>
      <w:proofErr w:type="spellEnd"/>
      <w:r w:rsidRPr="00E274A0">
        <w:rPr>
          <w:rStyle w:val="TitleChar"/>
          <w:rFonts w:asciiTheme="majorHAnsi" w:hAnsiTheme="majorHAnsi"/>
        </w:rPr>
        <w:t xml:space="preserve"> and education market</w:t>
      </w:r>
      <w:r w:rsidRPr="00E274A0">
        <w:rPr>
          <w:rFonts w:asciiTheme="majorHAnsi" w:hAnsiTheme="majorHAnsi"/>
          <w:sz w:val="12"/>
          <w:szCs w:val="12"/>
        </w:rPr>
        <w:t>, rather than as participating in a nationally defined economy,</w:t>
      </w:r>
      <w:r w:rsidRPr="00E274A0">
        <w:rPr>
          <w:rFonts w:asciiTheme="majorHAnsi" w:hAnsiTheme="majorHAnsi"/>
        </w:rPr>
        <w:t xml:space="preserve"> </w:t>
      </w:r>
      <w:r w:rsidRPr="00563CAD">
        <w:rPr>
          <w:rStyle w:val="Emphasis"/>
          <w:rFonts w:asciiTheme="majorHAnsi" w:hAnsiTheme="majorHAnsi"/>
          <w:highlight w:val="cyan"/>
        </w:rPr>
        <w:t>their support for</w:t>
      </w:r>
      <w:r w:rsidRPr="00E274A0">
        <w:rPr>
          <w:rFonts w:asciiTheme="majorHAnsi" w:hAnsiTheme="majorHAnsi"/>
        </w:rPr>
        <w:t xml:space="preserve"> and investment in </w:t>
      </w:r>
      <w:r w:rsidRPr="00563CAD">
        <w:rPr>
          <w:rStyle w:val="Emphasis"/>
          <w:rFonts w:asciiTheme="majorHAnsi" w:hAnsiTheme="majorHAnsi"/>
          <w:highlight w:val="cyan"/>
        </w:rPr>
        <w:t>public systems of schooling is likely to wane</w:t>
      </w:r>
      <w:r w:rsidRPr="00E274A0">
        <w:rPr>
          <w:rFonts w:asciiTheme="majorHAnsi" w:hAnsiTheme="majorHAnsi"/>
        </w:rPr>
        <w:t xml:space="preserve">. </w:t>
      </w:r>
      <w:r w:rsidRPr="00E274A0">
        <w:rPr>
          <w:rFonts w:asciiTheme="majorHAnsi" w:hAnsiTheme="majorHAnsi"/>
          <w:sz w:val="12"/>
          <w:szCs w:val="12"/>
        </w:rPr>
        <w:t xml:space="preserve">Indeed, for some elite families (from non-Western countries especially), getting ahead in the global </w:t>
      </w:r>
      <w:proofErr w:type="spellStart"/>
      <w:r w:rsidRPr="00E274A0">
        <w:rPr>
          <w:rFonts w:asciiTheme="majorHAnsi" w:hAnsiTheme="majorHAnsi"/>
          <w:sz w:val="12"/>
          <w:szCs w:val="12"/>
        </w:rPr>
        <w:t>labour</w:t>
      </w:r>
      <w:proofErr w:type="spellEnd"/>
      <w:r w:rsidRPr="00E274A0">
        <w:rPr>
          <w:rFonts w:asciiTheme="majorHAnsi" w:hAnsiTheme="majorHAnsi"/>
          <w:sz w:val="12"/>
          <w:szCs w:val="12"/>
        </w:rPr>
        <w:t xml:space="preserve"> market entails opting out of national schooling altogether, whether public or private, as they send their children overseas to obtain prestigious degrees in Western prep schools and universities (Waters 2006). Conversely, the increasing focus on recruiting international students in higher education systems throughout the world may be seen as a stealth project to further </w:t>
      </w:r>
      <w:proofErr w:type="spellStart"/>
      <w:r w:rsidRPr="00E274A0">
        <w:rPr>
          <w:rFonts w:asciiTheme="majorHAnsi" w:hAnsiTheme="majorHAnsi"/>
          <w:sz w:val="12"/>
          <w:szCs w:val="12"/>
        </w:rPr>
        <w:t>privatise</w:t>
      </w:r>
      <w:proofErr w:type="spellEnd"/>
      <w:r w:rsidRPr="00E274A0">
        <w:rPr>
          <w:rFonts w:asciiTheme="majorHAnsi" w:hAnsiTheme="majorHAnsi"/>
          <w:sz w:val="12"/>
          <w:szCs w:val="12"/>
        </w:rPr>
        <w:t xml:space="preserve"> higher education by removing it from what remain nationally based public good expectations (Naidoo 2003; </w:t>
      </w:r>
      <w:proofErr w:type="spellStart"/>
      <w:r w:rsidRPr="00E274A0">
        <w:rPr>
          <w:rFonts w:asciiTheme="majorHAnsi" w:hAnsiTheme="majorHAnsi"/>
          <w:sz w:val="12"/>
          <w:szCs w:val="12"/>
        </w:rPr>
        <w:t>Vinokur</w:t>
      </w:r>
      <w:proofErr w:type="spellEnd"/>
      <w:r w:rsidRPr="00E274A0">
        <w:rPr>
          <w:rFonts w:asciiTheme="majorHAnsi" w:hAnsiTheme="majorHAnsi"/>
          <w:sz w:val="12"/>
          <w:szCs w:val="12"/>
        </w:rPr>
        <w:t xml:space="preserve"> 2006). With international students, there are no strong equity demands to accept lower achieving students from disadvantaged social backgrounds, provide free or heavily </w:t>
      </w:r>
      <w:proofErr w:type="spellStart"/>
      <w:r w:rsidRPr="00E274A0">
        <w:rPr>
          <w:rFonts w:asciiTheme="majorHAnsi" w:hAnsiTheme="majorHAnsi"/>
          <w:sz w:val="12"/>
          <w:szCs w:val="12"/>
        </w:rPr>
        <w:t>subsidised</w:t>
      </w:r>
      <w:proofErr w:type="spellEnd"/>
      <w:r w:rsidRPr="00E274A0">
        <w:rPr>
          <w:rFonts w:asciiTheme="majorHAnsi" w:hAnsiTheme="majorHAnsi"/>
          <w:sz w:val="12"/>
          <w:szCs w:val="12"/>
        </w:rPr>
        <w:t xml:space="preserve"> student tuition, </w:t>
      </w:r>
      <w:proofErr w:type="spellStart"/>
      <w:r w:rsidRPr="00E274A0">
        <w:rPr>
          <w:rFonts w:asciiTheme="majorHAnsi" w:hAnsiTheme="majorHAnsi"/>
          <w:sz w:val="12"/>
          <w:szCs w:val="12"/>
        </w:rPr>
        <w:t>emphasise</w:t>
      </w:r>
      <w:proofErr w:type="spellEnd"/>
      <w:r w:rsidRPr="00E274A0">
        <w:rPr>
          <w:rFonts w:asciiTheme="majorHAnsi" w:hAnsiTheme="majorHAnsi"/>
          <w:sz w:val="12"/>
          <w:szCs w:val="12"/>
        </w:rPr>
        <w:t xml:space="preserve"> social science and humanities education relevant to students’ personal identities or support the needs and interests of local communities surrounding college campuses as there are for higher education students domestically.</w:t>
      </w:r>
    </w:p>
    <w:p w14:paraId="2853B0E9" w14:textId="77777777" w:rsidR="00C30C00" w:rsidRPr="00E274A0" w:rsidRDefault="00C30C00" w:rsidP="00C30C00">
      <w:pPr>
        <w:rPr>
          <w:rFonts w:asciiTheme="majorHAnsi" w:hAnsiTheme="majorHAnsi"/>
          <w:sz w:val="12"/>
          <w:szCs w:val="12"/>
        </w:rPr>
      </w:pPr>
      <w:r w:rsidRPr="00E274A0">
        <w:rPr>
          <w:rStyle w:val="TitleChar"/>
          <w:rFonts w:asciiTheme="majorHAnsi" w:hAnsiTheme="majorHAnsi"/>
        </w:rPr>
        <w:t>The global war for talent</w:t>
      </w:r>
      <w:r w:rsidRPr="00E274A0">
        <w:rPr>
          <w:rFonts w:asciiTheme="majorHAnsi" w:hAnsiTheme="majorHAnsi"/>
        </w:rPr>
        <w:t xml:space="preserve"> also </w:t>
      </w:r>
      <w:r w:rsidRPr="00E274A0">
        <w:rPr>
          <w:rStyle w:val="TitleChar"/>
          <w:rFonts w:asciiTheme="majorHAnsi" w:hAnsiTheme="majorHAnsi"/>
        </w:rPr>
        <w:t>threatens to undermine state support for investing in public education</w:t>
      </w:r>
      <w:r w:rsidRPr="00E274A0">
        <w:rPr>
          <w:rFonts w:asciiTheme="majorHAnsi" w:hAnsiTheme="majorHAnsi"/>
          <w:sz w:val="12"/>
          <w:szCs w:val="12"/>
        </w:rPr>
        <w:t>: for why should a country invest in education if it is easier and cheaper to import already educated workers from abroad?</w:t>
      </w:r>
      <w:r w:rsidRPr="00E274A0">
        <w:rPr>
          <w:rFonts w:asciiTheme="majorHAnsi" w:hAnsiTheme="majorHAnsi"/>
        </w:rPr>
        <w:t xml:space="preserve"> </w:t>
      </w:r>
      <w:r w:rsidRPr="00E274A0">
        <w:rPr>
          <w:rStyle w:val="TitleChar"/>
          <w:rFonts w:asciiTheme="majorHAnsi" w:hAnsiTheme="majorHAnsi"/>
        </w:rPr>
        <w:t>In a process</w:t>
      </w:r>
      <w:r w:rsidRPr="00E274A0">
        <w:rPr>
          <w:rFonts w:asciiTheme="majorHAnsi" w:hAnsiTheme="majorHAnsi"/>
        </w:rPr>
        <w:t xml:space="preserve"> that </w:t>
      </w:r>
      <w:r w:rsidRPr="00E274A0">
        <w:rPr>
          <w:rStyle w:val="TitleChar"/>
          <w:rFonts w:asciiTheme="majorHAnsi" w:hAnsiTheme="majorHAnsi"/>
        </w:rPr>
        <w:t>Harvey</w:t>
      </w:r>
      <w:r w:rsidRPr="00E274A0">
        <w:rPr>
          <w:rFonts w:asciiTheme="majorHAnsi" w:hAnsiTheme="majorHAnsi"/>
        </w:rPr>
        <w:t xml:space="preserve"> (2005) </w:t>
      </w:r>
      <w:r w:rsidRPr="00E274A0">
        <w:rPr>
          <w:rStyle w:val="TitleChar"/>
          <w:rFonts w:asciiTheme="majorHAnsi" w:hAnsiTheme="majorHAnsi"/>
        </w:rPr>
        <w:t xml:space="preserve">calls </w:t>
      </w:r>
      <w:r w:rsidRPr="00E274A0">
        <w:rPr>
          <w:rStyle w:val="Emphasis"/>
          <w:rFonts w:asciiTheme="majorHAnsi" w:hAnsiTheme="majorHAnsi"/>
        </w:rPr>
        <w:t>accumulation by dispossession</w:t>
      </w:r>
      <w:r w:rsidRPr="00E274A0">
        <w:rPr>
          <w:rFonts w:asciiTheme="majorHAnsi" w:hAnsiTheme="majorHAnsi"/>
          <w:sz w:val="12"/>
          <w:szCs w:val="12"/>
        </w:rPr>
        <w:t xml:space="preserve">, </w:t>
      </w:r>
      <w:proofErr w:type="spellStart"/>
      <w:r w:rsidRPr="00E274A0">
        <w:rPr>
          <w:rFonts w:asciiTheme="majorHAnsi" w:hAnsiTheme="majorHAnsi"/>
          <w:sz w:val="12"/>
          <w:szCs w:val="12"/>
        </w:rPr>
        <w:t>Vinokur</w:t>
      </w:r>
      <w:proofErr w:type="spellEnd"/>
      <w:r w:rsidRPr="00E274A0">
        <w:rPr>
          <w:rFonts w:asciiTheme="majorHAnsi" w:hAnsiTheme="majorHAnsi"/>
          <w:sz w:val="12"/>
          <w:szCs w:val="12"/>
        </w:rPr>
        <w:t xml:space="preserve"> (2006) calls poaching and Bond (2006) calls looting,</w:t>
      </w:r>
      <w:r w:rsidRPr="00E274A0">
        <w:rPr>
          <w:rFonts w:asciiTheme="majorHAnsi" w:hAnsiTheme="majorHAnsi"/>
        </w:rPr>
        <w:t xml:space="preserve"> </w:t>
      </w:r>
      <w:r w:rsidRPr="00E274A0">
        <w:rPr>
          <w:rStyle w:val="TitleChar"/>
          <w:rFonts w:asciiTheme="majorHAnsi" w:hAnsiTheme="majorHAnsi"/>
        </w:rPr>
        <w:t xml:space="preserve">rich nations have shown an increasing propensity to procure skilled </w:t>
      </w:r>
      <w:proofErr w:type="spellStart"/>
      <w:r w:rsidRPr="00E274A0">
        <w:rPr>
          <w:rStyle w:val="TitleChar"/>
          <w:rFonts w:asciiTheme="majorHAnsi" w:hAnsiTheme="majorHAnsi"/>
        </w:rPr>
        <w:t>labour</w:t>
      </w:r>
      <w:proofErr w:type="spellEnd"/>
      <w:r w:rsidRPr="00E274A0">
        <w:rPr>
          <w:rStyle w:val="TitleChar"/>
          <w:rFonts w:asciiTheme="majorHAnsi" w:hAnsiTheme="majorHAnsi"/>
        </w:rPr>
        <w:t xml:space="preserve"> that has been developed and paid for by other</w:t>
      </w:r>
      <w:r w:rsidRPr="00E274A0">
        <w:rPr>
          <w:rFonts w:asciiTheme="majorHAnsi" w:hAnsiTheme="majorHAnsi"/>
        </w:rPr>
        <w:t xml:space="preserve">, often </w:t>
      </w:r>
      <w:r w:rsidRPr="00E274A0">
        <w:rPr>
          <w:rStyle w:val="TitleChar"/>
          <w:rFonts w:asciiTheme="majorHAnsi" w:hAnsiTheme="majorHAnsi"/>
        </w:rPr>
        <w:t>much poorer countries</w:t>
      </w:r>
      <w:r w:rsidRPr="00E274A0">
        <w:rPr>
          <w:rFonts w:asciiTheme="majorHAnsi" w:hAnsiTheme="majorHAnsi"/>
        </w:rPr>
        <w:t xml:space="preserve"> </w:t>
      </w:r>
      <w:r w:rsidRPr="00E274A0">
        <w:rPr>
          <w:rFonts w:asciiTheme="majorHAnsi" w:hAnsiTheme="majorHAnsi"/>
          <w:sz w:val="12"/>
          <w:szCs w:val="12"/>
        </w:rPr>
        <w:t>(</w:t>
      </w:r>
      <w:proofErr w:type="spellStart"/>
      <w:r w:rsidRPr="00E274A0">
        <w:rPr>
          <w:rFonts w:asciiTheme="majorHAnsi" w:hAnsiTheme="majorHAnsi"/>
          <w:sz w:val="12"/>
          <w:szCs w:val="12"/>
        </w:rPr>
        <w:t>Kapur</w:t>
      </w:r>
      <w:proofErr w:type="spellEnd"/>
      <w:r w:rsidRPr="00E274A0">
        <w:rPr>
          <w:rFonts w:asciiTheme="majorHAnsi" w:hAnsiTheme="majorHAnsi"/>
          <w:sz w:val="12"/>
          <w:szCs w:val="12"/>
        </w:rPr>
        <w:t xml:space="preserve"> and McHale 2005). Richard Florida (2005, 102), a leading protagonist of the war for talent, says:</w:t>
      </w:r>
    </w:p>
    <w:p w14:paraId="2DB69098"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Isn’t it somewhat unbelievable that the scientific and engineering establishment in what is arguably the richest country in the world [the United States] is being underwritten by the people of some of the poorest countries, who spend enormous resources investing in this talent so that talent can come to American universities?</w:t>
      </w:r>
    </w:p>
    <w:p w14:paraId="4FD5E8AA"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At the same time,</w:t>
      </w:r>
      <w:r w:rsidRPr="00E274A0">
        <w:rPr>
          <w:rFonts w:asciiTheme="majorHAnsi" w:hAnsiTheme="majorHAnsi"/>
        </w:rPr>
        <w:t xml:space="preserve"> </w:t>
      </w:r>
      <w:r w:rsidRPr="00563CAD">
        <w:rPr>
          <w:rStyle w:val="TitleChar"/>
          <w:rFonts w:asciiTheme="majorHAnsi" w:hAnsiTheme="majorHAnsi"/>
          <w:highlight w:val="cyan"/>
        </w:rPr>
        <w:t>the working class and poor within the USA</w:t>
      </w:r>
      <w:r w:rsidRPr="00E274A0">
        <w:rPr>
          <w:rFonts w:asciiTheme="majorHAnsi" w:hAnsiTheme="majorHAnsi"/>
        </w:rPr>
        <w:t xml:space="preserve"> </w:t>
      </w:r>
      <w:r w:rsidRPr="00E274A0">
        <w:rPr>
          <w:rFonts w:asciiTheme="majorHAnsi" w:hAnsiTheme="majorHAnsi"/>
          <w:sz w:val="12"/>
          <w:szCs w:val="12"/>
        </w:rPr>
        <w:t>and other rich nations</w:t>
      </w:r>
      <w:r w:rsidRPr="00E274A0">
        <w:rPr>
          <w:rFonts w:asciiTheme="majorHAnsi" w:hAnsiTheme="majorHAnsi"/>
        </w:rPr>
        <w:t xml:space="preserve"> </w:t>
      </w:r>
      <w:r w:rsidRPr="00563CAD">
        <w:rPr>
          <w:rStyle w:val="TitleChar"/>
          <w:rFonts w:asciiTheme="majorHAnsi" w:hAnsiTheme="majorHAnsi"/>
          <w:highlight w:val="cyan"/>
        </w:rPr>
        <w:t xml:space="preserve">find it </w:t>
      </w:r>
      <w:r w:rsidRPr="00563CAD">
        <w:rPr>
          <w:rStyle w:val="Emphasis"/>
          <w:rFonts w:asciiTheme="majorHAnsi" w:hAnsiTheme="majorHAnsi"/>
          <w:highlight w:val="cyan"/>
        </w:rPr>
        <w:t>more and more difficult to access top level education</w:t>
      </w:r>
      <w:r w:rsidRPr="00E274A0">
        <w:rPr>
          <w:rFonts w:asciiTheme="majorHAnsi" w:hAnsiTheme="majorHAnsi"/>
          <w:sz w:val="12"/>
          <w:szCs w:val="12"/>
        </w:rPr>
        <w:t>, training and employment. As worldwide concern about a global brain drain has resurfaced in the wake of the global war for talent, a new literature has arisen to talk of the universal benefits of ‘brain circulation’ and ‘beneficial brain drain’ (</w:t>
      </w:r>
      <w:proofErr w:type="spellStart"/>
      <w:r w:rsidRPr="00E274A0">
        <w:rPr>
          <w:rFonts w:asciiTheme="majorHAnsi" w:hAnsiTheme="majorHAnsi"/>
          <w:sz w:val="12"/>
          <w:szCs w:val="12"/>
        </w:rPr>
        <w:t>Saxenian</w:t>
      </w:r>
      <w:proofErr w:type="spellEnd"/>
      <w:r w:rsidRPr="00E274A0">
        <w:rPr>
          <w:rFonts w:asciiTheme="majorHAnsi" w:hAnsiTheme="majorHAnsi"/>
          <w:sz w:val="12"/>
          <w:szCs w:val="12"/>
        </w:rPr>
        <w:t xml:space="preserve"> 2002; Stark 2004). At the end of the day, however, three key facts remain: first,</w:t>
      </w:r>
      <w:r w:rsidRPr="00E274A0">
        <w:rPr>
          <w:rFonts w:asciiTheme="majorHAnsi" w:hAnsiTheme="majorHAnsi"/>
        </w:rPr>
        <w:t xml:space="preserve"> </w:t>
      </w:r>
      <w:r w:rsidRPr="00E274A0">
        <w:rPr>
          <w:rStyle w:val="TitleChar"/>
          <w:rFonts w:asciiTheme="majorHAnsi" w:hAnsiTheme="majorHAnsi"/>
        </w:rPr>
        <w:t>there is a growing movement of the highly educated from poor to wealthy nations</w:t>
      </w:r>
      <w:r w:rsidRPr="00E274A0">
        <w:rPr>
          <w:rFonts w:asciiTheme="majorHAnsi" w:hAnsiTheme="majorHAnsi"/>
        </w:rPr>
        <w:t xml:space="preserve"> </w:t>
      </w:r>
      <w:r w:rsidRPr="00E274A0">
        <w:rPr>
          <w:rFonts w:asciiTheme="majorHAnsi" w:hAnsiTheme="majorHAnsi"/>
          <w:sz w:val="12"/>
          <w:szCs w:val="12"/>
        </w:rPr>
        <w:t>of the world, and not the other way around; second,</w:t>
      </w:r>
      <w:r w:rsidRPr="00E274A0">
        <w:rPr>
          <w:rFonts w:asciiTheme="majorHAnsi" w:hAnsiTheme="majorHAnsi"/>
        </w:rPr>
        <w:t xml:space="preserve"> </w:t>
      </w:r>
      <w:r w:rsidRPr="00E274A0">
        <w:rPr>
          <w:rStyle w:val="TitleChar"/>
          <w:rFonts w:asciiTheme="majorHAnsi" w:hAnsiTheme="majorHAnsi"/>
        </w:rPr>
        <w:t>this movement is especially damaging to the poorest and smallest nations</w:t>
      </w:r>
      <w:r w:rsidRPr="00E274A0">
        <w:rPr>
          <w:rFonts w:asciiTheme="majorHAnsi" w:hAnsiTheme="majorHAnsi"/>
          <w:sz w:val="12"/>
          <w:szCs w:val="12"/>
        </w:rPr>
        <w:t>, particularly when the workers involved provide public services in health care and education; third, noble and uplifting rhetoric aside, managed migration policy in rich nations continues to be set by a concern, first and foremost, with national self- interest, not a concern with global responsibility or the interests of other nations</w:t>
      </w:r>
    </w:p>
    <w:p w14:paraId="5C4BAC9B"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w:t>
      </w:r>
      <w:proofErr w:type="spellStart"/>
      <w:r w:rsidRPr="00E274A0">
        <w:rPr>
          <w:rFonts w:asciiTheme="majorHAnsi" w:hAnsiTheme="majorHAnsi"/>
          <w:sz w:val="12"/>
          <w:szCs w:val="12"/>
        </w:rPr>
        <w:t>Kapur</w:t>
      </w:r>
      <w:proofErr w:type="spellEnd"/>
      <w:r w:rsidRPr="00E274A0">
        <w:rPr>
          <w:rFonts w:asciiTheme="majorHAnsi" w:hAnsiTheme="majorHAnsi"/>
          <w:sz w:val="12"/>
          <w:szCs w:val="12"/>
        </w:rPr>
        <w:t xml:space="preserve"> and McHale 2005; Schiff 2005).</w:t>
      </w:r>
    </w:p>
    <w:p w14:paraId="5E2990E5"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The global war for talent undermines conventional ways of judging fairness in educational opportunity, by attacking the ideology of meritocratic nationalism, while offering in its place the (equally) problematic ideology of global meritocracy</w:t>
      </w:r>
    </w:p>
    <w:p w14:paraId="7BA8922E"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 xml:space="preserve">Contemporary education in all OECD nations is based on an ideology of meritocratic nationalism: students compete for top jobs and college slots in a national system of schooling; nations invest in education so that their citizens can out-smart and out-compete citizens from other nations; and educational justice is defined largely as the provision of equal educational opportunity for those living within the borders of the nation (Lauder, Brown, </w:t>
      </w:r>
      <w:proofErr w:type="spellStart"/>
      <w:r w:rsidRPr="00E274A0">
        <w:rPr>
          <w:rFonts w:asciiTheme="majorHAnsi" w:hAnsiTheme="majorHAnsi"/>
          <w:sz w:val="12"/>
          <w:szCs w:val="12"/>
        </w:rPr>
        <w:t>Dillabough</w:t>
      </w:r>
      <w:proofErr w:type="spellEnd"/>
      <w:r w:rsidRPr="00E274A0">
        <w:rPr>
          <w:rFonts w:asciiTheme="majorHAnsi" w:hAnsiTheme="majorHAnsi"/>
          <w:sz w:val="12"/>
          <w:szCs w:val="12"/>
        </w:rPr>
        <w:t>, and Halsey 2006). The global war for talent poses a challenge to meritocratic nationalism by splitting meritocracy apart from its nationalist base and identity, and forcing states to address newly emergent conflicts between meritocratic and nationalist principle over fair access to elite education, high level employment, and social and economic mobility. Who should get the top jobs and most sought after college entry positions in our society? We are used to saying that these should be given to the ‘best qualified’, but this rests on the assumption that this only applies to full-citizens, rather than to all workers or students regardless of nationality.</w:t>
      </w:r>
    </w:p>
    <w:p w14:paraId="0CFCEB9F"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In a recent debate in the British House of Commons, for example, over the employment of foreign doctors in the UK, Home Department Under-Secretary of State Joan Ryan asserted:</w:t>
      </w:r>
    </w:p>
    <w:p w14:paraId="5DE7DE72"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 xml:space="preserve">It is only right that jobs and training </w:t>
      </w:r>
      <w:proofErr w:type="spellStart"/>
      <w:r w:rsidRPr="00E274A0">
        <w:rPr>
          <w:rFonts w:asciiTheme="majorHAnsi" w:hAnsiTheme="majorHAnsi"/>
          <w:sz w:val="12"/>
          <w:szCs w:val="12"/>
        </w:rPr>
        <w:t>programmes</w:t>
      </w:r>
      <w:proofErr w:type="spellEnd"/>
      <w:r w:rsidRPr="00E274A0">
        <w:rPr>
          <w:rFonts w:asciiTheme="majorHAnsi" w:hAnsiTheme="majorHAnsi"/>
          <w:sz w:val="12"/>
          <w:szCs w:val="12"/>
        </w:rPr>
        <w:t xml:space="preserve"> that are available in the UK for junior doctors should go first to UK nationals. That is the principle of ensuring that UK workers have access to jobs, which is the principle at the heart of our migration system and, indeed, the migration systems of developed countries throughout the world. I make no apology for the fact that the Government are committed to fostering the talent and harnessing the abilities of our own citizens. (Hansard 2006) Such attitudes help to explain why, despite stereotypes conjured up by the global war for talent of skilled immigrants as high fliers, jet-setters, </w:t>
      </w:r>
      <w:proofErr w:type="spellStart"/>
      <w:r w:rsidRPr="00E274A0">
        <w:rPr>
          <w:rFonts w:asciiTheme="majorHAnsi" w:hAnsiTheme="majorHAnsi"/>
          <w:sz w:val="12"/>
          <w:szCs w:val="12"/>
        </w:rPr>
        <w:t>cosmocrats</w:t>
      </w:r>
      <w:proofErr w:type="spellEnd"/>
      <w:r w:rsidRPr="00E274A0">
        <w:rPr>
          <w:rFonts w:asciiTheme="majorHAnsi" w:hAnsiTheme="majorHAnsi"/>
          <w:sz w:val="12"/>
          <w:szCs w:val="12"/>
        </w:rPr>
        <w:t xml:space="preserve">, all-stars and transnational elites (Favell, </w:t>
      </w:r>
      <w:proofErr w:type="spellStart"/>
      <w:r w:rsidRPr="00E274A0">
        <w:rPr>
          <w:rFonts w:asciiTheme="majorHAnsi" w:hAnsiTheme="majorHAnsi"/>
          <w:sz w:val="12"/>
          <w:szCs w:val="12"/>
        </w:rPr>
        <w:t>Feldblum</w:t>
      </w:r>
      <w:proofErr w:type="spellEnd"/>
      <w:r w:rsidRPr="00E274A0">
        <w:rPr>
          <w:rFonts w:asciiTheme="majorHAnsi" w:hAnsiTheme="majorHAnsi"/>
          <w:sz w:val="12"/>
          <w:szCs w:val="12"/>
        </w:rPr>
        <w:t>, and Smith 2006), the majority of skilled immigrants are actually slotted into second-tier jobs, filling positions that the native- born who are trained in their occupational specialties won’t touch. Immigrant doctors, nurses and teachers in the UK, USA and other rich nations tend to work in the least desirable specialties and in the poorest, more under-resourced and remote locations. This raises social justice questions about the fairness of treating immigrants as second class (non-)citizens, whose welcome in a country is contingent on their not competing directly with the native-born for preferred jobs. But when we consider the numbers involved – 30% of physicians in the UK are foreign-born, for example, as are over 25% of academic faculty; in the USA, 50% of the engineering workforce with PhD degrees are foreign-born, etc. – we need to ask what happens to our societies when such a large proportion of our skilled workforce is denied full access to the meritocratic principles of equal opportunity and reward for equal talent and achievement that we supposedly hold so dear, simply on the basis of citizenship-status and national origin.</w:t>
      </w:r>
    </w:p>
    <w:p w14:paraId="234D9149" w14:textId="77777777" w:rsidR="00C30C00" w:rsidRPr="00E274A0" w:rsidRDefault="00C30C00" w:rsidP="00C30C00">
      <w:pPr>
        <w:rPr>
          <w:rFonts w:asciiTheme="majorHAnsi" w:hAnsiTheme="majorHAnsi"/>
        </w:rPr>
      </w:pPr>
      <w:r w:rsidRPr="00E274A0">
        <w:rPr>
          <w:rFonts w:asciiTheme="majorHAnsi" w:hAnsiTheme="majorHAnsi"/>
          <w:sz w:val="12"/>
          <w:szCs w:val="12"/>
        </w:rPr>
        <w:t>Should educational and occupational opportunities be awarded instead, solely on the basis of merit, regardless of where individuals come from or what passports they hold?</w:t>
      </w:r>
      <w:r w:rsidRPr="00E274A0">
        <w:rPr>
          <w:rFonts w:asciiTheme="majorHAnsi" w:hAnsiTheme="majorHAnsi"/>
        </w:rPr>
        <w:t xml:space="preserve"> </w:t>
      </w:r>
      <w:r w:rsidRPr="00E274A0">
        <w:rPr>
          <w:rStyle w:val="TitleChar"/>
          <w:rFonts w:asciiTheme="majorHAnsi" w:hAnsiTheme="majorHAnsi"/>
        </w:rPr>
        <w:t>Should we embrace the vision of global meritocracy</w:t>
      </w:r>
      <w:r w:rsidRPr="00E274A0">
        <w:rPr>
          <w:rFonts w:asciiTheme="majorHAnsi" w:hAnsiTheme="majorHAnsi"/>
        </w:rPr>
        <w:t xml:space="preserve"> that is on offer </w:t>
      </w:r>
      <w:r w:rsidRPr="00E274A0">
        <w:rPr>
          <w:rStyle w:val="TitleChar"/>
          <w:rFonts w:asciiTheme="majorHAnsi" w:hAnsiTheme="majorHAnsi"/>
        </w:rPr>
        <w:t>through the rhetoric of the global war for talent</w:t>
      </w:r>
      <w:r w:rsidRPr="00E274A0">
        <w:rPr>
          <w:rFonts w:asciiTheme="majorHAnsi" w:hAnsiTheme="majorHAnsi"/>
        </w:rPr>
        <w:t xml:space="preserve">? </w:t>
      </w:r>
      <w:r w:rsidRPr="00E274A0">
        <w:rPr>
          <w:rFonts w:asciiTheme="majorHAnsi" w:hAnsiTheme="majorHAnsi"/>
          <w:sz w:val="12"/>
          <w:szCs w:val="12"/>
        </w:rPr>
        <w:t xml:space="preserve">There are good reasons to be cautious about the official view of a global meritocracy. Its ideologues like Thomas Friedman invoke images of a ‘flat earth’ and ‘level playing field’. Yet </w:t>
      </w:r>
      <w:r w:rsidRPr="00E274A0">
        <w:rPr>
          <w:rStyle w:val="TitleChar"/>
          <w:rFonts w:asciiTheme="majorHAnsi" w:hAnsiTheme="majorHAnsi"/>
        </w:rPr>
        <w:t xml:space="preserve">in reality, </w:t>
      </w:r>
      <w:r w:rsidRPr="00563CAD">
        <w:rPr>
          <w:rStyle w:val="Emphasis"/>
          <w:rFonts w:asciiTheme="majorHAnsi" w:hAnsiTheme="majorHAnsi"/>
          <w:highlight w:val="cyan"/>
        </w:rPr>
        <w:t>economic</w:t>
      </w:r>
      <w:r w:rsidRPr="00E274A0">
        <w:rPr>
          <w:rFonts w:asciiTheme="majorHAnsi" w:hAnsiTheme="majorHAnsi"/>
        </w:rPr>
        <w:t xml:space="preserve">, social and education </w:t>
      </w:r>
      <w:r w:rsidRPr="00563CAD">
        <w:rPr>
          <w:rStyle w:val="Emphasis"/>
          <w:rFonts w:asciiTheme="majorHAnsi" w:hAnsiTheme="majorHAnsi"/>
          <w:highlight w:val="cyan"/>
        </w:rPr>
        <w:t xml:space="preserve">inequalities </w:t>
      </w:r>
      <w:r w:rsidRPr="00563CAD">
        <w:rPr>
          <w:rStyle w:val="Emphasis"/>
          <w:rFonts w:asciiTheme="majorHAnsi" w:hAnsiTheme="majorHAnsi"/>
        </w:rPr>
        <w:t xml:space="preserve">both within and between nations </w:t>
      </w:r>
      <w:r w:rsidRPr="00563CAD">
        <w:rPr>
          <w:rStyle w:val="Emphasis"/>
          <w:rFonts w:asciiTheme="majorHAnsi" w:hAnsiTheme="majorHAnsi"/>
          <w:highlight w:val="cyan"/>
        </w:rPr>
        <w:t>are vast and increasing</w:t>
      </w:r>
      <w:r w:rsidRPr="00E274A0">
        <w:rPr>
          <w:rFonts w:asciiTheme="majorHAnsi" w:hAnsiTheme="majorHAnsi"/>
        </w:rPr>
        <w:t xml:space="preserve">. </w:t>
      </w:r>
      <w:r w:rsidRPr="00E274A0">
        <w:rPr>
          <w:rFonts w:asciiTheme="majorHAnsi" w:hAnsiTheme="majorHAnsi"/>
          <w:sz w:val="12"/>
          <w:szCs w:val="12"/>
        </w:rPr>
        <w:t xml:space="preserve">In fact, as noted above, the global war for talent itself tends to promote and embrace inequality, rather than to reduce it. How are we to speak meaningfully, for example, of equality of educational opportunity in a world where developed nations account for 16% of the world’s population, but 79% of public education expenditure? (UNESCO 2000). Not only are such inequalities enormous, there are no political or moral (social justice) frameworks at the global level that provide an alternative way of re-imagining equality in educational opportunity as a global project (Jordan and </w:t>
      </w:r>
      <w:proofErr w:type="spellStart"/>
      <w:r w:rsidRPr="00E274A0">
        <w:rPr>
          <w:rFonts w:asciiTheme="majorHAnsi" w:hAnsiTheme="majorHAnsi"/>
          <w:sz w:val="12"/>
          <w:szCs w:val="12"/>
        </w:rPr>
        <w:t>Düvell</w:t>
      </w:r>
      <w:proofErr w:type="spellEnd"/>
      <w:r w:rsidRPr="00E274A0">
        <w:rPr>
          <w:rFonts w:asciiTheme="majorHAnsi" w:hAnsiTheme="majorHAnsi"/>
          <w:sz w:val="12"/>
          <w:szCs w:val="12"/>
        </w:rPr>
        <w:t xml:space="preserve"> 2003; </w:t>
      </w:r>
      <w:proofErr w:type="spellStart"/>
      <w:r w:rsidRPr="00E274A0">
        <w:rPr>
          <w:rFonts w:asciiTheme="majorHAnsi" w:hAnsiTheme="majorHAnsi"/>
          <w:sz w:val="12"/>
          <w:szCs w:val="12"/>
        </w:rPr>
        <w:t>Tannock</w:t>
      </w:r>
      <w:proofErr w:type="spellEnd"/>
      <w:r w:rsidRPr="00E274A0">
        <w:rPr>
          <w:rFonts w:asciiTheme="majorHAnsi" w:hAnsiTheme="majorHAnsi"/>
          <w:sz w:val="12"/>
          <w:szCs w:val="12"/>
        </w:rPr>
        <w:t xml:space="preserve"> 2009a).</w:t>
      </w:r>
    </w:p>
    <w:p w14:paraId="71CB5723" w14:textId="77777777" w:rsidR="00C30C00" w:rsidRPr="00E274A0" w:rsidRDefault="00C30C00" w:rsidP="00C30C00">
      <w:pPr>
        <w:rPr>
          <w:rFonts w:asciiTheme="majorHAnsi" w:hAnsiTheme="majorHAnsi"/>
        </w:rPr>
      </w:pPr>
      <w:r w:rsidRPr="00E274A0">
        <w:rPr>
          <w:rStyle w:val="TitleChar"/>
          <w:rFonts w:asciiTheme="majorHAnsi" w:hAnsiTheme="majorHAnsi"/>
        </w:rPr>
        <w:t>The war for talent</w:t>
      </w:r>
      <w:r w:rsidRPr="00E274A0">
        <w:rPr>
          <w:rFonts w:asciiTheme="majorHAnsi" w:hAnsiTheme="majorHAnsi"/>
        </w:rPr>
        <w:t xml:space="preserve"> </w:t>
      </w:r>
      <w:r w:rsidRPr="00E274A0">
        <w:rPr>
          <w:rFonts w:asciiTheme="majorHAnsi" w:hAnsiTheme="majorHAnsi"/>
          <w:sz w:val="12"/>
          <w:szCs w:val="12"/>
        </w:rPr>
        <w:t>speaks extensively of the challenges of chasing after and recruiting the world’s ‘best and brightest’ – the alleged product of a global meritocracy. But it</w:t>
      </w:r>
      <w:r w:rsidRPr="00E274A0">
        <w:rPr>
          <w:rFonts w:asciiTheme="majorHAnsi" w:hAnsiTheme="majorHAnsi"/>
        </w:rPr>
        <w:t xml:space="preserve"> </w:t>
      </w:r>
      <w:r w:rsidRPr="00E274A0">
        <w:rPr>
          <w:rStyle w:val="TitleChar"/>
          <w:rFonts w:asciiTheme="majorHAnsi" w:hAnsiTheme="majorHAnsi"/>
        </w:rPr>
        <w:t>pays little attention to</w:t>
      </w:r>
      <w:r w:rsidRPr="00E274A0">
        <w:rPr>
          <w:rFonts w:asciiTheme="majorHAnsi" w:hAnsiTheme="majorHAnsi"/>
        </w:rPr>
        <w:t xml:space="preserve"> </w:t>
      </w:r>
      <w:r w:rsidRPr="00E274A0">
        <w:rPr>
          <w:rFonts w:asciiTheme="majorHAnsi" w:hAnsiTheme="majorHAnsi"/>
          <w:sz w:val="12"/>
          <w:szCs w:val="12"/>
        </w:rPr>
        <w:t>what we might call the process of meritocracy, or</w:t>
      </w:r>
      <w:r w:rsidRPr="00E274A0">
        <w:rPr>
          <w:rFonts w:asciiTheme="majorHAnsi" w:hAnsiTheme="majorHAnsi"/>
        </w:rPr>
        <w:t xml:space="preserve"> </w:t>
      </w:r>
      <w:r w:rsidRPr="00E274A0">
        <w:rPr>
          <w:rStyle w:val="Emphasis"/>
          <w:rFonts w:asciiTheme="majorHAnsi" w:hAnsiTheme="majorHAnsi"/>
        </w:rPr>
        <w:t>the social structure of competition</w:t>
      </w:r>
      <w:r w:rsidRPr="00E274A0">
        <w:rPr>
          <w:rFonts w:asciiTheme="majorHAnsi" w:hAnsiTheme="majorHAnsi"/>
        </w:rPr>
        <w:t xml:space="preserve"> (Brown 2006): that is to say, </w:t>
      </w:r>
      <w:r w:rsidRPr="00E274A0">
        <w:rPr>
          <w:rStyle w:val="TitleChar"/>
          <w:rFonts w:asciiTheme="majorHAnsi" w:hAnsiTheme="majorHAnsi"/>
        </w:rPr>
        <w:t>the issue of how to ensure that all individuals are equally able to develop their talents and abilities through formal education</w:t>
      </w:r>
      <w:r w:rsidRPr="00E274A0">
        <w:rPr>
          <w:rFonts w:asciiTheme="majorHAnsi" w:hAnsiTheme="majorHAnsi"/>
        </w:rPr>
        <w:t xml:space="preserve"> </w:t>
      </w:r>
      <w:r w:rsidRPr="00E274A0">
        <w:rPr>
          <w:rFonts w:asciiTheme="majorHAnsi" w:hAnsiTheme="majorHAnsi"/>
          <w:sz w:val="12"/>
          <w:szCs w:val="12"/>
        </w:rPr>
        <w:t xml:space="preserve">and elsewhere. Indeed, the fact that this new ideal of a global meritocracy is being most fervently promoted by wealthy corporate elites begs the question of who stands to benefit most from the embrace of such an ideology? To what degree is this about the escape from and negation of social justice and equality norms and expectations that have been most fully </w:t>
      </w:r>
      <w:proofErr w:type="spellStart"/>
      <w:r w:rsidRPr="00E274A0">
        <w:rPr>
          <w:rFonts w:asciiTheme="majorHAnsi" w:hAnsiTheme="majorHAnsi"/>
          <w:sz w:val="12"/>
          <w:szCs w:val="12"/>
        </w:rPr>
        <w:t>operationalised</w:t>
      </w:r>
      <w:proofErr w:type="spellEnd"/>
      <w:r w:rsidRPr="00E274A0">
        <w:rPr>
          <w:rFonts w:asciiTheme="majorHAnsi" w:hAnsiTheme="majorHAnsi"/>
          <w:sz w:val="12"/>
          <w:szCs w:val="12"/>
        </w:rPr>
        <w:t xml:space="preserve"> at the nation-state level, and little more than that?</w:t>
      </w:r>
    </w:p>
    <w:p w14:paraId="20DACDB5" w14:textId="77777777" w:rsidR="00C30C00" w:rsidRPr="00E274A0" w:rsidRDefault="00C30C00" w:rsidP="00C30C00">
      <w:pPr>
        <w:pStyle w:val="Heading4"/>
        <w:rPr>
          <w:rFonts w:asciiTheme="majorHAnsi" w:hAnsiTheme="majorHAnsi"/>
        </w:rPr>
      </w:pPr>
      <w:r w:rsidRPr="00E274A0">
        <w:rPr>
          <w:rFonts w:asciiTheme="majorHAnsi" w:hAnsiTheme="majorHAnsi"/>
        </w:rPr>
        <w:t>The impact is extinction and global structural violence – neoliberalism generates resource and social crises, while creating a planetary health crisis that destroys everyday quality of life – only resisting market expansion prevents the acceleration of inequality and environmental destruction</w:t>
      </w:r>
    </w:p>
    <w:p w14:paraId="05125321" w14:textId="77777777" w:rsidR="00C30C00" w:rsidRPr="00E274A0" w:rsidRDefault="00C30C00" w:rsidP="00C30C00">
      <w:pPr>
        <w:rPr>
          <w:rStyle w:val="Style13ptBold"/>
          <w:rFonts w:asciiTheme="majorHAnsi" w:hAnsiTheme="majorHAnsi"/>
        </w:rPr>
      </w:pPr>
      <w:r w:rsidRPr="00E274A0">
        <w:rPr>
          <w:rStyle w:val="Style13ptBold"/>
          <w:rFonts w:asciiTheme="majorHAnsi" w:hAnsiTheme="majorHAnsi"/>
        </w:rPr>
        <w:t>Sparke 16</w:t>
      </w:r>
    </w:p>
    <w:p w14:paraId="2B0BB936" w14:textId="77777777" w:rsidR="00C30C00" w:rsidRPr="00E274A0" w:rsidRDefault="00C30C00" w:rsidP="00C30C00">
      <w:pPr>
        <w:rPr>
          <w:rFonts w:asciiTheme="majorHAnsi" w:hAnsiTheme="majorHAnsi"/>
        </w:rPr>
      </w:pPr>
      <w:r w:rsidRPr="00E274A0">
        <w:rPr>
          <w:rFonts w:asciiTheme="majorHAnsi" w:hAnsiTheme="majorHAnsi"/>
        </w:rPr>
        <w:t>(Matthew Sparke is Professor of Geography, International Studies and Global Health at the University of Washington, USA, where he also serves as the Director of Integrated Social Sciences, “Health and the embodiment of neoliberalism: pathologies of political</w:t>
      </w:r>
    </w:p>
    <w:p w14:paraId="7BCD0423" w14:textId="77777777" w:rsidR="00C30C00" w:rsidRPr="00E274A0" w:rsidRDefault="00C30C00" w:rsidP="00C30C00">
      <w:pPr>
        <w:rPr>
          <w:rFonts w:asciiTheme="majorHAnsi" w:hAnsiTheme="majorHAnsi"/>
        </w:rPr>
      </w:pPr>
      <w:r w:rsidRPr="00E274A0">
        <w:rPr>
          <w:rFonts w:asciiTheme="majorHAnsi" w:hAnsiTheme="majorHAnsi"/>
        </w:rPr>
        <w:t xml:space="preserve">economy from climate change and austerity to personal responsibility,” in </w:t>
      </w:r>
      <w:r w:rsidRPr="00E274A0">
        <w:rPr>
          <w:rFonts w:asciiTheme="majorHAnsi" w:hAnsiTheme="majorHAnsi"/>
          <w:i/>
        </w:rPr>
        <w:t>The Handbook of Neoliberalism</w:t>
      </w:r>
      <w:r w:rsidRPr="00E274A0">
        <w:rPr>
          <w:rFonts w:asciiTheme="majorHAnsi" w:hAnsiTheme="majorHAnsi"/>
        </w:rPr>
        <w:t>, pgs. 237-247)</w:t>
      </w:r>
    </w:p>
    <w:p w14:paraId="0324A369" w14:textId="77777777" w:rsidR="00C30C00" w:rsidRPr="00E274A0" w:rsidRDefault="00C30C00" w:rsidP="00C30C00">
      <w:pPr>
        <w:rPr>
          <w:rFonts w:asciiTheme="majorHAnsi" w:hAnsiTheme="majorHAnsi"/>
        </w:rPr>
      </w:pPr>
    </w:p>
    <w:p w14:paraId="2F9DADD1"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Neoliberalism is commonly understood in terms of the expanding global influence of disembodied market forces and rationalities. However, unlike the invisible hands and competitive calculations it unleashes on the world, neoliberalism’s implications for health are neither intangible nor abstract. Instead, they are materially embodied in ways that are deeply consequential for life and death (Navarro 2007). Evoked in book titles such as The Deadly Ideas of Neoliberalism, Dying for Growth, Sickness and Wealth, Infections and Inequalities, Pathologies of Power, Blind Spot, and, in the aftermath of the 2008 financial crisis, The Body Economic: Why Austerity Kills,</w:t>
      </w:r>
      <w:r w:rsidRPr="00E274A0">
        <w:rPr>
          <w:rFonts w:asciiTheme="majorHAnsi" w:hAnsiTheme="majorHAnsi"/>
        </w:rPr>
        <w:t xml:space="preserve"> </w:t>
      </w:r>
      <w:r w:rsidRPr="00563CAD">
        <w:rPr>
          <w:rStyle w:val="TitleChar"/>
          <w:rFonts w:asciiTheme="majorHAnsi" w:hAnsiTheme="majorHAnsi"/>
          <w:highlight w:val="cyan"/>
        </w:rPr>
        <w:t>neoliberalism</w:t>
      </w:r>
      <w:r w:rsidRPr="00E274A0">
        <w:rPr>
          <w:rStyle w:val="TitleChar"/>
          <w:rFonts w:asciiTheme="majorHAnsi" w:hAnsiTheme="majorHAnsi"/>
        </w:rPr>
        <w:t xml:space="preserve"> and</w:t>
      </w:r>
      <w:r w:rsidRPr="00E274A0">
        <w:rPr>
          <w:rFonts w:asciiTheme="majorHAnsi" w:hAnsiTheme="majorHAnsi"/>
        </w:rPr>
        <w:t xml:space="preserve"> associated forms of inequality, </w:t>
      </w:r>
      <w:r w:rsidRPr="00E274A0">
        <w:rPr>
          <w:rStyle w:val="TitleChar"/>
          <w:rFonts w:asciiTheme="majorHAnsi" w:hAnsiTheme="majorHAnsi"/>
        </w:rPr>
        <w:t xml:space="preserve">austerity </w:t>
      </w:r>
      <w:r w:rsidRPr="00E274A0">
        <w:rPr>
          <w:rFonts w:asciiTheme="majorHAnsi" w:hAnsiTheme="majorHAnsi"/>
        </w:rPr>
        <w:t xml:space="preserve">and precarity </w:t>
      </w:r>
      <w:r w:rsidRPr="00563CAD">
        <w:rPr>
          <w:rStyle w:val="TitleChar"/>
          <w:rFonts w:asciiTheme="majorHAnsi" w:hAnsiTheme="majorHAnsi"/>
          <w:highlight w:val="cyan"/>
        </w:rPr>
        <w:t>have been tied</w:t>
      </w:r>
      <w:r w:rsidRPr="00E274A0">
        <w:rPr>
          <w:rFonts w:asciiTheme="majorHAnsi" w:hAnsiTheme="majorHAnsi"/>
        </w:rPr>
        <w:t xml:space="preserve"> by health scholars </w:t>
      </w:r>
      <w:r w:rsidRPr="00563CAD">
        <w:rPr>
          <w:rStyle w:val="TitleChar"/>
          <w:rFonts w:asciiTheme="majorHAnsi" w:hAnsiTheme="majorHAnsi"/>
          <w:highlight w:val="cyan"/>
        </w:rPr>
        <w:t>to</w:t>
      </w:r>
      <w:r w:rsidRPr="00E274A0">
        <w:rPr>
          <w:rFonts w:asciiTheme="majorHAnsi" w:hAnsiTheme="majorHAnsi"/>
        </w:rPr>
        <w:t xml:space="preserve"> a </w:t>
      </w:r>
      <w:r w:rsidRPr="00E274A0">
        <w:rPr>
          <w:rStyle w:val="TitleChar"/>
          <w:rFonts w:asciiTheme="majorHAnsi" w:hAnsiTheme="majorHAnsi"/>
        </w:rPr>
        <w:t>vast</w:t>
      </w:r>
      <w:r w:rsidRPr="00E274A0">
        <w:rPr>
          <w:rFonts w:asciiTheme="majorHAnsi" w:hAnsiTheme="majorHAnsi"/>
        </w:rPr>
        <w:t xml:space="preserve"> variety of </w:t>
      </w:r>
      <w:r w:rsidRPr="00563CAD">
        <w:rPr>
          <w:rStyle w:val="Emphasis"/>
          <w:rFonts w:asciiTheme="majorHAnsi" w:hAnsiTheme="majorHAnsi"/>
          <w:highlight w:val="cyan"/>
        </w:rPr>
        <w:t>embodied suffering, disease-vulnerability and low life expectancy</w:t>
      </w:r>
      <w:r w:rsidRPr="00E274A0">
        <w:rPr>
          <w:rFonts w:asciiTheme="majorHAnsi" w:hAnsiTheme="majorHAnsi"/>
        </w:rPr>
        <w:t xml:space="preserve"> right </w:t>
      </w:r>
      <w:r w:rsidRPr="00E274A0">
        <w:rPr>
          <w:rStyle w:val="Emphasis"/>
          <w:rFonts w:asciiTheme="majorHAnsi" w:hAnsiTheme="majorHAnsi"/>
        </w:rPr>
        <w:t>across the planet</w:t>
      </w:r>
      <w:r w:rsidRPr="00E274A0">
        <w:rPr>
          <w:rFonts w:asciiTheme="majorHAnsi" w:hAnsiTheme="majorHAnsi"/>
        </w:rPr>
        <w:t xml:space="preserve"> </w:t>
      </w:r>
      <w:r w:rsidRPr="00E274A0">
        <w:rPr>
          <w:rFonts w:asciiTheme="majorHAnsi" w:hAnsiTheme="majorHAnsi"/>
          <w:sz w:val="12"/>
          <w:szCs w:val="12"/>
        </w:rPr>
        <w:t xml:space="preserve">(Rowden 2009; Kim et al. 2000; Fort et al. 2004; Farmer 2001, 2005; </w:t>
      </w:r>
      <w:proofErr w:type="spellStart"/>
      <w:r w:rsidRPr="00E274A0">
        <w:rPr>
          <w:rFonts w:asciiTheme="majorHAnsi" w:hAnsiTheme="majorHAnsi"/>
          <w:sz w:val="12"/>
          <w:szCs w:val="12"/>
        </w:rPr>
        <w:t>Keshavjee</w:t>
      </w:r>
      <w:proofErr w:type="spellEnd"/>
      <w:r w:rsidRPr="00E274A0">
        <w:rPr>
          <w:rFonts w:asciiTheme="majorHAnsi" w:hAnsiTheme="majorHAnsi"/>
          <w:sz w:val="12"/>
          <w:szCs w:val="12"/>
        </w:rPr>
        <w:t xml:space="preserve"> 2014; </w:t>
      </w:r>
      <w:proofErr w:type="spellStart"/>
      <w:r w:rsidRPr="00E274A0">
        <w:rPr>
          <w:rFonts w:asciiTheme="majorHAnsi" w:hAnsiTheme="majorHAnsi"/>
          <w:sz w:val="12"/>
          <w:szCs w:val="12"/>
        </w:rPr>
        <w:t>Stuckler</w:t>
      </w:r>
      <w:proofErr w:type="spellEnd"/>
      <w:r w:rsidRPr="00E274A0">
        <w:rPr>
          <w:rFonts w:asciiTheme="majorHAnsi" w:hAnsiTheme="majorHAnsi"/>
          <w:sz w:val="12"/>
          <w:szCs w:val="12"/>
        </w:rPr>
        <w:t xml:space="preserve"> and </w:t>
      </w:r>
      <w:proofErr w:type="spellStart"/>
      <w:r w:rsidRPr="00E274A0">
        <w:rPr>
          <w:rFonts w:asciiTheme="majorHAnsi" w:hAnsiTheme="majorHAnsi"/>
          <w:sz w:val="12"/>
          <w:szCs w:val="12"/>
        </w:rPr>
        <w:t>Basu</w:t>
      </w:r>
      <w:proofErr w:type="spellEnd"/>
      <w:r w:rsidRPr="00E274A0">
        <w:rPr>
          <w:rFonts w:asciiTheme="majorHAnsi" w:hAnsiTheme="majorHAnsi"/>
          <w:sz w:val="12"/>
          <w:szCs w:val="12"/>
        </w:rPr>
        <w:t xml:space="preserve"> 2013). Rallying against these lethal links, a gathering of the World Social Forum in Tunis in 2015 recently concluded that</w:t>
      </w:r>
      <w:r w:rsidRPr="00E274A0">
        <w:rPr>
          <w:rFonts w:asciiTheme="majorHAnsi" w:hAnsiTheme="majorHAnsi"/>
        </w:rPr>
        <w:t xml:space="preserve"> </w:t>
      </w:r>
      <w:r w:rsidRPr="00E274A0">
        <w:rPr>
          <w:rStyle w:val="TitleChar"/>
          <w:rFonts w:asciiTheme="majorHAnsi" w:hAnsiTheme="majorHAnsi"/>
        </w:rPr>
        <w:t>today’s global crises in health</w:t>
      </w:r>
      <w:r w:rsidRPr="00E274A0">
        <w:rPr>
          <w:rFonts w:asciiTheme="majorHAnsi" w:hAnsiTheme="majorHAnsi"/>
        </w:rPr>
        <w:t xml:space="preserve">, health services and social protection </w:t>
      </w:r>
      <w:r w:rsidRPr="00E274A0">
        <w:rPr>
          <w:rStyle w:val="TitleChar"/>
          <w:rFonts w:asciiTheme="majorHAnsi" w:hAnsiTheme="majorHAnsi"/>
        </w:rPr>
        <w:t>are</w:t>
      </w:r>
      <w:r w:rsidRPr="00E274A0">
        <w:rPr>
          <w:rFonts w:asciiTheme="majorHAnsi" w:hAnsiTheme="majorHAnsi"/>
        </w:rPr>
        <w:t xml:space="preserve"> ‘in fact </w:t>
      </w:r>
      <w:r w:rsidRPr="00E274A0">
        <w:rPr>
          <w:rStyle w:val="TitleChar"/>
          <w:rFonts w:asciiTheme="majorHAnsi" w:hAnsiTheme="majorHAnsi"/>
        </w:rPr>
        <w:t>the consequence of neoliberal politics globally</w:t>
      </w:r>
      <w:r w:rsidRPr="00E274A0">
        <w:rPr>
          <w:rFonts w:asciiTheme="majorHAnsi" w:hAnsiTheme="majorHAnsi"/>
        </w:rPr>
        <w:t xml:space="preserve">’ (WSF 2015). Meanwhile, amid all the crises, </w:t>
      </w:r>
      <w:r w:rsidRPr="00E274A0">
        <w:rPr>
          <w:rStyle w:val="TitleChar"/>
          <w:rFonts w:asciiTheme="majorHAnsi" w:hAnsiTheme="majorHAnsi"/>
        </w:rPr>
        <w:t>individuals are</w:t>
      </w:r>
      <w:r w:rsidRPr="00E274A0">
        <w:rPr>
          <w:rFonts w:asciiTheme="majorHAnsi" w:hAnsiTheme="majorHAnsi"/>
        </w:rPr>
        <w:t xml:space="preserve"> also </w:t>
      </w:r>
      <w:r w:rsidRPr="00E274A0">
        <w:rPr>
          <w:rStyle w:val="TitleChar"/>
          <w:rFonts w:asciiTheme="majorHAnsi" w:hAnsiTheme="majorHAnsi"/>
        </w:rPr>
        <w:t>now routinely told</w:t>
      </w:r>
      <w:r w:rsidRPr="00E274A0">
        <w:rPr>
          <w:rFonts w:asciiTheme="majorHAnsi" w:hAnsiTheme="majorHAnsi"/>
        </w:rPr>
        <w:t xml:space="preserve"> that </w:t>
      </w:r>
      <w:r w:rsidRPr="00E274A0">
        <w:rPr>
          <w:rStyle w:val="Emphasis"/>
          <w:rFonts w:asciiTheme="majorHAnsi" w:hAnsiTheme="majorHAnsi"/>
        </w:rPr>
        <w:t>their health is</w:t>
      </w:r>
      <w:r w:rsidRPr="00E274A0">
        <w:rPr>
          <w:rFonts w:asciiTheme="majorHAnsi" w:hAnsiTheme="majorHAnsi"/>
        </w:rPr>
        <w:t xml:space="preserve"> simply </w:t>
      </w:r>
      <w:r w:rsidRPr="00E274A0">
        <w:rPr>
          <w:rStyle w:val="Emphasis"/>
          <w:rFonts w:asciiTheme="majorHAnsi" w:hAnsiTheme="majorHAnsi"/>
        </w:rPr>
        <w:t>their own responsibility</w:t>
      </w:r>
      <w:r w:rsidRPr="00E274A0">
        <w:rPr>
          <w:rFonts w:asciiTheme="majorHAnsi" w:hAnsiTheme="majorHAnsi"/>
          <w:sz w:val="12"/>
          <w:szCs w:val="12"/>
        </w:rPr>
        <w:t>, a form of resilience that will only endure if they invest in it with the same individualistic and entrepreneurial prudence that is the trademark of personalized neoliberalism more generally (Brown and Baker 2012). As a result,</w:t>
      </w:r>
      <w:r w:rsidRPr="00E274A0">
        <w:rPr>
          <w:rFonts w:asciiTheme="majorHAnsi" w:hAnsiTheme="majorHAnsi"/>
        </w:rPr>
        <w:t xml:space="preserve"> </w:t>
      </w:r>
      <w:r w:rsidRPr="00E274A0">
        <w:rPr>
          <w:rStyle w:val="TitleChar"/>
          <w:rFonts w:asciiTheme="majorHAnsi" w:hAnsiTheme="majorHAnsi"/>
        </w:rPr>
        <w:t xml:space="preserve">all sorts of embodied </w:t>
      </w:r>
      <w:r w:rsidRPr="00563CAD">
        <w:rPr>
          <w:rStyle w:val="TitleChar"/>
          <w:rFonts w:asciiTheme="majorHAnsi" w:hAnsiTheme="majorHAnsi"/>
          <w:highlight w:val="cyan"/>
        </w:rPr>
        <w:t>health challenges</w:t>
      </w:r>
      <w:r w:rsidRPr="00E274A0">
        <w:rPr>
          <w:rFonts w:asciiTheme="majorHAnsi" w:hAnsiTheme="majorHAnsi"/>
        </w:rPr>
        <w:t xml:space="preserve"> – </w:t>
      </w:r>
      <w:r w:rsidRPr="00E274A0">
        <w:rPr>
          <w:rStyle w:val="TitleChar"/>
          <w:rFonts w:asciiTheme="majorHAnsi" w:hAnsiTheme="majorHAnsi"/>
        </w:rPr>
        <w:t>hunger and obesity</w:t>
      </w:r>
      <w:r w:rsidRPr="00E274A0">
        <w:rPr>
          <w:rFonts w:asciiTheme="majorHAnsi" w:hAnsiTheme="majorHAnsi"/>
        </w:rPr>
        <w:t xml:space="preserve"> being two especially physical examples – </w:t>
      </w:r>
      <w:r w:rsidRPr="00563CAD">
        <w:rPr>
          <w:rStyle w:val="TitleChar"/>
          <w:rFonts w:asciiTheme="majorHAnsi" w:hAnsiTheme="majorHAnsi"/>
          <w:highlight w:val="cyan"/>
        </w:rPr>
        <w:t xml:space="preserve">are </w:t>
      </w:r>
      <w:r w:rsidRPr="00563CAD">
        <w:rPr>
          <w:rStyle w:val="Emphasis"/>
          <w:rFonts w:asciiTheme="majorHAnsi" w:hAnsiTheme="majorHAnsi"/>
          <w:highlight w:val="cyan"/>
        </w:rPr>
        <w:t>repeatedly recoded as personal management problems</w:t>
      </w:r>
      <w:r w:rsidRPr="00E274A0">
        <w:rPr>
          <w:rFonts w:asciiTheme="majorHAnsi" w:hAnsiTheme="majorHAnsi"/>
        </w:rPr>
        <w:t xml:space="preserve"> </w:t>
      </w:r>
      <w:r w:rsidRPr="00E274A0">
        <w:rPr>
          <w:rStyle w:val="TitleChar"/>
          <w:rFonts w:asciiTheme="majorHAnsi" w:hAnsiTheme="majorHAnsi"/>
        </w:rPr>
        <w:t>even as they embody neoliberal socio-economic developments</w:t>
      </w:r>
      <w:r w:rsidRPr="00E274A0">
        <w:rPr>
          <w:rFonts w:asciiTheme="majorHAnsi" w:hAnsiTheme="majorHAnsi"/>
        </w:rPr>
        <w:t xml:space="preserve"> </w:t>
      </w:r>
      <w:r w:rsidRPr="00E274A0">
        <w:rPr>
          <w:rFonts w:asciiTheme="majorHAnsi" w:hAnsiTheme="majorHAnsi"/>
          <w:sz w:val="12"/>
          <w:szCs w:val="12"/>
        </w:rPr>
        <w:t xml:space="preserve">in society at large (Carney 2015; </w:t>
      </w:r>
      <w:proofErr w:type="spellStart"/>
      <w:r w:rsidRPr="00E274A0">
        <w:rPr>
          <w:rFonts w:asciiTheme="majorHAnsi" w:hAnsiTheme="majorHAnsi"/>
          <w:sz w:val="12"/>
          <w:szCs w:val="12"/>
        </w:rPr>
        <w:t>Guthman</w:t>
      </w:r>
      <w:proofErr w:type="spellEnd"/>
      <w:r w:rsidRPr="00E274A0">
        <w:rPr>
          <w:rFonts w:asciiTheme="majorHAnsi" w:hAnsiTheme="majorHAnsi"/>
          <w:sz w:val="12"/>
          <w:szCs w:val="12"/>
        </w:rPr>
        <w:t xml:space="preserve"> 2009).</w:t>
      </w:r>
    </w:p>
    <w:p w14:paraId="4F21E705"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How then can we better theorize the processes through which neoliberalism becomes embodied in health? While the ill-effects of neoliberal policies and practices have been spreading across borders like an infectious outbreak, neoliberalism is clearly not a biological disease agent itself. Even if it is conceptualized as an epidemic in terms of transnational health impacts, its extraordinarily diverse sequelae do not constitute a singular medical syndrome (</w:t>
      </w:r>
      <w:proofErr w:type="spellStart"/>
      <w:r w:rsidRPr="00E274A0">
        <w:rPr>
          <w:rFonts w:asciiTheme="majorHAnsi" w:hAnsiTheme="majorHAnsi"/>
          <w:sz w:val="12"/>
          <w:szCs w:val="12"/>
        </w:rPr>
        <w:t>Schrecker</w:t>
      </w:r>
      <w:proofErr w:type="spellEnd"/>
      <w:r w:rsidRPr="00E274A0">
        <w:rPr>
          <w:rFonts w:asciiTheme="majorHAnsi" w:hAnsiTheme="majorHAnsi"/>
          <w:sz w:val="12"/>
          <w:szCs w:val="12"/>
        </w:rPr>
        <w:t xml:space="preserve"> and </w:t>
      </w:r>
      <w:proofErr w:type="spellStart"/>
      <w:r w:rsidRPr="00E274A0">
        <w:rPr>
          <w:rFonts w:asciiTheme="majorHAnsi" w:hAnsiTheme="majorHAnsi"/>
          <w:sz w:val="12"/>
          <w:szCs w:val="12"/>
        </w:rPr>
        <w:t>Bambra</w:t>
      </w:r>
      <w:proofErr w:type="spellEnd"/>
      <w:r w:rsidRPr="00E274A0">
        <w:rPr>
          <w:rFonts w:asciiTheme="majorHAnsi" w:hAnsiTheme="majorHAnsi"/>
          <w:sz w:val="12"/>
          <w:szCs w:val="12"/>
        </w:rPr>
        <w:t xml:space="preserve"> 2015).</w:t>
      </w:r>
      <w:r w:rsidRPr="00E274A0">
        <w:rPr>
          <w:rFonts w:asciiTheme="majorHAnsi" w:hAnsiTheme="majorHAnsi"/>
        </w:rPr>
        <w:t xml:space="preserve"> </w:t>
      </w:r>
      <w:r w:rsidRPr="00E274A0">
        <w:rPr>
          <w:rStyle w:val="TitleChar"/>
          <w:rFonts w:asciiTheme="majorHAnsi" w:hAnsiTheme="majorHAnsi"/>
        </w:rPr>
        <w:t>The etiologies</w:t>
      </w:r>
      <w:r w:rsidRPr="00E274A0">
        <w:rPr>
          <w:rFonts w:asciiTheme="majorHAnsi" w:hAnsiTheme="majorHAnsi"/>
        </w:rPr>
        <w:t xml:space="preserve"> of illness </w:t>
      </w:r>
      <w:r w:rsidRPr="00E274A0">
        <w:rPr>
          <w:rStyle w:val="TitleChar"/>
          <w:rFonts w:asciiTheme="majorHAnsi" w:hAnsiTheme="majorHAnsi"/>
        </w:rPr>
        <w:t>involved are</w:t>
      </w:r>
      <w:r w:rsidRPr="00E274A0">
        <w:rPr>
          <w:rFonts w:asciiTheme="majorHAnsi" w:hAnsiTheme="majorHAnsi"/>
        </w:rPr>
        <w:t xml:space="preserve"> </w:t>
      </w:r>
      <w:r w:rsidRPr="00E274A0">
        <w:rPr>
          <w:rFonts w:asciiTheme="majorHAnsi" w:hAnsiTheme="majorHAnsi"/>
          <w:sz w:val="12"/>
          <w:szCs w:val="12"/>
        </w:rPr>
        <w:t>extremely complex, multi-causal and as geographically uneven as they are historically and economically interconnected (</w:t>
      </w:r>
      <w:proofErr w:type="spellStart"/>
      <w:r w:rsidRPr="00E274A0">
        <w:rPr>
          <w:rFonts w:asciiTheme="majorHAnsi" w:hAnsiTheme="majorHAnsi"/>
          <w:sz w:val="12"/>
          <w:szCs w:val="12"/>
        </w:rPr>
        <w:t>Labonte</w:t>
      </w:r>
      <w:proofErr w:type="spellEnd"/>
      <w:r w:rsidRPr="00E274A0">
        <w:rPr>
          <w:rFonts w:asciiTheme="majorHAnsi" w:hAnsiTheme="majorHAnsi"/>
          <w:sz w:val="12"/>
          <w:szCs w:val="12"/>
        </w:rPr>
        <w:t>́ et al. 2009). Whether it is</w:t>
      </w:r>
      <w:r w:rsidRPr="00E274A0">
        <w:rPr>
          <w:rFonts w:asciiTheme="majorHAnsi" w:hAnsiTheme="majorHAnsi"/>
        </w:rPr>
        <w:t xml:space="preserve"> </w:t>
      </w:r>
      <w:r w:rsidRPr="00563CAD">
        <w:rPr>
          <w:rStyle w:val="TitleChar"/>
          <w:rFonts w:asciiTheme="majorHAnsi" w:hAnsiTheme="majorHAnsi"/>
          <w:highlight w:val="cyan"/>
        </w:rPr>
        <w:t>the global consequences of</w:t>
      </w:r>
      <w:r w:rsidRPr="00E274A0">
        <w:rPr>
          <w:rFonts w:asciiTheme="majorHAnsi" w:hAnsiTheme="majorHAnsi"/>
        </w:rPr>
        <w:t xml:space="preserve"> the </w:t>
      </w:r>
      <w:r w:rsidRPr="00E274A0">
        <w:rPr>
          <w:rStyle w:val="TitleChar"/>
          <w:rFonts w:asciiTheme="majorHAnsi" w:hAnsiTheme="majorHAnsi"/>
        </w:rPr>
        <w:t>cutbacks in health care</w:t>
      </w:r>
      <w:r w:rsidRPr="00E274A0">
        <w:rPr>
          <w:rFonts w:asciiTheme="majorHAnsi" w:hAnsiTheme="majorHAnsi"/>
        </w:rPr>
        <w:t xml:space="preserve"> caused </w:t>
      </w:r>
      <w:r w:rsidRPr="00E274A0">
        <w:rPr>
          <w:rStyle w:val="TitleChar"/>
          <w:rFonts w:asciiTheme="majorHAnsi" w:hAnsiTheme="majorHAnsi"/>
        </w:rPr>
        <w:t>by neoliberal austerity</w:t>
      </w:r>
      <w:r w:rsidRPr="00E274A0">
        <w:rPr>
          <w:rFonts w:asciiTheme="majorHAnsi" w:hAnsiTheme="majorHAnsi"/>
        </w:rPr>
        <w:t xml:space="preserve">, or </w:t>
      </w:r>
      <w:r w:rsidRPr="00E274A0">
        <w:rPr>
          <w:rStyle w:val="TitleChar"/>
          <w:rFonts w:asciiTheme="majorHAnsi" w:hAnsiTheme="majorHAnsi"/>
        </w:rPr>
        <w:t>the impact of business deregulation, privatization and user fees</w:t>
      </w:r>
      <w:r w:rsidRPr="00E274A0">
        <w:rPr>
          <w:rFonts w:asciiTheme="majorHAnsi" w:hAnsiTheme="majorHAnsi"/>
        </w:rPr>
        <w:t xml:space="preserve"> introduced </w:t>
      </w:r>
      <w:r w:rsidRPr="00E274A0">
        <w:rPr>
          <w:rStyle w:val="TitleChar"/>
          <w:rFonts w:asciiTheme="majorHAnsi" w:hAnsiTheme="majorHAnsi"/>
        </w:rPr>
        <w:t>in national neoliberal reforms</w:t>
      </w:r>
      <w:r w:rsidRPr="00E274A0">
        <w:rPr>
          <w:rFonts w:asciiTheme="majorHAnsi" w:hAnsiTheme="majorHAnsi"/>
        </w:rPr>
        <w:t xml:space="preserve">, </w:t>
      </w:r>
      <w:r w:rsidRPr="00E274A0">
        <w:rPr>
          <w:rStyle w:val="TitleChar"/>
          <w:rFonts w:asciiTheme="majorHAnsi" w:hAnsiTheme="majorHAnsi"/>
        </w:rPr>
        <w:t>or</w:t>
      </w:r>
      <w:r w:rsidRPr="00E274A0">
        <w:rPr>
          <w:rFonts w:asciiTheme="majorHAnsi" w:hAnsiTheme="majorHAnsi"/>
        </w:rPr>
        <w:t xml:space="preserve"> the </w:t>
      </w:r>
      <w:r w:rsidRPr="00E274A0">
        <w:rPr>
          <w:rStyle w:val="TitleChar"/>
          <w:rFonts w:asciiTheme="majorHAnsi" w:hAnsiTheme="majorHAnsi"/>
        </w:rPr>
        <w:t xml:space="preserve">everyday </w:t>
      </w:r>
      <w:r w:rsidRPr="00563CAD">
        <w:rPr>
          <w:rStyle w:val="TitleChar"/>
          <w:rFonts w:asciiTheme="majorHAnsi" w:hAnsiTheme="majorHAnsi"/>
          <w:highlight w:val="cyan"/>
        </w:rPr>
        <w:t>destabilization of communities caused by</w:t>
      </w:r>
      <w:r w:rsidRPr="00E274A0">
        <w:rPr>
          <w:rFonts w:asciiTheme="majorHAnsi" w:hAnsiTheme="majorHAnsi"/>
        </w:rPr>
        <w:t xml:space="preserve"> increasing </w:t>
      </w:r>
      <w:r w:rsidRPr="00563CAD">
        <w:rPr>
          <w:rStyle w:val="TitleChar"/>
          <w:rFonts w:asciiTheme="majorHAnsi" w:hAnsiTheme="majorHAnsi"/>
          <w:highlight w:val="cyan"/>
        </w:rPr>
        <w:t>income inequalities</w:t>
      </w:r>
      <w:r w:rsidRPr="00E274A0">
        <w:rPr>
          <w:rFonts w:asciiTheme="majorHAnsi" w:hAnsiTheme="majorHAnsi"/>
        </w:rPr>
        <w:t xml:space="preserve">, social insecurity </w:t>
      </w:r>
      <w:r w:rsidRPr="00E274A0">
        <w:rPr>
          <w:rStyle w:val="TitleChar"/>
          <w:rFonts w:asciiTheme="majorHAnsi" w:hAnsiTheme="majorHAnsi"/>
        </w:rPr>
        <w:t>and environmental deterioration</w:t>
      </w:r>
      <w:r w:rsidRPr="00E274A0">
        <w:rPr>
          <w:rFonts w:asciiTheme="majorHAnsi" w:hAnsiTheme="majorHAnsi"/>
          <w:sz w:val="12"/>
          <w:szCs w:val="12"/>
        </w:rPr>
        <w:t>, the varieties of experiences, processes and time-space scales to consider are extremely heterogeneous. And then, on the other side of the ledger, there are the health benefits claimed by the privileged for neoliberal innovations in personal risk management, customized medicine, medical tourism and pharmaceuticals – benefits that also sometimes come with increased risks for others such as organ donors and experimental subjects recruited for drug trials in poor countries (Parry et al. 2015; Sparke 2014). Across such a wide range of economic, political and social life, ‘neoliberalism’ – the term – means many different things. Thus before proceeding here to offer a survey of research on the health outcomes that can be diagnosed as embodiments of neoliberalism, this chapter begins by first unpacking what the term means and how we can best theorize its ties to health.</w:t>
      </w:r>
    </w:p>
    <w:p w14:paraId="62A88F38"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Defining neoliberalism in relation to health</w:t>
      </w:r>
    </w:p>
    <w:p w14:paraId="778B4077"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Put most simply,</w:t>
      </w:r>
      <w:r w:rsidRPr="00E274A0">
        <w:rPr>
          <w:rFonts w:asciiTheme="majorHAnsi" w:hAnsiTheme="majorHAnsi"/>
        </w:rPr>
        <w:t xml:space="preserve"> </w:t>
      </w:r>
      <w:r w:rsidRPr="00E274A0">
        <w:rPr>
          <w:rStyle w:val="TitleChar"/>
          <w:rFonts w:asciiTheme="majorHAnsi" w:hAnsiTheme="majorHAnsi"/>
        </w:rPr>
        <w:t xml:space="preserve">neoliberalism names a way of governing capitalism that emphasizes </w:t>
      </w:r>
      <w:r w:rsidRPr="00E274A0">
        <w:rPr>
          <w:rStyle w:val="Emphasis"/>
          <w:rFonts w:asciiTheme="majorHAnsi" w:hAnsiTheme="majorHAnsi"/>
        </w:rPr>
        <w:t>liberalizing markets</w:t>
      </w:r>
      <w:r w:rsidRPr="00E274A0">
        <w:rPr>
          <w:rFonts w:asciiTheme="majorHAnsi" w:hAnsiTheme="majorHAnsi"/>
        </w:rPr>
        <w:t xml:space="preserve"> </w:t>
      </w:r>
      <w:r w:rsidRPr="00E274A0">
        <w:rPr>
          <w:rFonts w:asciiTheme="majorHAnsi" w:hAnsiTheme="majorHAnsi"/>
          <w:sz w:val="12"/>
          <w:szCs w:val="12"/>
        </w:rPr>
        <w:t>and making market forces the basis of economic coordination, social distribution, and personal motivation (Sparke 2013).At a macro scale these developments can be seen as comprising ‘neoliberal governance’, a set of governmental norms</w:t>
      </w:r>
      <w:r w:rsidRPr="00E274A0">
        <w:rPr>
          <w:rFonts w:asciiTheme="majorHAnsi" w:hAnsiTheme="majorHAnsi"/>
        </w:rPr>
        <w:t xml:space="preserve"> </w:t>
      </w:r>
      <w:r w:rsidRPr="00E274A0">
        <w:rPr>
          <w:rStyle w:val="TitleChar"/>
          <w:rFonts w:asciiTheme="majorHAnsi" w:hAnsiTheme="majorHAnsi"/>
        </w:rPr>
        <w:t xml:space="preserve">including </w:t>
      </w:r>
      <w:r w:rsidRPr="00E274A0">
        <w:rPr>
          <w:rStyle w:val="Emphasis"/>
          <w:rFonts w:asciiTheme="majorHAnsi" w:hAnsiTheme="majorHAnsi"/>
        </w:rPr>
        <w:t>privatization</w:t>
      </w:r>
      <w:r w:rsidRPr="00E274A0">
        <w:rPr>
          <w:rFonts w:asciiTheme="majorHAnsi" w:hAnsiTheme="majorHAnsi"/>
        </w:rPr>
        <w:t xml:space="preserve">, </w:t>
      </w:r>
      <w:r w:rsidRPr="00E274A0">
        <w:rPr>
          <w:rStyle w:val="Emphasis"/>
          <w:rFonts w:asciiTheme="majorHAnsi" w:hAnsiTheme="majorHAnsi"/>
        </w:rPr>
        <w:t>business deregulation</w:t>
      </w:r>
      <w:r w:rsidRPr="00E274A0">
        <w:rPr>
          <w:rFonts w:asciiTheme="majorHAnsi" w:hAnsiTheme="majorHAnsi"/>
        </w:rPr>
        <w:t xml:space="preserve">, </w:t>
      </w:r>
      <w:r w:rsidRPr="00E274A0">
        <w:rPr>
          <w:rStyle w:val="TitleChar"/>
          <w:rFonts w:asciiTheme="majorHAnsi" w:hAnsiTheme="majorHAnsi"/>
        </w:rPr>
        <w:t>and</w:t>
      </w:r>
      <w:r w:rsidRPr="00E274A0">
        <w:rPr>
          <w:rFonts w:asciiTheme="majorHAnsi" w:hAnsiTheme="majorHAnsi"/>
        </w:rPr>
        <w:t xml:space="preserve"> </w:t>
      </w:r>
      <w:r w:rsidRPr="00E274A0">
        <w:rPr>
          <w:rStyle w:val="Emphasis"/>
          <w:rFonts w:asciiTheme="majorHAnsi" w:hAnsiTheme="majorHAnsi"/>
        </w:rPr>
        <w:t>trade liberalization</w:t>
      </w:r>
      <w:r w:rsidRPr="00E274A0">
        <w:rPr>
          <w:rFonts w:asciiTheme="majorHAnsi" w:hAnsiTheme="majorHAnsi"/>
          <w:sz w:val="12"/>
          <w:szCs w:val="12"/>
        </w:rPr>
        <w:t xml:space="preserve">, that reconstitute politics in the shape of the market and repurpose the state as an entrepreneurial actor that governs through proliferating public–private partnerships in the interests of business classes and global investors (Brown 2015; Harvey 2005). At a more intimate scale of personal </w:t>
      </w:r>
      <w:proofErr w:type="spellStart"/>
      <w:r w:rsidRPr="00E274A0">
        <w:rPr>
          <w:rFonts w:asciiTheme="majorHAnsi" w:hAnsiTheme="majorHAnsi"/>
          <w:sz w:val="12"/>
          <w:szCs w:val="12"/>
        </w:rPr>
        <w:t>behaviour</w:t>
      </w:r>
      <w:proofErr w:type="spellEnd"/>
      <w:r w:rsidRPr="00E274A0">
        <w:rPr>
          <w:rFonts w:asciiTheme="majorHAnsi" w:hAnsiTheme="majorHAnsi"/>
          <w:sz w:val="12"/>
          <w:szCs w:val="12"/>
        </w:rPr>
        <w:t xml:space="preserve"> it becomes ‘neoliberal governmentality’, a suite of practices in which individuals across a much wider set of social classes are enlisted into becoming competitive agents who invest in their human capital as entrepreneurs and who reimagine the meaning of their lives, citizenship and individuality – including their personal health – as calculating consumers constantly comparing metrics of ownership, mobility and social ranking (Brown 2015; </w:t>
      </w:r>
      <w:proofErr w:type="spellStart"/>
      <w:r w:rsidRPr="00E274A0">
        <w:rPr>
          <w:rFonts w:asciiTheme="majorHAnsi" w:hAnsiTheme="majorHAnsi"/>
          <w:sz w:val="12"/>
          <w:szCs w:val="12"/>
        </w:rPr>
        <w:t>Dardot</w:t>
      </w:r>
      <w:proofErr w:type="spellEnd"/>
      <w:r w:rsidRPr="00E274A0">
        <w:rPr>
          <w:rFonts w:asciiTheme="majorHAnsi" w:hAnsiTheme="majorHAnsi"/>
          <w:sz w:val="12"/>
          <w:szCs w:val="12"/>
        </w:rPr>
        <w:t xml:space="preserve"> and Laval 2013; Lemke 2001). And at once enabling and mediating developments across these different scales, neoliberalism is also a set of economic-turned-political ideas: ideas (like von Hayek’s view of health as just another consumer choice) that keep evolving as adaptive and protean yet hegemonic common-sense about market norms and necessities, and ideas that thereby continue to inspire both the macro policies and micro practices of </w:t>
      </w:r>
      <w:proofErr w:type="spellStart"/>
      <w:r w:rsidRPr="00E274A0">
        <w:rPr>
          <w:rFonts w:asciiTheme="majorHAnsi" w:hAnsiTheme="majorHAnsi"/>
          <w:sz w:val="12"/>
          <w:szCs w:val="12"/>
        </w:rPr>
        <w:t>neoliberalization</w:t>
      </w:r>
      <w:proofErr w:type="spellEnd"/>
      <w:r w:rsidRPr="00E274A0">
        <w:rPr>
          <w:rFonts w:asciiTheme="majorHAnsi" w:hAnsiTheme="majorHAnsi"/>
          <w:sz w:val="12"/>
          <w:szCs w:val="12"/>
        </w:rPr>
        <w:t xml:space="preserve"> in different ways in different places (Gaffney 2014; </w:t>
      </w:r>
      <w:proofErr w:type="spellStart"/>
      <w:r w:rsidRPr="00E274A0">
        <w:rPr>
          <w:rFonts w:asciiTheme="majorHAnsi" w:hAnsiTheme="majorHAnsi"/>
          <w:sz w:val="12"/>
          <w:szCs w:val="12"/>
        </w:rPr>
        <w:t>Mirowski</w:t>
      </w:r>
      <w:proofErr w:type="spellEnd"/>
      <w:r w:rsidRPr="00E274A0">
        <w:rPr>
          <w:rFonts w:asciiTheme="majorHAnsi" w:hAnsiTheme="majorHAnsi"/>
          <w:sz w:val="12"/>
          <w:szCs w:val="12"/>
        </w:rPr>
        <w:t xml:space="preserve"> 2013; Peck 2010). All these accounts of neoliberalism are useful, but, as has been widely cautioned (including by many of the authors cited above), each one risks turning the term into a singular and seemingly inevitable metanarrative when divorced from attention to the historical-geographical circumstances in which neoliberal ideas and discourses actually shape assemblages of neoliberal governance and governmentality (Ong 2006; Sparke 2006; Springer 2012). This is precisely where studying neoliberalism in terms of embodiment becomes so critical, offering a way of coming to terms with how all the global-to-local processes of </w:t>
      </w:r>
      <w:proofErr w:type="spellStart"/>
      <w:r w:rsidRPr="00E274A0">
        <w:rPr>
          <w:rFonts w:asciiTheme="majorHAnsi" w:hAnsiTheme="majorHAnsi"/>
          <w:sz w:val="12"/>
          <w:szCs w:val="12"/>
        </w:rPr>
        <w:t>neoliberalization</w:t>
      </w:r>
      <w:proofErr w:type="spellEnd"/>
      <w:r w:rsidRPr="00E274A0">
        <w:rPr>
          <w:rFonts w:asciiTheme="majorHAnsi" w:hAnsiTheme="majorHAnsi"/>
          <w:sz w:val="12"/>
          <w:szCs w:val="12"/>
        </w:rPr>
        <w:t xml:space="preserve"> come together materially to condition and, too often, to shorten and diminish human life.</w:t>
      </w:r>
    </w:p>
    <w:p w14:paraId="34350F5D"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 xml:space="preserve">Not surprisingly, scholars of health have already led the way in </w:t>
      </w:r>
      <w:proofErr w:type="spellStart"/>
      <w:r w:rsidRPr="00E274A0">
        <w:rPr>
          <w:rFonts w:asciiTheme="majorHAnsi" w:hAnsiTheme="majorHAnsi"/>
          <w:sz w:val="12"/>
          <w:szCs w:val="12"/>
        </w:rPr>
        <w:t>reconceptualizing</w:t>
      </w:r>
      <w:proofErr w:type="spellEnd"/>
      <w:r w:rsidRPr="00E274A0">
        <w:rPr>
          <w:rFonts w:asciiTheme="majorHAnsi" w:hAnsiTheme="majorHAnsi"/>
          <w:sz w:val="12"/>
          <w:szCs w:val="12"/>
        </w:rPr>
        <w:t xml:space="preserve"> neoliberal- ism in terms of </w:t>
      </w:r>
      <w:proofErr w:type="spellStart"/>
      <w:r w:rsidRPr="00E274A0">
        <w:rPr>
          <w:rFonts w:asciiTheme="majorHAnsi" w:hAnsiTheme="majorHAnsi"/>
          <w:sz w:val="12"/>
          <w:szCs w:val="12"/>
        </w:rPr>
        <w:t>embodiment.They</w:t>
      </w:r>
      <w:proofErr w:type="spellEnd"/>
      <w:r w:rsidRPr="00E274A0">
        <w:rPr>
          <w:rFonts w:asciiTheme="majorHAnsi" w:hAnsiTheme="majorHAnsi"/>
          <w:sz w:val="12"/>
          <w:szCs w:val="12"/>
        </w:rPr>
        <w:t xml:space="preserve"> are not all necessarily informed directly by the account of illness as </w:t>
      </w:r>
      <w:proofErr w:type="spellStart"/>
      <w:r w:rsidRPr="00E274A0">
        <w:rPr>
          <w:rFonts w:asciiTheme="majorHAnsi" w:hAnsiTheme="majorHAnsi"/>
          <w:sz w:val="12"/>
          <w:szCs w:val="12"/>
        </w:rPr>
        <w:t>ecosocial</w:t>
      </w:r>
      <w:proofErr w:type="spellEnd"/>
      <w:r w:rsidRPr="00E274A0">
        <w:rPr>
          <w:rFonts w:asciiTheme="majorHAnsi" w:hAnsiTheme="majorHAnsi"/>
          <w:sz w:val="12"/>
          <w:szCs w:val="12"/>
        </w:rPr>
        <w:t xml:space="preserve"> embodiment offered by epidemiologist Nancy Krieger (2001, 2005; but see </w:t>
      </w:r>
      <w:proofErr w:type="spellStart"/>
      <w:r w:rsidRPr="00E274A0">
        <w:rPr>
          <w:rFonts w:asciiTheme="majorHAnsi" w:hAnsiTheme="majorHAnsi"/>
          <w:sz w:val="12"/>
          <w:szCs w:val="12"/>
        </w:rPr>
        <w:t>Birn</w:t>
      </w:r>
      <w:proofErr w:type="spellEnd"/>
      <w:r w:rsidRPr="00E274A0">
        <w:rPr>
          <w:rFonts w:asciiTheme="majorHAnsi" w:hAnsiTheme="majorHAnsi"/>
          <w:sz w:val="12"/>
          <w:szCs w:val="12"/>
        </w:rPr>
        <w:t xml:space="preserve"> et al. 2009). All sorts of other ecologies and ‘</w:t>
      </w:r>
      <w:proofErr w:type="spellStart"/>
      <w:r w:rsidRPr="00E274A0">
        <w:rPr>
          <w:rFonts w:asciiTheme="majorHAnsi" w:hAnsiTheme="majorHAnsi"/>
          <w:sz w:val="12"/>
          <w:szCs w:val="12"/>
        </w:rPr>
        <w:t>epidemiologies</w:t>
      </w:r>
      <w:proofErr w:type="spellEnd"/>
      <w:r w:rsidRPr="00E274A0">
        <w:rPr>
          <w:rFonts w:asciiTheme="majorHAnsi" w:hAnsiTheme="majorHAnsi"/>
          <w:sz w:val="12"/>
          <w:szCs w:val="12"/>
        </w:rPr>
        <w:t xml:space="preserve"> of inequality’ have been charted as well (</w:t>
      </w:r>
      <w:proofErr w:type="spellStart"/>
      <w:r w:rsidRPr="00E274A0">
        <w:rPr>
          <w:rFonts w:asciiTheme="majorHAnsi" w:hAnsiTheme="majorHAnsi"/>
          <w:sz w:val="12"/>
          <w:szCs w:val="12"/>
        </w:rPr>
        <w:t>Heggenhougen</w:t>
      </w:r>
      <w:proofErr w:type="spellEnd"/>
      <w:r w:rsidRPr="00E274A0">
        <w:rPr>
          <w:rFonts w:asciiTheme="majorHAnsi" w:hAnsiTheme="majorHAnsi"/>
          <w:sz w:val="12"/>
          <w:szCs w:val="12"/>
        </w:rPr>
        <w:t xml:space="preserve"> 2005): some stressing the ties between ill-health and the high in-country inequalities created by neoliberal reform (Wilkinson and Pickett 2009; De </w:t>
      </w:r>
      <w:proofErr w:type="spellStart"/>
      <w:r w:rsidRPr="00E274A0">
        <w:rPr>
          <w:rFonts w:asciiTheme="majorHAnsi" w:hAnsiTheme="majorHAnsi"/>
          <w:sz w:val="12"/>
          <w:szCs w:val="12"/>
        </w:rPr>
        <w:t>Vogli</w:t>
      </w:r>
      <w:proofErr w:type="spellEnd"/>
      <w:r w:rsidRPr="00E274A0">
        <w:rPr>
          <w:rFonts w:asciiTheme="majorHAnsi" w:hAnsiTheme="majorHAnsi"/>
          <w:sz w:val="12"/>
          <w:szCs w:val="12"/>
        </w:rPr>
        <w:t xml:space="preserve">, </w:t>
      </w:r>
      <w:proofErr w:type="spellStart"/>
      <w:r w:rsidRPr="00E274A0">
        <w:rPr>
          <w:rFonts w:asciiTheme="majorHAnsi" w:hAnsiTheme="majorHAnsi"/>
          <w:sz w:val="12"/>
          <w:szCs w:val="12"/>
        </w:rPr>
        <w:t>Schrecker</w:t>
      </w:r>
      <w:proofErr w:type="spellEnd"/>
      <w:r w:rsidRPr="00E274A0">
        <w:rPr>
          <w:rFonts w:asciiTheme="majorHAnsi" w:hAnsiTheme="majorHAnsi"/>
          <w:sz w:val="12"/>
          <w:szCs w:val="12"/>
        </w:rPr>
        <w:t xml:space="preserve"> and </w:t>
      </w:r>
      <w:proofErr w:type="spellStart"/>
      <w:r w:rsidRPr="00E274A0">
        <w:rPr>
          <w:rFonts w:asciiTheme="majorHAnsi" w:hAnsiTheme="majorHAnsi"/>
          <w:sz w:val="12"/>
          <w:szCs w:val="12"/>
        </w:rPr>
        <w:t>Labonte</w:t>
      </w:r>
      <w:proofErr w:type="spellEnd"/>
      <w:r w:rsidRPr="00E274A0">
        <w:rPr>
          <w:rFonts w:asciiTheme="majorHAnsi" w:hAnsiTheme="majorHAnsi"/>
          <w:sz w:val="12"/>
          <w:szCs w:val="12"/>
        </w:rPr>
        <w:t xml:space="preserve">́ 2013); others surveying the severe constraints placed on poor country primary health care, health services and, more recently, on health systems strengthening by the structural adjustments and neoliberal austerity imposed by international finance and its </w:t>
      </w:r>
      <w:proofErr w:type="spellStart"/>
      <w:r w:rsidRPr="00E274A0">
        <w:rPr>
          <w:rFonts w:asciiTheme="majorHAnsi" w:hAnsiTheme="majorHAnsi"/>
          <w:sz w:val="12"/>
          <w:szCs w:val="12"/>
        </w:rPr>
        <w:t>polit</w:t>
      </w:r>
      <w:proofErr w:type="spellEnd"/>
      <w:r w:rsidRPr="00E274A0">
        <w:rPr>
          <w:rFonts w:asciiTheme="majorHAnsi" w:hAnsiTheme="majorHAnsi"/>
          <w:sz w:val="12"/>
          <w:szCs w:val="12"/>
        </w:rPr>
        <w:t xml:space="preserve">- </w:t>
      </w:r>
      <w:proofErr w:type="spellStart"/>
      <w:r w:rsidRPr="00E274A0">
        <w:rPr>
          <w:rFonts w:asciiTheme="majorHAnsi" w:hAnsiTheme="majorHAnsi"/>
          <w:sz w:val="12"/>
          <w:szCs w:val="12"/>
        </w:rPr>
        <w:t>ical</w:t>
      </w:r>
      <w:proofErr w:type="spellEnd"/>
      <w:r w:rsidRPr="00E274A0">
        <w:rPr>
          <w:rFonts w:asciiTheme="majorHAnsi" w:hAnsiTheme="majorHAnsi"/>
          <w:sz w:val="12"/>
          <w:szCs w:val="12"/>
        </w:rPr>
        <w:t xml:space="preserve"> representatives (</w:t>
      </w:r>
      <w:proofErr w:type="spellStart"/>
      <w:r w:rsidRPr="00E274A0">
        <w:rPr>
          <w:rFonts w:asciiTheme="majorHAnsi" w:hAnsiTheme="majorHAnsi"/>
          <w:sz w:val="12"/>
          <w:szCs w:val="12"/>
        </w:rPr>
        <w:t>Birn</w:t>
      </w:r>
      <w:proofErr w:type="spellEnd"/>
      <w:r w:rsidRPr="00E274A0">
        <w:rPr>
          <w:rFonts w:asciiTheme="majorHAnsi" w:hAnsiTheme="majorHAnsi"/>
          <w:sz w:val="12"/>
          <w:szCs w:val="12"/>
        </w:rPr>
        <w:t xml:space="preserve"> and </w:t>
      </w:r>
      <w:proofErr w:type="spellStart"/>
      <w:r w:rsidRPr="00E274A0">
        <w:rPr>
          <w:rFonts w:asciiTheme="majorHAnsi" w:hAnsiTheme="majorHAnsi"/>
          <w:sz w:val="12"/>
          <w:szCs w:val="12"/>
        </w:rPr>
        <w:t>Dmitrienko</w:t>
      </w:r>
      <w:proofErr w:type="spellEnd"/>
      <w:r w:rsidRPr="00E274A0">
        <w:rPr>
          <w:rFonts w:asciiTheme="majorHAnsi" w:hAnsiTheme="majorHAnsi"/>
          <w:sz w:val="12"/>
          <w:szCs w:val="12"/>
        </w:rPr>
        <w:t xml:space="preserve"> 2005; </w:t>
      </w:r>
      <w:proofErr w:type="spellStart"/>
      <w:r w:rsidRPr="00E274A0">
        <w:rPr>
          <w:rFonts w:asciiTheme="majorHAnsi" w:hAnsiTheme="majorHAnsi"/>
          <w:sz w:val="12"/>
          <w:szCs w:val="12"/>
        </w:rPr>
        <w:t>Gloyd</w:t>
      </w:r>
      <w:proofErr w:type="spellEnd"/>
      <w:r w:rsidRPr="00E274A0">
        <w:rPr>
          <w:rFonts w:asciiTheme="majorHAnsi" w:hAnsiTheme="majorHAnsi"/>
          <w:sz w:val="12"/>
          <w:szCs w:val="12"/>
        </w:rPr>
        <w:t xml:space="preserve"> 2004; Kim et al. 2000; Pfeiffer and Chapman 2010); others highlighting in turn the complex biosocial mechanisms through which everything from dam-building to user fees, curtailed drugs </w:t>
      </w:r>
      <w:proofErr w:type="spellStart"/>
      <w:r w:rsidRPr="00E274A0">
        <w:rPr>
          <w:rFonts w:asciiTheme="majorHAnsi" w:hAnsiTheme="majorHAnsi"/>
          <w:sz w:val="12"/>
          <w:szCs w:val="12"/>
        </w:rPr>
        <w:t>programmes</w:t>
      </w:r>
      <w:proofErr w:type="spellEnd"/>
      <w:r w:rsidRPr="00E274A0">
        <w:rPr>
          <w:rFonts w:asciiTheme="majorHAnsi" w:hAnsiTheme="majorHAnsi"/>
          <w:sz w:val="12"/>
          <w:szCs w:val="12"/>
        </w:rPr>
        <w:t xml:space="preserve">, and other structural adjustments materialize as structural violence on the poor (Farmer 2005; Farmer et al. 2013); and yet others identifying the particular routes through which poor people’s bodies, blood and bio- logical material have been turned into new molecular frontiers for capitalist growth amid the crises and speculative leaps of neoliberal globalization (Cooper 2008; Crane 2013; </w:t>
      </w:r>
      <w:proofErr w:type="spellStart"/>
      <w:r w:rsidRPr="00E274A0">
        <w:rPr>
          <w:rFonts w:asciiTheme="majorHAnsi" w:hAnsiTheme="majorHAnsi"/>
          <w:sz w:val="12"/>
          <w:szCs w:val="12"/>
        </w:rPr>
        <w:t>Rajan</w:t>
      </w:r>
      <w:proofErr w:type="spellEnd"/>
      <w:r w:rsidRPr="00E274A0">
        <w:rPr>
          <w:rFonts w:asciiTheme="majorHAnsi" w:hAnsiTheme="majorHAnsi"/>
          <w:sz w:val="12"/>
          <w:szCs w:val="12"/>
        </w:rPr>
        <w:t xml:space="preserve"> 2007). These varied </w:t>
      </w:r>
      <w:proofErr w:type="spellStart"/>
      <w:r w:rsidRPr="00E274A0">
        <w:rPr>
          <w:rFonts w:asciiTheme="majorHAnsi" w:hAnsiTheme="majorHAnsi"/>
          <w:sz w:val="12"/>
          <w:szCs w:val="12"/>
        </w:rPr>
        <w:t>epidemiologies</w:t>
      </w:r>
      <w:proofErr w:type="spellEnd"/>
      <w:r w:rsidRPr="00E274A0">
        <w:rPr>
          <w:rFonts w:asciiTheme="majorHAnsi" w:hAnsiTheme="majorHAnsi"/>
          <w:sz w:val="12"/>
          <w:szCs w:val="12"/>
        </w:rPr>
        <w:t xml:space="preserve"> are informed in turn by varied analyses of the pathways through which </w:t>
      </w:r>
      <w:proofErr w:type="spellStart"/>
      <w:r w:rsidRPr="00E274A0">
        <w:rPr>
          <w:rFonts w:asciiTheme="majorHAnsi" w:hAnsiTheme="majorHAnsi"/>
          <w:sz w:val="12"/>
          <w:szCs w:val="12"/>
        </w:rPr>
        <w:t>neoliberalization</w:t>
      </w:r>
      <w:proofErr w:type="spellEnd"/>
      <w:r w:rsidRPr="00E274A0">
        <w:rPr>
          <w:rFonts w:asciiTheme="majorHAnsi" w:hAnsiTheme="majorHAnsi"/>
          <w:sz w:val="12"/>
          <w:szCs w:val="12"/>
        </w:rPr>
        <w:t xml:space="preserve"> comes to be embodied. Some stress the transfer mechanisms of </w:t>
      </w:r>
      <w:proofErr w:type="spellStart"/>
      <w:r w:rsidRPr="00E274A0">
        <w:rPr>
          <w:rFonts w:asciiTheme="majorHAnsi" w:hAnsiTheme="majorHAnsi"/>
          <w:sz w:val="12"/>
          <w:szCs w:val="12"/>
        </w:rPr>
        <w:t>neolib</w:t>
      </w:r>
      <w:proofErr w:type="spellEnd"/>
      <w:r w:rsidRPr="00E274A0">
        <w:rPr>
          <w:rFonts w:asciiTheme="majorHAnsi" w:hAnsiTheme="majorHAnsi"/>
          <w:sz w:val="12"/>
          <w:szCs w:val="12"/>
        </w:rPr>
        <w:t xml:space="preserve">- </w:t>
      </w:r>
      <w:proofErr w:type="spellStart"/>
      <w:r w:rsidRPr="00E274A0">
        <w:rPr>
          <w:rFonts w:asciiTheme="majorHAnsi" w:hAnsiTheme="majorHAnsi"/>
          <w:sz w:val="12"/>
          <w:szCs w:val="12"/>
        </w:rPr>
        <w:t>eral</w:t>
      </w:r>
      <w:proofErr w:type="spellEnd"/>
      <w:r w:rsidRPr="00E274A0">
        <w:rPr>
          <w:rFonts w:asciiTheme="majorHAnsi" w:hAnsiTheme="majorHAnsi"/>
          <w:sz w:val="12"/>
          <w:szCs w:val="12"/>
        </w:rPr>
        <w:t xml:space="preserve"> ideas through international financial institutions, free trade deals and NGOs (</w:t>
      </w:r>
      <w:proofErr w:type="spellStart"/>
      <w:r w:rsidRPr="00E274A0">
        <w:rPr>
          <w:rFonts w:asciiTheme="majorHAnsi" w:hAnsiTheme="majorHAnsi"/>
          <w:sz w:val="12"/>
          <w:szCs w:val="12"/>
        </w:rPr>
        <w:t>Labonte</w:t>
      </w:r>
      <w:proofErr w:type="spellEnd"/>
      <w:r w:rsidRPr="00E274A0">
        <w:rPr>
          <w:rFonts w:asciiTheme="majorHAnsi" w:hAnsiTheme="majorHAnsi"/>
          <w:sz w:val="12"/>
          <w:szCs w:val="12"/>
        </w:rPr>
        <w:t xml:space="preserve">́ and </w:t>
      </w:r>
      <w:proofErr w:type="spellStart"/>
      <w:r w:rsidRPr="00E274A0">
        <w:rPr>
          <w:rFonts w:asciiTheme="majorHAnsi" w:hAnsiTheme="majorHAnsi"/>
          <w:sz w:val="12"/>
          <w:szCs w:val="12"/>
        </w:rPr>
        <w:t>Schrecker</w:t>
      </w:r>
      <w:proofErr w:type="spellEnd"/>
      <w:r w:rsidRPr="00E274A0">
        <w:rPr>
          <w:rFonts w:asciiTheme="majorHAnsi" w:hAnsiTheme="majorHAnsi"/>
          <w:sz w:val="12"/>
          <w:szCs w:val="12"/>
        </w:rPr>
        <w:t xml:space="preserve"> 2007; Rowden 2009; </w:t>
      </w:r>
      <w:proofErr w:type="spellStart"/>
      <w:r w:rsidRPr="00E274A0">
        <w:rPr>
          <w:rFonts w:asciiTheme="majorHAnsi" w:hAnsiTheme="majorHAnsi"/>
          <w:sz w:val="12"/>
          <w:szCs w:val="12"/>
        </w:rPr>
        <w:t>Keshavjee</w:t>
      </w:r>
      <w:proofErr w:type="spellEnd"/>
      <w:r w:rsidRPr="00E274A0">
        <w:rPr>
          <w:rFonts w:asciiTheme="majorHAnsi" w:hAnsiTheme="majorHAnsi"/>
          <w:sz w:val="12"/>
          <w:szCs w:val="12"/>
        </w:rPr>
        <w:t xml:space="preserve"> 2014). Others emphasize the class interests and policy reforms of neoliberal governance, including health services privatization (Navarro 2007; </w:t>
      </w:r>
      <w:proofErr w:type="spellStart"/>
      <w:r w:rsidRPr="00E274A0">
        <w:rPr>
          <w:rFonts w:asciiTheme="majorHAnsi" w:hAnsiTheme="majorHAnsi"/>
          <w:sz w:val="12"/>
          <w:szCs w:val="12"/>
        </w:rPr>
        <w:t>Schrecker</w:t>
      </w:r>
      <w:proofErr w:type="spellEnd"/>
      <w:r w:rsidRPr="00E274A0">
        <w:rPr>
          <w:rFonts w:asciiTheme="majorHAnsi" w:hAnsiTheme="majorHAnsi"/>
          <w:sz w:val="12"/>
          <w:szCs w:val="12"/>
        </w:rPr>
        <w:t xml:space="preserve"> and </w:t>
      </w:r>
      <w:proofErr w:type="spellStart"/>
      <w:r w:rsidRPr="00E274A0">
        <w:rPr>
          <w:rFonts w:asciiTheme="majorHAnsi" w:hAnsiTheme="majorHAnsi"/>
          <w:sz w:val="12"/>
          <w:szCs w:val="12"/>
        </w:rPr>
        <w:t>Bambra</w:t>
      </w:r>
      <w:proofErr w:type="spellEnd"/>
      <w:r w:rsidRPr="00E274A0">
        <w:rPr>
          <w:rFonts w:asciiTheme="majorHAnsi" w:hAnsiTheme="majorHAnsi"/>
          <w:sz w:val="12"/>
          <w:szCs w:val="12"/>
        </w:rPr>
        <w:t xml:space="preserve"> 2015; </w:t>
      </w:r>
      <w:proofErr w:type="spellStart"/>
      <w:r w:rsidRPr="00E274A0">
        <w:rPr>
          <w:rFonts w:asciiTheme="majorHAnsi" w:hAnsiTheme="majorHAnsi"/>
          <w:sz w:val="12"/>
          <w:szCs w:val="12"/>
        </w:rPr>
        <w:t>Schwiter</w:t>
      </w:r>
      <w:proofErr w:type="spellEnd"/>
      <w:r w:rsidRPr="00E274A0">
        <w:rPr>
          <w:rFonts w:asciiTheme="majorHAnsi" w:hAnsiTheme="majorHAnsi"/>
          <w:sz w:val="12"/>
          <w:szCs w:val="12"/>
        </w:rPr>
        <w:t xml:space="preserve"> et al. 2015). And yet others address the prudential risk- management practices of neoliberal governmentality, whether as they are practiced by </w:t>
      </w:r>
      <w:proofErr w:type="spellStart"/>
      <w:r w:rsidRPr="00E274A0">
        <w:rPr>
          <w:rFonts w:asciiTheme="majorHAnsi" w:hAnsiTheme="majorHAnsi"/>
          <w:sz w:val="12"/>
          <w:szCs w:val="12"/>
        </w:rPr>
        <w:t>consum</w:t>
      </w:r>
      <w:proofErr w:type="spellEnd"/>
      <w:r w:rsidRPr="00E274A0">
        <w:rPr>
          <w:rFonts w:asciiTheme="majorHAnsi" w:hAnsiTheme="majorHAnsi"/>
          <w:sz w:val="12"/>
          <w:szCs w:val="12"/>
        </w:rPr>
        <w:t xml:space="preserve">- </w:t>
      </w:r>
      <w:proofErr w:type="spellStart"/>
      <w:r w:rsidRPr="00E274A0">
        <w:rPr>
          <w:rFonts w:asciiTheme="majorHAnsi" w:hAnsiTheme="majorHAnsi"/>
          <w:sz w:val="12"/>
          <w:szCs w:val="12"/>
        </w:rPr>
        <w:t>ers</w:t>
      </w:r>
      <w:proofErr w:type="spellEnd"/>
      <w:r w:rsidRPr="00E274A0">
        <w:rPr>
          <w:rFonts w:asciiTheme="majorHAnsi" w:hAnsiTheme="majorHAnsi"/>
          <w:sz w:val="12"/>
          <w:szCs w:val="12"/>
        </w:rPr>
        <w:t xml:space="preserve"> of personalized medicine in privileged contexts (Brown and Baker 2012; Lupton 2015), or as they are extended, however unevenly and incompletely, to aid enclaves of therapeutic </w:t>
      </w:r>
      <w:proofErr w:type="spellStart"/>
      <w:r w:rsidRPr="00E274A0">
        <w:rPr>
          <w:rFonts w:asciiTheme="majorHAnsi" w:hAnsiTheme="majorHAnsi"/>
          <w:sz w:val="12"/>
          <w:szCs w:val="12"/>
        </w:rPr>
        <w:t>citi</w:t>
      </w:r>
      <w:proofErr w:type="spellEnd"/>
      <w:r w:rsidRPr="00E274A0">
        <w:rPr>
          <w:rFonts w:asciiTheme="majorHAnsi" w:hAnsiTheme="majorHAnsi"/>
          <w:sz w:val="12"/>
          <w:szCs w:val="12"/>
        </w:rPr>
        <w:t xml:space="preserve">- </w:t>
      </w:r>
      <w:proofErr w:type="spellStart"/>
      <w:r w:rsidRPr="00E274A0">
        <w:rPr>
          <w:rFonts w:asciiTheme="majorHAnsi" w:hAnsiTheme="majorHAnsi"/>
          <w:sz w:val="12"/>
          <w:szCs w:val="12"/>
        </w:rPr>
        <w:t>zenship</w:t>
      </w:r>
      <w:proofErr w:type="spellEnd"/>
      <w:r w:rsidRPr="00E274A0">
        <w:rPr>
          <w:rFonts w:asciiTheme="majorHAnsi" w:hAnsiTheme="majorHAnsi"/>
          <w:sz w:val="12"/>
          <w:szCs w:val="12"/>
        </w:rPr>
        <w:t xml:space="preserve"> in desperately poor contexts (</w:t>
      </w:r>
      <w:proofErr w:type="spellStart"/>
      <w:r w:rsidRPr="00E274A0">
        <w:rPr>
          <w:rFonts w:asciiTheme="majorHAnsi" w:hAnsiTheme="majorHAnsi"/>
          <w:sz w:val="12"/>
          <w:szCs w:val="12"/>
        </w:rPr>
        <w:t>Ngyuen</w:t>
      </w:r>
      <w:proofErr w:type="spellEnd"/>
      <w:r w:rsidRPr="00E274A0">
        <w:rPr>
          <w:rFonts w:asciiTheme="majorHAnsi" w:hAnsiTheme="majorHAnsi"/>
          <w:sz w:val="12"/>
          <w:szCs w:val="12"/>
        </w:rPr>
        <w:t xml:space="preserve"> 2010).</w:t>
      </w:r>
    </w:p>
    <w:p w14:paraId="729B3F9E" w14:textId="77777777" w:rsidR="00C30C00" w:rsidRPr="00E274A0" w:rsidRDefault="00C30C00" w:rsidP="00C30C00">
      <w:pPr>
        <w:rPr>
          <w:rFonts w:asciiTheme="majorHAnsi" w:hAnsiTheme="majorHAnsi"/>
        </w:rPr>
      </w:pPr>
      <w:r w:rsidRPr="00E274A0">
        <w:rPr>
          <w:rFonts w:asciiTheme="majorHAnsi" w:hAnsiTheme="majorHAnsi"/>
          <w:sz w:val="12"/>
          <w:szCs w:val="12"/>
        </w:rPr>
        <w:t>The main focus in what follows is on the pathways that can be addressed in terms of conditionalization, including under this heading the diverse developments through which</w:t>
      </w:r>
      <w:r w:rsidRPr="00E274A0">
        <w:rPr>
          <w:rFonts w:asciiTheme="majorHAnsi" w:hAnsiTheme="majorHAnsi"/>
        </w:rPr>
        <w:t xml:space="preserve"> </w:t>
      </w:r>
      <w:r w:rsidRPr="00563CAD">
        <w:rPr>
          <w:rStyle w:val="TitleChar"/>
          <w:rFonts w:asciiTheme="majorHAnsi" w:hAnsiTheme="majorHAnsi"/>
          <w:highlight w:val="cyan"/>
        </w:rPr>
        <w:t>neoliberalism</w:t>
      </w:r>
      <w:r w:rsidRPr="00E274A0">
        <w:rPr>
          <w:rStyle w:val="TitleChar"/>
          <w:rFonts w:asciiTheme="majorHAnsi" w:hAnsiTheme="majorHAnsi"/>
        </w:rPr>
        <w:t xml:space="preserve"> in macro political-economic governance </w:t>
      </w:r>
      <w:r w:rsidRPr="00563CAD">
        <w:rPr>
          <w:rStyle w:val="TitleChar"/>
          <w:rFonts w:asciiTheme="majorHAnsi" w:hAnsiTheme="majorHAnsi"/>
          <w:highlight w:val="cyan"/>
        </w:rPr>
        <w:t xml:space="preserve">has become </w:t>
      </w:r>
      <w:r w:rsidRPr="00563CAD">
        <w:rPr>
          <w:rStyle w:val="Emphasis"/>
          <w:rFonts w:asciiTheme="majorHAnsi" w:hAnsiTheme="majorHAnsi"/>
          <w:highlight w:val="cyan"/>
        </w:rPr>
        <w:t>embodied in</w:t>
      </w:r>
      <w:r w:rsidRPr="00E274A0">
        <w:rPr>
          <w:rFonts w:asciiTheme="majorHAnsi" w:hAnsiTheme="majorHAnsi"/>
        </w:rPr>
        <w:t xml:space="preserve"> various forms of </w:t>
      </w:r>
      <w:r w:rsidRPr="00563CAD">
        <w:rPr>
          <w:rStyle w:val="Emphasis"/>
          <w:rFonts w:asciiTheme="majorHAnsi" w:hAnsiTheme="majorHAnsi"/>
          <w:highlight w:val="cyan"/>
        </w:rPr>
        <w:t>premature mortality and morbidity</w:t>
      </w:r>
      <w:r w:rsidRPr="00E274A0">
        <w:rPr>
          <w:rFonts w:asciiTheme="majorHAnsi" w:hAnsiTheme="majorHAnsi"/>
        </w:rPr>
        <w:t xml:space="preserve">. </w:t>
      </w:r>
      <w:r w:rsidRPr="00E274A0">
        <w:rPr>
          <w:rFonts w:asciiTheme="majorHAnsi" w:hAnsiTheme="majorHAnsi"/>
          <w:sz w:val="12"/>
          <w:szCs w:val="12"/>
        </w:rPr>
        <w:t xml:space="preserve">Given limited space, less attention is paid here to the various forms of personalized </w:t>
      </w:r>
      <w:proofErr w:type="spellStart"/>
      <w:r w:rsidRPr="00E274A0">
        <w:rPr>
          <w:rFonts w:asciiTheme="majorHAnsi" w:hAnsiTheme="majorHAnsi"/>
          <w:sz w:val="12"/>
          <w:szCs w:val="12"/>
        </w:rPr>
        <w:t>responsibilization</w:t>
      </w:r>
      <w:proofErr w:type="spellEnd"/>
      <w:r w:rsidRPr="00E274A0">
        <w:rPr>
          <w:rFonts w:asciiTheme="majorHAnsi" w:hAnsiTheme="majorHAnsi"/>
          <w:sz w:val="12"/>
          <w:szCs w:val="12"/>
        </w:rPr>
        <w:t xml:space="preserve"> through which more micro modes of neoliberal governmentality have come to be embodied in individual experiences of risk and biomedical self-management. However, by way of a conclusion, the last part of the chapter points to how both conditionalization and </w:t>
      </w:r>
      <w:proofErr w:type="spellStart"/>
      <w:r w:rsidRPr="00E274A0">
        <w:rPr>
          <w:rFonts w:asciiTheme="majorHAnsi" w:hAnsiTheme="majorHAnsi"/>
          <w:sz w:val="12"/>
          <w:szCs w:val="12"/>
        </w:rPr>
        <w:t>responsibilization</w:t>
      </w:r>
      <w:proofErr w:type="spellEnd"/>
      <w:r w:rsidRPr="00E274A0">
        <w:rPr>
          <w:rFonts w:asciiTheme="majorHAnsi" w:hAnsiTheme="majorHAnsi"/>
          <w:sz w:val="12"/>
          <w:szCs w:val="12"/>
        </w:rPr>
        <w:t xml:space="preserve"> are increasingly coming together to shape contemporary global health formation: the formation of a field of research, intervention and outcomes in which we see micro neoliberal innovations in personalized health risk management frequently being advanced as answers to the destructive legacies of macro neoliberal structural adjustment. It is a field in which neoliberal market failures are at once acknowledged and contested even as neoliberal assumptions still strongly shape the ways that corrective counter-measures to the legacies of neoliberal structural violence are imagined, assessed and defended (Kenworthy 2014; Mitchell and Sparke 2016). But</w:t>
      </w:r>
      <w:r w:rsidRPr="00E274A0">
        <w:rPr>
          <w:rFonts w:asciiTheme="majorHAnsi" w:hAnsiTheme="majorHAnsi"/>
        </w:rPr>
        <w:t xml:space="preserve"> </w:t>
      </w:r>
      <w:r w:rsidRPr="00E274A0">
        <w:rPr>
          <w:rStyle w:val="TitleChar"/>
          <w:rFonts w:asciiTheme="majorHAnsi" w:hAnsiTheme="majorHAnsi"/>
        </w:rPr>
        <w:t>to understand the global health problems</w:t>
      </w:r>
      <w:r w:rsidRPr="00E274A0">
        <w:rPr>
          <w:rFonts w:asciiTheme="majorHAnsi" w:hAnsiTheme="majorHAnsi"/>
        </w:rPr>
        <w:t xml:space="preserve"> in poor countries that corrective </w:t>
      </w:r>
      <w:r w:rsidRPr="00E274A0">
        <w:rPr>
          <w:rStyle w:val="TitleChar"/>
          <w:rFonts w:asciiTheme="majorHAnsi" w:hAnsiTheme="majorHAnsi"/>
        </w:rPr>
        <w:t>global health interventions are designed to address we first need to come to terms with the ways</w:t>
      </w:r>
      <w:r w:rsidRPr="00E274A0">
        <w:rPr>
          <w:rFonts w:asciiTheme="majorHAnsi" w:hAnsiTheme="majorHAnsi"/>
        </w:rPr>
        <w:t xml:space="preserve"> in which </w:t>
      </w:r>
      <w:r w:rsidRPr="00E274A0">
        <w:rPr>
          <w:rStyle w:val="TitleChar"/>
          <w:rFonts w:asciiTheme="majorHAnsi" w:hAnsiTheme="majorHAnsi"/>
        </w:rPr>
        <w:t>embodied experiences of health have been structured by neoliberal conditionalization</w:t>
      </w:r>
      <w:r w:rsidRPr="00E274A0">
        <w:rPr>
          <w:rFonts w:asciiTheme="majorHAnsi" w:hAnsiTheme="majorHAnsi"/>
        </w:rPr>
        <w:t>.</w:t>
      </w:r>
    </w:p>
    <w:p w14:paraId="48E492A0" w14:textId="77777777" w:rsidR="00C30C00" w:rsidRPr="00E274A0" w:rsidRDefault="00C30C00" w:rsidP="00C30C00">
      <w:pPr>
        <w:rPr>
          <w:rFonts w:asciiTheme="majorHAnsi" w:hAnsiTheme="majorHAnsi"/>
          <w:sz w:val="12"/>
          <w:szCs w:val="12"/>
        </w:rPr>
      </w:pPr>
      <w:proofErr w:type="spellStart"/>
      <w:r w:rsidRPr="00E274A0">
        <w:rPr>
          <w:rFonts w:asciiTheme="majorHAnsi" w:hAnsiTheme="majorHAnsi"/>
          <w:sz w:val="12"/>
          <w:szCs w:val="12"/>
        </w:rPr>
        <w:t>Neoliberalization</w:t>
      </w:r>
      <w:proofErr w:type="spellEnd"/>
      <w:r w:rsidRPr="00E274A0">
        <w:rPr>
          <w:rFonts w:asciiTheme="majorHAnsi" w:hAnsiTheme="majorHAnsi"/>
          <w:sz w:val="12"/>
          <w:szCs w:val="12"/>
        </w:rPr>
        <w:t xml:space="preserve"> as global political-economic conditionalization</w:t>
      </w:r>
    </w:p>
    <w:p w14:paraId="03D9D247" w14:textId="77777777" w:rsidR="00C30C00" w:rsidRPr="00E274A0" w:rsidRDefault="00C30C00" w:rsidP="00C30C00">
      <w:pPr>
        <w:rPr>
          <w:rFonts w:asciiTheme="majorHAnsi" w:hAnsiTheme="majorHAnsi"/>
        </w:rPr>
      </w:pPr>
      <w:r w:rsidRPr="00E274A0">
        <w:rPr>
          <w:rStyle w:val="TitleChar"/>
          <w:rFonts w:asciiTheme="majorHAnsi" w:hAnsiTheme="majorHAnsi"/>
        </w:rPr>
        <w:t>Last year, our</w:t>
      </w:r>
      <w:r w:rsidRPr="00E274A0">
        <w:rPr>
          <w:rFonts w:asciiTheme="majorHAnsi" w:hAnsiTheme="majorHAnsi"/>
        </w:rPr>
        <w:t xml:space="preserve"> imperfect </w:t>
      </w:r>
      <w:r w:rsidRPr="00E274A0">
        <w:rPr>
          <w:rStyle w:val="TitleChar"/>
          <w:rFonts w:asciiTheme="majorHAnsi" w:hAnsiTheme="majorHAnsi"/>
        </w:rPr>
        <w:t>world delivered</w:t>
      </w:r>
      <w:r w:rsidRPr="00E274A0">
        <w:rPr>
          <w:rFonts w:asciiTheme="majorHAnsi" w:hAnsiTheme="majorHAnsi"/>
        </w:rPr>
        <w:t xml:space="preserve">, in short order, </w:t>
      </w:r>
      <w:r w:rsidRPr="00563CAD">
        <w:rPr>
          <w:rStyle w:val="Emphasis"/>
          <w:rFonts w:asciiTheme="majorHAnsi" w:hAnsiTheme="majorHAnsi"/>
          <w:highlight w:val="cyan"/>
        </w:rPr>
        <w:t>a fuel crisis, a food crisis, and a financial crisis</w:t>
      </w:r>
      <w:r w:rsidRPr="00E274A0">
        <w:rPr>
          <w:rFonts w:asciiTheme="majorHAnsi" w:hAnsiTheme="majorHAnsi"/>
        </w:rPr>
        <w:t xml:space="preserve">. It also delivered compelling evidence that </w:t>
      </w:r>
      <w:r w:rsidRPr="00E274A0">
        <w:rPr>
          <w:rStyle w:val="TitleChar"/>
          <w:rFonts w:asciiTheme="majorHAnsi" w:hAnsiTheme="majorHAnsi"/>
        </w:rPr>
        <w:t xml:space="preserve">the impact of climate change has been </w:t>
      </w:r>
      <w:r w:rsidRPr="00E274A0">
        <w:rPr>
          <w:rStyle w:val="Emphasis"/>
          <w:rFonts w:asciiTheme="majorHAnsi" w:hAnsiTheme="majorHAnsi"/>
        </w:rPr>
        <w:t>seriously underestimated</w:t>
      </w:r>
      <w:r w:rsidRPr="00E274A0">
        <w:rPr>
          <w:rFonts w:asciiTheme="majorHAnsi" w:hAnsiTheme="majorHAnsi"/>
        </w:rPr>
        <w:t xml:space="preserve">. </w:t>
      </w:r>
      <w:r w:rsidRPr="00E274A0">
        <w:rPr>
          <w:rStyle w:val="TitleChar"/>
          <w:rFonts w:asciiTheme="majorHAnsi" w:hAnsiTheme="majorHAnsi"/>
        </w:rPr>
        <w:t>All of these events have global causes and</w:t>
      </w:r>
      <w:r w:rsidRPr="00E274A0">
        <w:rPr>
          <w:rFonts w:asciiTheme="majorHAnsi" w:hAnsiTheme="majorHAnsi"/>
        </w:rPr>
        <w:t xml:space="preserve"> global </w:t>
      </w:r>
      <w:r w:rsidRPr="00E274A0">
        <w:rPr>
          <w:rStyle w:val="TitleChar"/>
          <w:rFonts w:asciiTheme="majorHAnsi" w:hAnsiTheme="majorHAnsi"/>
        </w:rPr>
        <w:t>consequences</w:t>
      </w:r>
      <w:r w:rsidRPr="00E274A0">
        <w:rPr>
          <w:rFonts w:asciiTheme="majorHAnsi" w:hAnsiTheme="majorHAnsi"/>
        </w:rPr>
        <w:t xml:space="preserve">, with serious implications for health. They are not random events. Instead, </w:t>
      </w:r>
      <w:r w:rsidRPr="00E274A0">
        <w:rPr>
          <w:rStyle w:val="TitleChar"/>
          <w:rFonts w:asciiTheme="majorHAnsi" w:hAnsiTheme="majorHAnsi"/>
        </w:rPr>
        <w:t xml:space="preserve">they </w:t>
      </w:r>
      <w:r w:rsidRPr="00563CAD">
        <w:rPr>
          <w:rStyle w:val="TitleChar"/>
          <w:rFonts w:asciiTheme="majorHAnsi" w:hAnsiTheme="majorHAnsi"/>
          <w:highlight w:val="cyan"/>
        </w:rPr>
        <w:t xml:space="preserve">are the result of </w:t>
      </w:r>
      <w:r w:rsidRPr="00563CAD">
        <w:rPr>
          <w:rStyle w:val="Emphasis"/>
          <w:rFonts w:asciiTheme="majorHAnsi" w:hAnsiTheme="majorHAnsi"/>
          <w:highlight w:val="cyan"/>
        </w:rPr>
        <w:t>massive failures in</w:t>
      </w:r>
      <w:r w:rsidRPr="00563CAD">
        <w:rPr>
          <w:rFonts w:asciiTheme="majorHAnsi" w:hAnsiTheme="majorHAnsi"/>
          <w:highlight w:val="cyan"/>
        </w:rPr>
        <w:t xml:space="preserve"> </w:t>
      </w:r>
      <w:r w:rsidRPr="00563CAD">
        <w:rPr>
          <w:rFonts w:asciiTheme="majorHAnsi" w:hAnsiTheme="majorHAnsi"/>
        </w:rPr>
        <w:t>the</w:t>
      </w:r>
      <w:r w:rsidRPr="00563CAD">
        <w:rPr>
          <w:rFonts w:asciiTheme="majorHAnsi" w:hAnsiTheme="majorHAnsi"/>
          <w:highlight w:val="cyan"/>
        </w:rPr>
        <w:t xml:space="preserve"> </w:t>
      </w:r>
      <w:r w:rsidRPr="00563CAD">
        <w:rPr>
          <w:rStyle w:val="Emphasis"/>
          <w:rFonts w:asciiTheme="majorHAnsi" w:hAnsiTheme="majorHAnsi"/>
          <w:highlight w:val="cyan"/>
        </w:rPr>
        <w:t>international systems</w:t>
      </w:r>
      <w:r w:rsidRPr="00E274A0">
        <w:rPr>
          <w:rStyle w:val="TitleChar"/>
          <w:rFonts w:asciiTheme="majorHAnsi" w:hAnsiTheme="majorHAnsi"/>
        </w:rPr>
        <w:t xml:space="preserve"> that govern</w:t>
      </w:r>
      <w:r w:rsidRPr="00E274A0">
        <w:rPr>
          <w:rFonts w:asciiTheme="majorHAnsi" w:hAnsiTheme="majorHAnsi"/>
        </w:rPr>
        <w:t xml:space="preserve"> the way </w:t>
      </w:r>
      <w:r w:rsidRPr="00E274A0">
        <w:rPr>
          <w:rStyle w:val="TitleChar"/>
          <w:rFonts w:asciiTheme="majorHAnsi" w:hAnsiTheme="majorHAnsi"/>
        </w:rPr>
        <w:t>nations</w:t>
      </w:r>
      <w:r w:rsidRPr="00E274A0">
        <w:rPr>
          <w:rFonts w:asciiTheme="majorHAnsi" w:hAnsiTheme="majorHAnsi"/>
        </w:rPr>
        <w:t xml:space="preserve"> </w:t>
      </w:r>
      <w:r w:rsidRPr="00E274A0">
        <w:rPr>
          <w:rFonts w:asciiTheme="majorHAnsi" w:hAnsiTheme="majorHAnsi"/>
          <w:sz w:val="12"/>
          <w:szCs w:val="12"/>
        </w:rPr>
        <w:t>and their populations interact. In short: they are the result of bad policies.... In far too many cases,</w:t>
      </w:r>
      <w:r w:rsidRPr="00E274A0">
        <w:rPr>
          <w:rFonts w:asciiTheme="majorHAnsi" w:hAnsiTheme="majorHAnsi"/>
        </w:rPr>
        <w:t xml:space="preserve"> </w:t>
      </w:r>
      <w:r w:rsidRPr="00E274A0">
        <w:rPr>
          <w:rStyle w:val="TitleChar"/>
          <w:rFonts w:asciiTheme="majorHAnsi" w:hAnsiTheme="majorHAnsi"/>
        </w:rPr>
        <w:t>economic growth has been pursued</w:t>
      </w:r>
      <w:r w:rsidRPr="00E274A0">
        <w:rPr>
          <w:rFonts w:asciiTheme="majorHAnsi" w:hAnsiTheme="majorHAnsi"/>
        </w:rPr>
        <w:t xml:space="preserve">, with single-minded purpose, </w:t>
      </w:r>
      <w:r w:rsidRPr="00E274A0">
        <w:rPr>
          <w:rStyle w:val="TitleChar"/>
          <w:rFonts w:asciiTheme="majorHAnsi" w:hAnsiTheme="majorHAnsi"/>
        </w:rPr>
        <w:t>as the be-all, end-all, cure-for-all</w:t>
      </w:r>
      <w:r w:rsidRPr="00E274A0">
        <w:rPr>
          <w:rFonts w:asciiTheme="majorHAnsi" w:hAnsiTheme="majorHAnsi"/>
        </w:rPr>
        <w:t xml:space="preserve">. </w:t>
      </w:r>
      <w:r w:rsidRPr="00E274A0">
        <w:rPr>
          <w:rStyle w:val="TitleChar"/>
          <w:rFonts w:asciiTheme="majorHAnsi" w:hAnsiTheme="majorHAnsi"/>
        </w:rPr>
        <w:t>The assumption</w:t>
      </w:r>
      <w:r w:rsidRPr="00E274A0">
        <w:rPr>
          <w:rFonts w:asciiTheme="majorHAnsi" w:hAnsiTheme="majorHAnsi"/>
        </w:rPr>
        <w:t xml:space="preserve"> that </w:t>
      </w:r>
      <w:r w:rsidRPr="00E274A0">
        <w:rPr>
          <w:rStyle w:val="TitleChar"/>
          <w:rFonts w:asciiTheme="majorHAnsi" w:hAnsiTheme="majorHAnsi"/>
        </w:rPr>
        <w:t xml:space="preserve">market forces could solve most problems </w:t>
      </w:r>
      <w:r w:rsidRPr="00E274A0">
        <w:rPr>
          <w:rStyle w:val="Emphasis"/>
          <w:rFonts w:asciiTheme="majorHAnsi" w:hAnsiTheme="majorHAnsi"/>
        </w:rPr>
        <w:t>has not proved true</w:t>
      </w:r>
      <w:r w:rsidRPr="00E274A0">
        <w:rPr>
          <w:rFonts w:asciiTheme="majorHAnsi" w:hAnsiTheme="majorHAnsi"/>
        </w:rPr>
        <w:t>.</w:t>
      </w:r>
    </w:p>
    <w:p w14:paraId="5664B293" w14:textId="77777777" w:rsidR="00C30C00" w:rsidRPr="00E274A0" w:rsidRDefault="00C30C00" w:rsidP="00C30C00">
      <w:pPr>
        <w:rPr>
          <w:rFonts w:asciiTheme="majorHAnsi" w:hAnsiTheme="majorHAnsi"/>
        </w:rPr>
      </w:pPr>
      <w:r w:rsidRPr="00E274A0">
        <w:rPr>
          <w:rFonts w:asciiTheme="majorHAnsi" w:hAnsiTheme="majorHAnsi"/>
        </w:rPr>
        <w:t>(Margaret Chan 2009)</w:t>
      </w:r>
    </w:p>
    <w:p w14:paraId="7023A7DD"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She did not use the word neoliberalism itself, but, in 2009, in one of the most critical speeches ever made by</w:t>
      </w:r>
      <w:r w:rsidRPr="00E274A0">
        <w:rPr>
          <w:rFonts w:asciiTheme="majorHAnsi" w:hAnsiTheme="majorHAnsi"/>
        </w:rPr>
        <w:t xml:space="preserve"> </w:t>
      </w:r>
      <w:r w:rsidRPr="00E274A0">
        <w:rPr>
          <w:rStyle w:val="TitleChar"/>
          <w:rFonts w:asciiTheme="majorHAnsi" w:hAnsiTheme="majorHAnsi"/>
        </w:rPr>
        <w:t>a Director General of the W</w:t>
      </w:r>
      <w:r w:rsidRPr="00E274A0">
        <w:rPr>
          <w:rFonts w:asciiTheme="majorHAnsi" w:hAnsiTheme="majorHAnsi"/>
        </w:rPr>
        <w:t xml:space="preserve">orld </w:t>
      </w:r>
      <w:r w:rsidRPr="00E274A0">
        <w:rPr>
          <w:rStyle w:val="TitleChar"/>
          <w:rFonts w:asciiTheme="majorHAnsi" w:hAnsiTheme="majorHAnsi"/>
        </w:rPr>
        <w:t>H</w:t>
      </w:r>
      <w:r w:rsidRPr="00E274A0">
        <w:rPr>
          <w:rFonts w:asciiTheme="majorHAnsi" w:hAnsiTheme="majorHAnsi"/>
        </w:rPr>
        <w:t xml:space="preserve">ealth </w:t>
      </w:r>
      <w:r w:rsidRPr="00E274A0">
        <w:rPr>
          <w:rStyle w:val="TitleChar"/>
          <w:rFonts w:asciiTheme="majorHAnsi" w:hAnsiTheme="majorHAnsi"/>
        </w:rPr>
        <w:t>O</w:t>
      </w:r>
      <w:r w:rsidRPr="00E274A0">
        <w:rPr>
          <w:rFonts w:asciiTheme="majorHAnsi" w:hAnsiTheme="majorHAnsi"/>
        </w:rPr>
        <w:t xml:space="preserve">rganization, Margaret </w:t>
      </w:r>
      <w:r w:rsidRPr="00E274A0">
        <w:rPr>
          <w:rStyle w:val="TitleChar"/>
          <w:rFonts w:asciiTheme="majorHAnsi" w:hAnsiTheme="majorHAnsi"/>
        </w:rPr>
        <w:t xml:space="preserve">Chan delivered a </w:t>
      </w:r>
      <w:r w:rsidRPr="00E274A0">
        <w:rPr>
          <w:rStyle w:val="Emphasis"/>
          <w:rFonts w:asciiTheme="majorHAnsi" w:hAnsiTheme="majorHAnsi"/>
        </w:rPr>
        <w:t>damning diagnosis</w:t>
      </w:r>
      <w:r w:rsidRPr="00E274A0">
        <w:rPr>
          <w:rFonts w:asciiTheme="majorHAnsi" w:hAnsiTheme="majorHAnsi"/>
        </w:rPr>
        <w:t xml:space="preserve"> </w:t>
      </w:r>
      <w:r w:rsidRPr="00E274A0">
        <w:rPr>
          <w:rStyle w:val="TitleChar"/>
          <w:rFonts w:asciiTheme="majorHAnsi" w:hAnsiTheme="majorHAnsi"/>
        </w:rPr>
        <w:t>of the effects of neoliberal policy-making</w:t>
      </w:r>
      <w:r w:rsidRPr="00E274A0">
        <w:rPr>
          <w:rFonts w:asciiTheme="majorHAnsi" w:hAnsiTheme="majorHAnsi"/>
        </w:rPr>
        <w:t xml:space="preserve"> </w:t>
      </w:r>
      <w:r w:rsidRPr="00E274A0">
        <w:rPr>
          <w:rFonts w:asciiTheme="majorHAnsi" w:hAnsiTheme="majorHAnsi"/>
          <w:sz w:val="12"/>
          <w:szCs w:val="12"/>
        </w:rPr>
        <w:t xml:space="preserve">on health outcomes around the world. At the </w:t>
      </w:r>
      <w:proofErr w:type="spellStart"/>
      <w:r w:rsidRPr="00E274A0">
        <w:rPr>
          <w:rFonts w:asciiTheme="majorHAnsi" w:hAnsiTheme="majorHAnsi"/>
          <w:sz w:val="12"/>
          <w:szCs w:val="12"/>
        </w:rPr>
        <w:t>centre</w:t>
      </w:r>
      <w:proofErr w:type="spellEnd"/>
      <w:r w:rsidRPr="00E274A0">
        <w:rPr>
          <w:rFonts w:asciiTheme="majorHAnsi" w:hAnsiTheme="majorHAnsi"/>
          <w:sz w:val="12"/>
          <w:szCs w:val="12"/>
        </w:rPr>
        <w:t xml:space="preserve"> of the ‘bad policies’ she targeted for critique in this way was the single- minded pursuit of economic growth, and her subsequent references to globalization, market forces, and trade liberalization indexed, in turn, wider neoliberal developments as the underlying causes of the widening global crises. Coming on the heels of the 2008 global financial crisis, </w:t>
      </w:r>
      <w:proofErr w:type="spellStart"/>
      <w:r w:rsidRPr="00E274A0">
        <w:rPr>
          <w:rFonts w:asciiTheme="majorHAnsi" w:hAnsiTheme="majorHAnsi"/>
          <w:sz w:val="12"/>
          <w:szCs w:val="12"/>
        </w:rPr>
        <w:t>Dr</w:t>
      </w:r>
      <w:proofErr w:type="spellEnd"/>
      <w:r w:rsidRPr="00E274A0">
        <w:rPr>
          <w:rFonts w:asciiTheme="majorHAnsi" w:hAnsiTheme="majorHAnsi"/>
          <w:sz w:val="12"/>
          <w:szCs w:val="12"/>
        </w:rPr>
        <w:t xml:space="preserve"> Chan thereby summed up a widespread realization that the neoliberal norms tied to market-led global growth were creating massive problems of inequality, volatility and precarity. ‘Something,’ she said, ‘has gone horribly wrong.’</w:t>
      </w:r>
    </w:p>
    <w:p w14:paraId="22EBA9CB" w14:textId="77777777" w:rsidR="00C30C00" w:rsidRPr="00E274A0" w:rsidRDefault="00C30C00" w:rsidP="00C30C00">
      <w:pPr>
        <w:rPr>
          <w:rFonts w:asciiTheme="majorHAnsi" w:hAnsiTheme="majorHAnsi"/>
        </w:rPr>
      </w:pPr>
      <w:proofErr w:type="spellStart"/>
      <w:r w:rsidRPr="00E274A0">
        <w:rPr>
          <w:rFonts w:asciiTheme="majorHAnsi" w:hAnsiTheme="majorHAnsi"/>
          <w:sz w:val="12"/>
          <w:szCs w:val="12"/>
        </w:rPr>
        <w:t>Dr</w:t>
      </w:r>
      <w:proofErr w:type="spellEnd"/>
      <w:r w:rsidRPr="00E274A0">
        <w:rPr>
          <w:rFonts w:asciiTheme="majorHAnsi" w:hAnsiTheme="majorHAnsi"/>
          <w:sz w:val="12"/>
          <w:szCs w:val="12"/>
        </w:rPr>
        <w:t xml:space="preserve"> Chan’s diagnosis was by no means just a rhetorical response to a bad year. It built upon a comprehensive assessment of</w:t>
      </w:r>
      <w:r w:rsidRPr="00E274A0">
        <w:rPr>
          <w:rFonts w:asciiTheme="majorHAnsi" w:hAnsiTheme="majorHAnsi"/>
        </w:rPr>
        <w:t xml:space="preserve"> </w:t>
      </w:r>
      <w:r w:rsidRPr="00E274A0">
        <w:rPr>
          <w:rStyle w:val="TitleChar"/>
          <w:rFonts w:asciiTheme="majorHAnsi" w:hAnsiTheme="majorHAnsi"/>
        </w:rPr>
        <w:t>the WHO’s</w:t>
      </w:r>
      <w:r w:rsidRPr="00E274A0">
        <w:rPr>
          <w:rFonts w:asciiTheme="majorHAnsi" w:hAnsiTheme="majorHAnsi"/>
        </w:rPr>
        <w:t xml:space="preserve"> own </w:t>
      </w:r>
      <w:r w:rsidRPr="00E274A0">
        <w:rPr>
          <w:rStyle w:val="TitleChar"/>
          <w:rFonts w:asciiTheme="majorHAnsi" w:hAnsiTheme="majorHAnsi"/>
        </w:rPr>
        <w:t>Commission</w:t>
      </w:r>
      <w:r w:rsidRPr="00E274A0">
        <w:rPr>
          <w:rFonts w:asciiTheme="majorHAnsi" w:hAnsiTheme="majorHAnsi"/>
        </w:rPr>
        <w:t xml:space="preserve"> on the Social Determinants of Health, which had already </w:t>
      </w:r>
      <w:r w:rsidRPr="00E274A0">
        <w:rPr>
          <w:rStyle w:val="TitleChar"/>
          <w:rFonts w:asciiTheme="majorHAnsi" w:hAnsiTheme="majorHAnsi"/>
        </w:rPr>
        <w:t>reached similar conclusions</w:t>
      </w:r>
      <w:r w:rsidRPr="00E274A0">
        <w:rPr>
          <w:rFonts w:asciiTheme="majorHAnsi" w:hAnsiTheme="majorHAnsi"/>
        </w:rPr>
        <w:t xml:space="preserve"> </w:t>
      </w:r>
      <w:r w:rsidRPr="00E274A0">
        <w:rPr>
          <w:rFonts w:asciiTheme="majorHAnsi" w:hAnsiTheme="majorHAnsi"/>
          <w:sz w:val="12"/>
          <w:szCs w:val="12"/>
        </w:rPr>
        <w:t>collected together in a report that was published in 2008 before the full scope of the global financial crisis even became clear (WHO 2008).</w:t>
      </w:r>
      <w:r w:rsidRPr="00E274A0">
        <w:rPr>
          <w:rFonts w:asciiTheme="majorHAnsi" w:hAnsiTheme="majorHAnsi"/>
        </w:rPr>
        <w:t xml:space="preserve"> </w:t>
      </w:r>
      <w:r w:rsidRPr="00E274A0">
        <w:rPr>
          <w:rStyle w:val="Emphasis"/>
          <w:rFonts w:asciiTheme="majorHAnsi" w:hAnsiTheme="majorHAnsi"/>
        </w:rPr>
        <w:t>‘</w:t>
      </w:r>
      <w:r w:rsidRPr="00563CAD">
        <w:rPr>
          <w:rStyle w:val="Emphasis"/>
          <w:rFonts w:asciiTheme="majorHAnsi" w:hAnsiTheme="majorHAnsi"/>
          <w:highlight w:val="cyan"/>
        </w:rPr>
        <w:t xml:space="preserve">Social injustice is killing people </w:t>
      </w:r>
      <w:r w:rsidRPr="00563CAD">
        <w:rPr>
          <w:rStyle w:val="Emphasis"/>
          <w:rFonts w:asciiTheme="majorHAnsi" w:hAnsiTheme="majorHAnsi"/>
        </w:rPr>
        <w:t>on a grand scale</w:t>
      </w:r>
      <w:r w:rsidRPr="00E274A0">
        <w:rPr>
          <w:rStyle w:val="Emphasis"/>
          <w:rFonts w:asciiTheme="majorHAnsi" w:hAnsiTheme="majorHAnsi"/>
        </w:rPr>
        <w:t>,’</w:t>
      </w:r>
      <w:r w:rsidRPr="00E274A0">
        <w:rPr>
          <w:rFonts w:asciiTheme="majorHAnsi" w:hAnsiTheme="majorHAnsi"/>
        </w:rPr>
        <w:t xml:space="preserve"> </w:t>
      </w:r>
      <w:r w:rsidRPr="00E274A0">
        <w:rPr>
          <w:rFonts w:asciiTheme="majorHAnsi" w:hAnsiTheme="majorHAnsi"/>
          <w:sz w:val="12"/>
          <w:szCs w:val="12"/>
        </w:rPr>
        <w:t xml:space="preserve">announced this report (ibid.: 26).And, as well as presenting voluminous data to buttress their critique, the commissioners also sought to chart some of the pathways of causal connection linking high mortality and morbidity around the world to the structural force of neoliberal policies and associated economic </w:t>
      </w:r>
      <w:proofErr w:type="spellStart"/>
      <w:r w:rsidRPr="00E274A0">
        <w:rPr>
          <w:rFonts w:asciiTheme="majorHAnsi" w:hAnsiTheme="majorHAnsi"/>
          <w:sz w:val="12"/>
          <w:szCs w:val="12"/>
        </w:rPr>
        <w:t>impera</w:t>
      </w:r>
      <w:proofErr w:type="spellEnd"/>
      <w:r w:rsidRPr="00E274A0">
        <w:rPr>
          <w:rFonts w:asciiTheme="majorHAnsi" w:hAnsiTheme="majorHAnsi"/>
          <w:sz w:val="12"/>
          <w:szCs w:val="12"/>
        </w:rPr>
        <w:t xml:space="preserve">- </w:t>
      </w:r>
      <w:proofErr w:type="spellStart"/>
      <w:r w:rsidRPr="00E274A0">
        <w:rPr>
          <w:rFonts w:asciiTheme="majorHAnsi" w:hAnsiTheme="majorHAnsi"/>
          <w:sz w:val="12"/>
          <w:szCs w:val="12"/>
        </w:rPr>
        <w:t>tives</w:t>
      </w:r>
      <w:proofErr w:type="spellEnd"/>
      <w:r w:rsidRPr="00E274A0">
        <w:rPr>
          <w:rFonts w:asciiTheme="majorHAnsi" w:hAnsiTheme="majorHAnsi"/>
          <w:sz w:val="12"/>
          <w:szCs w:val="12"/>
        </w:rPr>
        <w:t xml:space="preserve">. The report also did not use the term ‘neoliberalism’. It only showed up once in a reference to an online paper on uneven health outcomes and neoliberalism in Africa (republished as Bond and </w:t>
      </w:r>
      <w:proofErr w:type="spellStart"/>
      <w:r w:rsidRPr="00E274A0">
        <w:rPr>
          <w:rFonts w:asciiTheme="majorHAnsi" w:hAnsiTheme="majorHAnsi"/>
          <w:sz w:val="12"/>
          <w:szCs w:val="12"/>
        </w:rPr>
        <w:t>Dor</w:t>
      </w:r>
      <w:proofErr w:type="spellEnd"/>
      <w:r w:rsidRPr="00E274A0">
        <w:rPr>
          <w:rFonts w:asciiTheme="majorHAnsi" w:hAnsiTheme="majorHAnsi"/>
          <w:sz w:val="12"/>
          <w:szCs w:val="12"/>
        </w:rPr>
        <w:t xml:space="preserve"> 2007). But as they </w:t>
      </w:r>
      <w:proofErr w:type="spellStart"/>
      <w:r w:rsidRPr="00E274A0">
        <w:rPr>
          <w:rFonts w:asciiTheme="majorHAnsi" w:hAnsiTheme="majorHAnsi"/>
          <w:sz w:val="12"/>
          <w:szCs w:val="12"/>
        </w:rPr>
        <w:t>endeavoured</w:t>
      </w:r>
      <w:proofErr w:type="spellEnd"/>
      <w:r w:rsidRPr="00E274A0">
        <w:rPr>
          <w:rFonts w:asciiTheme="majorHAnsi" w:hAnsiTheme="majorHAnsi"/>
          <w:sz w:val="12"/>
          <w:szCs w:val="12"/>
        </w:rPr>
        <w:t xml:space="preserve"> to describe the market-made and market-mediated ‘structural drivers’ that set the conditions in which people ‘are born, grow, live, work, and age’, and as they documented how these political-economic forces are experienced and thus embodied as ill-health, the commissioners effectively underlined a form of conditionalization linked to globalization that others would clearly recognize as </w:t>
      </w:r>
      <w:proofErr w:type="spellStart"/>
      <w:r w:rsidRPr="00E274A0">
        <w:rPr>
          <w:rFonts w:asciiTheme="majorHAnsi" w:hAnsiTheme="majorHAnsi"/>
          <w:sz w:val="12"/>
          <w:szCs w:val="12"/>
        </w:rPr>
        <w:t>neoliberalization</w:t>
      </w:r>
      <w:proofErr w:type="spellEnd"/>
      <w:r w:rsidRPr="00E274A0">
        <w:rPr>
          <w:rFonts w:asciiTheme="majorHAnsi" w:hAnsiTheme="majorHAnsi"/>
          <w:sz w:val="12"/>
          <w:szCs w:val="12"/>
        </w:rPr>
        <w:t>. ‘This toxic combination of bad policies, economics, and politics’, they argued, ‘is, in large measure, responsible for the fact that a majority of people in the world do not enjoy the good health that is biologically possible’ (WHO 2008, 26).</w:t>
      </w:r>
    </w:p>
    <w:p w14:paraId="45DDA8C9"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 xml:space="preserve">Irrespective of the terminology used, one of the most useful lessons of the analyses offered by the WHO chief and the 2008 WHO report on the social determinants of health is their focus on the processes of conditionalization through which global structural forces become embodied in health outcomes. ‘Conditionalization’ is a useful term to employ here for two reasons. First of all, it indexes the many indirect ways through which </w:t>
      </w:r>
      <w:proofErr w:type="spellStart"/>
      <w:r w:rsidRPr="00E274A0">
        <w:rPr>
          <w:rFonts w:asciiTheme="majorHAnsi" w:hAnsiTheme="majorHAnsi"/>
          <w:sz w:val="12"/>
          <w:szCs w:val="12"/>
        </w:rPr>
        <w:t>neoliberalization</w:t>
      </w:r>
      <w:proofErr w:type="spellEnd"/>
      <w:r w:rsidRPr="00E274A0">
        <w:rPr>
          <w:rFonts w:asciiTheme="majorHAnsi" w:hAnsiTheme="majorHAnsi"/>
          <w:sz w:val="12"/>
          <w:szCs w:val="12"/>
        </w:rPr>
        <w:t xml:space="preserve"> around the world has set the basic conditions in which people strive to live their everyday lives. Conditioning connects in this way to vital processes of social reproduction, as well as communicating as a verb – ‘to condition’ – how living conditions, in turn, become embodied in people’s health.</w:t>
      </w:r>
      <w:r w:rsidRPr="00E274A0">
        <w:rPr>
          <w:rFonts w:asciiTheme="majorHAnsi" w:hAnsiTheme="majorHAnsi"/>
        </w:rPr>
        <w:t xml:space="preserve"> </w:t>
      </w:r>
      <w:r w:rsidRPr="00E274A0">
        <w:rPr>
          <w:rStyle w:val="TitleChar"/>
          <w:rFonts w:asciiTheme="majorHAnsi" w:hAnsiTheme="majorHAnsi"/>
        </w:rPr>
        <w:t>Inequality, financial volatility, and the</w:t>
      </w:r>
      <w:r w:rsidRPr="00E274A0">
        <w:rPr>
          <w:rFonts w:asciiTheme="majorHAnsi" w:hAnsiTheme="majorHAnsi"/>
        </w:rPr>
        <w:t xml:space="preserve"> so-called </w:t>
      </w:r>
      <w:r w:rsidRPr="00E274A0">
        <w:rPr>
          <w:rStyle w:val="TitleChar"/>
          <w:rFonts w:asciiTheme="majorHAnsi" w:hAnsiTheme="majorHAnsi"/>
        </w:rPr>
        <w:t>‘</w:t>
      </w:r>
      <w:r w:rsidRPr="00563CAD">
        <w:rPr>
          <w:rStyle w:val="TitleChar"/>
          <w:rFonts w:asciiTheme="majorHAnsi" w:hAnsiTheme="majorHAnsi"/>
          <w:highlight w:val="cyan"/>
        </w:rPr>
        <w:t>race to the bottom’ tendencies</w:t>
      </w:r>
      <w:r w:rsidRPr="00E274A0">
        <w:rPr>
          <w:rStyle w:val="TitleChar"/>
          <w:rFonts w:asciiTheme="majorHAnsi" w:hAnsiTheme="majorHAnsi"/>
        </w:rPr>
        <w:t xml:space="preserve"> associated with</w:t>
      </w:r>
      <w:r w:rsidRPr="00E274A0">
        <w:rPr>
          <w:rFonts w:asciiTheme="majorHAnsi" w:hAnsiTheme="majorHAnsi"/>
        </w:rPr>
        <w:t xml:space="preserve"> the </w:t>
      </w:r>
      <w:r w:rsidRPr="00E274A0">
        <w:rPr>
          <w:rStyle w:val="TitleChar"/>
          <w:rFonts w:asciiTheme="majorHAnsi" w:hAnsiTheme="majorHAnsi"/>
        </w:rPr>
        <w:t>relentless global competition</w:t>
      </w:r>
      <w:r w:rsidRPr="00E274A0">
        <w:rPr>
          <w:rFonts w:asciiTheme="majorHAnsi" w:hAnsiTheme="majorHAnsi"/>
        </w:rPr>
        <w:t xml:space="preserve"> for investment and jobs </w:t>
      </w:r>
      <w:r w:rsidRPr="00E274A0">
        <w:rPr>
          <w:rStyle w:val="TitleChar"/>
          <w:rFonts w:asciiTheme="majorHAnsi" w:hAnsiTheme="majorHAnsi"/>
        </w:rPr>
        <w:t>are</w:t>
      </w:r>
      <w:r w:rsidRPr="00E274A0">
        <w:rPr>
          <w:rFonts w:asciiTheme="majorHAnsi" w:hAnsiTheme="majorHAnsi"/>
        </w:rPr>
        <w:t xml:space="preserve"> all </w:t>
      </w:r>
      <w:r w:rsidRPr="00E274A0">
        <w:rPr>
          <w:rStyle w:val="TitleChar"/>
          <w:rFonts w:asciiTheme="majorHAnsi" w:hAnsiTheme="majorHAnsi"/>
        </w:rPr>
        <w:t xml:space="preserve">important aspects of </w:t>
      </w:r>
      <w:r w:rsidRPr="00E274A0">
        <w:rPr>
          <w:rStyle w:val="Emphasis"/>
          <w:rFonts w:asciiTheme="majorHAnsi" w:hAnsiTheme="majorHAnsi"/>
        </w:rPr>
        <w:t>neoliberal health conditioning</w:t>
      </w:r>
      <w:r w:rsidRPr="00E274A0">
        <w:rPr>
          <w:rFonts w:asciiTheme="majorHAnsi" w:hAnsiTheme="majorHAnsi"/>
        </w:rPr>
        <w:t xml:space="preserve"> in this respect, </w:t>
      </w:r>
      <w:r w:rsidRPr="00E274A0">
        <w:rPr>
          <w:rStyle w:val="TitleChar"/>
          <w:rFonts w:asciiTheme="majorHAnsi" w:hAnsiTheme="majorHAnsi"/>
        </w:rPr>
        <w:t>as</w:t>
      </w:r>
      <w:r w:rsidRPr="00E274A0">
        <w:rPr>
          <w:rFonts w:asciiTheme="majorHAnsi" w:hAnsiTheme="majorHAnsi"/>
        </w:rPr>
        <w:t xml:space="preserve"> too </w:t>
      </w:r>
      <w:r w:rsidRPr="00E274A0">
        <w:rPr>
          <w:rStyle w:val="TitleChar"/>
          <w:rFonts w:asciiTheme="majorHAnsi" w:hAnsiTheme="majorHAnsi"/>
        </w:rPr>
        <w:t>are</w:t>
      </w:r>
      <w:r w:rsidRPr="00E274A0">
        <w:rPr>
          <w:rFonts w:asciiTheme="majorHAnsi" w:hAnsiTheme="majorHAnsi"/>
        </w:rPr>
        <w:t xml:space="preserve"> the massive challenges </w:t>
      </w:r>
      <w:r w:rsidRPr="00563CAD">
        <w:rPr>
          <w:rFonts w:asciiTheme="majorHAnsi" w:hAnsiTheme="majorHAnsi"/>
          <w:highlight w:val="cyan"/>
        </w:rPr>
        <w:t xml:space="preserve">of </w:t>
      </w:r>
      <w:r w:rsidRPr="00563CAD">
        <w:rPr>
          <w:rStyle w:val="Emphasis"/>
          <w:rFonts w:asciiTheme="majorHAnsi" w:hAnsiTheme="majorHAnsi"/>
          <w:highlight w:val="cyan"/>
        </w:rPr>
        <w:t>climate change</w:t>
      </w:r>
      <w:r w:rsidRPr="00563CAD">
        <w:rPr>
          <w:rFonts w:asciiTheme="majorHAnsi" w:hAnsiTheme="majorHAnsi"/>
          <w:highlight w:val="cyan"/>
        </w:rPr>
        <w:t xml:space="preserve">, </w:t>
      </w:r>
      <w:r w:rsidRPr="00563CAD">
        <w:rPr>
          <w:rStyle w:val="Emphasis"/>
          <w:rFonts w:asciiTheme="majorHAnsi" w:hAnsiTheme="majorHAnsi"/>
          <w:highlight w:val="cyan"/>
        </w:rPr>
        <w:t>pollution</w:t>
      </w:r>
      <w:r w:rsidRPr="00563CAD">
        <w:rPr>
          <w:rFonts w:asciiTheme="majorHAnsi" w:hAnsiTheme="majorHAnsi"/>
          <w:highlight w:val="cyan"/>
        </w:rPr>
        <w:t xml:space="preserve">, </w:t>
      </w:r>
      <w:r w:rsidRPr="00563CAD">
        <w:rPr>
          <w:rStyle w:val="TitleChar"/>
          <w:rFonts w:asciiTheme="majorHAnsi" w:hAnsiTheme="majorHAnsi"/>
          <w:highlight w:val="cyan"/>
        </w:rPr>
        <w:t>and</w:t>
      </w:r>
      <w:r w:rsidRPr="00563CAD">
        <w:rPr>
          <w:rFonts w:asciiTheme="majorHAnsi" w:hAnsiTheme="majorHAnsi"/>
          <w:highlight w:val="cyan"/>
        </w:rPr>
        <w:t xml:space="preserve"> </w:t>
      </w:r>
      <w:r w:rsidRPr="00563CAD">
        <w:rPr>
          <w:rStyle w:val="Emphasis"/>
          <w:rFonts w:asciiTheme="majorHAnsi" w:hAnsiTheme="majorHAnsi"/>
          <w:highlight w:val="cyan"/>
        </w:rPr>
        <w:t>food and water insecurity</w:t>
      </w:r>
      <w:r w:rsidRPr="00E274A0">
        <w:rPr>
          <w:rFonts w:asciiTheme="majorHAnsi" w:hAnsiTheme="majorHAnsi"/>
        </w:rPr>
        <w:t xml:space="preserve">, all of </w:t>
      </w:r>
      <w:r w:rsidRPr="00E274A0">
        <w:rPr>
          <w:rStyle w:val="TitleChar"/>
          <w:rFonts w:asciiTheme="majorHAnsi" w:hAnsiTheme="majorHAnsi"/>
        </w:rPr>
        <w:t>which have been</w:t>
      </w:r>
      <w:r w:rsidRPr="00E274A0">
        <w:rPr>
          <w:rFonts w:asciiTheme="majorHAnsi" w:hAnsiTheme="majorHAnsi"/>
        </w:rPr>
        <w:t xml:space="preserve"> further </w:t>
      </w:r>
      <w:r w:rsidRPr="00E274A0">
        <w:rPr>
          <w:rStyle w:val="Emphasis"/>
          <w:rFonts w:asciiTheme="majorHAnsi" w:hAnsiTheme="majorHAnsi"/>
        </w:rPr>
        <w:t>exacerbated by market liberalization</w:t>
      </w:r>
      <w:r w:rsidRPr="00E274A0">
        <w:rPr>
          <w:rFonts w:asciiTheme="majorHAnsi" w:hAnsiTheme="majorHAnsi"/>
        </w:rPr>
        <w:t xml:space="preserve"> </w:t>
      </w:r>
      <w:r w:rsidRPr="00E274A0">
        <w:rPr>
          <w:rFonts w:asciiTheme="majorHAnsi" w:hAnsiTheme="majorHAnsi"/>
          <w:sz w:val="12"/>
          <w:szCs w:val="12"/>
        </w:rPr>
        <w:t>and associated efforts to attract and accommodate business interests globally. More directly, the second reason for using the term ‘conditionalization’ is that it also points to the very specific neoliberal policies known as ‘</w:t>
      </w:r>
      <w:proofErr w:type="spellStart"/>
      <w:r w:rsidRPr="00E274A0">
        <w:rPr>
          <w:rFonts w:asciiTheme="majorHAnsi" w:hAnsiTheme="majorHAnsi"/>
          <w:sz w:val="12"/>
          <w:szCs w:val="12"/>
        </w:rPr>
        <w:t>conditionalities</w:t>
      </w:r>
      <w:proofErr w:type="spellEnd"/>
      <w:r w:rsidRPr="00E274A0">
        <w:rPr>
          <w:rFonts w:asciiTheme="majorHAnsi" w:hAnsiTheme="majorHAnsi"/>
          <w:sz w:val="12"/>
          <w:szCs w:val="12"/>
        </w:rPr>
        <w:t xml:space="preserve">’ comprising the rules imposed on poor countries around the world by the </w:t>
      </w:r>
      <w:proofErr w:type="spellStart"/>
      <w:r w:rsidRPr="00E274A0">
        <w:rPr>
          <w:rFonts w:asciiTheme="majorHAnsi" w:hAnsiTheme="majorHAnsi"/>
          <w:sz w:val="12"/>
          <w:szCs w:val="12"/>
        </w:rPr>
        <w:t>IMF,World</w:t>
      </w:r>
      <w:proofErr w:type="spellEnd"/>
      <w:r w:rsidRPr="00E274A0">
        <w:rPr>
          <w:rFonts w:asciiTheme="majorHAnsi" w:hAnsiTheme="majorHAnsi"/>
          <w:sz w:val="12"/>
          <w:szCs w:val="12"/>
        </w:rPr>
        <w:t xml:space="preserve"> Bank and US Treasury Department as conditions for sup- port with debt management from the debt crises of the 1980s onwards. Also known as the ‘Washington Consensus’, the rules of conditionality – rules that included privatization, trade liberalization, financial deregulation, austerity, cuts to health </w:t>
      </w:r>
      <w:proofErr w:type="spellStart"/>
      <w:r w:rsidRPr="00E274A0">
        <w:rPr>
          <w:rFonts w:asciiTheme="majorHAnsi" w:hAnsiTheme="majorHAnsi"/>
          <w:sz w:val="12"/>
          <w:szCs w:val="12"/>
        </w:rPr>
        <w:t>programmes</w:t>
      </w:r>
      <w:proofErr w:type="spellEnd"/>
      <w:r w:rsidRPr="00E274A0">
        <w:rPr>
          <w:rFonts w:asciiTheme="majorHAnsi" w:hAnsiTheme="majorHAnsi"/>
          <w:sz w:val="12"/>
          <w:szCs w:val="12"/>
        </w:rPr>
        <w:t xml:space="preserve">, user fees for health services, cuts to food and fuel subsidies, and diverse experiments in export-led development – constituted the main components of the so-called Structural Adjustment </w:t>
      </w:r>
      <w:proofErr w:type="spellStart"/>
      <w:r w:rsidRPr="00E274A0">
        <w:rPr>
          <w:rFonts w:asciiTheme="majorHAnsi" w:hAnsiTheme="majorHAnsi"/>
          <w:sz w:val="12"/>
          <w:szCs w:val="12"/>
        </w:rPr>
        <w:t>Programmes</w:t>
      </w:r>
      <w:proofErr w:type="spellEnd"/>
      <w:r w:rsidRPr="00E274A0">
        <w:rPr>
          <w:rFonts w:asciiTheme="majorHAnsi" w:hAnsiTheme="majorHAnsi"/>
          <w:sz w:val="12"/>
          <w:szCs w:val="12"/>
        </w:rPr>
        <w:t xml:space="preserve"> or SAPs administered by the three agencies based in Washington, DC. These same SAPs have subsequently become the subject of a powerful set of critical studies documenting the structural violence and suffering that structural adjustment imposed on societies across the global South, violence and suffering that has, in turn, been embodied in a whole series of diminished health outcomes (Pfeiffer and Chapman 2010). Let us now examine these contextual and structural patterns of health conditionalization in more detail, starting with the most generalized and global conditioning </w:t>
      </w:r>
      <w:proofErr w:type="spellStart"/>
      <w:r w:rsidRPr="00E274A0">
        <w:rPr>
          <w:rFonts w:asciiTheme="majorHAnsi" w:hAnsiTheme="majorHAnsi"/>
          <w:sz w:val="12"/>
          <w:szCs w:val="12"/>
        </w:rPr>
        <w:t>affect</w:t>
      </w:r>
      <w:proofErr w:type="spellEnd"/>
      <w:r w:rsidRPr="00E274A0">
        <w:rPr>
          <w:rFonts w:asciiTheme="majorHAnsi" w:hAnsiTheme="majorHAnsi"/>
          <w:sz w:val="12"/>
          <w:szCs w:val="12"/>
        </w:rPr>
        <w:t xml:space="preserve"> of all: namely, climate change.</w:t>
      </w:r>
    </w:p>
    <w:p w14:paraId="63A11144"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Neoliberalism and the contextual conditioning of health</w:t>
      </w:r>
    </w:p>
    <w:p w14:paraId="35204D46"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 xml:space="preserve">Climate change is viewed by many health scholars as ‘the biggest global health threat of the 21st century’ (Costello et al. 2009). Even if the ties to </w:t>
      </w:r>
      <w:proofErr w:type="spellStart"/>
      <w:r w:rsidRPr="00E274A0">
        <w:rPr>
          <w:rFonts w:asciiTheme="majorHAnsi" w:hAnsiTheme="majorHAnsi"/>
          <w:sz w:val="12"/>
          <w:szCs w:val="12"/>
        </w:rPr>
        <w:t>neoliberalization</w:t>
      </w:r>
      <w:proofErr w:type="spellEnd"/>
      <w:r w:rsidRPr="00E274A0">
        <w:rPr>
          <w:rFonts w:asciiTheme="majorHAnsi" w:hAnsiTheme="majorHAnsi"/>
          <w:sz w:val="12"/>
          <w:szCs w:val="12"/>
        </w:rPr>
        <w:t xml:space="preserve"> are not always noted,</w:t>
      </w:r>
      <w:r w:rsidRPr="00E274A0">
        <w:rPr>
          <w:rFonts w:asciiTheme="majorHAnsi" w:hAnsiTheme="majorHAnsi"/>
        </w:rPr>
        <w:t xml:space="preserve"> </w:t>
      </w:r>
      <w:r w:rsidRPr="00563CAD">
        <w:rPr>
          <w:rStyle w:val="TitleChar"/>
          <w:rFonts w:asciiTheme="majorHAnsi" w:hAnsiTheme="majorHAnsi"/>
          <w:highlight w:val="cyan"/>
        </w:rPr>
        <w:t>the health risks of climate change can</w:t>
      </w:r>
      <w:r w:rsidRPr="00E274A0">
        <w:rPr>
          <w:rFonts w:asciiTheme="majorHAnsi" w:hAnsiTheme="majorHAnsi"/>
        </w:rPr>
        <w:t xml:space="preserve"> also, in turn, </w:t>
      </w:r>
      <w:r w:rsidRPr="00563CAD">
        <w:rPr>
          <w:rStyle w:val="TitleChar"/>
          <w:rFonts w:asciiTheme="majorHAnsi" w:hAnsiTheme="majorHAnsi"/>
          <w:highlight w:val="cyan"/>
        </w:rPr>
        <w:t>be</w:t>
      </w:r>
      <w:r w:rsidRPr="00E274A0">
        <w:rPr>
          <w:rFonts w:asciiTheme="majorHAnsi" w:hAnsiTheme="majorHAnsi"/>
        </w:rPr>
        <w:t xml:space="preserve"> examined as being </w:t>
      </w:r>
      <w:r w:rsidRPr="00584840">
        <w:rPr>
          <w:rStyle w:val="TitleChar"/>
          <w:rFonts w:asciiTheme="majorHAnsi" w:hAnsiTheme="majorHAnsi"/>
          <w:highlight w:val="cyan"/>
        </w:rPr>
        <w:t>increased</w:t>
      </w:r>
      <w:r w:rsidRPr="00E274A0">
        <w:rPr>
          <w:rStyle w:val="TitleChar"/>
          <w:rFonts w:asciiTheme="majorHAnsi" w:hAnsiTheme="majorHAnsi"/>
        </w:rPr>
        <w:t xml:space="preserve"> and intensified </w:t>
      </w:r>
      <w:r w:rsidRPr="00584840">
        <w:rPr>
          <w:rStyle w:val="TitleChar"/>
          <w:rFonts w:asciiTheme="majorHAnsi" w:hAnsiTheme="majorHAnsi"/>
          <w:highlight w:val="cyan"/>
        </w:rPr>
        <w:t>by neoliberal developments</w:t>
      </w:r>
      <w:r w:rsidRPr="00E274A0">
        <w:rPr>
          <w:rFonts w:asciiTheme="majorHAnsi" w:hAnsiTheme="majorHAnsi"/>
        </w:rPr>
        <w:t xml:space="preserve"> globally (Goodman 2014).The </w:t>
      </w:r>
      <w:r w:rsidRPr="00E274A0">
        <w:rPr>
          <w:rStyle w:val="TitleChar"/>
          <w:rFonts w:asciiTheme="majorHAnsi" w:hAnsiTheme="majorHAnsi"/>
        </w:rPr>
        <w:t>freeing-up</w:t>
      </w:r>
      <w:r w:rsidRPr="00E274A0">
        <w:rPr>
          <w:rFonts w:asciiTheme="majorHAnsi" w:hAnsiTheme="majorHAnsi"/>
        </w:rPr>
        <w:t xml:space="preserve"> of </w:t>
      </w:r>
      <w:r w:rsidRPr="00E274A0">
        <w:rPr>
          <w:rStyle w:val="TitleChar"/>
          <w:rFonts w:asciiTheme="majorHAnsi" w:hAnsiTheme="majorHAnsi"/>
        </w:rPr>
        <w:t>market capitalism has</w:t>
      </w:r>
      <w:r w:rsidRPr="00E274A0">
        <w:rPr>
          <w:rFonts w:asciiTheme="majorHAnsi" w:hAnsiTheme="majorHAnsi"/>
        </w:rPr>
        <w:t xml:space="preserve"> undoubtedly </w:t>
      </w:r>
      <w:r w:rsidRPr="00E274A0">
        <w:rPr>
          <w:rStyle w:val="Emphasis"/>
          <w:rFonts w:asciiTheme="majorHAnsi" w:hAnsiTheme="majorHAnsi"/>
        </w:rPr>
        <w:t>freed-up additional carbon</w:t>
      </w:r>
      <w:r w:rsidRPr="00E274A0">
        <w:rPr>
          <w:rFonts w:asciiTheme="majorHAnsi" w:hAnsiTheme="majorHAnsi"/>
        </w:rPr>
        <w:t xml:space="preserve"> as gas and </w:t>
      </w:r>
      <w:r w:rsidRPr="00E274A0">
        <w:rPr>
          <w:rStyle w:val="Emphasis"/>
          <w:rFonts w:asciiTheme="majorHAnsi" w:hAnsiTheme="majorHAnsi"/>
        </w:rPr>
        <w:t>put it straight into the atmosphere</w:t>
      </w:r>
      <w:r w:rsidRPr="00E274A0">
        <w:rPr>
          <w:rFonts w:asciiTheme="majorHAnsi" w:hAnsiTheme="majorHAnsi"/>
        </w:rPr>
        <w:t xml:space="preserve">, </w:t>
      </w:r>
      <w:r w:rsidRPr="00E274A0">
        <w:rPr>
          <w:rStyle w:val="Emphasis"/>
          <w:rFonts w:asciiTheme="majorHAnsi" w:hAnsiTheme="majorHAnsi"/>
        </w:rPr>
        <w:t>creating</w:t>
      </w:r>
      <w:r w:rsidRPr="00E274A0">
        <w:rPr>
          <w:rFonts w:asciiTheme="majorHAnsi" w:hAnsiTheme="majorHAnsi"/>
        </w:rPr>
        <w:t xml:space="preserve"> the basic conditioning effect – </w:t>
      </w:r>
      <w:r w:rsidRPr="00E274A0">
        <w:rPr>
          <w:rStyle w:val="Emphasis"/>
          <w:rFonts w:asciiTheme="majorHAnsi" w:hAnsiTheme="majorHAnsi"/>
        </w:rPr>
        <w:t>the greenhouse effect</w:t>
      </w:r>
      <w:r w:rsidRPr="00E274A0">
        <w:rPr>
          <w:rFonts w:asciiTheme="majorHAnsi" w:hAnsiTheme="majorHAnsi"/>
        </w:rPr>
        <w:t xml:space="preserve"> </w:t>
      </w:r>
      <w:r w:rsidRPr="00E274A0">
        <w:rPr>
          <w:rFonts w:asciiTheme="majorHAnsi" w:hAnsiTheme="majorHAnsi"/>
          <w:sz w:val="12"/>
          <w:szCs w:val="12"/>
        </w:rPr>
        <w:t xml:space="preserve">– needed to create anthropogenic climate change. The liberalization in </w:t>
      </w:r>
      <w:proofErr w:type="spellStart"/>
      <w:r w:rsidRPr="00E274A0">
        <w:rPr>
          <w:rFonts w:asciiTheme="majorHAnsi" w:hAnsiTheme="majorHAnsi"/>
          <w:sz w:val="12"/>
          <w:szCs w:val="12"/>
        </w:rPr>
        <w:t>neoliberalization</w:t>
      </w:r>
      <w:proofErr w:type="spellEnd"/>
      <w:r w:rsidRPr="00E274A0">
        <w:rPr>
          <w:rFonts w:asciiTheme="majorHAnsi" w:hAnsiTheme="majorHAnsi"/>
          <w:sz w:val="12"/>
          <w:szCs w:val="12"/>
        </w:rPr>
        <w:t xml:space="preserve"> takes on a whole new meaning in this regard. As Naomi Klein puts it, ‘the liberation of world markets, a process powered by the liberation of unprecedented amounts of fossil fuels from the earth, has dramatically sped up the same process that is liberating Arctic ice from existence’ (Klein 2014: 20–1). These liberalization links noted, it would be mistaken simply to blame neoliberalism alone for climate </w:t>
      </w:r>
      <w:proofErr w:type="spellStart"/>
      <w:r w:rsidRPr="00E274A0">
        <w:rPr>
          <w:rFonts w:asciiTheme="majorHAnsi" w:hAnsiTheme="majorHAnsi"/>
          <w:sz w:val="12"/>
          <w:szCs w:val="12"/>
        </w:rPr>
        <w:t>change.The</w:t>
      </w:r>
      <w:proofErr w:type="spellEnd"/>
      <w:r w:rsidRPr="00E274A0">
        <w:rPr>
          <w:rFonts w:asciiTheme="majorHAnsi" w:hAnsiTheme="majorHAnsi"/>
          <w:sz w:val="12"/>
          <w:szCs w:val="12"/>
        </w:rPr>
        <w:t xml:space="preserve"> Keynesian welfare-state capitalism of the pre-neoliberal West was itself the world’s greatest greenhouse gas generator until market-led globalization brought developing countries into the club of big carbon emitters. Looked at like this over longer time-spans, economic development based on energy supplied largely in the form of fossil fuels was always going to lead to the greenhouse effect.</w:t>
      </w:r>
      <w:r w:rsidRPr="00E274A0">
        <w:rPr>
          <w:rFonts w:asciiTheme="majorHAnsi" w:hAnsiTheme="majorHAnsi"/>
        </w:rPr>
        <w:t xml:space="preserve"> </w:t>
      </w:r>
      <w:r w:rsidRPr="00E274A0">
        <w:rPr>
          <w:rStyle w:val="TitleChar"/>
          <w:rFonts w:asciiTheme="majorHAnsi" w:hAnsiTheme="majorHAnsi"/>
        </w:rPr>
        <w:t>Neoliberalism has</w:t>
      </w:r>
      <w:r w:rsidRPr="00E274A0">
        <w:rPr>
          <w:rFonts w:asciiTheme="majorHAnsi" w:hAnsiTheme="majorHAnsi"/>
        </w:rPr>
        <w:t xml:space="preserve"> undoubtedly </w:t>
      </w:r>
      <w:r w:rsidRPr="00E274A0">
        <w:rPr>
          <w:rStyle w:val="TitleChar"/>
          <w:rFonts w:asciiTheme="majorHAnsi" w:hAnsiTheme="majorHAnsi"/>
        </w:rPr>
        <w:t>accelerated the process and enabled</w:t>
      </w:r>
      <w:r w:rsidRPr="00E274A0">
        <w:rPr>
          <w:rFonts w:asciiTheme="majorHAnsi" w:hAnsiTheme="majorHAnsi"/>
        </w:rPr>
        <w:t xml:space="preserve"> recent </w:t>
      </w:r>
      <w:r w:rsidRPr="00E274A0">
        <w:rPr>
          <w:rStyle w:val="TitleChar"/>
          <w:rFonts w:asciiTheme="majorHAnsi" w:hAnsiTheme="majorHAnsi"/>
        </w:rPr>
        <w:t xml:space="preserve">phenomena such as </w:t>
      </w:r>
      <w:r w:rsidRPr="00E274A0">
        <w:rPr>
          <w:rStyle w:val="Emphasis"/>
          <w:rFonts w:asciiTheme="majorHAnsi" w:hAnsiTheme="majorHAnsi"/>
        </w:rPr>
        <w:t>fracking</w:t>
      </w:r>
      <w:r w:rsidRPr="00E274A0">
        <w:rPr>
          <w:rFonts w:asciiTheme="majorHAnsi" w:hAnsiTheme="majorHAnsi"/>
        </w:rPr>
        <w:t xml:space="preserve"> </w:t>
      </w:r>
      <w:r w:rsidRPr="00E274A0">
        <w:rPr>
          <w:rStyle w:val="TitleChar"/>
          <w:rFonts w:asciiTheme="majorHAnsi" w:hAnsiTheme="majorHAnsi"/>
        </w:rPr>
        <w:t xml:space="preserve">and </w:t>
      </w:r>
      <w:r w:rsidRPr="00E274A0">
        <w:rPr>
          <w:rStyle w:val="Emphasis"/>
          <w:rFonts w:asciiTheme="majorHAnsi" w:hAnsiTheme="majorHAnsi"/>
        </w:rPr>
        <w:t>tar sands exploitation</w:t>
      </w:r>
      <w:r w:rsidRPr="00E274A0">
        <w:rPr>
          <w:rFonts w:asciiTheme="majorHAnsi" w:hAnsiTheme="majorHAnsi"/>
        </w:rPr>
        <w:t xml:space="preserve"> </w:t>
      </w:r>
      <w:r w:rsidRPr="00E274A0">
        <w:rPr>
          <w:rFonts w:asciiTheme="majorHAnsi" w:hAnsiTheme="majorHAnsi"/>
          <w:sz w:val="12"/>
          <w:szCs w:val="12"/>
        </w:rPr>
        <w:t xml:space="preserve">by blunting government regulation of energy </w:t>
      </w:r>
      <w:proofErr w:type="spellStart"/>
      <w:r w:rsidRPr="00E274A0">
        <w:rPr>
          <w:rFonts w:asciiTheme="majorHAnsi" w:hAnsiTheme="majorHAnsi"/>
          <w:sz w:val="12"/>
          <w:szCs w:val="12"/>
        </w:rPr>
        <w:t>corpo</w:t>
      </w:r>
      <w:proofErr w:type="spellEnd"/>
      <w:r w:rsidRPr="00E274A0">
        <w:rPr>
          <w:rFonts w:asciiTheme="majorHAnsi" w:hAnsiTheme="majorHAnsi"/>
          <w:sz w:val="12"/>
          <w:szCs w:val="12"/>
        </w:rPr>
        <w:t>- rations and legitimating new norms for extractive development (</w:t>
      </w:r>
      <w:proofErr w:type="spellStart"/>
      <w:r w:rsidRPr="00E274A0">
        <w:rPr>
          <w:rFonts w:asciiTheme="majorHAnsi" w:hAnsiTheme="majorHAnsi"/>
          <w:sz w:val="12"/>
          <w:szCs w:val="12"/>
        </w:rPr>
        <w:t>Finewood</w:t>
      </w:r>
      <w:proofErr w:type="spellEnd"/>
      <w:r w:rsidRPr="00E274A0">
        <w:rPr>
          <w:rFonts w:asciiTheme="majorHAnsi" w:hAnsiTheme="majorHAnsi"/>
          <w:sz w:val="12"/>
          <w:szCs w:val="12"/>
        </w:rPr>
        <w:t xml:space="preserve"> and Stroup 2012; Preston 2013). But, many other older aspects of global development have been contributing to carbon build-up for far longer.</w:t>
      </w:r>
    </w:p>
    <w:p w14:paraId="33413BAA"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Pre-neoliberal pollution noted, when it comes to how climate change impacts human health, and how societies might mitigate or adapt to the dangers, neoliberalism makes a very big difference indeed (</w:t>
      </w:r>
      <w:proofErr w:type="spellStart"/>
      <w:r w:rsidRPr="00E274A0">
        <w:rPr>
          <w:rFonts w:asciiTheme="majorHAnsi" w:hAnsiTheme="majorHAnsi"/>
          <w:sz w:val="12"/>
          <w:szCs w:val="12"/>
        </w:rPr>
        <w:t>Fieldman</w:t>
      </w:r>
      <w:proofErr w:type="spellEnd"/>
      <w:r w:rsidRPr="00E274A0">
        <w:rPr>
          <w:rFonts w:asciiTheme="majorHAnsi" w:hAnsiTheme="majorHAnsi"/>
          <w:sz w:val="12"/>
          <w:szCs w:val="12"/>
        </w:rPr>
        <w:t xml:space="preserve"> 2011). As Klein underlines,</w:t>
      </w:r>
      <w:r w:rsidRPr="00E274A0">
        <w:rPr>
          <w:rFonts w:asciiTheme="majorHAnsi" w:hAnsiTheme="majorHAnsi"/>
        </w:rPr>
        <w:t xml:space="preserve"> </w:t>
      </w:r>
      <w:r w:rsidRPr="00E274A0">
        <w:rPr>
          <w:rStyle w:val="TitleChar"/>
          <w:rFonts w:asciiTheme="majorHAnsi" w:hAnsiTheme="majorHAnsi"/>
        </w:rPr>
        <w:t>‘we have not done the things</w:t>
      </w:r>
      <w:r w:rsidRPr="00E274A0">
        <w:rPr>
          <w:rFonts w:asciiTheme="majorHAnsi" w:hAnsiTheme="majorHAnsi"/>
        </w:rPr>
        <w:t xml:space="preserve"> that are </w:t>
      </w:r>
      <w:r w:rsidRPr="00E274A0">
        <w:rPr>
          <w:rStyle w:val="TitleChar"/>
          <w:rFonts w:asciiTheme="majorHAnsi" w:hAnsiTheme="majorHAnsi"/>
        </w:rPr>
        <w:t>necessary to lower emissions because those things</w:t>
      </w:r>
      <w:r w:rsidRPr="00E274A0">
        <w:rPr>
          <w:rFonts w:asciiTheme="majorHAnsi" w:hAnsiTheme="majorHAnsi"/>
        </w:rPr>
        <w:t xml:space="preserve"> fundamentally </w:t>
      </w:r>
      <w:r w:rsidRPr="00E274A0">
        <w:rPr>
          <w:rStyle w:val="Emphasis"/>
          <w:rFonts w:asciiTheme="majorHAnsi" w:hAnsiTheme="majorHAnsi"/>
        </w:rPr>
        <w:t>conflict with deregulated capitalism’</w:t>
      </w:r>
      <w:r w:rsidRPr="00E274A0">
        <w:rPr>
          <w:rFonts w:asciiTheme="majorHAnsi" w:hAnsiTheme="majorHAnsi"/>
        </w:rPr>
        <w:t xml:space="preserve"> (Klein 2014: 18). </w:t>
      </w:r>
      <w:r w:rsidRPr="00E274A0">
        <w:rPr>
          <w:rStyle w:val="TitleChar"/>
          <w:rFonts w:asciiTheme="majorHAnsi" w:hAnsiTheme="majorHAnsi"/>
        </w:rPr>
        <w:t>Mitigation has</w:t>
      </w:r>
      <w:r w:rsidRPr="00E274A0">
        <w:rPr>
          <w:rFonts w:asciiTheme="majorHAnsi" w:hAnsiTheme="majorHAnsi"/>
        </w:rPr>
        <w:t xml:space="preserve"> thereby </w:t>
      </w:r>
      <w:r w:rsidRPr="00E274A0">
        <w:rPr>
          <w:rStyle w:val="TitleChar"/>
          <w:rFonts w:asciiTheme="majorHAnsi" w:hAnsiTheme="majorHAnsi"/>
        </w:rPr>
        <w:t>been</w:t>
      </w:r>
      <w:r w:rsidRPr="00E274A0">
        <w:rPr>
          <w:rFonts w:asciiTheme="majorHAnsi" w:hAnsiTheme="majorHAnsi"/>
        </w:rPr>
        <w:t xml:space="preserve"> repeatedly </w:t>
      </w:r>
      <w:r w:rsidRPr="00E274A0">
        <w:rPr>
          <w:rStyle w:val="TitleChar"/>
          <w:rFonts w:asciiTheme="majorHAnsi" w:hAnsiTheme="majorHAnsi"/>
        </w:rPr>
        <w:t>mitigated, leading to</w:t>
      </w:r>
      <w:r w:rsidRPr="00E274A0">
        <w:rPr>
          <w:rFonts w:asciiTheme="majorHAnsi" w:hAnsiTheme="majorHAnsi"/>
        </w:rPr>
        <w:t xml:space="preserve"> a series of </w:t>
      </w:r>
      <w:r w:rsidRPr="00E274A0">
        <w:rPr>
          <w:rStyle w:val="TitleChar"/>
          <w:rFonts w:asciiTheme="majorHAnsi" w:hAnsiTheme="majorHAnsi"/>
        </w:rPr>
        <w:t>dead-ends in global climate negotiations</w:t>
      </w:r>
      <w:r w:rsidRPr="00E274A0">
        <w:rPr>
          <w:rFonts w:asciiTheme="majorHAnsi" w:hAnsiTheme="majorHAnsi"/>
        </w:rPr>
        <w:t xml:space="preserve"> </w:t>
      </w:r>
      <w:r w:rsidRPr="00E274A0">
        <w:rPr>
          <w:rFonts w:asciiTheme="majorHAnsi" w:hAnsiTheme="majorHAnsi"/>
          <w:sz w:val="12"/>
          <w:szCs w:val="12"/>
        </w:rPr>
        <w:t xml:space="preserve">from Kyoto to Copenhagen to </w:t>
      </w:r>
      <w:proofErr w:type="spellStart"/>
      <w:r w:rsidRPr="00E274A0">
        <w:rPr>
          <w:rFonts w:asciiTheme="majorHAnsi" w:hAnsiTheme="majorHAnsi"/>
          <w:sz w:val="12"/>
          <w:szCs w:val="12"/>
        </w:rPr>
        <w:t>Cancún</w:t>
      </w:r>
      <w:proofErr w:type="spellEnd"/>
      <w:r w:rsidRPr="00E274A0">
        <w:rPr>
          <w:rFonts w:asciiTheme="majorHAnsi" w:hAnsiTheme="majorHAnsi"/>
          <w:sz w:val="12"/>
          <w:szCs w:val="12"/>
        </w:rPr>
        <w:t xml:space="preserve"> to Durban (Bond 2012a).The same economistic appeals to the inevitability of market logics that have helped to naturalize neoliberal globalization have also helped in this way to make shifts away from carbon-intensive energy production seem impossible to political elites. As a result, whatever worries endure about climate change are generally transformed into new market-friendly and market- mediated ‘adaptive’ opportunities through developments such as carbon credit markets, weather derivatives, patented climate-ready crops and public forest land grabs privatized as carbon sinks (Bond 2012b; Cooper 2010; Dempsey and Robertson 2012). Thus</w:t>
      </w:r>
      <w:r w:rsidRPr="00E274A0">
        <w:rPr>
          <w:rFonts w:asciiTheme="majorHAnsi" w:hAnsiTheme="majorHAnsi"/>
        </w:rPr>
        <w:t xml:space="preserve"> </w:t>
      </w:r>
      <w:r w:rsidRPr="00E274A0">
        <w:rPr>
          <w:rStyle w:val="TitleChar"/>
          <w:rFonts w:asciiTheme="majorHAnsi" w:hAnsiTheme="majorHAnsi"/>
        </w:rPr>
        <w:t xml:space="preserve">the dominant neoliberal response to climate change has been to focus on </w:t>
      </w:r>
      <w:r w:rsidRPr="00E274A0">
        <w:rPr>
          <w:rStyle w:val="Emphasis"/>
          <w:rFonts w:asciiTheme="majorHAnsi" w:hAnsiTheme="majorHAnsi"/>
        </w:rPr>
        <w:t>the depoliticizing development of</w:t>
      </w:r>
      <w:r w:rsidRPr="00E274A0">
        <w:rPr>
          <w:rFonts w:asciiTheme="majorHAnsi" w:hAnsiTheme="majorHAnsi"/>
        </w:rPr>
        <w:t xml:space="preserve"> so-called </w:t>
      </w:r>
      <w:r w:rsidRPr="00E274A0">
        <w:rPr>
          <w:rStyle w:val="Emphasis"/>
          <w:rFonts w:asciiTheme="majorHAnsi" w:hAnsiTheme="majorHAnsi"/>
        </w:rPr>
        <w:t>resilience</w:t>
      </w:r>
      <w:r w:rsidRPr="00E274A0">
        <w:rPr>
          <w:rFonts w:asciiTheme="majorHAnsi" w:hAnsiTheme="majorHAnsi"/>
        </w:rPr>
        <w:t xml:space="preserve">, </w:t>
      </w:r>
      <w:r w:rsidRPr="00E274A0">
        <w:rPr>
          <w:rStyle w:val="TitleChar"/>
          <w:rFonts w:asciiTheme="majorHAnsi" w:hAnsiTheme="majorHAnsi"/>
        </w:rPr>
        <w:t>turning market tools</w:t>
      </w:r>
      <w:r w:rsidRPr="00E274A0">
        <w:rPr>
          <w:rFonts w:asciiTheme="majorHAnsi" w:hAnsiTheme="majorHAnsi"/>
        </w:rPr>
        <w:t xml:space="preserve"> and techniques for risk management </w:t>
      </w:r>
      <w:r w:rsidRPr="00E274A0">
        <w:rPr>
          <w:rStyle w:val="TitleChar"/>
          <w:rFonts w:asciiTheme="majorHAnsi" w:hAnsiTheme="majorHAnsi"/>
        </w:rPr>
        <w:t>into new climate adaptation products for those who can afford to invest in insurance and insulation</w:t>
      </w:r>
      <w:r w:rsidRPr="00E274A0">
        <w:rPr>
          <w:rFonts w:asciiTheme="majorHAnsi" w:hAnsiTheme="majorHAnsi"/>
        </w:rPr>
        <w:t xml:space="preserve"> </w:t>
      </w:r>
      <w:r w:rsidRPr="00E274A0">
        <w:rPr>
          <w:rFonts w:asciiTheme="majorHAnsi" w:hAnsiTheme="majorHAnsi"/>
          <w:sz w:val="12"/>
          <w:szCs w:val="12"/>
        </w:rPr>
        <w:t>from the most health-threatening implications of climate change (</w:t>
      </w:r>
      <w:proofErr w:type="spellStart"/>
      <w:r w:rsidRPr="00E274A0">
        <w:rPr>
          <w:rFonts w:asciiTheme="majorHAnsi" w:hAnsiTheme="majorHAnsi"/>
          <w:sz w:val="12"/>
          <w:szCs w:val="12"/>
        </w:rPr>
        <w:t>Bracking</w:t>
      </w:r>
      <w:proofErr w:type="spellEnd"/>
      <w:r w:rsidRPr="00E274A0">
        <w:rPr>
          <w:rFonts w:asciiTheme="majorHAnsi" w:hAnsiTheme="majorHAnsi"/>
          <w:sz w:val="12"/>
          <w:szCs w:val="12"/>
        </w:rPr>
        <w:t xml:space="preserve"> 2015; </w:t>
      </w:r>
      <w:proofErr w:type="spellStart"/>
      <w:r w:rsidRPr="00E274A0">
        <w:rPr>
          <w:rFonts w:asciiTheme="majorHAnsi" w:hAnsiTheme="majorHAnsi"/>
          <w:sz w:val="12"/>
          <w:szCs w:val="12"/>
        </w:rPr>
        <w:t>Felli</w:t>
      </w:r>
      <w:proofErr w:type="spellEnd"/>
      <w:r w:rsidRPr="00E274A0">
        <w:rPr>
          <w:rFonts w:asciiTheme="majorHAnsi" w:hAnsiTheme="majorHAnsi"/>
          <w:sz w:val="12"/>
          <w:szCs w:val="12"/>
        </w:rPr>
        <w:t xml:space="preserve"> 2015; Gilbertson and Reyes 2009; MacNeil and Paterson 2012; Parr 2015). And far from the </w:t>
      </w:r>
      <w:proofErr w:type="spellStart"/>
      <w:r w:rsidRPr="00E274A0">
        <w:rPr>
          <w:rFonts w:asciiTheme="majorHAnsi" w:hAnsiTheme="majorHAnsi"/>
          <w:sz w:val="12"/>
          <w:szCs w:val="12"/>
        </w:rPr>
        <w:t>centres</w:t>
      </w:r>
      <w:proofErr w:type="spellEnd"/>
      <w:r w:rsidRPr="00E274A0">
        <w:rPr>
          <w:rFonts w:asciiTheme="majorHAnsi" w:hAnsiTheme="majorHAnsi"/>
          <w:sz w:val="12"/>
          <w:szCs w:val="12"/>
        </w:rPr>
        <w:t xml:space="preserve"> of financialized climate adaptation,</w:t>
      </w:r>
      <w:r w:rsidRPr="00E274A0">
        <w:rPr>
          <w:rFonts w:asciiTheme="majorHAnsi" w:hAnsiTheme="majorHAnsi"/>
        </w:rPr>
        <w:t xml:space="preserve"> </w:t>
      </w:r>
      <w:r w:rsidRPr="00E274A0">
        <w:rPr>
          <w:rStyle w:val="TitleChar"/>
          <w:rFonts w:asciiTheme="majorHAnsi" w:hAnsiTheme="majorHAnsi"/>
        </w:rPr>
        <w:t>the bodies of the poor are</w:t>
      </w:r>
      <w:r w:rsidRPr="00E274A0">
        <w:rPr>
          <w:rFonts w:asciiTheme="majorHAnsi" w:hAnsiTheme="majorHAnsi"/>
        </w:rPr>
        <w:t xml:space="preserve"> simultaneously </w:t>
      </w:r>
      <w:r w:rsidRPr="00E274A0">
        <w:rPr>
          <w:rStyle w:val="TitleChar"/>
          <w:rFonts w:asciiTheme="majorHAnsi" w:hAnsiTheme="majorHAnsi"/>
        </w:rPr>
        <w:t>left vulnerable</w:t>
      </w:r>
      <w:r w:rsidRPr="00E274A0">
        <w:rPr>
          <w:rFonts w:asciiTheme="majorHAnsi" w:hAnsiTheme="majorHAnsi"/>
        </w:rPr>
        <w:t xml:space="preserve"> under neoliberalism </w:t>
      </w:r>
      <w:r w:rsidRPr="00E274A0">
        <w:rPr>
          <w:rStyle w:val="TitleChar"/>
          <w:rFonts w:asciiTheme="majorHAnsi" w:hAnsiTheme="majorHAnsi"/>
        </w:rPr>
        <w:t>to</w:t>
      </w:r>
      <w:r w:rsidRPr="00E274A0">
        <w:rPr>
          <w:rFonts w:asciiTheme="majorHAnsi" w:hAnsiTheme="majorHAnsi"/>
        </w:rPr>
        <w:t xml:space="preserve"> the </w:t>
      </w:r>
      <w:r w:rsidRPr="00584840">
        <w:rPr>
          <w:rStyle w:val="Emphasis"/>
          <w:rFonts w:asciiTheme="majorHAnsi" w:hAnsiTheme="majorHAnsi"/>
          <w:highlight w:val="cyan"/>
        </w:rPr>
        <w:t>floods, storms, desertification, droughts, heat waves, and disease outbreaks</w:t>
      </w:r>
      <w:r w:rsidRPr="00E274A0">
        <w:rPr>
          <w:rFonts w:asciiTheme="majorHAnsi" w:hAnsiTheme="majorHAnsi"/>
        </w:rPr>
        <w:t xml:space="preserve"> that the Inter- national Panel on Climate Change describes as being </w:t>
      </w:r>
      <w:r w:rsidRPr="00E274A0">
        <w:rPr>
          <w:rStyle w:val="TitleChar"/>
          <w:rFonts w:asciiTheme="majorHAnsi" w:hAnsiTheme="majorHAnsi"/>
        </w:rPr>
        <w:t>created or worsened by climate change</w:t>
      </w:r>
      <w:r w:rsidRPr="00E274A0">
        <w:rPr>
          <w:rFonts w:asciiTheme="majorHAnsi" w:hAnsiTheme="majorHAnsi"/>
        </w:rPr>
        <w:t xml:space="preserve">, </w:t>
      </w:r>
      <w:r w:rsidRPr="00E274A0">
        <w:rPr>
          <w:rFonts w:asciiTheme="majorHAnsi" w:hAnsiTheme="majorHAnsi"/>
          <w:sz w:val="12"/>
          <w:szCs w:val="12"/>
        </w:rPr>
        <w:t>as well as all the associated shortages of reliable food and secure water supplies (IPCC 2014).</w:t>
      </w:r>
    </w:p>
    <w:p w14:paraId="689ABC4D"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 xml:space="preserve">The hazardous contexts for human life created by deregulated risk-evading industry impose risks on human health through more than just greenhouse gas emissions (e.g. </w:t>
      </w:r>
      <w:proofErr w:type="spellStart"/>
      <w:r w:rsidRPr="00E274A0">
        <w:rPr>
          <w:rFonts w:asciiTheme="majorHAnsi" w:hAnsiTheme="majorHAnsi"/>
          <w:sz w:val="12"/>
          <w:szCs w:val="12"/>
        </w:rPr>
        <w:t>Mudu</w:t>
      </w:r>
      <w:proofErr w:type="spellEnd"/>
      <w:r w:rsidRPr="00E274A0">
        <w:rPr>
          <w:rFonts w:asciiTheme="majorHAnsi" w:hAnsiTheme="majorHAnsi"/>
          <w:sz w:val="12"/>
          <w:szCs w:val="12"/>
        </w:rPr>
        <w:t xml:space="preserve"> 2009).</w:t>
      </w:r>
      <w:r w:rsidRPr="00E274A0">
        <w:rPr>
          <w:rFonts w:asciiTheme="majorHAnsi" w:hAnsiTheme="majorHAnsi"/>
        </w:rPr>
        <w:t xml:space="preserve"> </w:t>
      </w:r>
      <w:r w:rsidRPr="00E274A0">
        <w:rPr>
          <w:rFonts w:asciiTheme="majorHAnsi" w:hAnsiTheme="majorHAnsi"/>
          <w:sz w:val="12"/>
          <w:szCs w:val="12"/>
        </w:rPr>
        <w:t>There are many other health-damaging ecologies ensuing from the ways in which the neoliberal competition to attract and retain investment globally has led to diminished controls over corporate activities ranging from power generation to farming, fishing, logging and mining to chemical and pharmaceutical production to the management of food and workplace safety.</w:t>
      </w:r>
      <w:r w:rsidRPr="00E274A0">
        <w:rPr>
          <w:rFonts w:asciiTheme="majorHAnsi" w:hAnsiTheme="majorHAnsi"/>
        </w:rPr>
        <w:t xml:space="preserve"> </w:t>
      </w:r>
      <w:r w:rsidRPr="00584840">
        <w:rPr>
          <w:rStyle w:val="TitleChar"/>
          <w:rFonts w:asciiTheme="majorHAnsi" w:hAnsiTheme="majorHAnsi"/>
          <w:highlight w:val="cyan"/>
        </w:rPr>
        <w:t>Ocean acidification</w:t>
      </w:r>
      <w:r w:rsidRPr="00584840">
        <w:rPr>
          <w:rFonts w:asciiTheme="majorHAnsi" w:hAnsiTheme="majorHAnsi"/>
          <w:highlight w:val="cyan"/>
        </w:rPr>
        <w:t xml:space="preserve">, </w:t>
      </w:r>
      <w:r w:rsidRPr="00584840">
        <w:rPr>
          <w:rStyle w:val="TitleChar"/>
          <w:rFonts w:asciiTheme="majorHAnsi" w:hAnsiTheme="majorHAnsi"/>
          <w:highlight w:val="cyan"/>
        </w:rPr>
        <w:t>aquifer depletion</w:t>
      </w:r>
      <w:r w:rsidRPr="00584840">
        <w:rPr>
          <w:rFonts w:asciiTheme="majorHAnsi" w:hAnsiTheme="majorHAnsi"/>
          <w:highlight w:val="cyan"/>
        </w:rPr>
        <w:t xml:space="preserve">, </w:t>
      </w:r>
      <w:r w:rsidRPr="00584840">
        <w:rPr>
          <w:rStyle w:val="TitleChar"/>
          <w:rFonts w:asciiTheme="majorHAnsi" w:hAnsiTheme="majorHAnsi"/>
          <w:highlight w:val="cyan"/>
        </w:rPr>
        <w:t>overfishing</w:t>
      </w:r>
      <w:r w:rsidRPr="00584840">
        <w:rPr>
          <w:rFonts w:asciiTheme="majorHAnsi" w:hAnsiTheme="majorHAnsi"/>
          <w:highlight w:val="cyan"/>
        </w:rPr>
        <w:t xml:space="preserve">, </w:t>
      </w:r>
      <w:r w:rsidRPr="00584840">
        <w:rPr>
          <w:rStyle w:val="TitleChar"/>
          <w:rFonts w:asciiTheme="majorHAnsi" w:hAnsiTheme="majorHAnsi"/>
          <w:highlight w:val="cyan"/>
        </w:rPr>
        <w:t>biodiversity loss</w:t>
      </w:r>
      <w:r w:rsidRPr="00E274A0">
        <w:rPr>
          <w:rFonts w:asciiTheme="majorHAnsi" w:hAnsiTheme="majorHAnsi"/>
        </w:rPr>
        <w:t xml:space="preserve">, </w:t>
      </w:r>
      <w:r w:rsidRPr="00E274A0">
        <w:rPr>
          <w:rStyle w:val="TitleChar"/>
          <w:rFonts w:asciiTheme="majorHAnsi" w:hAnsiTheme="majorHAnsi"/>
        </w:rPr>
        <w:t>and</w:t>
      </w:r>
      <w:r w:rsidRPr="00E274A0">
        <w:rPr>
          <w:rFonts w:asciiTheme="majorHAnsi" w:hAnsiTheme="majorHAnsi"/>
        </w:rPr>
        <w:t xml:space="preserve"> carcinogenic </w:t>
      </w:r>
      <w:r w:rsidRPr="00E274A0">
        <w:rPr>
          <w:rStyle w:val="TitleChar"/>
          <w:rFonts w:asciiTheme="majorHAnsi" w:hAnsiTheme="majorHAnsi"/>
        </w:rPr>
        <w:t xml:space="preserve">chemical exposure all </w:t>
      </w:r>
      <w:r w:rsidRPr="00E274A0">
        <w:rPr>
          <w:rStyle w:val="Emphasis"/>
          <w:rFonts w:asciiTheme="majorHAnsi" w:hAnsiTheme="majorHAnsi"/>
        </w:rPr>
        <w:t>threaten</w:t>
      </w:r>
      <w:r w:rsidRPr="00E274A0">
        <w:rPr>
          <w:rFonts w:asciiTheme="majorHAnsi" w:hAnsiTheme="majorHAnsi"/>
        </w:rPr>
        <w:t xml:space="preserve"> the </w:t>
      </w:r>
      <w:r w:rsidRPr="00E274A0">
        <w:rPr>
          <w:rStyle w:val="Emphasis"/>
          <w:rFonts w:asciiTheme="majorHAnsi" w:hAnsiTheme="majorHAnsi"/>
        </w:rPr>
        <w:t>ecological systems</w:t>
      </w:r>
      <w:r w:rsidRPr="00E274A0">
        <w:rPr>
          <w:rFonts w:asciiTheme="majorHAnsi" w:hAnsiTheme="majorHAnsi"/>
        </w:rPr>
        <w:t xml:space="preserve"> that support the reproduction of healthy human bodies, </w:t>
      </w:r>
      <w:r w:rsidRPr="00E274A0">
        <w:rPr>
          <w:rStyle w:val="TitleChar"/>
          <w:rFonts w:asciiTheme="majorHAnsi" w:hAnsiTheme="majorHAnsi"/>
        </w:rPr>
        <w:t>and</w:t>
      </w:r>
      <w:r w:rsidRPr="00E274A0">
        <w:rPr>
          <w:rFonts w:asciiTheme="majorHAnsi" w:hAnsiTheme="majorHAnsi"/>
        </w:rPr>
        <w:t xml:space="preserve"> they </w:t>
      </w:r>
      <w:r w:rsidRPr="00584840">
        <w:rPr>
          <w:rStyle w:val="TitleChar"/>
          <w:rFonts w:asciiTheme="majorHAnsi" w:hAnsiTheme="majorHAnsi"/>
          <w:highlight w:val="cyan"/>
        </w:rPr>
        <w:t>are</w:t>
      </w:r>
      <w:r w:rsidRPr="00584840">
        <w:rPr>
          <w:rFonts w:asciiTheme="majorHAnsi" w:hAnsiTheme="majorHAnsi"/>
          <w:highlight w:val="cyan"/>
        </w:rPr>
        <w:t xml:space="preserve"> all </w:t>
      </w:r>
      <w:r w:rsidRPr="00584840">
        <w:rPr>
          <w:rStyle w:val="Emphasis"/>
          <w:rFonts w:asciiTheme="majorHAnsi" w:hAnsiTheme="majorHAnsi"/>
          <w:highlight w:val="cyan"/>
        </w:rPr>
        <w:t xml:space="preserve">intensified by </w:t>
      </w:r>
      <w:proofErr w:type="spellStart"/>
      <w:r w:rsidRPr="00584840">
        <w:rPr>
          <w:rStyle w:val="Emphasis"/>
          <w:rFonts w:asciiTheme="majorHAnsi" w:hAnsiTheme="majorHAnsi"/>
          <w:highlight w:val="cyan"/>
        </w:rPr>
        <w:t>neoliberalization</w:t>
      </w:r>
      <w:proofErr w:type="spellEnd"/>
      <w:r w:rsidRPr="00E274A0">
        <w:rPr>
          <w:rFonts w:asciiTheme="majorHAnsi" w:hAnsiTheme="majorHAnsi"/>
        </w:rPr>
        <w:t xml:space="preserve"> </w:t>
      </w:r>
      <w:r w:rsidRPr="00E274A0">
        <w:rPr>
          <w:rFonts w:asciiTheme="majorHAnsi" w:hAnsiTheme="majorHAnsi"/>
          <w:sz w:val="12"/>
          <w:szCs w:val="12"/>
        </w:rPr>
        <w:t>(</w:t>
      </w:r>
      <w:proofErr w:type="spellStart"/>
      <w:r w:rsidRPr="00E274A0">
        <w:rPr>
          <w:rFonts w:asciiTheme="majorHAnsi" w:hAnsiTheme="majorHAnsi"/>
          <w:sz w:val="12"/>
          <w:szCs w:val="12"/>
        </w:rPr>
        <w:t>Castree</w:t>
      </w:r>
      <w:proofErr w:type="spellEnd"/>
      <w:r w:rsidRPr="00E274A0">
        <w:rPr>
          <w:rFonts w:asciiTheme="majorHAnsi" w:hAnsiTheme="majorHAnsi"/>
          <w:sz w:val="12"/>
          <w:szCs w:val="12"/>
        </w:rPr>
        <w:t xml:space="preserve"> 2010). Similarly, the ‘race to the bottom’ on (and for) factory floors created by the creation of the increasingly neoliberal global division of </w:t>
      </w:r>
      <w:proofErr w:type="spellStart"/>
      <w:r w:rsidRPr="00E274A0">
        <w:rPr>
          <w:rFonts w:asciiTheme="majorHAnsi" w:hAnsiTheme="majorHAnsi"/>
          <w:sz w:val="12"/>
          <w:szCs w:val="12"/>
        </w:rPr>
        <w:t>labour</w:t>
      </w:r>
      <w:proofErr w:type="spellEnd"/>
      <w:r w:rsidRPr="00E274A0">
        <w:rPr>
          <w:rFonts w:asciiTheme="majorHAnsi" w:hAnsiTheme="majorHAnsi"/>
          <w:sz w:val="12"/>
          <w:szCs w:val="12"/>
        </w:rPr>
        <w:t xml:space="preserve"> (i.e. competitive, contingent and highly precarious ‘flexible’ </w:t>
      </w:r>
      <w:proofErr w:type="spellStart"/>
      <w:r w:rsidRPr="00E274A0">
        <w:rPr>
          <w:rFonts w:asciiTheme="majorHAnsi" w:hAnsiTheme="majorHAnsi"/>
          <w:sz w:val="12"/>
          <w:szCs w:val="12"/>
        </w:rPr>
        <w:t>labour</w:t>
      </w:r>
      <w:proofErr w:type="spellEnd"/>
      <w:r w:rsidRPr="00E274A0">
        <w:rPr>
          <w:rFonts w:asciiTheme="majorHAnsi" w:hAnsiTheme="majorHAnsi"/>
          <w:sz w:val="12"/>
          <w:szCs w:val="12"/>
        </w:rPr>
        <w:t xml:space="preserve"> markets) has led to the sidelining of occupational health and safety protections as well as to the undermining of unions and the historic health and pension benefits secured by collective bargaining (</w:t>
      </w:r>
      <w:proofErr w:type="spellStart"/>
      <w:r w:rsidRPr="00E274A0">
        <w:rPr>
          <w:rFonts w:asciiTheme="majorHAnsi" w:hAnsiTheme="majorHAnsi"/>
          <w:sz w:val="12"/>
          <w:szCs w:val="12"/>
        </w:rPr>
        <w:t>Mogensen</w:t>
      </w:r>
      <w:proofErr w:type="spellEnd"/>
      <w:r w:rsidRPr="00E274A0">
        <w:rPr>
          <w:rFonts w:asciiTheme="majorHAnsi" w:hAnsiTheme="majorHAnsi"/>
          <w:sz w:val="12"/>
          <w:szCs w:val="12"/>
        </w:rPr>
        <w:t xml:space="preserve"> 2006).</w:t>
      </w:r>
      <w:r w:rsidRPr="00E274A0">
        <w:rPr>
          <w:rFonts w:asciiTheme="majorHAnsi" w:hAnsiTheme="majorHAnsi"/>
        </w:rPr>
        <w:t xml:space="preserve"> </w:t>
      </w:r>
      <w:r w:rsidRPr="00E274A0">
        <w:rPr>
          <w:rStyle w:val="TitleChar"/>
          <w:rFonts w:asciiTheme="majorHAnsi" w:hAnsiTheme="majorHAnsi"/>
        </w:rPr>
        <w:t xml:space="preserve">The deaths and injuries of workers through </w:t>
      </w:r>
      <w:r w:rsidRPr="00E274A0">
        <w:rPr>
          <w:rStyle w:val="Emphasis"/>
          <w:rFonts w:asciiTheme="majorHAnsi" w:hAnsiTheme="majorHAnsi"/>
        </w:rPr>
        <w:t>hyper-exploitation</w:t>
      </w:r>
      <w:r w:rsidRPr="00E274A0">
        <w:rPr>
          <w:rFonts w:asciiTheme="majorHAnsi" w:hAnsiTheme="majorHAnsi"/>
        </w:rPr>
        <w:t xml:space="preserve">, </w:t>
      </w:r>
      <w:r w:rsidRPr="00E274A0">
        <w:rPr>
          <w:rStyle w:val="Emphasis"/>
          <w:rFonts w:asciiTheme="majorHAnsi" w:hAnsiTheme="majorHAnsi"/>
        </w:rPr>
        <w:t>suicide</w:t>
      </w:r>
      <w:r w:rsidRPr="00E274A0">
        <w:rPr>
          <w:rFonts w:asciiTheme="majorHAnsi" w:hAnsiTheme="majorHAnsi"/>
        </w:rPr>
        <w:t xml:space="preserve">, </w:t>
      </w:r>
      <w:r w:rsidRPr="00E274A0">
        <w:rPr>
          <w:rStyle w:val="Emphasis"/>
          <w:rFonts w:asciiTheme="majorHAnsi" w:hAnsiTheme="majorHAnsi"/>
        </w:rPr>
        <w:t>factory fires</w:t>
      </w:r>
      <w:r w:rsidRPr="00E274A0">
        <w:rPr>
          <w:rFonts w:asciiTheme="majorHAnsi" w:hAnsiTheme="majorHAnsi"/>
        </w:rPr>
        <w:t xml:space="preserve">, </w:t>
      </w:r>
      <w:r w:rsidRPr="00E274A0">
        <w:rPr>
          <w:rStyle w:val="Emphasis"/>
          <w:rFonts w:asciiTheme="majorHAnsi" w:hAnsiTheme="majorHAnsi"/>
        </w:rPr>
        <w:t>building collapses</w:t>
      </w:r>
      <w:r w:rsidRPr="00E274A0">
        <w:rPr>
          <w:rFonts w:asciiTheme="majorHAnsi" w:hAnsiTheme="majorHAnsi"/>
        </w:rPr>
        <w:t xml:space="preserve"> </w:t>
      </w:r>
      <w:r w:rsidRPr="00E274A0">
        <w:rPr>
          <w:rStyle w:val="Emphasis"/>
          <w:rFonts w:asciiTheme="majorHAnsi" w:hAnsiTheme="majorHAnsi"/>
        </w:rPr>
        <w:t>and</w:t>
      </w:r>
      <w:r w:rsidRPr="00E274A0">
        <w:rPr>
          <w:rFonts w:asciiTheme="majorHAnsi" w:hAnsiTheme="majorHAnsi"/>
        </w:rPr>
        <w:t xml:space="preserve"> other </w:t>
      </w:r>
      <w:r w:rsidRPr="00E274A0">
        <w:rPr>
          <w:rStyle w:val="Emphasis"/>
          <w:rFonts w:asciiTheme="majorHAnsi" w:hAnsiTheme="majorHAnsi"/>
        </w:rPr>
        <w:t>industrial disasters</w:t>
      </w:r>
      <w:r w:rsidRPr="00E274A0">
        <w:rPr>
          <w:rFonts w:asciiTheme="majorHAnsi" w:hAnsiTheme="majorHAnsi"/>
        </w:rPr>
        <w:t xml:space="preserve"> </w:t>
      </w:r>
      <w:r w:rsidRPr="00E274A0">
        <w:rPr>
          <w:rStyle w:val="TitleChar"/>
          <w:rFonts w:asciiTheme="majorHAnsi" w:hAnsiTheme="majorHAnsi"/>
        </w:rPr>
        <w:t>are</w:t>
      </w:r>
      <w:r w:rsidRPr="00E274A0">
        <w:rPr>
          <w:rFonts w:asciiTheme="majorHAnsi" w:hAnsiTheme="majorHAnsi"/>
        </w:rPr>
        <w:t xml:space="preserve">, in this sense, just </w:t>
      </w:r>
      <w:r w:rsidRPr="00E274A0">
        <w:rPr>
          <w:rStyle w:val="TitleChar"/>
          <w:rFonts w:asciiTheme="majorHAnsi" w:hAnsiTheme="majorHAnsi"/>
        </w:rPr>
        <w:t>the most egregious embodiments</w:t>
      </w:r>
      <w:r w:rsidRPr="00E274A0">
        <w:rPr>
          <w:rFonts w:asciiTheme="majorHAnsi" w:hAnsiTheme="majorHAnsi"/>
        </w:rPr>
        <w:t xml:space="preserve"> (indeed disembodiments in some cases) </w:t>
      </w:r>
      <w:r w:rsidRPr="00E274A0">
        <w:rPr>
          <w:rStyle w:val="TitleChar"/>
          <w:rFonts w:asciiTheme="majorHAnsi" w:hAnsiTheme="majorHAnsi"/>
        </w:rPr>
        <w:t>of</w:t>
      </w:r>
      <w:r w:rsidRPr="00E274A0">
        <w:rPr>
          <w:rFonts w:asciiTheme="majorHAnsi" w:hAnsiTheme="majorHAnsi"/>
        </w:rPr>
        <w:t xml:space="preserve"> more </w:t>
      </w:r>
      <w:r w:rsidRPr="00E274A0">
        <w:rPr>
          <w:rStyle w:val="TitleChar"/>
          <w:rFonts w:asciiTheme="majorHAnsi" w:hAnsiTheme="majorHAnsi"/>
        </w:rPr>
        <w:t>pervasive tendencies towards increasing</w:t>
      </w:r>
      <w:r w:rsidRPr="00E274A0">
        <w:rPr>
          <w:rFonts w:asciiTheme="majorHAnsi" w:hAnsiTheme="majorHAnsi"/>
        </w:rPr>
        <w:t xml:space="preserve"> work-related stress, </w:t>
      </w:r>
      <w:r w:rsidRPr="00E274A0">
        <w:rPr>
          <w:rStyle w:val="TitleChar"/>
          <w:rFonts w:asciiTheme="majorHAnsi" w:hAnsiTheme="majorHAnsi"/>
        </w:rPr>
        <w:t>vulnerability and ill-health</w:t>
      </w:r>
      <w:r w:rsidRPr="00E274A0">
        <w:rPr>
          <w:rFonts w:asciiTheme="majorHAnsi" w:hAnsiTheme="majorHAnsi"/>
        </w:rPr>
        <w:t xml:space="preserve"> </w:t>
      </w:r>
      <w:r w:rsidRPr="00E274A0">
        <w:rPr>
          <w:rFonts w:asciiTheme="majorHAnsi" w:hAnsiTheme="majorHAnsi"/>
          <w:sz w:val="12"/>
          <w:szCs w:val="12"/>
        </w:rPr>
        <w:t>(</w:t>
      </w:r>
      <w:proofErr w:type="spellStart"/>
      <w:r w:rsidRPr="00E274A0">
        <w:rPr>
          <w:rFonts w:asciiTheme="majorHAnsi" w:hAnsiTheme="majorHAnsi"/>
          <w:sz w:val="12"/>
          <w:szCs w:val="12"/>
        </w:rPr>
        <w:t>Baram</w:t>
      </w:r>
      <w:proofErr w:type="spellEnd"/>
      <w:r w:rsidRPr="00E274A0">
        <w:rPr>
          <w:rFonts w:asciiTheme="majorHAnsi" w:hAnsiTheme="majorHAnsi"/>
          <w:sz w:val="12"/>
          <w:szCs w:val="12"/>
        </w:rPr>
        <w:t xml:space="preserve"> 2009; Ngai and Chan 2012). Most vulnerable of all, the precarious sub-citizenship of poor migrant workers in today’s global economy – many of them forced into migration by the impact of </w:t>
      </w:r>
      <w:proofErr w:type="spellStart"/>
      <w:r w:rsidRPr="00E274A0">
        <w:rPr>
          <w:rFonts w:asciiTheme="majorHAnsi" w:hAnsiTheme="majorHAnsi"/>
          <w:sz w:val="12"/>
          <w:szCs w:val="12"/>
        </w:rPr>
        <w:t>neoliberalization</w:t>
      </w:r>
      <w:proofErr w:type="spellEnd"/>
      <w:r w:rsidRPr="00E274A0">
        <w:rPr>
          <w:rFonts w:asciiTheme="majorHAnsi" w:hAnsiTheme="majorHAnsi"/>
          <w:sz w:val="12"/>
          <w:szCs w:val="12"/>
        </w:rPr>
        <w:t xml:space="preserve"> on domestic economies – leads directly to broken bodies, painful insecurities and, as Megan Carney puts it in her powerful analysis of the food insecurity facing women migrants on both sides of the US– Mexican border, unending hunger (Carney 2015; see also Holmes 2013).</w:t>
      </w:r>
    </w:p>
    <w:p w14:paraId="1336C41F"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 xml:space="preserve">While many workers suffer injury and deprivation in </w:t>
      </w:r>
      <w:proofErr w:type="spellStart"/>
      <w:r w:rsidRPr="00E274A0">
        <w:rPr>
          <w:rFonts w:asciiTheme="majorHAnsi" w:hAnsiTheme="majorHAnsi"/>
          <w:sz w:val="12"/>
          <w:szCs w:val="12"/>
        </w:rPr>
        <w:t>labouring</w:t>
      </w:r>
      <w:proofErr w:type="spellEnd"/>
      <w:r w:rsidRPr="00E274A0">
        <w:rPr>
          <w:rFonts w:asciiTheme="majorHAnsi" w:hAnsiTheme="majorHAnsi"/>
          <w:sz w:val="12"/>
          <w:szCs w:val="12"/>
        </w:rPr>
        <w:t xml:space="preserve"> to produce food and other consumer goods and services for the global economy, another way in which</w:t>
      </w:r>
      <w:r w:rsidRPr="00E274A0">
        <w:rPr>
          <w:rFonts w:asciiTheme="majorHAnsi" w:hAnsiTheme="majorHAnsi"/>
        </w:rPr>
        <w:t xml:space="preserve"> </w:t>
      </w:r>
      <w:r w:rsidRPr="00E274A0">
        <w:rPr>
          <w:rStyle w:val="TitleChar"/>
          <w:rFonts w:asciiTheme="majorHAnsi" w:hAnsiTheme="majorHAnsi"/>
        </w:rPr>
        <w:t>workers’ bodies come to embody neoliberal precarity</w:t>
      </w:r>
      <w:r w:rsidRPr="00E274A0">
        <w:rPr>
          <w:rFonts w:asciiTheme="majorHAnsi" w:hAnsiTheme="majorHAnsi"/>
        </w:rPr>
        <w:t xml:space="preserve"> is </w:t>
      </w:r>
      <w:r w:rsidRPr="00E274A0">
        <w:rPr>
          <w:rStyle w:val="TitleChar"/>
          <w:rFonts w:asciiTheme="majorHAnsi" w:hAnsiTheme="majorHAnsi"/>
        </w:rPr>
        <w:t>as consumers too</w:t>
      </w:r>
      <w:r w:rsidRPr="00E274A0">
        <w:rPr>
          <w:rFonts w:asciiTheme="majorHAnsi" w:hAnsiTheme="majorHAnsi"/>
        </w:rPr>
        <w:t xml:space="preserve">. The </w:t>
      </w:r>
      <w:r w:rsidRPr="00E274A0">
        <w:rPr>
          <w:rStyle w:val="TitleChar"/>
          <w:rFonts w:asciiTheme="majorHAnsi" w:hAnsiTheme="majorHAnsi"/>
        </w:rPr>
        <w:t>free market deregulation</w:t>
      </w:r>
      <w:r w:rsidRPr="00E274A0">
        <w:rPr>
          <w:rFonts w:asciiTheme="majorHAnsi" w:hAnsiTheme="majorHAnsi"/>
        </w:rPr>
        <w:t xml:space="preserve"> of </w:t>
      </w:r>
      <w:proofErr w:type="spellStart"/>
      <w:r w:rsidRPr="00E274A0">
        <w:rPr>
          <w:rFonts w:asciiTheme="majorHAnsi" w:hAnsiTheme="majorHAnsi"/>
        </w:rPr>
        <w:t>cor</w:t>
      </w:r>
      <w:proofErr w:type="spellEnd"/>
      <w:r w:rsidRPr="00E274A0">
        <w:rPr>
          <w:rFonts w:asciiTheme="majorHAnsi" w:hAnsiTheme="majorHAnsi"/>
        </w:rPr>
        <w:t xml:space="preserve">- </w:t>
      </w:r>
      <w:proofErr w:type="spellStart"/>
      <w:r w:rsidRPr="00E274A0">
        <w:rPr>
          <w:rFonts w:asciiTheme="majorHAnsi" w:hAnsiTheme="majorHAnsi"/>
        </w:rPr>
        <w:t>porate</w:t>
      </w:r>
      <w:proofErr w:type="spellEnd"/>
      <w:r w:rsidRPr="00E274A0">
        <w:rPr>
          <w:rFonts w:asciiTheme="majorHAnsi" w:hAnsiTheme="majorHAnsi"/>
        </w:rPr>
        <w:t xml:space="preserve"> activity and other policy shifts away from social welfare protection </w:t>
      </w:r>
      <w:r w:rsidRPr="00E274A0">
        <w:rPr>
          <w:rStyle w:val="TitleChar"/>
          <w:rFonts w:asciiTheme="majorHAnsi" w:hAnsiTheme="majorHAnsi"/>
        </w:rPr>
        <w:t xml:space="preserve">put populations at increased health risks </w:t>
      </w:r>
      <w:r w:rsidRPr="00584840">
        <w:rPr>
          <w:rStyle w:val="TitleChar"/>
          <w:rFonts w:asciiTheme="majorHAnsi" w:hAnsiTheme="majorHAnsi"/>
          <w:highlight w:val="cyan"/>
        </w:rPr>
        <w:t>by exposing consumers</w:t>
      </w:r>
      <w:r w:rsidRPr="00E274A0">
        <w:rPr>
          <w:rFonts w:asciiTheme="majorHAnsi" w:hAnsiTheme="majorHAnsi"/>
          <w:sz w:val="12"/>
          <w:szCs w:val="12"/>
        </w:rPr>
        <w:t>, and especially poor and poorly educated consumers,</w:t>
      </w:r>
      <w:r w:rsidRPr="00E274A0">
        <w:rPr>
          <w:rFonts w:asciiTheme="majorHAnsi" w:hAnsiTheme="majorHAnsi"/>
        </w:rPr>
        <w:t xml:space="preserve"> </w:t>
      </w:r>
      <w:r w:rsidRPr="00584840">
        <w:rPr>
          <w:rStyle w:val="TitleChar"/>
          <w:rFonts w:asciiTheme="majorHAnsi" w:hAnsiTheme="majorHAnsi"/>
          <w:highlight w:val="cyan"/>
        </w:rPr>
        <w:t>to a</w:t>
      </w:r>
      <w:r w:rsidRPr="00E274A0">
        <w:rPr>
          <w:rStyle w:val="TitleChar"/>
          <w:rFonts w:asciiTheme="majorHAnsi" w:hAnsiTheme="majorHAnsi"/>
        </w:rPr>
        <w:t>n</w:t>
      </w:r>
      <w:r w:rsidRPr="00E274A0">
        <w:rPr>
          <w:rFonts w:asciiTheme="majorHAnsi" w:hAnsiTheme="majorHAnsi"/>
        </w:rPr>
        <w:t xml:space="preserve"> increasingly inescapable </w:t>
      </w:r>
      <w:r w:rsidRPr="00E274A0">
        <w:rPr>
          <w:rStyle w:val="Emphasis"/>
          <w:rFonts w:asciiTheme="majorHAnsi" w:hAnsiTheme="majorHAnsi"/>
        </w:rPr>
        <w:t>‘</w:t>
      </w:r>
      <w:r w:rsidRPr="00584840">
        <w:rPr>
          <w:rStyle w:val="Emphasis"/>
          <w:rFonts w:asciiTheme="majorHAnsi" w:hAnsiTheme="majorHAnsi"/>
          <w:highlight w:val="cyan"/>
        </w:rPr>
        <w:t>corporate-consumption complex’</w:t>
      </w:r>
      <w:r w:rsidRPr="00E274A0">
        <w:rPr>
          <w:rFonts w:asciiTheme="majorHAnsi" w:hAnsiTheme="majorHAnsi"/>
        </w:rPr>
        <w:t xml:space="preserve"> </w:t>
      </w:r>
      <w:r w:rsidRPr="00E274A0">
        <w:rPr>
          <w:rFonts w:asciiTheme="majorHAnsi" w:hAnsiTheme="majorHAnsi"/>
          <w:sz w:val="12"/>
          <w:szCs w:val="12"/>
        </w:rPr>
        <w:t>(Freudenberg 2014). Freudenberg’s name for this hybrid assemblage of business interests and networks also underlines – with its echo of the military-industrial complex – the huge importance of public health research into the dangers posed to consumers by industries ranging from alcohol, tobacco and fast food to firearms, petrochemicals and pharmaceuticals (</w:t>
      </w:r>
      <w:proofErr w:type="spellStart"/>
      <w:r w:rsidRPr="00E274A0">
        <w:rPr>
          <w:rFonts w:asciiTheme="majorHAnsi" w:hAnsiTheme="majorHAnsi"/>
          <w:sz w:val="12"/>
          <w:szCs w:val="12"/>
        </w:rPr>
        <w:t>Mercille</w:t>
      </w:r>
      <w:proofErr w:type="spellEnd"/>
      <w:r w:rsidRPr="00E274A0">
        <w:rPr>
          <w:rFonts w:asciiTheme="majorHAnsi" w:hAnsiTheme="majorHAnsi"/>
          <w:sz w:val="12"/>
          <w:szCs w:val="12"/>
        </w:rPr>
        <w:t xml:space="preserve"> 2015;Wipfli and </w:t>
      </w:r>
      <w:proofErr w:type="spellStart"/>
      <w:r w:rsidRPr="00E274A0">
        <w:rPr>
          <w:rFonts w:asciiTheme="majorHAnsi" w:hAnsiTheme="majorHAnsi"/>
          <w:sz w:val="12"/>
          <w:szCs w:val="12"/>
        </w:rPr>
        <w:t>Samet</w:t>
      </w:r>
      <w:proofErr w:type="spellEnd"/>
      <w:r w:rsidRPr="00E274A0">
        <w:rPr>
          <w:rFonts w:asciiTheme="majorHAnsi" w:hAnsiTheme="majorHAnsi"/>
          <w:sz w:val="12"/>
          <w:szCs w:val="12"/>
        </w:rPr>
        <w:t xml:space="preserve"> 2009). With the increasing globalization of the corporate consumption complex we also return to a form of public health conditionalization highlighted by WHO Director Chan in her account of the rising chronic disease and non-communicable disease dangers associated with market-led </w:t>
      </w:r>
      <w:proofErr w:type="spellStart"/>
      <w:r w:rsidRPr="00E274A0">
        <w:rPr>
          <w:rFonts w:asciiTheme="majorHAnsi" w:hAnsiTheme="majorHAnsi"/>
          <w:sz w:val="12"/>
          <w:szCs w:val="12"/>
        </w:rPr>
        <w:t>devel</w:t>
      </w:r>
      <w:proofErr w:type="spellEnd"/>
      <w:r w:rsidRPr="00E274A0">
        <w:rPr>
          <w:rFonts w:asciiTheme="majorHAnsi" w:hAnsiTheme="majorHAnsi"/>
          <w:sz w:val="12"/>
          <w:szCs w:val="12"/>
        </w:rPr>
        <w:t xml:space="preserve">- </w:t>
      </w:r>
      <w:proofErr w:type="spellStart"/>
      <w:r w:rsidRPr="00E274A0">
        <w:rPr>
          <w:rFonts w:asciiTheme="majorHAnsi" w:hAnsiTheme="majorHAnsi"/>
          <w:sz w:val="12"/>
          <w:szCs w:val="12"/>
        </w:rPr>
        <w:t>opment</w:t>
      </w:r>
      <w:proofErr w:type="spellEnd"/>
      <w:r w:rsidRPr="00E274A0">
        <w:rPr>
          <w:rFonts w:asciiTheme="majorHAnsi" w:hAnsiTheme="majorHAnsi"/>
          <w:sz w:val="12"/>
          <w:szCs w:val="12"/>
        </w:rPr>
        <w:t xml:space="preserve">. Unfortunately, though, such structural conditioning is simultaneously being down- played in individualistic approaches to </w:t>
      </w:r>
      <w:proofErr w:type="spellStart"/>
      <w:r w:rsidRPr="00E274A0">
        <w:rPr>
          <w:rFonts w:asciiTheme="majorHAnsi" w:hAnsiTheme="majorHAnsi"/>
          <w:sz w:val="12"/>
          <w:szCs w:val="12"/>
        </w:rPr>
        <w:t>behavioural</w:t>
      </w:r>
      <w:proofErr w:type="spellEnd"/>
      <w:r w:rsidRPr="00E274A0">
        <w:rPr>
          <w:rFonts w:asciiTheme="majorHAnsi" w:hAnsiTheme="majorHAnsi"/>
          <w:sz w:val="12"/>
          <w:szCs w:val="12"/>
        </w:rPr>
        <w:t xml:space="preserve"> </w:t>
      </w:r>
      <w:proofErr w:type="spellStart"/>
      <w:r w:rsidRPr="00E274A0">
        <w:rPr>
          <w:rFonts w:asciiTheme="majorHAnsi" w:hAnsiTheme="majorHAnsi"/>
          <w:sz w:val="12"/>
          <w:szCs w:val="12"/>
        </w:rPr>
        <w:t>responsibilization</w:t>
      </w:r>
      <w:proofErr w:type="spellEnd"/>
      <w:r w:rsidRPr="00E274A0">
        <w:rPr>
          <w:rFonts w:asciiTheme="majorHAnsi" w:hAnsiTheme="majorHAnsi"/>
          <w:sz w:val="12"/>
          <w:szCs w:val="12"/>
        </w:rPr>
        <w:t xml:space="preserve"> in public health, approaches that focus on cultivating healthy consumer ‘choices’ and which constitute a form of neoliberal governmentality that is now travelling transnationally to many of the same consumers being chased by global corporations themselves (Cairns and Johnston 2015; Hughes Rinker 2015; Ormond and Sothern 2012; Parry 2013; Sun 2015). While these micro neoliberal approaches have been theorized as bringing opportunities for customized medicine at the molecular level, and while it is suggested that this new biological citizenship comes without the racial exclusions and other biases of national twentieth-century biomedicine, empirical studies show that they often contribute to personal shame and guilt that leads in turn to the denial of structural conditioning and related forms of vulnerability and dependency (compare Rose 2007, with Eliason 2015; </w:t>
      </w:r>
      <w:proofErr w:type="spellStart"/>
      <w:r w:rsidRPr="00E274A0">
        <w:rPr>
          <w:rFonts w:asciiTheme="majorHAnsi" w:hAnsiTheme="majorHAnsi"/>
          <w:sz w:val="12"/>
          <w:szCs w:val="12"/>
        </w:rPr>
        <w:t>LeBesco</w:t>
      </w:r>
      <w:proofErr w:type="spellEnd"/>
      <w:r w:rsidRPr="00E274A0">
        <w:rPr>
          <w:rFonts w:asciiTheme="majorHAnsi" w:hAnsiTheme="majorHAnsi"/>
          <w:sz w:val="12"/>
          <w:szCs w:val="12"/>
        </w:rPr>
        <w:t xml:space="preserve"> 2011; Peacock et al. 2014; and </w:t>
      </w:r>
      <w:proofErr w:type="spellStart"/>
      <w:r w:rsidRPr="00E274A0">
        <w:rPr>
          <w:rFonts w:asciiTheme="majorHAnsi" w:hAnsiTheme="majorHAnsi"/>
          <w:sz w:val="12"/>
          <w:szCs w:val="12"/>
        </w:rPr>
        <w:t>Wehling</w:t>
      </w:r>
      <w:proofErr w:type="spellEnd"/>
      <w:r w:rsidRPr="00E274A0">
        <w:rPr>
          <w:rFonts w:asciiTheme="majorHAnsi" w:hAnsiTheme="majorHAnsi"/>
          <w:sz w:val="12"/>
          <w:szCs w:val="12"/>
        </w:rPr>
        <w:t xml:space="preserve"> 2010).Thus, insofar as this per- </w:t>
      </w:r>
      <w:proofErr w:type="spellStart"/>
      <w:r w:rsidRPr="00E274A0">
        <w:rPr>
          <w:rFonts w:asciiTheme="majorHAnsi" w:hAnsiTheme="majorHAnsi"/>
          <w:sz w:val="12"/>
          <w:szCs w:val="12"/>
        </w:rPr>
        <w:t>sonalized</w:t>
      </w:r>
      <w:proofErr w:type="spellEnd"/>
      <w:r w:rsidRPr="00E274A0">
        <w:rPr>
          <w:rFonts w:asciiTheme="majorHAnsi" w:hAnsiTheme="majorHAnsi"/>
          <w:sz w:val="12"/>
          <w:szCs w:val="12"/>
        </w:rPr>
        <w:t xml:space="preserve"> neoliberal individualization of risk management obscures the socialized neoliberal production of </w:t>
      </w:r>
      <w:proofErr w:type="spellStart"/>
      <w:r w:rsidRPr="00E274A0">
        <w:rPr>
          <w:rFonts w:asciiTheme="majorHAnsi" w:hAnsiTheme="majorHAnsi"/>
          <w:sz w:val="12"/>
          <w:szCs w:val="12"/>
        </w:rPr>
        <w:t>heath</w:t>
      </w:r>
      <w:proofErr w:type="spellEnd"/>
      <w:r w:rsidRPr="00E274A0">
        <w:rPr>
          <w:rFonts w:asciiTheme="majorHAnsi" w:hAnsiTheme="majorHAnsi"/>
          <w:sz w:val="12"/>
          <w:szCs w:val="12"/>
        </w:rPr>
        <w:t xml:space="preserve"> risks, it presents what Sara Glasgow and Ted </w:t>
      </w:r>
      <w:proofErr w:type="spellStart"/>
      <w:r w:rsidRPr="00E274A0">
        <w:rPr>
          <w:rFonts w:asciiTheme="majorHAnsi" w:hAnsiTheme="majorHAnsi"/>
          <w:sz w:val="12"/>
          <w:szCs w:val="12"/>
        </w:rPr>
        <w:t>Schrecker</w:t>
      </w:r>
      <w:proofErr w:type="spellEnd"/>
      <w:r w:rsidRPr="00E274A0">
        <w:rPr>
          <w:rFonts w:asciiTheme="majorHAnsi" w:hAnsiTheme="majorHAnsi"/>
          <w:sz w:val="12"/>
          <w:szCs w:val="12"/>
        </w:rPr>
        <w:t xml:space="preserve"> usefully refer to as ‘the double burden of neoliberalism’ in global public health (Glasgow and </w:t>
      </w:r>
      <w:proofErr w:type="spellStart"/>
      <w:r w:rsidRPr="00E274A0">
        <w:rPr>
          <w:rFonts w:asciiTheme="majorHAnsi" w:hAnsiTheme="majorHAnsi"/>
          <w:sz w:val="12"/>
          <w:szCs w:val="12"/>
        </w:rPr>
        <w:t>Schrecker</w:t>
      </w:r>
      <w:proofErr w:type="spellEnd"/>
      <w:r w:rsidRPr="00E274A0">
        <w:rPr>
          <w:rFonts w:asciiTheme="majorHAnsi" w:hAnsiTheme="majorHAnsi"/>
          <w:sz w:val="12"/>
          <w:szCs w:val="12"/>
        </w:rPr>
        <w:t xml:space="preserve"> 2015).</w:t>
      </w:r>
    </w:p>
    <w:p w14:paraId="370E8D30" w14:textId="77777777" w:rsidR="00C30C00" w:rsidRPr="00E274A0" w:rsidRDefault="00C30C00" w:rsidP="00C30C00">
      <w:pPr>
        <w:rPr>
          <w:rFonts w:asciiTheme="majorHAnsi" w:hAnsiTheme="majorHAnsi"/>
        </w:rPr>
      </w:pPr>
    </w:p>
    <w:p w14:paraId="444B3F8E" w14:textId="77777777" w:rsidR="00C30C00" w:rsidRPr="00E274A0" w:rsidRDefault="00C30C00" w:rsidP="00C30C00">
      <w:pPr>
        <w:pStyle w:val="Heading4"/>
        <w:rPr>
          <w:rFonts w:asciiTheme="majorHAnsi" w:hAnsiTheme="majorHAnsi"/>
        </w:rPr>
      </w:pPr>
      <w:r w:rsidRPr="00E274A0">
        <w:rPr>
          <w:rFonts w:asciiTheme="majorHAnsi" w:hAnsiTheme="majorHAnsi"/>
        </w:rPr>
        <w:t>The judge should vote negative to embrace education as a process of critical democratic citizenship- reconfiguring education around the model of critical democratic citizenship is good – only displacing the neoliberal myth of the citizen-as-consumer can create a robust, egalitarian social ecology</w:t>
      </w:r>
    </w:p>
    <w:p w14:paraId="15D2119E" w14:textId="77777777" w:rsidR="00C30C00" w:rsidRPr="00E274A0" w:rsidRDefault="00C30C00" w:rsidP="00C30C00">
      <w:pPr>
        <w:rPr>
          <w:rStyle w:val="Style13ptBold"/>
          <w:rFonts w:asciiTheme="majorHAnsi" w:hAnsiTheme="majorHAnsi"/>
        </w:rPr>
      </w:pPr>
      <w:proofErr w:type="spellStart"/>
      <w:r w:rsidRPr="00E274A0">
        <w:rPr>
          <w:rStyle w:val="Style13ptBold"/>
          <w:rFonts w:asciiTheme="majorHAnsi" w:hAnsiTheme="majorHAnsi"/>
        </w:rPr>
        <w:t>Kelty</w:t>
      </w:r>
      <w:proofErr w:type="spellEnd"/>
      <w:r w:rsidRPr="00E274A0">
        <w:rPr>
          <w:rStyle w:val="Style13ptBold"/>
          <w:rFonts w:asciiTheme="majorHAnsi" w:hAnsiTheme="majorHAnsi"/>
        </w:rPr>
        <w:t xml:space="preserve"> 14</w:t>
      </w:r>
    </w:p>
    <w:p w14:paraId="36FA8482" w14:textId="77777777" w:rsidR="00C30C00" w:rsidRPr="00E274A0" w:rsidRDefault="00C30C00" w:rsidP="00C30C00">
      <w:pPr>
        <w:rPr>
          <w:rFonts w:asciiTheme="majorHAnsi" w:hAnsiTheme="majorHAnsi"/>
        </w:rPr>
      </w:pPr>
      <w:r w:rsidRPr="00E274A0">
        <w:rPr>
          <w:rFonts w:asciiTheme="majorHAnsi" w:hAnsiTheme="majorHAnsi"/>
        </w:rPr>
        <w:t xml:space="preserve">(Robert </w:t>
      </w:r>
      <w:proofErr w:type="spellStart"/>
      <w:r w:rsidRPr="00E274A0">
        <w:rPr>
          <w:rFonts w:asciiTheme="majorHAnsi" w:hAnsiTheme="majorHAnsi"/>
        </w:rPr>
        <w:t>Kelty</w:t>
      </w:r>
      <w:proofErr w:type="spellEnd"/>
      <w:r w:rsidRPr="00E274A0">
        <w:rPr>
          <w:rFonts w:asciiTheme="majorHAnsi" w:hAnsiTheme="majorHAnsi"/>
        </w:rPr>
        <w:t xml:space="preserve">, </w:t>
      </w:r>
      <w:proofErr w:type="spellStart"/>
      <w:r w:rsidRPr="00E274A0">
        <w:rPr>
          <w:rFonts w:asciiTheme="majorHAnsi" w:hAnsiTheme="majorHAnsi"/>
        </w:rPr>
        <w:t>EdD</w:t>
      </w:r>
      <w:proofErr w:type="spellEnd"/>
      <w:r w:rsidRPr="00E274A0">
        <w:rPr>
          <w:rFonts w:asciiTheme="majorHAnsi" w:hAnsiTheme="majorHAnsi"/>
        </w:rPr>
        <w:t xml:space="preserve"> [Doctor of Education] in Curriculum and Instruction from Northern Arizona, from dissertation titled: “HIDDEN IN PLAIN SIGHT: THE HISTORY OF NEOLIBERALISM AND THE APPARATUS OF SCHOOL PRIVATIZATION,” January 2014, pgs. 278-281)</w:t>
      </w:r>
    </w:p>
    <w:p w14:paraId="43BA4C36" w14:textId="77777777" w:rsidR="00C30C00" w:rsidRPr="00E274A0" w:rsidRDefault="00C30C00" w:rsidP="00C30C00">
      <w:pPr>
        <w:rPr>
          <w:rFonts w:asciiTheme="majorHAnsi" w:hAnsiTheme="majorHAnsi"/>
        </w:rPr>
      </w:pPr>
    </w:p>
    <w:p w14:paraId="5D0A9D6A" w14:textId="77777777" w:rsidR="00C30C00" w:rsidRPr="00E274A0" w:rsidRDefault="00C30C00" w:rsidP="00C30C00">
      <w:pPr>
        <w:rPr>
          <w:rFonts w:asciiTheme="majorHAnsi" w:hAnsiTheme="majorHAnsi"/>
          <w:sz w:val="12"/>
          <w:szCs w:val="12"/>
        </w:rPr>
      </w:pPr>
      <w:r w:rsidRPr="00E274A0">
        <w:rPr>
          <w:rFonts w:asciiTheme="majorHAnsi" w:hAnsiTheme="majorHAnsi"/>
        </w:rPr>
        <w:t xml:space="preserve">Outside of hyperbole, </w:t>
      </w:r>
      <w:r w:rsidRPr="00E274A0">
        <w:rPr>
          <w:rStyle w:val="TitleChar"/>
          <w:rFonts w:asciiTheme="majorHAnsi" w:hAnsiTheme="majorHAnsi"/>
        </w:rPr>
        <w:t>the ethics of the “Neoliberal Citizen” are</w:t>
      </w:r>
      <w:r w:rsidRPr="00E274A0">
        <w:rPr>
          <w:rFonts w:asciiTheme="majorHAnsi" w:hAnsiTheme="majorHAnsi"/>
        </w:rPr>
        <w:t xml:space="preserve"> already </w:t>
      </w:r>
      <w:r w:rsidRPr="00E274A0">
        <w:rPr>
          <w:rStyle w:val="TitleChar"/>
          <w:rFonts w:asciiTheme="majorHAnsi" w:hAnsiTheme="majorHAnsi"/>
        </w:rPr>
        <w:t>applied to teachers and students through an array of means</w:t>
      </w:r>
      <w:r w:rsidRPr="00E274A0">
        <w:rPr>
          <w:rFonts w:asciiTheme="majorHAnsi" w:hAnsiTheme="majorHAnsi"/>
        </w:rPr>
        <w:t xml:space="preserve"> and pressures in the contemporary: </w:t>
      </w:r>
      <w:r w:rsidRPr="00901F2A">
        <w:rPr>
          <w:rStyle w:val="Emphasis"/>
          <w:rFonts w:asciiTheme="majorHAnsi" w:hAnsiTheme="majorHAnsi"/>
          <w:highlight w:val="cyan"/>
        </w:rPr>
        <w:t>students have been commodified</w:t>
      </w:r>
      <w:r w:rsidRPr="00E274A0">
        <w:rPr>
          <w:rFonts w:asciiTheme="majorHAnsi" w:hAnsiTheme="majorHAnsi"/>
        </w:rPr>
        <w:t xml:space="preserve"> (vouchers, education savings accounts, per pupil expenditures), </w:t>
      </w:r>
      <w:r w:rsidRPr="00E274A0">
        <w:rPr>
          <w:rStyle w:val="Emphasis"/>
          <w:rFonts w:asciiTheme="majorHAnsi" w:hAnsiTheme="majorHAnsi"/>
        </w:rPr>
        <w:t>market indicators exist</w:t>
      </w:r>
      <w:r w:rsidRPr="00E274A0">
        <w:rPr>
          <w:rFonts w:asciiTheme="majorHAnsi" w:hAnsiTheme="majorHAnsi"/>
        </w:rPr>
        <w:t xml:space="preserve"> to some degree (standardized tests), </w:t>
      </w:r>
      <w:r w:rsidRPr="00901F2A">
        <w:rPr>
          <w:rStyle w:val="Emphasis"/>
          <w:rFonts w:asciiTheme="majorHAnsi" w:hAnsiTheme="majorHAnsi"/>
          <w:highlight w:val="cyan"/>
        </w:rPr>
        <w:t>market need is dominating</w:t>
      </w:r>
      <w:r w:rsidRPr="00E274A0">
        <w:rPr>
          <w:rFonts w:asciiTheme="majorHAnsi" w:hAnsiTheme="majorHAnsi"/>
        </w:rPr>
        <w:t xml:space="preserve"> the </w:t>
      </w:r>
      <w:r w:rsidRPr="00E274A0">
        <w:rPr>
          <w:rStyle w:val="Emphasis"/>
          <w:rFonts w:asciiTheme="majorHAnsi" w:hAnsiTheme="majorHAnsi"/>
        </w:rPr>
        <w:t>curricular</w:t>
      </w:r>
      <w:r w:rsidRPr="00E274A0">
        <w:rPr>
          <w:rFonts w:asciiTheme="majorHAnsi" w:hAnsiTheme="majorHAnsi"/>
        </w:rPr>
        <w:t xml:space="preserve"> and </w:t>
      </w:r>
      <w:r w:rsidRPr="00901F2A">
        <w:rPr>
          <w:rStyle w:val="Emphasis"/>
          <w:rFonts w:asciiTheme="majorHAnsi" w:hAnsiTheme="majorHAnsi"/>
          <w:highlight w:val="cyan"/>
        </w:rPr>
        <w:t>assessmen</w:t>
      </w:r>
      <w:r w:rsidRPr="00E274A0">
        <w:rPr>
          <w:rStyle w:val="Emphasis"/>
          <w:rFonts w:asciiTheme="majorHAnsi" w:hAnsiTheme="majorHAnsi"/>
        </w:rPr>
        <w:t>t</w:t>
      </w:r>
      <w:r w:rsidRPr="00E274A0">
        <w:rPr>
          <w:rFonts w:asciiTheme="majorHAnsi" w:hAnsiTheme="majorHAnsi"/>
        </w:rPr>
        <w:t xml:space="preserve"> conversation,203 </w:t>
      </w:r>
      <w:r w:rsidRPr="00E274A0">
        <w:rPr>
          <w:rStyle w:val="Emphasis"/>
          <w:rFonts w:asciiTheme="majorHAnsi" w:hAnsiTheme="majorHAnsi"/>
        </w:rPr>
        <w:t>market signals subsist</w:t>
      </w:r>
      <w:r w:rsidRPr="00E274A0">
        <w:rPr>
          <w:rFonts w:asciiTheme="majorHAnsi" w:hAnsiTheme="majorHAnsi"/>
        </w:rPr>
        <w:t xml:space="preserve"> (school letter grades), </w:t>
      </w:r>
      <w:r w:rsidRPr="00901F2A">
        <w:rPr>
          <w:rStyle w:val="Emphasis"/>
          <w:rFonts w:asciiTheme="majorHAnsi" w:hAnsiTheme="majorHAnsi"/>
          <w:highlight w:val="cyan"/>
        </w:rPr>
        <w:t>and individual and competitive-based learning infiltrate our schools</w:t>
      </w:r>
      <w:r w:rsidRPr="00E274A0">
        <w:rPr>
          <w:rFonts w:asciiTheme="majorHAnsi" w:hAnsiTheme="majorHAnsi"/>
        </w:rPr>
        <w:t xml:space="preserve"> </w:t>
      </w:r>
      <w:r w:rsidRPr="00E274A0">
        <w:rPr>
          <w:rFonts w:asciiTheme="majorHAnsi" w:hAnsiTheme="majorHAnsi"/>
          <w:sz w:val="12"/>
          <w:szCs w:val="12"/>
        </w:rPr>
        <w:t xml:space="preserve">(performance pay, high-stakes learning, retention versus intervention, on-line learning, school lotteries, school closures, etc.). Indeed, </w:t>
      </w:r>
      <w:r w:rsidRPr="00E274A0">
        <w:rPr>
          <w:rStyle w:val="TitleChar"/>
          <w:rFonts w:asciiTheme="majorHAnsi" w:hAnsiTheme="majorHAnsi"/>
        </w:rPr>
        <w:t xml:space="preserve">a new, </w:t>
      </w:r>
      <w:r w:rsidRPr="00E274A0">
        <w:rPr>
          <w:rStyle w:val="Emphasis"/>
          <w:rFonts w:asciiTheme="majorHAnsi" w:hAnsiTheme="majorHAnsi"/>
        </w:rPr>
        <w:t>hidden curriculum</w:t>
      </w:r>
      <w:r w:rsidRPr="00E274A0">
        <w:rPr>
          <w:rStyle w:val="TitleChar"/>
          <w:rFonts w:asciiTheme="majorHAnsi" w:hAnsiTheme="majorHAnsi"/>
        </w:rPr>
        <w:t xml:space="preserve"> has emerged with this</w:t>
      </w:r>
      <w:r w:rsidRPr="00E274A0">
        <w:rPr>
          <w:rFonts w:asciiTheme="majorHAnsi" w:hAnsiTheme="majorHAnsi"/>
        </w:rPr>
        <w:t xml:space="preserve"> meta-governed, </w:t>
      </w:r>
      <w:r w:rsidRPr="00E274A0">
        <w:rPr>
          <w:rStyle w:val="TitleChar"/>
          <w:rFonts w:asciiTheme="majorHAnsi" w:hAnsiTheme="majorHAnsi"/>
        </w:rPr>
        <w:t>neoliberal ethos</w:t>
      </w:r>
      <w:r w:rsidRPr="00E274A0">
        <w:rPr>
          <w:rFonts w:asciiTheme="majorHAnsi" w:hAnsiTheme="majorHAnsi"/>
        </w:rPr>
        <w:t xml:space="preserve">. </w:t>
      </w:r>
      <w:r w:rsidRPr="00E274A0">
        <w:rPr>
          <w:rStyle w:val="TitleChar"/>
          <w:rFonts w:asciiTheme="majorHAnsi" w:hAnsiTheme="majorHAnsi"/>
        </w:rPr>
        <w:t xml:space="preserve">The </w:t>
      </w:r>
      <w:proofErr w:type="spellStart"/>
      <w:r w:rsidRPr="00E274A0">
        <w:rPr>
          <w:rStyle w:val="TitleChar"/>
          <w:rFonts w:asciiTheme="majorHAnsi" w:hAnsiTheme="majorHAnsi"/>
        </w:rPr>
        <w:t>biopolitic</w:t>
      </w:r>
      <w:proofErr w:type="spellEnd"/>
      <w:r w:rsidRPr="00E274A0">
        <w:rPr>
          <w:rStyle w:val="TitleChar"/>
          <w:rFonts w:asciiTheme="majorHAnsi" w:hAnsiTheme="majorHAnsi"/>
        </w:rPr>
        <w:t xml:space="preserve"> of market rationality is smothering the public school</w:t>
      </w:r>
      <w:r w:rsidRPr="00E274A0">
        <w:rPr>
          <w:rFonts w:asciiTheme="majorHAnsi" w:hAnsiTheme="majorHAnsi"/>
        </w:rPr>
        <w:t xml:space="preserve"> </w:t>
      </w:r>
      <w:r w:rsidRPr="00E274A0">
        <w:rPr>
          <w:rFonts w:asciiTheme="majorHAnsi" w:hAnsiTheme="majorHAnsi"/>
          <w:sz w:val="12"/>
          <w:szCs w:val="12"/>
        </w:rPr>
        <w:t>– like smoke from Hestia’s extinguished hearth.</w:t>
      </w:r>
    </w:p>
    <w:p w14:paraId="7B45D7A0" w14:textId="77777777" w:rsidR="00C30C00" w:rsidRPr="00E274A0" w:rsidRDefault="00C30C00" w:rsidP="00C30C00">
      <w:pPr>
        <w:rPr>
          <w:rFonts w:asciiTheme="majorHAnsi" w:hAnsiTheme="majorHAnsi"/>
        </w:rPr>
      </w:pPr>
      <w:r w:rsidRPr="00E274A0">
        <w:rPr>
          <w:rFonts w:asciiTheme="majorHAnsi" w:hAnsiTheme="majorHAnsi"/>
          <w:sz w:val="12"/>
          <w:szCs w:val="12"/>
        </w:rPr>
        <w:t xml:space="preserve">This dissertation, therefore, holds that </w:t>
      </w:r>
      <w:r w:rsidRPr="00E274A0">
        <w:rPr>
          <w:rStyle w:val="TitleChar"/>
          <w:rFonts w:asciiTheme="majorHAnsi" w:hAnsiTheme="majorHAnsi"/>
        </w:rPr>
        <w:t>policies</w:t>
      </w:r>
      <w:r w:rsidRPr="00E274A0">
        <w:rPr>
          <w:rFonts w:asciiTheme="majorHAnsi" w:hAnsiTheme="majorHAnsi"/>
        </w:rPr>
        <w:t xml:space="preserve">, </w:t>
      </w:r>
      <w:r w:rsidRPr="00E274A0">
        <w:rPr>
          <w:rStyle w:val="TitleChar"/>
          <w:rFonts w:asciiTheme="majorHAnsi" w:hAnsiTheme="majorHAnsi"/>
        </w:rPr>
        <w:t>attempts at ideological persuasion</w:t>
      </w:r>
      <w:r w:rsidRPr="00E274A0">
        <w:rPr>
          <w:rFonts w:asciiTheme="majorHAnsi" w:hAnsiTheme="majorHAnsi"/>
        </w:rPr>
        <w:t xml:space="preserve">, </w:t>
      </w:r>
      <w:r w:rsidRPr="00E274A0">
        <w:rPr>
          <w:rStyle w:val="TitleChar"/>
          <w:rFonts w:asciiTheme="majorHAnsi" w:hAnsiTheme="majorHAnsi"/>
        </w:rPr>
        <w:t xml:space="preserve">and </w:t>
      </w:r>
      <w:r w:rsidRPr="00901F2A">
        <w:rPr>
          <w:rStyle w:val="TitleChar"/>
          <w:rFonts w:asciiTheme="majorHAnsi" w:hAnsiTheme="majorHAnsi"/>
          <w:highlight w:val="cyan"/>
        </w:rPr>
        <w:t>governing networks</w:t>
      </w:r>
      <w:r w:rsidRPr="00E274A0">
        <w:rPr>
          <w:rFonts w:asciiTheme="majorHAnsi" w:hAnsiTheme="majorHAnsi"/>
        </w:rPr>
        <w:t xml:space="preserve"> all </w:t>
      </w:r>
      <w:r w:rsidRPr="00E274A0">
        <w:rPr>
          <w:rStyle w:val="TitleChar"/>
          <w:rFonts w:asciiTheme="majorHAnsi" w:hAnsiTheme="majorHAnsi"/>
        </w:rPr>
        <w:t xml:space="preserve">can be seen as </w:t>
      </w:r>
      <w:r w:rsidRPr="00E274A0">
        <w:rPr>
          <w:rStyle w:val="Emphasis"/>
          <w:rFonts w:asciiTheme="majorHAnsi" w:hAnsiTheme="majorHAnsi"/>
        </w:rPr>
        <w:t>“specific events”</w:t>
      </w:r>
      <w:r w:rsidRPr="00E274A0">
        <w:rPr>
          <w:rStyle w:val="TitleChar"/>
          <w:rFonts w:asciiTheme="majorHAnsi" w:hAnsiTheme="majorHAnsi"/>
        </w:rPr>
        <w:t xml:space="preserve"> in realizing a particular world-view</w:t>
      </w:r>
      <w:r w:rsidRPr="00E274A0">
        <w:rPr>
          <w:rFonts w:asciiTheme="majorHAnsi" w:hAnsiTheme="majorHAnsi"/>
        </w:rPr>
        <w:t xml:space="preserve">. </w:t>
      </w:r>
      <w:r w:rsidRPr="00E274A0">
        <w:rPr>
          <w:rFonts w:asciiTheme="majorHAnsi" w:hAnsiTheme="majorHAnsi"/>
          <w:sz w:val="12"/>
          <w:szCs w:val="12"/>
        </w:rPr>
        <w:t>Consequently, what is seen is a tightly construed web – pure in its ideology, congratulatory in its successes, hegemonic in its knowledge. On the other hand, and of more consequence, this dissertation also holds that</w:t>
      </w:r>
      <w:r w:rsidRPr="00E274A0">
        <w:rPr>
          <w:rFonts w:asciiTheme="majorHAnsi" w:hAnsiTheme="majorHAnsi"/>
        </w:rPr>
        <w:t xml:space="preserve"> </w:t>
      </w:r>
      <w:r w:rsidRPr="00E274A0">
        <w:rPr>
          <w:rStyle w:val="TitleChar"/>
          <w:rFonts w:asciiTheme="majorHAnsi" w:hAnsiTheme="majorHAnsi"/>
        </w:rPr>
        <w:t xml:space="preserve">neoliberalism </w:t>
      </w:r>
      <w:r w:rsidRPr="00E274A0">
        <w:rPr>
          <w:rStyle w:val="Emphasis"/>
          <w:rFonts w:asciiTheme="majorHAnsi" w:hAnsiTheme="majorHAnsi"/>
        </w:rPr>
        <w:t>is not omnipresent</w:t>
      </w:r>
      <w:r w:rsidRPr="00E274A0">
        <w:rPr>
          <w:rFonts w:asciiTheme="majorHAnsi" w:hAnsiTheme="majorHAnsi"/>
        </w:rPr>
        <w:t xml:space="preserve">: </w:t>
      </w:r>
      <w:r w:rsidRPr="00E274A0">
        <w:rPr>
          <w:rFonts w:asciiTheme="majorHAnsi" w:hAnsiTheme="majorHAnsi"/>
          <w:sz w:val="12"/>
          <w:szCs w:val="12"/>
        </w:rPr>
        <w:t>it is based on certain actors in certain networks inspired by certain ideas.</w:t>
      </w:r>
      <w:r w:rsidRPr="00E274A0">
        <w:rPr>
          <w:rFonts w:asciiTheme="majorHAnsi" w:hAnsiTheme="majorHAnsi"/>
        </w:rPr>
        <w:t xml:space="preserve"> </w:t>
      </w:r>
      <w:r w:rsidRPr="00E274A0">
        <w:rPr>
          <w:rStyle w:val="TitleChar"/>
          <w:rFonts w:asciiTheme="majorHAnsi" w:hAnsiTheme="majorHAnsi"/>
        </w:rPr>
        <w:t xml:space="preserve">It </w:t>
      </w:r>
      <w:r w:rsidRPr="00901F2A">
        <w:rPr>
          <w:rStyle w:val="TitleChar"/>
          <w:rFonts w:asciiTheme="majorHAnsi" w:hAnsiTheme="majorHAnsi"/>
          <w:highlight w:val="cyan"/>
        </w:rPr>
        <w:t>can be deconstructed</w:t>
      </w:r>
      <w:r w:rsidRPr="00E274A0">
        <w:rPr>
          <w:rStyle w:val="TitleChar"/>
          <w:rFonts w:asciiTheme="majorHAnsi" w:hAnsiTheme="majorHAnsi"/>
        </w:rPr>
        <w:t>, ethically analyzed, and countered</w:t>
      </w:r>
      <w:r w:rsidRPr="00E274A0">
        <w:rPr>
          <w:rFonts w:asciiTheme="majorHAnsi" w:hAnsiTheme="majorHAnsi"/>
        </w:rPr>
        <w:t>.</w:t>
      </w:r>
    </w:p>
    <w:p w14:paraId="416E1973"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In the end, myth and philosophy fall to reality, and the reality is a polemic. The polemic was identified in 1937 by none other than John Dewey. Dewey (1937) critiqued Walter Lippmann’s The Good Society, and Dewey’s most pointed criticisms were the following:</w:t>
      </w:r>
    </w:p>
    <w:p w14:paraId="37D3223A"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My impression of Mr. Lippmann’s book...is that in spite of its criticism of laissez- faire...its net effect is to give encouragement and practical support to reactionaries: not because he has not said many things which need to be said on special points, but because the picture he draws of Liberalism is in terms of an idealistic Utopia (p. 487).</w:t>
      </w:r>
    </w:p>
    <w:p w14:paraId="39D4CF8E"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Dewey continued:</w:t>
      </w:r>
    </w:p>
    <w:p w14:paraId="342B552D"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[W]hen Mr. Lippmann speaks of the “perfect market” he is speaking of an ideal which is a Utopian vacuum, apart from the social meaning by which and the social context in which it can be brought into being....The separation of the individual from the social milieu in which he lives, moves and has his being is the straight road to social philosophy in vacuo. (pp. 491-495)</w:t>
      </w:r>
    </w:p>
    <w:p w14:paraId="7D6F69F9"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Dewey’s criticism still rings with noted relevancy.</w:t>
      </w:r>
    </w:p>
    <w:p w14:paraId="3641725D" w14:textId="77777777" w:rsidR="00C30C00" w:rsidRPr="00E274A0" w:rsidRDefault="00C30C00" w:rsidP="00C30C00">
      <w:pPr>
        <w:rPr>
          <w:rFonts w:asciiTheme="majorHAnsi" w:hAnsiTheme="majorHAnsi"/>
          <w:sz w:val="12"/>
          <w:szCs w:val="12"/>
        </w:rPr>
      </w:pPr>
      <w:r w:rsidRPr="00E274A0">
        <w:rPr>
          <w:rFonts w:asciiTheme="majorHAnsi" w:hAnsiTheme="majorHAnsi"/>
          <w:sz w:val="12"/>
          <w:szCs w:val="12"/>
        </w:rPr>
        <w:t>Yet, I do not argue that the public domain was and is sacrosanct. It, too, is filled with the</w:t>
      </w:r>
    </w:p>
    <w:p w14:paraId="07CD2BD6" w14:textId="77777777" w:rsidR="00C30C00" w:rsidRPr="00E274A0" w:rsidRDefault="00C30C00" w:rsidP="00C30C00">
      <w:pPr>
        <w:rPr>
          <w:rFonts w:asciiTheme="majorHAnsi" w:hAnsiTheme="majorHAnsi"/>
        </w:rPr>
      </w:pPr>
      <w:r w:rsidRPr="00E274A0">
        <w:rPr>
          <w:rFonts w:asciiTheme="majorHAnsi" w:hAnsiTheme="majorHAnsi"/>
          <w:sz w:val="12"/>
          <w:szCs w:val="12"/>
        </w:rPr>
        <w:t>human, all too human frailties of broken promises. I also do not argue that free markets are not valuable; they certainly are, just not applied to all facets of the social, public, and governance domains. Consequently,</w:t>
      </w:r>
      <w:r w:rsidRPr="00E274A0">
        <w:rPr>
          <w:rFonts w:asciiTheme="majorHAnsi" w:hAnsiTheme="majorHAnsi"/>
        </w:rPr>
        <w:t xml:space="preserve"> </w:t>
      </w:r>
      <w:r w:rsidRPr="00E274A0">
        <w:rPr>
          <w:rStyle w:val="TitleChar"/>
          <w:rFonts w:asciiTheme="majorHAnsi" w:hAnsiTheme="majorHAnsi"/>
        </w:rPr>
        <w:t xml:space="preserve">this dissertation calls for </w:t>
      </w:r>
      <w:r w:rsidRPr="00901F2A">
        <w:rPr>
          <w:rStyle w:val="TitleChar"/>
          <w:rFonts w:asciiTheme="majorHAnsi" w:hAnsiTheme="majorHAnsi"/>
          <w:highlight w:val="cyan"/>
        </w:rPr>
        <w:t>a new philosophical structure</w:t>
      </w:r>
      <w:r w:rsidRPr="00E274A0">
        <w:rPr>
          <w:rStyle w:val="TitleChar"/>
          <w:rFonts w:asciiTheme="majorHAnsi" w:hAnsiTheme="majorHAnsi"/>
        </w:rPr>
        <w:t xml:space="preserve"> to the American school</w:t>
      </w:r>
      <w:r w:rsidRPr="00E274A0">
        <w:rPr>
          <w:rFonts w:asciiTheme="majorHAnsi" w:hAnsiTheme="majorHAnsi"/>
        </w:rPr>
        <w:t xml:space="preserve">, one cognizant of markets but </w:t>
      </w:r>
      <w:r w:rsidRPr="00901F2A">
        <w:rPr>
          <w:rStyle w:val="TitleChar"/>
          <w:rFonts w:asciiTheme="majorHAnsi" w:hAnsiTheme="majorHAnsi"/>
          <w:highlight w:val="cyan"/>
        </w:rPr>
        <w:t xml:space="preserve">embedded in </w:t>
      </w:r>
      <w:r w:rsidRPr="00901F2A">
        <w:rPr>
          <w:rStyle w:val="Emphasis"/>
          <w:rFonts w:asciiTheme="majorHAnsi" w:hAnsiTheme="majorHAnsi"/>
          <w:highlight w:val="cyan"/>
        </w:rPr>
        <w:t>culture, diversity, equity, ecology</w:t>
      </w:r>
      <w:r w:rsidRPr="00E274A0">
        <w:rPr>
          <w:rStyle w:val="TitleChar"/>
          <w:rFonts w:asciiTheme="majorHAnsi" w:hAnsiTheme="majorHAnsi"/>
        </w:rPr>
        <w:t>, and</w:t>
      </w:r>
      <w:r w:rsidRPr="00E274A0">
        <w:rPr>
          <w:rFonts w:asciiTheme="majorHAnsi" w:hAnsiTheme="majorHAnsi"/>
        </w:rPr>
        <w:t xml:space="preserve"> most importantly, one </w:t>
      </w:r>
      <w:r w:rsidRPr="00E274A0">
        <w:rPr>
          <w:rStyle w:val="Emphasis"/>
          <w:rFonts w:asciiTheme="majorHAnsi" w:hAnsiTheme="majorHAnsi"/>
        </w:rPr>
        <w:t>cognizant of democratic citizenship</w:t>
      </w:r>
      <w:r w:rsidRPr="00E274A0">
        <w:rPr>
          <w:rFonts w:asciiTheme="majorHAnsi" w:hAnsiTheme="majorHAnsi"/>
        </w:rPr>
        <w:t xml:space="preserve"> </w:t>
      </w:r>
      <w:r w:rsidRPr="00E274A0">
        <w:rPr>
          <w:rFonts w:asciiTheme="majorHAnsi" w:hAnsiTheme="majorHAnsi"/>
          <w:sz w:val="12"/>
          <w:szCs w:val="12"/>
        </w:rPr>
        <w:t>and self-transformation in a complex and changing world.</w:t>
      </w:r>
    </w:p>
    <w:p w14:paraId="6517603F" w14:textId="77777777" w:rsidR="00C30C00" w:rsidRPr="00E274A0" w:rsidRDefault="00C30C00" w:rsidP="00C30C00">
      <w:pPr>
        <w:rPr>
          <w:rFonts w:asciiTheme="majorHAnsi" w:hAnsiTheme="majorHAnsi"/>
          <w:sz w:val="12"/>
          <w:szCs w:val="12"/>
        </w:rPr>
      </w:pPr>
      <w:r w:rsidRPr="00E274A0">
        <w:rPr>
          <w:rStyle w:val="TitleChar"/>
          <w:rFonts w:asciiTheme="majorHAnsi" w:hAnsiTheme="majorHAnsi"/>
        </w:rPr>
        <w:t>There is no call for a return to a slow and bureaucratic public school</w:t>
      </w:r>
      <w:r w:rsidRPr="00E274A0">
        <w:rPr>
          <w:rFonts w:asciiTheme="majorHAnsi" w:hAnsiTheme="majorHAnsi"/>
        </w:rPr>
        <w:t xml:space="preserve"> </w:t>
      </w:r>
      <w:r w:rsidRPr="00E274A0">
        <w:rPr>
          <w:rFonts w:asciiTheme="majorHAnsi" w:hAnsiTheme="majorHAnsi"/>
          <w:sz w:val="12"/>
          <w:szCs w:val="12"/>
        </w:rPr>
        <w:t>plagued by “the bigotry of low expectations,”</w:t>
      </w:r>
      <w:r w:rsidRPr="00E274A0">
        <w:rPr>
          <w:rFonts w:asciiTheme="majorHAnsi" w:hAnsiTheme="majorHAnsi"/>
        </w:rPr>
        <w:t xml:space="preserve"> </w:t>
      </w:r>
      <w:r w:rsidRPr="00E274A0">
        <w:rPr>
          <w:rStyle w:val="TitleChar"/>
          <w:rFonts w:asciiTheme="majorHAnsi" w:hAnsiTheme="majorHAnsi"/>
        </w:rPr>
        <w:t>nor an endorsement of a</w:t>
      </w:r>
      <w:r w:rsidRPr="00E274A0">
        <w:rPr>
          <w:rFonts w:asciiTheme="majorHAnsi" w:hAnsiTheme="majorHAnsi"/>
        </w:rPr>
        <w:t xml:space="preserve"> mythical and </w:t>
      </w:r>
      <w:r w:rsidRPr="00E274A0">
        <w:rPr>
          <w:rStyle w:val="TitleChar"/>
          <w:rFonts w:asciiTheme="majorHAnsi" w:hAnsiTheme="majorHAnsi"/>
        </w:rPr>
        <w:t>utopic market system</w:t>
      </w:r>
      <w:r w:rsidRPr="00E274A0">
        <w:rPr>
          <w:rFonts w:asciiTheme="majorHAnsi" w:hAnsiTheme="majorHAnsi"/>
          <w:sz w:val="12"/>
          <w:szCs w:val="12"/>
        </w:rPr>
        <w:t xml:space="preserve"> which exacerbates these same issues in variant ways. Rather,</w:t>
      </w:r>
      <w:r w:rsidRPr="00E274A0">
        <w:rPr>
          <w:rFonts w:asciiTheme="majorHAnsi" w:hAnsiTheme="majorHAnsi"/>
        </w:rPr>
        <w:t xml:space="preserve"> </w:t>
      </w:r>
      <w:r w:rsidRPr="00901F2A">
        <w:rPr>
          <w:rStyle w:val="TitleChar"/>
          <w:rFonts w:asciiTheme="majorHAnsi" w:hAnsiTheme="majorHAnsi"/>
          <w:highlight w:val="cyan"/>
        </w:rPr>
        <w:t>a new intellectual endeavor</w:t>
      </w:r>
      <w:r w:rsidRPr="00901F2A">
        <w:rPr>
          <w:rFonts w:asciiTheme="majorHAnsi" w:hAnsiTheme="majorHAnsi"/>
          <w:highlight w:val="cyan"/>
        </w:rPr>
        <w:t xml:space="preserve"> </w:t>
      </w:r>
      <w:r w:rsidRPr="00901F2A">
        <w:rPr>
          <w:rStyle w:val="TitleChar"/>
          <w:rFonts w:asciiTheme="majorHAnsi" w:hAnsiTheme="majorHAnsi"/>
          <w:highlight w:val="cyan"/>
        </w:rPr>
        <w:t>is needed</w:t>
      </w:r>
      <w:r w:rsidRPr="00E274A0">
        <w:rPr>
          <w:rFonts w:asciiTheme="majorHAnsi" w:hAnsiTheme="majorHAnsi"/>
        </w:rPr>
        <w:t xml:space="preserve">, </w:t>
      </w:r>
      <w:r w:rsidRPr="00E274A0">
        <w:rPr>
          <w:rFonts w:asciiTheme="majorHAnsi" w:hAnsiTheme="majorHAnsi"/>
          <w:sz w:val="12"/>
          <w:szCs w:val="12"/>
        </w:rPr>
        <w:t>one free of ideological persuasion and rather</w:t>
      </w:r>
      <w:r w:rsidRPr="00E274A0">
        <w:rPr>
          <w:rFonts w:asciiTheme="majorHAnsi" w:hAnsiTheme="majorHAnsi"/>
        </w:rPr>
        <w:t xml:space="preserve"> </w:t>
      </w:r>
      <w:r w:rsidRPr="00E274A0">
        <w:rPr>
          <w:rStyle w:val="TitleChar"/>
          <w:rFonts w:asciiTheme="majorHAnsi" w:hAnsiTheme="majorHAnsi"/>
        </w:rPr>
        <w:t>advocating</w:t>
      </w:r>
      <w:r w:rsidRPr="00E274A0">
        <w:rPr>
          <w:rFonts w:asciiTheme="majorHAnsi" w:hAnsiTheme="majorHAnsi"/>
        </w:rPr>
        <w:t xml:space="preserve"> for </w:t>
      </w:r>
      <w:r w:rsidRPr="00901F2A">
        <w:rPr>
          <w:rStyle w:val="Emphasis"/>
          <w:rFonts w:asciiTheme="majorHAnsi" w:hAnsiTheme="majorHAnsi"/>
          <w:highlight w:val="cyan"/>
        </w:rPr>
        <w:t>exemplary and equitable education</w:t>
      </w:r>
      <w:r w:rsidRPr="00E274A0">
        <w:rPr>
          <w:rFonts w:asciiTheme="majorHAnsi" w:hAnsiTheme="majorHAnsi"/>
        </w:rPr>
        <w:t xml:space="preserve"> </w:t>
      </w:r>
      <w:r w:rsidRPr="00E274A0">
        <w:rPr>
          <w:rFonts w:asciiTheme="majorHAnsi" w:hAnsiTheme="majorHAnsi"/>
          <w:sz w:val="12"/>
          <w:szCs w:val="12"/>
        </w:rPr>
        <w:t>as defined by decades of authentic peer-reviewed research and</w:t>
      </w:r>
      <w:r w:rsidRPr="00E274A0">
        <w:rPr>
          <w:rFonts w:asciiTheme="majorHAnsi" w:hAnsiTheme="majorHAnsi"/>
        </w:rPr>
        <w:t xml:space="preserve"> </w:t>
      </w:r>
      <w:r w:rsidRPr="00E274A0">
        <w:rPr>
          <w:rStyle w:val="TitleChar"/>
          <w:rFonts w:asciiTheme="majorHAnsi" w:hAnsiTheme="majorHAnsi"/>
        </w:rPr>
        <w:t>centered on the principles and demands of a robust democracy</w:t>
      </w:r>
      <w:r w:rsidRPr="00E274A0">
        <w:rPr>
          <w:rFonts w:asciiTheme="majorHAnsi" w:hAnsiTheme="majorHAnsi"/>
        </w:rPr>
        <w:t xml:space="preserve">. </w:t>
      </w:r>
      <w:r w:rsidRPr="00E274A0">
        <w:rPr>
          <w:rStyle w:val="TitleChar"/>
          <w:rFonts w:asciiTheme="majorHAnsi" w:hAnsiTheme="majorHAnsi"/>
        </w:rPr>
        <w:t>A utopian dream that advocates for children’s individual transformation and critical agency in a public and collective democracy</w:t>
      </w:r>
      <w:r w:rsidRPr="00E274A0">
        <w:rPr>
          <w:rFonts w:asciiTheme="majorHAnsi" w:hAnsiTheme="majorHAnsi"/>
        </w:rPr>
        <w:t xml:space="preserve"> is of no danger at all. Rather, in my opinion, it </w:t>
      </w:r>
      <w:r w:rsidRPr="00E274A0">
        <w:rPr>
          <w:rStyle w:val="TitleChar"/>
          <w:rFonts w:asciiTheme="majorHAnsi" w:hAnsiTheme="majorHAnsi"/>
        </w:rPr>
        <w:t>is a rejection of the “status quo”</w:t>
      </w:r>
      <w:r w:rsidRPr="00E274A0">
        <w:rPr>
          <w:rFonts w:asciiTheme="majorHAnsi" w:hAnsiTheme="majorHAnsi"/>
        </w:rPr>
        <w:t xml:space="preserve"> in itself. For that reason, </w:t>
      </w:r>
      <w:r w:rsidRPr="00E274A0">
        <w:rPr>
          <w:rStyle w:val="TitleChar"/>
          <w:rFonts w:asciiTheme="majorHAnsi" w:hAnsiTheme="majorHAnsi"/>
        </w:rPr>
        <w:t>this dissertation is a calling</w:t>
      </w:r>
      <w:r w:rsidRPr="00E274A0">
        <w:rPr>
          <w:rFonts w:asciiTheme="majorHAnsi" w:hAnsiTheme="majorHAnsi"/>
        </w:rPr>
        <w:t xml:space="preserve">: a call </w:t>
      </w:r>
      <w:r w:rsidRPr="00E274A0">
        <w:rPr>
          <w:rStyle w:val="TitleChar"/>
          <w:rFonts w:asciiTheme="majorHAnsi" w:hAnsiTheme="majorHAnsi"/>
        </w:rPr>
        <w:t xml:space="preserve">for </w:t>
      </w:r>
      <w:r w:rsidRPr="00901F2A">
        <w:rPr>
          <w:rStyle w:val="Emphasis"/>
          <w:rFonts w:asciiTheme="majorHAnsi" w:hAnsiTheme="majorHAnsi"/>
          <w:highlight w:val="cyan"/>
        </w:rPr>
        <w:t>a new revival of the democratic public school</w:t>
      </w:r>
      <w:r w:rsidRPr="00E274A0">
        <w:rPr>
          <w:rFonts w:asciiTheme="majorHAnsi" w:hAnsiTheme="majorHAnsi"/>
          <w:sz w:val="12"/>
          <w:szCs w:val="12"/>
        </w:rPr>
        <w:t>, an intellectual project, for an authentic and meaningful education for all children. A blueprint, in all its imperfections, has been provided. As Lippmann (1937/1943) stated, “In other words,</w:t>
      </w:r>
      <w:r w:rsidRPr="00E274A0">
        <w:rPr>
          <w:rFonts w:asciiTheme="majorHAnsi" w:hAnsiTheme="majorHAnsi"/>
        </w:rPr>
        <w:t xml:space="preserve"> </w:t>
      </w:r>
      <w:r w:rsidRPr="00E274A0">
        <w:rPr>
          <w:rStyle w:val="TitleChar"/>
          <w:rFonts w:asciiTheme="majorHAnsi" w:hAnsiTheme="majorHAnsi"/>
        </w:rPr>
        <w:t>a democracy must have a way of life which educates the people for the democratic way of life</w:t>
      </w:r>
      <w:r w:rsidRPr="00E274A0">
        <w:rPr>
          <w:rFonts w:asciiTheme="majorHAnsi" w:hAnsiTheme="majorHAnsi"/>
        </w:rPr>
        <w:t xml:space="preserve">” </w:t>
      </w:r>
      <w:r w:rsidRPr="00E274A0">
        <w:rPr>
          <w:rFonts w:asciiTheme="majorHAnsi" w:hAnsiTheme="majorHAnsi"/>
          <w:sz w:val="12"/>
          <w:szCs w:val="12"/>
        </w:rPr>
        <w:t>(p. 262). Lippmann, in this regard, was correct, and a twilight of the neoliberal idol should cede to his words.</w:t>
      </w:r>
    </w:p>
    <w:p w14:paraId="669103E3" w14:textId="214955F3" w:rsidR="00F569CC" w:rsidRPr="00C30C00" w:rsidRDefault="00C30C00" w:rsidP="00F569CC">
      <w:pPr>
        <w:rPr>
          <w:rFonts w:asciiTheme="majorHAnsi" w:hAnsiTheme="majorHAnsi"/>
          <w:sz w:val="12"/>
          <w:szCs w:val="12"/>
        </w:rPr>
      </w:pPr>
      <w:r w:rsidRPr="00E274A0">
        <w:rPr>
          <w:rFonts w:asciiTheme="majorHAnsi" w:hAnsiTheme="majorHAnsi"/>
          <w:sz w:val="12"/>
          <w:szCs w:val="12"/>
        </w:rPr>
        <w:t>All the same, as Jamie Peck (2012) stated:</w:t>
      </w:r>
      <w:r w:rsidRPr="00E274A0">
        <w:rPr>
          <w:rFonts w:asciiTheme="majorHAnsi" w:hAnsiTheme="majorHAnsi"/>
        </w:rPr>
        <w:t xml:space="preserve"> “</w:t>
      </w:r>
      <w:r w:rsidRPr="00E274A0">
        <w:rPr>
          <w:rStyle w:val="TitleChar"/>
          <w:rFonts w:asciiTheme="majorHAnsi" w:hAnsiTheme="majorHAnsi"/>
        </w:rPr>
        <w:t>neoliberalism has become practically indistinguishable from the</w:t>
      </w:r>
      <w:r w:rsidRPr="00E274A0">
        <w:rPr>
          <w:rFonts w:asciiTheme="majorHAnsi" w:hAnsiTheme="majorHAnsi"/>
        </w:rPr>
        <w:t xml:space="preserve"> alleged </w:t>
      </w:r>
      <w:r w:rsidRPr="00E274A0">
        <w:rPr>
          <w:rStyle w:val="TitleChar"/>
          <w:rFonts w:asciiTheme="majorHAnsi" w:hAnsiTheme="majorHAnsi"/>
        </w:rPr>
        <w:t>‘logic’ of globalization</w:t>
      </w:r>
      <w:r w:rsidRPr="00E274A0">
        <w:rPr>
          <w:rFonts w:asciiTheme="majorHAnsi" w:hAnsiTheme="majorHAnsi"/>
        </w:rPr>
        <w:t xml:space="preserve"> </w:t>
      </w:r>
      <w:r w:rsidRPr="00E274A0">
        <w:rPr>
          <w:rFonts w:asciiTheme="majorHAnsi" w:hAnsiTheme="majorHAnsi"/>
          <w:sz w:val="12"/>
          <w:szCs w:val="12"/>
        </w:rPr>
        <w:t>– it seems to be everywhere, and it seems to be all that there is” (p. xi). As we have seen, it is more than logic, it is a meta- governmentality; it is a reality; it is a network; it is an idea. However,</w:t>
      </w:r>
      <w:r w:rsidRPr="00E274A0">
        <w:rPr>
          <w:rFonts w:asciiTheme="majorHAnsi" w:hAnsiTheme="majorHAnsi"/>
        </w:rPr>
        <w:t xml:space="preserve"> </w:t>
      </w:r>
      <w:r w:rsidRPr="00901F2A">
        <w:rPr>
          <w:rStyle w:val="TitleChar"/>
          <w:rFonts w:asciiTheme="majorHAnsi" w:hAnsiTheme="majorHAnsi"/>
          <w:highlight w:val="cyan"/>
        </w:rPr>
        <w:t>the public school, without an intellectual counter-narrative, is indeed dead</w:t>
      </w:r>
      <w:r w:rsidRPr="00E274A0">
        <w:rPr>
          <w:rFonts w:asciiTheme="majorHAnsi" w:hAnsiTheme="majorHAnsi"/>
        </w:rPr>
        <w:t xml:space="preserve">. The public school, </w:t>
      </w:r>
      <w:r w:rsidRPr="00E274A0">
        <w:rPr>
          <w:rStyle w:val="TitleChar"/>
          <w:rFonts w:asciiTheme="majorHAnsi" w:hAnsiTheme="majorHAnsi"/>
        </w:rPr>
        <w:t>without historical understanding of its meaning and a public citizenry demanding and participating in the fulfillment of its statement of aims</w:t>
      </w:r>
      <w:r w:rsidRPr="00E274A0">
        <w:rPr>
          <w:rFonts w:asciiTheme="majorHAnsi" w:hAnsiTheme="majorHAnsi"/>
        </w:rPr>
        <w:t xml:space="preserve">, </w:t>
      </w:r>
      <w:r w:rsidRPr="00E274A0">
        <w:rPr>
          <w:rFonts w:asciiTheme="majorHAnsi" w:hAnsiTheme="majorHAnsi"/>
          <w:sz w:val="12"/>
          <w:szCs w:val="12"/>
        </w:rPr>
        <w:t>will remain dead. And we, as individual consumers, have killed it. How shall we, murderers of all murderers to the idols of democracy and the public domain, extinguishers of Hestia’s public hearth, console ourselves from the cold individualism of the market?</w:t>
      </w:r>
    </w:p>
    <w:p w14:paraId="644EFCF2" w14:textId="454AB5D1" w:rsidR="00F569CC" w:rsidRDefault="00F569CC" w:rsidP="00F569CC">
      <w:pPr>
        <w:pStyle w:val="Heading1"/>
      </w:pPr>
      <w:proofErr w:type="spellStart"/>
      <w:r>
        <w:t>Deschooling</w:t>
      </w:r>
      <w:proofErr w:type="spellEnd"/>
      <w:r>
        <w:t xml:space="preserve"> K</w:t>
      </w:r>
    </w:p>
    <w:p w14:paraId="28E3C63B" w14:textId="77777777" w:rsidR="00D73356" w:rsidRDefault="00D73356" w:rsidP="00D73356">
      <w:pPr>
        <w:pStyle w:val="Heading4"/>
      </w:pPr>
      <w:r>
        <w:t xml:space="preserve">The plan is socially committed </w:t>
      </w:r>
      <w:r w:rsidRPr="00DF1CC7">
        <w:rPr>
          <w:u w:val="single"/>
        </w:rPr>
        <w:t>state oversight</w:t>
      </w:r>
      <w:r>
        <w:t xml:space="preserve"> of education that makes </w:t>
      </w:r>
      <w:r w:rsidRPr="00DF1CC7">
        <w:rPr>
          <w:u w:val="single"/>
        </w:rPr>
        <w:t>alienation</w:t>
      </w:r>
      <w:r>
        <w:t xml:space="preserve"> preparatory for life and </w:t>
      </w:r>
      <w:r w:rsidRPr="00DF1CC7">
        <w:rPr>
          <w:u w:val="single"/>
        </w:rPr>
        <w:t>abstracts the law</w:t>
      </w:r>
      <w:r>
        <w:t xml:space="preserve"> from the commonwealth—even </w:t>
      </w:r>
      <w:r w:rsidRPr="00DF1CC7">
        <w:rPr>
          <w:u w:val="single"/>
        </w:rPr>
        <w:t>residual</w:t>
      </w:r>
      <w:r>
        <w:t xml:space="preserve"> commitments to institutionalized education </w:t>
      </w:r>
      <w:proofErr w:type="spellStart"/>
      <w:r>
        <w:t>enframes</w:t>
      </w:r>
      <w:proofErr w:type="spellEnd"/>
      <w:r>
        <w:t xml:space="preserve"> student potentialities into raw material upon which </w:t>
      </w:r>
      <w:r w:rsidRPr="00DF1CC7">
        <w:rPr>
          <w:u w:val="single"/>
        </w:rPr>
        <w:t>sovereign power</w:t>
      </w:r>
      <w:r>
        <w:t xml:space="preserve"> over life is exercised</w:t>
      </w:r>
    </w:p>
    <w:p w14:paraId="453894C8" w14:textId="77777777" w:rsidR="00D73356" w:rsidRDefault="00D73356" w:rsidP="00D73356">
      <w:r w:rsidRPr="00B9366B">
        <w:rPr>
          <w:rStyle w:val="Style13ptBold"/>
        </w:rPr>
        <w:t>Lewis 12</w:t>
      </w:r>
      <w:r>
        <w:t xml:space="preserve"> </w:t>
      </w:r>
      <w:r w:rsidRPr="00B9366B">
        <w:rPr>
          <w:sz w:val="16"/>
          <w:szCs w:val="16"/>
        </w:rPr>
        <w:t>(Tyson E. Lewis graduated with a PhD. in educational philosophy from UCLA in 2006.  Before joining the department of art history and art education at UNT, he taught educational foundations courses in the politics, philosophy, and sociology of education at Montclair State University, New Jersey.  “</w:t>
      </w:r>
      <w:proofErr w:type="spellStart"/>
      <w:r w:rsidRPr="00B9366B">
        <w:rPr>
          <w:sz w:val="16"/>
          <w:szCs w:val="16"/>
        </w:rPr>
        <w:t>Exopedagogy</w:t>
      </w:r>
      <w:proofErr w:type="spellEnd"/>
      <w:r w:rsidRPr="00B9366B">
        <w:rPr>
          <w:sz w:val="16"/>
          <w:szCs w:val="16"/>
        </w:rPr>
        <w:t xml:space="preserve">: On pirates, shorelines, and the educational commonwealth.” Educational Philosophy and </w:t>
      </w:r>
      <w:proofErr w:type="spellStart"/>
      <w:r w:rsidRPr="00B9366B">
        <w:rPr>
          <w:sz w:val="16"/>
          <w:szCs w:val="16"/>
        </w:rPr>
        <w:t>Theory,Vol</w:t>
      </w:r>
      <w:proofErr w:type="spellEnd"/>
      <w:r w:rsidRPr="00B9366B">
        <w:rPr>
          <w:sz w:val="16"/>
          <w:szCs w:val="16"/>
        </w:rPr>
        <w:t>. 44, No. 8, 2012 )</w:t>
      </w:r>
    </w:p>
    <w:p w14:paraId="26B0A436" w14:textId="77777777" w:rsidR="00D73356" w:rsidRDefault="00D73356" w:rsidP="00D73356">
      <w:pPr>
        <w:rPr>
          <w:sz w:val="14"/>
          <w:szCs w:val="16"/>
        </w:rPr>
      </w:pPr>
      <w:r w:rsidRPr="0027384E">
        <w:rPr>
          <w:sz w:val="14"/>
        </w:rPr>
        <w:t xml:space="preserve">One of the critical questions for educators today concerns the location of pedagogy. Essays in collections such as </w:t>
      </w:r>
      <w:proofErr w:type="spellStart"/>
      <w:r w:rsidRPr="0027384E">
        <w:rPr>
          <w:sz w:val="14"/>
        </w:rPr>
        <w:t>Nel</w:t>
      </w:r>
      <w:proofErr w:type="spellEnd"/>
      <w:r w:rsidRPr="0027384E">
        <w:rPr>
          <w:sz w:val="14"/>
        </w:rPr>
        <w:t xml:space="preserve"> </w:t>
      </w:r>
      <w:proofErr w:type="spellStart"/>
      <w:r w:rsidRPr="0027384E">
        <w:rPr>
          <w:sz w:val="14"/>
        </w:rPr>
        <w:t>Noddings</w:t>
      </w:r>
      <w:proofErr w:type="spellEnd"/>
      <w:r w:rsidRPr="0027384E">
        <w:rPr>
          <w:sz w:val="14"/>
        </w:rPr>
        <w:t xml:space="preserve">’ Educating Citizens for Global Awareness (2005) pose a series of challenging questions concerning the nature of citizenship (national or global), common schooling (public or private), and democratic virtues (multicultural particularism or universalism). </w:t>
      </w:r>
      <w:r w:rsidRPr="00B77853">
        <w:rPr>
          <w:rStyle w:val="StyleUnderline"/>
          <w:highlight w:val="green"/>
        </w:rPr>
        <w:t>While there are</w:t>
      </w:r>
      <w:r w:rsidRPr="00B77853">
        <w:rPr>
          <w:rStyle w:val="StyleUnderline"/>
        </w:rPr>
        <w:t xml:space="preserve"> significant </w:t>
      </w:r>
      <w:r w:rsidRPr="00B77853">
        <w:rPr>
          <w:rStyle w:val="StyleUnderline"/>
          <w:highlight w:val="green"/>
        </w:rPr>
        <w:t>debates concerning the exact</w:t>
      </w:r>
      <w:r w:rsidRPr="00B77853">
        <w:rPr>
          <w:rStyle w:val="StyleUnderline"/>
        </w:rPr>
        <w:t xml:space="preserve"> nature of these </w:t>
      </w:r>
      <w:r w:rsidRPr="00B77853">
        <w:rPr>
          <w:rStyle w:val="StyleUnderline"/>
          <w:highlight w:val="green"/>
        </w:rPr>
        <w:t>challenges</w:t>
      </w:r>
      <w:r w:rsidRPr="00B77853">
        <w:rPr>
          <w:rStyle w:val="StyleUnderline"/>
        </w:rPr>
        <w:t xml:space="preserve"> in relation </w:t>
      </w:r>
      <w:r w:rsidRPr="00B77853">
        <w:rPr>
          <w:rStyle w:val="StyleUnderline"/>
          <w:highlight w:val="green"/>
        </w:rPr>
        <w:t>to education</w:t>
      </w:r>
      <w:r w:rsidRPr="0027384E">
        <w:rPr>
          <w:sz w:val="14"/>
        </w:rPr>
        <w:t xml:space="preserve"> for citizenship, democracy, and/or social justice, </w:t>
      </w:r>
      <w:r w:rsidRPr="00B77853">
        <w:rPr>
          <w:rStyle w:val="StyleUnderline"/>
          <w:highlight w:val="green"/>
        </w:rPr>
        <w:t>there is</w:t>
      </w:r>
      <w:r w:rsidRPr="00B77853">
        <w:rPr>
          <w:rStyle w:val="StyleUnderline"/>
        </w:rPr>
        <w:t xml:space="preserve"> a broad </w:t>
      </w:r>
      <w:r w:rsidRPr="00B77853">
        <w:rPr>
          <w:rStyle w:val="StyleUnderline"/>
          <w:highlight w:val="green"/>
        </w:rPr>
        <w:t>consensus that education must adapt to</w:t>
      </w:r>
      <w:r w:rsidRPr="00B77853">
        <w:rPr>
          <w:rStyle w:val="StyleUnderline"/>
        </w:rPr>
        <w:t xml:space="preserve"> a landscape informed by emergent global crises through either forms of de-centralized privatization, forms of </w:t>
      </w:r>
      <w:r w:rsidRPr="00B77853">
        <w:rPr>
          <w:rStyle w:val="Emphasis"/>
          <w:highlight w:val="green"/>
        </w:rPr>
        <w:t>socially-committed state oversight</w:t>
      </w:r>
      <w:r w:rsidRPr="00B77853">
        <w:rPr>
          <w:rStyle w:val="StyleUnderline"/>
        </w:rPr>
        <w:t>, or some sort of balance between the two</w:t>
      </w:r>
      <w:r w:rsidRPr="0027384E">
        <w:rPr>
          <w:sz w:val="14"/>
        </w:rPr>
        <w:t xml:space="preserve">. In this article, </w:t>
      </w:r>
      <w:r w:rsidRPr="00C92B88">
        <w:rPr>
          <w:rStyle w:val="StyleUnderline"/>
        </w:rPr>
        <w:t>I examine the problematic of location in order to develop a philosophy, practice, and poetics of exopedagogy1 —a pedagogy that is immanent to social movements that are global in nature and breaks significantly with the dialectic of the public versus the private.</w:t>
      </w:r>
      <w:r w:rsidRPr="0027384E">
        <w:rPr>
          <w:sz w:val="14"/>
        </w:rPr>
        <w:t xml:space="preserve"> </w:t>
      </w:r>
      <w:r w:rsidRPr="00C92B88">
        <w:rPr>
          <w:rStyle w:val="StyleUnderline"/>
        </w:rPr>
        <w:t xml:space="preserve">Drawing on recent scholarly interest in redefining ‘common pedagogy’ </w:t>
      </w:r>
      <w:r w:rsidRPr="0027384E">
        <w:rPr>
          <w:sz w:val="14"/>
        </w:rPr>
        <w:t xml:space="preserve">(De </w:t>
      </w:r>
      <w:proofErr w:type="spellStart"/>
      <w:r w:rsidRPr="0027384E">
        <w:rPr>
          <w:sz w:val="14"/>
        </w:rPr>
        <w:t>Lissovoy</w:t>
      </w:r>
      <w:proofErr w:type="spellEnd"/>
      <w:r w:rsidRPr="0027384E">
        <w:rPr>
          <w:sz w:val="14"/>
        </w:rPr>
        <w:t>, in press</w:t>
      </w:r>
      <w:r w:rsidRPr="0027384E">
        <w:rPr>
          <w:sz w:val="14"/>
          <w:szCs w:val="16"/>
        </w:rPr>
        <w:t xml:space="preserve">), I theorize </w:t>
      </w:r>
      <w:proofErr w:type="spellStart"/>
      <w:r w:rsidRPr="0027384E">
        <w:rPr>
          <w:sz w:val="14"/>
          <w:szCs w:val="16"/>
        </w:rPr>
        <w:t>exopedagogy</w:t>
      </w:r>
      <w:proofErr w:type="spellEnd"/>
      <w:r w:rsidRPr="0027384E">
        <w:rPr>
          <w:sz w:val="14"/>
          <w:szCs w:val="16"/>
        </w:rPr>
        <w:t xml:space="preserve"> as </w:t>
      </w:r>
      <w:r w:rsidRPr="005A30E6">
        <w:rPr>
          <w:rStyle w:val="Emphasis"/>
          <w:highlight w:val="green"/>
        </w:rPr>
        <w:t>a praxis of exodus</w:t>
      </w:r>
      <w:r w:rsidRPr="0027384E">
        <w:rPr>
          <w:sz w:val="14"/>
          <w:szCs w:val="16"/>
        </w:rPr>
        <w:t xml:space="preserve"> from current attempts to rethink education from inside globalization and commodification. At stake in </w:t>
      </w:r>
      <w:proofErr w:type="spellStart"/>
      <w:r w:rsidRPr="0027384E">
        <w:rPr>
          <w:sz w:val="14"/>
          <w:szCs w:val="16"/>
        </w:rPr>
        <w:t>exopedagogy</w:t>
      </w:r>
      <w:proofErr w:type="spellEnd"/>
      <w:r w:rsidRPr="0027384E">
        <w:rPr>
          <w:sz w:val="14"/>
        </w:rPr>
        <w:t xml:space="preserve"> </w:t>
      </w:r>
      <w:r w:rsidRPr="0023373B">
        <w:rPr>
          <w:rStyle w:val="StyleUnderline"/>
          <w:highlight w:val="green"/>
        </w:rPr>
        <w:t>is a new</w:t>
      </w:r>
      <w:r w:rsidRPr="00B77853">
        <w:rPr>
          <w:rStyle w:val="StyleUnderline"/>
        </w:rPr>
        <w:t xml:space="preserve"> notion of </w:t>
      </w:r>
      <w:r w:rsidRPr="00C92B88">
        <w:rPr>
          <w:rStyle w:val="StyleUnderline"/>
        </w:rPr>
        <w:t>educational</w:t>
      </w:r>
      <w:r w:rsidRPr="00B77853">
        <w:rPr>
          <w:rStyle w:val="StyleUnderline"/>
        </w:rPr>
        <w:t xml:space="preserve"> </w:t>
      </w:r>
      <w:r w:rsidRPr="00C92B88">
        <w:rPr>
          <w:rStyle w:val="StyleUnderline"/>
          <w:highlight w:val="green"/>
        </w:rPr>
        <w:t xml:space="preserve">organization and location </w:t>
      </w:r>
      <w:r w:rsidRPr="0023373B">
        <w:rPr>
          <w:rStyle w:val="StyleUnderline"/>
          <w:highlight w:val="green"/>
        </w:rPr>
        <w:t xml:space="preserve">that moves </w:t>
      </w:r>
      <w:r w:rsidRPr="006A5AAA">
        <w:rPr>
          <w:rStyle w:val="Emphasis"/>
          <w:highlight w:val="green"/>
        </w:rPr>
        <w:t>beyond</w:t>
      </w:r>
      <w:r w:rsidRPr="00F175E3">
        <w:rPr>
          <w:rStyle w:val="StyleUnderline"/>
          <w:highlight w:val="green"/>
        </w:rPr>
        <w:t xml:space="preserve"> education </w:t>
      </w:r>
      <w:r w:rsidRPr="0023373B">
        <w:rPr>
          <w:rStyle w:val="StyleUnderline"/>
          <w:highlight w:val="green"/>
        </w:rPr>
        <w:t>as private property (</w:t>
      </w:r>
      <w:r w:rsidRPr="00B77853">
        <w:rPr>
          <w:rStyle w:val="StyleUnderline"/>
        </w:rPr>
        <w:t xml:space="preserve">a corporatized image of the school </w:t>
      </w:r>
      <w:r w:rsidRPr="0023373B">
        <w:rPr>
          <w:rStyle w:val="StyleUnderline"/>
          <w:highlight w:val="green"/>
        </w:rPr>
        <w:t xml:space="preserve">and </w:t>
      </w:r>
      <w:r w:rsidRPr="0023373B">
        <w:rPr>
          <w:rStyle w:val="StyleUnderline"/>
        </w:rPr>
        <w:t>the</w:t>
      </w:r>
      <w:r w:rsidRPr="00B77853">
        <w:rPr>
          <w:rStyle w:val="StyleUnderline"/>
        </w:rPr>
        <w:t xml:space="preserve"> attending </w:t>
      </w:r>
      <w:r w:rsidRPr="0023373B">
        <w:rPr>
          <w:rStyle w:val="StyleUnderline"/>
          <w:highlight w:val="green"/>
        </w:rPr>
        <w:t>reduction</w:t>
      </w:r>
      <w:r w:rsidRPr="0023373B">
        <w:rPr>
          <w:rStyle w:val="StyleUnderline"/>
        </w:rPr>
        <w:t xml:space="preserve"> of education </w:t>
      </w:r>
      <w:r w:rsidRPr="0023373B">
        <w:rPr>
          <w:rStyle w:val="StyleUnderline"/>
          <w:highlight w:val="green"/>
        </w:rPr>
        <w:t>to job training), public property of the state</w:t>
      </w:r>
      <w:r w:rsidRPr="0023373B">
        <w:rPr>
          <w:rStyle w:val="StyleUnderline"/>
        </w:rPr>
        <w:t xml:space="preserve"> (as </w:t>
      </w:r>
      <w:r w:rsidRPr="0023373B">
        <w:rPr>
          <w:rStyle w:val="Emphasis"/>
          <w:highlight w:val="green"/>
        </w:rPr>
        <w:t>regulated from above by national standards</w:t>
      </w:r>
      <w:r w:rsidRPr="0023373B">
        <w:rPr>
          <w:rStyle w:val="StyleUnderline"/>
        </w:rPr>
        <w:t xml:space="preserve">), </w:t>
      </w:r>
      <w:r w:rsidRPr="0023373B">
        <w:rPr>
          <w:rStyle w:val="StyleUnderline"/>
          <w:highlight w:val="green"/>
        </w:rPr>
        <w:t>or</w:t>
      </w:r>
      <w:r w:rsidRPr="0023373B">
        <w:rPr>
          <w:rStyle w:val="StyleUnderline"/>
        </w:rPr>
        <w:t xml:space="preserve"> political </w:t>
      </w:r>
      <w:r w:rsidRPr="0023373B">
        <w:rPr>
          <w:rStyle w:val="Emphasis"/>
          <w:highlight w:val="green"/>
        </w:rPr>
        <w:t>cosmopolitanism</w:t>
      </w:r>
      <w:r w:rsidRPr="0023373B">
        <w:rPr>
          <w:rStyle w:val="StyleUnderline"/>
        </w:rPr>
        <w:t xml:space="preserve"> (</w:t>
      </w:r>
      <w:r w:rsidRPr="00C92B88">
        <w:rPr>
          <w:rStyle w:val="StyleUnderline"/>
          <w:highlight w:val="green"/>
        </w:rPr>
        <w:t>where the model of the relation between the state and a rights bearing subject becomes</w:t>
      </w:r>
      <w:r w:rsidRPr="00B77853">
        <w:rPr>
          <w:rStyle w:val="StyleUnderline"/>
        </w:rPr>
        <w:t xml:space="preserve"> a </w:t>
      </w:r>
      <w:r w:rsidRPr="00C92B88">
        <w:rPr>
          <w:rStyle w:val="StyleUnderline"/>
          <w:highlight w:val="green"/>
        </w:rPr>
        <w:t>transcendental</w:t>
      </w:r>
      <w:r w:rsidRPr="00B77853">
        <w:rPr>
          <w:rStyle w:val="StyleUnderline"/>
        </w:rPr>
        <w:t xml:space="preserve"> model for global regulation</w:t>
      </w:r>
      <w:r w:rsidRPr="0027384E">
        <w:rPr>
          <w:sz w:val="14"/>
          <w:szCs w:val="16"/>
        </w:rPr>
        <w:t xml:space="preserve">). Thus, </w:t>
      </w:r>
      <w:proofErr w:type="spellStart"/>
      <w:r w:rsidRPr="0027384E">
        <w:rPr>
          <w:sz w:val="14"/>
          <w:szCs w:val="16"/>
        </w:rPr>
        <w:t>exopedagogy</w:t>
      </w:r>
      <w:proofErr w:type="spellEnd"/>
      <w:r w:rsidRPr="0027384E">
        <w:rPr>
          <w:sz w:val="14"/>
          <w:szCs w:val="16"/>
        </w:rPr>
        <w:t xml:space="preserve"> is an attempt to align teaching and learning with the creative and productive labor of what Michael Hardt and Antonio </w:t>
      </w:r>
      <w:proofErr w:type="spellStart"/>
      <w:r w:rsidRPr="0027384E">
        <w:rPr>
          <w:sz w:val="14"/>
          <w:szCs w:val="16"/>
        </w:rPr>
        <w:t>Negri</w:t>
      </w:r>
      <w:proofErr w:type="spellEnd"/>
      <w:r w:rsidRPr="0027384E">
        <w:rPr>
          <w:sz w:val="14"/>
          <w:szCs w:val="16"/>
        </w:rPr>
        <w:t xml:space="preserve"> refer to as the multitude and its struggle over the commonwealth.</w:t>
      </w:r>
      <w:r w:rsidRPr="0027384E">
        <w:rPr>
          <w:sz w:val="14"/>
        </w:rPr>
        <w:t xml:space="preserve"> If educational scholarship is concerned with the question of location, then it must also become concerned with the location of its own concepts within the larger history of Western philosophy and political theory. </w:t>
      </w:r>
      <w:r w:rsidRPr="00C92B88">
        <w:rPr>
          <w:rStyle w:val="StyleUnderline"/>
          <w:highlight w:val="green"/>
        </w:rPr>
        <w:t>Without</w:t>
      </w:r>
      <w:r w:rsidRPr="00C92B88">
        <w:rPr>
          <w:rStyle w:val="StyleUnderline"/>
        </w:rPr>
        <w:t xml:space="preserve"> an </w:t>
      </w:r>
      <w:r w:rsidRPr="00C92B88">
        <w:rPr>
          <w:rStyle w:val="StyleUnderline"/>
          <w:highlight w:val="green"/>
        </w:rPr>
        <w:t>examination of this</w:t>
      </w:r>
      <w:r w:rsidRPr="00C92B88">
        <w:rPr>
          <w:rStyle w:val="StyleUnderline"/>
        </w:rPr>
        <w:t xml:space="preserve"> location, </w:t>
      </w:r>
      <w:r w:rsidRPr="00C92B88">
        <w:rPr>
          <w:rStyle w:val="Emphasis"/>
          <w:highlight w:val="green"/>
        </w:rPr>
        <w:t>residual</w:t>
      </w:r>
      <w:r w:rsidRPr="00C92B88">
        <w:rPr>
          <w:rStyle w:val="StyleUnderline"/>
          <w:highlight w:val="green"/>
        </w:rPr>
        <w:t xml:space="preserve"> commitments to political forms</w:t>
      </w:r>
      <w:r w:rsidRPr="00C92B88">
        <w:rPr>
          <w:rStyle w:val="StyleUnderline"/>
        </w:rPr>
        <w:t xml:space="preserve">, constructions of subjectivity, and educational projects </w:t>
      </w:r>
      <w:r w:rsidRPr="00C92B88">
        <w:rPr>
          <w:rStyle w:val="StyleUnderline"/>
          <w:highlight w:val="green"/>
        </w:rPr>
        <w:t xml:space="preserve">introduce </w:t>
      </w:r>
      <w:r w:rsidRPr="00C92B88">
        <w:rPr>
          <w:rStyle w:val="Emphasis"/>
          <w:highlight w:val="green"/>
        </w:rPr>
        <w:t xml:space="preserve">a </w:t>
      </w:r>
      <w:r w:rsidRPr="005A30E6">
        <w:rPr>
          <w:rStyle w:val="Emphasis"/>
        </w:rPr>
        <w:t xml:space="preserve">decisive </w:t>
      </w:r>
      <w:r w:rsidRPr="00C92B88">
        <w:rPr>
          <w:rStyle w:val="Emphasis"/>
          <w:highlight w:val="green"/>
        </w:rPr>
        <w:t xml:space="preserve">lag </w:t>
      </w:r>
      <w:r w:rsidRPr="005A30E6">
        <w:rPr>
          <w:rStyle w:val="Emphasis"/>
        </w:rPr>
        <w:t>time</w:t>
      </w:r>
      <w:r w:rsidRPr="005A30E6">
        <w:rPr>
          <w:rStyle w:val="StyleUnderline"/>
        </w:rPr>
        <w:t xml:space="preserve"> </w:t>
      </w:r>
      <w:r w:rsidRPr="00C92B88">
        <w:rPr>
          <w:rStyle w:val="StyleUnderline"/>
          <w:highlight w:val="green"/>
        </w:rPr>
        <w:t>between insurgent</w:t>
      </w:r>
      <w:r w:rsidRPr="00C92B88">
        <w:rPr>
          <w:rStyle w:val="StyleUnderline"/>
        </w:rPr>
        <w:t xml:space="preserve"> political and social </w:t>
      </w:r>
      <w:r w:rsidRPr="00C92B88">
        <w:rPr>
          <w:rStyle w:val="StyleUnderline"/>
          <w:highlight w:val="green"/>
        </w:rPr>
        <w:t>movements and</w:t>
      </w:r>
      <w:r w:rsidRPr="00C92B88">
        <w:rPr>
          <w:rStyle w:val="StyleUnderline"/>
        </w:rPr>
        <w:t xml:space="preserve"> educational </w:t>
      </w:r>
      <w:r w:rsidRPr="00C92B88">
        <w:rPr>
          <w:rStyle w:val="StyleUnderline"/>
          <w:highlight w:val="green"/>
        </w:rPr>
        <w:t>theory</w:t>
      </w:r>
      <w:r w:rsidRPr="0027384E">
        <w:rPr>
          <w:sz w:val="14"/>
        </w:rPr>
        <w:t xml:space="preserve">. In particular, I am most concerned with the philosophical and political project within many strands of critical, progressive, and transformative pedagogies that bind revolution to public schools and citizenship education to cosmopolitanism and human rights education. As an alternative, </w:t>
      </w:r>
      <w:r w:rsidRPr="006A5AAA">
        <w:rPr>
          <w:rStyle w:val="Emphasis"/>
        </w:rPr>
        <w:t xml:space="preserve">I call for an </w:t>
      </w:r>
      <w:proofErr w:type="spellStart"/>
      <w:r w:rsidRPr="006A5AAA">
        <w:rPr>
          <w:rStyle w:val="Emphasis"/>
        </w:rPr>
        <w:t>exopedagogy</w:t>
      </w:r>
      <w:proofErr w:type="spellEnd"/>
      <w:r w:rsidRPr="006A5AAA">
        <w:rPr>
          <w:rStyle w:val="Emphasis"/>
        </w:rPr>
        <w:t xml:space="preserve"> beyond notions of public regulation and nation-state citizenship or political cosmopolitanism</w:t>
      </w:r>
      <w:r w:rsidRPr="0027384E">
        <w:rPr>
          <w:sz w:val="14"/>
        </w:rPr>
        <w:t xml:space="preserve">. In conclusion, </w:t>
      </w:r>
      <w:r w:rsidRPr="006A5AAA">
        <w:rPr>
          <w:rStyle w:val="StyleUnderline"/>
        </w:rPr>
        <w:t xml:space="preserve">I argue that Ivan Illich’s work offers a possible resource for thinking through </w:t>
      </w:r>
      <w:proofErr w:type="spellStart"/>
      <w:r w:rsidRPr="006A5AAA">
        <w:rPr>
          <w:rStyle w:val="StyleUnderline"/>
        </w:rPr>
        <w:t>exopedagogy</w:t>
      </w:r>
      <w:proofErr w:type="spellEnd"/>
      <w:r w:rsidRPr="006A5AAA">
        <w:rPr>
          <w:rStyle w:val="StyleUnderline"/>
        </w:rPr>
        <w:t xml:space="preserve"> as an education forcefully reclaimed in the name of new social movements and new social forms beyond nation-states, capitalist</w:t>
      </w:r>
      <w:r w:rsidRPr="00F175E3">
        <w:rPr>
          <w:rStyle w:val="StyleUnderline"/>
        </w:rPr>
        <w:t xml:space="preserve"> expropriation, and global regulatory institutions. In this sense, </w:t>
      </w:r>
      <w:proofErr w:type="spellStart"/>
      <w:r w:rsidRPr="00F175E3">
        <w:rPr>
          <w:rStyle w:val="StyleUnderline"/>
        </w:rPr>
        <w:t>exopedagogy</w:t>
      </w:r>
      <w:proofErr w:type="spellEnd"/>
      <w:r w:rsidRPr="00F175E3">
        <w:rPr>
          <w:rStyle w:val="StyleUnderline"/>
        </w:rPr>
        <w:t xml:space="preserve"> is an education out of bounds private ownership (which separates the private from the public), the law of the nation (which separates the common from the multitude), capitalist appropriation (which separates surplus-value from productive labor).</w:t>
      </w:r>
      <w:r w:rsidRPr="0027384E">
        <w:rPr>
          <w:sz w:val="4"/>
          <w:szCs w:val="4"/>
        </w:rPr>
        <w:t xml:space="preserve">What Illich offers is a new notion of the revolutionary teacher as pirate—one who de-appropriates the commonwealth in the name of the creative and productive powers of the multitude. As a pirate, he becomes the enemy of those bound to the laws of </w:t>
      </w:r>
      <w:proofErr w:type="spellStart"/>
      <w:r w:rsidRPr="0027384E">
        <w:rPr>
          <w:sz w:val="4"/>
          <w:szCs w:val="4"/>
        </w:rPr>
        <w:t>nationstates</w:t>
      </w:r>
      <w:proofErr w:type="spellEnd"/>
      <w:r w:rsidRPr="0027384E">
        <w:rPr>
          <w:sz w:val="4"/>
          <w:szCs w:val="4"/>
        </w:rPr>
        <w:t xml:space="preserve"> and of capitalist profiteering. </w:t>
      </w:r>
      <w:proofErr w:type="spellStart"/>
      <w:r w:rsidRPr="0027384E">
        <w:rPr>
          <w:sz w:val="4"/>
          <w:szCs w:val="4"/>
        </w:rPr>
        <w:t>Exopedagogy</w:t>
      </w:r>
      <w:proofErr w:type="spellEnd"/>
      <w:r w:rsidRPr="0027384E">
        <w:rPr>
          <w:sz w:val="4"/>
          <w:szCs w:val="4"/>
        </w:rPr>
        <w:t xml:space="preserve"> and a History of the Commonwealth The notion of ‘common things’ has ancient roots in Roman law. According to Daniel Heller-</w:t>
      </w:r>
      <w:proofErr w:type="spellStart"/>
      <w:r w:rsidRPr="0027384E">
        <w:rPr>
          <w:sz w:val="4"/>
          <w:szCs w:val="4"/>
        </w:rPr>
        <w:t>Roazen</w:t>
      </w:r>
      <w:proofErr w:type="spellEnd"/>
      <w:r w:rsidRPr="0027384E">
        <w:rPr>
          <w:sz w:val="4"/>
          <w:szCs w:val="4"/>
        </w:rPr>
        <w:t>, common things ‘unlike all others, belong neither to the human law nor to the divine’ (2009, p. 61). Heller-</w:t>
      </w:r>
      <w:proofErr w:type="spellStart"/>
      <w:r w:rsidRPr="0027384E">
        <w:rPr>
          <w:sz w:val="4"/>
          <w:szCs w:val="4"/>
        </w:rPr>
        <w:t>Roazen</w:t>
      </w:r>
      <w:proofErr w:type="spellEnd"/>
      <w:r w:rsidRPr="0027384E">
        <w:rPr>
          <w:sz w:val="4"/>
          <w:szCs w:val="4"/>
        </w:rPr>
        <w:t xml:space="preserve"> continues: ‘For this reason, no single being—be it private or public, human or divine, living or dead—may rightfully claim them. They derive directly from a juridical realm more archaic than civil law (</w:t>
      </w:r>
      <w:proofErr w:type="spellStart"/>
      <w:r w:rsidRPr="0027384E">
        <w:rPr>
          <w:sz w:val="4"/>
          <w:szCs w:val="4"/>
        </w:rPr>
        <w:t>ius</w:t>
      </w:r>
      <w:proofErr w:type="spellEnd"/>
      <w:r w:rsidRPr="0027384E">
        <w:rPr>
          <w:sz w:val="4"/>
          <w:szCs w:val="4"/>
        </w:rPr>
        <w:t xml:space="preserve"> </w:t>
      </w:r>
      <w:proofErr w:type="spellStart"/>
      <w:r w:rsidRPr="0027384E">
        <w:rPr>
          <w:sz w:val="4"/>
          <w:szCs w:val="4"/>
        </w:rPr>
        <w:t>civile</w:t>
      </w:r>
      <w:proofErr w:type="spellEnd"/>
      <w:r w:rsidRPr="0027384E">
        <w:rPr>
          <w:sz w:val="4"/>
          <w:szCs w:val="4"/>
        </w:rPr>
        <w:t>) and the law of peoples (</w:t>
      </w:r>
      <w:proofErr w:type="spellStart"/>
      <w:r w:rsidRPr="0027384E">
        <w:rPr>
          <w:sz w:val="4"/>
          <w:szCs w:val="4"/>
        </w:rPr>
        <w:t>ius</w:t>
      </w:r>
      <w:proofErr w:type="spellEnd"/>
      <w:r w:rsidRPr="0027384E">
        <w:rPr>
          <w:sz w:val="4"/>
          <w:szCs w:val="4"/>
        </w:rPr>
        <w:t xml:space="preserve"> </w:t>
      </w:r>
      <w:proofErr w:type="spellStart"/>
      <w:r w:rsidRPr="0027384E">
        <w:rPr>
          <w:sz w:val="4"/>
          <w:szCs w:val="4"/>
        </w:rPr>
        <w:t>gentium</w:t>
      </w:r>
      <w:proofErr w:type="spellEnd"/>
      <w:r w:rsidRPr="0027384E">
        <w:rPr>
          <w:sz w:val="4"/>
          <w:szCs w:val="4"/>
        </w:rPr>
        <w:t>), a realm which the Roman jurists named “natural law” (</w:t>
      </w:r>
      <w:proofErr w:type="spellStart"/>
      <w:r w:rsidRPr="0027384E">
        <w:rPr>
          <w:sz w:val="4"/>
          <w:szCs w:val="4"/>
        </w:rPr>
        <w:t>ius</w:t>
      </w:r>
      <w:proofErr w:type="spellEnd"/>
      <w:r w:rsidRPr="0027384E">
        <w:rPr>
          <w:sz w:val="4"/>
          <w:szCs w:val="4"/>
        </w:rPr>
        <w:t xml:space="preserve"> natural)’ (ibid.). This zone that exists before and above civil law is common to all living things and thus cannot be owned or controlled through human institutions or city-republics. Interestingly, Heller-</w:t>
      </w:r>
      <w:proofErr w:type="spellStart"/>
      <w:r w:rsidRPr="0027384E">
        <w:rPr>
          <w:sz w:val="4"/>
          <w:szCs w:val="4"/>
        </w:rPr>
        <w:t>Roazen</w:t>
      </w:r>
      <w:proofErr w:type="spellEnd"/>
      <w:r w:rsidRPr="0027384E">
        <w:rPr>
          <w:sz w:val="4"/>
          <w:szCs w:val="4"/>
        </w:rPr>
        <w:t xml:space="preserve"> focuses on the peculiar location of waters in ancient Roman legal documents as the paradigm for all common things. In the writings of </w:t>
      </w:r>
      <w:proofErr w:type="spellStart"/>
      <w:r w:rsidRPr="0027384E">
        <w:rPr>
          <w:sz w:val="4"/>
          <w:szCs w:val="4"/>
        </w:rPr>
        <w:t>Marcianus</w:t>
      </w:r>
      <w:proofErr w:type="spellEnd"/>
      <w:r w:rsidRPr="0027384E">
        <w:rPr>
          <w:sz w:val="4"/>
          <w:szCs w:val="4"/>
        </w:rPr>
        <w:t>, a 2nd century CE scholar, Heller-</w:t>
      </w:r>
      <w:proofErr w:type="spellStart"/>
      <w:r w:rsidRPr="0027384E">
        <w:rPr>
          <w:sz w:val="4"/>
          <w:szCs w:val="4"/>
        </w:rPr>
        <w:t>Roazen</w:t>
      </w:r>
      <w:proofErr w:type="spellEnd"/>
      <w:r w:rsidRPr="0027384E">
        <w:rPr>
          <w:sz w:val="4"/>
          <w:szCs w:val="4"/>
        </w:rPr>
        <w:t xml:space="preserve"> discovers a list of universal things that belong to no one and thus constitute the common. This list includes air, water, the sea, and the shores of the sea. Summarizing the implications of </w:t>
      </w:r>
      <w:proofErr w:type="spellStart"/>
      <w:r w:rsidRPr="0027384E">
        <w:rPr>
          <w:sz w:val="4"/>
          <w:szCs w:val="4"/>
        </w:rPr>
        <w:t>Marcianus</w:t>
      </w:r>
      <w:proofErr w:type="spellEnd"/>
      <w:r w:rsidRPr="0027384E">
        <w:rPr>
          <w:sz w:val="4"/>
          <w:szCs w:val="4"/>
        </w:rPr>
        <w:t>' list, Heller-</w:t>
      </w:r>
      <w:proofErr w:type="spellStart"/>
      <w:r w:rsidRPr="0027384E">
        <w:rPr>
          <w:sz w:val="4"/>
          <w:szCs w:val="4"/>
        </w:rPr>
        <w:t>Roazen</w:t>
      </w:r>
      <w:proofErr w:type="spellEnd"/>
      <w:r w:rsidRPr="0027384E">
        <w:rPr>
          <w:sz w:val="4"/>
          <w:szCs w:val="4"/>
        </w:rPr>
        <w:t xml:space="preserve"> provocatively writes: ‘There, at the shore, the juridical order that admits of exclusive forms of belonging meets a legal region altogether unlike it. There, instituted right—be it of the city or of the peoples—encounters its limit’ (ibid., p. 62). The shore in other words is a precarious zone of </w:t>
      </w:r>
      <w:proofErr w:type="spellStart"/>
      <w:r w:rsidRPr="0027384E">
        <w:rPr>
          <w:sz w:val="4"/>
          <w:szCs w:val="4"/>
        </w:rPr>
        <w:t>indistinction</w:t>
      </w:r>
      <w:proofErr w:type="spellEnd"/>
      <w:r w:rsidRPr="0027384E">
        <w:rPr>
          <w:sz w:val="4"/>
          <w:szCs w:val="4"/>
        </w:rPr>
        <w:t xml:space="preserve"> where law withdraws from itself in the face of nature, and nature faces the </w:t>
      </w:r>
      <w:proofErr w:type="spellStart"/>
      <w:r w:rsidRPr="0027384E">
        <w:rPr>
          <w:sz w:val="4"/>
          <w:szCs w:val="4"/>
        </w:rPr>
        <w:t>immanent</w:t>
      </w:r>
      <w:proofErr w:type="spellEnd"/>
      <w:r w:rsidRPr="0027384E">
        <w:rPr>
          <w:sz w:val="4"/>
          <w:szCs w:val="4"/>
        </w:rPr>
        <w:t xml:space="preserve"> arrival of the law. In other words, the shoreline is internally excluded from the system of rights, duties, and regulations constituting civil law or law of the people. ‘From belonging to all—and so to none—</w:t>
      </w:r>
      <w:proofErr w:type="spellStart"/>
      <w:r w:rsidRPr="0027384E">
        <w:rPr>
          <w:sz w:val="4"/>
          <w:szCs w:val="4"/>
        </w:rPr>
        <w:t>to</w:t>
      </w:r>
      <w:proofErr w:type="spellEnd"/>
      <w:r w:rsidRPr="0027384E">
        <w:rPr>
          <w:sz w:val="4"/>
          <w:szCs w:val="4"/>
        </w:rPr>
        <w:t xml:space="preserve"> belonging to one with exclusivity: the passage leads from the absence of rightful possession to its presence’ (ibid., p. 66). Once on the high seas, the private goods carried by sailors pass through a zone of </w:t>
      </w:r>
      <w:proofErr w:type="spellStart"/>
      <w:r w:rsidRPr="0027384E">
        <w:rPr>
          <w:sz w:val="4"/>
          <w:szCs w:val="4"/>
        </w:rPr>
        <w:t>indistinction</w:t>
      </w:r>
      <w:proofErr w:type="spellEnd"/>
      <w:r w:rsidRPr="0027384E">
        <w:rPr>
          <w:sz w:val="4"/>
          <w:szCs w:val="4"/>
        </w:rPr>
        <w:t>, transforming that which was once private property into that which belongs to no one. ‘They transported things,’ writes Heller-</w:t>
      </w:r>
      <w:proofErr w:type="spellStart"/>
      <w:r w:rsidRPr="0027384E">
        <w:rPr>
          <w:sz w:val="4"/>
          <w:szCs w:val="4"/>
        </w:rPr>
        <w:t>Roazen</w:t>
      </w:r>
      <w:proofErr w:type="spellEnd"/>
      <w:r w:rsidRPr="0027384E">
        <w:rPr>
          <w:sz w:val="4"/>
          <w:szCs w:val="4"/>
        </w:rPr>
        <w:t xml:space="preserve">, ‘in this way, from the region in which they could be said to lie “in our patrimony” to that outside it (extra </w:t>
      </w:r>
      <w:proofErr w:type="spellStart"/>
      <w:r w:rsidRPr="0027384E">
        <w:rPr>
          <w:sz w:val="4"/>
          <w:szCs w:val="4"/>
        </w:rPr>
        <w:t>patrimonium</w:t>
      </w:r>
      <w:proofErr w:type="spellEnd"/>
      <w:r w:rsidRPr="0027384E">
        <w:rPr>
          <w:sz w:val="4"/>
          <w:szCs w:val="4"/>
        </w:rPr>
        <w:t>): a maritime dimension without ownership, itself incapable of being rightfully possessed’ (2009, p. 67). The agents of this threshold where property loses the exclusive ownership of the master to become part of the commonwealth are, according to Heller-</w:t>
      </w:r>
      <w:proofErr w:type="spellStart"/>
      <w:r w:rsidRPr="0027384E">
        <w:rPr>
          <w:sz w:val="4"/>
          <w:szCs w:val="4"/>
        </w:rPr>
        <w:t>Roazen</w:t>
      </w:r>
      <w:proofErr w:type="spellEnd"/>
      <w:r w:rsidRPr="0027384E">
        <w:rPr>
          <w:sz w:val="4"/>
          <w:szCs w:val="4"/>
        </w:rPr>
        <w:t>, pirates who ‘crossed the moving border at which things pass from belonging to someone to belonging, alternately, to no one and to everyone’ (ibid., p. 68). Expanding further on Heller-</w:t>
      </w:r>
      <w:proofErr w:type="spellStart"/>
      <w:r w:rsidRPr="0027384E">
        <w:rPr>
          <w:sz w:val="4"/>
          <w:szCs w:val="4"/>
        </w:rPr>
        <w:t>Roazen's</w:t>
      </w:r>
      <w:proofErr w:type="spellEnd"/>
      <w:r w:rsidRPr="0027384E">
        <w:rPr>
          <w:sz w:val="4"/>
          <w:szCs w:val="4"/>
        </w:rPr>
        <w:t xml:space="preserve"> argument, I would suggest that we can make a distinction here between two types of pirates. First there are entrepreneurial pirates. Such pirates utilize the state of exception that is the sea only to return goods to commodified circulation in alternative black markets. But there is a second kind of pirate who steals from the private and/or the public in order to maintain goods within natural law. This is a revolutionary pirate who sustains the commonwealth as a pure means rather than a means to another end. The political question of the sea and of the shoreline is reiterated in the question of the forest as another ambiguous ‘natural common’. While we might think of the Magna Carta today as a modern constitutional law linked to Parliament, habeas corpus, trial by jury, and prohibition of torture, Peter Linebaugh reminds us that it is first and foremost a medieval document preserving the ancient traditions of ‘</w:t>
      </w:r>
      <w:proofErr w:type="spellStart"/>
      <w:r w:rsidRPr="0027384E">
        <w:rPr>
          <w:sz w:val="4"/>
          <w:szCs w:val="4"/>
        </w:rPr>
        <w:t>commoning</w:t>
      </w:r>
      <w:proofErr w:type="spellEnd"/>
      <w:r w:rsidRPr="0027384E">
        <w:rPr>
          <w:sz w:val="4"/>
          <w:szCs w:val="4"/>
        </w:rPr>
        <w:t xml:space="preserve">’. Linebaugh's history of the Magna Carta—originally written in 1215 as a repudiation of state sovereignty—is a history of continual struggle between its institutionalization as a charter safeguarding commerce, property, and individualism by the bourgeoisie and the constant revolt of women, peasants, pirates, and slaves to maintain the Magna Carta's connection with common rights to </w:t>
      </w:r>
      <w:proofErr w:type="spellStart"/>
      <w:r w:rsidRPr="0027384E">
        <w:rPr>
          <w:sz w:val="4"/>
          <w:szCs w:val="4"/>
        </w:rPr>
        <w:t>agistment</w:t>
      </w:r>
      <w:proofErr w:type="spellEnd"/>
      <w:r w:rsidRPr="0027384E">
        <w:rPr>
          <w:sz w:val="4"/>
          <w:szCs w:val="4"/>
        </w:rPr>
        <w:t xml:space="preserve"> (the right to allow livestock to roam), </w:t>
      </w:r>
      <w:proofErr w:type="spellStart"/>
      <w:r w:rsidRPr="0027384E">
        <w:rPr>
          <w:sz w:val="4"/>
          <w:szCs w:val="4"/>
        </w:rPr>
        <w:t>pannage</w:t>
      </w:r>
      <w:proofErr w:type="spellEnd"/>
      <w:r w:rsidRPr="0027384E">
        <w:rPr>
          <w:sz w:val="4"/>
          <w:szCs w:val="4"/>
        </w:rPr>
        <w:t xml:space="preserve"> (the right to let pigs eat acorns in the forest), and </w:t>
      </w:r>
      <w:proofErr w:type="spellStart"/>
      <w:r w:rsidRPr="0027384E">
        <w:rPr>
          <w:sz w:val="4"/>
          <w:szCs w:val="4"/>
        </w:rPr>
        <w:t>estovers</w:t>
      </w:r>
      <w:proofErr w:type="spellEnd"/>
      <w:r w:rsidRPr="0027384E">
        <w:rPr>
          <w:sz w:val="4"/>
          <w:szCs w:val="4"/>
        </w:rPr>
        <w:t xml:space="preserve"> (the right to collect wood). This struggle concerns the loss of the lesser-known Charter of the Forest—the companion to the Magna Carta written in 1225—which asserts the economic foundations for the juridical rights described in the Magna Carta. The Charter of the Forest proclaims the free use of the commons—a concept that ‘vests all property in the community and organizes labor for the common benefit of all’ (2008, p. 6). Standing for the traditional practices of </w:t>
      </w:r>
      <w:proofErr w:type="spellStart"/>
      <w:r w:rsidRPr="0027384E">
        <w:rPr>
          <w:sz w:val="4"/>
          <w:szCs w:val="4"/>
        </w:rPr>
        <w:t>commoning</w:t>
      </w:r>
      <w:proofErr w:type="spellEnd"/>
      <w:r w:rsidRPr="0027384E">
        <w:rPr>
          <w:sz w:val="4"/>
          <w:szCs w:val="4"/>
        </w:rPr>
        <w:t xml:space="preserve"> which included mutual aid, neighborliness, and mixed economic welfare, the Charter of the Forest was quietly forgotten with the rise of capitalism and the proletarianization of the common people, the enclosures movement, the renewal of slavery, and the rise of the Atlantic colonies.2 Under the yoke of the new economic principle of commodification and privatization, the common people were demonized (women gathering in the forest became witches) and criminalized (men taking from the land became thieves and pirates), and the Magna Carta in turn became a powerful tool of both colonial independence and empire. If Heller-</w:t>
      </w:r>
      <w:proofErr w:type="spellStart"/>
      <w:r w:rsidRPr="0027384E">
        <w:rPr>
          <w:sz w:val="4"/>
          <w:szCs w:val="4"/>
        </w:rPr>
        <w:t>Roazen</w:t>
      </w:r>
      <w:proofErr w:type="spellEnd"/>
      <w:r w:rsidRPr="0027384E">
        <w:rPr>
          <w:sz w:val="4"/>
          <w:szCs w:val="4"/>
        </w:rPr>
        <w:t xml:space="preserve"> and Linebaugh locate the common on the shoreline (of the sea and the forest), then Hardt and </w:t>
      </w:r>
      <w:proofErr w:type="spellStart"/>
      <w:r w:rsidRPr="0027384E">
        <w:rPr>
          <w:sz w:val="4"/>
          <w:szCs w:val="4"/>
        </w:rPr>
        <w:t>Negri</w:t>
      </w:r>
      <w:proofErr w:type="spellEnd"/>
      <w:r w:rsidRPr="0027384E">
        <w:rPr>
          <w:sz w:val="4"/>
          <w:szCs w:val="4"/>
        </w:rPr>
        <w:t xml:space="preserve"> offer an extension of the theory of the common itself beyond the ‘natural commons’. In his attempt to formulate a revolutionary vocabulary capable of capturing contemporary tendencies toward an emerging politics beyond the nation-state and beyond capitalist commodification, Antonio </w:t>
      </w:r>
      <w:proofErr w:type="spellStart"/>
      <w:r w:rsidRPr="0027384E">
        <w:rPr>
          <w:sz w:val="4"/>
          <w:szCs w:val="4"/>
        </w:rPr>
        <w:t>Negri</w:t>
      </w:r>
      <w:proofErr w:type="spellEnd"/>
      <w:r w:rsidRPr="0027384E">
        <w:rPr>
          <w:sz w:val="4"/>
          <w:szCs w:val="4"/>
        </w:rPr>
        <w:t xml:space="preserve"> argues that we need to privilege the common over and against the limitations of the public and the private. </w:t>
      </w:r>
      <w:proofErr w:type="spellStart"/>
      <w:r w:rsidRPr="0027384E">
        <w:rPr>
          <w:sz w:val="4"/>
          <w:szCs w:val="4"/>
        </w:rPr>
        <w:t>Negri</w:t>
      </w:r>
      <w:proofErr w:type="spellEnd"/>
      <w:r w:rsidRPr="0027384E">
        <w:rPr>
          <w:sz w:val="4"/>
          <w:szCs w:val="4"/>
        </w:rPr>
        <w:t xml:space="preserve"> describes the common as ‘meaning that we no longer cede to the state, or capital, or any other external power (the churches, the mosques, the synagogues—in short, to the force and madness of command, which works by way of charity) the role of managing what is ours. The difference between the “public” and the “common” is that, in the public, social production can be managed by the state, but in the common it is managed by the subjects, who </w:t>
      </w:r>
      <w:proofErr w:type="spellStart"/>
      <w:r w:rsidRPr="0027384E">
        <w:rPr>
          <w:sz w:val="4"/>
          <w:szCs w:val="4"/>
        </w:rPr>
        <w:t>reappropriate</w:t>
      </w:r>
      <w:proofErr w:type="spellEnd"/>
      <w:r w:rsidRPr="0027384E">
        <w:rPr>
          <w:sz w:val="4"/>
          <w:szCs w:val="4"/>
        </w:rPr>
        <w:t xml:space="preserve"> it in common and reproduce in common politically’ (2008, p. 160). Rather than simply natural goods such as air, wood, and water, </w:t>
      </w:r>
      <w:proofErr w:type="spellStart"/>
      <w:r w:rsidRPr="0027384E">
        <w:rPr>
          <w:sz w:val="4"/>
          <w:szCs w:val="4"/>
        </w:rPr>
        <w:t>Negri</w:t>
      </w:r>
      <w:proofErr w:type="spellEnd"/>
      <w:r w:rsidRPr="0027384E">
        <w:rPr>
          <w:sz w:val="4"/>
          <w:szCs w:val="4"/>
        </w:rPr>
        <w:t xml:space="preserve"> argues that there are also political and social commons that emerge from cooperative and creative activity within the networks of global capitalism. This ‘immaterial’ commonwealth includes ‘the results of social production that are necessary for social interaction and further production, such as knowledges, languages, codes, information, affects’ and ‘practices of interaction, care, and cohabitation in a common world, promoting the beneficial and limiting the detrimental forms of the common’ (Hardt &amp; </w:t>
      </w:r>
      <w:proofErr w:type="spellStart"/>
      <w:r w:rsidRPr="0027384E">
        <w:rPr>
          <w:sz w:val="4"/>
          <w:szCs w:val="4"/>
        </w:rPr>
        <w:t>Negri</w:t>
      </w:r>
      <w:proofErr w:type="spellEnd"/>
      <w:r w:rsidRPr="0027384E">
        <w:rPr>
          <w:sz w:val="4"/>
          <w:szCs w:val="4"/>
        </w:rPr>
        <w:t xml:space="preserve">, 2009, p. viii). The surplus of the commonwealth cannot be bought off as private property nor can it simply be managed or regulated by socially attuned states but rather is a generative and productive power in its own right, and as such contains the habits, training, and dispositions necessary for absolute self-rule of the many by the many. Rather than the dialectic between public and private that has defined the location of politics ever since Hegel, Hardt and </w:t>
      </w:r>
      <w:proofErr w:type="spellStart"/>
      <w:r w:rsidRPr="0027384E">
        <w:rPr>
          <w:sz w:val="4"/>
          <w:szCs w:val="4"/>
        </w:rPr>
        <w:t>Negri</w:t>
      </w:r>
      <w:proofErr w:type="spellEnd"/>
      <w:r w:rsidRPr="0027384E">
        <w:rPr>
          <w:sz w:val="4"/>
          <w:szCs w:val="4"/>
        </w:rPr>
        <w:t xml:space="preserve"> help us reposition politics within the complementary pair of the common and the singular. Unlike the public and private, which stand in dialectical contradiction to one another, the common and the singular stand in a relation of mutual extension and intensification, each producing the other without the movement of negation. For Hardt and </w:t>
      </w:r>
      <w:proofErr w:type="spellStart"/>
      <w:r w:rsidRPr="0027384E">
        <w:rPr>
          <w:sz w:val="4"/>
          <w:szCs w:val="4"/>
        </w:rPr>
        <w:t>Negri</w:t>
      </w:r>
      <w:proofErr w:type="spellEnd"/>
      <w:r w:rsidRPr="0027384E">
        <w:rPr>
          <w:sz w:val="4"/>
          <w:szCs w:val="4"/>
        </w:rPr>
        <w:t>, ‘singularities do communicate, and they are able to do so because of the common they share ...’ which enables ‘... an open network of singularities ...’ linked together ‘... on the basis of the common they share and the common they produce’ (2004, pp. 128–29). In other words there is a distinctive shift from ‘Res-</w:t>
      </w:r>
      <w:proofErr w:type="spellStart"/>
      <w:r w:rsidRPr="0027384E">
        <w:rPr>
          <w:sz w:val="4"/>
          <w:szCs w:val="4"/>
        </w:rPr>
        <w:t>publica</w:t>
      </w:r>
      <w:proofErr w:type="spellEnd"/>
      <w:r w:rsidRPr="0027384E">
        <w:rPr>
          <w:sz w:val="4"/>
          <w:szCs w:val="4"/>
        </w:rPr>
        <w:t xml:space="preserve"> to Res-</w:t>
      </w:r>
      <w:proofErr w:type="spellStart"/>
      <w:r w:rsidRPr="0027384E">
        <w:rPr>
          <w:sz w:val="4"/>
          <w:szCs w:val="4"/>
        </w:rPr>
        <w:t>communis</w:t>
      </w:r>
      <w:proofErr w:type="spellEnd"/>
      <w:r w:rsidRPr="0027384E">
        <w:rPr>
          <w:sz w:val="4"/>
          <w:szCs w:val="4"/>
        </w:rPr>
        <w:t xml:space="preserve">’ (ibid., p. 206)—a shift from state sovereignty (and its internal dialectic of the public and the private) to the immanence of an internally differentiating, generative, and constituting relationship between singularities within the common. This is also a question of the fate of modernity, which is locked within the problematic of the public and the private. As Hardt and </w:t>
      </w:r>
      <w:proofErr w:type="spellStart"/>
      <w:r w:rsidRPr="0027384E">
        <w:rPr>
          <w:sz w:val="4"/>
          <w:szCs w:val="4"/>
        </w:rPr>
        <w:t>Negri</w:t>
      </w:r>
      <w:proofErr w:type="spellEnd"/>
      <w:r w:rsidRPr="0027384E">
        <w:rPr>
          <w:sz w:val="4"/>
          <w:szCs w:val="4"/>
        </w:rPr>
        <w:t xml:space="preserve"> argue, there are differences between various articulations of the antimodern—those that are decisively territorializing (a return to the force of the sovereign) and those that invent ‘new rationalities and new forms of liberation’ (2009, p. 97). Of course there are destructive forms of </w:t>
      </w:r>
      <w:proofErr w:type="spellStart"/>
      <w:r w:rsidRPr="0027384E">
        <w:rPr>
          <w:sz w:val="4"/>
          <w:szCs w:val="4"/>
        </w:rPr>
        <w:t>antimodernity</w:t>
      </w:r>
      <w:proofErr w:type="spellEnd"/>
      <w:r w:rsidRPr="0027384E">
        <w:rPr>
          <w:sz w:val="4"/>
          <w:szCs w:val="4"/>
        </w:rPr>
        <w:t xml:space="preserve"> such as the Nazi movement, but this historical fact should not detract from acknowledging the equally rich traditions of </w:t>
      </w:r>
      <w:proofErr w:type="spellStart"/>
      <w:r w:rsidRPr="0027384E">
        <w:rPr>
          <w:sz w:val="4"/>
          <w:szCs w:val="4"/>
        </w:rPr>
        <w:t>liberatory</w:t>
      </w:r>
      <w:proofErr w:type="spellEnd"/>
      <w:r w:rsidRPr="0027384E">
        <w:rPr>
          <w:sz w:val="4"/>
          <w:szCs w:val="4"/>
        </w:rPr>
        <w:t xml:space="preserve"> </w:t>
      </w:r>
      <w:proofErr w:type="spellStart"/>
      <w:r w:rsidRPr="0027384E">
        <w:rPr>
          <w:sz w:val="4"/>
          <w:szCs w:val="4"/>
        </w:rPr>
        <w:t>antimodernity</w:t>
      </w:r>
      <w:proofErr w:type="spellEnd"/>
      <w:r w:rsidRPr="0027384E">
        <w:rPr>
          <w:sz w:val="4"/>
          <w:szCs w:val="4"/>
        </w:rPr>
        <w:t xml:space="preserve"> found in peasant revolts, workers movements, and a variety of postcolonial and ecological struggles that discover within traditional knowledge systems and ecological ways of being powerful resources for living out of bounds of nation-state control or capitalism—recapturing the spirit of the Charter of the Forest and the practice of </w:t>
      </w:r>
      <w:proofErr w:type="spellStart"/>
      <w:r w:rsidRPr="0027384E">
        <w:rPr>
          <w:sz w:val="4"/>
          <w:szCs w:val="4"/>
        </w:rPr>
        <w:t>commoning</w:t>
      </w:r>
      <w:proofErr w:type="spellEnd"/>
      <w:r w:rsidRPr="0027384E">
        <w:rPr>
          <w:sz w:val="4"/>
          <w:szCs w:val="4"/>
        </w:rPr>
        <w:t xml:space="preserve">. While labor power is capable of producing a value greater than its individual worth, the constituting powers of intellectual and immaterial labor (intelligence, experience, knowledges, desires, affects) also produce a surplus-common that cannot be fully expropriated by capital and thus transformed into profits. Emphasizing the surplus of the surplus of collective labor, Hardt and </w:t>
      </w:r>
      <w:proofErr w:type="spellStart"/>
      <w:r w:rsidRPr="0027384E">
        <w:rPr>
          <w:sz w:val="4"/>
          <w:szCs w:val="4"/>
        </w:rPr>
        <w:t>Negri's</w:t>
      </w:r>
      <w:proofErr w:type="spellEnd"/>
      <w:r w:rsidRPr="0027384E">
        <w:rPr>
          <w:sz w:val="4"/>
          <w:szCs w:val="4"/>
        </w:rPr>
        <w:t xml:space="preserve"> work challenges us to make a critical distinction between separation from and belonging to the common. The surplus-common is a living incorporation of the commonwealth rather than a privatization that separates the common from the many. The surplus-common does not reside on the terrain of the nation-state or in the factory—it is the surplus that exists in exodus from the common sense of public deliberation, the boundaries of the nation-state, and the efficiency of capitalist production. The surplus-common is in other words extraneous—the surplus generated from the creative plentitude of collective labor that cannot be restrained or fully incorporated into capitalist production (i.e. mortified into dead labor through the production of surplus-value). As Hardt and </w:t>
      </w:r>
      <w:proofErr w:type="spellStart"/>
      <w:r w:rsidRPr="0027384E">
        <w:rPr>
          <w:sz w:val="4"/>
          <w:szCs w:val="4"/>
        </w:rPr>
        <w:t>Negri</w:t>
      </w:r>
      <w:proofErr w:type="spellEnd"/>
      <w:r w:rsidRPr="0027384E">
        <w:rPr>
          <w:sz w:val="4"/>
          <w:szCs w:val="4"/>
        </w:rPr>
        <w:t xml:space="preserve"> summarize, ‘We have also focused on the fact that the production of the common always involves a surplus that cannot be expropriated by capital or captured in the regimentation of the global political body’ (2004, p. 212). The exclusion of the surplus-common is not simply negative; rather it is positive and highly productive. Living-labor, as Hardt and </w:t>
      </w:r>
      <w:proofErr w:type="spellStart"/>
      <w:r w:rsidRPr="0027384E">
        <w:rPr>
          <w:sz w:val="4"/>
          <w:szCs w:val="4"/>
        </w:rPr>
        <w:t>Negri</w:t>
      </w:r>
      <w:proofErr w:type="spellEnd"/>
      <w:r w:rsidRPr="0027384E">
        <w:rPr>
          <w:sz w:val="4"/>
          <w:szCs w:val="4"/>
        </w:rPr>
        <w:t xml:space="preserve"> argue, is ‘always subjugated but always liberating itself’ (1994, pp. 5–6) through a process of self-valorization (i.e. always in the production of the surplus-common which is a ‘dynamic rupture of the system’ of capture and control that marks the capitalist process [ibid., p. 9]). The surplus-common is a line of flight from capitalist appropriation and political </w:t>
      </w:r>
      <w:proofErr w:type="spellStart"/>
      <w:r w:rsidRPr="0027384E">
        <w:rPr>
          <w:sz w:val="4"/>
          <w:szCs w:val="4"/>
        </w:rPr>
        <w:t>territorializations</w:t>
      </w:r>
      <w:proofErr w:type="spellEnd"/>
      <w:r w:rsidRPr="0027384E">
        <w:rPr>
          <w:sz w:val="4"/>
          <w:szCs w:val="4"/>
        </w:rPr>
        <w:t xml:space="preserve">, forming a collective surplus that runs ahead of capitalism into the open possibilities of labor out of bounds. It is therefore the goal of leftist politics to organize this surplus in order to maximize freedom and joy—maximize the Dionysian power of becoming—over and above both private property of liberal subjects and the public property of the nation-state. Against the dialectic of public and private and of universal and particular, living-labor shifts the scene of politics to the complimentary relation between the singular power of living-labor to invent and create and the overall distribution of the common linguistic, affective, and cognitive field of the commonwealth. For Hardt and </w:t>
      </w:r>
      <w:proofErr w:type="spellStart"/>
      <w:r w:rsidRPr="0027384E">
        <w:rPr>
          <w:sz w:val="4"/>
          <w:szCs w:val="4"/>
        </w:rPr>
        <w:t>Negri</w:t>
      </w:r>
      <w:proofErr w:type="spellEnd"/>
      <w:r w:rsidRPr="0027384E">
        <w:rPr>
          <w:sz w:val="4"/>
          <w:szCs w:val="4"/>
        </w:rPr>
        <w:t xml:space="preserve">, the multitude is the dynamic social ontology of laboring-in-common. In Hardt and </w:t>
      </w:r>
      <w:proofErr w:type="spellStart"/>
      <w:r w:rsidRPr="0027384E">
        <w:rPr>
          <w:sz w:val="4"/>
          <w:szCs w:val="4"/>
        </w:rPr>
        <w:t>Negri's</w:t>
      </w:r>
      <w:proofErr w:type="spellEnd"/>
      <w:r w:rsidRPr="0027384E">
        <w:rPr>
          <w:sz w:val="4"/>
          <w:szCs w:val="4"/>
        </w:rPr>
        <w:t xml:space="preserve"> genealogy, the multitude has been characterized throughout modernity as a savage beast that has been domesticated by either the public (as its respectable, domesticated, and gentrified formation) or the private (as its commodified form). The multitude is what the community deems the excessiveness of difference, the public deems the irrational noise of the streets and the shoreline, and the nation-state deems the barbarian pirates transgressing the rule of ownership. From inside these boundaries, the multitude becomes a threat, its elocution nothing more than senseless babble, its demands nothing more than irrational complaints, and its actions nothing more than assaults against the common sense organization of community and capitalist productive processes. The multitude is, in other words, a motley crew of revolutionary (rather than entrepreneurial) pirates—the enemy of the law of the nation-state (bound to the territoriality of the imagined community united by shared values and identities) and of capitalist accumulation (bound to the law of the market). In other words, if the nation-state and capitalism both thrive on intellectual or cognitive labor (the general intellect), then the multitude does not simply </w:t>
      </w:r>
      <w:proofErr w:type="spellStart"/>
      <w:r w:rsidRPr="0027384E">
        <w:rPr>
          <w:sz w:val="4"/>
          <w:szCs w:val="4"/>
        </w:rPr>
        <w:t>reappropriate</w:t>
      </w:r>
      <w:proofErr w:type="spellEnd"/>
      <w:r w:rsidRPr="0027384E">
        <w:rPr>
          <w:sz w:val="4"/>
          <w:szCs w:val="4"/>
        </w:rPr>
        <w:t xml:space="preserve"> the property of the state or of capitalism but rather ‘de-appropriates’ (</w:t>
      </w:r>
      <w:proofErr w:type="spellStart"/>
      <w:r w:rsidRPr="0027384E">
        <w:rPr>
          <w:sz w:val="4"/>
          <w:szCs w:val="4"/>
        </w:rPr>
        <w:t>Negri</w:t>
      </w:r>
      <w:proofErr w:type="spellEnd"/>
      <w:r w:rsidRPr="0027384E">
        <w:rPr>
          <w:sz w:val="4"/>
          <w:szCs w:val="4"/>
        </w:rPr>
        <w:t>, 2003, p. 101) the general intellect, incorporating its productivity into the circulation of the surplus-common—into the uninhabitable sea of political, social, and economic exceptionality described by Heller-</w:t>
      </w:r>
      <w:proofErr w:type="spellStart"/>
      <w:r w:rsidRPr="0027384E">
        <w:rPr>
          <w:sz w:val="4"/>
          <w:szCs w:val="4"/>
        </w:rPr>
        <w:t>Roazen</w:t>
      </w:r>
      <w:proofErr w:type="spellEnd"/>
      <w:r w:rsidRPr="0027384E">
        <w:rPr>
          <w:sz w:val="4"/>
          <w:szCs w:val="4"/>
        </w:rPr>
        <w:t xml:space="preserve">. The act of de-appropriation of the commonwealth is, as Paulo </w:t>
      </w:r>
      <w:proofErr w:type="spellStart"/>
      <w:r w:rsidRPr="0027384E">
        <w:rPr>
          <w:sz w:val="4"/>
          <w:szCs w:val="4"/>
        </w:rPr>
        <w:t>Virno</w:t>
      </w:r>
      <w:proofErr w:type="spellEnd"/>
      <w:r w:rsidRPr="0027384E">
        <w:rPr>
          <w:sz w:val="4"/>
          <w:szCs w:val="4"/>
        </w:rPr>
        <w:t xml:space="preserve"> describes, an exodus from the question of ‘“seizing power”, of constructing a new State or a new monopoly of political decision making’ and an opening toward redefining politics as the constitution of ‘plural experiences, forms of non-representative democracy, of non-governmental usages and customs’ within ‘common places’ (2004, p. 43). How are we to think of the boundaries of ‘public education’ as an institution and as a political praxis within the project of the multitude? What would citizenship education look like? And finally, how can we think through the commonwealth of the multitude as an educational concept of </w:t>
      </w:r>
      <w:proofErr w:type="spellStart"/>
      <w:r w:rsidRPr="0027384E">
        <w:rPr>
          <w:sz w:val="4"/>
          <w:szCs w:val="4"/>
        </w:rPr>
        <w:t>altermodernity</w:t>
      </w:r>
      <w:proofErr w:type="spellEnd"/>
      <w:r w:rsidRPr="0027384E">
        <w:rPr>
          <w:sz w:val="4"/>
          <w:szCs w:val="4"/>
        </w:rPr>
        <w:t xml:space="preserve">? In what follows I will look at discourses and practices of democratic citizenship education within nation-states as well as cosmopolitan reconstructions of citizenship for global peace. My general argument is that these various discourses—while antagonistic to neo-liberal privatization of educational goods and services—ultimately limit education to a pedagogy of the public rather than an </w:t>
      </w:r>
      <w:proofErr w:type="spellStart"/>
      <w:r w:rsidRPr="0027384E">
        <w:rPr>
          <w:sz w:val="4"/>
          <w:szCs w:val="4"/>
        </w:rPr>
        <w:t>exopedagogy</w:t>
      </w:r>
      <w:proofErr w:type="spellEnd"/>
      <w:r w:rsidRPr="0027384E">
        <w:rPr>
          <w:sz w:val="4"/>
          <w:szCs w:val="4"/>
        </w:rPr>
        <w:t xml:space="preserve"> of the commonwealth and thus do not move beyond the notion of property into the open potential of absolute democracy. Out of Bounds of Public, Citizenship Education Across a wide variety of ideological positions ranging from deliberative democratic theory to critical pedagogical traditions, there have been multiple attempts to salvage the public in public education and the civic in civic education. The crisis in liberal theories of public citizenship is clearly mapped out in Kevin McDonough and Walter Feinberg's (2006) Citizenship and Education in Liberal-Democratic Societies. This edited compilation charts the increasingly complex field of liberal-democratic citizenship within a global and multicultural society. In defense of a liberal democratic tradition of public education, authors such as Amy Gutmann (2000) have written extensively concerning the importance of public, civic education in order to create the democratic dispositions necessary to live within a pluralistic nation-state. For Gutmann, civic virtues mediate between the private spheres of the family and the economy and the authority of the state, thus effectively creating the preconditions for political life in a deliberative public sphere. Public schools are necessary because they negotiate between individual freedom to choose and the principles underlying democratic values that enable students to be active citizen subjects. Without a public education, there would be no guarantee that parents would educate their children in deliberative processes or that the state would safeguard individual rights to choose (Gutmann, 1987). Likewise, Walter Parker (2003) argues that education for democracy needs to mediate between the one and the many through the 3Ps: democracy as a path, participation, and pluralism. Through this active and engaged training for civic life, Parker argues that we will fend off the tide of idiocy (private interest over and against the public good) which plagues the US and in this fashion re-forge the motto E Pluribus Unum (the balance between individual freedom and the authority of the nation-state). Thus Gutmann and Parker preserve the public purpose of education by returning to a Hegelian model where civil society acts as a bridge between separate spheres of life, rehabilitating citizenship in order to confer ‘membership, identity, values, and rights of participation’ (</w:t>
      </w:r>
      <w:proofErr w:type="spellStart"/>
      <w:r w:rsidRPr="0027384E">
        <w:rPr>
          <w:sz w:val="4"/>
          <w:szCs w:val="4"/>
        </w:rPr>
        <w:t>Abowitz</w:t>
      </w:r>
      <w:proofErr w:type="spellEnd"/>
      <w:r w:rsidRPr="0027384E">
        <w:rPr>
          <w:sz w:val="4"/>
          <w:szCs w:val="4"/>
        </w:rPr>
        <w:t xml:space="preserve"> &amp; Harnish, 2006, p. 653) in the democratic, public sphere of the nation-state. Certainly such positions offer sound redress to contemporary efforts to privatize education in the US. For instance, Kenneth </w:t>
      </w:r>
      <w:proofErr w:type="spellStart"/>
      <w:r w:rsidRPr="0027384E">
        <w:rPr>
          <w:sz w:val="4"/>
          <w:szCs w:val="4"/>
        </w:rPr>
        <w:t>Saltman</w:t>
      </w:r>
      <w:proofErr w:type="spellEnd"/>
      <w:r w:rsidRPr="0027384E">
        <w:rPr>
          <w:sz w:val="4"/>
          <w:szCs w:val="4"/>
        </w:rPr>
        <w:t xml:space="preserve"> (2005) argues that we must protect public schools against commercialization and privatization, thus defining the public in terms of collective interests and common democratic goals set against private industry (such as Edison Schools) or private interests (where parents flee from the public into private schools in order to safeguard privilege and avoid confrontation with cultural, economic, and political difference). For </w:t>
      </w:r>
      <w:proofErr w:type="spellStart"/>
      <w:r w:rsidRPr="0027384E">
        <w:rPr>
          <w:sz w:val="4"/>
          <w:szCs w:val="4"/>
        </w:rPr>
        <w:t>Saltman</w:t>
      </w:r>
      <w:proofErr w:type="spellEnd"/>
      <w:r w:rsidRPr="0027384E">
        <w:rPr>
          <w:sz w:val="4"/>
          <w:szCs w:val="4"/>
        </w:rPr>
        <w:t>, educators promoting democratic values must realize that the takeover of schools by for-profit companies is not simply an economic issue but involves the last blow to an already endangered public sphere. Yet in positing the virtue and necessity of a socially committed ‘public government’ (</w:t>
      </w:r>
      <w:proofErr w:type="spellStart"/>
      <w:r w:rsidRPr="0027384E">
        <w:rPr>
          <w:sz w:val="4"/>
          <w:szCs w:val="4"/>
        </w:rPr>
        <w:t>Kincheloe</w:t>
      </w:r>
      <w:proofErr w:type="spellEnd"/>
      <w:r w:rsidRPr="0027384E">
        <w:rPr>
          <w:sz w:val="4"/>
          <w:szCs w:val="4"/>
        </w:rPr>
        <w:t xml:space="preserve">, 2001) for combating privatization and corporatization of educational resources, these authors sacrifice the savage beast of the multitude and its internal, immanent relationship to self-rule and self-education. The paradoxes of this liberal notion of citizenship education are dramatically revealed in Amy Gutmann's list of civic virtues (2000). For Gutmann, democratic practices necessitate an education in a certain set of civic virtues such as respect, restraint, tolerance, open-mindedness, appreciation, courage, and accommodation that are necessary for navigating the public sphere of political deliberation. These virtues enable us to remain within a recognizably democratic public even if our individual political commitments may vary. Yet even within pluralistic forms of democratic education for public citizenship, there is an overemphasis on balanced, symmetrical, and thus reconciled parts within an overall whole. This vision of liberal democracy presupposes that through negotiation, divergent interests can be incorporated and adjusted into a preexisting social and political order. The politics of consensus presumptuously assume that a minimal set of virtues will be (a) inclusive of all rational individuals capable of deliberation and (b) flexible enough for the community to adapt to internal modifications of opinion through consensual processes. Yet, Jacques </w:t>
      </w:r>
      <w:proofErr w:type="spellStart"/>
      <w:r w:rsidRPr="0027384E">
        <w:rPr>
          <w:sz w:val="4"/>
          <w:szCs w:val="4"/>
        </w:rPr>
        <w:t>Rancière</w:t>
      </w:r>
      <w:proofErr w:type="spellEnd"/>
      <w:r w:rsidRPr="0027384E">
        <w:rPr>
          <w:sz w:val="4"/>
          <w:szCs w:val="4"/>
        </w:rPr>
        <w:t xml:space="preserve"> (1998) demonstrates that liberal political thinkers </w:t>
      </w:r>
      <w:proofErr w:type="spellStart"/>
      <w:r w:rsidRPr="0027384E">
        <w:rPr>
          <w:sz w:val="4"/>
          <w:szCs w:val="4"/>
        </w:rPr>
        <w:t>over estimate</w:t>
      </w:r>
      <w:proofErr w:type="spellEnd"/>
      <w:r w:rsidRPr="0027384E">
        <w:rPr>
          <w:sz w:val="4"/>
          <w:szCs w:val="4"/>
        </w:rPr>
        <w:t xml:space="preserve"> the democratic ‘invitation’ to negotiate and therefore deny the constituting role of disagreement and revolt that are a priori excluded from the theatre of public discourse. Drawing on </w:t>
      </w:r>
      <w:proofErr w:type="spellStart"/>
      <w:r w:rsidRPr="0027384E">
        <w:rPr>
          <w:sz w:val="4"/>
          <w:szCs w:val="4"/>
        </w:rPr>
        <w:t>Rancière's</w:t>
      </w:r>
      <w:proofErr w:type="spellEnd"/>
      <w:r w:rsidRPr="0027384E">
        <w:rPr>
          <w:sz w:val="4"/>
          <w:szCs w:val="4"/>
        </w:rPr>
        <w:t xml:space="preserve"> work, Gert </w:t>
      </w:r>
      <w:proofErr w:type="spellStart"/>
      <w:r w:rsidRPr="0027384E">
        <w:rPr>
          <w:sz w:val="4"/>
          <w:szCs w:val="4"/>
        </w:rPr>
        <w:t>Biesta</w:t>
      </w:r>
      <w:proofErr w:type="spellEnd"/>
      <w:r w:rsidRPr="0027384E">
        <w:rPr>
          <w:sz w:val="4"/>
          <w:szCs w:val="4"/>
        </w:rPr>
        <w:t xml:space="preserve"> has argued that the main problem with these models of liberal democratic education is that ‘someone is setting the terms for inclusion and that it is for those who wish to be included to meet those terms’ (2009, p. 107). This form of liberal democracy is, for </w:t>
      </w:r>
      <w:proofErr w:type="spellStart"/>
      <w:r w:rsidRPr="0027384E">
        <w:rPr>
          <w:sz w:val="4"/>
          <w:szCs w:val="4"/>
        </w:rPr>
        <w:t>Biesta</w:t>
      </w:r>
      <w:proofErr w:type="spellEnd"/>
      <w:r w:rsidRPr="0027384E">
        <w:rPr>
          <w:sz w:val="4"/>
          <w:szCs w:val="4"/>
        </w:rPr>
        <w:t xml:space="preserve">, ‘basically a colonial way to understand democratization and it is precisely the logic behind what I see as the imperialistic expansion of (a certain definition) of democracy which is currently happening at the geopolitical level’ (ibid., p. 111). Inclusion into the public sphere—a belonging predicated on the recognition of a shared, minimal sets of values—is a process that happens ‘from the inside out’ (ibid., 107) by those who are already at the center of this community deciding on the proper conditions for entry. Book titles such as Larry Cuban and Dorothy </w:t>
      </w:r>
      <w:proofErr w:type="spellStart"/>
      <w:r w:rsidRPr="0027384E">
        <w:rPr>
          <w:sz w:val="4"/>
          <w:szCs w:val="4"/>
        </w:rPr>
        <w:t>Shipps'Reconstructing</w:t>
      </w:r>
      <w:proofErr w:type="spellEnd"/>
      <w:r w:rsidRPr="0027384E">
        <w:rPr>
          <w:sz w:val="4"/>
          <w:szCs w:val="4"/>
        </w:rPr>
        <w:t xml:space="preserve"> the Common Good in Education: Coping with Intractable American Dilemmas (2000) and Lorraine McDonnell, P. Michael </w:t>
      </w:r>
      <w:proofErr w:type="spellStart"/>
      <w:r w:rsidRPr="0027384E">
        <w:rPr>
          <w:sz w:val="4"/>
          <w:szCs w:val="4"/>
        </w:rPr>
        <w:t>Timpane</w:t>
      </w:r>
      <w:proofErr w:type="spellEnd"/>
      <w:r w:rsidRPr="0027384E">
        <w:rPr>
          <w:sz w:val="4"/>
          <w:szCs w:val="4"/>
        </w:rPr>
        <w:t xml:space="preserve">, and Roger </w:t>
      </w:r>
      <w:proofErr w:type="spellStart"/>
      <w:r w:rsidRPr="0027384E">
        <w:rPr>
          <w:sz w:val="4"/>
          <w:szCs w:val="4"/>
        </w:rPr>
        <w:t>Benjamin'sRediscovering</w:t>
      </w:r>
      <w:proofErr w:type="spellEnd"/>
      <w:r w:rsidRPr="0027384E">
        <w:rPr>
          <w:sz w:val="4"/>
          <w:szCs w:val="4"/>
        </w:rPr>
        <w:t xml:space="preserve"> the Democratic Purposes of Education (2000) emphasize that democratic values and the public good are not something invented by the insurgencies of the multitude. That these are pre-existing conceptions of values and goods needing to be rediscovered rather than actively constituted smacks of ‘imposition’ (Hostetler, 2005). Furthermore, the repeated attempts by liberal democratic educational theory to minimize the communally held values indicates not simply a desire for broader inclusivity but also an attempt to hide the guilt of a public community that knows very well it cannot verify its own nondiscrimination and </w:t>
      </w:r>
      <w:proofErr w:type="spellStart"/>
      <w:r w:rsidRPr="0027384E">
        <w:rPr>
          <w:sz w:val="4"/>
          <w:szCs w:val="4"/>
        </w:rPr>
        <w:t>nonrepressive</w:t>
      </w:r>
      <w:proofErr w:type="spellEnd"/>
      <w:r w:rsidRPr="0027384E">
        <w:rPr>
          <w:sz w:val="4"/>
          <w:szCs w:val="4"/>
        </w:rPr>
        <w:t xml:space="preserve"> principles without being minimally discriminatory and repressive to the multitude. As such, political alliance consists of membership, identity, values, and rights of participation set in advance by those ‘on the inside’ who grant recognition to the privileged few who meet a set of requirements. In this way, the ‘common’ in ‘common education’ becomes equated with deliberative processes of inclusion and exclusion rather than the creative, generative, and </w:t>
      </w:r>
      <w:proofErr w:type="spellStart"/>
      <w:r w:rsidRPr="0027384E">
        <w:rPr>
          <w:sz w:val="4"/>
          <w:szCs w:val="4"/>
        </w:rPr>
        <w:t>multiplicitous</w:t>
      </w:r>
      <w:proofErr w:type="spellEnd"/>
      <w:r w:rsidRPr="0027384E">
        <w:rPr>
          <w:sz w:val="4"/>
          <w:szCs w:val="4"/>
        </w:rPr>
        <w:t xml:space="preserve"> powers of the multitude. In his critical appraisal of liberal democratic theories of public citizenship, Warren Montag focuses on the peculiar role of the ‘street’ in Jürgen Habermas' analysis of the public sphere (a theory that acts as the theoretical anchoring point for many of the theorists discussed above). In contrasting the consensus of the public against the force of the street, Habermas excludes the rabble, noise, and physicality of the protest, the strike, the insurrection, and ultimately the revolution from entering into the public. In other words, the street is rendered strange (as absolute limit) by Habermas' insistence upon the centrality of the public as the sphere of reasonable discourse, shared interests, and recognizable language games. Montag writes, ‘The street is then in no way an alternative public sphere; it is precisely not a sphere of rational critique or even discussion at all’ (2000, p. 141). The street is a zone beyond the center of deliberation that qualifies the public sphere, beyond the recognition of citizenship. Thus by emphasizing the concept of public citizenship, liberal democrats territorialize/normalize the multitude, which speaks to an entirely different political and philosophical location: the street. In sum, without a shift in location toward the ‘street’ or the ‘shoreline’ or the ‘forest,’ public education (even if set against neo-liberal </w:t>
      </w:r>
      <w:proofErr w:type="spellStart"/>
      <w:r w:rsidRPr="0027384E">
        <w:rPr>
          <w:sz w:val="4"/>
          <w:szCs w:val="4"/>
        </w:rPr>
        <w:t>economism</w:t>
      </w:r>
      <w:proofErr w:type="spellEnd"/>
      <w:r w:rsidRPr="0027384E">
        <w:rPr>
          <w:sz w:val="4"/>
          <w:szCs w:val="4"/>
        </w:rPr>
        <w:t xml:space="preserve">) could dialectically transform into a model of capture, separating once again the living-labor of the multitude from the surplus-common and from the practice of </w:t>
      </w:r>
      <w:proofErr w:type="spellStart"/>
      <w:r w:rsidRPr="0027384E">
        <w:rPr>
          <w:sz w:val="4"/>
          <w:szCs w:val="4"/>
        </w:rPr>
        <w:t>commoning</w:t>
      </w:r>
      <w:proofErr w:type="spellEnd"/>
      <w:r w:rsidRPr="0027384E">
        <w:rPr>
          <w:sz w:val="4"/>
          <w:szCs w:val="4"/>
        </w:rPr>
        <w:t>. Exodus into the shoreline of the common is a type of ‘defection from the State’ that is a ‘founding leave-taking’ into a ‘ “territory” unknown to the official maps’ (</w:t>
      </w:r>
      <w:proofErr w:type="spellStart"/>
      <w:r w:rsidRPr="0027384E">
        <w:rPr>
          <w:sz w:val="4"/>
          <w:szCs w:val="4"/>
        </w:rPr>
        <w:t>Virno</w:t>
      </w:r>
      <w:proofErr w:type="spellEnd"/>
      <w:r w:rsidRPr="0027384E">
        <w:rPr>
          <w:sz w:val="4"/>
          <w:szCs w:val="4"/>
        </w:rPr>
        <w:t xml:space="preserve"> 1996, pp. 197–99)—a territory out of bounds of the very concept of territory. Rather than rely on tried and true models of citizenship and attending concepts of civil society (as mediating private and public interests) we need to ask whether or not there is another location for pedagogy that lies beyond the public and the private, beyond the corporation and the state, and thus emerges from the shoreline of </w:t>
      </w:r>
      <w:proofErr w:type="spellStart"/>
      <w:r w:rsidRPr="0027384E">
        <w:rPr>
          <w:sz w:val="4"/>
          <w:szCs w:val="4"/>
        </w:rPr>
        <w:t>altermodernity</w:t>
      </w:r>
      <w:proofErr w:type="spellEnd"/>
      <w:r w:rsidRPr="0027384E">
        <w:rPr>
          <w:sz w:val="4"/>
          <w:szCs w:val="4"/>
        </w:rPr>
        <w:t xml:space="preserve"> which is aligned with the struggles of indigenous peoples, workers, and women to reclaim the ancient traditions associated with the forest and the sea. In other words, I am suggesting that at this historical moment what is needed most in critical educational theory is a push toward the farthest edge of the educational imagination in order to </w:t>
      </w:r>
      <w:proofErr w:type="spellStart"/>
      <w:r w:rsidRPr="0027384E">
        <w:rPr>
          <w:sz w:val="4"/>
          <w:szCs w:val="4"/>
        </w:rPr>
        <w:t>reconceptualize</w:t>
      </w:r>
      <w:proofErr w:type="spellEnd"/>
      <w:r w:rsidRPr="0027384E">
        <w:rPr>
          <w:sz w:val="4"/>
          <w:szCs w:val="4"/>
        </w:rPr>
        <w:t xml:space="preserve"> ‘common education’ detached from both state control and private ownership. As Hardt and </w:t>
      </w:r>
      <w:proofErr w:type="spellStart"/>
      <w:r w:rsidRPr="0027384E">
        <w:rPr>
          <w:sz w:val="4"/>
          <w:szCs w:val="4"/>
        </w:rPr>
        <w:t>Negri</w:t>
      </w:r>
      <w:proofErr w:type="spellEnd"/>
      <w:r w:rsidRPr="0027384E">
        <w:rPr>
          <w:sz w:val="4"/>
          <w:szCs w:val="4"/>
        </w:rPr>
        <w:t xml:space="preserve"> argue, what is needed is to separate notions of the private from private property and public from state control in order to unleash the potentials for common participation in and management of social life.3 Out of Bounds of Cosmopolitan Citizenship Education Others approach citizenship from the perspective of political cosmopolitanism (</w:t>
      </w:r>
      <w:proofErr w:type="spellStart"/>
      <w:r w:rsidRPr="0027384E">
        <w:rPr>
          <w:sz w:val="4"/>
          <w:szCs w:val="4"/>
        </w:rPr>
        <w:t>Kleingeld</w:t>
      </w:r>
      <w:proofErr w:type="spellEnd"/>
      <w:r w:rsidRPr="0027384E">
        <w:rPr>
          <w:sz w:val="4"/>
          <w:szCs w:val="4"/>
        </w:rPr>
        <w:t xml:space="preserve"> &amp; Brown, 2006), thus focusing on global citizenship and the question of international rights and global institution-building. Set against the backdrop of South African Apartheid, Yusef </w:t>
      </w:r>
      <w:proofErr w:type="spellStart"/>
      <w:r w:rsidRPr="0027384E">
        <w:rPr>
          <w:sz w:val="4"/>
          <w:szCs w:val="4"/>
        </w:rPr>
        <w:t>Waghid</w:t>
      </w:r>
      <w:proofErr w:type="spellEnd"/>
      <w:r w:rsidRPr="0027384E">
        <w:rPr>
          <w:sz w:val="4"/>
          <w:szCs w:val="4"/>
        </w:rPr>
        <w:t xml:space="preserve"> (2007) argues that </w:t>
      </w:r>
      <w:proofErr w:type="spellStart"/>
      <w:r w:rsidRPr="0027384E">
        <w:rPr>
          <w:sz w:val="4"/>
          <w:szCs w:val="4"/>
        </w:rPr>
        <w:t>Seyla</w:t>
      </w:r>
      <w:proofErr w:type="spellEnd"/>
      <w:r w:rsidRPr="0027384E">
        <w:rPr>
          <w:sz w:val="4"/>
          <w:szCs w:val="4"/>
        </w:rPr>
        <w:t xml:space="preserve"> </w:t>
      </w:r>
      <w:proofErr w:type="spellStart"/>
      <w:r w:rsidRPr="0027384E">
        <w:rPr>
          <w:sz w:val="4"/>
          <w:szCs w:val="4"/>
        </w:rPr>
        <w:t>Benhabib's</w:t>
      </w:r>
      <w:proofErr w:type="spellEnd"/>
      <w:r w:rsidRPr="0027384E">
        <w:rPr>
          <w:sz w:val="4"/>
          <w:szCs w:val="4"/>
        </w:rPr>
        <w:t xml:space="preserve"> theory of political cosmopolitanism must supplement Goodman's democratic education. It is only through the recognition of the fundamental human right to hospitality that national wrongs against marginalized citizens can be addressed. For instance, </w:t>
      </w:r>
      <w:proofErr w:type="spellStart"/>
      <w:r w:rsidRPr="0027384E">
        <w:rPr>
          <w:sz w:val="4"/>
          <w:szCs w:val="4"/>
        </w:rPr>
        <w:t>Waghid</w:t>
      </w:r>
      <w:proofErr w:type="spellEnd"/>
      <w:r w:rsidRPr="0027384E">
        <w:rPr>
          <w:sz w:val="4"/>
          <w:szCs w:val="4"/>
        </w:rPr>
        <w:t xml:space="preserve"> observes that the right to hospitality in democratic education would mean that immigrants cannot be denied ‘graduated’ access to schools based on nationalist ideologies or ethnic/racial biases. This right for those without rights would be secured by the Universal Declaration of Human Rights which would ‘obligate nation-states to respect the rights of all [marginalized] citizens’ (ibid., p. 589). In this model, national rights of citizen subjects and international rights of immigrant populations need not conflict with one another. Rather the particular and the universal can work together to form a more robust notion of cosmopolitan citizenship—a term that offers a synthesis of two seemingly opposing political forces (the particularism of civil rights and the universality of human rights). There are two fundamental problems with this approach to an education for political cosmopolitanism. First, </w:t>
      </w:r>
      <w:proofErr w:type="spellStart"/>
      <w:r w:rsidRPr="0027384E">
        <w:rPr>
          <w:sz w:val="4"/>
          <w:szCs w:val="4"/>
        </w:rPr>
        <w:t>Waghid</w:t>
      </w:r>
      <w:proofErr w:type="spellEnd"/>
      <w:r w:rsidRPr="0027384E">
        <w:rPr>
          <w:sz w:val="4"/>
          <w:szCs w:val="4"/>
        </w:rPr>
        <w:t xml:space="preserve"> does not challenge the mainstream current of political philosophy which couches the question of justice in terms of distribution. </w:t>
      </w:r>
      <w:proofErr w:type="spellStart"/>
      <w:r w:rsidRPr="0027384E">
        <w:rPr>
          <w:sz w:val="4"/>
          <w:szCs w:val="4"/>
        </w:rPr>
        <w:t>Waghid</w:t>
      </w:r>
      <w:proofErr w:type="spellEnd"/>
      <w:r w:rsidRPr="0027384E">
        <w:rPr>
          <w:sz w:val="4"/>
          <w:szCs w:val="4"/>
        </w:rPr>
        <w:t xml:space="preserve"> wants to extend the discourse of human rights to those excluded from protection by the nation-state. And if there is distribution, there is a distributor, more often than not taking the form of a governmental institution or declaration that insures the rights of all will be respected and that the marginalized will be granted educational access. In this model, educational justice is conceived of as a debt which is owed to the individual, and politics emerges as the oversight of distribution by global institutional bodies. What appears to be a concretization of politics in the struggle to define the legal status of those who paradoxically have the rights they do not have (or, alternatively, how transnational institutions will enforce the rights of those who do not have rights) is actually an abstraction from the political life of exodus within the multitude beyond the question of distribution and distributor. As Naomi Hodgson argues in her critique of discourses of cosmopolitan citizenship (2009), justice, in this model, is conceptualized as a contractual relation of accountability, calculability, and management of diversity in relation to what Foucault would call ‘governmentality’ of a population. In reaction to global concerns, political cosmopolitanism and its educational equivalents transform the openness of the multitude into governmental ‘inclusion’ where everyone can be accounted for within the distribution of goods, services, and values. This is, for Hodgson, an ‘immunization’ of the radical political possibilities of diversity. Reframing Hodgson's argument, I would like to claim that Hardt and </w:t>
      </w:r>
      <w:proofErr w:type="spellStart"/>
      <w:r w:rsidRPr="0027384E">
        <w:rPr>
          <w:sz w:val="4"/>
          <w:szCs w:val="4"/>
        </w:rPr>
        <w:t>Negri</w:t>
      </w:r>
      <w:proofErr w:type="spellEnd"/>
      <w:r w:rsidRPr="0027384E">
        <w:rPr>
          <w:sz w:val="4"/>
          <w:szCs w:val="4"/>
        </w:rPr>
        <w:t xml:space="preserve"> help us envision a new notion of the educational good beyond the model of distributed justice, replacing the safeguard of international regulatory and legal institutions with the active, generative ontology of power within a multitude capable of </w:t>
      </w:r>
      <w:proofErr w:type="spellStart"/>
      <w:r w:rsidRPr="0027384E">
        <w:rPr>
          <w:sz w:val="4"/>
          <w:szCs w:val="4"/>
        </w:rPr>
        <w:t>self rule</w:t>
      </w:r>
      <w:proofErr w:type="spellEnd"/>
      <w:r w:rsidRPr="0027384E">
        <w:rPr>
          <w:sz w:val="4"/>
          <w:szCs w:val="4"/>
        </w:rPr>
        <w:t xml:space="preserve">. Second, while attempting to reconcile the conflicts between differing registers of the law in order to avoid political or social oppression/violence, </w:t>
      </w:r>
      <w:proofErr w:type="spellStart"/>
      <w:r w:rsidRPr="0027384E">
        <w:rPr>
          <w:sz w:val="4"/>
          <w:szCs w:val="4"/>
        </w:rPr>
        <w:t>Waghid's</w:t>
      </w:r>
      <w:proofErr w:type="spellEnd"/>
      <w:r w:rsidRPr="0027384E">
        <w:rPr>
          <w:sz w:val="4"/>
          <w:szCs w:val="4"/>
        </w:rPr>
        <w:t xml:space="preserve"> synthesis misses the fundamental reality of sovereign power revealed by the status of the refugee, the immigrant, and the stateless nomad. Drawing on Hannah Arendt's (1979) work, Giorgio </w:t>
      </w:r>
      <w:proofErr w:type="spellStart"/>
      <w:r w:rsidRPr="0027384E">
        <w:rPr>
          <w:sz w:val="4"/>
          <w:szCs w:val="4"/>
        </w:rPr>
        <w:t>Agamben</w:t>
      </w:r>
      <w:proofErr w:type="spellEnd"/>
      <w:r w:rsidRPr="0027384E">
        <w:rPr>
          <w:sz w:val="4"/>
          <w:szCs w:val="4"/>
        </w:rPr>
        <w:t xml:space="preserve"> (2000) argues that the refugee—as the one who stands between the universal (human rights) and the particular (civil rights)—exposes the original political continuity between modern </w:t>
      </w:r>
      <w:proofErr w:type="spellStart"/>
      <w:r w:rsidRPr="0027384E">
        <w:rPr>
          <w:sz w:val="4"/>
          <w:szCs w:val="4"/>
        </w:rPr>
        <w:t>biopower</w:t>
      </w:r>
      <w:proofErr w:type="spellEnd"/>
      <w:r w:rsidRPr="0027384E">
        <w:rPr>
          <w:sz w:val="4"/>
          <w:szCs w:val="4"/>
        </w:rPr>
        <w:t xml:space="preserve"> (as the investment and management of life through the granting and recognition of rights) and pre-modern sovereign power (as a violent decision over whose life is worthy of recognition in the first place). For </w:t>
      </w:r>
      <w:proofErr w:type="spellStart"/>
      <w:r w:rsidRPr="0027384E">
        <w:rPr>
          <w:sz w:val="4"/>
          <w:szCs w:val="4"/>
        </w:rPr>
        <w:t>Agamben</w:t>
      </w:r>
      <w:proofErr w:type="spellEnd"/>
      <w:r w:rsidRPr="0027384E">
        <w:rPr>
          <w:sz w:val="4"/>
          <w:szCs w:val="4"/>
        </w:rPr>
        <w:t xml:space="preserve">, this original relation between the law and the sovereign decision is precisely why a multitudinous politics must remain skeptical of a return to the discourse of rights guaranteed by universal declarations as a solution to contemporary humanitarian problems. He argues, ‘The concept of the refugee must be resolutely separated from the concept of the “human rights,” and the right of asylum ... must no longer be considered as the conceptual category in which to inscribe the phenomenon of refugees ... . The refugee should be considered for what it is, namely, nothing less than a limit-concept that at once brings a radical crisis to the principles of the nation-state and clears the way for a renewal of categories that can no longer be delayed’ (2000, pp. 22–23). The problem for </w:t>
      </w:r>
      <w:proofErr w:type="spellStart"/>
      <w:r w:rsidRPr="0027384E">
        <w:rPr>
          <w:sz w:val="4"/>
          <w:szCs w:val="4"/>
        </w:rPr>
        <w:t>Agamben</w:t>
      </w:r>
      <w:proofErr w:type="spellEnd"/>
      <w:r w:rsidRPr="0027384E">
        <w:rPr>
          <w:sz w:val="4"/>
          <w:szCs w:val="4"/>
        </w:rPr>
        <w:t xml:space="preserve"> is that the discourse of human rights itself does not negate sovereignty (there must always be a ‘distributor’ in order to properly distribute/guarantee justice)—it merely throws into light the fundamental problem of the refugee, who, in being exposed to the sovereign decision over life, exposes the intimate yet paradoxical relation between law and force, fact and right (the </w:t>
      </w:r>
      <w:proofErr w:type="spellStart"/>
      <w:r w:rsidRPr="0027384E">
        <w:rPr>
          <w:sz w:val="4"/>
          <w:szCs w:val="4"/>
        </w:rPr>
        <w:t>aporia</w:t>
      </w:r>
      <w:proofErr w:type="spellEnd"/>
      <w:r w:rsidRPr="0027384E">
        <w:rPr>
          <w:sz w:val="4"/>
          <w:szCs w:val="4"/>
        </w:rPr>
        <w:t xml:space="preserve"> of a law that is founded through a disavowed sovereign ban). What </w:t>
      </w:r>
      <w:proofErr w:type="spellStart"/>
      <w:r w:rsidRPr="0027384E">
        <w:rPr>
          <w:sz w:val="4"/>
          <w:szCs w:val="4"/>
        </w:rPr>
        <w:t>Waghid</w:t>
      </w:r>
      <w:proofErr w:type="spellEnd"/>
      <w:r w:rsidRPr="0027384E">
        <w:rPr>
          <w:sz w:val="4"/>
          <w:szCs w:val="4"/>
        </w:rPr>
        <w:t xml:space="preserve"> seems to miss is that reconciling or mediating the universal law with particular claims does not address the persistence of the underlying sovereign decision that exists as a supplement to the law. If </w:t>
      </w:r>
      <w:proofErr w:type="spellStart"/>
      <w:r w:rsidRPr="0027384E">
        <w:rPr>
          <w:sz w:val="4"/>
          <w:szCs w:val="4"/>
        </w:rPr>
        <w:t>Waghid</w:t>
      </w:r>
      <w:proofErr w:type="spellEnd"/>
      <w:r w:rsidRPr="0027384E">
        <w:rPr>
          <w:sz w:val="4"/>
          <w:szCs w:val="4"/>
        </w:rPr>
        <w:t xml:space="preserve"> believes that democratic education (with its emphasis on difference and particularity) and cosmopolitanism (with its emphasis on the universal) can complement one another, then Sharon Todd opts for a more complex relationship between the two. For Todd (2007), education for global citizenship should concern three interlocking dimensions. First, there must be a commitment to universal human rights, and second, respect for cultural, ethnic, and linguistic differences. Rather than gloss over the inherent contradiction between the particular and the universal or opt for a simplistic synthesis, Todd argues that this seemingly irreconcilable duality must be mediated, third, through the faculty of judgment. Justice rests on judgment's capacity for ‘thinking cosmopolitan,’ which, for Todd, amounts to the difficult yet necessary job of navigating particularistic claims and universal rights without the guarantee of a fixed script/educational solution. Todd clearly sees the </w:t>
      </w:r>
      <w:proofErr w:type="spellStart"/>
      <w:r w:rsidRPr="0027384E">
        <w:rPr>
          <w:sz w:val="4"/>
          <w:szCs w:val="4"/>
        </w:rPr>
        <w:t>aporia</w:t>
      </w:r>
      <w:proofErr w:type="spellEnd"/>
      <w:r w:rsidRPr="0027384E">
        <w:rPr>
          <w:sz w:val="4"/>
          <w:szCs w:val="4"/>
        </w:rPr>
        <w:t xml:space="preserve"> of the law as constitutive of the law. Hence the need for an education that promotes the habituation of judgment for cosmopolitan thinking. Yet merely accepting the irreconcilable differences between the universal and the particular, the transnational and the national forecloses prematurely on another option. Returning to Linebaugh's analysis of the Charter of the Forest, we can propose a shift from the question of human rights (and its dialectic between the particular and universal that adheres to many discussions of political cosmopolitanism) to common rights. Summarizing this distinction, Linebaugh writes, ‘First common rights are embedded in a particular ecology with its local husbandry ... Second, </w:t>
      </w:r>
      <w:proofErr w:type="spellStart"/>
      <w:r w:rsidRPr="0027384E">
        <w:rPr>
          <w:sz w:val="4"/>
          <w:szCs w:val="4"/>
        </w:rPr>
        <w:t>commoning</w:t>
      </w:r>
      <w:proofErr w:type="spellEnd"/>
      <w:r w:rsidRPr="0027384E">
        <w:rPr>
          <w:sz w:val="4"/>
          <w:szCs w:val="4"/>
        </w:rPr>
        <w:t xml:space="preserve"> is embedded in a labor process; it inheres in a particular praxis of field, upland, forest, marsh, coast ... Third, </w:t>
      </w:r>
      <w:proofErr w:type="spellStart"/>
      <w:r w:rsidRPr="0027384E">
        <w:rPr>
          <w:sz w:val="4"/>
          <w:szCs w:val="4"/>
        </w:rPr>
        <w:t>commoning</w:t>
      </w:r>
      <w:proofErr w:type="spellEnd"/>
      <w:r w:rsidRPr="0027384E">
        <w:rPr>
          <w:sz w:val="4"/>
          <w:szCs w:val="4"/>
        </w:rPr>
        <w:t xml:space="preserve"> is independent also of the temporality of the law and state. Magna Carta does not list rights, it grants perpetuities’ (2008, pp. 44–45). Following a line of creative flight beyond the question of human rights means opening up an </w:t>
      </w:r>
      <w:proofErr w:type="spellStart"/>
      <w:r w:rsidRPr="0027384E">
        <w:rPr>
          <w:sz w:val="4"/>
          <w:szCs w:val="4"/>
        </w:rPr>
        <w:t>altermodernity</w:t>
      </w:r>
      <w:proofErr w:type="spellEnd"/>
      <w:r w:rsidRPr="0027384E">
        <w:rPr>
          <w:sz w:val="4"/>
          <w:szCs w:val="4"/>
        </w:rPr>
        <w:t xml:space="preserve"> where common living and laboring are predicated on the values of neighborliness, subsistence, and anti-enclosure. Politics is returned to the domain of living labor's immanent capacity for self-valorization, for self-production, and for self-rule in relation to specific locations and ecosystems. It also means for a shift from the metaphysics of universal-individual to common-singularity. Embodied in the Charter of the Forest, the metaphysics of common-singularity is summarized by Paulo </w:t>
      </w:r>
      <w:proofErr w:type="spellStart"/>
      <w:r w:rsidRPr="0027384E">
        <w:rPr>
          <w:sz w:val="4"/>
          <w:szCs w:val="4"/>
        </w:rPr>
        <w:t>Virno</w:t>
      </w:r>
      <w:proofErr w:type="spellEnd"/>
      <w:r w:rsidRPr="0027384E">
        <w:rPr>
          <w:sz w:val="4"/>
          <w:szCs w:val="4"/>
        </w:rPr>
        <w:t xml:space="preserve"> (2009) as a shift from the question of inclusion (where we must judge the relationship between existing individuals with their interests under the auspices of universal principles) to belonging (where the individual is inextricably bound to a pre-individual commonwealth of linguistic, ecological, and laboring relations). The former results in a politics of distribution and the latter a politics of multitudinous exodus in the open that is the surplus-common. A politics of inclusion assumes that the whole can ultimately correspond to its parts—that each part's due measure can be accounted for. A politics of belonging on the other hand argues that there is always a surplus-common that eludes the proportional distribution of goods, rights, or interests within a particular social configuration. And it is this </w:t>
      </w:r>
      <w:proofErr w:type="spellStart"/>
      <w:r w:rsidRPr="0027384E">
        <w:rPr>
          <w:sz w:val="4"/>
          <w:szCs w:val="4"/>
        </w:rPr>
        <w:t>supranumeratory</w:t>
      </w:r>
      <w:proofErr w:type="spellEnd"/>
      <w:r w:rsidRPr="0027384E">
        <w:rPr>
          <w:sz w:val="4"/>
          <w:szCs w:val="4"/>
        </w:rPr>
        <w:t xml:space="preserve"> surplus that guarantees the possibility of politics in the first place. The perpetuities of the Charter of the Forest return politics to the site of belonging—a location out of bounds of measurement, on the shoreline, in the street, and on the threshold of the division between the city and the woods. This shift from human rights to common rights/perpetuities equally calls for a shift in paradigm from judgment to decision most aptly described by Deleuze—the quintessential ‘postmodern’ theorist of the commonwealth. According to Deleuze, judgment is largely legislative, concerned with the proper correspondence between specific contexts and universal values, laws, and criteria. Here we can recall Todd's emphasis on the complex training necessary to judge the relation between the universal and the particular for cosmopolitan citizenship. But decision ‘springs vitally from a whirlwind of forces that leads us into combat’ (Deleuze, 1998, p. 134). In this sense, decision is not above (transcendental) but fully immersed (immanent) in the realm of sensation and force and as such has a capacity missing in judgment: the capacity to recognize and value the appearance of the new (that which exceeds the ability to be accounted for through legislation) within the creative and constituting labor of the multitude. The mediation between the universal and the particular dissolves into the strategic and contextually specific movements of the multitude in relation to ecological subsistence, collective labor, and an ethical practice of neighborliness. Stated differently, judgment concerns the exercise of calculation in accordance with a rule while decision concerns the immeasurable surplus-common that eludes the very operation of calculation. It is this surplus generated by the multitude that promises the possibility of ‘politicizing’ any particular law or rule or calculation in the name of a creative and insurgent power of invention that fuels living labor within the multitude. In this sense, Deleuze's </w:t>
      </w:r>
      <w:proofErr w:type="spellStart"/>
      <w:r w:rsidRPr="0027384E">
        <w:rPr>
          <w:sz w:val="4"/>
          <w:szCs w:val="4"/>
        </w:rPr>
        <w:t>decisionism</w:t>
      </w:r>
      <w:proofErr w:type="spellEnd"/>
      <w:r w:rsidRPr="0027384E">
        <w:rPr>
          <w:sz w:val="4"/>
          <w:szCs w:val="4"/>
        </w:rPr>
        <w:t xml:space="preserve"> stands in opposition not only to judgment but also to </w:t>
      </w:r>
      <w:proofErr w:type="spellStart"/>
      <w:r w:rsidRPr="0027384E">
        <w:rPr>
          <w:sz w:val="4"/>
          <w:szCs w:val="4"/>
        </w:rPr>
        <w:t>Agamben's</w:t>
      </w:r>
      <w:proofErr w:type="spellEnd"/>
      <w:r w:rsidRPr="0027384E">
        <w:rPr>
          <w:sz w:val="4"/>
          <w:szCs w:val="4"/>
        </w:rPr>
        <w:t xml:space="preserve"> theory of the sovereign. If the sovereign demands judgment over life, then the decision of the multitude demands decision within and for life. In other words, a true </w:t>
      </w:r>
      <w:proofErr w:type="spellStart"/>
      <w:r w:rsidRPr="0027384E">
        <w:rPr>
          <w:sz w:val="4"/>
          <w:szCs w:val="4"/>
        </w:rPr>
        <w:t>exopedagogy</w:t>
      </w:r>
      <w:proofErr w:type="spellEnd"/>
      <w:r w:rsidRPr="0027384E">
        <w:rPr>
          <w:sz w:val="4"/>
          <w:szCs w:val="4"/>
        </w:rPr>
        <w:t xml:space="preserve"> would have to: </w:t>
      </w:r>
      <w:proofErr w:type="spellStart"/>
      <w:r w:rsidRPr="0027384E">
        <w:rPr>
          <w:sz w:val="4"/>
          <w:szCs w:val="4"/>
        </w:rPr>
        <w:t>i</w:t>
      </w:r>
      <w:proofErr w:type="spellEnd"/>
      <w:r w:rsidRPr="0027384E">
        <w:rPr>
          <w:sz w:val="4"/>
          <w:szCs w:val="4"/>
        </w:rPr>
        <w:t xml:space="preserve">. Politically: move from the figure of the citizen to that of the pirate and the migrant. ii. Metaphysically: move from the universal-particular (distribution of rights) to the singular-common (Charter of the Forest). iii. Educationally: move from a cultivation of judgment to the cultivation of decision. The refugee, the illegal immigrant, and the pirate are figures who are not simply the negative surplus of national and international laws but who are also harbingers of a new republic that undermines the saliency of educational models based on the citizen, the distribution of rights, and the cultivation of judgment. As Hardt and </w:t>
      </w:r>
      <w:proofErr w:type="spellStart"/>
      <w:r w:rsidRPr="0027384E">
        <w:rPr>
          <w:sz w:val="4"/>
          <w:szCs w:val="4"/>
        </w:rPr>
        <w:t>Negri</w:t>
      </w:r>
      <w:proofErr w:type="spellEnd"/>
      <w:r w:rsidRPr="0027384E">
        <w:rPr>
          <w:sz w:val="4"/>
          <w:szCs w:val="4"/>
        </w:rPr>
        <w:t xml:space="preserve"> repeatedly emphasize (2004, p. 133), within the flexible and mobile circuits of global capitalism, it is the migrant who exists between jobs and between nation-states that carries great economic but also the political wealth of </w:t>
      </w:r>
      <w:proofErr w:type="spellStart"/>
      <w:r w:rsidRPr="0027384E">
        <w:rPr>
          <w:sz w:val="4"/>
          <w:szCs w:val="4"/>
        </w:rPr>
        <w:t>commoning</w:t>
      </w:r>
      <w:proofErr w:type="spellEnd"/>
      <w:r w:rsidRPr="0027384E">
        <w:rPr>
          <w:sz w:val="4"/>
          <w:szCs w:val="4"/>
        </w:rPr>
        <w:t xml:space="preserve"> and of </w:t>
      </w:r>
      <w:proofErr w:type="spellStart"/>
      <w:r w:rsidRPr="0027384E">
        <w:rPr>
          <w:sz w:val="4"/>
          <w:szCs w:val="4"/>
        </w:rPr>
        <w:t>altermodernity</w:t>
      </w:r>
      <w:proofErr w:type="spellEnd"/>
      <w:r w:rsidRPr="0027384E">
        <w:rPr>
          <w:sz w:val="4"/>
          <w:szCs w:val="4"/>
        </w:rPr>
        <w:t>. The grievance for international justice is strong and very real, yet pre-existing models or solutions for this complex crisis are inadequate for dealing with the magnitude of the issue. Figures such as the pirate trouble spatially defined boundaries while also troubling the internal logic that defines public citizenship in both its national and transnational forms as the struggle over the recognition and distribution of rights. It is time to turn to those who are forced by transnational capital to organize outside of boundaries and legal recognition/identification and create new imaginative resources for sustaining social networks and common places within and against capitalism, and in this way leave the shoreline and sail with pirates on the open sea of the commonwealth.</w:t>
      </w:r>
      <w:r w:rsidRPr="0027384E">
        <w:rPr>
          <w:rStyle w:val="Style13ptBold"/>
          <w:sz w:val="4"/>
          <w:szCs w:val="4"/>
        </w:rPr>
        <w:t xml:space="preserve"> </w:t>
      </w:r>
      <w:proofErr w:type="spellStart"/>
      <w:r w:rsidRPr="0027384E">
        <w:rPr>
          <w:sz w:val="4"/>
          <w:szCs w:val="4"/>
        </w:rPr>
        <w:t>Exopedagogy</w:t>
      </w:r>
      <w:proofErr w:type="spellEnd"/>
      <w:r w:rsidRPr="0027384E">
        <w:rPr>
          <w:sz w:val="4"/>
          <w:szCs w:val="4"/>
        </w:rPr>
        <w:t xml:space="preserve">: A New Vision. Perhaps the educational philosopher who has most rigorously approached the shoreline of </w:t>
      </w:r>
      <w:proofErr w:type="spellStart"/>
      <w:r w:rsidRPr="0027384E">
        <w:rPr>
          <w:sz w:val="4"/>
          <w:szCs w:val="4"/>
        </w:rPr>
        <w:t>exopedagogy</w:t>
      </w:r>
      <w:proofErr w:type="spellEnd"/>
      <w:r w:rsidRPr="0027384E">
        <w:rPr>
          <w:sz w:val="4"/>
          <w:szCs w:val="4"/>
        </w:rPr>
        <w:t xml:space="preserve"> as an education out of bounds is also the one who himself has fallen out of bound of the educational cannon: Ivan Illich. His argument for ‘</w:t>
      </w:r>
      <w:proofErr w:type="spellStart"/>
      <w:r w:rsidRPr="0027384E">
        <w:rPr>
          <w:sz w:val="4"/>
          <w:szCs w:val="4"/>
        </w:rPr>
        <w:t>deschooling</w:t>
      </w:r>
      <w:proofErr w:type="spellEnd"/>
      <w:r w:rsidRPr="0027384E">
        <w:rPr>
          <w:sz w:val="4"/>
          <w:szCs w:val="4"/>
        </w:rPr>
        <w:t xml:space="preserve"> society’ is an attempt to dislocate education from its confinement to the place of the school and the ‘proper’ distribution of power between the expert as master and the pupil. His vision is a strange education that offers a total traversal of the fantasy that structures dominant understandings of education on the left and right—an imagination captured or occupied by the dualism of private and public ownership. As is well known, Illich largely rejected the hope for transformative action within the current educational system, which he saw as corrupted and counter-educational. Quoting Illich, ‘All over the world the school has an anti-educational effect on society ...’ (1970, p. 8). In fact, the established normalization of schools as a universal gatekeeper is destructive and only acts to divide the world against itself into the ‘academic’ and the ‘pedestrian’ and the ‘educational’ and the ‘social’. In fact, </w:t>
      </w:r>
      <w:r w:rsidRPr="003940A5">
        <w:rPr>
          <w:rStyle w:val="StyleUnderline"/>
          <w:highlight w:val="green"/>
        </w:rPr>
        <w:t>institutionalized schooling</w:t>
      </w:r>
      <w:r w:rsidRPr="0027384E">
        <w:rPr>
          <w:sz w:val="14"/>
        </w:rPr>
        <w:t xml:space="preserve"> now </w:t>
      </w:r>
      <w:r w:rsidRPr="003940A5">
        <w:rPr>
          <w:rStyle w:val="StyleUnderline"/>
        </w:rPr>
        <w:t>acts like a modernized, secular church</w:t>
      </w:r>
      <w:r w:rsidRPr="0027384E">
        <w:rPr>
          <w:sz w:val="14"/>
        </w:rPr>
        <w:t>. Illich writes, ‘</w:t>
      </w:r>
      <w:r w:rsidRPr="003940A5">
        <w:rPr>
          <w:rStyle w:val="StyleUnderline"/>
        </w:rPr>
        <w:t>The school system today performs the threefold function common to powerful churches throughout history. It is simultaneously the repository of society’s myth, the institutionalization of that myth’s contradictions, and the locus of the ritual which reproduces and veils the disparities between myth and reality</w:t>
      </w:r>
      <w:r w:rsidRPr="0027384E">
        <w:rPr>
          <w:sz w:val="14"/>
        </w:rPr>
        <w:t xml:space="preserve">’ (ibid., p. 37). Here </w:t>
      </w:r>
      <w:r w:rsidRPr="003940A5">
        <w:rPr>
          <w:rStyle w:val="StyleUnderline"/>
        </w:rPr>
        <w:t>the school</w:t>
      </w:r>
      <w:r w:rsidRPr="0027384E">
        <w:rPr>
          <w:sz w:val="14"/>
        </w:rPr>
        <w:t xml:space="preserve">, with its hidden curriculum, </w:t>
      </w:r>
      <w:r w:rsidRPr="003940A5">
        <w:rPr>
          <w:rStyle w:val="StyleUnderline"/>
          <w:highlight w:val="green"/>
        </w:rPr>
        <w:t>becomes</w:t>
      </w:r>
      <w:r w:rsidRPr="003940A5">
        <w:rPr>
          <w:rStyle w:val="StyleUnderline"/>
        </w:rPr>
        <w:t xml:space="preserve"> an institution of </w:t>
      </w:r>
      <w:r w:rsidRPr="003940A5">
        <w:rPr>
          <w:rStyle w:val="StyleUnderline"/>
          <w:highlight w:val="green"/>
        </w:rPr>
        <w:t>mystification</w:t>
      </w:r>
      <w:r w:rsidRPr="003940A5">
        <w:rPr>
          <w:rStyle w:val="StyleUnderline"/>
        </w:rPr>
        <w:t xml:space="preserve">, a ritual performance </w:t>
      </w:r>
      <w:r w:rsidRPr="003940A5">
        <w:rPr>
          <w:rStyle w:val="StyleUnderline"/>
          <w:highlight w:val="green"/>
        </w:rPr>
        <w:t>whose outcome is addiction to</w:t>
      </w:r>
      <w:r w:rsidRPr="003940A5">
        <w:rPr>
          <w:rStyle w:val="StyleUnderline"/>
        </w:rPr>
        <w:t xml:space="preserve"> compulsive teaching and thus </w:t>
      </w:r>
      <w:r w:rsidRPr="003940A5">
        <w:rPr>
          <w:rStyle w:val="Emphasis"/>
          <w:highlight w:val="green"/>
        </w:rPr>
        <w:t>passive submission to an external authority</w:t>
      </w:r>
      <w:r w:rsidRPr="003940A5">
        <w:rPr>
          <w:rStyle w:val="StyleUnderline"/>
        </w:rPr>
        <w:t>—the teacher—who acts as a ‘priest’ looking out for the flock.</w:t>
      </w:r>
      <w:r w:rsidRPr="0027384E">
        <w:rPr>
          <w:sz w:val="14"/>
        </w:rPr>
        <w:t xml:space="preserve"> The net result: ‘</w:t>
      </w:r>
      <w:r w:rsidRPr="003940A5">
        <w:rPr>
          <w:rStyle w:val="Emphasis"/>
          <w:highlight w:val="green"/>
        </w:rPr>
        <w:t>School makes alienation preparatory to life</w:t>
      </w:r>
      <w:r w:rsidRPr="003940A5">
        <w:rPr>
          <w:rStyle w:val="StyleUnderline"/>
        </w:rPr>
        <w:t xml:space="preserve">, thus depriving education of reality and work of creativity. School prepares for the alienating institutionalization of life by teaching the need to be taught’ </w:t>
      </w:r>
      <w:r w:rsidRPr="0027384E">
        <w:rPr>
          <w:sz w:val="14"/>
        </w:rPr>
        <w:t xml:space="preserve">(ibid., p. 47). </w:t>
      </w:r>
      <w:r w:rsidRPr="003940A5">
        <w:rPr>
          <w:rStyle w:val="StyleUnderline"/>
        </w:rPr>
        <w:t>Stated differently, the major effect of schooling is the ‘progressive underdevelopment of self- and community reliance’</w:t>
      </w:r>
      <w:r w:rsidRPr="0027384E">
        <w:rPr>
          <w:sz w:val="14"/>
        </w:rPr>
        <w:t xml:space="preserve"> (ibid., p. 3)—</w:t>
      </w:r>
      <w:r w:rsidRPr="006A5AAA">
        <w:rPr>
          <w:rStyle w:val="StyleUnderline"/>
        </w:rPr>
        <w:t>a removal of education from an immanence with social life as such</w:t>
      </w:r>
      <w:r w:rsidRPr="0027384E">
        <w:rPr>
          <w:sz w:val="14"/>
        </w:rPr>
        <w:t xml:space="preserve">. In an effort to return education to the hands of the people, Illich turned to a radical reconstruction of education based on the premise of ‘learning webs’ or ‘networks’ in which individuals could find educational resources for themselves outside the bounds of compulsory and age-specific schooling and that continually expand the notion of what it means to be a community. Illich’s move out of bounds in order to inaugurate a new practice of education is a profanation of the sacred institution of the school. For </w:t>
      </w:r>
      <w:proofErr w:type="spellStart"/>
      <w:r w:rsidRPr="0027384E">
        <w:rPr>
          <w:sz w:val="14"/>
        </w:rPr>
        <w:t>Agamben</w:t>
      </w:r>
      <w:proofErr w:type="spellEnd"/>
      <w:r w:rsidRPr="0027384E">
        <w:rPr>
          <w:sz w:val="14"/>
        </w:rPr>
        <w:t xml:space="preserve">, religion ‘removes things, places, animals, or people, from common use and transfers them to a separate sphere’ thus rending them sacred (2007, p. 74). The mechanism of the sacred in the Western tradition is sacrifice. For Illich, schooling removes education from the sphere of the common, making us dependent upon the teacher as priest, prophet, or pastor. Institutionalization whether private or public ruptures the immanence between education and a global, networked multitude. In other words, schools cease to be common </w:t>
      </w:r>
      <w:proofErr w:type="spellStart"/>
      <w:r w:rsidRPr="0027384E">
        <w:rPr>
          <w:sz w:val="14"/>
        </w:rPr>
        <w:t>places.This</w:t>
      </w:r>
      <w:proofErr w:type="spellEnd"/>
      <w:r w:rsidRPr="0027384E">
        <w:rPr>
          <w:sz w:val="14"/>
        </w:rPr>
        <w:t xml:space="preserve"> separation is predicated on a sacrifice of our shared collective and convivial lives, which inevitably creates a community where some belong and some do not belong according to the legitimation conferred on individuals via institutional sanction. In opposition, Illich proposes </w:t>
      </w:r>
      <w:proofErr w:type="spellStart"/>
      <w:r w:rsidRPr="0027384E">
        <w:rPr>
          <w:sz w:val="14"/>
        </w:rPr>
        <w:t>deschooling</w:t>
      </w:r>
      <w:proofErr w:type="spellEnd"/>
      <w:r w:rsidRPr="0027384E">
        <w:rPr>
          <w:sz w:val="14"/>
        </w:rPr>
        <w:t xml:space="preserve"> as a political and educational profanation in the name of the surplus-common—a broad distribution of educational resources and locations throughout the streets and along the shoreline of democratic </w:t>
      </w:r>
      <w:proofErr w:type="spellStart"/>
      <w:r w:rsidRPr="0027384E">
        <w:rPr>
          <w:sz w:val="14"/>
        </w:rPr>
        <w:t>becomings</w:t>
      </w:r>
      <w:proofErr w:type="spellEnd"/>
      <w:r w:rsidRPr="0027384E">
        <w:rPr>
          <w:sz w:val="14"/>
        </w:rPr>
        <w:t xml:space="preserve">. Profanation, for </w:t>
      </w:r>
      <w:proofErr w:type="spellStart"/>
      <w:r w:rsidRPr="0027384E">
        <w:rPr>
          <w:sz w:val="14"/>
        </w:rPr>
        <w:t>Agamben</w:t>
      </w:r>
      <w:proofErr w:type="spellEnd"/>
      <w:r w:rsidRPr="0027384E">
        <w:rPr>
          <w:sz w:val="14"/>
        </w:rPr>
        <w:t xml:space="preserve">, ‘returns to use what the sacred had separated’ (ibid., p. 74). Is this not exactly Illich’s formulation of </w:t>
      </w:r>
      <w:proofErr w:type="spellStart"/>
      <w:r w:rsidRPr="0027384E">
        <w:rPr>
          <w:sz w:val="14"/>
        </w:rPr>
        <w:t>deschooling</w:t>
      </w:r>
      <w:proofErr w:type="spellEnd"/>
      <w:r w:rsidRPr="0027384E">
        <w:rPr>
          <w:sz w:val="14"/>
        </w:rPr>
        <w:t xml:space="preserve">? Isn’t </w:t>
      </w:r>
      <w:proofErr w:type="spellStart"/>
      <w:r w:rsidRPr="0027384E">
        <w:rPr>
          <w:sz w:val="14"/>
        </w:rPr>
        <w:t>deschooling</w:t>
      </w:r>
      <w:proofErr w:type="spellEnd"/>
      <w:r w:rsidRPr="0027384E">
        <w:rPr>
          <w:sz w:val="14"/>
        </w:rPr>
        <w:t xml:space="preserve"> the abolition of separation that divides education from social life and in turn the community from self-regulation and self-rule? Isn’t profanation the ultimate act of revolutionary piracy within an immaterial economy? For Illich, profanation is a piratical act that de-appropriates education as part of the commonwealth against the sanctity of public schooling and private interests. </w:t>
      </w:r>
      <w:r w:rsidRPr="003940A5">
        <w:rPr>
          <w:rStyle w:val="StyleUnderline"/>
        </w:rPr>
        <w:t xml:space="preserve">He returns education to the living-labor of the multitude. On an expanded scale, Illich’s </w:t>
      </w:r>
      <w:r w:rsidRPr="003940A5">
        <w:rPr>
          <w:rStyle w:val="StyleUnderline"/>
          <w:highlight w:val="green"/>
        </w:rPr>
        <w:t>profanation of education is an</w:t>
      </w:r>
      <w:r w:rsidRPr="003940A5">
        <w:rPr>
          <w:rStyle w:val="StyleUnderline"/>
        </w:rPr>
        <w:t xml:space="preserve"> explicit </w:t>
      </w:r>
      <w:r w:rsidRPr="003940A5">
        <w:rPr>
          <w:rStyle w:val="StyleUnderline"/>
          <w:highlight w:val="green"/>
        </w:rPr>
        <w:t>attack on</w:t>
      </w:r>
      <w:r w:rsidRPr="003940A5">
        <w:rPr>
          <w:rStyle w:val="StyleUnderline"/>
        </w:rPr>
        <w:t xml:space="preserve"> both the concept of property and </w:t>
      </w:r>
      <w:r w:rsidRPr="003940A5">
        <w:rPr>
          <w:rStyle w:val="Emphasis"/>
          <w:highlight w:val="green"/>
        </w:rPr>
        <w:t>distributive institutionalization of justice</w:t>
      </w:r>
      <w:r w:rsidRPr="0027384E">
        <w:rPr>
          <w:sz w:val="14"/>
        </w:rPr>
        <w:t xml:space="preserve">. </w:t>
      </w:r>
      <w:r w:rsidRPr="003940A5">
        <w:rPr>
          <w:rStyle w:val="Emphasis"/>
          <w:highlight w:val="green"/>
        </w:rPr>
        <w:t>While not completely rejecting</w:t>
      </w:r>
      <w:r w:rsidRPr="003940A5">
        <w:rPr>
          <w:rStyle w:val="StyleUnderline"/>
        </w:rPr>
        <w:t xml:space="preserve"> </w:t>
      </w:r>
      <w:r w:rsidRPr="003940A5">
        <w:rPr>
          <w:rStyle w:val="Emphasis"/>
        </w:rPr>
        <w:t>the idea of tools/resources</w:t>
      </w:r>
      <w:r w:rsidRPr="003940A5">
        <w:rPr>
          <w:rStyle w:val="StyleUnderline"/>
        </w:rPr>
        <w:t xml:space="preserve"> as </w:t>
      </w:r>
      <w:r w:rsidRPr="003940A5">
        <w:rPr>
          <w:rStyle w:val="Emphasis"/>
          <w:highlight w:val="green"/>
        </w:rPr>
        <w:t>property</w:t>
      </w:r>
      <w:r w:rsidRPr="003940A5">
        <w:rPr>
          <w:rStyle w:val="StyleUnderline"/>
        </w:rPr>
        <w:t xml:space="preserve"> of this or that individual, he argues that </w:t>
      </w:r>
      <w:r w:rsidRPr="003940A5">
        <w:rPr>
          <w:rStyle w:val="StyleUnderline"/>
          <w:highlight w:val="green"/>
        </w:rPr>
        <w:t>property</w:t>
      </w:r>
      <w:r w:rsidRPr="003940A5">
        <w:rPr>
          <w:rStyle w:val="StyleUnderline"/>
        </w:rPr>
        <w:t xml:space="preserve"> as a concept </w:t>
      </w:r>
      <w:r w:rsidRPr="003940A5">
        <w:rPr>
          <w:rStyle w:val="StyleUnderline"/>
          <w:highlight w:val="green"/>
        </w:rPr>
        <w:t>has overtaken</w:t>
      </w:r>
      <w:r w:rsidRPr="003940A5">
        <w:rPr>
          <w:rStyle w:val="StyleUnderline"/>
        </w:rPr>
        <w:t xml:space="preserve"> our perception of </w:t>
      </w:r>
      <w:r w:rsidRPr="003940A5">
        <w:rPr>
          <w:rStyle w:val="StyleUnderline"/>
          <w:highlight w:val="green"/>
        </w:rPr>
        <w:t>immaterial</w:t>
      </w:r>
      <w:r w:rsidRPr="003940A5">
        <w:rPr>
          <w:rStyle w:val="StyleUnderline"/>
        </w:rPr>
        <w:t xml:space="preserve"> or convivial </w:t>
      </w:r>
      <w:r w:rsidRPr="003940A5">
        <w:rPr>
          <w:rStyle w:val="StyleUnderline"/>
          <w:highlight w:val="green"/>
        </w:rPr>
        <w:t>dimensions of life that cannot be owned</w:t>
      </w:r>
      <w:r w:rsidRPr="0027384E">
        <w:rPr>
          <w:sz w:val="14"/>
        </w:rPr>
        <w:t xml:space="preserve">. Illich argues that </w:t>
      </w:r>
      <w:r w:rsidRPr="003940A5">
        <w:rPr>
          <w:rStyle w:val="StyleUnderline"/>
        </w:rPr>
        <w:t>the question of public or private property is a distraction from the real question: how a convivial society/post-industrial society can organize and manage the equitable distribution of tools.</w:t>
      </w:r>
      <w:r w:rsidRPr="0027384E">
        <w:rPr>
          <w:sz w:val="14"/>
        </w:rPr>
        <w:t xml:space="preserve"> He writes, ‘</w:t>
      </w:r>
      <w:r w:rsidRPr="003940A5">
        <w:rPr>
          <w:rStyle w:val="StyleUnderline"/>
          <w:highlight w:val="green"/>
        </w:rPr>
        <w:t>It is</w:t>
      </w:r>
      <w:r w:rsidRPr="003940A5">
        <w:rPr>
          <w:rStyle w:val="StyleUnderline"/>
        </w:rPr>
        <w:t xml:space="preserve"> ... </w:t>
      </w:r>
      <w:r w:rsidRPr="003940A5">
        <w:rPr>
          <w:rStyle w:val="StyleUnderline"/>
          <w:highlight w:val="green"/>
        </w:rPr>
        <w:t>distracting to suggest</w:t>
      </w:r>
      <w:r w:rsidRPr="003940A5">
        <w:rPr>
          <w:rStyle w:val="StyleUnderline"/>
        </w:rPr>
        <w:t xml:space="preserve"> that </w:t>
      </w:r>
      <w:r w:rsidRPr="006A5AAA">
        <w:rPr>
          <w:rStyle w:val="StyleUnderline"/>
        </w:rPr>
        <w:t xml:space="preserve">the present frustration is primarily due to the private ownership of the means of production, and </w:t>
      </w:r>
      <w:r w:rsidRPr="003940A5">
        <w:rPr>
          <w:rStyle w:val="StyleUnderline"/>
          <w:highlight w:val="green"/>
        </w:rPr>
        <w:t>that</w:t>
      </w:r>
      <w:r w:rsidRPr="003940A5">
        <w:rPr>
          <w:rStyle w:val="StyleUnderline"/>
        </w:rPr>
        <w:t xml:space="preserve"> the </w:t>
      </w:r>
      <w:r w:rsidRPr="003940A5">
        <w:rPr>
          <w:rStyle w:val="StyleUnderline"/>
          <w:highlight w:val="green"/>
        </w:rPr>
        <w:t>public ownership</w:t>
      </w:r>
      <w:r w:rsidRPr="003940A5">
        <w:rPr>
          <w:rStyle w:val="StyleUnderline"/>
        </w:rPr>
        <w:t xml:space="preserve"> of these same factories </w:t>
      </w:r>
      <w:r w:rsidRPr="003940A5">
        <w:rPr>
          <w:rStyle w:val="StyleUnderline"/>
          <w:highlight w:val="green"/>
        </w:rPr>
        <w:t>under</w:t>
      </w:r>
      <w:r w:rsidRPr="003940A5">
        <w:rPr>
          <w:rStyle w:val="StyleUnderline"/>
        </w:rPr>
        <w:t xml:space="preserve"> the tutelage of </w:t>
      </w:r>
      <w:r w:rsidRPr="003940A5">
        <w:rPr>
          <w:rStyle w:val="StyleUnderline"/>
          <w:highlight w:val="green"/>
        </w:rPr>
        <w:t>a planning board could</w:t>
      </w:r>
      <w:r w:rsidRPr="003940A5">
        <w:rPr>
          <w:rStyle w:val="StyleUnderline"/>
        </w:rPr>
        <w:t xml:space="preserve"> protect the interest of the majority and </w:t>
      </w:r>
      <w:r w:rsidRPr="003940A5">
        <w:rPr>
          <w:rStyle w:val="StyleUnderline"/>
          <w:highlight w:val="green"/>
        </w:rPr>
        <w:t>lead society to</w:t>
      </w:r>
      <w:r w:rsidRPr="003940A5">
        <w:rPr>
          <w:rStyle w:val="StyleUnderline"/>
        </w:rPr>
        <w:t xml:space="preserve"> an </w:t>
      </w:r>
      <w:r w:rsidRPr="003940A5">
        <w:rPr>
          <w:rStyle w:val="StyleUnderline"/>
          <w:highlight w:val="green"/>
        </w:rPr>
        <w:t>equal</w:t>
      </w:r>
      <w:r w:rsidRPr="003940A5">
        <w:rPr>
          <w:rStyle w:val="StyleUnderline"/>
        </w:rPr>
        <w:t xml:space="preserve">ly shared </w:t>
      </w:r>
      <w:r w:rsidRPr="003940A5">
        <w:rPr>
          <w:rStyle w:val="StyleUnderline"/>
          <w:highlight w:val="green"/>
        </w:rPr>
        <w:t>abundance</w:t>
      </w:r>
      <w:r w:rsidRPr="0027384E">
        <w:rPr>
          <w:sz w:val="14"/>
          <w:highlight w:val="green"/>
        </w:rPr>
        <w:t>’</w:t>
      </w:r>
      <w:r w:rsidRPr="0027384E">
        <w:rPr>
          <w:sz w:val="14"/>
        </w:rPr>
        <w:t xml:space="preserve"> (1973, p. 25). Moving beyond the question of property and of the dialectic of the private and the public, Illich instead suggests that </w:t>
      </w:r>
      <w:r w:rsidRPr="006A5AAA">
        <w:rPr>
          <w:rStyle w:val="StyleUnderline"/>
        </w:rPr>
        <w:t>the real question is ‘the discovery of the characteristic of some tools which make it impossible for anybody to “own” them ... the concept of ownership cannot be applied to a tool that cannot be controlled’</w:t>
      </w:r>
      <w:r w:rsidRPr="0027384E">
        <w:rPr>
          <w:sz w:val="14"/>
        </w:rPr>
        <w:t xml:space="preserve"> (ibid., p. 25). Like Hardt and </w:t>
      </w:r>
      <w:proofErr w:type="spellStart"/>
      <w:r w:rsidRPr="0027384E">
        <w:rPr>
          <w:sz w:val="14"/>
        </w:rPr>
        <w:t>Negri’s</w:t>
      </w:r>
      <w:proofErr w:type="spellEnd"/>
      <w:r w:rsidRPr="0027384E">
        <w:rPr>
          <w:sz w:val="14"/>
        </w:rPr>
        <w:t xml:space="preserve"> concept of the surplus-common, Illich’s theory of convivial tools forces us to think of use beyond concepts of property that divide the world into ‘ours’ versus ‘theirs’ or ‘private’ versus ‘public’. </w:t>
      </w:r>
      <w:r w:rsidRPr="006A5AAA">
        <w:rPr>
          <w:rStyle w:val="StyleUnderline"/>
        </w:rPr>
        <w:t>A new, expansive domain opens up where</w:t>
      </w:r>
      <w:r w:rsidRPr="003940A5">
        <w:rPr>
          <w:rStyle w:val="StyleUnderline"/>
        </w:rPr>
        <w:t xml:space="preserve"> education ceases to be a commodity that is owned by individuals (through schooling as an ‘investment’) or controlled by the nation-state (through standardization) and instead becomes a tool for promoting conviviality and thus the enhancement and extension of creative powers of production and invention</w:t>
      </w:r>
      <w:r w:rsidRPr="0027384E">
        <w:rPr>
          <w:sz w:val="14"/>
        </w:rPr>
        <w:t xml:space="preserve">. The question of rights and of legal recognition also hinges on the question of a return to the commonwealth. Illich argues that </w:t>
      </w:r>
      <w:r w:rsidRPr="003940A5">
        <w:rPr>
          <w:rStyle w:val="Emphasis"/>
          <w:highlight w:val="green"/>
        </w:rPr>
        <w:t>the law has become abstracted from</w:t>
      </w:r>
      <w:r w:rsidRPr="003940A5">
        <w:rPr>
          <w:rStyle w:val="Emphasis"/>
        </w:rPr>
        <w:t xml:space="preserve"> social utility and </w:t>
      </w:r>
      <w:r w:rsidRPr="003940A5">
        <w:rPr>
          <w:rStyle w:val="Emphasis"/>
          <w:highlight w:val="green"/>
        </w:rPr>
        <w:t>the living labor of the multitude</w:t>
      </w:r>
      <w:r w:rsidRPr="0027384E">
        <w:rPr>
          <w:sz w:val="14"/>
        </w:rPr>
        <w:t xml:space="preserve">. In this sense, </w:t>
      </w:r>
      <w:r w:rsidRPr="003940A5">
        <w:rPr>
          <w:rStyle w:val="Emphasis"/>
          <w:highlight w:val="green"/>
        </w:rPr>
        <w:t>the subject of the law is passively acted</w:t>
      </w:r>
      <w:r w:rsidRPr="003940A5">
        <w:rPr>
          <w:rStyle w:val="Emphasis"/>
        </w:rPr>
        <w:t xml:space="preserve"> up</w:t>
      </w:r>
      <w:r w:rsidRPr="003940A5">
        <w:rPr>
          <w:rStyle w:val="Emphasis"/>
          <w:highlight w:val="green"/>
        </w:rPr>
        <w:t>on</w:t>
      </w:r>
      <w:r w:rsidRPr="003940A5">
        <w:rPr>
          <w:rStyle w:val="Emphasis"/>
        </w:rPr>
        <w:t xml:space="preserve"> by the law, </w:t>
      </w:r>
      <w:r w:rsidRPr="003940A5">
        <w:rPr>
          <w:rStyle w:val="Emphasis"/>
          <w:highlight w:val="green"/>
        </w:rPr>
        <w:t>and</w:t>
      </w:r>
      <w:r w:rsidRPr="003940A5">
        <w:rPr>
          <w:rStyle w:val="Emphasis"/>
        </w:rPr>
        <w:t xml:space="preserve"> therefore </w:t>
      </w:r>
      <w:r w:rsidRPr="003940A5">
        <w:rPr>
          <w:rStyle w:val="Emphasis"/>
          <w:highlight w:val="green"/>
        </w:rPr>
        <w:t>reduced to a</w:t>
      </w:r>
      <w:r w:rsidRPr="003940A5">
        <w:rPr>
          <w:rStyle w:val="Emphasis"/>
        </w:rPr>
        <w:t xml:space="preserve"> mere </w:t>
      </w:r>
      <w:r w:rsidRPr="003940A5">
        <w:rPr>
          <w:rStyle w:val="Emphasis"/>
          <w:highlight w:val="green"/>
        </w:rPr>
        <w:t>object</w:t>
      </w:r>
      <w:r w:rsidRPr="003940A5">
        <w:rPr>
          <w:rStyle w:val="Emphasis"/>
        </w:rPr>
        <w:t xml:space="preserve"> of the law </w:t>
      </w:r>
      <w:r w:rsidRPr="003940A5">
        <w:rPr>
          <w:rStyle w:val="Emphasis"/>
          <w:highlight w:val="green"/>
        </w:rPr>
        <w:t>as a machine of control</w:t>
      </w:r>
      <w:r w:rsidRPr="0027384E">
        <w:rPr>
          <w:sz w:val="14"/>
        </w:rPr>
        <w:t xml:space="preserve">. Opposed to this trend, </w:t>
      </w:r>
      <w:r w:rsidRPr="003940A5">
        <w:rPr>
          <w:rStyle w:val="StyleUnderline"/>
        </w:rPr>
        <w:t>Illich suggests</w:t>
      </w:r>
      <w:r w:rsidRPr="0027384E">
        <w:rPr>
          <w:sz w:val="14"/>
        </w:rPr>
        <w:t xml:space="preserve"> an inversion of the law, and thus </w:t>
      </w:r>
      <w:r w:rsidRPr="003940A5">
        <w:rPr>
          <w:rStyle w:val="StyleUnderline"/>
        </w:rPr>
        <w:t xml:space="preserve">a return of the law to an immanence with the multitude. </w:t>
      </w:r>
      <w:r w:rsidRPr="008F42E6">
        <w:rPr>
          <w:rStyle w:val="StyleUnderline"/>
          <w:highlight w:val="green"/>
        </w:rPr>
        <w:t>Only a</w:t>
      </w:r>
      <w:r w:rsidRPr="003940A5">
        <w:rPr>
          <w:rStyle w:val="StyleUnderline"/>
        </w:rPr>
        <w:t xml:space="preserve"> ‘</w:t>
      </w:r>
      <w:r w:rsidRPr="008F42E6">
        <w:rPr>
          <w:rStyle w:val="Emphasis"/>
          <w:highlight w:val="green"/>
        </w:rPr>
        <w:t>decentralized</w:t>
      </w:r>
      <w:r w:rsidRPr="003940A5">
        <w:rPr>
          <w:rStyle w:val="StyleUnderline"/>
        </w:rPr>
        <w:t xml:space="preserve">, demystified, </w:t>
      </w:r>
      <w:r w:rsidRPr="008F42E6">
        <w:rPr>
          <w:rStyle w:val="Emphasis"/>
          <w:highlight w:val="green"/>
        </w:rPr>
        <w:t xml:space="preserve">and </w:t>
      </w:r>
      <w:proofErr w:type="spellStart"/>
      <w:r w:rsidRPr="008F42E6">
        <w:rPr>
          <w:rStyle w:val="Emphasis"/>
          <w:highlight w:val="green"/>
        </w:rPr>
        <w:t>debureaucratized</w:t>
      </w:r>
      <w:proofErr w:type="spellEnd"/>
      <w:r w:rsidRPr="008F42E6">
        <w:rPr>
          <w:rStyle w:val="Emphasis"/>
          <w:highlight w:val="green"/>
        </w:rPr>
        <w:t>’</w:t>
      </w:r>
      <w:r w:rsidRPr="0027384E">
        <w:rPr>
          <w:sz w:val="14"/>
        </w:rPr>
        <w:t xml:space="preserve"> (1973, p. 93) </w:t>
      </w:r>
      <w:r w:rsidRPr="008F42E6">
        <w:rPr>
          <w:rStyle w:val="StyleUnderline"/>
          <w:highlight w:val="green"/>
        </w:rPr>
        <w:t>law can promote conviviality as</w:t>
      </w:r>
      <w:r w:rsidRPr="003940A5">
        <w:rPr>
          <w:rStyle w:val="StyleUnderline"/>
        </w:rPr>
        <w:t xml:space="preserve"> the </w:t>
      </w:r>
      <w:r w:rsidRPr="008F42E6">
        <w:rPr>
          <w:rStyle w:val="StyleUnderline"/>
          <w:highlight w:val="green"/>
        </w:rPr>
        <w:t>creative interdependence between groups</w:t>
      </w:r>
      <w:r w:rsidRPr="003940A5">
        <w:rPr>
          <w:rStyle w:val="StyleUnderline"/>
        </w:rPr>
        <w:t>.</w:t>
      </w:r>
      <w:r w:rsidRPr="0027384E">
        <w:rPr>
          <w:sz w:val="14"/>
        </w:rPr>
        <w:t xml:space="preserve"> In this sense, </w:t>
      </w:r>
      <w:r w:rsidRPr="008F42E6">
        <w:rPr>
          <w:rStyle w:val="StyleUnderline"/>
          <w:highlight w:val="green"/>
        </w:rPr>
        <w:t>Illich argues for a</w:t>
      </w:r>
      <w:r w:rsidRPr="003940A5">
        <w:rPr>
          <w:rStyle w:val="StyleUnderline"/>
        </w:rPr>
        <w:t xml:space="preserve"> radical </w:t>
      </w:r>
      <w:r w:rsidRPr="008F42E6">
        <w:rPr>
          <w:rStyle w:val="StyleUnderline"/>
          <w:highlight w:val="green"/>
        </w:rPr>
        <w:t>return of the law to the commonwealth</w:t>
      </w:r>
      <w:r w:rsidRPr="003940A5">
        <w:rPr>
          <w:rStyle w:val="StyleUnderline"/>
        </w:rPr>
        <w:t>—a new common law</w:t>
      </w:r>
      <w:r w:rsidRPr="0027384E">
        <w:rPr>
          <w:sz w:val="14"/>
        </w:rPr>
        <w:t>—</w:t>
      </w:r>
      <w:r w:rsidRPr="008F42E6">
        <w:rPr>
          <w:rStyle w:val="Emphasis"/>
          <w:highlight w:val="green"/>
        </w:rPr>
        <w:t xml:space="preserve">that is immanent </w:t>
      </w:r>
      <w:r w:rsidRPr="006A5AAA">
        <w:rPr>
          <w:rStyle w:val="Emphasis"/>
        </w:rPr>
        <w:t xml:space="preserve">to the multitude </w:t>
      </w:r>
      <w:r w:rsidRPr="008F42E6">
        <w:rPr>
          <w:rStyle w:val="Emphasis"/>
          <w:highlight w:val="green"/>
        </w:rPr>
        <w:t>rather than externally applied</w:t>
      </w:r>
      <w:r w:rsidRPr="0027384E">
        <w:rPr>
          <w:sz w:val="14"/>
        </w:rPr>
        <w:t xml:space="preserve">. Stated differently, this is the ‘de-appropriation’ of a formal legal process that is no longer separated from but rather incorporated into the living labor of the multitude.4 Legal processes become the surplus-common of the law, a law beyond the law. As Illich summarizes, </w:t>
      </w:r>
      <w:r w:rsidRPr="003940A5">
        <w:rPr>
          <w:rStyle w:val="StyleUnderline"/>
        </w:rPr>
        <w:t xml:space="preserve">the convivial procedure of </w:t>
      </w:r>
      <w:r w:rsidRPr="006A5AAA">
        <w:rPr>
          <w:rStyle w:val="StyleUnderline"/>
          <w:highlight w:val="green"/>
        </w:rPr>
        <w:t>a common law</w:t>
      </w:r>
      <w:r w:rsidRPr="003940A5">
        <w:rPr>
          <w:rStyle w:val="StyleUnderline"/>
        </w:rPr>
        <w:t xml:space="preserve"> practice ‘</w:t>
      </w:r>
      <w:r w:rsidRPr="006A5AAA">
        <w:rPr>
          <w:rStyle w:val="StyleUnderline"/>
          <w:highlight w:val="green"/>
        </w:rPr>
        <w:t>appears</w:t>
      </w:r>
      <w:r w:rsidRPr="003940A5">
        <w:rPr>
          <w:rStyle w:val="StyleUnderline"/>
        </w:rPr>
        <w:t xml:space="preserve"> corrupt and </w:t>
      </w:r>
      <w:r w:rsidRPr="006A5AAA">
        <w:rPr>
          <w:rStyle w:val="StyleUnderline"/>
          <w:highlight w:val="green"/>
        </w:rPr>
        <w:t>criminal</w:t>
      </w:r>
      <w:r w:rsidRPr="006A5AAA">
        <w:rPr>
          <w:rStyle w:val="StyleUnderline"/>
        </w:rPr>
        <w:t>’</w:t>
      </w:r>
      <w:r w:rsidRPr="0027384E">
        <w:rPr>
          <w:sz w:val="14"/>
        </w:rPr>
        <w:t xml:space="preserve"> (ibid., p. 99) </w:t>
      </w:r>
      <w:r w:rsidRPr="006A5AAA">
        <w:rPr>
          <w:rStyle w:val="StyleUnderline"/>
          <w:highlight w:val="green"/>
        </w:rPr>
        <w:t>to the bureaucrat</w:t>
      </w:r>
      <w:r w:rsidRPr="003940A5">
        <w:rPr>
          <w:rStyle w:val="StyleUnderline"/>
        </w:rPr>
        <w:t>, the judge, and the corporate manager</w:t>
      </w:r>
      <w:r w:rsidRPr="0027384E">
        <w:rPr>
          <w:sz w:val="14"/>
        </w:rPr>
        <w:t xml:space="preserve">. Here we must return to </w:t>
      </w:r>
      <w:proofErr w:type="spellStart"/>
      <w:r w:rsidRPr="0027384E">
        <w:rPr>
          <w:sz w:val="14"/>
        </w:rPr>
        <w:t>Agamben</w:t>
      </w:r>
      <w:proofErr w:type="spellEnd"/>
      <w:r w:rsidRPr="0027384E">
        <w:rPr>
          <w:sz w:val="14"/>
        </w:rPr>
        <w:t xml:space="preserve"> once again in order to fully appreciate the radical potentiality of Illich’s gesture. </w:t>
      </w:r>
      <w:r w:rsidRPr="003940A5">
        <w:rPr>
          <w:rStyle w:val="StyleUnderline"/>
        </w:rPr>
        <w:t xml:space="preserve">The corrupt and criminal law is </w:t>
      </w:r>
      <w:r w:rsidRPr="006A5AAA">
        <w:rPr>
          <w:rStyle w:val="StyleUnderline"/>
          <w:highlight w:val="green"/>
        </w:rPr>
        <w:t>a profane law</w:t>
      </w:r>
      <w:r w:rsidRPr="003940A5">
        <w:rPr>
          <w:rStyle w:val="StyleUnderline"/>
        </w:rPr>
        <w:t xml:space="preserve">—a law </w:t>
      </w:r>
      <w:r w:rsidRPr="005A30E6">
        <w:rPr>
          <w:rStyle w:val="Emphasis"/>
          <w:highlight w:val="green"/>
        </w:rPr>
        <w:t>beyond</w:t>
      </w:r>
      <w:r w:rsidRPr="006A5AAA">
        <w:rPr>
          <w:rStyle w:val="StyleUnderline"/>
          <w:highlight w:val="green"/>
        </w:rPr>
        <w:t xml:space="preserve"> the dialectic</w:t>
      </w:r>
      <w:r w:rsidRPr="003940A5">
        <w:rPr>
          <w:rStyle w:val="StyleUnderline"/>
        </w:rPr>
        <w:t xml:space="preserve"> of right and fact </w:t>
      </w:r>
      <w:r w:rsidRPr="006A5AAA">
        <w:rPr>
          <w:rStyle w:val="StyleUnderline"/>
          <w:highlight w:val="green"/>
        </w:rPr>
        <w:t>that binds</w:t>
      </w:r>
      <w:r w:rsidRPr="003940A5">
        <w:rPr>
          <w:rStyle w:val="StyleUnderline"/>
        </w:rPr>
        <w:t xml:space="preserve"> the law and </w:t>
      </w:r>
      <w:r w:rsidRPr="006A5AAA">
        <w:rPr>
          <w:rStyle w:val="StyleUnderline"/>
          <w:highlight w:val="green"/>
        </w:rPr>
        <w:t>legality to the</w:t>
      </w:r>
      <w:r w:rsidRPr="003940A5">
        <w:rPr>
          <w:rStyle w:val="StyleUnderline"/>
        </w:rPr>
        <w:t xml:space="preserve"> (</w:t>
      </w:r>
      <w:proofErr w:type="spellStart"/>
      <w:r w:rsidRPr="003940A5">
        <w:rPr>
          <w:rStyle w:val="StyleUnderline"/>
        </w:rPr>
        <w:t>il</w:t>
      </w:r>
      <w:proofErr w:type="spellEnd"/>
      <w:r w:rsidRPr="003940A5">
        <w:rPr>
          <w:rStyle w:val="StyleUnderline"/>
        </w:rPr>
        <w:t xml:space="preserve">)legal status of the </w:t>
      </w:r>
      <w:r w:rsidRPr="006A5AAA">
        <w:rPr>
          <w:rStyle w:val="StyleUnderline"/>
          <w:highlight w:val="green"/>
        </w:rPr>
        <w:t>sovereign</w:t>
      </w:r>
      <w:r w:rsidRPr="003940A5">
        <w:rPr>
          <w:rStyle w:val="StyleUnderline"/>
        </w:rPr>
        <w:t xml:space="preserve"> and his/her </w:t>
      </w:r>
      <w:r w:rsidRPr="006A5AAA">
        <w:rPr>
          <w:rStyle w:val="StyleUnderline"/>
          <w:highlight w:val="green"/>
        </w:rPr>
        <w:t>decision over life</w:t>
      </w:r>
      <w:r w:rsidRPr="003940A5">
        <w:rPr>
          <w:rStyle w:val="StyleUnderline"/>
        </w:rPr>
        <w:t>. In this sense, the only common law is the law of the multitude</w:t>
      </w:r>
      <w:r w:rsidRPr="0027384E">
        <w:rPr>
          <w:sz w:val="14"/>
        </w:rPr>
        <w:t xml:space="preserve">. In terms of </w:t>
      </w:r>
      <w:proofErr w:type="spellStart"/>
      <w:r w:rsidRPr="0027384E">
        <w:rPr>
          <w:sz w:val="14"/>
        </w:rPr>
        <w:t>deschooling</w:t>
      </w:r>
      <w:proofErr w:type="spellEnd"/>
      <w:r w:rsidRPr="0027384E">
        <w:rPr>
          <w:sz w:val="14"/>
        </w:rPr>
        <w:t xml:space="preserve"> this means </w:t>
      </w:r>
      <w:r w:rsidRPr="003940A5">
        <w:rPr>
          <w:rStyle w:val="StyleUnderline"/>
        </w:rPr>
        <w:t>education cannot be reduced to the two parameters set by mainstream cosmopolitanism: distributive justice and education for judgment. Rather, education</w:t>
      </w:r>
      <w:r w:rsidRPr="0027384E">
        <w:rPr>
          <w:sz w:val="14"/>
        </w:rPr>
        <w:t xml:space="preserve">, in Illich’s most radical theorization, </w:t>
      </w:r>
      <w:r w:rsidRPr="003940A5">
        <w:rPr>
          <w:rStyle w:val="StyleUnderline"/>
        </w:rPr>
        <w:t xml:space="preserve">is part of the active participation in the post-industrial, immaterial, convivial, and virtuosic labor to expand and enrich the surplus-common of all for all. Illich’s vision thus aligns itself with the </w:t>
      </w:r>
      <w:proofErr w:type="spellStart"/>
      <w:r w:rsidRPr="003940A5">
        <w:rPr>
          <w:rStyle w:val="StyleUnderline"/>
        </w:rPr>
        <w:t>altermodernity</w:t>
      </w:r>
      <w:proofErr w:type="spellEnd"/>
      <w:r w:rsidRPr="003940A5">
        <w:rPr>
          <w:rStyle w:val="StyleUnderline"/>
        </w:rPr>
        <w:t xml:space="preserve"> project of returning to the perpetuities of the Charter of the Forest in the name of anti-enclosure and anti-regulation</w:t>
      </w:r>
      <w:r w:rsidRPr="0027384E">
        <w:rPr>
          <w:sz w:val="14"/>
        </w:rPr>
        <w:t xml:space="preserve">. </w:t>
      </w:r>
      <w:r w:rsidRPr="006A5AAA">
        <w:rPr>
          <w:rStyle w:val="StyleUnderline"/>
        </w:rPr>
        <w:t xml:space="preserve">In short, Illich’s learning webs clearly embody an </w:t>
      </w:r>
      <w:proofErr w:type="spellStart"/>
      <w:r w:rsidRPr="006A5AAA">
        <w:rPr>
          <w:rStyle w:val="StyleUnderline"/>
        </w:rPr>
        <w:t>altermodern</w:t>
      </w:r>
      <w:proofErr w:type="spellEnd"/>
      <w:r w:rsidRPr="006A5AAA">
        <w:rPr>
          <w:rStyle w:val="StyleUnderline"/>
        </w:rPr>
        <w:t xml:space="preserve"> framework for the organizing and managing of the surplus-commo</w:t>
      </w:r>
      <w:r w:rsidRPr="0027384E">
        <w:rPr>
          <w:sz w:val="14"/>
        </w:rPr>
        <w:t xml:space="preserve">n (composed of both material and immaterial resources within social and ecological relations) in order to intensify and extend the multitude’s capacities for innovation and generation. Illich is attempting to think through the possibility of an educational institution that can remain permanently immanent rather than transcendent, open ended and thus constantly in the process of evolution, while promoting new encounters/meetings with singularities through the facilitation of a convivial life. Such an educational institution would, according to Hardt and </w:t>
      </w:r>
      <w:proofErr w:type="spellStart"/>
      <w:r w:rsidRPr="0027384E">
        <w:rPr>
          <w:sz w:val="14"/>
        </w:rPr>
        <w:t>Negri</w:t>
      </w:r>
      <w:proofErr w:type="spellEnd"/>
      <w:r w:rsidRPr="0027384E">
        <w:rPr>
          <w:sz w:val="14"/>
        </w:rPr>
        <w:t xml:space="preserve">, allow ‘singularities to achieve some consistency in their interactions and behaviors, creating in this way a form of life, but never are such patterns fixed in identity’ (2009, p. 358).This is a truly profane institution which does not sacrifice the productive potentiality of the surplus-common for conformity to common sense (of judgment), community (distributive justice), or the profit (of privatization), but rather increases the power of multitude to organize the surplus-common in the name of absolute democracy.5 In this sense, </w:t>
      </w:r>
      <w:r w:rsidRPr="003940A5">
        <w:rPr>
          <w:rStyle w:val="StyleUnderline"/>
        </w:rPr>
        <w:t xml:space="preserve">Illich is a </w:t>
      </w:r>
      <w:r w:rsidRPr="006A5AAA">
        <w:rPr>
          <w:rStyle w:val="Emphasis"/>
        </w:rPr>
        <w:t>revolutionary pirate</w:t>
      </w:r>
      <w:r w:rsidRPr="003940A5">
        <w:rPr>
          <w:rStyle w:val="StyleUnderline"/>
        </w:rPr>
        <w:t xml:space="preserve">, struggling </w:t>
      </w:r>
      <w:r w:rsidRPr="006A5AAA">
        <w:rPr>
          <w:rStyle w:val="StyleUnderline"/>
          <w:highlight w:val="green"/>
        </w:rPr>
        <w:t>to reclaim the commonwealth</w:t>
      </w:r>
      <w:r w:rsidRPr="003940A5">
        <w:rPr>
          <w:rStyle w:val="StyleUnderline"/>
        </w:rPr>
        <w:t xml:space="preserve"> against either private interests or public regulation. Remaining immanent to a multitude of struggles, he rides the high seas where common tools circulate in order to build a truly revolutionary form </w:t>
      </w:r>
      <w:r w:rsidRPr="006A5AAA">
        <w:rPr>
          <w:rStyle w:val="StyleUnderline"/>
        </w:rPr>
        <w:t>of multitudinous uprising. On this</w:t>
      </w:r>
      <w:r w:rsidRPr="003940A5">
        <w:rPr>
          <w:rStyle w:val="StyleUnderline"/>
        </w:rPr>
        <w:t xml:space="preserve"> reading, Illich </w:t>
      </w:r>
      <w:r w:rsidRPr="008F42E6">
        <w:rPr>
          <w:rStyle w:val="StyleUnderline"/>
          <w:highlight w:val="green"/>
        </w:rPr>
        <w:t>is</w:t>
      </w:r>
      <w:r w:rsidRPr="008F42E6">
        <w:rPr>
          <w:rStyle w:val="StyleUnderline"/>
        </w:rPr>
        <w:t>,</w:t>
      </w:r>
      <w:r w:rsidRPr="003940A5">
        <w:rPr>
          <w:rStyle w:val="StyleUnderline"/>
        </w:rPr>
        <w:t xml:space="preserve"> like the pirates before him, </w:t>
      </w:r>
      <w:r w:rsidRPr="008F42E6">
        <w:rPr>
          <w:rStyle w:val="StyleUnderline"/>
          <w:highlight w:val="green"/>
        </w:rPr>
        <w:t>an enemy of</w:t>
      </w:r>
      <w:r w:rsidRPr="003940A5">
        <w:rPr>
          <w:rStyle w:val="StyleUnderline"/>
        </w:rPr>
        <w:t xml:space="preserve"> all and thus beyond the measure of treaty or </w:t>
      </w:r>
      <w:r w:rsidRPr="008F42E6">
        <w:rPr>
          <w:rStyle w:val="Emphasis"/>
          <w:highlight w:val="green"/>
        </w:rPr>
        <w:t>truce</w:t>
      </w:r>
      <w:r w:rsidRPr="008F42E6">
        <w:rPr>
          <w:rStyle w:val="StyleUnderline"/>
          <w:highlight w:val="green"/>
        </w:rPr>
        <w:t xml:space="preserve">, </w:t>
      </w:r>
      <w:r w:rsidRPr="008F42E6">
        <w:rPr>
          <w:rStyle w:val="Emphasis"/>
          <w:highlight w:val="green"/>
        </w:rPr>
        <w:t>reform</w:t>
      </w:r>
      <w:r w:rsidRPr="003940A5">
        <w:rPr>
          <w:rStyle w:val="StyleUnderline"/>
        </w:rPr>
        <w:t xml:space="preserve"> or referendum. Illich thus opens pedagogy to a politics beyond politics and an education beyond education. </w:t>
      </w:r>
      <w:r w:rsidRPr="0027384E">
        <w:rPr>
          <w:sz w:val="14"/>
          <w:szCs w:val="16"/>
        </w:rPr>
        <w:t xml:space="preserve">This is the exceptional space of </w:t>
      </w:r>
      <w:proofErr w:type="spellStart"/>
      <w:r w:rsidRPr="0027384E">
        <w:rPr>
          <w:sz w:val="14"/>
          <w:szCs w:val="16"/>
        </w:rPr>
        <w:t>exopedagogy</w:t>
      </w:r>
      <w:proofErr w:type="spellEnd"/>
      <w:r w:rsidRPr="0027384E">
        <w:rPr>
          <w:sz w:val="14"/>
          <w:szCs w:val="16"/>
        </w:rPr>
        <w:t xml:space="preserve"> within the immaterial commonwealth of the multitude.</w:t>
      </w:r>
    </w:p>
    <w:p w14:paraId="0A7B7A6F" w14:textId="4FB8ED06" w:rsidR="0096745F" w:rsidRPr="005743A6" w:rsidRDefault="0096745F" w:rsidP="0096745F">
      <w:pPr>
        <w:pStyle w:val="Heading4"/>
      </w:pPr>
      <w:r>
        <w:t xml:space="preserve">Orienting education towards </w:t>
      </w:r>
      <w:r w:rsidRPr="0096745F">
        <w:t>STEM</w:t>
      </w:r>
      <w:r>
        <w:t xml:space="preserve"> careers demand </w:t>
      </w:r>
      <w:proofErr w:type="spellStart"/>
      <w:r>
        <w:t>instrumentalization</w:t>
      </w:r>
      <w:proofErr w:type="spellEnd"/>
      <w:r>
        <w:t xml:space="preserve"> of potentiality toward the </w:t>
      </w:r>
      <w:r>
        <w:rPr>
          <w:u w:val="single"/>
        </w:rPr>
        <w:t>eternal return</w:t>
      </w:r>
      <w:r>
        <w:t xml:space="preserve"> of the laboring life which threatens extinction</w:t>
      </w:r>
    </w:p>
    <w:p w14:paraId="3E14ADDF" w14:textId="77777777" w:rsidR="0096745F" w:rsidRPr="004012B8" w:rsidRDefault="0096745F" w:rsidP="0096745F">
      <w:pPr>
        <w:rPr>
          <w:sz w:val="16"/>
          <w:szCs w:val="16"/>
        </w:rPr>
      </w:pPr>
      <w:r w:rsidRPr="00B9366B">
        <w:rPr>
          <w:rStyle w:val="Style13ptBold"/>
        </w:rPr>
        <w:t>Lewis 1</w:t>
      </w:r>
      <w:r>
        <w:rPr>
          <w:rStyle w:val="Style13ptBold"/>
        </w:rPr>
        <w:t>1</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w:t>
      </w:r>
      <w:r w:rsidRPr="004012B8">
        <w:rPr>
          <w:sz w:val="16"/>
          <w:szCs w:val="16"/>
        </w:rPr>
        <w:t xml:space="preserve">politics, philosophy, and sociology of education at Montclair State University, New Jersey. “Rethinking the Learning Society: Giorgio </w:t>
      </w:r>
      <w:proofErr w:type="spellStart"/>
      <w:r w:rsidRPr="004012B8">
        <w:rPr>
          <w:sz w:val="16"/>
          <w:szCs w:val="16"/>
        </w:rPr>
        <w:t>Agamben</w:t>
      </w:r>
      <w:proofErr w:type="spellEnd"/>
      <w:r w:rsidRPr="004012B8">
        <w:rPr>
          <w:sz w:val="16"/>
          <w:szCs w:val="16"/>
        </w:rPr>
        <w:t xml:space="preserve"> on Studying, Stupidity, and Impotence.”  Stud </w:t>
      </w:r>
      <w:proofErr w:type="spellStart"/>
      <w:r w:rsidRPr="004012B8">
        <w:rPr>
          <w:sz w:val="16"/>
          <w:szCs w:val="16"/>
        </w:rPr>
        <w:t>Philos</w:t>
      </w:r>
      <w:proofErr w:type="spellEnd"/>
      <w:r w:rsidRPr="004012B8">
        <w:rPr>
          <w:sz w:val="16"/>
          <w:szCs w:val="16"/>
        </w:rPr>
        <w:t xml:space="preserve"> </w:t>
      </w:r>
      <w:proofErr w:type="spellStart"/>
      <w:r w:rsidRPr="004012B8">
        <w:rPr>
          <w:sz w:val="16"/>
          <w:szCs w:val="16"/>
        </w:rPr>
        <w:t>Educ</w:t>
      </w:r>
      <w:proofErr w:type="spellEnd"/>
      <w:r w:rsidRPr="004012B8">
        <w:rPr>
          <w:sz w:val="16"/>
          <w:szCs w:val="16"/>
        </w:rPr>
        <w:t xml:space="preserve"> DOI 10.1007/s11217-011-9255-6 )</w:t>
      </w:r>
    </w:p>
    <w:p w14:paraId="3A5F0AAB" w14:textId="77777777" w:rsidR="0096745F" w:rsidRPr="004012B8" w:rsidRDefault="0096745F" w:rsidP="0096745F">
      <w:pPr>
        <w:rPr>
          <w:sz w:val="16"/>
        </w:rPr>
      </w:pPr>
      <w:r w:rsidRPr="004012B8">
        <w:rPr>
          <w:sz w:val="16"/>
        </w:rPr>
        <w:t xml:space="preserve">If Bingham and </w:t>
      </w:r>
      <w:proofErr w:type="spellStart"/>
      <w:r w:rsidRPr="004012B8">
        <w:rPr>
          <w:sz w:val="16"/>
        </w:rPr>
        <w:t>Biesta</w:t>
      </w:r>
      <w:proofErr w:type="spellEnd"/>
      <w:r w:rsidRPr="004012B8">
        <w:rPr>
          <w:sz w:val="16"/>
        </w:rPr>
        <w:t xml:space="preserve"> critique the theory of learning for the reproduction of unequal hierarchies between teacher and student, Jan </w:t>
      </w:r>
      <w:proofErr w:type="spellStart"/>
      <w:r w:rsidRPr="004012B8">
        <w:rPr>
          <w:sz w:val="16"/>
        </w:rPr>
        <w:t>Masschelein</w:t>
      </w:r>
      <w:proofErr w:type="spellEnd"/>
      <w:r w:rsidRPr="004012B8">
        <w:rPr>
          <w:sz w:val="16"/>
        </w:rPr>
        <w:t xml:space="preserve"> provides an equally critical appraisal of the broader phenomenon of ‘‘the learning society.’’ Drawing on the work of Hannah Arendt and Michel Foucault, </w:t>
      </w:r>
      <w:proofErr w:type="spellStart"/>
      <w:r w:rsidRPr="004012B8">
        <w:rPr>
          <w:sz w:val="16"/>
        </w:rPr>
        <w:t>Masschelein</w:t>
      </w:r>
      <w:proofErr w:type="spellEnd"/>
      <w:r w:rsidRPr="004012B8">
        <w:rPr>
          <w:sz w:val="16"/>
        </w:rPr>
        <w:t xml:space="preserve"> argues that within a society driven by capitalist production and consumption, </w:t>
      </w:r>
      <w:r w:rsidRPr="005743A6">
        <w:rPr>
          <w:rStyle w:val="StyleUnderline"/>
          <w:highlight w:val="green"/>
        </w:rPr>
        <w:t>political life has been overcome by the eternal return of laboring life</w:t>
      </w:r>
      <w:r w:rsidRPr="004012B8">
        <w:rPr>
          <w:sz w:val="16"/>
        </w:rPr>
        <w:t xml:space="preserve">. </w:t>
      </w:r>
      <w:proofErr w:type="spellStart"/>
      <w:r w:rsidRPr="004012B8">
        <w:rPr>
          <w:sz w:val="16"/>
        </w:rPr>
        <w:t>Masschelein’s</w:t>
      </w:r>
      <w:proofErr w:type="spellEnd"/>
      <w:r w:rsidRPr="004012B8">
        <w:rPr>
          <w:sz w:val="16"/>
        </w:rPr>
        <w:t xml:space="preserve"> thesis thus becomes: ‘‘The discourse of the learning society is at the same time an effect and an instrument of the victory of animal </w:t>
      </w:r>
      <w:proofErr w:type="spellStart"/>
      <w:r w:rsidRPr="004012B8">
        <w:rPr>
          <w:sz w:val="16"/>
        </w:rPr>
        <w:t>laborans</w:t>
      </w:r>
      <w:proofErr w:type="spellEnd"/>
      <w:r w:rsidRPr="004012B8">
        <w:rPr>
          <w:sz w:val="16"/>
        </w:rPr>
        <w:t xml:space="preserve"> ’’ ( 2001 , p. 2). </w:t>
      </w:r>
      <w:r w:rsidRPr="005743A6">
        <w:rPr>
          <w:rStyle w:val="StyleUnderline"/>
          <w:highlight w:val="green"/>
        </w:rPr>
        <w:t>Learning becomes an organizing principle for optimizing labor productivity</w:t>
      </w:r>
      <w:r w:rsidRPr="004012B8">
        <w:rPr>
          <w:sz w:val="16"/>
        </w:rPr>
        <w:t xml:space="preserve">, </w:t>
      </w:r>
      <w:r w:rsidRPr="004012B8">
        <w:rPr>
          <w:rStyle w:val="StyleUnderline"/>
        </w:rPr>
        <w:t>and</w:t>
      </w:r>
      <w:r w:rsidRPr="004012B8">
        <w:rPr>
          <w:sz w:val="16"/>
        </w:rPr>
        <w:t xml:space="preserve"> in turn </w:t>
      </w:r>
      <w:r w:rsidRPr="004012B8">
        <w:rPr>
          <w:rStyle w:val="StyleUnderline"/>
        </w:rPr>
        <w:t xml:space="preserve">the citizen becomes ﬁrst and foremost a learner </w:t>
      </w:r>
      <w:r w:rsidRPr="005743A6">
        <w:rPr>
          <w:rStyle w:val="StyleUnderline"/>
          <w:highlight w:val="green"/>
        </w:rPr>
        <w:t>within a ﬂexible, knowledge economy that demands</w:t>
      </w:r>
      <w:r w:rsidRPr="004012B8">
        <w:rPr>
          <w:sz w:val="16"/>
        </w:rPr>
        <w:t xml:space="preserve"> constant ‘‘retraining’’ or ‘‘</w:t>
      </w:r>
      <w:r w:rsidRPr="005743A6">
        <w:rPr>
          <w:rStyle w:val="StyleUnderline"/>
          <w:highlight w:val="green"/>
        </w:rPr>
        <w:t>reskilling</w:t>
      </w:r>
      <w:r w:rsidRPr="004012B8">
        <w:rPr>
          <w:rStyle w:val="StyleUnderline"/>
        </w:rPr>
        <w:t>’’</w:t>
      </w:r>
      <w:r w:rsidRPr="004012B8">
        <w:rPr>
          <w:sz w:val="16"/>
        </w:rPr>
        <w:t xml:space="preserve"> </w:t>
      </w:r>
      <w:r w:rsidRPr="005743A6">
        <w:rPr>
          <w:rStyle w:val="StyleUnderline"/>
          <w:highlight w:val="green"/>
        </w:rPr>
        <w:t xml:space="preserve">to fulﬁll </w:t>
      </w:r>
      <w:r w:rsidRPr="005743A6">
        <w:rPr>
          <w:rStyle w:val="Emphasis"/>
          <w:highlight w:val="green"/>
        </w:rPr>
        <w:t>high-tech</w:t>
      </w:r>
      <w:r w:rsidRPr="004012B8">
        <w:rPr>
          <w:rStyle w:val="Emphasis"/>
        </w:rPr>
        <w:t xml:space="preserve">, </w:t>
      </w:r>
      <w:r w:rsidRPr="005743A6">
        <w:rPr>
          <w:rStyle w:val="Emphasis"/>
          <w:highlight w:val="green"/>
        </w:rPr>
        <w:t>info</w:t>
      </w:r>
      <w:r w:rsidRPr="004012B8">
        <w:rPr>
          <w:rStyle w:val="Emphasis"/>
        </w:rPr>
        <w:t xml:space="preserve">rmationally </w:t>
      </w:r>
      <w:r w:rsidRPr="005743A6">
        <w:rPr>
          <w:rStyle w:val="Emphasis"/>
          <w:highlight w:val="green"/>
        </w:rPr>
        <w:t>rich jobs</w:t>
      </w:r>
      <w:r w:rsidRPr="004012B8">
        <w:rPr>
          <w:sz w:val="16"/>
        </w:rPr>
        <w:t xml:space="preserve">. With the rise of the learning society, </w:t>
      </w:r>
      <w:r w:rsidRPr="005743A6">
        <w:rPr>
          <w:rStyle w:val="StyleUnderline"/>
          <w:highlight w:val="green"/>
        </w:rPr>
        <w:t>everyone is</w:t>
      </w:r>
      <w:r w:rsidRPr="004012B8">
        <w:rPr>
          <w:rStyle w:val="StyleUnderline"/>
        </w:rPr>
        <w:t xml:space="preserve"> put </w:t>
      </w:r>
      <w:r w:rsidRPr="005743A6">
        <w:rPr>
          <w:rStyle w:val="StyleUnderline"/>
          <w:highlight w:val="green"/>
        </w:rPr>
        <w:t>under</w:t>
      </w:r>
      <w:r w:rsidRPr="004012B8">
        <w:rPr>
          <w:rStyle w:val="StyleUnderline"/>
        </w:rPr>
        <w:t xml:space="preserve"> </w:t>
      </w:r>
      <w:r w:rsidRPr="004012B8">
        <w:rPr>
          <w:sz w:val="16"/>
        </w:rPr>
        <w:t xml:space="preserve">heightened </w:t>
      </w:r>
      <w:r w:rsidRPr="005743A6">
        <w:rPr>
          <w:rStyle w:val="StyleUnderline"/>
          <w:highlight w:val="green"/>
        </w:rPr>
        <w:t>risk</w:t>
      </w:r>
      <w:r w:rsidRPr="004012B8">
        <w:rPr>
          <w:rStyle w:val="StyleUnderline"/>
        </w:rPr>
        <w:t xml:space="preserve">, and </w:t>
      </w:r>
      <w:r w:rsidRPr="005743A6">
        <w:rPr>
          <w:rStyle w:val="StyleUnderline"/>
        </w:rPr>
        <w:t>survival becomes the</w:t>
      </w:r>
      <w:r w:rsidRPr="005743A6">
        <w:rPr>
          <w:sz w:val="16"/>
        </w:rPr>
        <w:t xml:space="preserve"> ultimate </w:t>
      </w:r>
      <w:r w:rsidRPr="005743A6">
        <w:rPr>
          <w:rStyle w:val="StyleUnderline"/>
        </w:rPr>
        <w:t>imperative</w:t>
      </w:r>
      <w:r w:rsidRPr="005743A6">
        <w:rPr>
          <w:sz w:val="16"/>
        </w:rPr>
        <w:t xml:space="preserve">. </w:t>
      </w:r>
      <w:proofErr w:type="spellStart"/>
      <w:r w:rsidRPr="005743A6">
        <w:rPr>
          <w:sz w:val="16"/>
        </w:rPr>
        <w:t>Masschelein</w:t>
      </w:r>
      <w:proofErr w:type="spellEnd"/>
      <w:r w:rsidRPr="005743A6">
        <w:rPr>
          <w:sz w:val="16"/>
        </w:rPr>
        <w:t xml:space="preserve"> writes, ‘‘We can say that </w:t>
      </w:r>
      <w:r w:rsidRPr="005743A6">
        <w:rPr>
          <w:rStyle w:val="StyleUnderline"/>
          <w:highlight w:val="green"/>
        </w:rPr>
        <w:t>in the learning society we live in</w:t>
      </w:r>
      <w:r w:rsidRPr="005743A6">
        <w:rPr>
          <w:sz w:val="16"/>
        </w:rPr>
        <w:t xml:space="preserve"> a situation</w:t>
      </w:r>
      <w:r w:rsidRPr="004012B8">
        <w:rPr>
          <w:sz w:val="16"/>
        </w:rPr>
        <w:t xml:space="preserve"> of </w:t>
      </w:r>
      <w:r w:rsidRPr="005743A6">
        <w:rPr>
          <w:rStyle w:val="StyleUnderline"/>
          <w:highlight w:val="green"/>
        </w:rPr>
        <w:t>permanent threat</w:t>
      </w:r>
      <w:r w:rsidRPr="004012B8">
        <w:rPr>
          <w:sz w:val="16"/>
        </w:rPr>
        <w:t xml:space="preserve">: threatened </w:t>
      </w:r>
      <w:r w:rsidRPr="005743A6">
        <w:rPr>
          <w:rStyle w:val="StyleUnderline"/>
          <w:highlight w:val="green"/>
        </w:rPr>
        <w:t>in our survival</w:t>
      </w:r>
      <w:r w:rsidRPr="004012B8">
        <w:rPr>
          <w:sz w:val="16"/>
        </w:rPr>
        <w:t xml:space="preserve"> (</w:t>
      </w:r>
      <w:r w:rsidRPr="005743A6">
        <w:rPr>
          <w:rStyle w:val="StyleUnderline"/>
          <w:highlight w:val="green"/>
        </w:rPr>
        <w:t>as species</w:t>
      </w:r>
      <w:r w:rsidRPr="004012B8">
        <w:rPr>
          <w:sz w:val="16"/>
        </w:rPr>
        <w:t xml:space="preserve">, school, university, scientist, teacher, organization, enterprise, citizen, nation and so on), </w:t>
      </w:r>
      <w:r w:rsidRPr="005743A6">
        <w:rPr>
          <w:rStyle w:val="StyleUnderline"/>
          <w:highlight w:val="green"/>
        </w:rPr>
        <w:t>threatened with exclusion, with no possibility of appeal</w:t>
      </w:r>
      <w:r w:rsidRPr="004012B8">
        <w:rPr>
          <w:rStyle w:val="StyleUnderline"/>
        </w:rPr>
        <w:t>’’</w:t>
      </w:r>
      <w:r w:rsidRPr="004012B8">
        <w:rPr>
          <w:sz w:val="16"/>
        </w:rPr>
        <w:t xml:space="preserve"> (Ibid, p. 12).</w:t>
      </w:r>
    </w:p>
    <w:p w14:paraId="5859DCE1" w14:textId="77777777" w:rsidR="0096745F" w:rsidRPr="003940A5" w:rsidRDefault="0096745F" w:rsidP="00D73356">
      <w:pPr>
        <w:rPr>
          <w:rStyle w:val="StyleUnderline"/>
        </w:rPr>
      </w:pPr>
    </w:p>
    <w:p w14:paraId="61986024" w14:textId="77777777" w:rsidR="00D73356" w:rsidRPr="006A2232" w:rsidRDefault="00D73356" w:rsidP="00D73356">
      <w:pPr>
        <w:pStyle w:val="Heading4"/>
      </w:pPr>
      <w:r>
        <w:t xml:space="preserve">The </w:t>
      </w:r>
      <w:r w:rsidRPr="00AC68D6">
        <w:rPr>
          <w:u w:val="single"/>
        </w:rPr>
        <w:t>sovereign decision</w:t>
      </w:r>
      <w:r>
        <w:t xml:space="preserve"> over education policy </w:t>
      </w:r>
      <w:r w:rsidRPr="009F078F">
        <w:rPr>
          <w:u w:val="single"/>
        </w:rPr>
        <w:t>excises potentialities</w:t>
      </w:r>
      <w:r>
        <w:t xml:space="preserve"> that aren’t directed towards the telos of learning institutions—risks </w:t>
      </w:r>
      <w:r>
        <w:rPr>
          <w:u w:val="single"/>
        </w:rPr>
        <w:t>sacrificial violence</w:t>
      </w:r>
      <w:r>
        <w:t xml:space="preserve"> on the level of species</w:t>
      </w:r>
    </w:p>
    <w:p w14:paraId="2DAD2B95" w14:textId="77777777" w:rsidR="00D73356" w:rsidRPr="00AC68D6" w:rsidRDefault="00D73356" w:rsidP="00D73356">
      <w:pPr>
        <w:rPr>
          <w:sz w:val="16"/>
          <w:szCs w:val="16"/>
        </w:rPr>
      </w:pPr>
      <w:r w:rsidRPr="00AC68D6">
        <w:rPr>
          <w:rStyle w:val="Style13ptBold"/>
        </w:rPr>
        <w:t>Lewis 14</w:t>
      </w:r>
      <w:r>
        <w:t xml:space="preserve"> </w:t>
      </w:r>
      <w:r w:rsidRPr="00AC68D6">
        <w:rPr>
          <w:sz w:val="16"/>
          <w:szCs w:val="16"/>
        </w:rPr>
        <w:t xml:space="preserve">(Tyson E. Lewis graduated with a PhD. in educational philosophy from UCLA in 2006.  Before joining the department of art history and art education at UNT, he taught educational foundations courses in the politics, philosophy, and sociology of education at Montclair State University, New Jersey.  “It’s a Profane Life: Giorgio </w:t>
      </w:r>
      <w:proofErr w:type="spellStart"/>
      <w:r w:rsidRPr="00AC68D6">
        <w:rPr>
          <w:sz w:val="16"/>
          <w:szCs w:val="16"/>
        </w:rPr>
        <w:t>Agamben</w:t>
      </w:r>
      <w:proofErr w:type="spellEnd"/>
      <w:r w:rsidRPr="00AC68D6">
        <w:rPr>
          <w:sz w:val="16"/>
          <w:szCs w:val="16"/>
        </w:rPr>
        <w:t xml:space="preserve"> on the freedom of </w:t>
      </w:r>
      <w:proofErr w:type="spellStart"/>
      <w:r w:rsidRPr="00AC68D6">
        <w:rPr>
          <w:sz w:val="16"/>
          <w:szCs w:val="16"/>
        </w:rPr>
        <w:t>im</w:t>
      </w:r>
      <w:proofErr w:type="spellEnd"/>
      <w:r w:rsidRPr="00AC68D6">
        <w:rPr>
          <w:sz w:val="16"/>
          <w:szCs w:val="16"/>
        </w:rPr>
        <w:t xml:space="preserve">-potentiality in education.”   Educational Philosophy and Theory, 2014.  Vol. 46, No. 4, 334–347, </w:t>
      </w:r>
      <w:r w:rsidRPr="007803C4">
        <w:rPr>
          <w:sz w:val="16"/>
          <w:szCs w:val="16"/>
        </w:rPr>
        <w:t>http://dx.doi.org/10.1080/00131857.2013.779208</w:t>
      </w:r>
      <w:r w:rsidRPr="00AC68D6">
        <w:rPr>
          <w:sz w:val="16"/>
          <w:szCs w:val="16"/>
        </w:rPr>
        <w:t xml:space="preserve"> )</w:t>
      </w:r>
    </w:p>
    <w:p w14:paraId="676DB92F" w14:textId="77777777" w:rsidR="00D73356" w:rsidRPr="00DF1CC7" w:rsidRDefault="00D73356" w:rsidP="00D73356">
      <w:pPr>
        <w:rPr>
          <w:sz w:val="16"/>
        </w:rPr>
      </w:pPr>
      <w:r w:rsidRPr="00DF1CC7">
        <w:rPr>
          <w:sz w:val="16"/>
        </w:rPr>
        <w:t xml:space="preserve">In this article I want to explore the educational importance of the concept of </w:t>
      </w:r>
      <w:proofErr w:type="spellStart"/>
      <w:r w:rsidRPr="00DF1CC7">
        <w:rPr>
          <w:sz w:val="16"/>
        </w:rPr>
        <w:t>impotential</w:t>
      </w:r>
      <w:proofErr w:type="spellEnd"/>
      <w:r w:rsidRPr="00DF1CC7">
        <w:rPr>
          <w:sz w:val="16"/>
        </w:rPr>
        <w:t xml:space="preserve">. More often than not, </w:t>
      </w:r>
      <w:r w:rsidRPr="00DF1CC7">
        <w:rPr>
          <w:rStyle w:val="StyleUnderline"/>
          <w:highlight w:val="green"/>
        </w:rPr>
        <w:t>education</w:t>
      </w:r>
      <w:r w:rsidRPr="00DF1CC7">
        <w:rPr>
          <w:rStyle w:val="StyleUnderline"/>
        </w:rPr>
        <w:t xml:space="preserve"> has </w:t>
      </w:r>
      <w:r w:rsidRPr="00DF1CC7">
        <w:rPr>
          <w:rStyle w:val="StyleUnderline"/>
          <w:highlight w:val="green"/>
        </w:rPr>
        <w:t>concerned itself</w:t>
      </w:r>
      <w:r w:rsidRPr="00DF1CC7">
        <w:rPr>
          <w:rStyle w:val="StyleUnderline"/>
        </w:rPr>
        <w:t xml:space="preserve"> exclusively </w:t>
      </w:r>
      <w:r w:rsidRPr="00DF1CC7">
        <w:rPr>
          <w:rStyle w:val="StyleUnderline"/>
          <w:highlight w:val="green"/>
        </w:rPr>
        <w:t>with</w:t>
      </w:r>
      <w:r w:rsidRPr="00DF1CC7">
        <w:rPr>
          <w:rStyle w:val="StyleUnderline"/>
        </w:rPr>
        <w:t xml:space="preserve"> the question of </w:t>
      </w:r>
      <w:r w:rsidRPr="00DF1CC7">
        <w:rPr>
          <w:rStyle w:val="StyleUnderline"/>
          <w:highlight w:val="green"/>
        </w:rPr>
        <w:t xml:space="preserve">potentiality </w:t>
      </w:r>
      <w:r w:rsidRPr="00DF1CC7">
        <w:rPr>
          <w:rStyle w:val="StyleUnderline"/>
        </w:rPr>
        <w:t>and its relation to actuality</w:t>
      </w:r>
      <w:r w:rsidRPr="00DF1CC7">
        <w:rPr>
          <w:sz w:val="16"/>
        </w:rPr>
        <w:t xml:space="preserve">. For instance, in practice, </w:t>
      </w:r>
      <w:r w:rsidRPr="00DF1CC7">
        <w:rPr>
          <w:rStyle w:val="StyleUnderline"/>
        </w:rPr>
        <w:t>it is not uncommon to hear</w:t>
      </w:r>
      <w:r w:rsidRPr="00DF1CC7">
        <w:rPr>
          <w:sz w:val="16"/>
        </w:rPr>
        <w:t xml:space="preserve"> pre-service teachers and active </w:t>
      </w:r>
      <w:r w:rsidRPr="00DF1CC7">
        <w:rPr>
          <w:rStyle w:val="StyleUnderline"/>
        </w:rPr>
        <w:t>practitioners</w:t>
      </w:r>
      <w:r w:rsidRPr="00DF1CC7">
        <w:rPr>
          <w:sz w:val="16"/>
        </w:rPr>
        <w:t xml:space="preserve">, as well as </w:t>
      </w:r>
      <w:r w:rsidRPr="00DF1CC7">
        <w:rPr>
          <w:rStyle w:val="StyleUnderline"/>
        </w:rPr>
        <w:t>parents and principals</w:t>
      </w:r>
      <w:r w:rsidRPr="00DF1CC7">
        <w:rPr>
          <w:sz w:val="16"/>
        </w:rPr>
        <w:t xml:space="preserve">, </w:t>
      </w:r>
      <w:r w:rsidRPr="00DF1CC7">
        <w:rPr>
          <w:rStyle w:val="StyleUnderline"/>
        </w:rPr>
        <w:t xml:space="preserve">make statements such as ‘I want to help students fulfill their unique potentials in life’. </w:t>
      </w:r>
      <w:r w:rsidRPr="00DF1CC7">
        <w:rPr>
          <w:rStyle w:val="StyleUnderline"/>
          <w:highlight w:val="green"/>
        </w:rPr>
        <w:t>This</w:t>
      </w:r>
      <w:r w:rsidRPr="00DF1CC7">
        <w:rPr>
          <w:rStyle w:val="StyleUnderline"/>
        </w:rPr>
        <w:t xml:space="preserve"> common-sense notion of potentiality </w:t>
      </w:r>
      <w:r w:rsidRPr="00DF1CC7">
        <w:rPr>
          <w:rStyle w:val="StyleUnderline"/>
          <w:highlight w:val="green"/>
        </w:rPr>
        <w:t>is reiterated in</w:t>
      </w:r>
      <w:r w:rsidRPr="00DF1CC7">
        <w:rPr>
          <w:rStyle w:val="StyleUnderline"/>
        </w:rPr>
        <w:t xml:space="preserve"> a host of </w:t>
      </w:r>
      <w:r w:rsidRPr="00DF1CC7">
        <w:rPr>
          <w:rStyle w:val="StyleUnderline"/>
          <w:highlight w:val="green"/>
        </w:rPr>
        <w:t>policies</w:t>
      </w:r>
      <w:r w:rsidRPr="00DF1CC7">
        <w:rPr>
          <w:rStyle w:val="StyleUnderline"/>
        </w:rPr>
        <w:t>.</w:t>
      </w:r>
      <w:r w:rsidRPr="00DF1CC7">
        <w:rPr>
          <w:sz w:val="16"/>
        </w:rPr>
        <w:t xml:space="preserve"> </w:t>
      </w:r>
      <w:r w:rsidRPr="00DF1CC7">
        <w:rPr>
          <w:rStyle w:val="StyleUnderline"/>
        </w:rPr>
        <w:t>For instance</w:t>
      </w:r>
      <w:r w:rsidRPr="00DF1CC7">
        <w:rPr>
          <w:sz w:val="16"/>
        </w:rPr>
        <w:t xml:space="preserve">, the rousing crescendo to </w:t>
      </w:r>
      <w:r w:rsidRPr="00DF1CC7">
        <w:rPr>
          <w:rStyle w:val="StyleUnderline"/>
        </w:rPr>
        <w:t>the executive summary of</w:t>
      </w:r>
      <w:r w:rsidRPr="00DF1CC7">
        <w:rPr>
          <w:sz w:val="16"/>
        </w:rPr>
        <w:t xml:space="preserve"> George W. Bush’s </w:t>
      </w:r>
      <w:r w:rsidRPr="00DF1CC7">
        <w:rPr>
          <w:rStyle w:val="StyleUnderline"/>
        </w:rPr>
        <w:t>No Child Left Behind</w:t>
      </w:r>
      <w:r w:rsidRPr="00DF1CC7">
        <w:rPr>
          <w:sz w:val="16"/>
        </w:rPr>
        <w:t xml:space="preserve"> Act </w:t>
      </w:r>
      <w:r w:rsidRPr="00DF1CC7">
        <w:rPr>
          <w:rStyle w:val="StyleUnderline"/>
        </w:rPr>
        <w:t>reads</w:t>
      </w:r>
      <w:r w:rsidRPr="00DF1CC7">
        <w:rPr>
          <w:sz w:val="16"/>
        </w:rPr>
        <w:t xml:space="preserve"> as follows: ‘</w:t>
      </w:r>
      <w:r w:rsidRPr="00DF1CC7">
        <w:rPr>
          <w:rStyle w:val="StyleUnderline"/>
        </w:rPr>
        <w:t>In America, no child should be left behind. Every child should be educated to his or her full potential</w:t>
      </w:r>
      <w:r w:rsidRPr="00DF1CC7">
        <w:rPr>
          <w:sz w:val="16"/>
        </w:rPr>
        <w:t xml:space="preserve">’ (Bush, 2002, 3). Similarly, when introducing his national educational reform strategy, Race to the Top, President Barack </w:t>
      </w:r>
      <w:r w:rsidRPr="00DF1CC7">
        <w:rPr>
          <w:rStyle w:val="StyleUnderline"/>
        </w:rPr>
        <w:t>Obama made the following statement:</w:t>
      </w:r>
      <w:r w:rsidRPr="00DF1CC7">
        <w:rPr>
          <w:sz w:val="16"/>
        </w:rPr>
        <w:t xml:space="preserve"> America will not succeed in the 21st century unless we do a far better job of educating our sons and daughters … And the race starts today. I am issuing a challenge to our nation’s governors and school boards, principals and teachers, businesses and non-profits, parents and students: </w:t>
      </w:r>
      <w:r w:rsidRPr="00DF1CC7">
        <w:rPr>
          <w:rStyle w:val="StyleUnderline"/>
        </w:rPr>
        <w:t>if you set</w:t>
      </w:r>
      <w:r w:rsidRPr="00DF1CC7">
        <w:rPr>
          <w:sz w:val="16"/>
        </w:rPr>
        <w:t xml:space="preserve"> and enforce rigorous and </w:t>
      </w:r>
      <w:r w:rsidRPr="00DF1CC7">
        <w:rPr>
          <w:rStyle w:val="StyleUnderline"/>
        </w:rPr>
        <w:t>challenging standards</w:t>
      </w:r>
      <w:r w:rsidRPr="00DF1CC7">
        <w:rPr>
          <w:sz w:val="16"/>
        </w:rPr>
        <w:t xml:space="preserve"> and assessments; if you put outstanding teachers at the front of the classroom; if you turn around failing schools—</w:t>
      </w:r>
      <w:r w:rsidRPr="00DF1CC7">
        <w:rPr>
          <w:rStyle w:val="StyleUnderline"/>
        </w:rPr>
        <w:t>your state can win a</w:t>
      </w:r>
      <w:r w:rsidRPr="00DF1CC7">
        <w:rPr>
          <w:sz w:val="16"/>
        </w:rPr>
        <w:t xml:space="preserve"> Race to the Top </w:t>
      </w:r>
      <w:r w:rsidRPr="00DF1CC7">
        <w:rPr>
          <w:rStyle w:val="StyleUnderline"/>
        </w:rPr>
        <w:t>grant that will not only help students outcompete workers around the world, but let them fulfill their God-given potential</w:t>
      </w:r>
      <w:r w:rsidRPr="00DF1CC7">
        <w:rPr>
          <w:sz w:val="16"/>
        </w:rPr>
        <w:t xml:space="preserve">. (Obama, 2009) It would seem that </w:t>
      </w:r>
      <w:r w:rsidRPr="00DF1CC7">
        <w:rPr>
          <w:rStyle w:val="StyleUnderline"/>
        </w:rPr>
        <w:t>any ‘visionary’ statement concerning education must</w:t>
      </w:r>
      <w:r w:rsidRPr="00DF1CC7">
        <w:rPr>
          <w:sz w:val="16"/>
        </w:rPr>
        <w:t xml:space="preserve">, at some point, </w:t>
      </w:r>
      <w:r w:rsidRPr="00DF1CC7">
        <w:rPr>
          <w:rStyle w:val="StyleUnderline"/>
        </w:rPr>
        <w:t>gesture to the concept</w:t>
      </w:r>
      <w:r w:rsidRPr="00DF1CC7">
        <w:rPr>
          <w:sz w:val="16"/>
        </w:rPr>
        <w:t>—</w:t>
      </w:r>
      <w:r w:rsidRPr="00DF1CC7">
        <w:rPr>
          <w:rStyle w:val="StyleUnderline"/>
        </w:rPr>
        <w:t>no matter how vacuous</w:t>
      </w:r>
      <w:r w:rsidRPr="00DF1CC7">
        <w:rPr>
          <w:sz w:val="16"/>
        </w:rPr>
        <w:t>—</w:t>
      </w:r>
      <w:r w:rsidRPr="00DF1CC7">
        <w:rPr>
          <w:rStyle w:val="StyleUnderline"/>
        </w:rPr>
        <w:t>of fulfilling potentiality</w:t>
      </w:r>
      <w:r w:rsidRPr="00DF1CC7">
        <w:rPr>
          <w:sz w:val="16"/>
        </w:rPr>
        <w:t xml:space="preserve">. In fact, the main charge repeatedly leveled against school systems often turns on precisely this point: education is not helping students fulfill their ‘God-given’ potential. The simultaneous gesture towards both the secular economy and the sacred should not be overlooked in the above statement, for fulfilling potentiality is just as much an economic duty as it is a divine right. And it is education which must fulfill a task which borders somewhere between holy mystery and secular (if not crass) material competitiveness. </w:t>
      </w:r>
      <w:r w:rsidRPr="00DF1CC7">
        <w:rPr>
          <w:rStyle w:val="StyleUnderline"/>
          <w:highlight w:val="green"/>
        </w:rPr>
        <w:t xml:space="preserve">If potentiality rests at the </w:t>
      </w:r>
      <w:r w:rsidRPr="00DF1CC7">
        <w:rPr>
          <w:rStyle w:val="Emphasis"/>
          <w:highlight w:val="green"/>
        </w:rPr>
        <w:t>center of the debate</w:t>
      </w:r>
      <w:r w:rsidRPr="00DF1CC7">
        <w:rPr>
          <w:rStyle w:val="StyleUnderline"/>
          <w:highlight w:val="green"/>
        </w:rPr>
        <w:t xml:space="preserve"> </w:t>
      </w:r>
      <w:r w:rsidRPr="00DF1CC7">
        <w:rPr>
          <w:rStyle w:val="StyleUnderline"/>
        </w:rPr>
        <w:t>which links</w:t>
      </w:r>
      <w:r w:rsidRPr="00DF1CC7">
        <w:rPr>
          <w:sz w:val="16"/>
        </w:rPr>
        <w:t xml:space="preserve"> together the economy, </w:t>
      </w:r>
      <w:r w:rsidRPr="00DF1CC7">
        <w:rPr>
          <w:rStyle w:val="StyleUnderline"/>
        </w:rPr>
        <w:t>personal achievement and social betterment</w:t>
      </w:r>
      <w:r w:rsidRPr="00DF1CC7">
        <w:rPr>
          <w:sz w:val="16"/>
        </w:rPr>
        <w:t xml:space="preserve">, </w:t>
      </w:r>
      <w:r w:rsidRPr="00DF1CC7">
        <w:rPr>
          <w:rStyle w:val="StyleUnderline"/>
        </w:rPr>
        <w:t xml:space="preserve">then it is to the question of potentiality that </w:t>
      </w:r>
      <w:r w:rsidRPr="00DF1CC7">
        <w:rPr>
          <w:rStyle w:val="StyleUnderline"/>
          <w:highlight w:val="green"/>
        </w:rPr>
        <w:t>we</w:t>
      </w:r>
      <w:r w:rsidRPr="00DF1CC7">
        <w:rPr>
          <w:rStyle w:val="StyleUnderline"/>
        </w:rPr>
        <w:t xml:space="preserve">, as educational philosophers, </w:t>
      </w:r>
      <w:r w:rsidRPr="00DF1CC7">
        <w:rPr>
          <w:rStyle w:val="StyleUnderline"/>
          <w:highlight w:val="green"/>
        </w:rPr>
        <w:t>must turn</w:t>
      </w:r>
      <w:r w:rsidRPr="00DF1CC7">
        <w:rPr>
          <w:sz w:val="16"/>
        </w:rPr>
        <w:t xml:space="preserve"> in order </w:t>
      </w:r>
      <w:r w:rsidRPr="00DF1CC7">
        <w:rPr>
          <w:rStyle w:val="StyleUnderline"/>
          <w:highlight w:val="green"/>
        </w:rPr>
        <w:t>to understand the episteme which informs the</w:t>
      </w:r>
      <w:r w:rsidRPr="00DF1CC7">
        <w:rPr>
          <w:rStyle w:val="StyleUnderline"/>
        </w:rPr>
        <w:t xml:space="preserve"> current </w:t>
      </w:r>
      <w:r w:rsidRPr="00DF1CC7">
        <w:rPr>
          <w:rStyle w:val="StyleUnderline"/>
          <w:highlight w:val="green"/>
        </w:rPr>
        <w:t>deployment</w:t>
      </w:r>
      <w:r w:rsidRPr="00DF1CC7">
        <w:rPr>
          <w:rStyle w:val="StyleUnderline"/>
        </w:rPr>
        <w:t xml:space="preserve"> of potentiality as a key educational factor in the race for global competitiveness</w:t>
      </w:r>
      <w:r w:rsidRPr="00DF1CC7">
        <w:rPr>
          <w:sz w:val="16"/>
        </w:rPr>
        <w:t xml:space="preserve">. </w:t>
      </w:r>
      <w:r w:rsidRPr="00DF1CC7">
        <w:rPr>
          <w:rStyle w:val="StyleUnderline"/>
        </w:rPr>
        <w:t xml:space="preserve">Since education is dominated by the question </w:t>
      </w:r>
      <w:r w:rsidRPr="00DF1CC7">
        <w:rPr>
          <w:rStyle w:val="StyleUnderline"/>
          <w:highlight w:val="green"/>
        </w:rPr>
        <w:t>‘how can potentiality</w:t>
      </w:r>
      <w:r w:rsidRPr="00DF1CC7">
        <w:rPr>
          <w:rStyle w:val="StyleUnderline"/>
        </w:rPr>
        <w:t xml:space="preserve"> be </w:t>
      </w:r>
      <w:r w:rsidRPr="00DF1CC7">
        <w:rPr>
          <w:rStyle w:val="StyleUnderline"/>
          <w:highlight w:val="green"/>
        </w:rPr>
        <w:t>transform</w:t>
      </w:r>
      <w:r w:rsidRPr="00DF1CC7">
        <w:rPr>
          <w:rStyle w:val="StyleUnderline"/>
        </w:rPr>
        <w:t xml:space="preserve">ed </w:t>
      </w:r>
      <w:r w:rsidRPr="00DF1CC7">
        <w:rPr>
          <w:rStyle w:val="StyleUnderline"/>
          <w:highlight w:val="green"/>
        </w:rPr>
        <w:t>into actuality?’</w:t>
      </w:r>
      <w:r w:rsidRPr="00DF1CC7">
        <w:rPr>
          <w:rStyle w:val="StyleUnderline"/>
        </w:rPr>
        <w:t xml:space="preserve"> then this question </w:t>
      </w:r>
      <w:r w:rsidRPr="00DF1CC7">
        <w:rPr>
          <w:rStyle w:val="StyleUnderline"/>
          <w:highlight w:val="green"/>
        </w:rPr>
        <w:t>represses</w:t>
      </w:r>
      <w:r w:rsidRPr="00DF1CC7">
        <w:rPr>
          <w:rStyle w:val="StyleUnderline"/>
        </w:rPr>
        <w:t xml:space="preserve"> the existence of potentiality’s relation to </w:t>
      </w:r>
      <w:proofErr w:type="spellStart"/>
      <w:r w:rsidRPr="00DF1CC7">
        <w:rPr>
          <w:rStyle w:val="StyleUnderline"/>
          <w:highlight w:val="green"/>
        </w:rPr>
        <w:t>impotentiality</w:t>
      </w:r>
      <w:proofErr w:type="spellEnd"/>
      <w:r w:rsidRPr="00DF1CC7">
        <w:rPr>
          <w:sz w:val="16"/>
        </w:rPr>
        <w:t xml:space="preserve">—capability to incapability. It is my contention that marginalizing the problematic of </w:t>
      </w:r>
      <w:proofErr w:type="spellStart"/>
      <w:r w:rsidRPr="00DF1CC7">
        <w:rPr>
          <w:sz w:val="16"/>
        </w:rPr>
        <w:t>impotentiality</w:t>
      </w:r>
      <w:proofErr w:type="spellEnd"/>
      <w:r w:rsidRPr="00DF1CC7">
        <w:rPr>
          <w:sz w:val="16"/>
        </w:rPr>
        <w:t xml:space="preserve"> has drastic repercussions for education on three levels: (1) </w:t>
      </w:r>
      <w:r w:rsidRPr="00DF1CC7">
        <w:rPr>
          <w:rStyle w:val="StyleUnderline"/>
        </w:rPr>
        <w:t xml:space="preserve">When potentiality is separated from </w:t>
      </w:r>
      <w:proofErr w:type="spellStart"/>
      <w:r w:rsidRPr="00DF1CC7">
        <w:rPr>
          <w:rStyle w:val="StyleUnderline"/>
        </w:rPr>
        <w:t>impotentiality</w:t>
      </w:r>
      <w:proofErr w:type="spellEnd"/>
      <w:r w:rsidRPr="00DF1CC7">
        <w:rPr>
          <w:sz w:val="16"/>
        </w:rPr>
        <w:t xml:space="preserve">, </w:t>
      </w:r>
      <w:r w:rsidRPr="00DF1CC7">
        <w:rPr>
          <w:rStyle w:val="StyleUnderline"/>
        </w:rPr>
        <w:t xml:space="preserve">this </w:t>
      </w:r>
      <w:proofErr w:type="spellStart"/>
      <w:r w:rsidRPr="00DF1CC7">
        <w:rPr>
          <w:rStyle w:val="StyleUnderline"/>
          <w:highlight w:val="green"/>
        </w:rPr>
        <w:t>impotential</w:t>
      </w:r>
      <w:proofErr w:type="spellEnd"/>
      <w:r w:rsidRPr="00DF1CC7">
        <w:rPr>
          <w:rStyle w:val="StyleUnderline"/>
          <w:highlight w:val="green"/>
        </w:rPr>
        <w:t xml:space="preserve"> excess</w:t>
      </w:r>
      <w:r w:rsidRPr="00DF1CC7">
        <w:rPr>
          <w:rStyle w:val="StyleUnderline"/>
        </w:rPr>
        <w:t xml:space="preserve"> does not simply disappear but </w:t>
      </w:r>
      <w:r w:rsidRPr="00DF1CC7">
        <w:rPr>
          <w:rStyle w:val="StyleUnderline"/>
          <w:highlight w:val="green"/>
        </w:rPr>
        <w:t>is projected</w:t>
      </w:r>
      <w:r w:rsidRPr="00DF1CC7">
        <w:rPr>
          <w:rStyle w:val="StyleUnderline"/>
        </w:rPr>
        <w:t xml:space="preserve"> outwards </w:t>
      </w:r>
      <w:r w:rsidRPr="00DF1CC7">
        <w:rPr>
          <w:rStyle w:val="StyleUnderline"/>
          <w:highlight w:val="green"/>
        </w:rPr>
        <w:t>onto the other</w:t>
      </w:r>
      <w:r w:rsidRPr="00DF1CC7">
        <w:rPr>
          <w:rStyle w:val="StyleUnderline"/>
        </w:rPr>
        <w:t xml:space="preserve">, who must then be the bearer of bare </w:t>
      </w:r>
      <w:proofErr w:type="spellStart"/>
      <w:r w:rsidRPr="00DF1CC7">
        <w:rPr>
          <w:rStyle w:val="StyleUnderline"/>
        </w:rPr>
        <w:t>impotentiality</w:t>
      </w:r>
      <w:proofErr w:type="spellEnd"/>
      <w:r w:rsidRPr="00DF1CC7">
        <w:rPr>
          <w:rStyle w:val="StyleUnderline"/>
        </w:rPr>
        <w:t xml:space="preserve">. </w:t>
      </w:r>
      <w:r w:rsidRPr="00DF1CC7">
        <w:rPr>
          <w:rStyle w:val="StyleUnderline"/>
          <w:highlight w:val="green"/>
        </w:rPr>
        <w:t>The result is</w:t>
      </w:r>
      <w:r w:rsidRPr="00DF1CC7">
        <w:rPr>
          <w:rStyle w:val="StyleUnderline"/>
        </w:rPr>
        <w:t xml:space="preserve"> educational abandonment/</w:t>
      </w:r>
      <w:r w:rsidRPr="00DF1CC7">
        <w:rPr>
          <w:rStyle w:val="Emphasis"/>
          <w:highlight w:val="green"/>
        </w:rPr>
        <w:t>educational sacrifice</w:t>
      </w:r>
      <w:r w:rsidRPr="00DF1CC7">
        <w:rPr>
          <w:rStyle w:val="StyleUnderline"/>
        </w:rPr>
        <w:t xml:space="preserve">. Thus, </w:t>
      </w:r>
      <w:r w:rsidRPr="00DF1CC7">
        <w:rPr>
          <w:rStyle w:val="Emphasis"/>
          <w:highlight w:val="green"/>
        </w:rPr>
        <w:t>there is an ontological question underlying</w:t>
      </w:r>
      <w:r w:rsidRPr="00DF1CC7">
        <w:rPr>
          <w:rStyle w:val="StyleUnderline"/>
        </w:rPr>
        <w:t xml:space="preserve"> contemporary </w:t>
      </w:r>
      <w:r w:rsidRPr="00DF1CC7">
        <w:rPr>
          <w:rStyle w:val="Emphasis"/>
          <w:highlight w:val="green"/>
        </w:rPr>
        <w:t>‘savage inequalities’ in schools</w:t>
      </w:r>
      <w:r w:rsidRPr="00DF1CC7">
        <w:rPr>
          <w:rStyle w:val="StyleUnderline"/>
        </w:rPr>
        <w:t xml:space="preserve">. </w:t>
      </w:r>
      <w:r w:rsidRPr="00DF1CC7">
        <w:rPr>
          <w:rStyle w:val="Emphasis"/>
        </w:rPr>
        <w:t xml:space="preserve">Potentiality – </w:t>
      </w:r>
      <w:proofErr w:type="spellStart"/>
      <w:r w:rsidRPr="00DF1CC7">
        <w:rPr>
          <w:rStyle w:val="Emphasis"/>
        </w:rPr>
        <w:t>Impotentiality</w:t>
      </w:r>
      <w:proofErr w:type="spellEnd"/>
      <w:r w:rsidRPr="00DF1CC7">
        <w:rPr>
          <w:rStyle w:val="Emphasis"/>
        </w:rPr>
        <w:t xml:space="preserve"> = Sacrifice</w:t>
      </w:r>
      <w:r w:rsidRPr="00DF1CC7">
        <w:rPr>
          <w:sz w:val="16"/>
        </w:rPr>
        <w:t>. (2</w:t>
      </w:r>
      <w:r w:rsidRPr="00DF1CC7">
        <w:rPr>
          <w:rStyle w:val="StyleUnderline"/>
        </w:rPr>
        <w:t xml:space="preserve">) It is only when potentiality and </w:t>
      </w:r>
      <w:proofErr w:type="spellStart"/>
      <w:r w:rsidRPr="00DF1CC7">
        <w:rPr>
          <w:rStyle w:val="StyleUnderline"/>
        </w:rPr>
        <w:t>impotentiality</w:t>
      </w:r>
      <w:proofErr w:type="spellEnd"/>
      <w:r w:rsidRPr="00DF1CC7">
        <w:rPr>
          <w:rStyle w:val="StyleUnderline"/>
        </w:rPr>
        <w:t xml:space="preserve"> are seen as mutually constitutive that we can fully theorize the unique experience of study in education</w:t>
      </w:r>
      <w:r w:rsidRPr="00DF1CC7">
        <w:rPr>
          <w:sz w:val="16"/>
        </w:rPr>
        <w:t xml:space="preserve">. In this sense, </w:t>
      </w:r>
      <w:r w:rsidRPr="00DF1CC7">
        <w:rPr>
          <w:rStyle w:val="StyleUnderline"/>
          <w:highlight w:val="green"/>
        </w:rPr>
        <w:t xml:space="preserve">a </w:t>
      </w:r>
      <w:r w:rsidRPr="00DF1CC7">
        <w:rPr>
          <w:rStyle w:val="Emphasis"/>
          <w:highlight w:val="green"/>
        </w:rPr>
        <w:t>distinction</w:t>
      </w:r>
      <w:r w:rsidRPr="00DF1CC7">
        <w:rPr>
          <w:rStyle w:val="StyleUnderline"/>
          <w:highlight w:val="green"/>
        </w:rPr>
        <w:t xml:space="preserve"> should be drawn from</w:t>
      </w:r>
      <w:r w:rsidRPr="00DF1CC7">
        <w:rPr>
          <w:sz w:val="16"/>
        </w:rPr>
        <w:t xml:space="preserve"> contemporary </w:t>
      </w:r>
      <w:r w:rsidRPr="00DF1CC7">
        <w:rPr>
          <w:rStyle w:val="StyleUnderline"/>
        </w:rPr>
        <w:t xml:space="preserve">theories of </w:t>
      </w:r>
      <w:r w:rsidRPr="00DF1CC7">
        <w:rPr>
          <w:rStyle w:val="StyleUnderline"/>
          <w:highlight w:val="green"/>
        </w:rPr>
        <w:t>learning</w:t>
      </w:r>
      <w:r w:rsidRPr="00DF1CC7">
        <w:rPr>
          <w:sz w:val="16"/>
        </w:rPr>
        <w:t xml:space="preserve">, </w:t>
      </w:r>
      <w:r w:rsidRPr="00DF1CC7">
        <w:rPr>
          <w:rStyle w:val="StyleUnderline"/>
          <w:highlight w:val="green"/>
        </w:rPr>
        <w:t>with</w:t>
      </w:r>
      <w:r w:rsidRPr="00DF1CC7">
        <w:rPr>
          <w:rStyle w:val="StyleUnderline"/>
        </w:rPr>
        <w:t xml:space="preserve"> their clear </w:t>
      </w:r>
      <w:r w:rsidRPr="00DF1CC7">
        <w:rPr>
          <w:rStyle w:val="StyleUnderline"/>
          <w:highlight w:val="green"/>
        </w:rPr>
        <w:t>objectives</w:t>
      </w:r>
      <w:r w:rsidRPr="00DF1CC7">
        <w:rPr>
          <w:rStyle w:val="StyleUnderline"/>
        </w:rPr>
        <w:t xml:space="preserve"> and forms of output measurements, </w:t>
      </w:r>
      <w:r w:rsidRPr="00DF1CC7">
        <w:rPr>
          <w:rStyle w:val="StyleUnderline"/>
          <w:highlight w:val="green"/>
        </w:rPr>
        <w:t>and the</w:t>
      </w:r>
      <w:r w:rsidRPr="00DF1CC7">
        <w:rPr>
          <w:rStyle w:val="StyleUnderline"/>
        </w:rPr>
        <w:t xml:space="preserve"> much more </w:t>
      </w:r>
      <w:r w:rsidRPr="00DF1CC7">
        <w:rPr>
          <w:rStyle w:val="StyleUnderline"/>
          <w:highlight w:val="green"/>
        </w:rPr>
        <w:t>ambiguous activity of study</w:t>
      </w:r>
      <w:r w:rsidRPr="00DF1CC7">
        <w:rPr>
          <w:sz w:val="16"/>
        </w:rPr>
        <w:t xml:space="preserve">. </w:t>
      </w:r>
      <w:proofErr w:type="spellStart"/>
      <w:r w:rsidRPr="00DF1CC7">
        <w:rPr>
          <w:sz w:val="16"/>
        </w:rPr>
        <w:t>Impotentiality</w:t>
      </w:r>
      <w:proofErr w:type="spellEnd"/>
      <w:r w:rsidRPr="00DF1CC7">
        <w:rPr>
          <w:sz w:val="16"/>
        </w:rPr>
        <w:t xml:space="preserve"> + Potentiality = Study. (3) When </w:t>
      </w:r>
      <w:proofErr w:type="spellStart"/>
      <w:r w:rsidRPr="00DF1CC7">
        <w:rPr>
          <w:sz w:val="16"/>
        </w:rPr>
        <w:t>impotentiality</w:t>
      </w:r>
      <w:proofErr w:type="spellEnd"/>
      <w:r w:rsidRPr="00DF1CC7">
        <w:rPr>
          <w:sz w:val="16"/>
        </w:rPr>
        <w:t xml:space="preserve"> becomes an educational concept, we can return to the question of genius. </w:t>
      </w:r>
      <w:proofErr w:type="spellStart"/>
      <w:r w:rsidRPr="00DF1CC7">
        <w:rPr>
          <w:sz w:val="16"/>
        </w:rPr>
        <w:t>Im</w:t>
      </w:r>
      <w:proofErr w:type="spellEnd"/>
      <w:r w:rsidRPr="00DF1CC7">
        <w:rPr>
          <w:sz w:val="16"/>
        </w:rPr>
        <w:t xml:space="preserve">-Potentiality = Genius. In order to explore the three dimensions of </w:t>
      </w:r>
      <w:proofErr w:type="spellStart"/>
      <w:r w:rsidRPr="00DF1CC7">
        <w:rPr>
          <w:sz w:val="16"/>
        </w:rPr>
        <w:t>impotentiality</w:t>
      </w:r>
      <w:proofErr w:type="spellEnd"/>
      <w:r w:rsidRPr="00DF1CC7">
        <w:rPr>
          <w:sz w:val="16"/>
        </w:rPr>
        <w:t xml:space="preserve"> as an educational concept outlined here, I will draw upon the work of Giorgio </w:t>
      </w:r>
      <w:proofErr w:type="spellStart"/>
      <w:r w:rsidRPr="00DF1CC7">
        <w:rPr>
          <w:sz w:val="16"/>
        </w:rPr>
        <w:t>Agamben</w:t>
      </w:r>
      <w:proofErr w:type="spellEnd"/>
      <w:r w:rsidRPr="00DF1CC7">
        <w:rPr>
          <w:sz w:val="16"/>
        </w:rPr>
        <w:t xml:space="preserve">. For </w:t>
      </w:r>
      <w:proofErr w:type="spellStart"/>
      <w:r w:rsidRPr="00DF1CC7">
        <w:rPr>
          <w:sz w:val="16"/>
        </w:rPr>
        <w:t>Agamben</w:t>
      </w:r>
      <w:proofErr w:type="spellEnd"/>
      <w:r w:rsidRPr="00DF1CC7">
        <w:rPr>
          <w:sz w:val="16"/>
        </w:rPr>
        <w:t xml:space="preserve">, potentiality is not simply a positive capacity, propensity or capability to achieve specific goals through specific courses of action. Rather, </w:t>
      </w:r>
      <w:r w:rsidRPr="00DF1CC7">
        <w:rPr>
          <w:rStyle w:val="StyleUnderline"/>
        </w:rPr>
        <w:t xml:space="preserve">potentiality is always already accompanied by an equally primordial </w:t>
      </w:r>
      <w:proofErr w:type="spellStart"/>
      <w:r w:rsidRPr="00DF1CC7">
        <w:rPr>
          <w:rStyle w:val="StyleUnderline"/>
        </w:rPr>
        <w:t>impotentiality</w:t>
      </w:r>
      <w:proofErr w:type="spellEnd"/>
      <w:r w:rsidRPr="00DF1CC7">
        <w:rPr>
          <w:rStyle w:val="StyleUnderline"/>
        </w:rPr>
        <w:t>.</w:t>
      </w:r>
      <w:r w:rsidRPr="00DF1CC7">
        <w:rPr>
          <w:sz w:val="16"/>
        </w:rPr>
        <w:t xml:space="preserve"> </w:t>
      </w:r>
      <w:proofErr w:type="spellStart"/>
      <w:r w:rsidRPr="00DF1CC7">
        <w:rPr>
          <w:sz w:val="16"/>
        </w:rPr>
        <w:t>Agamben</w:t>
      </w:r>
      <w:proofErr w:type="spellEnd"/>
      <w:r w:rsidRPr="00DF1CC7">
        <w:rPr>
          <w:sz w:val="16"/>
        </w:rPr>
        <w:t xml:space="preserve"> begins his reflections on potentiality with a rather simple, if not </w:t>
      </w:r>
      <w:proofErr w:type="spellStart"/>
      <w:r w:rsidRPr="00DF1CC7">
        <w:rPr>
          <w:sz w:val="16"/>
        </w:rPr>
        <w:t>naı¨ve</w:t>
      </w:r>
      <w:proofErr w:type="spellEnd"/>
      <w:r w:rsidRPr="00DF1CC7">
        <w:rPr>
          <w:sz w:val="16"/>
        </w:rPr>
        <w:t xml:space="preserve"> question: what does it mean when say ‘I can, I cannot?’ (1999, p. 177). From a detailed reading of Aristotle’s De anima, </w:t>
      </w:r>
      <w:proofErr w:type="spellStart"/>
      <w:r w:rsidRPr="00DF1CC7">
        <w:rPr>
          <w:sz w:val="16"/>
        </w:rPr>
        <w:t>Agamben</w:t>
      </w:r>
      <w:proofErr w:type="spellEnd"/>
      <w:r w:rsidRPr="00DF1CC7">
        <w:rPr>
          <w:sz w:val="16"/>
        </w:rPr>
        <w:t xml:space="preserve"> proceeds to argue that the experience of ‘I can, I cannot’ is itself the experience of the paradox potentiality which is simultaneously a capability to do and not to do this and that. In fact, </w:t>
      </w:r>
      <w:r w:rsidRPr="00DF1CC7">
        <w:rPr>
          <w:rStyle w:val="Emphasis"/>
          <w:highlight w:val="green"/>
        </w:rPr>
        <w:t>the ‘</w:t>
      </w:r>
      <w:proofErr w:type="spellStart"/>
      <w:r w:rsidRPr="00DF1CC7">
        <w:rPr>
          <w:rStyle w:val="Emphasis"/>
          <w:highlight w:val="green"/>
        </w:rPr>
        <w:t>originary</w:t>
      </w:r>
      <w:proofErr w:type="spellEnd"/>
      <w:r w:rsidRPr="00DF1CC7">
        <w:rPr>
          <w:rStyle w:val="Emphasis"/>
          <w:highlight w:val="green"/>
        </w:rPr>
        <w:t xml:space="preserve"> figure of potentiality’ is the ‘potential not to be’</w:t>
      </w:r>
      <w:r w:rsidRPr="00DF1CC7">
        <w:rPr>
          <w:sz w:val="16"/>
        </w:rPr>
        <w:t xml:space="preserve"> (</w:t>
      </w:r>
      <w:proofErr w:type="spellStart"/>
      <w:r w:rsidRPr="00DF1CC7">
        <w:rPr>
          <w:sz w:val="16"/>
        </w:rPr>
        <w:t>Agamben</w:t>
      </w:r>
      <w:proofErr w:type="spellEnd"/>
      <w:r w:rsidRPr="00DF1CC7">
        <w:rPr>
          <w:sz w:val="16"/>
        </w:rPr>
        <w:t xml:space="preserve">, 1999, p. 182) or </w:t>
      </w:r>
      <w:proofErr w:type="spellStart"/>
      <w:r w:rsidRPr="00DF1CC7">
        <w:rPr>
          <w:sz w:val="16"/>
        </w:rPr>
        <w:t>impotentiality</w:t>
      </w:r>
      <w:proofErr w:type="spellEnd"/>
      <w:r w:rsidRPr="00DF1CC7">
        <w:rPr>
          <w:sz w:val="16"/>
        </w:rPr>
        <w:t xml:space="preserve">. Stated differently, ‘I can’ is a possibility only as long as one remains in relation to ‘I cannot’. </w:t>
      </w:r>
      <w:r w:rsidRPr="00DF1CC7">
        <w:rPr>
          <w:rStyle w:val="StyleUnderline"/>
          <w:highlight w:val="green"/>
        </w:rPr>
        <w:t>By conserving itself in the moment before actualization</w:t>
      </w:r>
      <w:r w:rsidRPr="00DF1CC7">
        <w:rPr>
          <w:rStyle w:val="StyleUnderline"/>
        </w:rPr>
        <w:t xml:space="preserve">, potential remains </w:t>
      </w:r>
      <w:proofErr w:type="spellStart"/>
      <w:r w:rsidRPr="00DF1CC7">
        <w:rPr>
          <w:rStyle w:val="StyleUnderline"/>
        </w:rPr>
        <w:t>impotential</w:t>
      </w:r>
      <w:proofErr w:type="spellEnd"/>
      <w:r w:rsidRPr="00DF1CC7">
        <w:rPr>
          <w:rStyle w:val="StyleUnderline"/>
        </w:rPr>
        <w:t>.</w:t>
      </w:r>
      <w:r w:rsidRPr="00DF1CC7">
        <w:rPr>
          <w:sz w:val="16"/>
        </w:rPr>
        <w:t xml:space="preserve"> Thus, all theories of potentiality (I am capable of x) must also and equally be theories of the </w:t>
      </w:r>
      <w:proofErr w:type="spellStart"/>
      <w:r w:rsidRPr="00DF1CC7">
        <w:rPr>
          <w:sz w:val="16"/>
        </w:rPr>
        <w:t>impotential</w:t>
      </w:r>
      <w:proofErr w:type="spellEnd"/>
      <w:r w:rsidRPr="00DF1CC7">
        <w:rPr>
          <w:sz w:val="16"/>
        </w:rPr>
        <w:t xml:space="preserve"> (I am capable of not doing x), otherwise potentiality will be indistinguishable from actualization. In fact, </w:t>
      </w:r>
      <w:proofErr w:type="spellStart"/>
      <w:r w:rsidRPr="00DF1CC7">
        <w:rPr>
          <w:sz w:val="16"/>
        </w:rPr>
        <w:t>Agamben</w:t>
      </w:r>
      <w:proofErr w:type="spellEnd"/>
      <w:r w:rsidRPr="00DF1CC7">
        <w:rPr>
          <w:sz w:val="16"/>
        </w:rPr>
        <w:t xml:space="preserve"> argues that ‘The potentiality that exists is precisely the potentiality that </w:t>
      </w:r>
      <w:proofErr w:type="spellStart"/>
      <w:r w:rsidRPr="00DF1CC7">
        <w:rPr>
          <w:sz w:val="16"/>
        </w:rPr>
        <w:t>can not</w:t>
      </w:r>
      <w:proofErr w:type="spellEnd"/>
      <w:r w:rsidRPr="00DF1CC7">
        <w:rPr>
          <w:sz w:val="16"/>
        </w:rPr>
        <w:t xml:space="preserve"> pass over into actuality’ (1995/1998, p. 45) and as such is a constitutive </w:t>
      </w:r>
      <w:proofErr w:type="spellStart"/>
      <w:r w:rsidRPr="00DF1CC7">
        <w:rPr>
          <w:sz w:val="16"/>
        </w:rPr>
        <w:t>impotential</w:t>
      </w:r>
      <w:proofErr w:type="spellEnd"/>
      <w:r w:rsidRPr="00DF1CC7">
        <w:rPr>
          <w:sz w:val="16"/>
        </w:rPr>
        <w:t>. To be ‘in potential’ means ‘to be one’s own lack, to be in relation to one’s own incapacity’ (</w:t>
      </w:r>
      <w:proofErr w:type="spellStart"/>
      <w:r w:rsidRPr="00DF1CC7">
        <w:rPr>
          <w:sz w:val="16"/>
        </w:rPr>
        <w:t>Agamben</w:t>
      </w:r>
      <w:proofErr w:type="spellEnd"/>
      <w:r w:rsidRPr="00DF1CC7">
        <w:rPr>
          <w:sz w:val="16"/>
        </w:rPr>
        <w:t xml:space="preserve">, 1999, p. 182). </w:t>
      </w:r>
      <w:proofErr w:type="spellStart"/>
      <w:r w:rsidRPr="00DF1CC7">
        <w:rPr>
          <w:sz w:val="16"/>
        </w:rPr>
        <w:t>Im</w:t>
      </w:r>
      <w:proofErr w:type="spellEnd"/>
      <w:r w:rsidRPr="00DF1CC7">
        <w:rPr>
          <w:sz w:val="16"/>
        </w:rPr>
        <w:t xml:space="preserve">-potentiality is the experience of a certain lack: a positive having of that which is absent. The </w:t>
      </w:r>
      <w:proofErr w:type="spellStart"/>
      <w:r w:rsidRPr="00DF1CC7">
        <w:rPr>
          <w:sz w:val="16"/>
        </w:rPr>
        <w:t>having</w:t>
      </w:r>
      <w:proofErr w:type="spellEnd"/>
      <w:r w:rsidRPr="00DF1CC7">
        <w:rPr>
          <w:sz w:val="16"/>
        </w:rPr>
        <w:t xml:space="preserve"> of that which is absent creates a space for contingency within the self: ‘I’ could be otherwise than it currently is. As </w:t>
      </w:r>
      <w:proofErr w:type="spellStart"/>
      <w:r w:rsidRPr="00DF1CC7">
        <w:rPr>
          <w:sz w:val="16"/>
        </w:rPr>
        <w:t>Agamben</w:t>
      </w:r>
      <w:proofErr w:type="spellEnd"/>
      <w:r w:rsidRPr="00DF1CC7">
        <w:rPr>
          <w:sz w:val="16"/>
        </w:rPr>
        <w:t xml:space="preserve"> argues, </w:t>
      </w:r>
      <w:proofErr w:type="spellStart"/>
      <w:r w:rsidRPr="00DF1CC7">
        <w:rPr>
          <w:sz w:val="16"/>
        </w:rPr>
        <w:t>im</w:t>
      </w:r>
      <w:proofErr w:type="spellEnd"/>
      <w:r w:rsidRPr="00DF1CC7">
        <w:rPr>
          <w:sz w:val="16"/>
        </w:rPr>
        <w:t xml:space="preserve">-potentiality is an ‘ambiguity’ or an ‘undifferentiated chaos’ (1999, p. 254) that resists any clear distinction between wanting and not wanting, affirmation and negation, occurrence and non-occurrence that keeps open the ‘luminous spiral of the possible’ (p. 257) that is our freedom to be rather than that which we have become. Thus, </w:t>
      </w:r>
      <w:r w:rsidRPr="00DF1CC7">
        <w:rPr>
          <w:rStyle w:val="StyleUnderline"/>
        </w:rPr>
        <w:t>the riddle of potentiality as a capability to be and not to be this or that connects together in a mutual chain of associations contingency, impotence and freedom: three terms that education has always been suspicious of</w:t>
      </w:r>
      <w:r w:rsidRPr="00DF1CC7">
        <w:rPr>
          <w:sz w:val="16"/>
        </w:rPr>
        <w:t xml:space="preserve">. Yet in its attempts to overcome contingency (uncertainty) with necessity (predictable outcomes), in its desire to champion potency (the will to actualize one’s powers) over impotency (the recognition of the contingency of our powers), and mass socialization over individual freedom, education has sacrificed </w:t>
      </w:r>
      <w:proofErr w:type="spellStart"/>
      <w:r w:rsidRPr="00DF1CC7">
        <w:rPr>
          <w:sz w:val="16"/>
        </w:rPr>
        <w:t>im</w:t>
      </w:r>
      <w:proofErr w:type="spellEnd"/>
      <w:r w:rsidRPr="00DF1CC7">
        <w:rPr>
          <w:sz w:val="16"/>
        </w:rPr>
        <w:t xml:space="preserve">-potentiality and its hidden promise. State of Necessity in Education For </w:t>
      </w:r>
      <w:proofErr w:type="spellStart"/>
      <w:r w:rsidRPr="00DF1CC7">
        <w:rPr>
          <w:sz w:val="16"/>
        </w:rPr>
        <w:t>Agamben</w:t>
      </w:r>
      <w:proofErr w:type="spellEnd"/>
      <w:r w:rsidRPr="00DF1CC7">
        <w:rPr>
          <w:sz w:val="16"/>
        </w:rPr>
        <w:t xml:space="preserve">, </w:t>
      </w:r>
      <w:r w:rsidRPr="00DF1CC7">
        <w:rPr>
          <w:rStyle w:val="StyleUnderline"/>
          <w:highlight w:val="green"/>
        </w:rPr>
        <w:t>the</w:t>
      </w:r>
      <w:r w:rsidRPr="00DF1CC7">
        <w:rPr>
          <w:rStyle w:val="StyleUnderline"/>
        </w:rPr>
        <w:t xml:space="preserve"> human </w:t>
      </w:r>
      <w:r w:rsidRPr="00DF1CC7">
        <w:rPr>
          <w:rStyle w:val="StyleUnderline"/>
          <w:highlight w:val="green"/>
        </w:rPr>
        <w:t>community constitutes itself through</w:t>
      </w:r>
      <w:r w:rsidRPr="00DF1CC7">
        <w:rPr>
          <w:rStyle w:val="StyleUnderline"/>
        </w:rPr>
        <w:t xml:space="preserve"> the production of certain </w:t>
      </w:r>
      <w:r w:rsidRPr="00DF1CC7">
        <w:rPr>
          <w:rStyle w:val="StyleUnderline"/>
          <w:highlight w:val="green"/>
        </w:rPr>
        <w:t>metaphysical distinctions between</w:t>
      </w:r>
      <w:r w:rsidRPr="00DF1CC7">
        <w:rPr>
          <w:rStyle w:val="StyleUnderline"/>
        </w:rPr>
        <w:t xml:space="preserve"> human and animal, </w:t>
      </w:r>
      <w:r w:rsidRPr="00DF1CC7">
        <w:rPr>
          <w:rStyle w:val="StyleUnderline"/>
          <w:highlight w:val="green"/>
        </w:rPr>
        <w:t>living and dead,</w:t>
      </w:r>
      <w:r w:rsidRPr="00DF1CC7">
        <w:rPr>
          <w:rStyle w:val="StyleUnderline"/>
        </w:rPr>
        <w:t xml:space="preserve"> child and adult, and, most importantly, </w:t>
      </w:r>
      <w:r w:rsidRPr="00DF1CC7">
        <w:rPr>
          <w:rStyle w:val="StyleUnderline"/>
          <w:highlight w:val="green"/>
        </w:rPr>
        <w:t>potential</w:t>
      </w:r>
      <w:r w:rsidRPr="00DF1CC7">
        <w:rPr>
          <w:rStyle w:val="StyleUnderline"/>
        </w:rPr>
        <w:t xml:space="preserve">ity </w:t>
      </w:r>
      <w:r w:rsidRPr="00DF1CC7">
        <w:rPr>
          <w:rStyle w:val="StyleUnderline"/>
          <w:highlight w:val="green"/>
        </w:rPr>
        <w:t xml:space="preserve">and </w:t>
      </w:r>
      <w:proofErr w:type="spellStart"/>
      <w:r w:rsidRPr="00DF1CC7">
        <w:rPr>
          <w:rStyle w:val="StyleUnderline"/>
          <w:highlight w:val="green"/>
        </w:rPr>
        <w:t>impotential</w:t>
      </w:r>
      <w:r w:rsidRPr="00DF1CC7">
        <w:rPr>
          <w:rStyle w:val="StyleUnderline"/>
        </w:rPr>
        <w:t>ity</w:t>
      </w:r>
      <w:proofErr w:type="spellEnd"/>
      <w:r w:rsidRPr="00DF1CC7">
        <w:rPr>
          <w:sz w:val="16"/>
        </w:rPr>
        <w:t xml:space="preserve">. The representation of the community as self-same or self-identical is therefore predicated on the work of a certain signifying machine that produces the appearance of ‘necessary’ distinctions. Yet these various lines in the sand that safeguard the boundaries of the community are always contaminated by a remnant that is produced in excess of all divisions and all representations separating self from the other. This remnant is both the stumbling block for achieving the purity of the human community and the infuriating kernel that continually calls for new articulations of the very borders and binaries which it subverts. </w:t>
      </w:r>
      <w:proofErr w:type="spellStart"/>
      <w:r w:rsidRPr="00DF1CC7">
        <w:rPr>
          <w:sz w:val="16"/>
        </w:rPr>
        <w:t>Agamben’s</w:t>
      </w:r>
      <w:proofErr w:type="spellEnd"/>
      <w:r w:rsidRPr="00DF1CC7">
        <w:rPr>
          <w:sz w:val="16"/>
        </w:rPr>
        <w:t xml:space="preserve"> work is ultimately an exploration of the atopic zone of </w:t>
      </w:r>
      <w:proofErr w:type="spellStart"/>
      <w:r w:rsidRPr="00DF1CC7">
        <w:rPr>
          <w:sz w:val="16"/>
        </w:rPr>
        <w:t>indistinction</w:t>
      </w:r>
      <w:proofErr w:type="spellEnd"/>
      <w:r w:rsidRPr="00DF1CC7">
        <w:rPr>
          <w:sz w:val="16"/>
        </w:rPr>
        <w:t xml:space="preserve"> that resists division, and testifies to a more primordially rich state of co-</w:t>
      </w:r>
      <w:proofErr w:type="spellStart"/>
      <w:r w:rsidRPr="00DF1CC7">
        <w:rPr>
          <w:sz w:val="16"/>
        </w:rPr>
        <w:t>originary</w:t>
      </w:r>
      <w:proofErr w:type="spellEnd"/>
      <w:r w:rsidRPr="00DF1CC7">
        <w:rPr>
          <w:sz w:val="16"/>
        </w:rPr>
        <w:t xml:space="preserve"> belonging of humans and animals, living and dead, child and adult, potentiality and </w:t>
      </w:r>
      <w:proofErr w:type="spellStart"/>
      <w:r w:rsidRPr="00DF1CC7">
        <w:rPr>
          <w:sz w:val="16"/>
        </w:rPr>
        <w:t>impotentiality</w:t>
      </w:r>
      <w:proofErr w:type="spellEnd"/>
      <w:r w:rsidRPr="00DF1CC7">
        <w:rPr>
          <w:sz w:val="16"/>
        </w:rPr>
        <w:t>. By witnessing the remnant in the signifying machine</w:t>
      </w:r>
      <w:r w:rsidRPr="00DF1CC7">
        <w:rPr>
          <w:rStyle w:val="StyleUnderline"/>
        </w:rPr>
        <w:t xml:space="preserve">, </w:t>
      </w:r>
      <w:proofErr w:type="spellStart"/>
      <w:r w:rsidRPr="00DF1CC7">
        <w:rPr>
          <w:rStyle w:val="StyleUnderline"/>
        </w:rPr>
        <w:t>Agamben</w:t>
      </w:r>
      <w:proofErr w:type="spellEnd"/>
      <w:r w:rsidRPr="00DF1CC7">
        <w:rPr>
          <w:rStyle w:val="StyleUnderline"/>
        </w:rPr>
        <w:t xml:space="preserve"> testifies to the violence that occurs in any act of representation predicated on a separation or division. </w:t>
      </w:r>
      <w:r w:rsidRPr="00DF1CC7">
        <w:rPr>
          <w:rStyle w:val="StyleUnderline"/>
          <w:highlight w:val="green"/>
        </w:rPr>
        <w:t>This violence is</w:t>
      </w:r>
      <w:r w:rsidRPr="00DF1CC7">
        <w:rPr>
          <w:rStyle w:val="StyleUnderline"/>
        </w:rPr>
        <w:t xml:space="preserve"> most acutely </w:t>
      </w:r>
      <w:r w:rsidRPr="00DF1CC7">
        <w:rPr>
          <w:rStyle w:val="StyleUnderline"/>
          <w:highlight w:val="green"/>
        </w:rPr>
        <w:t>captured in</w:t>
      </w:r>
      <w:r w:rsidRPr="00DF1CC7">
        <w:rPr>
          <w:rStyle w:val="StyleUnderline"/>
        </w:rPr>
        <w:t xml:space="preserve"> </w:t>
      </w:r>
      <w:proofErr w:type="spellStart"/>
      <w:r w:rsidRPr="00DF1CC7">
        <w:rPr>
          <w:rStyle w:val="StyleUnderline"/>
        </w:rPr>
        <w:t>Agamben’s</w:t>
      </w:r>
      <w:proofErr w:type="spellEnd"/>
      <w:r w:rsidRPr="00DF1CC7">
        <w:rPr>
          <w:rStyle w:val="StyleUnderline"/>
        </w:rPr>
        <w:t xml:space="preserve"> haunting depiction of </w:t>
      </w:r>
      <w:r w:rsidRPr="00DF1CC7">
        <w:rPr>
          <w:rStyle w:val="StyleUnderline"/>
          <w:highlight w:val="green"/>
        </w:rPr>
        <w:t xml:space="preserve">the </w:t>
      </w:r>
      <w:r w:rsidRPr="00DF1CC7">
        <w:rPr>
          <w:rStyle w:val="Emphasis"/>
          <w:highlight w:val="green"/>
        </w:rPr>
        <w:t>sovereign decision</w:t>
      </w:r>
      <w:r w:rsidRPr="00DF1CC7">
        <w:rPr>
          <w:rStyle w:val="StyleUnderline"/>
        </w:rPr>
        <w:t xml:space="preserve">. A sovereign declares </w:t>
      </w:r>
      <w:r w:rsidRPr="00DF1CC7">
        <w:rPr>
          <w:rStyle w:val="StyleUnderline"/>
          <w:highlight w:val="green"/>
        </w:rPr>
        <w:t>who lives and</w:t>
      </w:r>
      <w:r w:rsidRPr="00DF1CC7">
        <w:rPr>
          <w:rStyle w:val="StyleUnderline"/>
        </w:rPr>
        <w:t xml:space="preserve"> who </w:t>
      </w:r>
      <w:r w:rsidRPr="00DF1CC7">
        <w:rPr>
          <w:rStyle w:val="StyleUnderline"/>
          <w:highlight w:val="green"/>
        </w:rPr>
        <w:t>dies</w:t>
      </w:r>
      <w:r w:rsidRPr="00DF1CC7">
        <w:rPr>
          <w:rStyle w:val="StyleUnderline"/>
        </w:rPr>
        <w:t xml:space="preserve">, </w:t>
      </w:r>
      <w:r w:rsidRPr="00DF1CC7">
        <w:rPr>
          <w:rStyle w:val="StyleUnderline"/>
          <w:highlight w:val="green"/>
        </w:rPr>
        <w:t>who is</w:t>
      </w:r>
      <w:r w:rsidRPr="00DF1CC7">
        <w:rPr>
          <w:rStyle w:val="StyleUnderline"/>
        </w:rPr>
        <w:t xml:space="preserve"> to be </w:t>
      </w:r>
      <w:r w:rsidRPr="00DF1CC7">
        <w:rPr>
          <w:rStyle w:val="StyleUnderline"/>
          <w:highlight w:val="green"/>
        </w:rPr>
        <w:t>included and</w:t>
      </w:r>
      <w:r w:rsidRPr="00DF1CC7">
        <w:rPr>
          <w:rStyle w:val="StyleUnderline"/>
        </w:rPr>
        <w:t xml:space="preserve"> who is to be </w:t>
      </w:r>
      <w:r w:rsidRPr="00DF1CC7">
        <w:rPr>
          <w:rStyle w:val="StyleUnderline"/>
          <w:highlight w:val="green"/>
        </w:rPr>
        <w:t>excluded</w:t>
      </w:r>
      <w:r w:rsidRPr="00DF1CC7">
        <w:rPr>
          <w:rStyle w:val="StyleUnderline"/>
        </w:rPr>
        <w:t xml:space="preserve">. </w:t>
      </w:r>
      <w:r w:rsidRPr="00DF1CC7">
        <w:rPr>
          <w:rStyle w:val="StyleUnderline"/>
          <w:highlight w:val="green"/>
        </w:rPr>
        <w:t>The result</w:t>
      </w:r>
      <w:r w:rsidRPr="00DF1CC7">
        <w:rPr>
          <w:rStyle w:val="StyleUnderline"/>
        </w:rPr>
        <w:t xml:space="preserve"> of such a decision </w:t>
      </w:r>
      <w:r w:rsidRPr="00DF1CC7">
        <w:rPr>
          <w:rStyle w:val="StyleUnderline"/>
          <w:highlight w:val="green"/>
        </w:rPr>
        <w:t>is</w:t>
      </w:r>
      <w:r w:rsidRPr="00DF1CC7">
        <w:rPr>
          <w:rStyle w:val="StyleUnderline"/>
        </w:rPr>
        <w:t xml:space="preserve"> a </w:t>
      </w:r>
      <w:r w:rsidRPr="00DF1CC7">
        <w:rPr>
          <w:rStyle w:val="StyleUnderline"/>
          <w:highlight w:val="green"/>
        </w:rPr>
        <w:t>sacrifice</w:t>
      </w:r>
      <w:r w:rsidRPr="00DF1CC7">
        <w:rPr>
          <w:rStyle w:val="StyleUnderline"/>
        </w:rPr>
        <w:t xml:space="preserve">: a sacrifice </w:t>
      </w:r>
      <w:r w:rsidRPr="00DF1CC7">
        <w:rPr>
          <w:rStyle w:val="StyleUnderline"/>
          <w:highlight w:val="green"/>
        </w:rPr>
        <w:t xml:space="preserve">of </w:t>
      </w:r>
      <w:proofErr w:type="spellStart"/>
      <w:r w:rsidRPr="00DF1CC7">
        <w:rPr>
          <w:rStyle w:val="StyleUnderline"/>
          <w:highlight w:val="green"/>
        </w:rPr>
        <w:t>impotentiality</w:t>
      </w:r>
      <w:proofErr w:type="spellEnd"/>
      <w:r w:rsidRPr="00DF1CC7">
        <w:rPr>
          <w:rStyle w:val="StyleUnderline"/>
          <w:highlight w:val="green"/>
        </w:rPr>
        <w:t xml:space="preserve"> that must be continually excised </w:t>
      </w:r>
      <w:r w:rsidRPr="00DF1CC7">
        <w:rPr>
          <w:rStyle w:val="StyleUnderline"/>
        </w:rPr>
        <w:t>from the community</w:t>
      </w:r>
      <w:r w:rsidRPr="00DF1CC7">
        <w:rPr>
          <w:sz w:val="16"/>
        </w:rPr>
        <w:t xml:space="preserve">. </w:t>
      </w:r>
      <w:r w:rsidRPr="00DF1CC7">
        <w:rPr>
          <w:rStyle w:val="StyleUnderline"/>
          <w:highlight w:val="green"/>
        </w:rPr>
        <w:t>The</w:t>
      </w:r>
      <w:r w:rsidRPr="00DF1CC7">
        <w:rPr>
          <w:sz w:val="16"/>
        </w:rPr>
        <w:t xml:space="preserve"> </w:t>
      </w:r>
      <w:r w:rsidRPr="00DF1CC7">
        <w:rPr>
          <w:rStyle w:val="StyleUnderline"/>
        </w:rPr>
        <w:t xml:space="preserve">prototypical sacrificial </w:t>
      </w:r>
      <w:r w:rsidRPr="00DF1CC7">
        <w:rPr>
          <w:rStyle w:val="StyleUnderline"/>
          <w:highlight w:val="green"/>
        </w:rPr>
        <w:t>victim is</w:t>
      </w:r>
      <w:r w:rsidRPr="00DF1CC7">
        <w:rPr>
          <w:rStyle w:val="StyleUnderline"/>
        </w:rPr>
        <w:t xml:space="preserve"> the </w:t>
      </w:r>
      <w:r w:rsidRPr="00DF1CC7">
        <w:rPr>
          <w:rStyle w:val="StyleUnderline"/>
          <w:highlight w:val="green"/>
        </w:rPr>
        <w:t xml:space="preserve">homo </w:t>
      </w:r>
      <w:proofErr w:type="spellStart"/>
      <w:r w:rsidRPr="00DF1CC7">
        <w:rPr>
          <w:rStyle w:val="StyleUnderline"/>
          <w:highlight w:val="green"/>
        </w:rPr>
        <w:t>sacer</w:t>
      </w:r>
      <w:proofErr w:type="spellEnd"/>
      <w:r w:rsidRPr="00DF1CC7">
        <w:rPr>
          <w:rStyle w:val="StyleUnderline"/>
        </w:rPr>
        <w:t xml:space="preserve"> or sacred individual who can be killed without trial</w:t>
      </w:r>
      <w:r w:rsidRPr="00DF1CC7">
        <w:rPr>
          <w:sz w:val="16"/>
        </w:rPr>
        <w:t xml:space="preserve"> (</w:t>
      </w:r>
      <w:proofErr w:type="spellStart"/>
      <w:r w:rsidRPr="00DF1CC7">
        <w:rPr>
          <w:sz w:val="16"/>
        </w:rPr>
        <w:t>Agamben</w:t>
      </w:r>
      <w:proofErr w:type="spellEnd"/>
      <w:r w:rsidRPr="00DF1CC7">
        <w:rPr>
          <w:sz w:val="16"/>
        </w:rPr>
        <w:t xml:space="preserve">, 1995/1998). He or she becomes the embodiment of bare life, or life stripped of its rights and duties: a pure remnant or </w:t>
      </w:r>
      <w:proofErr w:type="spellStart"/>
      <w:r w:rsidRPr="00DF1CC7">
        <w:rPr>
          <w:sz w:val="16"/>
        </w:rPr>
        <w:t>impotentiality</w:t>
      </w:r>
      <w:proofErr w:type="spellEnd"/>
      <w:r w:rsidRPr="00DF1CC7">
        <w:rPr>
          <w:sz w:val="16"/>
        </w:rPr>
        <w:t xml:space="preserve"> without utility, identity or recognition granted by the state. </w:t>
      </w:r>
      <w:r w:rsidRPr="00DF1CC7">
        <w:rPr>
          <w:rStyle w:val="StyleUnderline"/>
        </w:rPr>
        <w:t>In a legal limbo, the sacred individual is exposed directly to the force of the sovereign’s decision, and thus given over to the excessive violence of abandonment.</w:t>
      </w:r>
      <w:r w:rsidRPr="00DF1CC7">
        <w:rPr>
          <w:sz w:val="16"/>
        </w:rPr>
        <w:t xml:space="preserve"> In such cases, the law only applies through its withdrawal. Within the contemporary learning society, the sacrifice of </w:t>
      </w:r>
      <w:proofErr w:type="spellStart"/>
      <w:r w:rsidRPr="00DF1CC7">
        <w:rPr>
          <w:sz w:val="16"/>
        </w:rPr>
        <w:t>im</w:t>
      </w:r>
      <w:proofErr w:type="spellEnd"/>
      <w:r w:rsidRPr="00DF1CC7">
        <w:rPr>
          <w:sz w:val="16"/>
        </w:rPr>
        <w:t xml:space="preserve">-potentiality takes the form of educational abandonment. Drawing on the work of Hannah Arendt and Michel Foucault, Jan </w:t>
      </w:r>
      <w:proofErr w:type="spellStart"/>
      <w:r w:rsidRPr="00DF1CC7">
        <w:rPr>
          <w:sz w:val="16"/>
        </w:rPr>
        <w:t>Masschelein</w:t>
      </w:r>
      <w:proofErr w:type="spellEnd"/>
      <w:r w:rsidRPr="00DF1CC7">
        <w:rPr>
          <w:sz w:val="16"/>
        </w:rPr>
        <w:t xml:space="preserve"> argues that within a society driven by capitalist production and consumption, </w:t>
      </w:r>
      <w:r w:rsidRPr="00DF1CC7">
        <w:rPr>
          <w:rStyle w:val="Emphasis"/>
          <w:highlight w:val="green"/>
        </w:rPr>
        <w:t xml:space="preserve">political life has been overcome by the eternal </w:t>
      </w:r>
      <w:r w:rsidRPr="00DF1CC7">
        <w:rPr>
          <w:rStyle w:val="Emphasis"/>
        </w:rPr>
        <w:t xml:space="preserve">return of </w:t>
      </w:r>
      <w:r w:rsidRPr="00DF1CC7">
        <w:rPr>
          <w:rStyle w:val="Emphasis"/>
          <w:highlight w:val="green"/>
        </w:rPr>
        <w:t>laboring life</w:t>
      </w:r>
      <w:r w:rsidRPr="00DF1CC7">
        <w:rPr>
          <w:sz w:val="16"/>
        </w:rPr>
        <w:t xml:space="preserve">. </w:t>
      </w:r>
      <w:proofErr w:type="spellStart"/>
      <w:r w:rsidRPr="00DF1CC7">
        <w:rPr>
          <w:sz w:val="16"/>
        </w:rPr>
        <w:t>Masschelein’s</w:t>
      </w:r>
      <w:proofErr w:type="spellEnd"/>
      <w:r w:rsidRPr="00DF1CC7">
        <w:rPr>
          <w:sz w:val="16"/>
        </w:rPr>
        <w:t xml:space="preserve"> thesis thus becomes: ‘</w:t>
      </w:r>
      <w:r w:rsidRPr="00DF1CC7">
        <w:rPr>
          <w:rStyle w:val="StyleUnderline"/>
        </w:rPr>
        <w:t xml:space="preserve">The discourse of the learning society is at the same time an effect and an instrument of the victory of animal </w:t>
      </w:r>
      <w:proofErr w:type="spellStart"/>
      <w:r w:rsidRPr="00DF1CC7">
        <w:rPr>
          <w:rStyle w:val="StyleUnderline"/>
        </w:rPr>
        <w:t>laborans</w:t>
      </w:r>
      <w:proofErr w:type="spellEnd"/>
      <w:r w:rsidRPr="00DF1CC7">
        <w:rPr>
          <w:rStyle w:val="StyleUnderline"/>
        </w:rPr>
        <w:t>’</w:t>
      </w:r>
      <w:r w:rsidRPr="00DF1CC7">
        <w:rPr>
          <w:sz w:val="16"/>
        </w:rPr>
        <w:t xml:space="preserve"> (2001, p. 2). </w:t>
      </w:r>
      <w:r w:rsidRPr="00DF1CC7">
        <w:rPr>
          <w:rStyle w:val="StyleUnderline"/>
        </w:rPr>
        <w:t>Learning is an organizing principle for optimizing labor productivity</w:t>
      </w:r>
      <w:r w:rsidRPr="00DF1CC7">
        <w:rPr>
          <w:sz w:val="16"/>
        </w:rPr>
        <w:t xml:space="preserve">, and in turn the citizen becomes first </w:t>
      </w:r>
      <w:r w:rsidRPr="00DF1CC7">
        <w:rPr>
          <w:rStyle w:val="StyleUnderline"/>
        </w:rPr>
        <w:t>and</w:t>
      </w:r>
      <w:r w:rsidRPr="00DF1CC7">
        <w:rPr>
          <w:sz w:val="16"/>
        </w:rPr>
        <w:t xml:space="preserve"> foremost </w:t>
      </w:r>
      <w:r w:rsidRPr="00DF1CC7">
        <w:rPr>
          <w:rStyle w:val="StyleUnderline"/>
        </w:rPr>
        <w:t>a learner within a flexible, knowledge economy that demands constant ‘retraining’ or ‘reskilling’</w:t>
      </w:r>
      <w:r w:rsidRPr="00DF1CC7">
        <w:rPr>
          <w:sz w:val="16"/>
        </w:rPr>
        <w:t xml:space="preserve"> to fulfill high-tech, informationally rich jobs. </w:t>
      </w:r>
      <w:r w:rsidRPr="00DF1CC7">
        <w:rPr>
          <w:rStyle w:val="StyleUnderline"/>
        </w:rPr>
        <w:t>With the rise of the learning society, everyone is put under heightened risk, and survival becomes the ultimate imperative</w:t>
      </w:r>
      <w:r w:rsidRPr="00DF1CC7">
        <w:rPr>
          <w:sz w:val="16"/>
        </w:rPr>
        <w:t xml:space="preserve">. </w:t>
      </w:r>
      <w:proofErr w:type="spellStart"/>
      <w:r w:rsidRPr="00A96CF6">
        <w:rPr>
          <w:rStyle w:val="StyleUnderline"/>
        </w:rPr>
        <w:t>Masschelein</w:t>
      </w:r>
      <w:proofErr w:type="spellEnd"/>
      <w:r w:rsidRPr="00A96CF6">
        <w:rPr>
          <w:rStyle w:val="StyleUnderline"/>
        </w:rPr>
        <w:t xml:space="preserve"> writes</w:t>
      </w:r>
      <w:r w:rsidRPr="00DF1CC7">
        <w:rPr>
          <w:sz w:val="16"/>
        </w:rPr>
        <w:t>, ‘</w:t>
      </w:r>
      <w:r w:rsidRPr="00DF1CC7">
        <w:rPr>
          <w:rStyle w:val="StyleUnderline"/>
        </w:rPr>
        <w:t xml:space="preserve">We can say that </w:t>
      </w:r>
      <w:r w:rsidRPr="00DF1CC7">
        <w:rPr>
          <w:rStyle w:val="StyleUnderline"/>
          <w:highlight w:val="green"/>
        </w:rPr>
        <w:t>in the learning society we live in a</w:t>
      </w:r>
      <w:r w:rsidRPr="00DF1CC7">
        <w:rPr>
          <w:rStyle w:val="StyleUnderline"/>
        </w:rPr>
        <w:t xml:space="preserve"> situation of </w:t>
      </w:r>
      <w:r w:rsidRPr="00DF1CC7">
        <w:rPr>
          <w:rStyle w:val="StyleUnderline"/>
          <w:highlight w:val="green"/>
        </w:rPr>
        <w:t>permanent threat</w:t>
      </w:r>
      <w:r w:rsidRPr="00DF1CC7">
        <w:rPr>
          <w:rStyle w:val="StyleUnderline"/>
        </w:rPr>
        <w:t xml:space="preserve">: threatened </w:t>
      </w:r>
      <w:r w:rsidRPr="00DF1CC7">
        <w:rPr>
          <w:rStyle w:val="StyleUnderline"/>
          <w:highlight w:val="green"/>
        </w:rPr>
        <w:t>in our survival</w:t>
      </w:r>
      <w:r w:rsidRPr="00DF1CC7">
        <w:rPr>
          <w:rStyle w:val="StyleUnderline"/>
        </w:rPr>
        <w:t xml:space="preserve"> (</w:t>
      </w:r>
      <w:r w:rsidRPr="00DF1CC7">
        <w:rPr>
          <w:rStyle w:val="Emphasis"/>
          <w:highlight w:val="green"/>
        </w:rPr>
        <w:t>as species</w:t>
      </w:r>
      <w:r w:rsidRPr="00DF1CC7">
        <w:rPr>
          <w:rStyle w:val="StyleUnderline"/>
        </w:rPr>
        <w:t>, school, university, scientist, teacher, organization, enterprise, citizen, nation and so on), threatened with exclusion, with no possibility of appeal’</w:t>
      </w:r>
      <w:r w:rsidRPr="00DF1CC7">
        <w:rPr>
          <w:sz w:val="16"/>
        </w:rPr>
        <w:t xml:space="preserve"> (2001, p. 12). </w:t>
      </w:r>
      <w:r w:rsidRPr="00DF1CC7">
        <w:rPr>
          <w:rStyle w:val="StyleUnderline"/>
        </w:rPr>
        <w:t xml:space="preserve">Within the learning society, </w:t>
      </w:r>
      <w:r w:rsidRPr="00DF1CC7">
        <w:rPr>
          <w:rStyle w:val="StyleUnderline"/>
          <w:highlight w:val="green"/>
        </w:rPr>
        <w:t xml:space="preserve">the learner must be </w:t>
      </w:r>
      <w:r w:rsidRPr="00DF1CC7">
        <w:rPr>
          <w:rStyle w:val="StyleUnderline"/>
        </w:rPr>
        <w:t xml:space="preserve">the ‘energetic, </w:t>
      </w:r>
      <w:r w:rsidRPr="00DF1CC7">
        <w:rPr>
          <w:rStyle w:val="StyleUnderline"/>
          <w:highlight w:val="green"/>
        </w:rPr>
        <w:t xml:space="preserve">working, autonomous </w:t>
      </w:r>
      <w:r w:rsidRPr="00DF1CC7">
        <w:rPr>
          <w:rStyle w:val="StyleUnderline"/>
        </w:rPr>
        <w:t>individual’</w:t>
      </w:r>
      <w:r w:rsidRPr="00DF1CC7">
        <w:rPr>
          <w:sz w:val="16"/>
        </w:rPr>
        <w:t xml:space="preserve"> (</w:t>
      </w:r>
      <w:proofErr w:type="spellStart"/>
      <w:r w:rsidRPr="00DF1CC7">
        <w:rPr>
          <w:sz w:val="16"/>
        </w:rPr>
        <w:t>Masschelein</w:t>
      </w:r>
      <w:proofErr w:type="spellEnd"/>
      <w:r w:rsidRPr="00DF1CC7">
        <w:rPr>
          <w:sz w:val="16"/>
        </w:rPr>
        <w:t xml:space="preserve">, p. 14) </w:t>
      </w:r>
      <w:r w:rsidRPr="00DF1CC7">
        <w:rPr>
          <w:rStyle w:val="StyleUnderline"/>
        </w:rPr>
        <w:t>capable of continual adaptation to an unstable economic world where unemployment is always right around the corner</w:t>
      </w:r>
      <w:r w:rsidRPr="00DF1CC7">
        <w:rPr>
          <w:sz w:val="16"/>
        </w:rPr>
        <w:t xml:space="preserve">. In this sense, </w:t>
      </w:r>
      <w:proofErr w:type="spellStart"/>
      <w:r w:rsidRPr="00DF1CC7">
        <w:rPr>
          <w:sz w:val="16"/>
        </w:rPr>
        <w:t>Masschelein</w:t>
      </w:r>
      <w:proofErr w:type="spellEnd"/>
      <w:r w:rsidRPr="00DF1CC7">
        <w:rPr>
          <w:sz w:val="16"/>
        </w:rPr>
        <w:t xml:space="preserve"> is very similar to Foucault, who argued that </w:t>
      </w:r>
      <w:r w:rsidRPr="00DF1CC7">
        <w:rPr>
          <w:rStyle w:val="StyleUnderline"/>
          <w:highlight w:val="green"/>
        </w:rPr>
        <w:t>education</w:t>
      </w:r>
      <w:r w:rsidRPr="00DF1CC7">
        <w:rPr>
          <w:rStyle w:val="StyleUnderline"/>
        </w:rPr>
        <w:t xml:space="preserve"> is a type of ‘social orthopedics’ that has </w:t>
      </w:r>
      <w:r w:rsidRPr="00DF1CC7">
        <w:rPr>
          <w:rStyle w:val="StyleUnderline"/>
          <w:highlight w:val="green"/>
        </w:rPr>
        <w:t>ceased to punish individuals and</w:t>
      </w:r>
      <w:r w:rsidRPr="00DF1CC7">
        <w:rPr>
          <w:rStyle w:val="StyleUnderline"/>
        </w:rPr>
        <w:t xml:space="preserve"> instead </w:t>
      </w:r>
      <w:r w:rsidRPr="00DF1CC7">
        <w:rPr>
          <w:rStyle w:val="StyleUnderline"/>
          <w:highlight w:val="green"/>
        </w:rPr>
        <w:t>focuses on ‘correcting</w:t>
      </w:r>
      <w:r w:rsidRPr="00DF1CC7">
        <w:rPr>
          <w:rStyle w:val="StyleUnderline"/>
        </w:rPr>
        <w:t xml:space="preserve"> their </w:t>
      </w:r>
      <w:r w:rsidRPr="00DF1CC7">
        <w:rPr>
          <w:rStyle w:val="StyleUnderline"/>
          <w:highlight w:val="green"/>
        </w:rPr>
        <w:t>potentialities’</w:t>
      </w:r>
      <w:r w:rsidRPr="00DF1CC7">
        <w:rPr>
          <w:sz w:val="16"/>
        </w:rPr>
        <w:t xml:space="preserve"> (Foucault 2000, p. 57) in order </w:t>
      </w:r>
      <w:r w:rsidRPr="00DF1CC7">
        <w:rPr>
          <w:rStyle w:val="StyleUnderline"/>
          <w:highlight w:val="green"/>
        </w:rPr>
        <w:t>to maximize competencies</w:t>
      </w:r>
      <w:r w:rsidRPr="00DF1CC7">
        <w:rPr>
          <w:rStyle w:val="StyleUnderline"/>
        </w:rPr>
        <w:t xml:space="preserve"> and efficiencies</w:t>
      </w:r>
      <w:r w:rsidRPr="00DF1CC7">
        <w:rPr>
          <w:sz w:val="16"/>
        </w:rPr>
        <w:t xml:space="preserve">. Simons and </w:t>
      </w:r>
      <w:proofErr w:type="spellStart"/>
      <w:r w:rsidRPr="00DF1CC7">
        <w:rPr>
          <w:sz w:val="16"/>
        </w:rPr>
        <w:t>Masschelein</w:t>
      </w:r>
      <w:proofErr w:type="spellEnd"/>
      <w:r w:rsidRPr="00DF1CC7">
        <w:rPr>
          <w:sz w:val="16"/>
        </w:rPr>
        <w:t xml:space="preserve"> (2008) describe how </w:t>
      </w:r>
      <w:r w:rsidRPr="00DF1CC7">
        <w:rPr>
          <w:rStyle w:val="StyleUnderline"/>
          <w:highlight w:val="green"/>
        </w:rPr>
        <w:t>potentialities within the learning society are connected to</w:t>
      </w:r>
      <w:r w:rsidRPr="00DF1CC7">
        <w:rPr>
          <w:rStyle w:val="StyleUnderline"/>
        </w:rPr>
        <w:t xml:space="preserve"> self-directed, self-managing behaviors in a form of ‘</w:t>
      </w:r>
      <w:r w:rsidRPr="00DF1CC7">
        <w:rPr>
          <w:rStyle w:val="StyleUnderline"/>
          <w:highlight w:val="green"/>
        </w:rPr>
        <w:t>governmentality of the self’</w:t>
      </w:r>
      <w:r w:rsidRPr="00DF1CC7">
        <w:rPr>
          <w:sz w:val="16"/>
        </w:rPr>
        <w:t xml:space="preserve">. As with Foucault’s (2008) description of neoliberalism, Simons and </w:t>
      </w:r>
      <w:proofErr w:type="spellStart"/>
      <w:r w:rsidRPr="00DF1CC7">
        <w:rPr>
          <w:sz w:val="16"/>
        </w:rPr>
        <w:t>Masschelein</w:t>
      </w:r>
      <w:proofErr w:type="spellEnd"/>
      <w:r w:rsidRPr="00DF1CC7">
        <w:rPr>
          <w:sz w:val="16"/>
        </w:rPr>
        <w:t xml:space="preserve"> describe how life-long learning is part of a ‘withdrawal of the state’ that shifts responsibility for governance to private individuals, thus transforming economic, political or educational problems into individual problems. For Foucault (2008, p. 229), </w:t>
      </w:r>
      <w:r w:rsidRPr="00DF1CC7">
        <w:rPr>
          <w:rStyle w:val="StyleUnderline"/>
        </w:rPr>
        <w:t>‘educational investments’ by the neoliberal state transform us into entrepreneurial individuals who can organize our own potentials</w:t>
      </w:r>
      <w:r w:rsidRPr="00DF1CC7">
        <w:rPr>
          <w:sz w:val="16"/>
        </w:rPr>
        <w:t xml:space="preserve"> for maximum economic outputs. The battery of tests which the individual undergoes throughout a lifetime help to identity, classify, train and actualize their unrealized potential as students, workers and citizens. Stated simply, the logic of the learning society is a logic of investment into economically profitable potentialities which must be actualized according to the needs of the market. </w:t>
      </w:r>
      <w:r w:rsidRPr="00DF1CC7">
        <w:rPr>
          <w:rStyle w:val="StyleUnderline"/>
        </w:rPr>
        <w:t xml:space="preserve">The learner is the student who must sacrifice his or her </w:t>
      </w:r>
      <w:proofErr w:type="spellStart"/>
      <w:r w:rsidRPr="00DF1CC7">
        <w:rPr>
          <w:rStyle w:val="StyleUnderline"/>
        </w:rPr>
        <w:t>im</w:t>
      </w:r>
      <w:proofErr w:type="spellEnd"/>
      <w:r w:rsidRPr="00DF1CC7">
        <w:rPr>
          <w:rStyle w:val="StyleUnderline"/>
        </w:rPr>
        <w:t>-potentiality</w:t>
      </w:r>
      <w:r w:rsidRPr="00DF1CC7">
        <w:rPr>
          <w:sz w:val="16"/>
        </w:rPr>
        <w:t xml:space="preserve"> in order </w:t>
      </w:r>
      <w:r w:rsidRPr="00DF1CC7">
        <w:rPr>
          <w:rStyle w:val="StyleUnderline"/>
        </w:rPr>
        <w:t>to</w:t>
      </w:r>
      <w:r w:rsidRPr="00DF1CC7">
        <w:rPr>
          <w:sz w:val="16"/>
        </w:rPr>
        <w:t xml:space="preserve"> graduate on time, get a good paying job and </w:t>
      </w:r>
      <w:r w:rsidRPr="00DF1CC7">
        <w:rPr>
          <w:rStyle w:val="StyleUnderline"/>
        </w:rPr>
        <w:t>‘become somebody’. Otherwise, one may be abandoned—and this fundamental exclusion might very well be a threat to one’s very existence</w:t>
      </w:r>
      <w:r w:rsidRPr="00DF1CC7">
        <w:rPr>
          <w:sz w:val="16"/>
        </w:rPr>
        <w:t xml:space="preserve"> (Simons, 2006). In sum, capitalism commands the subject to demonstrate and show signs of competency. </w:t>
      </w:r>
      <w:r w:rsidRPr="00DF1CC7">
        <w:rPr>
          <w:rStyle w:val="StyleUnderline"/>
          <w:highlight w:val="green"/>
        </w:rPr>
        <w:t>Without</w:t>
      </w:r>
      <w:r w:rsidRPr="00DF1CC7">
        <w:rPr>
          <w:sz w:val="16"/>
        </w:rPr>
        <w:t xml:space="preserve"> these </w:t>
      </w:r>
      <w:r w:rsidRPr="00DF1CC7">
        <w:rPr>
          <w:rStyle w:val="StyleUnderline"/>
        </w:rPr>
        <w:t xml:space="preserve">demonstrable signs of </w:t>
      </w:r>
      <w:r w:rsidRPr="00DF1CC7">
        <w:rPr>
          <w:rStyle w:val="StyleUnderline"/>
          <w:highlight w:val="green"/>
        </w:rPr>
        <w:t>competency, the subject is abandoned to a future where</w:t>
      </w:r>
      <w:r w:rsidRPr="00DF1CC7">
        <w:rPr>
          <w:rStyle w:val="StyleUnderline"/>
        </w:rPr>
        <w:t xml:space="preserve">in </w:t>
      </w:r>
      <w:r w:rsidRPr="00DF1CC7">
        <w:rPr>
          <w:rStyle w:val="Emphasis"/>
          <w:highlight w:val="green"/>
        </w:rPr>
        <w:t>life itself is put at risk</w:t>
      </w:r>
      <w:r w:rsidRPr="00DF1CC7">
        <w:rPr>
          <w:rStyle w:val="StyleUnderline"/>
        </w:rPr>
        <w:t>.</w:t>
      </w:r>
    </w:p>
    <w:p w14:paraId="776639E8" w14:textId="77777777" w:rsidR="00D73356" w:rsidRDefault="00D73356" w:rsidP="00D73356">
      <w:pPr>
        <w:pStyle w:val="Heading4"/>
      </w:pPr>
      <w:r>
        <w:t xml:space="preserve">The alt is to endorse studious play with the law that doesn’t abolish the plan in a vacuum but deactivates the 1AC’s telos of </w:t>
      </w:r>
      <w:proofErr w:type="spellStart"/>
      <w:r>
        <w:t>survivalism</w:t>
      </w:r>
      <w:proofErr w:type="spellEnd"/>
      <w:r>
        <w:t xml:space="preserve"> for their education policy—this messianic suspension is key to unmask the </w:t>
      </w:r>
      <w:proofErr w:type="spellStart"/>
      <w:r>
        <w:t>mythico</w:t>
      </w:r>
      <w:proofErr w:type="spellEnd"/>
      <w:r>
        <w:t>-juridical violence of potentiality.</w:t>
      </w:r>
    </w:p>
    <w:p w14:paraId="27C86076" w14:textId="77777777" w:rsidR="00D73356" w:rsidRPr="00454D1E" w:rsidRDefault="00D73356" w:rsidP="00D73356">
      <w:pPr>
        <w:rPr>
          <w:sz w:val="16"/>
          <w:szCs w:val="16"/>
        </w:rPr>
      </w:pPr>
      <w:r w:rsidRPr="00B9366B">
        <w:rPr>
          <w:rStyle w:val="Style13ptBold"/>
        </w:rPr>
        <w:t>Lewis 1</w:t>
      </w:r>
      <w:r>
        <w:rPr>
          <w:rStyle w:val="Style13ptBold"/>
        </w:rPr>
        <w:t>1</w:t>
      </w:r>
      <w:r>
        <w:t xml:space="preserve"> </w:t>
      </w:r>
      <w:r w:rsidRPr="00B9366B">
        <w:rPr>
          <w:sz w:val="16"/>
          <w:szCs w:val="16"/>
        </w:rPr>
        <w:t xml:space="preserve">(Tyson E. Lewis graduated with a PhD. in educational philosophy from UCLA in 2006.  Before joining the department of art history and art education at UNT, he taught educational foundations courses in the </w:t>
      </w:r>
      <w:r w:rsidRPr="004012B8">
        <w:rPr>
          <w:sz w:val="16"/>
          <w:szCs w:val="16"/>
        </w:rPr>
        <w:t xml:space="preserve">politics, philosophy, and sociology of education at Montclair State University, New Jersey. “Rethinking the Learning Society: Giorgio </w:t>
      </w:r>
      <w:proofErr w:type="spellStart"/>
      <w:r w:rsidRPr="004012B8">
        <w:rPr>
          <w:sz w:val="16"/>
          <w:szCs w:val="16"/>
        </w:rPr>
        <w:t>Agamben</w:t>
      </w:r>
      <w:proofErr w:type="spellEnd"/>
      <w:r w:rsidRPr="004012B8">
        <w:rPr>
          <w:sz w:val="16"/>
          <w:szCs w:val="16"/>
        </w:rPr>
        <w:t xml:space="preserve"> on Studying, Stupidity, and Impotence.”  Stud </w:t>
      </w:r>
      <w:proofErr w:type="spellStart"/>
      <w:r w:rsidRPr="004012B8">
        <w:rPr>
          <w:sz w:val="16"/>
          <w:szCs w:val="16"/>
        </w:rPr>
        <w:t>Philos</w:t>
      </w:r>
      <w:proofErr w:type="spellEnd"/>
      <w:r w:rsidRPr="004012B8">
        <w:rPr>
          <w:sz w:val="16"/>
          <w:szCs w:val="16"/>
        </w:rPr>
        <w:t xml:space="preserve"> </w:t>
      </w:r>
      <w:proofErr w:type="spellStart"/>
      <w:r w:rsidRPr="004012B8">
        <w:rPr>
          <w:sz w:val="16"/>
          <w:szCs w:val="16"/>
        </w:rPr>
        <w:t>Educ</w:t>
      </w:r>
      <w:proofErr w:type="spellEnd"/>
      <w:r w:rsidRPr="004012B8">
        <w:rPr>
          <w:sz w:val="16"/>
          <w:szCs w:val="16"/>
        </w:rPr>
        <w:t xml:space="preserve"> DOI 10.1007/s11217-011-9255-6 )</w:t>
      </w:r>
    </w:p>
    <w:p w14:paraId="4D2946FD" w14:textId="77777777" w:rsidR="00D73356" w:rsidRDefault="00D73356" w:rsidP="00D73356">
      <w:pPr>
        <w:rPr>
          <w:sz w:val="16"/>
        </w:rPr>
      </w:pPr>
      <w:r w:rsidRPr="00BC2915">
        <w:rPr>
          <w:rStyle w:val="StyleUnderline"/>
        </w:rPr>
        <w:t>Study</w:t>
      </w:r>
      <w:r w:rsidRPr="00BC2915">
        <w:rPr>
          <w:sz w:val="16"/>
        </w:rPr>
        <w:t xml:space="preserve">ing </w:t>
      </w:r>
      <w:r w:rsidRPr="00BC2915">
        <w:rPr>
          <w:rStyle w:val="StyleUnderline"/>
        </w:rPr>
        <w:t>is</w:t>
      </w:r>
      <w:r w:rsidRPr="00BC2915">
        <w:rPr>
          <w:sz w:val="16"/>
        </w:rPr>
        <w:t xml:space="preserve">, for </w:t>
      </w:r>
      <w:proofErr w:type="spellStart"/>
      <w:r w:rsidRPr="00BC2915">
        <w:rPr>
          <w:sz w:val="16"/>
        </w:rPr>
        <w:t>Agamben</w:t>
      </w:r>
      <w:proofErr w:type="spellEnd"/>
      <w:r w:rsidRPr="00BC2915">
        <w:rPr>
          <w:sz w:val="16"/>
        </w:rPr>
        <w:t xml:space="preserve">, </w:t>
      </w:r>
      <w:r w:rsidRPr="00BC2915">
        <w:rPr>
          <w:rStyle w:val="StyleUnderline"/>
        </w:rPr>
        <w:t>‘‘interminable’’</w:t>
      </w:r>
      <w:r w:rsidRPr="00BC2915">
        <w:rPr>
          <w:sz w:val="16"/>
        </w:rPr>
        <w:t xml:space="preserve"> ( 1995 , p. 64). His description continues: ‘‘</w:t>
      </w:r>
      <w:r w:rsidRPr="00BC2915">
        <w:rPr>
          <w:rStyle w:val="StyleUnderline"/>
        </w:rPr>
        <w:t>Those</w:t>
      </w:r>
      <w:r w:rsidRPr="00BC2915">
        <w:rPr>
          <w:sz w:val="16"/>
        </w:rPr>
        <w:t xml:space="preserve"> who are </w:t>
      </w:r>
      <w:r w:rsidRPr="00BC2915">
        <w:rPr>
          <w:rStyle w:val="StyleUnderline"/>
        </w:rPr>
        <w:t>acquainted with</w:t>
      </w:r>
      <w:r w:rsidRPr="00BC2915">
        <w:rPr>
          <w:sz w:val="16"/>
        </w:rPr>
        <w:t xml:space="preserve"> long </w:t>
      </w:r>
      <w:r w:rsidRPr="00BC2915">
        <w:rPr>
          <w:rStyle w:val="StyleUnderline"/>
        </w:rPr>
        <w:t xml:space="preserve">hours spent roaming among </w:t>
      </w:r>
      <w:r w:rsidRPr="0010700C">
        <w:rPr>
          <w:rStyle w:val="StyleUnderline"/>
        </w:rPr>
        <w:t>books, when every fragment, every codex, every initial encountered seems to open a new path, immediately left aside at the next encounter, or who have experienced</w:t>
      </w:r>
      <w:r w:rsidRPr="00BC2915">
        <w:rPr>
          <w:sz w:val="16"/>
        </w:rPr>
        <w:t xml:space="preserve"> the </w:t>
      </w:r>
      <w:r w:rsidRPr="0010700C">
        <w:rPr>
          <w:rStyle w:val="StyleUnderline"/>
        </w:rPr>
        <w:t>labyrinthine allusiveness</w:t>
      </w:r>
      <w:r w:rsidRPr="00BC2915">
        <w:rPr>
          <w:sz w:val="16"/>
        </w:rPr>
        <w:t xml:space="preserve"> of that ‘law of good neighbors’ whereby Warburg arranged his library, </w:t>
      </w:r>
      <w:r w:rsidRPr="00BC2915">
        <w:rPr>
          <w:rStyle w:val="StyleUnderline"/>
        </w:rPr>
        <w:t>know that not only can study have no rightful end, but does not even desire one</w:t>
      </w:r>
      <w:r w:rsidRPr="00BC2915">
        <w:rPr>
          <w:sz w:val="16"/>
        </w:rPr>
        <w:t xml:space="preserve">’’ (Ibid.). </w:t>
      </w:r>
      <w:r w:rsidRPr="005D4D34">
        <w:rPr>
          <w:rStyle w:val="StyleUnderline"/>
          <w:highlight w:val="green"/>
        </w:rPr>
        <w:t>Wit</w:t>
      </w:r>
      <w:r w:rsidRPr="00FC7B16">
        <w:rPr>
          <w:rStyle w:val="StyleUnderline"/>
          <w:highlight w:val="green"/>
        </w:rPr>
        <w:t>h each new book</w:t>
      </w:r>
      <w:r w:rsidRPr="00BC2915">
        <w:rPr>
          <w:rStyle w:val="StyleUnderline"/>
        </w:rPr>
        <w:t xml:space="preserve"> d</w:t>
      </w:r>
      <w:r w:rsidRPr="00FC7B16">
        <w:rPr>
          <w:rStyle w:val="StyleUnderline"/>
        </w:rPr>
        <w:t>iscovered, each new reference tracked down, t</w:t>
      </w:r>
      <w:r w:rsidRPr="00BC2915">
        <w:rPr>
          <w:rStyle w:val="StyleUnderline"/>
        </w:rPr>
        <w:t xml:space="preserve">he trail of </w:t>
      </w:r>
      <w:r w:rsidRPr="005D4D34">
        <w:rPr>
          <w:rStyle w:val="StyleUnderline"/>
          <w:highlight w:val="green"/>
        </w:rPr>
        <w:t>clues become</w:t>
      </w:r>
      <w:r w:rsidRPr="00BC2915">
        <w:rPr>
          <w:rStyle w:val="StyleUnderline"/>
        </w:rPr>
        <w:t xml:space="preserve">s </w:t>
      </w:r>
      <w:r w:rsidRPr="005D4D34">
        <w:rPr>
          <w:rStyle w:val="StyleUnderline"/>
          <w:highlight w:val="green"/>
        </w:rPr>
        <w:t>more elusive</w:t>
      </w:r>
      <w:r w:rsidRPr="00BC2915">
        <w:rPr>
          <w:rStyle w:val="StyleUnderline"/>
        </w:rPr>
        <w:t xml:space="preserve"> and</w:t>
      </w:r>
      <w:r w:rsidRPr="00BC2915">
        <w:rPr>
          <w:sz w:val="16"/>
        </w:rPr>
        <w:t xml:space="preserve"> the end more and more </w:t>
      </w:r>
      <w:r w:rsidRPr="00BC2915">
        <w:rPr>
          <w:rStyle w:val="StyleUnderline"/>
        </w:rPr>
        <w:t>distanced from the student</w:t>
      </w:r>
      <w:r w:rsidRPr="00BC2915">
        <w:rPr>
          <w:sz w:val="16"/>
        </w:rPr>
        <w:t xml:space="preserve">. Thus ‘‘studying and stupefying are in this sense akin: those who study are in the situation of people who have received a shock and are stupeﬁed by what has struck them, unable to grasp it and at the same time powerless to leave hold’’ (Ibid.). </w:t>
      </w:r>
      <w:r w:rsidRPr="00BC2915">
        <w:rPr>
          <w:rStyle w:val="StyleUnderline"/>
        </w:rPr>
        <w:t>Studying makes us stupid, and preserves the state of stupidity without end</w:t>
      </w:r>
      <w:r w:rsidRPr="00BC2915">
        <w:rPr>
          <w:sz w:val="16"/>
        </w:rPr>
        <w:t>. Justin Clemens provides a wonderful summary of this condition: ‘‘</w:t>
      </w:r>
      <w:r w:rsidRPr="00BC2915">
        <w:rPr>
          <w:rStyle w:val="StyleUnderline"/>
        </w:rPr>
        <w:t xml:space="preserve">The scholar, smacked across the forehead by an unexpected enigma, who is no longer convinced that he or she knows what he or she is supposed to know, compulsively pursues his or her </w:t>
      </w:r>
      <w:proofErr w:type="spellStart"/>
      <w:r w:rsidRPr="00BC2915">
        <w:rPr>
          <w:rStyle w:val="StyleUnderline"/>
        </w:rPr>
        <w:t>stupefacation</w:t>
      </w:r>
      <w:proofErr w:type="spellEnd"/>
      <w:r w:rsidRPr="00BC2915">
        <w:rPr>
          <w:sz w:val="16"/>
        </w:rPr>
        <w:t xml:space="preserve"> [sic] </w:t>
      </w:r>
      <w:r w:rsidRPr="00BC2915">
        <w:rPr>
          <w:rStyle w:val="StyleUnderline"/>
        </w:rPr>
        <w:t>through</w:t>
      </w:r>
      <w:r w:rsidRPr="00BC2915">
        <w:rPr>
          <w:sz w:val="16"/>
        </w:rPr>
        <w:t xml:space="preserve"> the </w:t>
      </w:r>
      <w:r w:rsidRPr="00BC2915">
        <w:rPr>
          <w:rStyle w:val="StyleUnderline"/>
        </w:rPr>
        <w:t>texts</w:t>
      </w:r>
      <w:r w:rsidRPr="00BC2915">
        <w:rPr>
          <w:sz w:val="16"/>
        </w:rPr>
        <w:t xml:space="preserve"> that he or she may once have thought that they [sic] had known, deranged by details which now shift and crawl and become other than they are meant to have been.’’ </w:t>
      </w:r>
      <w:r w:rsidRPr="00BC2915">
        <w:rPr>
          <w:rStyle w:val="StyleUnderline"/>
        </w:rPr>
        <w:t xml:space="preserve">This infernal quality of </w:t>
      </w:r>
      <w:r w:rsidRPr="0010700C">
        <w:rPr>
          <w:rStyle w:val="StyleUnderline"/>
          <w:highlight w:val="green"/>
        </w:rPr>
        <w:t>study</w:t>
      </w:r>
      <w:r w:rsidRPr="00BC2915">
        <w:rPr>
          <w:rStyle w:val="StyleUnderline"/>
        </w:rPr>
        <w:t xml:space="preserve">ing </w:t>
      </w:r>
      <w:r w:rsidRPr="0010700C">
        <w:rPr>
          <w:rStyle w:val="StyleUnderline"/>
          <w:highlight w:val="green"/>
        </w:rPr>
        <w:t>produces</w:t>
      </w:r>
      <w:r w:rsidRPr="00BC2915">
        <w:rPr>
          <w:rStyle w:val="StyleUnderline"/>
        </w:rPr>
        <w:t xml:space="preserve"> a pain not unfamiliar to anyone who has undergone intense and concentrated </w:t>
      </w:r>
      <w:r w:rsidRPr="0010700C">
        <w:rPr>
          <w:rStyle w:val="StyleUnderline"/>
          <w:highlight w:val="green"/>
        </w:rPr>
        <w:t>research</w:t>
      </w:r>
      <w:r w:rsidRPr="00BC2915">
        <w:rPr>
          <w:sz w:val="16"/>
        </w:rPr>
        <w:t>—</w:t>
      </w:r>
      <w:r w:rsidRPr="0010700C">
        <w:rPr>
          <w:rStyle w:val="StyleUnderline"/>
          <w:highlight w:val="green"/>
        </w:rPr>
        <w:t>without clear direction</w:t>
      </w:r>
      <w:r w:rsidRPr="0010700C">
        <w:rPr>
          <w:sz w:val="16"/>
          <w:highlight w:val="green"/>
        </w:rPr>
        <w:t>,</w:t>
      </w:r>
      <w:r w:rsidRPr="00BC2915">
        <w:rPr>
          <w:sz w:val="16"/>
        </w:rPr>
        <w:t xml:space="preserve"> without </w:t>
      </w:r>
      <w:r w:rsidRPr="00BC2915">
        <w:rPr>
          <w:rStyle w:val="StyleUnderline"/>
        </w:rPr>
        <w:t xml:space="preserve">a clear </w:t>
      </w:r>
      <w:r w:rsidRPr="0010700C">
        <w:rPr>
          <w:rStyle w:val="StyleUnderline"/>
          <w:highlight w:val="green"/>
        </w:rPr>
        <w:t>method</w:t>
      </w:r>
      <w:r w:rsidRPr="00BC2915">
        <w:rPr>
          <w:rStyle w:val="StyleUnderline"/>
        </w:rPr>
        <w:t>ology</w:t>
      </w:r>
      <w:r w:rsidRPr="00BC2915">
        <w:rPr>
          <w:sz w:val="16"/>
        </w:rPr>
        <w:t xml:space="preserve">, without </w:t>
      </w:r>
      <w:r w:rsidRPr="005D4D34">
        <w:rPr>
          <w:rStyle w:val="StyleUnderline"/>
          <w:highlight w:val="green"/>
        </w:rPr>
        <w:t>an end</w:t>
      </w:r>
      <w:r w:rsidRPr="00BC2915">
        <w:rPr>
          <w:sz w:val="16"/>
        </w:rPr>
        <w:t xml:space="preserve"> in sight, </w:t>
      </w:r>
      <w:r w:rsidRPr="00BC2915">
        <w:rPr>
          <w:rStyle w:val="StyleUnderline"/>
        </w:rPr>
        <w:t xml:space="preserve">we stumble </w:t>
      </w:r>
      <w:r w:rsidRPr="005D4D34">
        <w:rPr>
          <w:rStyle w:val="StyleUnderline"/>
        </w:rPr>
        <w:t>along on a quest for new clues</w:t>
      </w:r>
      <w:r w:rsidRPr="005D4D34">
        <w:rPr>
          <w:sz w:val="16"/>
        </w:rPr>
        <w:t xml:space="preserve">. </w:t>
      </w:r>
      <w:proofErr w:type="spellStart"/>
      <w:r w:rsidRPr="005D4D34">
        <w:rPr>
          <w:rStyle w:val="StyleUnderline"/>
        </w:rPr>
        <w:t>Masschelein</w:t>
      </w:r>
      <w:proofErr w:type="spellEnd"/>
      <w:r w:rsidRPr="005D4D34">
        <w:rPr>
          <w:sz w:val="16"/>
        </w:rPr>
        <w:t xml:space="preserve"> and Simons ( 2010 ) </w:t>
      </w:r>
      <w:r w:rsidRPr="005D4D34">
        <w:rPr>
          <w:rStyle w:val="StyleUnderline"/>
        </w:rPr>
        <w:t xml:space="preserve">have drawn upon </w:t>
      </w:r>
      <w:proofErr w:type="spellStart"/>
      <w:r w:rsidRPr="005D4D34">
        <w:rPr>
          <w:rStyle w:val="StyleUnderline"/>
        </w:rPr>
        <w:t>Agamben</w:t>
      </w:r>
      <w:proofErr w:type="spellEnd"/>
      <w:r w:rsidRPr="005D4D34">
        <w:rPr>
          <w:rStyle w:val="StyleUnderline"/>
        </w:rPr>
        <w:t xml:space="preserve"> to describe study as an educational ‘‘stateless status’’ without destination</w:t>
      </w:r>
      <w:r w:rsidRPr="005D4D34">
        <w:rPr>
          <w:sz w:val="16"/>
        </w:rPr>
        <w:t>—</w:t>
      </w:r>
      <w:r w:rsidRPr="005D4D34">
        <w:rPr>
          <w:rStyle w:val="StyleUnderline"/>
        </w:rPr>
        <w:t>the dwelling in a scholarly potentiality that is not concerned with any particular educational standard of measurement or any particular economic outcome.</w:t>
      </w:r>
      <w:r w:rsidRPr="005D4D34">
        <w:rPr>
          <w:sz w:val="16"/>
        </w:rPr>
        <w:t xml:space="preserve"> To st</w:t>
      </w:r>
      <w:r w:rsidRPr="00BC2915">
        <w:rPr>
          <w:sz w:val="16"/>
        </w:rPr>
        <w:t xml:space="preserve">udy is to undergo a certain </w:t>
      </w:r>
      <w:proofErr w:type="spellStart"/>
      <w:r w:rsidRPr="00BC2915">
        <w:rPr>
          <w:sz w:val="16"/>
        </w:rPr>
        <w:t>inoperativity</w:t>
      </w:r>
      <w:proofErr w:type="spellEnd"/>
      <w:r w:rsidRPr="00BC2915">
        <w:rPr>
          <w:sz w:val="16"/>
        </w:rPr>
        <w:t xml:space="preserve"> where we are, to appropriate a phrase from Thomas Carl Wall’s insightful study of </w:t>
      </w:r>
      <w:proofErr w:type="spellStart"/>
      <w:r w:rsidRPr="00BC2915">
        <w:rPr>
          <w:sz w:val="16"/>
        </w:rPr>
        <w:t>Agamben</w:t>
      </w:r>
      <w:proofErr w:type="spellEnd"/>
      <w:r w:rsidRPr="00BC2915">
        <w:rPr>
          <w:sz w:val="16"/>
        </w:rPr>
        <w:t>, ‘‘exposed to all its[thought’s] possibilities (all its predicates)’’ and yet are ‘‘</w:t>
      </w:r>
      <w:proofErr w:type="spellStart"/>
      <w:r w:rsidRPr="00BC2915">
        <w:rPr>
          <w:sz w:val="16"/>
        </w:rPr>
        <w:t>undestined</w:t>
      </w:r>
      <w:proofErr w:type="spellEnd"/>
      <w:r w:rsidRPr="00BC2915">
        <w:rPr>
          <w:sz w:val="16"/>
        </w:rPr>
        <w:t xml:space="preserve"> to any one or any set of them’’ ( 1999 , p. 152). </w:t>
      </w:r>
      <w:r w:rsidRPr="00705CAD">
        <w:rPr>
          <w:rStyle w:val="StyleUnderline"/>
          <w:highlight w:val="green"/>
        </w:rPr>
        <w:t>Studying</w:t>
      </w:r>
      <w:r w:rsidRPr="00705CAD">
        <w:rPr>
          <w:rStyle w:val="StyleUnderline"/>
        </w:rPr>
        <w:t xml:space="preserve"> in this sense </w:t>
      </w:r>
      <w:r w:rsidRPr="00705CAD">
        <w:rPr>
          <w:rStyle w:val="StyleUnderline"/>
          <w:highlight w:val="green"/>
        </w:rPr>
        <w:t>is not reducible to</w:t>
      </w:r>
      <w:r w:rsidRPr="00705CAD">
        <w:rPr>
          <w:rStyle w:val="StyleUnderline"/>
        </w:rPr>
        <w:t xml:space="preserve"> simply (a) ‘‘</w:t>
      </w:r>
      <w:r w:rsidRPr="00705CAD">
        <w:rPr>
          <w:rStyle w:val="StyleUnderline"/>
          <w:highlight w:val="green"/>
        </w:rPr>
        <w:t>giving</w:t>
      </w:r>
      <w:r w:rsidRPr="00705CAD">
        <w:rPr>
          <w:rStyle w:val="StyleUnderline"/>
        </w:rPr>
        <w:t xml:space="preserve">’’ </w:t>
      </w:r>
      <w:r w:rsidRPr="00705CAD">
        <w:rPr>
          <w:rStyle w:val="StyleUnderline"/>
          <w:highlight w:val="green"/>
        </w:rPr>
        <w:t>info</w:t>
      </w:r>
      <w:r w:rsidRPr="00705CAD">
        <w:rPr>
          <w:rStyle w:val="StyleUnderline"/>
        </w:rPr>
        <w:t xml:space="preserve">rmation to children </w:t>
      </w:r>
      <w:r w:rsidRPr="00705CAD">
        <w:rPr>
          <w:rStyle w:val="StyleUnderline"/>
          <w:highlight w:val="green"/>
        </w:rPr>
        <w:t>to ﬁll</w:t>
      </w:r>
      <w:r w:rsidRPr="00705CAD">
        <w:rPr>
          <w:rStyle w:val="StyleUnderline"/>
        </w:rPr>
        <w:t xml:space="preserve"> in </w:t>
      </w:r>
      <w:r w:rsidRPr="00705CAD">
        <w:rPr>
          <w:rStyle w:val="StyleUnderline"/>
          <w:highlight w:val="green"/>
        </w:rPr>
        <w:t>a lack or</w:t>
      </w:r>
      <w:r w:rsidRPr="00705CAD">
        <w:rPr>
          <w:rStyle w:val="StyleUnderline"/>
        </w:rPr>
        <w:t xml:space="preserve"> (b) a ‘‘</w:t>
      </w:r>
      <w:r w:rsidRPr="00705CAD">
        <w:rPr>
          <w:rStyle w:val="StyleUnderline"/>
          <w:highlight w:val="green"/>
        </w:rPr>
        <w:t>social orthopedics</w:t>
      </w:r>
      <w:r w:rsidRPr="00705CAD">
        <w:rPr>
          <w:rStyle w:val="StyleUnderline"/>
        </w:rPr>
        <w:t xml:space="preserve">’’ </w:t>
      </w:r>
      <w:r w:rsidRPr="00705CAD">
        <w:rPr>
          <w:rStyle w:val="StyleUnderline"/>
          <w:highlight w:val="green"/>
        </w:rPr>
        <w:t>that correct</w:t>
      </w:r>
      <w:r w:rsidRPr="00705CAD">
        <w:rPr>
          <w:rStyle w:val="StyleUnderline"/>
        </w:rPr>
        <w:t xml:space="preserve"> their </w:t>
      </w:r>
      <w:r w:rsidRPr="00705CAD">
        <w:rPr>
          <w:rStyle w:val="StyleUnderline"/>
          <w:highlight w:val="green"/>
        </w:rPr>
        <w:t xml:space="preserve">potentialities </w:t>
      </w:r>
      <w:r w:rsidRPr="00BC2915">
        <w:rPr>
          <w:rStyle w:val="StyleUnderline"/>
        </w:rPr>
        <w:t>in accordance with the imperative of economic survival. Life-lo</w:t>
      </w:r>
      <w:r w:rsidRPr="00705CAD">
        <w:rPr>
          <w:rStyle w:val="StyleUnderline"/>
        </w:rPr>
        <w:t xml:space="preserve">ng </w:t>
      </w:r>
      <w:r w:rsidRPr="00705CAD">
        <w:rPr>
          <w:rStyle w:val="StyleUnderline"/>
          <w:highlight w:val="green"/>
        </w:rPr>
        <w:t>studying is not the same as</w:t>
      </w:r>
      <w:r w:rsidRPr="00705CAD">
        <w:rPr>
          <w:rStyle w:val="StyleUnderline"/>
        </w:rPr>
        <w:t xml:space="preserve"> life-long </w:t>
      </w:r>
      <w:r w:rsidRPr="00705CAD">
        <w:rPr>
          <w:rStyle w:val="StyleUnderline"/>
          <w:highlight w:val="green"/>
        </w:rPr>
        <w:t>learning</w:t>
      </w:r>
      <w:r w:rsidRPr="00705CAD">
        <w:rPr>
          <w:rStyle w:val="StyleUnderline"/>
        </w:rPr>
        <w:t xml:space="preserve">. If </w:t>
      </w:r>
      <w:r w:rsidRPr="00705CAD">
        <w:rPr>
          <w:rStyle w:val="StyleUnderline"/>
          <w:highlight w:val="green"/>
        </w:rPr>
        <w:t>the latter emphasizes outputs</w:t>
      </w:r>
      <w:r w:rsidRPr="00705CAD">
        <w:rPr>
          <w:rStyle w:val="StyleUnderline"/>
        </w:rPr>
        <w:t xml:space="preserve"> and performance assessments</w:t>
      </w:r>
      <w:r w:rsidRPr="00BC2915">
        <w:rPr>
          <w:sz w:val="16"/>
        </w:rPr>
        <w:t xml:space="preserve"> in order to meet the constantly changing needs of the economy, </w:t>
      </w:r>
      <w:r w:rsidRPr="00705CAD">
        <w:rPr>
          <w:rStyle w:val="StyleUnderline"/>
        </w:rPr>
        <w:t xml:space="preserve">then </w:t>
      </w:r>
      <w:r w:rsidRPr="00705CAD">
        <w:rPr>
          <w:rStyle w:val="StyleUnderline"/>
          <w:highlight w:val="green"/>
        </w:rPr>
        <w:t>the former resists</w:t>
      </w:r>
      <w:r w:rsidRPr="00705CAD">
        <w:rPr>
          <w:rStyle w:val="StyleUnderline"/>
        </w:rPr>
        <w:t xml:space="preserve"> such </w:t>
      </w:r>
      <w:r w:rsidRPr="00705CAD">
        <w:rPr>
          <w:rStyle w:val="StyleUnderline"/>
          <w:highlight w:val="green"/>
        </w:rPr>
        <w:t>instrumental ends and</w:t>
      </w:r>
      <w:r w:rsidRPr="00705CAD">
        <w:rPr>
          <w:rStyle w:val="StyleUnderline"/>
        </w:rPr>
        <w:t xml:space="preserve"> instead </w:t>
      </w:r>
      <w:r w:rsidRPr="00705CAD">
        <w:rPr>
          <w:rStyle w:val="StyleUnderline"/>
          <w:highlight w:val="green"/>
        </w:rPr>
        <w:t>dwells in</w:t>
      </w:r>
      <w:r w:rsidRPr="00705CAD">
        <w:rPr>
          <w:rStyle w:val="StyleUnderline"/>
        </w:rPr>
        <w:t xml:space="preserve"> the moment of </w:t>
      </w:r>
      <w:r w:rsidRPr="00705CAD">
        <w:rPr>
          <w:rStyle w:val="StyleUnderline"/>
          <w:highlight w:val="green"/>
        </w:rPr>
        <w:t>stupidity</w:t>
      </w:r>
      <w:r w:rsidRPr="00705CAD">
        <w:rPr>
          <w:rStyle w:val="StyleUnderline"/>
        </w:rPr>
        <w:t xml:space="preserve"> without end</w:t>
      </w:r>
      <w:r w:rsidRPr="00BC2915">
        <w:rPr>
          <w:sz w:val="16"/>
        </w:rPr>
        <w:t xml:space="preserve">. </w:t>
      </w:r>
      <w:r w:rsidRPr="00705CAD">
        <w:rPr>
          <w:rStyle w:val="StyleUnderline"/>
        </w:rPr>
        <w:t xml:space="preserve">Stupidity is thus the gift that thought gives itself in order </w:t>
      </w:r>
      <w:r w:rsidRPr="00705CAD">
        <w:rPr>
          <w:rStyle w:val="StyleUnderline"/>
          <w:highlight w:val="green"/>
        </w:rPr>
        <w:t>to remain (</w:t>
      </w:r>
      <w:proofErr w:type="spellStart"/>
      <w:r w:rsidRPr="00705CAD">
        <w:rPr>
          <w:rStyle w:val="StyleUnderline"/>
          <w:highlight w:val="green"/>
        </w:rPr>
        <w:t>im</w:t>
      </w:r>
      <w:proofErr w:type="spellEnd"/>
      <w:r w:rsidRPr="00705CAD">
        <w:rPr>
          <w:rStyle w:val="StyleUnderline"/>
          <w:highlight w:val="green"/>
        </w:rPr>
        <w:t>)potential</w:t>
      </w:r>
      <w:r w:rsidRPr="00705CAD">
        <w:rPr>
          <w:rStyle w:val="StyleUnderline"/>
        </w:rPr>
        <w:t>.</w:t>
      </w:r>
      <w:r w:rsidRPr="00BC2915">
        <w:rPr>
          <w:sz w:val="16"/>
        </w:rPr>
        <w:t xml:space="preserve"> Stated differently, it is the guarantee that thought can actualize itself without extinguishing itself. </w:t>
      </w:r>
      <w:r w:rsidRPr="00705CAD">
        <w:rPr>
          <w:rStyle w:val="StyleUnderline"/>
          <w:highlight w:val="green"/>
        </w:rPr>
        <w:t>If we</w:t>
      </w:r>
      <w:r w:rsidRPr="00705CAD">
        <w:rPr>
          <w:rStyle w:val="StyleUnderline"/>
        </w:rPr>
        <w:t xml:space="preserve"> simply </w:t>
      </w:r>
      <w:r w:rsidRPr="00705CAD">
        <w:rPr>
          <w:rStyle w:val="StyleUnderline"/>
          <w:highlight w:val="green"/>
        </w:rPr>
        <w:t>remain</w:t>
      </w:r>
      <w:r w:rsidRPr="00705CAD">
        <w:rPr>
          <w:rStyle w:val="StyleUnderline"/>
        </w:rPr>
        <w:t xml:space="preserve"> mired </w:t>
      </w:r>
      <w:r w:rsidRPr="00705CAD">
        <w:rPr>
          <w:rStyle w:val="StyleUnderline"/>
          <w:highlight w:val="green"/>
        </w:rPr>
        <w:t>in the ontology of generic potentiality</w:t>
      </w:r>
      <w:r w:rsidRPr="00705CAD">
        <w:rPr>
          <w:rStyle w:val="StyleUnderline"/>
        </w:rPr>
        <w:t xml:space="preserve"> and its relationship to learning, </w:t>
      </w:r>
      <w:r w:rsidRPr="00705CAD">
        <w:rPr>
          <w:rStyle w:val="StyleUnderline"/>
          <w:highlight w:val="green"/>
        </w:rPr>
        <w:t>studying remains a burden</w:t>
      </w:r>
      <w:r w:rsidRPr="00705CAD">
        <w:rPr>
          <w:rStyle w:val="StyleUnderline"/>
        </w:rPr>
        <w:t xml:space="preserve">, </w:t>
      </w:r>
      <w:r w:rsidRPr="00705CAD">
        <w:rPr>
          <w:rStyle w:val="StyleUnderline"/>
          <w:highlight w:val="green"/>
        </w:rPr>
        <w:t>and</w:t>
      </w:r>
      <w:r w:rsidRPr="00705CAD">
        <w:rPr>
          <w:rStyle w:val="StyleUnderline"/>
        </w:rPr>
        <w:t xml:space="preserve"> the goal of </w:t>
      </w:r>
      <w:r w:rsidRPr="00705CAD">
        <w:rPr>
          <w:rStyle w:val="StyleUnderline"/>
          <w:highlight w:val="green"/>
        </w:rPr>
        <w:t>education becomes an attempt to overcome</w:t>
      </w:r>
      <w:r w:rsidRPr="00705CAD">
        <w:rPr>
          <w:rStyle w:val="StyleUnderline"/>
        </w:rPr>
        <w:t xml:space="preserve"> this </w:t>
      </w:r>
      <w:r w:rsidRPr="00705CAD">
        <w:rPr>
          <w:rStyle w:val="StyleUnderline"/>
          <w:highlight w:val="green"/>
        </w:rPr>
        <w:t>latency</w:t>
      </w:r>
      <w:r w:rsidRPr="00705CAD">
        <w:rPr>
          <w:rStyle w:val="StyleUnderline"/>
        </w:rPr>
        <w:t xml:space="preserve"> period </w:t>
      </w:r>
      <w:r w:rsidRPr="00705CAD">
        <w:rPr>
          <w:rStyle w:val="StyleUnderline"/>
          <w:highlight w:val="green"/>
        </w:rPr>
        <w:t>as quickly as possible, separating</w:t>
      </w:r>
      <w:r w:rsidRPr="00705CAD">
        <w:rPr>
          <w:rStyle w:val="StyleUnderline"/>
        </w:rPr>
        <w:t xml:space="preserve"> the experience of </w:t>
      </w:r>
      <w:r w:rsidRPr="00705CAD">
        <w:rPr>
          <w:rStyle w:val="StyleUnderline"/>
          <w:highlight w:val="green"/>
        </w:rPr>
        <w:t>education from</w:t>
      </w:r>
      <w:r w:rsidRPr="00705CAD">
        <w:rPr>
          <w:rStyle w:val="StyleUnderline"/>
        </w:rPr>
        <w:t xml:space="preserve"> an ethical relation to </w:t>
      </w:r>
      <w:r w:rsidRPr="00705CAD">
        <w:rPr>
          <w:rStyle w:val="StyleUnderline"/>
          <w:highlight w:val="green"/>
        </w:rPr>
        <w:t>our (</w:t>
      </w:r>
      <w:proofErr w:type="spellStart"/>
      <w:r w:rsidRPr="00705CAD">
        <w:rPr>
          <w:rStyle w:val="StyleUnderline"/>
          <w:highlight w:val="green"/>
        </w:rPr>
        <w:t>im</w:t>
      </w:r>
      <w:proofErr w:type="spellEnd"/>
      <w:r w:rsidRPr="00705CAD">
        <w:rPr>
          <w:rStyle w:val="StyleUnderline"/>
          <w:highlight w:val="green"/>
        </w:rPr>
        <w:t>)potential</w:t>
      </w:r>
      <w:r w:rsidRPr="00BC2915">
        <w:rPr>
          <w:sz w:val="16"/>
        </w:rPr>
        <w:t xml:space="preserve">. </w:t>
      </w:r>
      <w:r w:rsidRPr="00705CAD">
        <w:rPr>
          <w:rStyle w:val="StyleUnderline"/>
        </w:rPr>
        <w:t>Thus there is a rush to meet national standards through testing</w:t>
      </w:r>
      <w:r w:rsidRPr="00BC2915">
        <w:rPr>
          <w:sz w:val="16"/>
        </w:rPr>
        <w:t xml:space="preserve"> (‘‘we have to meet standards now so that you can become productive workers!’’) </w:t>
      </w:r>
      <w:r w:rsidRPr="00705CAD">
        <w:rPr>
          <w:rStyle w:val="StyleUnderline"/>
        </w:rPr>
        <w:t xml:space="preserve">or </w:t>
      </w:r>
      <w:r w:rsidRPr="008B4FFA">
        <w:rPr>
          <w:rStyle w:val="StyleUnderline"/>
          <w:highlight w:val="green"/>
        </w:rPr>
        <w:t xml:space="preserve">there is a rush to close the gap between education and </w:t>
      </w:r>
      <w:r w:rsidRPr="008B4FFA">
        <w:rPr>
          <w:rStyle w:val="StyleUnderline"/>
        </w:rPr>
        <w:t xml:space="preserve">political </w:t>
      </w:r>
      <w:r w:rsidRPr="008B4FFA">
        <w:rPr>
          <w:rStyle w:val="StyleUnderline"/>
          <w:highlight w:val="green"/>
        </w:rPr>
        <w:t>praxis</w:t>
      </w:r>
      <w:r w:rsidRPr="00705CAD">
        <w:rPr>
          <w:rStyle w:val="StyleUnderline"/>
        </w:rPr>
        <w:t xml:space="preserve"> (‘‘</w:t>
      </w:r>
      <w:r w:rsidRPr="008B4FFA">
        <w:rPr>
          <w:rStyle w:val="StyleUnderline"/>
          <w:highlight w:val="green"/>
        </w:rPr>
        <w:t>we have to act now</w:t>
      </w:r>
      <w:r w:rsidRPr="00705CAD">
        <w:rPr>
          <w:rStyle w:val="StyleUnderline"/>
        </w:rPr>
        <w:t xml:space="preserve"> in order </w:t>
      </w:r>
      <w:r w:rsidRPr="008B4FFA">
        <w:rPr>
          <w:rStyle w:val="StyleUnderline"/>
          <w:highlight w:val="green"/>
        </w:rPr>
        <w:t>to change the world!’</w:t>
      </w:r>
      <w:r w:rsidRPr="00705CAD">
        <w:rPr>
          <w:rStyle w:val="StyleUnderline"/>
        </w:rPr>
        <w:t>’)</w:t>
      </w:r>
      <w:r w:rsidRPr="00BC2915">
        <w:rPr>
          <w:sz w:val="16"/>
        </w:rPr>
        <w:t xml:space="preserve"> or there is the rush to ﬁnish the dissertation (‘‘the only good dissertation is a done dissertation!’’). In these perspectives, </w:t>
      </w:r>
      <w:r w:rsidRPr="008B4FFA">
        <w:rPr>
          <w:rStyle w:val="StyleUnderline"/>
        </w:rPr>
        <w:t>studying is an obstacle, an irritant, an infuriating reality whose only utility is its instrumental value for reaching another end</w:t>
      </w:r>
      <w:r w:rsidRPr="00BC2915">
        <w:rPr>
          <w:sz w:val="16"/>
        </w:rPr>
        <w:t xml:space="preserve">. The Time of Study. </w:t>
      </w:r>
      <w:r w:rsidRPr="008B4FFA">
        <w:rPr>
          <w:rStyle w:val="StyleUnderline"/>
        </w:rPr>
        <w:t>Time of study is</w:t>
      </w:r>
      <w:r w:rsidRPr="00BC2915">
        <w:rPr>
          <w:sz w:val="16"/>
        </w:rPr>
        <w:t xml:space="preserve"> not simply either a ‘‘not yet’’ (as in Bingham and </w:t>
      </w:r>
      <w:proofErr w:type="spellStart"/>
      <w:r w:rsidRPr="00BC2915">
        <w:rPr>
          <w:sz w:val="16"/>
        </w:rPr>
        <w:t>Biesta’s</w:t>
      </w:r>
      <w:proofErr w:type="spellEnd"/>
      <w:r w:rsidRPr="00BC2915">
        <w:rPr>
          <w:sz w:val="16"/>
        </w:rPr>
        <w:t xml:space="preserve"> description of learning as a constitutive inequality which results in permanent dependency) nor is it an ‘‘no longer’’ (as in </w:t>
      </w:r>
      <w:proofErr w:type="spellStart"/>
      <w:r w:rsidRPr="00BC2915">
        <w:rPr>
          <w:sz w:val="16"/>
        </w:rPr>
        <w:t>Masschelein’s</w:t>
      </w:r>
      <w:proofErr w:type="spellEnd"/>
      <w:r w:rsidRPr="00BC2915">
        <w:rPr>
          <w:sz w:val="16"/>
        </w:rPr>
        <w:t xml:space="preserve"> description of learning in relation to the economy, where there is perpetually the risk of obsolescence). Rather the time of study is the messianic time of the now which is both ‘‘no longer’’ and ‘‘not yet’’ simultaneously. It is thus a para- </w:t>
      </w:r>
      <w:proofErr w:type="spellStart"/>
      <w:r w:rsidRPr="00BC2915">
        <w:rPr>
          <w:sz w:val="16"/>
        </w:rPr>
        <w:t>doxical</w:t>
      </w:r>
      <w:proofErr w:type="spellEnd"/>
      <w:r w:rsidRPr="00BC2915">
        <w:rPr>
          <w:sz w:val="16"/>
        </w:rPr>
        <w:t xml:space="preserve"> time that, by embodying both logics simultaneously, suspends them, renders them inoperative. This is the moment of the messianic in </w:t>
      </w:r>
      <w:proofErr w:type="spellStart"/>
      <w:r w:rsidRPr="00BC2915">
        <w:rPr>
          <w:sz w:val="16"/>
        </w:rPr>
        <w:t>Agamben’s</w:t>
      </w:r>
      <w:proofErr w:type="spellEnd"/>
      <w:r w:rsidRPr="00BC2915">
        <w:rPr>
          <w:sz w:val="16"/>
        </w:rPr>
        <w:t xml:space="preserve"> work. </w:t>
      </w:r>
      <w:r w:rsidRPr="008B4FFA">
        <w:rPr>
          <w:rStyle w:val="StyleUnderline"/>
        </w:rPr>
        <w:t>Messianic time</w:t>
      </w:r>
      <w:r w:rsidRPr="00BC2915">
        <w:rPr>
          <w:sz w:val="16"/>
        </w:rPr>
        <w:t xml:space="preserve"> is ‘‘the time that remains between time and its end’’ ( 2005b , p. 62). The messianic present is a full time </w:t>
      </w:r>
      <w:r w:rsidRPr="008B4FFA">
        <w:rPr>
          <w:rStyle w:val="StyleUnderline"/>
        </w:rPr>
        <w:t>that exceeds chronological time by introducing future eternity as an internal surplus to the everyday and likewise bleeds the chronological as excess into the eternal. It is</w:t>
      </w:r>
      <w:r w:rsidRPr="00BC2915">
        <w:rPr>
          <w:sz w:val="16"/>
        </w:rPr>
        <w:t xml:space="preserve">, in other words </w:t>
      </w:r>
      <w:r w:rsidRPr="008B4FFA">
        <w:rPr>
          <w:rStyle w:val="StyleUnderline"/>
        </w:rPr>
        <w:t xml:space="preserve">a zone of </w:t>
      </w:r>
      <w:proofErr w:type="spellStart"/>
      <w:r w:rsidRPr="008B4FFA">
        <w:rPr>
          <w:rStyle w:val="StyleUnderline"/>
        </w:rPr>
        <w:t>indistinction</w:t>
      </w:r>
      <w:proofErr w:type="spellEnd"/>
      <w:r w:rsidRPr="008B4FFA">
        <w:rPr>
          <w:rStyle w:val="StyleUnderline"/>
        </w:rPr>
        <w:t xml:space="preserve"> or undecidability that short-circuits deﬁnitive boundaries between the past, present, and the future</w:t>
      </w:r>
      <w:r w:rsidRPr="00BC2915">
        <w:rPr>
          <w:sz w:val="16"/>
        </w:rPr>
        <w:t xml:space="preserve">. Hence, as </w:t>
      </w:r>
      <w:proofErr w:type="spellStart"/>
      <w:r w:rsidRPr="00BC2915">
        <w:rPr>
          <w:sz w:val="16"/>
        </w:rPr>
        <w:t>Agamben</w:t>
      </w:r>
      <w:proofErr w:type="spellEnd"/>
      <w:r w:rsidRPr="00BC2915">
        <w:rPr>
          <w:sz w:val="16"/>
        </w:rPr>
        <w:t xml:space="preserve"> states, ‘‘the messianic world is not another world, but the secular world itself, with a slight adjustment, a meager difference’’ (Ibid., p. 69). It is, in other words, the messianic that reveals an immanence between this world and the future world. Stated differently, </w:t>
      </w:r>
      <w:r w:rsidRPr="008B4FFA">
        <w:rPr>
          <w:rStyle w:val="StyleUnderline"/>
        </w:rPr>
        <w:t>the messianic is not</w:t>
      </w:r>
      <w:r w:rsidRPr="00BC2915">
        <w:rPr>
          <w:sz w:val="16"/>
        </w:rPr>
        <w:t xml:space="preserve"> simply </w:t>
      </w:r>
      <w:r w:rsidRPr="008B4FFA">
        <w:rPr>
          <w:rStyle w:val="StyleUnderline"/>
        </w:rPr>
        <w:t>waiting for a Messiah to come to save human history</w:t>
      </w:r>
      <w:r w:rsidRPr="00BC2915">
        <w:rPr>
          <w:sz w:val="16"/>
        </w:rPr>
        <w:t xml:space="preserve">—as in Bingham and </w:t>
      </w:r>
      <w:proofErr w:type="spellStart"/>
      <w:r w:rsidRPr="00BC2915">
        <w:rPr>
          <w:sz w:val="16"/>
        </w:rPr>
        <w:t>Biesta’s</w:t>
      </w:r>
      <w:proofErr w:type="spellEnd"/>
      <w:r w:rsidRPr="00BC2915">
        <w:rPr>
          <w:sz w:val="16"/>
        </w:rPr>
        <w:t xml:space="preserve"> characterization of learning as continual dependence on a teacher—and </w:t>
      </w:r>
      <w:r w:rsidRPr="008B4FFA">
        <w:rPr>
          <w:rStyle w:val="StyleUnderline"/>
        </w:rPr>
        <w:t>nor is it the moment of the end of time</w:t>
      </w:r>
      <w:r w:rsidRPr="00BC2915">
        <w:rPr>
          <w:sz w:val="16"/>
        </w:rPr>
        <w:t>—</w:t>
      </w:r>
      <w:r w:rsidRPr="008B4FFA">
        <w:rPr>
          <w:rStyle w:val="StyleUnderline"/>
        </w:rPr>
        <w:t>where all potentiality itself is fully</w:t>
      </w:r>
      <w:r w:rsidRPr="00BC2915">
        <w:rPr>
          <w:sz w:val="16"/>
        </w:rPr>
        <w:t xml:space="preserve"> assessed, measured, and thus </w:t>
      </w:r>
      <w:r w:rsidRPr="008B4FFA">
        <w:rPr>
          <w:rStyle w:val="StyleUnderline"/>
        </w:rPr>
        <w:t>calculated in advance</w:t>
      </w:r>
      <w:r w:rsidRPr="00BC2915">
        <w:rPr>
          <w:sz w:val="16"/>
        </w:rPr>
        <w:t xml:space="preserve"> so as </w:t>
      </w:r>
      <w:r w:rsidRPr="008B4FFA">
        <w:rPr>
          <w:rStyle w:val="StyleUnderline"/>
        </w:rPr>
        <w:t>to maximize productivity</w:t>
      </w:r>
      <w:r w:rsidRPr="00BC2915">
        <w:rPr>
          <w:sz w:val="16"/>
        </w:rPr>
        <w:t xml:space="preserve">. </w:t>
      </w:r>
      <w:r w:rsidRPr="008B4FFA">
        <w:rPr>
          <w:rStyle w:val="StyleUnderline"/>
        </w:rPr>
        <w:t>It is rather</w:t>
      </w:r>
      <w:r w:rsidRPr="00BC2915">
        <w:rPr>
          <w:sz w:val="16"/>
        </w:rPr>
        <w:t xml:space="preserve"> a temporality that, within learning, exceeds the measure of learning. The time that opens up in the gap between chronology and the end of time is the time of the now or </w:t>
      </w:r>
      <w:proofErr w:type="spellStart"/>
      <w:r w:rsidRPr="00BC2915">
        <w:rPr>
          <w:sz w:val="16"/>
        </w:rPr>
        <w:t>cairos</w:t>
      </w:r>
      <w:proofErr w:type="spellEnd"/>
      <w:r w:rsidRPr="00BC2915">
        <w:rPr>
          <w:sz w:val="16"/>
        </w:rPr>
        <w:t xml:space="preserve"> . The </w:t>
      </w:r>
      <w:proofErr w:type="spellStart"/>
      <w:r w:rsidRPr="008B4FFA">
        <w:rPr>
          <w:rStyle w:val="StyleUnderline"/>
        </w:rPr>
        <w:t>cairos</w:t>
      </w:r>
      <w:proofErr w:type="spellEnd"/>
      <w:r w:rsidRPr="00BC2915">
        <w:rPr>
          <w:sz w:val="16"/>
        </w:rPr>
        <w:t xml:space="preserve"> is ‘‘</w:t>
      </w:r>
      <w:r w:rsidRPr="008B4FFA">
        <w:rPr>
          <w:rStyle w:val="StyleUnderline"/>
        </w:rPr>
        <w:t xml:space="preserve">an incoherent and </w:t>
      </w:r>
      <w:proofErr w:type="spellStart"/>
      <w:r w:rsidRPr="008B4FFA">
        <w:rPr>
          <w:rStyle w:val="StyleUnderline"/>
        </w:rPr>
        <w:t>unhomogenous</w:t>
      </w:r>
      <w:proofErr w:type="spellEnd"/>
      <w:r w:rsidRPr="008B4FFA">
        <w:rPr>
          <w:rStyle w:val="StyleUnderline"/>
        </w:rPr>
        <w:t xml:space="preserve"> time, whose truth is in the moment of abrupt interruption</w:t>
      </w:r>
      <w:r w:rsidRPr="00BC2915">
        <w:rPr>
          <w:sz w:val="16"/>
        </w:rPr>
        <w:t>, when man, in a sudden act of consciousness, takes possession of his own condition of being resurrected’’ (</w:t>
      </w:r>
      <w:proofErr w:type="spellStart"/>
      <w:r w:rsidRPr="00BC2915">
        <w:rPr>
          <w:sz w:val="16"/>
        </w:rPr>
        <w:t>Agamben</w:t>
      </w:r>
      <w:proofErr w:type="spellEnd"/>
      <w:r w:rsidRPr="00BC2915">
        <w:rPr>
          <w:sz w:val="16"/>
        </w:rPr>
        <w:t xml:space="preserve"> 2007a , p. 111). As opposed to homogenous, empty, and linear chronology, </w:t>
      </w:r>
      <w:proofErr w:type="spellStart"/>
      <w:r w:rsidRPr="00BC2915">
        <w:rPr>
          <w:sz w:val="16"/>
        </w:rPr>
        <w:t>cairos</w:t>
      </w:r>
      <w:proofErr w:type="spellEnd"/>
      <w:r w:rsidRPr="00BC2915">
        <w:rPr>
          <w:sz w:val="16"/>
        </w:rPr>
        <w:t xml:space="preserve"> is the time of authentic history in which the past returns to the present. The now is neither the end nor the beginning but rather the contraction of all time in the beginning of its own end. Such a time allows the past to break through to be retroactively redeemed in the present. Rather than a new chronology, this radical interruption of the division of time results in ‘‘a qualitative alteration of time (a </w:t>
      </w:r>
      <w:proofErr w:type="spellStart"/>
      <w:r w:rsidRPr="00BC2915">
        <w:rPr>
          <w:sz w:val="16"/>
        </w:rPr>
        <w:t>cairology</w:t>
      </w:r>
      <w:proofErr w:type="spellEnd"/>
      <w:r w:rsidRPr="00BC2915">
        <w:rPr>
          <w:sz w:val="16"/>
        </w:rPr>
        <w:t xml:space="preserve"> )’’ (Ibid., p. 115). </w:t>
      </w:r>
      <w:r w:rsidRPr="00050C28">
        <w:rPr>
          <w:rStyle w:val="StyleUnderline"/>
          <w:highlight w:val="green"/>
        </w:rPr>
        <w:t>The sign under which</w:t>
      </w:r>
      <w:r w:rsidRPr="008B4FFA">
        <w:rPr>
          <w:rStyle w:val="StyleUnderline"/>
        </w:rPr>
        <w:t xml:space="preserve"> the </w:t>
      </w:r>
      <w:r w:rsidRPr="00637367">
        <w:rPr>
          <w:rStyle w:val="StyleUnderline"/>
          <w:highlight w:val="green"/>
        </w:rPr>
        <w:t>messianic suspension operates i</w:t>
      </w:r>
      <w:r w:rsidRPr="00050C28">
        <w:rPr>
          <w:rStyle w:val="StyleUnderline"/>
          <w:highlight w:val="green"/>
        </w:rPr>
        <w:t>s not</w:t>
      </w:r>
      <w:r w:rsidRPr="008B4FFA">
        <w:rPr>
          <w:rStyle w:val="StyleUnderline"/>
        </w:rPr>
        <w:t xml:space="preserve"> the </w:t>
      </w:r>
      <w:r w:rsidRPr="00050C28">
        <w:rPr>
          <w:rStyle w:val="StyleUnderline"/>
          <w:highlight w:val="green"/>
        </w:rPr>
        <w:t xml:space="preserve">‘‘as if’’ </w:t>
      </w:r>
      <w:r w:rsidRPr="00BC2915">
        <w:rPr>
          <w:rStyle w:val="StyleUnderline"/>
        </w:rPr>
        <w:t>but rather the ‘‘as not.’’ ‘‘As if’’ is the logic</w:t>
      </w:r>
      <w:r w:rsidRPr="008B4FFA">
        <w:rPr>
          <w:rStyle w:val="StyleUnderline"/>
        </w:rPr>
        <w:t xml:space="preserve"> of learning, </w:t>
      </w:r>
      <w:r w:rsidRPr="00050C28">
        <w:rPr>
          <w:rStyle w:val="StyleUnderline"/>
          <w:highlight w:val="green"/>
        </w:rPr>
        <w:t>where we are learning ‘‘as if’’ we were</w:t>
      </w:r>
      <w:r w:rsidRPr="008B4FFA">
        <w:rPr>
          <w:rStyle w:val="StyleUnderline"/>
        </w:rPr>
        <w:t xml:space="preserve"> working or learning ‘‘as if’’ we were </w:t>
      </w:r>
      <w:r w:rsidRPr="00050C28">
        <w:rPr>
          <w:rStyle w:val="StyleUnderline"/>
          <w:highlight w:val="green"/>
        </w:rPr>
        <w:t>democratic citizens</w:t>
      </w:r>
      <w:r w:rsidRPr="008B4FFA">
        <w:rPr>
          <w:rStyle w:val="StyleUnderline"/>
        </w:rPr>
        <w:t xml:space="preserve">. It is a logic through which </w:t>
      </w:r>
      <w:r w:rsidRPr="00050C28">
        <w:rPr>
          <w:rStyle w:val="StyleUnderline"/>
          <w:highlight w:val="green"/>
        </w:rPr>
        <w:t>all activities are subsumed under</w:t>
      </w:r>
      <w:r w:rsidRPr="008B4FFA">
        <w:rPr>
          <w:rStyle w:val="StyleUnderline"/>
        </w:rPr>
        <w:t xml:space="preserve"> the expanding </w:t>
      </w:r>
      <w:r w:rsidRPr="00050C28">
        <w:rPr>
          <w:rStyle w:val="StyleUnderline"/>
          <w:highlight w:val="green"/>
        </w:rPr>
        <w:t>instrumentalities</w:t>
      </w:r>
      <w:r w:rsidRPr="008B4FFA">
        <w:rPr>
          <w:rStyle w:val="StyleUnderline"/>
        </w:rPr>
        <w:t xml:space="preserve"> of learning, assessment, and performance quantiﬁcation. As opposed to the ‘‘as if,’’ the </w:t>
      </w:r>
      <w:r w:rsidRPr="00BC2915">
        <w:rPr>
          <w:rStyle w:val="StyleUnderline"/>
        </w:rPr>
        <w:t>messianic logic of the ‘‘as not’’ is radically different</w:t>
      </w:r>
      <w:r w:rsidRPr="00BC2915">
        <w:rPr>
          <w:sz w:val="16"/>
        </w:rPr>
        <w:t xml:space="preserve"> in kind. Quoting </w:t>
      </w:r>
      <w:proofErr w:type="spellStart"/>
      <w:r w:rsidRPr="00BC2915">
        <w:rPr>
          <w:sz w:val="16"/>
        </w:rPr>
        <w:t>Agamben</w:t>
      </w:r>
      <w:proofErr w:type="spellEnd"/>
      <w:r w:rsidRPr="00BC2915">
        <w:rPr>
          <w:sz w:val="16"/>
        </w:rPr>
        <w:t xml:space="preserve">: The messianic tension thus does not tend towards an elsewhere, nor does it exhaust itself in the indifference between one thing and its opposite. The apostle does not say: ‘‘weep as rejoicing’’ nor ‘‘weeping as [meaning] not weeping,’’ but ‘‘weeping as not weeping’’ … In this manner, it [messianic time] revokes the </w:t>
      </w:r>
      <w:proofErr w:type="spellStart"/>
      <w:r w:rsidRPr="00BC2915">
        <w:rPr>
          <w:sz w:val="16"/>
        </w:rPr>
        <w:t>factical</w:t>
      </w:r>
      <w:proofErr w:type="spellEnd"/>
      <w:r w:rsidRPr="00BC2915">
        <w:rPr>
          <w:sz w:val="16"/>
        </w:rPr>
        <w:t xml:space="preserve"> condition and undermines it without altering its form. ( 2005b , p. 24) In short, </w:t>
      </w:r>
      <w:r w:rsidRPr="00BC2915">
        <w:rPr>
          <w:rStyle w:val="StyleUnderline"/>
        </w:rPr>
        <w:t>the messianic moment</w:t>
      </w:r>
      <w:r w:rsidRPr="00BC2915">
        <w:rPr>
          <w:sz w:val="16"/>
        </w:rPr>
        <w:t xml:space="preserve"> represents the now as not now, containing the past, present, and future in a state of </w:t>
      </w:r>
      <w:proofErr w:type="spellStart"/>
      <w:r w:rsidRPr="00BC2915">
        <w:rPr>
          <w:sz w:val="16"/>
        </w:rPr>
        <w:t>indistinction</w:t>
      </w:r>
      <w:proofErr w:type="spellEnd"/>
      <w:r w:rsidRPr="00BC2915">
        <w:rPr>
          <w:sz w:val="16"/>
        </w:rPr>
        <w:t xml:space="preserve">. To be contemporary </w:t>
      </w:r>
      <w:r w:rsidRPr="00BC2915">
        <w:rPr>
          <w:rStyle w:val="StyleUnderline"/>
        </w:rPr>
        <w:t xml:space="preserve">means to be untimely in a </w:t>
      </w:r>
      <w:proofErr w:type="spellStart"/>
      <w:r w:rsidRPr="00BC2915">
        <w:rPr>
          <w:rStyle w:val="StyleUnderline"/>
        </w:rPr>
        <w:t>Nietzschian</w:t>
      </w:r>
      <w:proofErr w:type="spellEnd"/>
      <w:r w:rsidRPr="00BC2915">
        <w:rPr>
          <w:rStyle w:val="StyleUnderline"/>
        </w:rPr>
        <w:t xml:space="preserve"> sense</w:t>
      </w:r>
      <w:r w:rsidRPr="00BC2915">
        <w:rPr>
          <w:sz w:val="16"/>
        </w:rPr>
        <w:t>—</w:t>
      </w:r>
      <w:r w:rsidRPr="00BC2915">
        <w:rPr>
          <w:rStyle w:val="StyleUnderline"/>
        </w:rPr>
        <w:t xml:space="preserve">to perceive the </w:t>
      </w:r>
      <w:proofErr w:type="spellStart"/>
      <w:r w:rsidRPr="00BC2915">
        <w:rPr>
          <w:rStyle w:val="StyleUnderline"/>
        </w:rPr>
        <w:t>unperceptable</w:t>
      </w:r>
      <w:proofErr w:type="spellEnd"/>
      <w:r w:rsidRPr="00BC2915">
        <w:rPr>
          <w:rStyle w:val="StyleUnderline"/>
        </w:rPr>
        <w:t xml:space="preserve"> time within time that cannot be ﬁxed by the chronology of before an</w:t>
      </w:r>
      <w:r w:rsidRPr="008B4FFA">
        <w:rPr>
          <w:rStyle w:val="StyleUnderline"/>
        </w:rPr>
        <w:t>d after</w:t>
      </w:r>
      <w:r w:rsidRPr="00BC2915">
        <w:rPr>
          <w:sz w:val="16"/>
        </w:rPr>
        <w:t xml:space="preserve">. The radical gesture of deactivation that characterizes the ‘‘as not’’ is represented repeatedly in </w:t>
      </w:r>
      <w:proofErr w:type="spellStart"/>
      <w:r w:rsidRPr="00BC2915">
        <w:rPr>
          <w:sz w:val="16"/>
        </w:rPr>
        <w:t>Agamben’s</w:t>
      </w:r>
      <w:proofErr w:type="spellEnd"/>
      <w:r w:rsidRPr="00BC2915">
        <w:rPr>
          <w:sz w:val="16"/>
        </w:rPr>
        <w:t xml:space="preserve"> work as the ﬁgure of ‘‘withdrawing from’’ into our (</w:t>
      </w:r>
      <w:proofErr w:type="spellStart"/>
      <w:r w:rsidRPr="00BC2915">
        <w:rPr>
          <w:sz w:val="16"/>
        </w:rPr>
        <w:t>im</w:t>
      </w:r>
      <w:proofErr w:type="spellEnd"/>
      <w:r w:rsidRPr="00BC2915">
        <w:rPr>
          <w:sz w:val="16"/>
        </w:rPr>
        <w:t xml:space="preserve">)potentiality. For instance, Herman Melville’s </w:t>
      </w:r>
      <w:r w:rsidRPr="008B4FFA">
        <w:rPr>
          <w:rStyle w:val="StyleUnderline"/>
        </w:rPr>
        <w:t>Bartleby the scrivener is a character who undertakes a great refusal of the ‘‘as if’’ in order to preserve potentiality</w:t>
      </w:r>
      <w:r w:rsidRPr="00BC2915">
        <w:rPr>
          <w:sz w:val="16"/>
        </w:rPr>
        <w:t xml:space="preserve">. According to </w:t>
      </w:r>
      <w:proofErr w:type="spellStart"/>
      <w:r w:rsidRPr="00BC2915">
        <w:rPr>
          <w:sz w:val="16"/>
        </w:rPr>
        <w:t>Agamben’s</w:t>
      </w:r>
      <w:proofErr w:type="spellEnd"/>
      <w:r w:rsidRPr="00BC2915">
        <w:rPr>
          <w:sz w:val="16"/>
        </w:rPr>
        <w:t xml:space="preserve"> defense of Bartleby’s famous refusal to work ‘‘his potentiality is not, therefore, unrealized; it does not remain unactualized on account of a lack of will. On the contrary, it exceeds will (his own and that of others) at every point … As Deleuze suggests, the formula [</w:t>
      </w:r>
      <w:r w:rsidRPr="00050C28">
        <w:rPr>
          <w:rStyle w:val="StyleUnderline"/>
          <w:highlight w:val="green"/>
        </w:rPr>
        <w:t>‘‘I would prefer not to’’</w:t>
      </w:r>
      <w:r w:rsidRPr="00BC2915">
        <w:rPr>
          <w:sz w:val="16"/>
        </w:rPr>
        <w:t xml:space="preserve">] thus </w:t>
      </w:r>
      <w:r w:rsidRPr="008B4FFA">
        <w:rPr>
          <w:rStyle w:val="StyleUnderline"/>
        </w:rPr>
        <w:t xml:space="preserve">opens a zone of </w:t>
      </w:r>
      <w:proofErr w:type="spellStart"/>
      <w:r w:rsidRPr="008B4FFA">
        <w:rPr>
          <w:rStyle w:val="StyleUnderline"/>
        </w:rPr>
        <w:t>indistinction</w:t>
      </w:r>
      <w:proofErr w:type="spellEnd"/>
      <w:r w:rsidRPr="008B4FFA">
        <w:rPr>
          <w:rStyle w:val="StyleUnderline"/>
        </w:rPr>
        <w:t xml:space="preserve"> between yes and no, the preferable and the nonpreferable</w:t>
      </w:r>
      <w:r w:rsidRPr="00BC2915">
        <w:rPr>
          <w:sz w:val="16"/>
        </w:rPr>
        <w:t xml:space="preserve">. But also—in the context that interests us—between the potential to be (or do) and the potential not to be (or do)’’ ( 1999 , p. 255). </w:t>
      </w:r>
      <w:r w:rsidRPr="006C103D">
        <w:rPr>
          <w:rStyle w:val="StyleUnderline"/>
        </w:rPr>
        <w:t xml:space="preserve">He </w:t>
      </w:r>
      <w:r w:rsidRPr="00050C28">
        <w:rPr>
          <w:rStyle w:val="StyleUnderline"/>
          <w:highlight w:val="green"/>
        </w:rPr>
        <w:t>is</w:t>
      </w:r>
      <w:r w:rsidRPr="00BC2915">
        <w:rPr>
          <w:sz w:val="16"/>
        </w:rPr>
        <w:t xml:space="preserve">, in other words, </w:t>
      </w:r>
      <w:r w:rsidRPr="00050C28">
        <w:rPr>
          <w:rStyle w:val="StyleUnderline"/>
          <w:highlight w:val="green"/>
        </w:rPr>
        <w:t>embodying</w:t>
      </w:r>
      <w:r w:rsidRPr="006C103D">
        <w:rPr>
          <w:rStyle w:val="StyleUnderline"/>
        </w:rPr>
        <w:t xml:space="preserve"> a line of ﬂight, </w:t>
      </w:r>
      <w:r w:rsidRPr="00050C28">
        <w:rPr>
          <w:rStyle w:val="StyleUnderline"/>
          <w:highlight w:val="green"/>
        </w:rPr>
        <w:t>an exodus</w:t>
      </w:r>
      <w:r w:rsidRPr="006C103D">
        <w:rPr>
          <w:rStyle w:val="StyleUnderline"/>
        </w:rPr>
        <w:t xml:space="preserve"> in order </w:t>
      </w:r>
      <w:r w:rsidRPr="00050C28">
        <w:rPr>
          <w:rStyle w:val="StyleUnderline"/>
          <w:highlight w:val="green"/>
        </w:rPr>
        <w:t>to remain (</w:t>
      </w:r>
      <w:proofErr w:type="spellStart"/>
      <w:r w:rsidRPr="00050C28">
        <w:rPr>
          <w:rStyle w:val="StyleUnderline"/>
          <w:highlight w:val="green"/>
        </w:rPr>
        <w:t>im</w:t>
      </w:r>
      <w:proofErr w:type="spellEnd"/>
      <w:r w:rsidRPr="00050C28">
        <w:rPr>
          <w:rStyle w:val="StyleUnderline"/>
          <w:highlight w:val="green"/>
        </w:rPr>
        <w:t>)potential</w:t>
      </w:r>
      <w:r w:rsidRPr="006C103D">
        <w:rPr>
          <w:rStyle w:val="StyleUnderline"/>
        </w:rPr>
        <w:t xml:space="preserve">. </w:t>
      </w:r>
      <w:r w:rsidRPr="00050C28">
        <w:rPr>
          <w:rStyle w:val="StyleUnderline"/>
          <w:highlight w:val="green"/>
        </w:rPr>
        <w:t>While it might seem</w:t>
      </w:r>
      <w:r w:rsidRPr="006C103D">
        <w:rPr>
          <w:rStyle w:val="StyleUnderline"/>
        </w:rPr>
        <w:t xml:space="preserve"> like such a character becomes </w:t>
      </w:r>
      <w:r w:rsidRPr="00050C28">
        <w:rPr>
          <w:rStyle w:val="StyleUnderline"/>
          <w:highlight w:val="green"/>
        </w:rPr>
        <w:t>passive</w:t>
      </w:r>
      <w:r w:rsidRPr="006C103D">
        <w:rPr>
          <w:rStyle w:val="StyleUnderline"/>
        </w:rPr>
        <w:t xml:space="preserve"> and indifferent</w:t>
      </w:r>
      <w:r w:rsidRPr="00BC2915">
        <w:rPr>
          <w:sz w:val="16"/>
        </w:rPr>
        <w:t xml:space="preserve"> (the ‘‘unproductive student’’ within the learning society, or the ‘‘disciplinary problem’’ who must be abandoned by the educational system through expulsion), </w:t>
      </w:r>
      <w:proofErr w:type="spellStart"/>
      <w:r w:rsidRPr="006C103D">
        <w:rPr>
          <w:rStyle w:val="StyleUnderline"/>
        </w:rPr>
        <w:t>Agamben</w:t>
      </w:r>
      <w:proofErr w:type="spellEnd"/>
      <w:r w:rsidRPr="006C103D">
        <w:rPr>
          <w:rStyle w:val="StyleUnderline"/>
        </w:rPr>
        <w:t xml:space="preserve"> argues that </w:t>
      </w:r>
      <w:r w:rsidRPr="00050C28">
        <w:rPr>
          <w:rStyle w:val="StyleUnderline"/>
          <w:highlight w:val="green"/>
        </w:rPr>
        <w:t>Bartleby conserves potentiality against</w:t>
      </w:r>
      <w:r w:rsidRPr="006C103D">
        <w:rPr>
          <w:rStyle w:val="StyleUnderline"/>
        </w:rPr>
        <w:t xml:space="preserve"> the act of </w:t>
      </w:r>
      <w:r w:rsidRPr="00050C28">
        <w:rPr>
          <w:rStyle w:val="StyleUnderline"/>
          <w:highlight w:val="green"/>
        </w:rPr>
        <w:t>exploitive labor</w:t>
      </w:r>
      <w:r w:rsidRPr="006C103D">
        <w:rPr>
          <w:rStyle w:val="StyleUnderline"/>
        </w:rPr>
        <w:t xml:space="preserve">, thus </w:t>
      </w:r>
      <w:r w:rsidRPr="00BC2915">
        <w:rPr>
          <w:rStyle w:val="StyleUnderline"/>
          <w:highlight w:val="green"/>
        </w:rPr>
        <w:t>making labor freely available</w:t>
      </w:r>
      <w:r w:rsidRPr="006C103D">
        <w:rPr>
          <w:rStyle w:val="StyleUnderline"/>
        </w:rPr>
        <w:t xml:space="preserve"> for reconstruction </w:t>
      </w:r>
      <w:r w:rsidRPr="00BC2915">
        <w:rPr>
          <w:rStyle w:val="StyleUnderline"/>
          <w:highlight w:val="green"/>
        </w:rPr>
        <w:t>outside of</w:t>
      </w:r>
      <w:r w:rsidRPr="006C103D">
        <w:rPr>
          <w:rStyle w:val="StyleUnderline"/>
        </w:rPr>
        <w:t xml:space="preserve"> capitalist </w:t>
      </w:r>
      <w:r w:rsidRPr="00BC2915">
        <w:rPr>
          <w:rStyle w:val="StyleUnderline"/>
          <w:highlight w:val="green"/>
        </w:rPr>
        <w:t>alienation</w:t>
      </w:r>
      <w:r w:rsidRPr="00BC2915">
        <w:rPr>
          <w:rStyle w:val="StyleUnderline"/>
        </w:rPr>
        <w:t>. Messianic time does not destroy or annihilate as in the apocalypse but rather deactivates and suspends efﬁciency thus giving potentiality back to itself</w:t>
      </w:r>
      <w:r w:rsidRPr="00BC2915">
        <w:rPr>
          <w:sz w:val="16"/>
        </w:rPr>
        <w:t xml:space="preserve">. If the discourse of learning separates and abandons, then the logic of messianic study says yes to life by refusing to exclude the impotent via teleological organization, standardization, and compartmentalization. </w:t>
      </w:r>
      <w:r w:rsidRPr="00050C28">
        <w:rPr>
          <w:rStyle w:val="StyleUnderline"/>
          <w:highlight w:val="green"/>
        </w:rPr>
        <w:t>The law is neither abolished nor</w:t>
      </w:r>
      <w:r w:rsidRPr="006C103D">
        <w:rPr>
          <w:rStyle w:val="StyleUnderline"/>
        </w:rPr>
        <w:t xml:space="preserve"> is it </w:t>
      </w:r>
      <w:r w:rsidRPr="00050C28">
        <w:rPr>
          <w:rStyle w:val="StyleUnderline"/>
          <w:highlight w:val="green"/>
        </w:rPr>
        <w:t>left operative; it is</w:t>
      </w:r>
      <w:r w:rsidRPr="006C103D">
        <w:rPr>
          <w:rStyle w:val="StyleUnderline"/>
        </w:rPr>
        <w:t xml:space="preserve"> rather </w:t>
      </w:r>
      <w:r w:rsidRPr="00BC2915">
        <w:rPr>
          <w:rStyle w:val="StyleUnderline"/>
        </w:rPr>
        <w:t xml:space="preserve">held </w:t>
      </w:r>
      <w:r w:rsidRPr="00BC2915">
        <w:rPr>
          <w:rStyle w:val="StyleUnderline"/>
          <w:highlight w:val="green"/>
        </w:rPr>
        <w:t>in suspension</w:t>
      </w:r>
      <w:r w:rsidRPr="00BC2915">
        <w:rPr>
          <w:rStyle w:val="StyleUnderline"/>
        </w:rPr>
        <w:t xml:space="preserve"> or deactivated</w:t>
      </w:r>
      <w:r w:rsidRPr="006C103D">
        <w:rPr>
          <w:rStyle w:val="StyleUnderline"/>
        </w:rPr>
        <w:t>. Through this inoperative suspension of the law, nothing changes and yet everything changes all at once</w:t>
      </w:r>
      <w:r w:rsidRPr="00BC2915">
        <w:rPr>
          <w:sz w:val="16"/>
        </w:rPr>
        <w:t xml:space="preserve">. This is the moment of radical transformation within the very immanence of the presence that characterizes the messianic ‘‘as not.’’ Thus the messianic injunction would be learning as not learning. </w:t>
      </w:r>
      <w:r w:rsidRPr="002C142E">
        <w:rPr>
          <w:rStyle w:val="StyleUnderline"/>
        </w:rPr>
        <w:t xml:space="preserve">We cannot retreat back into a former notion of education as self- actualization or self-realization but nor can we simply dwell in the present where all learning acts as if it were a replacement for education, labor, and politics. Rather </w:t>
      </w:r>
      <w:r w:rsidRPr="00050C28">
        <w:rPr>
          <w:rStyle w:val="StyleUnderline"/>
          <w:highlight w:val="green"/>
        </w:rPr>
        <w:t>we</w:t>
      </w:r>
      <w:r w:rsidRPr="00BC2915">
        <w:rPr>
          <w:rStyle w:val="StyleUnderline"/>
        </w:rPr>
        <w:t xml:space="preserve"> must </w:t>
      </w:r>
      <w:r w:rsidRPr="00050C28">
        <w:rPr>
          <w:rStyle w:val="StyleUnderline"/>
          <w:highlight w:val="green"/>
        </w:rPr>
        <w:t>study</w:t>
      </w:r>
      <w:r w:rsidRPr="002C142E">
        <w:rPr>
          <w:rStyle w:val="StyleUnderline"/>
        </w:rPr>
        <w:t xml:space="preserve"> , </w:t>
      </w:r>
      <w:r w:rsidRPr="00050C28">
        <w:rPr>
          <w:rStyle w:val="StyleUnderline"/>
          <w:highlight w:val="green"/>
        </w:rPr>
        <w:t>and</w:t>
      </w:r>
      <w:r w:rsidRPr="002C142E">
        <w:rPr>
          <w:rStyle w:val="StyleUnderline"/>
        </w:rPr>
        <w:t xml:space="preserve"> in the act of studying </w:t>
      </w:r>
      <w:r w:rsidRPr="00050C28">
        <w:rPr>
          <w:rStyle w:val="StyleUnderline"/>
          <w:highlight w:val="green"/>
        </w:rPr>
        <w:t>suspend the logic of learning from within</w:t>
      </w:r>
      <w:r w:rsidRPr="002C142E">
        <w:rPr>
          <w:rStyle w:val="StyleUnderline"/>
        </w:rPr>
        <w:t>.</w:t>
      </w:r>
      <w:r w:rsidRPr="00BC2915">
        <w:rPr>
          <w:sz w:val="16"/>
        </w:rPr>
        <w:t xml:space="preserve"> It is only in this way that we can redeem that which has been lost: education. This time of study is always accompanied with a particular phenomenological mood. As </w:t>
      </w:r>
      <w:proofErr w:type="spellStart"/>
      <w:r w:rsidRPr="00BC2915">
        <w:rPr>
          <w:sz w:val="16"/>
        </w:rPr>
        <w:t>Agamben</w:t>
      </w:r>
      <w:proofErr w:type="spellEnd"/>
      <w:r w:rsidRPr="00BC2915">
        <w:rPr>
          <w:sz w:val="16"/>
        </w:rPr>
        <w:t xml:space="preserve"> argues, there is a sadness that haunts those who pursue a course of study through this interminable stateless state. This sadness links the mood of the scholar with the experience of potentiality. </w:t>
      </w:r>
      <w:proofErr w:type="spellStart"/>
      <w:r w:rsidRPr="00BC2915">
        <w:rPr>
          <w:sz w:val="16"/>
        </w:rPr>
        <w:t>Agamben</w:t>
      </w:r>
      <w:proofErr w:type="spellEnd"/>
      <w:r w:rsidRPr="00BC2915">
        <w:rPr>
          <w:sz w:val="16"/>
        </w:rPr>
        <w:t xml:space="preserve"> states, ‘‘nothing is bitterer than a long dwelling in potential’’ ( 1995 , p. 65). By returning to Aristotle’s analysis of vision, </w:t>
      </w:r>
      <w:proofErr w:type="spellStart"/>
      <w:r w:rsidRPr="00BC2915">
        <w:rPr>
          <w:sz w:val="16"/>
        </w:rPr>
        <w:t>Agamben</w:t>
      </w:r>
      <w:proofErr w:type="spellEnd"/>
      <w:r w:rsidRPr="00BC2915">
        <w:rPr>
          <w:sz w:val="16"/>
        </w:rPr>
        <w:t xml:space="preserve"> argues that color is the actualization of light and that darkness is light in potential . Darkness is thus ‘‘the color of potentiality’’ (</w:t>
      </w:r>
      <w:proofErr w:type="spellStart"/>
      <w:r w:rsidRPr="00BC2915">
        <w:rPr>
          <w:sz w:val="16"/>
        </w:rPr>
        <w:t>Agamben</w:t>
      </w:r>
      <w:proofErr w:type="spellEnd"/>
      <w:r w:rsidRPr="00BC2915">
        <w:rPr>
          <w:sz w:val="16"/>
        </w:rPr>
        <w:t xml:space="preserve"> 1999 , p. 180). To think pure potential freed from its subservience to actualization is to wander through darkness and shadow. To study is not to follow the light out of the maze but rather to remain in the shadows of the maze. What it means to study the present is not to study its light, by which </w:t>
      </w:r>
      <w:proofErr w:type="spellStart"/>
      <w:r w:rsidRPr="00BC2915">
        <w:rPr>
          <w:sz w:val="16"/>
        </w:rPr>
        <w:t>Agamben</w:t>
      </w:r>
      <w:proofErr w:type="spellEnd"/>
      <w:r w:rsidRPr="00BC2915">
        <w:rPr>
          <w:sz w:val="16"/>
        </w:rPr>
        <w:t xml:space="preserve"> means that which transﬁxes us through desire (the commodity) or need (the risk of the labor market) but rather to study obscurity. In fact, for </w:t>
      </w:r>
      <w:proofErr w:type="spellStart"/>
      <w:r w:rsidRPr="00BC2915">
        <w:rPr>
          <w:sz w:val="16"/>
        </w:rPr>
        <w:t>Agamben</w:t>
      </w:r>
      <w:proofErr w:type="spellEnd"/>
      <w:r w:rsidRPr="00BC2915">
        <w:rPr>
          <w:sz w:val="16"/>
        </w:rPr>
        <w:t>, to be contemporary means ‘‘those who do not allow themselves to be blinded by the lights of the century and so manage to get a glimpse of the shadows in those lights, of their intimate obscurity’’ ( 2011 , p. 15). Studying is not, in this sense, the memorizing of ‘‘facts’’ for tests or ‘‘professionalization classes’’ in the economy, but is a moment for experiencing our (</w:t>
      </w:r>
      <w:proofErr w:type="spellStart"/>
      <w:r w:rsidRPr="00BC2915">
        <w:rPr>
          <w:sz w:val="16"/>
        </w:rPr>
        <w:t>im</w:t>
      </w:r>
      <w:proofErr w:type="spellEnd"/>
      <w:r w:rsidRPr="00BC2915">
        <w:rPr>
          <w:sz w:val="16"/>
        </w:rPr>
        <w:t xml:space="preserve">)potential when new possibilities appear that are not predetermined choices (set by standardization) or oriented toward their overcoming (in the act of assessment). These new possibilities are the darkness that is cast by the economic imperatives of learning. If learning becomes the operative cognitive logic of labor, then so too does labor become the logic of education. As opposed to this formal equation, </w:t>
      </w:r>
      <w:proofErr w:type="spellStart"/>
      <w:r w:rsidRPr="002C142E">
        <w:rPr>
          <w:rStyle w:val="StyleUnderline"/>
        </w:rPr>
        <w:t>Agamben</w:t>
      </w:r>
      <w:proofErr w:type="spellEnd"/>
      <w:r w:rsidRPr="002C142E">
        <w:rPr>
          <w:rStyle w:val="StyleUnderline"/>
        </w:rPr>
        <w:t xml:space="preserve"> asserts the radical separation of studying from labor, and instead suggests that all study is a form of play</w:t>
      </w:r>
      <w:r w:rsidRPr="00BC2915">
        <w:rPr>
          <w:sz w:val="16"/>
        </w:rPr>
        <w:t xml:space="preserve">. As </w:t>
      </w:r>
      <w:proofErr w:type="spellStart"/>
      <w:r w:rsidRPr="00BC2915">
        <w:rPr>
          <w:sz w:val="16"/>
        </w:rPr>
        <w:t>Agamben</w:t>
      </w:r>
      <w:proofErr w:type="spellEnd"/>
      <w:r w:rsidRPr="00BC2915">
        <w:rPr>
          <w:sz w:val="16"/>
        </w:rPr>
        <w:t xml:space="preserve"> argues, play opens a ‘‘new dimension of use’’ ( 2007c , p. 76) that ‘‘is not limited to abolishing the form of separation in order to regain an uncontaminated use that lies either beyond or before it’’ (Ibid., p. 85) but is rather a use that activates through deactivation. The gift that children give to us in their play is akin to the gift of the philosopher who studies. Study is the threshold to radically new possibilities of life. Commenting on Benjamin’s analysis of Kafka, </w:t>
      </w:r>
      <w:proofErr w:type="spellStart"/>
      <w:r w:rsidRPr="00BC2915">
        <w:rPr>
          <w:sz w:val="16"/>
        </w:rPr>
        <w:t>Agamben</w:t>
      </w:r>
      <w:proofErr w:type="spellEnd"/>
      <w:r w:rsidRPr="00BC2915">
        <w:rPr>
          <w:sz w:val="16"/>
        </w:rPr>
        <w:t xml:space="preserve"> writes, In the Kafka essay, </w:t>
      </w:r>
      <w:r w:rsidRPr="002C142E">
        <w:rPr>
          <w:rStyle w:val="StyleUnderline"/>
        </w:rPr>
        <w:t xml:space="preserve">the enigmatic image of </w:t>
      </w:r>
      <w:r w:rsidRPr="00050C28">
        <w:rPr>
          <w:rStyle w:val="StyleUnderline"/>
          <w:highlight w:val="green"/>
        </w:rPr>
        <w:t>a law that is studied but no longer practiced corresponds</w:t>
      </w:r>
      <w:r w:rsidRPr="002C142E">
        <w:rPr>
          <w:rStyle w:val="StyleUnderline"/>
        </w:rPr>
        <w:t xml:space="preserve">, as a </w:t>
      </w:r>
      <w:r w:rsidRPr="00050C28">
        <w:rPr>
          <w:rStyle w:val="StyleUnderline"/>
        </w:rPr>
        <w:t xml:space="preserve">sort of remnant, </w:t>
      </w:r>
      <w:r w:rsidRPr="00050C28">
        <w:rPr>
          <w:rStyle w:val="StyleUnderline"/>
          <w:highlight w:val="green"/>
        </w:rPr>
        <w:t xml:space="preserve">to the </w:t>
      </w:r>
      <w:r w:rsidRPr="00050C28">
        <w:rPr>
          <w:rStyle w:val="Emphasis"/>
          <w:highlight w:val="green"/>
        </w:rPr>
        <w:t xml:space="preserve">unmasking of </w:t>
      </w:r>
      <w:proofErr w:type="spellStart"/>
      <w:r w:rsidRPr="00050C28">
        <w:rPr>
          <w:rStyle w:val="Emphasis"/>
          <w:highlight w:val="green"/>
        </w:rPr>
        <w:t>mythico</w:t>
      </w:r>
      <w:proofErr w:type="spellEnd"/>
      <w:r w:rsidRPr="00050C28">
        <w:rPr>
          <w:rStyle w:val="Emphasis"/>
          <w:highlight w:val="green"/>
        </w:rPr>
        <w:t>-juridical violence</w:t>
      </w:r>
      <w:r w:rsidRPr="00050C28">
        <w:rPr>
          <w:rStyle w:val="StyleUnderline"/>
        </w:rPr>
        <w:t xml:space="preserve"> effected by pure violence. </w:t>
      </w:r>
      <w:r w:rsidRPr="00050C28">
        <w:rPr>
          <w:rStyle w:val="StyleUnderline"/>
          <w:highlight w:val="green"/>
        </w:rPr>
        <w:t>There is</w:t>
      </w:r>
      <w:r w:rsidRPr="00050C28">
        <w:rPr>
          <w:rStyle w:val="StyleUnderline"/>
        </w:rPr>
        <w:t xml:space="preserve">, therefore, </w:t>
      </w:r>
      <w:r w:rsidRPr="00050C28">
        <w:rPr>
          <w:rStyle w:val="StyleUnderline"/>
          <w:highlight w:val="green"/>
        </w:rPr>
        <w:t xml:space="preserve">still a possible </w:t>
      </w:r>
      <w:r w:rsidRPr="00BC2915">
        <w:rPr>
          <w:rStyle w:val="StyleUnderline"/>
        </w:rPr>
        <w:t xml:space="preserve">ﬁgure of </w:t>
      </w:r>
      <w:r w:rsidRPr="00050C28">
        <w:rPr>
          <w:rStyle w:val="StyleUnderline"/>
          <w:highlight w:val="green"/>
        </w:rPr>
        <w:t>law after its</w:t>
      </w:r>
      <w:r w:rsidRPr="002C142E">
        <w:rPr>
          <w:rStyle w:val="StyleUnderline"/>
        </w:rPr>
        <w:t xml:space="preserve"> nexus with violence and </w:t>
      </w:r>
      <w:r w:rsidRPr="00050C28">
        <w:rPr>
          <w:rStyle w:val="StyleUnderline"/>
          <w:highlight w:val="green"/>
        </w:rPr>
        <w:t xml:space="preserve">power has been deposed, but it </w:t>
      </w:r>
      <w:r w:rsidRPr="00BC2915">
        <w:rPr>
          <w:rStyle w:val="StyleUnderline"/>
        </w:rPr>
        <w:t xml:space="preserve">is a law that </w:t>
      </w:r>
      <w:r w:rsidRPr="00DF1F90">
        <w:rPr>
          <w:rStyle w:val="StyleUnderline"/>
          <w:highlight w:val="green"/>
        </w:rPr>
        <w:t>no longer has</w:t>
      </w:r>
      <w:r w:rsidRPr="002C142E">
        <w:rPr>
          <w:rStyle w:val="StyleUnderline"/>
        </w:rPr>
        <w:t xml:space="preserve"> force or </w:t>
      </w:r>
      <w:r w:rsidRPr="00DF1F90">
        <w:rPr>
          <w:rStyle w:val="StyleUnderline"/>
          <w:highlight w:val="green"/>
        </w:rPr>
        <w:t>application</w:t>
      </w:r>
      <w:r w:rsidRPr="002C142E">
        <w:rPr>
          <w:rStyle w:val="StyleUnderline"/>
        </w:rPr>
        <w:t xml:space="preserve">, </w:t>
      </w:r>
      <w:r w:rsidRPr="00BC2915">
        <w:rPr>
          <w:rStyle w:val="StyleUnderline"/>
        </w:rPr>
        <w:t>like the one in which the ‘new attorney,’ leaﬁng through ‘our old books,’ buries himself in study, or like th</w:t>
      </w:r>
      <w:r w:rsidRPr="002C142E">
        <w:rPr>
          <w:rStyle w:val="StyleUnderline"/>
        </w:rPr>
        <w:t xml:space="preserve">e one that Foucault may have had in mind when he spoke of a ‘new law’ that has been </w:t>
      </w:r>
      <w:r w:rsidRPr="00DF1F90">
        <w:rPr>
          <w:rStyle w:val="StyleUnderline"/>
          <w:highlight w:val="green"/>
        </w:rPr>
        <w:t>freed from</w:t>
      </w:r>
      <w:r w:rsidRPr="002C142E">
        <w:rPr>
          <w:rStyle w:val="StyleUnderline"/>
        </w:rPr>
        <w:t xml:space="preserve"> all discipline and all relation to </w:t>
      </w:r>
      <w:r w:rsidRPr="00DF1F90">
        <w:rPr>
          <w:rStyle w:val="StyleUnderline"/>
          <w:highlight w:val="green"/>
        </w:rPr>
        <w:t>sovereignty</w:t>
      </w:r>
      <w:r w:rsidRPr="002C142E">
        <w:rPr>
          <w:rStyle w:val="StyleUnderline"/>
        </w:rPr>
        <w:t>.</w:t>
      </w:r>
      <w:r w:rsidRPr="00BC2915">
        <w:rPr>
          <w:sz w:val="16"/>
        </w:rPr>
        <w:t xml:space="preserve"> ( 2005a , p. 63) Suspended, the law that is studied is deactivated, no longer in force, and thus open to play. </w:t>
      </w:r>
      <w:r w:rsidRPr="00DF1F90">
        <w:rPr>
          <w:rStyle w:val="StyleUnderline"/>
          <w:highlight w:val="green"/>
        </w:rPr>
        <w:t>The zone of deactivation</w:t>
      </w:r>
      <w:r w:rsidRPr="002C142E">
        <w:rPr>
          <w:rStyle w:val="StyleUnderline"/>
        </w:rPr>
        <w:t xml:space="preserve"> that characterizes play </w:t>
      </w:r>
      <w:r w:rsidRPr="00DF1F90">
        <w:rPr>
          <w:rStyle w:val="StyleUnderline"/>
          <w:highlight w:val="green"/>
        </w:rPr>
        <w:t>is</w:t>
      </w:r>
      <w:r w:rsidRPr="002C142E">
        <w:rPr>
          <w:rStyle w:val="StyleUnderline"/>
        </w:rPr>
        <w:t xml:space="preserve"> clearly </w:t>
      </w:r>
      <w:r w:rsidRPr="00DF1F90">
        <w:rPr>
          <w:rStyle w:val="StyleUnderline"/>
          <w:highlight w:val="green"/>
        </w:rPr>
        <w:t>seen in</w:t>
      </w:r>
      <w:r w:rsidRPr="002C142E">
        <w:rPr>
          <w:rStyle w:val="StyleUnderline"/>
        </w:rPr>
        <w:t xml:space="preserve"> the most common of games when children take a ‘‘time-out’’ or enact </w:t>
      </w:r>
      <w:r w:rsidRPr="00DF1F90">
        <w:rPr>
          <w:rStyle w:val="StyleUnderline"/>
          <w:highlight w:val="green"/>
        </w:rPr>
        <w:t>the right to ‘‘re-do’’ an action</w:t>
      </w:r>
      <w:r w:rsidRPr="00BC2915">
        <w:rPr>
          <w:sz w:val="16"/>
        </w:rPr>
        <w:t xml:space="preserve">. </w:t>
      </w:r>
      <w:r w:rsidRPr="00DF1F90">
        <w:rPr>
          <w:rStyle w:val="StyleUnderline"/>
          <w:highlight w:val="green"/>
        </w:rPr>
        <w:t>Such</w:t>
      </w:r>
      <w:r w:rsidRPr="002C142E">
        <w:rPr>
          <w:rStyle w:val="StyleUnderline"/>
        </w:rPr>
        <w:t xml:space="preserve"> simple </w:t>
      </w:r>
      <w:r w:rsidRPr="00DF1F90">
        <w:rPr>
          <w:rStyle w:val="StyleUnderline"/>
          <w:highlight w:val="green"/>
        </w:rPr>
        <w:t>invocations suspend the</w:t>
      </w:r>
      <w:r w:rsidRPr="002C142E">
        <w:rPr>
          <w:rStyle w:val="StyleUnderline"/>
        </w:rPr>
        <w:t xml:space="preserve"> operative </w:t>
      </w:r>
      <w:r w:rsidRPr="00DF1F90">
        <w:rPr>
          <w:rStyle w:val="StyleUnderline"/>
          <w:highlight w:val="green"/>
        </w:rPr>
        <w:t>law that deﬁnes the game</w:t>
      </w:r>
      <w:r w:rsidRPr="002C142E">
        <w:rPr>
          <w:rStyle w:val="StyleUnderline"/>
        </w:rPr>
        <w:t xml:space="preserve">, ushering in a state of grace that is necessary </w:t>
      </w:r>
      <w:r w:rsidRPr="00DF1F90">
        <w:rPr>
          <w:rStyle w:val="StyleUnderline"/>
          <w:highlight w:val="green"/>
        </w:rPr>
        <w:t>to maintain justice</w:t>
      </w:r>
      <w:r w:rsidRPr="002C142E">
        <w:rPr>
          <w:rStyle w:val="StyleUnderline"/>
        </w:rPr>
        <w:t xml:space="preserve"> in the face of the law</w:t>
      </w:r>
      <w:r w:rsidRPr="00BC2915">
        <w:rPr>
          <w:sz w:val="16"/>
        </w:rPr>
        <w:t xml:space="preserve">. As </w:t>
      </w:r>
      <w:proofErr w:type="spellStart"/>
      <w:r w:rsidRPr="00BC2915">
        <w:rPr>
          <w:sz w:val="16"/>
        </w:rPr>
        <w:t>Agamben</w:t>
      </w:r>
      <w:proofErr w:type="spellEnd"/>
      <w:r w:rsidRPr="00BC2915">
        <w:rPr>
          <w:sz w:val="16"/>
        </w:rPr>
        <w:t xml:space="preserve"> argues, Kafka’s characters all attempt to study the law and thus play with it. Reframing this formulation for our purposes, I would propose that study is precisely when we play with learning , decoupling learning from instrumental economic usages in relation to </w:t>
      </w:r>
      <w:proofErr w:type="spellStart"/>
      <w:r w:rsidRPr="00BC2915">
        <w:rPr>
          <w:sz w:val="16"/>
        </w:rPr>
        <w:t>entrepre</w:t>
      </w:r>
      <w:proofErr w:type="spellEnd"/>
      <w:r w:rsidRPr="00BC2915">
        <w:rPr>
          <w:sz w:val="16"/>
        </w:rPr>
        <w:t xml:space="preserve">- </w:t>
      </w:r>
      <w:proofErr w:type="spellStart"/>
      <w:r w:rsidRPr="00BC2915">
        <w:rPr>
          <w:sz w:val="16"/>
        </w:rPr>
        <w:t>neurship</w:t>
      </w:r>
      <w:proofErr w:type="spellEnd"/>
      <w:r w:rsidRPr="00BC2915">
        <w:rPr>
          <w:sz w:val="16"/>
        </w:rPr>
        <w:t xml:space="preserve">, and thus ﬁnd within learning an impotent opening to freedom. Studying the act of learning is the political gesture par excellence precisely because in studying we dwell in the openness that deﬁnes the human as undeﬁnable beings ‘‘that no identity or vocation can possibly exhaust’’ ( 2000 , p. 141). </w:t>
      </w:r>
      <w:proofErr w:type="spellStart"/>
      <w:r w:rsidRPr="00BC2915">
        <w:rPr>
          <w:sz w:val="16"/>
        </w:rPr>
        <w:t>Agamben</w:t>
      </w:r>
      <w:proofErr w:type="spellEnd"/>
      <w:r w:rsidRPr="00BC2915">
        <w:rPr>
          <w:sz w:val="16"/>
        </w:rPr>
        <w:t xml:space="preserve"> summarizes: ‘‘And </w:t>
      </w:r>
      <w:r w:rsidRPr="002C142E">
        <w:rPr>
          <w:rStyle w:val="StyleUnderline"/>
        </w:rPr>
        <w:t xml:space="preserve">this </w:t>
      </w:r>
      <w:r w:rsidRPr="00DF1F90">
        <w:rPr>
          <w:rStyle w:val="StyleUnderline"/>
          <w:highlight w:val="green"/>
        </w:rPr>
        <w:t>studious play is</w:t>
      </w:r>
      <w:r w:rsidRPr="002C142E">
        <w:rPr>
          <w:rStyle w:val="StyleUnderline"/>
        </w:rPr>
        <w:t xml:space="preserve"> the passage that allows us to arrive at that justice</w:t>
      </w:r>
      <w:r w:rsidRPr="00BC2915">
        <w:rPr>
          <w:sz w:val="16"/>
        </w:rPr>
        <w:t xml:space="preserve"> that one of Benjamin’s posthumous fragments deﬁnes as state of the world </w:t>
      </w:r>
      <w:r w:rsidRPr="002C142E">
        <w:rPr>
          <w:rStyle w:val="StyleUnderline"/>
        </w:rPr>
        <w:t>in which the world appears as a good that absolutely cannot be appropriated or made juridical’</w:t>
      </w:r>
      <w:r w:rsidRPr="00BC2915">
        <w:rPr>
          <w:sz w:val="16"/>
        </w:rPr>
        <w:t xml:space="preserve">’ ( 2005a , p. 63). In play, we experience whatever let loose from any relation of identiﬁcation with the proper or the improper, to the inside or the outside of the law. Thus </w:t>
      </w:r>
      <w:r w:rsidRPr="002C142E">
        <w:rPr>
          <w:rStyle w:val="StyleUnderline"/>
        </w:rPr>
        <w:t xml:space="preserve">play is the operation of study within the messianic moment of </w:t>
      </w:r>
      <w:r w:rsidRPr="00DF1F90">
        <w:rPr>
          <w:rStyle w:val="StyleUnderline"/>
          <w:highlight w:val="green"/>
        </w:rPr>
        <w:t>suspension</w:t>
      </w:r>
      <w:r w:rsidRPr="002C142E">
        <w:rPr>
          <w:rStyle w:val="StyleUnderline"/>
        </w:rPr>
        <w:t xml:space="preserve"> and deactivation </w:t>
      </w:r>
      <w:r w:rsidRPr="00DF1F90">
        <w:rPr>
          <w:rStyle w:val="StyleUnderline"/>
          <w:highlight w:val="green"/>
        </w:rPr>
        <w:t>of</w:t>
      </w:r>
      <w:r w:rsidRPr="002C142E">
        <w:rPr>
          <w:rStyle w:val="StyleUnderline"/>
        </w:rPr>
        <w:t xml:space="preserve"> the </w:t>
      </w:r>
      <w:r w:rsidRPr="00DF1F90">
        <w:rPr>
          <w:rStyle w:val="StyleUnderline"/>
          <w:highlight w:val="green"/>
        </w:rPr>
        <w:t>imperatives that connect learning to survival</w:t>
      </w:r>
      <w:r w:rsidRPr="00BC2915">
        <w:rPr>
          <w:sz w:val="16"/>
        </w:rPr>
        <w:t xml:space="preserve">. Yet opposed to Faulkner, who sees in </w:t>
      </w:r>
      <w:proofErr w:type="spellStart"/>
      <w:r w:rsidRPr="00BC2915">
        <w:rPr>
          <w:sz w:val="16"/>
        </w:rPr>
        <w:t>Agamben’s</w:t>
      </w:r>
      <w:proofErr w:type="spellEnd"/>
      <w:r w:rsidRPr="00BC2915">
        <w:rPr>
          <w:sz w:val="16"/>
        </w:rPr>
        <w:t xml:space="preserve"> reading of play a </w:t>
      </w:r>
      <w:proofErr w:type="spellStart"/>
      <w:r w:rsidRPr="00BC2915">
        <w:rPr>
          <w:sz w:val="16"/>
        </w:rPr>
        <w:t>romanticization</w:t>
      </w:r>
      <w:proofErr w:type="spellEnd"/>
      <w:r w:rsidRPr="00BC2915">
        <w:rPr>
          <w:sz w:val="16"/>
        </w:rPr>
        <w:t xml:space="preserve"> of childhood ( 2011 ), it is important to remember that this is studious play and thus a profanation of the division between the adult and the child, a certain inoperative profanation of maturity and immaturity. It is not play versus ritual that concerns </w:t>
      </w:r>
      <w:proofErr w:type="spellStart"/>
      <w:r w:rsidRPr="00BC2915">
        <w:rPr>
          <w:sz w:val="16"/>
        </w:rPr>
        <w:t>Agamben</w:t>
      </w:r>
      <w:proofErr w:type="spellEnd"/>
      <w:r w:rsidRPr="00BC2915">
        <w:rPr>
          <w:sz w:val="16"/>
        </w:rPr>
        <w:t xml:space="preserve">, but rather the threshold of </w:t>
      </w:r>
      <w:proofErr w:type="spellStart"/>
      <w:r w:rsidRPr="00BC2915">
        <w:rPr>
          <w:sz w:val="16"/>
        </w:rPr>
        <w:t>indistinction</w:t>
      </w:r>
      <w:proofErr w:type="spellEnd"/>
      <w:r w:rsidRPr="00BC2915">
        <w:rPr>
          <w:sz w:val="16"/>
        </w:rPr>
        <w:t xml:space="preserve"> that both unites and separates them as the messianic moment of study (see Lewis 2009 ).</w:t>
      </w:r>
    </w:p>
    <w:p w14:paraId="369262C4" w14:textId="0127D0B5" w:rsidR="00D73356" w:rsidRDefault="0096745F" w:rsidP="00D73356">
      <w:pPr>
        <w:pStyle w:val="Heading1"/>
      </w:pPr>
      <w:r>
        <w:t>CRT K</w:t>
      </w:r>
    </w:p>
    <w:p w14:paraId="7749FEC4" w14:textId="77777777" w:rsidR="00BB0493" w:rsidRDefault="00BB0493" w:rsidP="00BB0493">
      <w:pPr>
        <w:pStyle w:val="Heading4"/>
      </w:pPr>
      <w:r>
        <w:t xml:space="preserve">STEM Education is marred by racist imperatives that deny students of color opportunities to learn – turns case exasperating the achievement gap and diversity problem in STEM fields </w:t>
      </w:r>
    </w:p>
    <w:p w14:paraId="6CBFAB9F" w14:textId="77777777" w:rsidR="00BB0493" w:rsidRPr="000030AB" w:rsidRDefault="00BB0493" w:rsidP="00BB0493">
      <w:r w:rsidRPr="000030AB">
        <w:rPr>
          <w:rStyle w:val="Style13ptBold"/>
        </w:rPr>
        <w:t xml:space="preserve">Brown et. al. 16 </w:t>
      </w:r>
      <w:r w:rsidRPr="00F52024">
        <w:t xml:space="preserve">Bryan A. Brown is an associate professor of science education at Stanford </w:t>
      </w:r>
      <w:proofErr w:type="spellStart"/>
      <w:r w:rsidRPr="00F52024">
        <w:t>University.Charmaine</w:t>
      </w:r>
      <w:proofErr w:type="spellEnd"/>
      <w:r w:rsidRPr="00F52024">
        <w:t xml:space="preserve"> </w:t>
      </w:r>
      <w:proofErr w:type="spellStart"/>
      <w:r w:rsidRPr="00F52024">
        <w:t>Mangram</w:t>
      </w:r>
      <w:proofErr w:type="spellEnd"/>
      <w:r w:rsidRPr="00F52024">
        <w:t xml:space="preserve"> is a doctoral</w:t>
      </w:r>
      <w:r w:rsidRPr="000030AB">
        <w:t xml:space="preserve"> candidate in Curriculum and Teacher Education program at Stanford’s Graduate School of Education., Kathy Liu Sun is an advanced doctoral student in math education at Stanford University’s Graduate School of Education Erin </w:t>
      </w:r>
      <w:proofErr w:type="spellStart"/>
      <w:r w:rsidRPr="000030AB">
        <w:t>Raab</w:t>
      </w:r>
      <w:proofErr w:type="spellEnd"/>
      <w:r w:rsidRPr="000030AB">
        <w:t xml:space="preserve"> is an advanced doctoral student in Stanford’s Graduate school of Education. Keith Cross is a songwriter, vocalist and Hip Hop </w:t>
      </w:r>
      <w:proofErr w:type="spellStart"/>
      <w:r w:rsidRPr="000030AB">
        <w:t>emceeas</w:t>
      </w:r>
      <w:proofErr w:type="spellEnd"/>
      <w:r w:rsidRPr="000030AB">
        <w:t xml:space="preserve"> well as a doctoral student at </w:t>
      </w:r>
      <w:proofErr w:type="spellStart"/>
      <w:r w:rsidRPr="000030AB">
        <w:t>stanford</w:t>
      </w:r>
      <w:proofErr w:type="spellEnd"/>
      <w:r w:rsidRPr="000030AB">
        <w:t>. Representing Racial Identity: Identity, Race, the Construction of the African American STEM Students, Urban Education 1–37, 2016</w:t>
      </w:r>
    </w:p>
    <w:p w14:paraId="1027EDDF" w14:textId="77777777" w:rsidR="00BB0493" w:rsidRPr="006D6F22" w:rsidRDefault="00BB0493" w:rsidP="00BB0493">
      <w:pPr>
        <w:rPr>
          <w:sz w:val="16"/>
        </w:rPr>
      </w:pPr>
      <w:r w:rsidRPr="006D6F22">
        <w:rPr>
          <w:sz w:val="16"/>
        </w:rPr>
        <w:t>As the U.S. economy continues to rely on science and technology to sustain economic growth, science educators must prepare the next generation of scientists</w:t>
      </w:r>
      <w:r w:rsidRPr="000A30BA">
        <w:rPr>
          <w:rStyle w:val="StyleUnderline"/>
        </w:rPr>
        <w:t xml:space="preserve">. </w:t>
      </w:r>
      <w:r w:rsidRPr="00BB0493">
        <w:rPr>
          <w:rStyle w:val="Emphasis"/>
          <w:highlight w:val="cyan"/>
        </w:rPr>
        <w:t>The lack of African Americans in the field presents a complex challenge for science education.</w:t>
      </w:r>
      <w:r w:rsidRPr="006D6F22">
        <w:rPr>
          <w:sz w:val="16"/>
        </w:rPr>
        <w:t xml:space="preserve"> Science careers reflect access to the strength of our economic infrastructure. Despite past economic recessions, biotech, engineering, health care, and computer science industries have sustained strong economic growth. As a result, </w:t>
      </w:r>
      <w:r w:rsidRPr="003371E5">
        <w:rPr>
          <w:rStyle w:val="StyleUnderline"/>
        </w:rPr>
        <w:t>those with access to careers in science were less likely to suffer from the dire consequences of the economic downturn</w:t>
      </w:r>
      <w:r w:rsidRPr="006D6F22">
        <w:rPr>
          <w:sz w:val="16"/>
        </w:rPr>
        <w:t xml:space="preserve">. In this way, </w:t>
      </w:r>
      <w:r w:rsidRPr="006759DD">
        <w:rPr>
          <w:rStyle w:val="StyleUnderline"/>
        </w:rPr>
        <w:t xml:space="preserve">science fields serve as a source of economic prosperity for those who can become participants. </w:t>
      </w:r>
      <w:r w:rsidRPr="006D6F22">
        <w:rPr>
          <w:sz w:val="16"/>
        </w:rPr>
        <w:t xml:space="preserve">President Obama’s increased fiscal dedication to science and his call for the training of over 100,000 new science teachers in 10 years heightened the value of science education in the public arena (Epstein &amp; Miller, 2011). Considering this challenge, </w:t>
      </w:r>
      <w:r w:rsidRPr="003371E5">
        <w:rPr>
          <w:rStyle w:val="StyleUnderline"/>
        </w:rPr>
        <w:t>a paradox exists in science education as we need to allow those traditionally cast as outsiders to benefit from one of the nation’s strongest areas of economic empowerment.</w:t>
      </w:r>
      <w:r w:rsidRPr="006D6F22">
        <w:rPr>
          <w:sz w:val="16"/>
        </w:rPr>
        <w:t xml:space="preserve"> As a result, scholars sought to understand why African Americans are rarely among those earning degrees in science (Espinosa, 2011; </w:t>
      </w:r>
      <w:proofErr w:type="spellStart"/>
      <w:r w:rsidRPr="006D6F22">
        <w:rPr>
          <w:sz w:val="16"/>
        </w:rPr>
        <w:t>Furhrmann</w:t>
      </w:r>
      <w:proofErr w:type="spellEnd"/>
      <w:r w:rsidRPr="006D6F22">
        <w:rPr>
          <w:sz w:val="16"/>
        </w:rPr>
        <w:t xml:space="preserve">, </w:t>
      </w:r>
      <w:proofErr w:type="spellStart"/>
      <w:r w:rsidRPr="006D6F22">
        <w:rPr>
          <w:sz w:val="16"/>
        </w:rPr>
        <w:t>Halme</w:t>
      </w:r>
      <w:proofErr w:type="spellEnd"/>
      <w:r w:rsidRPr="006D6F22">
        <w:rPr>
          <w:sz w:val="16"/>
        </w:rPr>
        <w:t xml:space="preserve">, O’Sullivan, &amp; </w:t>
      </w:r>
      <w:proofErr w:type="spellStart"/>
      <w:r w:rsidRPr="006D6F22">
        <w:rPr>
          <w:sz w:val="16"/>
        </w:rPr>
        <w:t>Lindstaedt</w:t>
      </w:r>
      <w:proofErr w:type="spellEnd"/>
      <w:r w:rsidRPr="006D6F22">
        <w:rPr>
          <w:sz w:val="16"/>
        </w:rPr>
        <w:t>, 2011; Maltese &amp; Tai, 2012). Some would argue this limited access to science careers constitutes a civil rights issue (Tate, 2001</w:t>
      </w:r>
      <w:r w:rsidRPr="00BB0493">
        <w:rPr>
          <w:rStyle w:val="StyleUnderline"/>
          <w:highlight w:val="cyan"/>
        </w:rPr>
        <w:t>). Recent studies of science education identified that opportunities to this right are limited as early as middle school for African American students</w:t>
      </w:r>
      <w:r w:rsidRPr="006D6F22">
        <w:rPr>
          <w:sz w:val="16"/>
        </w:rPr>
        <w:t xml:space="preserve"> (Alexander, </w:t>
      </w:r>
      <w:proofErr w:type="spellStart"/>
      <w:r w:rsidRPr="006D6F22">
        <w:rPr>
          <w:sz w:val="16"/>
        </w:rPr>
        <w:t>Entwisle</w:t>
      </w:r>
      <w:proofErr w:type="spellEnd"/>
      <w:r w:rsidRPr="006D6F22">
        <w:rPr>
          <w:sz w:val="16"/>
        </w:rPr>
        <w:t xml:space="preserve">, &amp; </w:t>
      </w:r>
      <w:proofErr w:type="spellStart"/>
      <w:r w:rsidRPr="006D6F22">
        <w:rPr>
          <w:sz w:val="16"/>
        </w:rPr>
        <w:t>Kabbani</w:t>
      </w:r>
      <w:proofErr w:type="spellEnd"/>
      <w:r w:rsidRPr="006D6F22">
        <w:rPr>
          <w:sz w:val="16"/>
        </w:rPr>
        <w:t xml:space="preserve">, 2001; Maltese &amp; Tai, 2011; </w:t>
      </w:r>
      <w:proofErr w:type="spellStart"/>
      <w:r w:rsidRPr="006D6F22">
        <w:rPr>
          <w:sz w:val="16"/>
        </w:rPr>
        <w:t>Rampey</w:t>
      </w:r>
      <w:proofErr w:type="spellEnd"/>
      <w:r w:rsidRPr="006D6F22">
        <w:rPr>
          <w:sz w:val="16"/>
        </w:rPr>
        <w:t>, Dion, &amp; Donahue, 2009</w:t>
      </w:r>
      <w:r w:rsidRPr="003371E5">
        <w:rPr>
          <w:rStyle w:val="StyleUnderline"/>
        </w:rPr>
        <w:t xml:space="preserve">). </w:t>
      </w:r>
      <w:r w:rsidRPr="00BB0493">
        <w:rPr>
          <w:rStyle w:val="StyleUnderline"/>
          <w:highlight w:val="cyan"/>
        </w:rPr>
        <w:t>One rationale for this lack of access is the impact of assessments that emphasize math and literacy at the expense of science</w:t>
      </w:r>
      <w:r w:rsidRPr="003371E5">
        <w:rPr>
          <w:rStyle w:val="StyleUnderline"/>
        </w:rPr>
        <w:t>.</w:t>
      </w:r>
      <w:r w:rsidRPr="006D6F22">
        <w:rPr>
          <w:sz w:val="16"/>
        </w:rPr>
        <w:t xml:space="preserve"> Johnson and Fargo (2010) explained, </w:t>
      </w:r>
      <w:r w:rsidRPr="003371E5">
        <w:rPr>
          <w:rStyle w:val="StyleUnderline"/>
        </w:rPr>
        <w:t xml:space="preserve">The unintended reality of </w:t>
      </w:r>
      <w:r w:rsidRPr="00BB0493">
        <w:rPr>
          <w:rStyle w:val="StyleUnderline"/>
          <w:highlight w:val="cyan"/>
        </w:rPr>
        <w:t>NCLB,</w:t>
      </w:r>
      <w:r w:rsidRPr="003371E5">
        <w:rPr>
          <w:rStyle w:val="StyleUnderline"/>
        </w:rPr>
        <w:t xml:space="preserve"> </w:t>
      </w:r>
      <w:r w:rsidRPr="006D6F22">
        <w:rPr>
          <w:sz w:val="16"/>
        </w:rPr>
        <w:t>which places emphasis in areas of reading and mathematics to determine if individual schools are making adequate yearly progress (AYP),</w:t>
      </w:r>
      <w:r w:rsidRPr="003371E5">
        <w:rPr>
          <w:rStyle w:val="StyleUnderline"/>
        </w:rPr>
        <w:t xml:space="preserve"> is </w:t>
      </w:r>
      <w:r w:rsidRPr="00BB0493">
        <w:rPr>
          <w:rStyle w:val="StyleUnderline"/>
          <w:highlight w:val="cyan"/>
        </w:rPr>
        <w:t>decreased emphasis on science instruction in struggling schools</w:t>
      </w:r>
      <w:r w:rsidRPr="003371E5">
        <w:rPr>
          <w:rStyle w:val="StyleUnderline"/>
        </w:rPr>
        <w:t xml:space="preserve"> and use of science instructional time for increased focus on reading and mathematics</w:t>
      </w:r>
      <w:r w:rsidRPr="006D6F22">
        <w:rPr>
          <w:sz w:val="16"/>
        </w:rPr>
        <w:t xml:space="preserve"> (Johnson &amp; Fargo, 2010, p. 5</w:t>
      </w:r>
      <w:r w:rsidRPr="006D6F22">
        <w:rPr>
          <w:sz w:val="16"/>
          <w:highlight w:val="cyan"/>
        </w:rPr>
        <w:t xml:space="preserve">). </w:t>
      </w:r>
      <w:r w:rsidRPr="00BB0493">
        <w:rPr>
          <w:rStyle w:val="StyleUnderline"/>
          <w:highlight w:val="cyan"/>
        </w:rPr>
        <w:t>The</w:t>
      </w:r>
      <w:r w:rsidRPr="003371E5">
        <w:rPr>
          <w:rStyle w:val="StyleUnderline"/>
        </w:rPr>
        <w:t xml:space="preserve"> </w:t>
      </w:r>
      <w:r w:rsidRPr="006D6F22">
        <w:rPr>
          <w:sz w:val="16"/>
        </w:rPr>
        <w:t xml:space="preserve">unintended </w:t>
      </w:r>
      <w:r w:rsidRPr="00BB0493">
        <w:rPr>
          <w:rStyle w:val="StyleUnderline"/>
          <w:highlight w:val="cyan"/>
        </w:rPr>
        <w:t xml:space="preserve">consequence is that </w:t>
      </w:r>
      <w:r w:rsidRPr="00BB0493">
        <w:rPr>
          <w:rStyle w:val="Emphasis"/>
          <w:highlight w:val="cyan"/>
        </w:rPr>
        <w:t>science becomes a fixture in wealthier schools and is marginalized in schools that traditionally serve African American students</w:t>
      </w:r>
      <w:r w:rsidRPr="00BB0493">
        <w:rPr>
          <w:rStyle w:val="StyleUnderline"/>
          <w:highlight w:val="cyan"/>
        </w:rPr>
        <w:t>.</w:t>
      </w:r>
      <w:r w:rsidRPr="006D6F22">
        <w:rPr>
          <w:sz w:val="16"/>
        </w:rPr>
        <w:t xml:space="preserve"> Years later, </w:t>
      </w:r>
      <w:r w:rsidRPr="00BB0493">
        <w:rPr>
          <w:rStyle w:val="StyleUnderline"/>
          <w:highlight w:val="cyan"/>
        </w:rPr>
        <w:t>when these</w:t>
      </w:r>
      <w:r w:rsidRPr="003371E5">
        <w:rPr>
          <w:rStyle w:val="StyleUnderline"/>
        </w:rPr>
        <w:t xml:space="preserve"> very </w:t>
      </w:r>
      <w:r w:rsidRPr="00BB0493">
        <w:rPr>
          <w:rStyle w:val="StyleUnderline"/>
          <w:highlight w:val="cyan"/>
        </w:rPr>
        <w:t>students enter college they rarely major in science fields and opt out of science majors at higher rates than their non-minority counterparts</w:t>
      </w:r>
      <w:r w:rsidRPr="003371E5">
        <w:rPr>
          <w:rStyle w:val="StyleUnderline"/>
        </w:rPr>
        <w:t>.</w:t>
      </w:r>
      <w:r>
        <w:rPr>
          <w:rStyle w:val="StyleUnderline"/>
        </w:rPr>
        <w:t xml:space="preserve"> </w:t>
      </w:r>
      <w:r w:rsidRPr="000A30BA">
        <w:rPr>
          <w:rStyle w:val="StyleUnderline"/>
        </w:rPr>
        <w:t>Contemporary</w:t>
      </w:r>
      <w:r w:rsidRPr="006D6F22">
        <w:rPr>
          <w:sz w:val="16"/>
        </w:rPr>
        <w:t xml:space="preserve"> research traced the current disparities in science for African Americans to problems in K-12 education. A 2010 report of the National Committee of Educational Statistics documents that only </w:t>
      </w:r>
      <w:r w:rsidRPr="00BB0493">
        <w:rPr>
          <w:rStyle w:val="StyleUnderline"/>
          <w:highlight w:val="cyan"/>
        </w:rPr>
        <w:t xml:space="preserve">30.7% of African Americans complete high school Physics and only 25.4% </w:t>
      </w:r>
      <w:r w:rsidRPr="006759DD">
        <w:rPr>
          <w:rStyle w:val="StyleUnderline"/>
        </w:rPr>
        <w:t xml:space="preserve">of them </w:t>
      </w:r>
      <w:r w:rsidRPr="00BB0493">
        <w:rPr>
          <w:rStyle w:val="StyleUnderline"/>
          <w:highlight w:val="cyan"/>
        </w:rPr>
        <w:t>complete a combination of Biology, Chemistry, and Physics courses</w:t>
      </w:r>
      <w:r w:rsidRPr="006D6F22">
        <w:rPr>
          <w:sz w:val="16"/>
        </w:rPr>
        <w:t xml:space="preserve"> (National Center for Educational Statistics [NCES], 2012). </w:t>
      </w:r>
      <w:r w:rsidRPr="000A30BA">
        <w:rPr>
          <w:rStyle w:val="StyleUnderline"/>
        </w:rPr>
        <w:t>The result</w:t>
      </w:r>
      <w:r w:rsidRPr="006D6F22">
        <w:rPr>
          <w:sz w:val="16"/>
        </w:rPr>
        <w:t xml:space="preserve"> of this lack of early exposure </w:t>
      </w:r>
      <w:r w:rsidRPr="000A30BA">
        <w:rPr>
          <w:rStyle w:val="StyleUnderline"/>
        </w:rPr>
        <w:t xml:space="preserve">is that </w:t>
      </w:r>
      <w:r w:rsidRPr="00BB0493">
        <w:rPr>
          <w:rStyle w:val="StyleUnderline"/>
          <w:highlight w:val="cyan"/>
        </w:rPr>
        <w:t>African American students</w:t>
      </w:r>
      <w:r w:rsidRPr="000A30BA">
        <w:rPr>
          <w:rStyle w:val="StyleUnderline"/>
        </w:rPr>
        <w:t xml:space="preserve"> interested in science </w:t>
      </w:r>
      <w:r w:rsidRPr="00BB0493">
        <w:rPr>
          <w:rStyle w:val="StyleUnderline"/>
          <w:highlight w:val="cyan"/>
        </w:rPr>
        <w:t>will either be among the 25.4% who completed the prerequisites or will be taking complex science courses for the first time as university students</w:t>
      </w:r>
      <w:r w:rsidRPr="000A30BA">
        <w:rPr>
          <w:rStyle w:val="StyleUnderline"/>
        </w:rPr>
        <w:t>.</w:t>
      </w:r>
      <w:r w:rsidRPr="006D6F22">
        <w:rPr>
          <w:sz w:val="16"/>
        </w:rPr>
        <w:t xml:space="preserve"> In a recent study, Maltese and Tai (2011) documented that </w:t>
      </w:r>
      <w:r w:rsidRPr="00BB0493">
        <w:rPr>
          <w:rStyle w:val="StyleUnderline"/>
          <w:highlight w:val="cyan"/>
        </w:rPr>
        <w:t>the decision to pursue careers in science was made at the high school level</w:t>
      </w:r>
      <w:r w:rsidRPr="006759DD">
        <w:rPr>
          <w:rStyle w:val="StyleUnderline"/>
        </w:rPr>
        <w:t xml:space="preserve"> rather than at universities.</w:t>
      </w:r>
      <w:r w:rsidRPr="006D6F22">
        <w:rPr>
          <w:sz w:val="16"/>
        </w:rPr>
        <w:t xml:space="preserve"> These findings present a complex dilemma, where students decide to pursue science careers in high school, but</w:t>
      </w:r>
      <w:r w:rsidRPr="006D6F22">
        <w:rPr>
          <w:sz w:val="16"/>
          <w:highlight w:val="cyan"/>
        </w:rPr>
        <w:t xml:space="preserve"> </w:t>
      </w:r>
      <w:r w:rsidRPr="00BB0493">
        <w:rPr>
          <w:rStyle w:val="StyleUnderline"/>
          <w:highlight w:val="cyan"/>
        </w:rPr>
        <w:t>African American students are unlikely to have early access to science</w:t>
      </w:r>
      <w:r w:rsidRPr="000A30BA">
        <w:rPr>
          <w:rStyle w:val="StyleUnderline"/>
        </w:rPr>
        <w:t xml:space="preserve"> and are unlikely to have completed the prerequisite courses necessary for college success.</w:t>
      </w:r>
      <w:r w:rsidRPr="006D6F22">
        <w:rPr>
          <w:sz w:val="16"/>
        </w:rPr>
        <w:t xml:space="preserve"> As a discipline, </w:t>
      </w:r>
      <w:r w:rsidRPr="000A30BA">
        <w:rPr>
          <w:rStyle w:val="StyleUnderline"/>
        </w:rPr>
        <w:t>advanced science degrees are difficult for anyone to acquire</w:t>
      </w:r>
      <w:r w:rsidRPr="006D6F22">
        <w:rPr>
          <w:sz w:val="16"/>
        </w:rPr>
        <w:t xml:space="preserve"> as they are among the degrees earned least (NCES, 2012; Institute of Educational Sciences, 2011). </w:t>
      </w:r>
      <w:r w:rsidRPr="00BB0493">
        <w:rPr>
          <w:rStyle w:val="Emphasis"/>
          <w:highlight w:val="cyan"/>
        </w:rPr>
        <w:t>The distribution of these degrees for African Americans reveals issues of limited access</w:t>
      </w:r>
      <w:r w:rsidRPr="003371E5">
        <w:rPr>
          <w:rStyle w:val="Emphasis"/>
        </w:rPr>
        <w:t xml:space="preserve">. </w:t>
      </w:r>
      <w:r w:rsidRPr="006D6F22">
        <w:rPr>
          <w:sz w:val="16"/>
        </w:rPr>
        <w:t xml:space="preserve">The most prevalent degrees earned are in Education (36% of total), Health fields (11.7%), and Psychology (9%). What is disconcerting is the small percentage of advanced degrees earned in Engineering (3.6%), Physical Science (2.4%), and Biology (6.2%; </w:t>
      </w:r>
      <w:proofErr w:type="spellStart"/>
      <w:r w:rsidRPr="006D6F22">
        <w:rPr>
          <w:sz w:val="16"/>
        </w:rPr>
        <w:t>Aud</w:t>
      </w:r>
      <w:proofErr w:type="spellEnd"/>
      <w:r w:rsidRPr="006D6F22">
        <w:rPr>
          <w:sz w:val="16"/>
        </w:rPr>
        <w:t xml:space="preserve"> et al., 2010). Given this problem, the percentage of advanced degrees in science is not at all surprising. </w:t>
      </w:r>
      <w:r w:rsidRPr="000A30BA">
        <w:rPr>
          <w:rStyle w:val="StyleUnderline"/>
        </w:rPr>
        <w:t>Although these results are disappointing, they draw attention to the need to improve our understanding of science education for African Americans</w:t>
      </w:r>
      <w:r w:rsidRPr="006D6F22">
        <w:rPr>
          <w:sz w:val="16"/>
        </w:rPr>
        <w:t xml:space="preserve"> throughout the K-University pipeline.</w:t>
      </w:r>
    </w:p>
    <w:p w14:paraId="493A58D3" w14:textId="77777777" w:rsidR="006B04BA" w:rsidRPr="002356E0" w:rsidRDefault="006B04BA" w:rsidP="006B04BA">
      <w:pPr>
        <w:pStyle w:val="Heading4"/>
      </w:pPr>
      <w:r>
        <w:t xml:space="preserve">The affirmative attempts at educational “reform” obscure the racist inequities within curriculum  </w:t>
      </w:r>
    </w:p>
    <w:p w14:paraId="5E6E779C" w14:textId="77777777" w:rsidR="006B04BA" w:rsidRPr="002356E0" w:rsidRDefault="006B04BA" w:rsidP="006B04BA">
      <w:pPr>
        <w:rPr>
          <w:b/>
          <w:sz w:val="26"/>
        </w:rPr>
      </w:pPr>
      <w:proofErr w:type="spellStart"/>
      <w:r w:rsidRPr="009046D4">
        <w:rPr>
          <w:rStyle w:val="Style13ptBold"/>
        </w:rPr>
        <w:t>Yosso</w:t>
      </w:r>
      <w:proofErr w:type="spellEnd"/>
      <w:r w:rsidRPr="009046D4">
        <w:rPr>
          <w:rStyle w:val="Style13ptBold"/>
        </w:rPr>
        <w:t xml:space="preserve"> 02</w:t>
      </w:r>
      <w:r>
        <w:rPr>
          <w:rStyle w:val="Style13ptBold"/>
        </w:rPr>
        <w:t xml:space="preserve"> </w:t>
      </w:r>
      <w:r>
        <w:rPr>
          <w:rStyle w:val="Style13ptBold"/>
        </w:rPr>
        <w:br/>
      </w:r>
      <w:r w:rsidRPr="009046D4">
        <w:t xml:space="preserve">Tara </w:t>
      </w:r>
      <w:proofErr w:type="spellStart"/>
      <w:r w:rsidRPr="009046D4">
        <w:t>Yosso</w:t>
      </w:r>
      <w:proofErr w:type="spellEnd"/>
      <w:r w:rsidRPr="009046D4">
        <w:t xml:space="preserve"> is a Chicana &amp; Chicano Studies Department at the University of California, Santa Barbara. “Toward a Critical Race Curriculum”, Equity &amp; Excellence in Education. 35(2):93</w:t>
      </w:r>
      <w:r>
        <w:t>-107, 2002-JrH</w:t>
      </w:r>
    </w:p>
    <w:p w14:paraId="4EEF7729" w14:textId="77777777" w:rsidR="006B04BA" w:rsidRPr="006D6F22" w:rsidRDefault="006B04BA" w:rsidP="006B04BA">
      <w:pPr>
        <w:rPr>
          <w:sz w:val="16"/>
        </w:rPr>
      </w:pPr>
      <w:r w:rsidRPr="006D6F22">
        <w:rPr>
          <w:sz w:val="16"/>
        </w:rPr>
        <w:t xml:space="preserve">Moreover, </w:t>
      </w:r>
      <w:r w:rsidRPr="002356E0">
        <w:rPr>
          <w:rStyle w:val="StyleUnderline"/>
        </w:rPr>
        <w:t>curricular discourses are spoken and un- spoken narratives, which serve to maintain racial, gen- der, and class inequality (</w:t>
      </w:r>
      <w:proofErr w:type="spellStart"/>
      <w:r w:rsidRPr="006D6F22">
        <w:rPr>
          <w:sz w:val="16"/>
        </w:rPr>
        <w:t>Acun</w:t>
      </w:r>
      <w:proofErr w:type="spellEnd"/>
      <w:r w:rsidRPr="006D6F22">
        <w:rPr>
          <w:sz w:val="16"/>
        </w:rPr>
        <w:t xml:space="preserve"> ̃a, 1998). Traditional curricular discourses utilize code words such as</w:t>
      </w:r>
      <w:r>
        <w:rPr>
          <w:rStyle w:val="Emphasis"/>
        </w:rPr>
        <w:t xml:space="preserve"> “excel</w:t>
      </w:r>
      <w:r w:rsidRPr="002356E0">
        <w:rPr>
          <w:rStyle w:val="Emphasis"/>
        </w:rPr>
        <w:t>lence” and “reform”</w:t>
      </w:r>
      <w:r w:rsidRPr="006D6F22">
        <w:rPr>
          <w:sz w:val="16"/>
        </w:rPr>
        <w:t xml:space="preserve"> in K–12 schooling or “meritocracy” </w:t>
      </w:r>
      <w:r w:rsidRPr="002356E0">
        <w:rPr>
          <w:rStyle w:val="Emphasis"/>
        </w:rPr>
        <w:t>and “diversity”</w:t>
      </w:r>
      <w:r w:rsidRPr="006D6F22">
        <w:rPr>
          <w:sz w:val="16"/>
        </w:rPr>
        <w:t xml:space="preserve"> in colleges and universities </w:t>
      </w:r>
      <w:r w:rsidRPr="002356E0">
        <w:rPr>
          <w:rStyle w:val="StyleUnderline"/>
        </w:rPr>
        <w:t>to disguise racism, classism, and sexism</w:t>
      </w:r>
      <w:r w:rsidRPr="006D6F22">
        <w:rPr>
          <w:sz w:val="16"/>
        </w:rPr>
        <w:t xml:space="preserve"> (de la Luz Reyes &amp; </w:t>
      </w:r>
      <w:proofErr w:type="spellStart"/>
      <w:r w:rsidRPr="006D6F22">
        <w:rPr>
          <w:sz w:val="16"/>
        </w:rPr>
        <w:t>Halco</w:t>
      </w:r>
      <w:proofErr w:type="spellEnd"/>
      <w:r w:rsidRPr="006D6F22">
        <w:rPr>
          <w:sz w:val="16"/>
        </w:rPr>
        <w:t xml:space="preserve"> ́ n, 1997). For example, the current debates over affirmative action are often centered on notions that universities are meritocracies that encourage diversity(Solo ́</w:t>
      </w:r>
      <w:proofErr w:type="spellStart"/>
      <w:r w:rsidRPr="006D6F22">
        <w:rPr>
          <w:sz w:val="16"/>
        </w:rPr>
        <w:t>rzano</w:t>
      </w:r>
      <w:proofErr w:type="spellEnd"/>
      <w:r w:rsidRPr="006D6F22">
        <w:rPr>
          <w:sz w:val="16"/>
        </w:rPr>
        <w:t xml:space="preserve">&amp; </w:t>
      </w:r>
      <w:proofErr w:type="spellStart"/>
      <w:r w:rsidRPr="006D6F22">
        <w:rPr>
          <w:sz w:val="16"/>
        </w:rPr>
        <w:t>Yosso</w:t>
      </w:r>
      <w:proofErr w:type="spellEnd"/>
      <w:r w:rsidRPr="006D6F22">
        <w:rPr>
          <w:sz w:val="16"/>
        </w:rPr>
        <w:t xml:space="preserve">, this volume). This suggests that college admissions processes are fair and hard work pays off because the system is meritocratic. In addition, it indicates that universities actively seek to incorporate diversity in their curriculum structures, processes, and discourses. In reality, most college admissions processes are unfair be- cause they assume K–12 schooling is equal, which it is not. For example, a hard working Chicana/o may still be denied college access because she or he has been sys- </w:t>
      </w:r>
      <w:proofErr w:type="spellStart"/>
      <w:r w:rsidRPr="006D6F22">
        <w:rPr>
          <w:sz w:val="16"/>
        </w:rPr>
        <w:t>tematically</w:t>
      </w:r>
      <w:proofErr w:type="spellEnd"/>
      <w:r w:rsidRPr="006D6F22">
        <w:rPr>
          <w:sz w:val="16"/>
        </w:rPr>
        <w:t xml:space="preserve"> under-prepared. Furthermore, while universities claim to encourage diversity, they often silence and marginalize the histories and experiences of Chicanas/</w:t>
      </w:r>
      <w:proofErr w:type="spellStart"/>
      <w:r w:rsidRPr="006D6F22">
        <w:rPr>
          <w:sz w:val="16"/>
        </w:rPr>
        <w:t>os</w:t>
      </w:r>
      <w:proofErr w:type="spellEnd"/>
      <w:r w:rsidRPr="006D6F22">
        <w:rPr>
          <w:sz w:val="16"/>
        </w:rPr>
        <w:t xml:space="preserve"> (Solo ́</w:t>
      </w:r>
      <w:proofErr w:type="spellStart"/>
      <w:r w:rsidRPr="006D6F22">
        <w:rPr>
          <w:sz w:val="16"/>
        </w:rPr>
        <w:t>rzano</w:t>
      </w:r>
      <w:proofErr w:type="spellEnd"/>
      <w:r w:rsidRPr="006D6F22">
        <w:rPr>
          <w:sz w:val="16"/>
        </w:rPr>
        <w:t xml:space="preserve"> &amp; </w:t>
      </w:r>
      <w:proofErr w:type="spellStart"/>
      <w:r w:rsidRPr="006D6F22">
        <w:rPr>
          <w:sz w:val="16"/>
        </w:rPr>
        <w:t>Yosso</w:t>
      </w:r>
      <w:proofErr w:type="spellEnd"/>
      <w:r w:rsidRPr="006D6F22">
        <w:rPr>
          <w:sz w:val="16"/>
        </w:rPr>
        <w:t xml:space="preserve">, 2001). </w:t>
      </w:r>
      <w:r w:rsidRPr="002356E0">
        <w:rPr>
          <w:rStyle w:val="Emphasis"/>
        </w:rPr>
        <w:t>Traditional curricular dis</w:t>
      </w:r>
      <w:r>
        <w:rPr>
          <w:rStyle w:val="Emphasis"/>
        </w:rPr>
        <w:t>course often serves as a ratio</w:t>
      </w:r>
      <w:r w:rsidRPr="002356E0">
        <w:rPr>
          <w:rStyle w:val="Emphasis"/>
        </w:rPr>
        <w:t>nale for why schools cater to upper/middle class white communities at the expense of communities of color (</w:t>
      </w:r>
      <w:r w:rsidRPr="006D6F22">
        <w:rPr>
          <w:sz w:val="16"/>
        </w:rPr>
        <w:t xml:space="preserve">Wells &amp; Serna, 1996). As they stand, traditional curricular </w:t>
      </w:r>
      <w:r w:rsidRPr="002356E0">
        <w:rPr>
          <w:rStyle w:val="StyleUnderline"/>
        </w:rPr>
        <w:t xml:space="preserve">structures, processes, and discourses reveal a hid- den (and not-so-hidden) curriculum that marginalizes Chicana/o, Latina/o students (and other students of color) while they cater to white middle/upper class </w:t>
      </w:r>
      <w:proofErr w:type="spellStart"/>
      <w:r w:rsidRPr="002356E0">
        <w:rPr>
          <w:rStyle w:val="StyleUnderline"/>
        </w:rPr>
        <w:t>stu</w:t>
      </w:r>
      <w:proofErr w:type="spellEnd"/>
      <w:r w:rsidRPr="002356E0">
        <w:rPr>
          <w:rStyle w:val="StyleUnderline"/>
        </w:rPr>
        <w:t>- dents.</w:t>
      </w:r>
      <w:r w:rsidRPr="006D6F22">
        <w:rPr>
          <w:sz w:val="16"/>
        </w:rPr>
        <w:t xml:space="preserve"> </w:t>
      </w:r>
      <w:r w:rsidRPr="002356E0">
        <w:rPr>
          <w:rStyle w:val="Emphasis"/>
        </w:rPr>
        <w:t>A critical race curriculum</w:t>
      </w:r>
      <w:r w:rsidRPr="006D6F22">
        <w:rPr>
          <w:sz w:val="16"/>
        </w:rPr>
        <w:t xml:space="preserve"> </w:t>
      </w:r>
      <w:r w:rsidRPr="002356E0">
        <w:rPr>
          <w:rStyle w:val="StyleUnderline"/>
        </w:rPr>
        <w:t>is informed by the experiences of marginalized students and challenges discourses that discount “pedagogies of the home’</w:t>
      </w:r>
      <w:r w:rsidRPr="006D6F22">
        <w:rPr>
          <w:sz w:val="16"/>
        </w:rPr>
        <w:t xml:space="preserve">’ (Delgado Bernal, 2001). </w:t>
      </w:r>
      <w:r w:rsidRPr="002356E0">
        <w:rPr>
          <w:rStyle w:val="StyleUnderline"/>
        </w:rPr>
        <w:t xml:space="preserve">Curriculum discourses also are presented in textbooks and endorsed by teachers. </w:t>
      </w:r>
      <w:r w:rsidRPr="006D6F22">
        <w:rPr>
          <w:sz w:val="16"/>
        </w:rPr>
        <w:t xml:space="preserve">For instance, U.S. history text- books often distort, omit, and stereotype the histories of communities of color (Council on Interracial Books for Children, 1977). </w:t>
      </w:r>
      <w:r w:rsidRPr="002356E0">
        <w:rPr>
          <w:rStyle w:val="StyleUnderline"/>
        </w:rPr>
        <w:t>Teachers may not be able or willing to incorporate a challen</w:t>
      </w:r>
      <w:r>
        <w:rPr>
          <w:rStyle w:val="StyleUnderline"/>
        </w:rPr>
        <w:t>ge to the traditional, Eurocen</w:t>
      </w:r>
      <w:r w:rsidRPr="002356E0">
        <w:rPr>
          <w:rStyle w:val="StyleUnderline"/>
        </w:rPr>
        <w:t>tric versions of history conveyed by textbooks into their class lectures or discussions.</w:t>
      </w:r>
      <w:r w:rsidRPr="006D6F22">
        <w:rPr>
          <w:sz w:val="16"/>
        </w:rPr>
        <w:t xml:space="preserve"> Barring textbooks or teachers who bring a multifaceted version of U.S. history to the curriculum, students have little access to academic discourses that decenter white upper/middle class experiences as the norm. Traditional curriculum discourses tend to marginalize the knowledges of students of color. For example, one curriculum unit for an entire year may be dedicated to African American or Native American histories, and even within these units, the perspective is often told from how Whites encountered these “other’’ people, which re-centers discussions about race back to the “standard,’’ White middle class. Indeed, even in institutions of higher learning, courses dedicated to examining the knowledges of people of color are not often found outside of Ethnic Studies Departments. </w:t>
      </w:r>
      <w:r w:rsidRPr="002356E0">
        <w:rPr>
          <w:rStyle w:val="StyleUnderline"/>
        </w:rPr>
        <w:t xml:space="preserve">Beyond the structures, processes, and discourses in curriculum, there are also formal and informal aspects to the knowledge presented in schools. </w:t>
      </w:r>
      <w:r w:rsidRPr="006D6F22">
        <w:rPr>
          <w:sz w:val="16"/>
        </w:rPr>
        <w:t xml:space="preserve">For example, </w:t>
      </w:r>
      <w:r w:rsidRPr="002356E0">
        <w:rPr>
          <w:rStyle w:val="StyleUnderline"/>
        </w:rPr>
        <w:t>the formal goal of a magnet program may be to offer extraordinary learning opportunities to students. The informal goal of the same magnet program may be to curb White flight from public schools</w:t>
      </w:r>
      <w:r w:rsidRPr="006D6F22">
        <w:rPr>
          <w:sz w:val="16"/>
        </w:rPr>
        <w:t xml:space="preserve">. For instance, </w:t>
      </w:r>
      <w:r w:rsidRPr="002356E0">
        <w:rPr>
          <w:rStyle w:val="StyleUnderline"/>
        </w:rPr>
        <w:t>the Long Beach Unified School District Superintendent boasted to the Los Angeles Times about implementing the “reform’’</w:t>
      </w:r>
      <w:r>
        <w:rPr>
          <w:rStyle w:val="StyleUnderline"/>
        </w:rPr>
        <w:t xml:space="preserve"> </w:t>
      </w:r>
      <w:r w:rsidRPr="002356E0">
        <w:rPr>
          <w:rStyle w:val="StyleUnderline"/>
        </w:rPr>
        <w:t>of a high school that had apparently lost some academic “excellence’’ in the wake of demographic changes in its surrounding community: School officials also launched two magnet programs for gifted and academically talented students that are widely credited as instrumental in [Long Beach] Poly’s turnaround . . . “T</w:t>
      </w:r>
      <w:r>
        <w:rPr>
          <w:rStyle w:val="StyleUnderline"/>
        </w:rPr>
        <w:t>he magnet programs,’’ [Superin</w:t>
      </w:r>
      <w:r w:rsidRPr="002356E0">
        <w:rPr>
          <w:rStyle w:val="StyleUnderline"/>
        </w:rPr>
        <w:t>tendent] Cohen said, “were clearly designed to bring in white youngsters from the other parts of the city’’</w:t>
      </w:r>
      <w:r w:rsidRPr="006D6F22">
        <w:rPr>
          <w:sz w:val="16"/>
        </w:rPr>
        <w:t xml:space="preserve"> (</w:t>
      </w:r>
      <w:proofErr w:type="spellStart"/>
      <w:r w:rsidRPr="006D6F22">
        <w:rPr>
          <w:sz w:val="16"/>
        </w:rPr>
        <w:t>Shuit</w:t>
      </w:r>
      <w:proofErr w:type="spellEnd"/>
      <w:r w:rsidRPr="006D6F22">
        <w:rPr>
          <w:sz w:val="16"/>
        </w:rPr>
        <w:t xml:space="preserve">, 1998, p. A-1). Formally, </w:t>
      </w:r>
      <w:r w:rsidRPr="002356E0">
        <w:rPr>
          <w:rStyle w:val="StyleUnderline"/>
        </w:rPr>
        <w:t>the magnet program sought to offer an optimal learning environment for “gifted and talented’’ students. Informally, the program was designed to offer an optimal learning environment for white students. The comment of the Long Beach Superintendent of schools reveals a hidden curriculum. Curriculum then has mu</w:t>
      </w:r>
      <w:r>
        <w:rPr>
          <w:rStyle w:val="StyleUnderline"/>
        </w:rPr>
        <w:t>ltiple layers, including struc</w:t>
      </w:r>
      <w:r w:rsidRPr="002356E0">
        <w:rPr>
          <w:rStyle w:val="StyleUnderline"/>
        </w:rPr>
        <w:t>tures, processes, and discourses, each of which combine to present knowledge that align with formal (overt) or informal (hidden) outcomes.</w:t>
      </w:r>
      <w:r w:rsidRPr="006D6F22">
        <w:rPr>
          <w:sz w:val="16"/>
        </w:rPr>
        <w:t xml:space="preserve"> </w:t>
      </w:r>
      <w:r w:rsidRPr="002356E0">
        <w:rPr>
          <w:rStyle w:val="Emphasis"/>
        </w:rPr>
        <w:t>It is important to address the inequality embedded in school curriculum before ad- dressing unequal educational outcomes</w:t>
      </w:r>
      <w:r w:rsidRPr="006D6F22">
        <w:rPr>
          <w:sz w:val="16"/>
        </w:rPr>
        <w:t xml:space="preserve">. Indeed, </w:t>
      </w:r>
      <w:r w:rsidRPr="002356E0">
        <w:rPr>
          <w:rStyle w:val="StyleUnderline"/>
        </w:rPr>
        <w:t>one of the first mistakes most often made by many educators and policymakers is to look at the inequalities of student outcomes and blame stude</w:t>
      </w:r>
      <w:r>
        <w:rPr>
          <w:rStyle w:val="StyleUnderline"/>
        </w:rPr>
        <w:t>nts without looking at the con</w:t>
      </w:r>
      <w:r w:rsidRPr="002356E0">
        <w:rPr>
          <w:rStyle w:val="StyleUnderline"/>
        </w:rPr>
        <w:t>ditions</w:t>
      </w:r>
      <w:r w:rsidRPr="006D6F22">
        <w:rPr>
          <w:sz w:val="16"/>
        </w:rPr>
        <w:t xml:space="preserve">, such as the curricular structures, processes and discourses that create unequal outcomes (People Who Care v. Rockford, 2001). </w:t>
      </w:r>
      <w:r w:rsidRPr="002356E0">
        <w:rPr>
          <w:rStyle w:val="Emphasis"/>
        </w:rPr>
        <w:t>Critic</w:t>
      </w:r>
      <w:r>
        <w:rPr>
          <w:rStyle w:val="Emphasis"/>
        </w:rPr>
        <w:t>al race theory challenges educa</w:t>
      </w:r>
      <w:r w:rsidRPr="002356E0">
        <w:rPr>
          <w:rStyle w:val="Emphasis"/>
        </w:rPr>
        <w:t xml:space="preserve">tors to expose and change the racial, gender, and class in- equalities created and maintained by traditional school curriculum. </w:t>
      </w:r>
    </w:p>
    <w:p w14:paraId="53BB316A" w14:textId="77777777" w:rsidR="006B04BA" w:rsidRDefault="006B04BA" w:rsidP="006B04BA">
      <w:pPr>
        <w:pStyle w:val="Heading4"/>
      </w:pPr>
      <w:r>
        <w:t xml:space="preserve">The alternative is reframing of public education that centers around </w:t>
      </w:r>
      <w:proofErr w:type="spellStart"/>
      <w:r>
        <w:t>antiblack</w:t>
      </w:r>
      <w:proofErr w:type="spellEnd"/>
      <w:r>
        <w:t xml:space="preserve"> education imperatives</w:t>
      </w:r>
    </w:p>
    <w:p w14:paraId="4F63A153" w14:textId="77777777" w:rsidR="006B04BA" w:rsidRPr="00D34F5E" w:rsidRDefault="006B04BA" w:rsidP="006B04BA">
      <w:proofErr w:type="spellStart"/>
      <w:r w:rsidRPr="00F82029">
        <w:rPr>
          <w:rStyle w:val="Style13ptBold"/>
        </w:rPr>
        <w:t>Sojoyner</w:t>
      </w:r>
      <w:proofErr w:type="spellEnd"/>
      <w:r w:rsidRPr="00F82029">
        <w:rPr>
          <w:rStyle w:val="Style13ptBold"/>
        </w:rPr>
        <w:t xml:space="preserve"> 13</w:t>
      </w:r>
      <w:r>
        <w:br/>
      </w:r>
      <w:proofErr w:type="spellStart"/>
      <w:r>
        <w:rPr>
          <w:rFonts w:eastAsia="MS Mincho" w:cs="Times New Roman"/>
        </w:rPr>
        <w:t>Sojoyner</w:t>
      </w:r>
      <w:proofErr w:type="spellEnd"/>
      <w:r>
        <w:rPr>
          <w:rFonts w:eastAsia="MS Mincho" w:cs="Times New Roman"/>
        </w:rPr>
        <w:t xml:space="preserve"> </w:t>
      </w:r>
      <w:r w:rsidRPr="00982029">
        <w:rPr>
          <w:rFonts w:eastAsia="MS Mincho" w:cs="Times New Roman"/>
        </w:rPr>
        <w:t>Damien</w:t>
      </w:r>
      <w:r>
        <w:rPr>
          <w:rFonts w:eastAsia="MS Mincho" w:cs="Times New Roman"/>
        </w:rPr>
        <w:t xml:space="preserve"> is a</w:t>
      </w:r>
      <w:r w:rsidRPr="00982029">
        <w:rPr>
          <w:rFonts w:eastAsia="MS Mincho" w:cs="Times New Roman"/>
        </w:rPr>
        <w:t xml:space="preserve"> Professor at U</w:t>
      </w:r>
      <w:r>
        <w:rPr>
          <w:rFonts w:eastAsia="MS Mincho" w:cs="Times New Roman"/>
        </w:rPr>
        <w:t xml:space="preserve">niversity of California Irvine. </w:t>
      </w:r>
      <w:r w:rsidRPr="00982029">
        <w:rPr>
          <w:rFonts w:eastAsia="MS Mincho" w:cs="Times New Roman"/>
        </w:rPr>
        <w:t xml:space="preserve">“Black Radicals make for Bad Citizens: Undoing the Myth of the School to Prison Pipeline,” </w:t>
      </w:r>
      <w:r w:rsidRPr="00FC3FD0">
        <w:rPr>
          <w:rFonts w:eastAsia="MS Mincho" w:cs="Times New Roman"/>
          <w:i/>
        </w:rPr>
        <w:t>Berkeley Review of Education</w:t>
      </w:r>
      <w:r>
        <w:rPr>
          <w:rFonts w:eastAsia="MS Mincho" w:cs="Times New Roman"/>
        </w:rPr>
        <w:t>.</w:t>
      </w:r>
      <w:r w:rsidRPr="00982029">
        <w:rPr>
          <w:rFonts w:eastAsia="MS Mincho" w:cs="Times New Roman"/>
        </w:rPr>
        <w:t xml:space="preserve"> </w:t>
      </w:r>
      <w:r>
        <w:rPr>
          <w:rFonts w:eastAsia="MS Mincho" w:cs="Times New Roman"/>
        </w:rPr>
        <w:t xml:space="preserve">2013. </w:t>
      </w:r>
      <w:hyperlink r:id="rId24" w:history="1">
        <w:r w:rsidRPr="00982029">
          <w:rPr>
            <w:rFonts w:eastAsia="MS Mincho" w:cs="Times New Roman"/>
          </w:rPr>
          <w:t>http://www.usprisonculture.com/blog/wp-content/uploads/2014/10/STPPcritiqueofconcept.pdf)-</w:t>
        </w:r>
      </w:hyperlink>
      <w:r>
        <w:rPr>
          <w:rFonts w:eastAsia="MS Mincho" w:cs="Times New Roman"/>
        </w:rPr>
        <w:t>JrH</w:t>
      </w:r>
    </w:p>
    <w:p w14:paraId="3C30C39F" w14:textId="77777777" w:rsidR="006B04BA" w:rsidRDefault="006B04BA" w:rsidP="006B04BA">
      <w:pPr>
        <w:rPr>
          <w:rStyle w:val="StyleUnderline"/>
          <w:rFonts w:ascii="MS Mincho" w:eastAsia="MS Mincho" w:hAnsi="MS Mincho" w:cs="MS Mincho"/>
        </w:rPr>
      </w:pPr>
      <w:r w:rsidRPr="006D6F22">
        <w:rPr>
          <w:sz w:val="16"/>
        </w:rPr>
        <w:t xml:space="preserve">In order </w:t>
      </w:r>
      <w:r w:rsidRPr="00D34F5E">
        <w:rPr>
          <w:rStyle w:val="StyleUnderline"/>
        </w:rPr>
        <w:t>to move beyond the problematic pitfalls implicit within the STPP</w:t>
      </w:r>
      <w:r w:rsidRPr="006D6F22">
        <w:rPr>
          <w:sz w:val="16"/>
        </w:rPr>
        <w:t xml:space="preserve"> argumentation, </w:t>
      </w:r>
      <w:r w:rsidRPr="00D34F5E">
        <w:rPr>
          <w:rStyle w:val="Emphasis"/>
        </w:rPr>
        <w:t>it is vital to change the manner in which public education is framed. It is critical to acknowledge that the first call for public education in the United States was during Reconstruction</w:t>
      </w:r>
      <w:r w:rsidRPr="006D6F22">
        <w:rPr>
          <w:sz w:val="16"/>
        </w:rPr>
        <w:t xml:space="preserve">. DuBois (1998) elucidates </w:t>
      </w:r>
      <w:r w:rsidRPr="00D34F5E">
        <w:rPr>
          <w:rStyle w:val="StyleUnderline"/>
        </w:rPr>
        <w:t>in Black Reconstruction in America that in addition to the formation of schools, the call for public education was a strategic organizing effort on the part of Blacks to redistribute land, money, and time to the masses of poor Black and whites who were formerly under the thumb of the rigid plantation economy</w:t>
      </w:r>
      <w:r w:rsidRPr="006D6F22">
        <w:rPr>
          <w:sz w:val="16"/>
        </w:rPr>
        <w:t>. To the contrary, the</w:t>
      </w:r>
      <w:r w:rsidRPr="00D34F5E">
        <w:rPr>
          <w:rStyle w:val="StyleUnderline"/>
        </w:rPr>
        <w:t xml:space="preserve"> plantation owners fought vigorously not only to prevent the formation of public education but also to gain economic redress for their losses during the Civil War</w:t>
      </w:r>
      <w:r w:rsidRPr="006D6F22">
        <w:rPr>
          <w:sz w:val="16"/>
        </w:rPr>
        <w:t xml:space="preserve">. A </w:t>
      </w:r>
      <w:r w:rsidRPr="00D34F5E">
        <w:rPr>
          <w:rStyle w:val="StyleUnderline"/>
        </w:rPr>
        <w:t>reformist compromise between the southern plantation economy and the industrial North resulted in the industrial takeover of education</w:t>
      </w:r>
      <w:r w:rsidRPr="006D6F22">
        <w:rPr>
          <w:sz w:val="16"/>
        </w:rPr>
        <w:t xml:space="preserve">. Watkins (2001) provides an in-depth analysis of how </w:t>
      </w:r>
      <w:r w:rsidRPr="003B32E4">
        <w:rPr>
          <w:rStyle w:val="StyleUnderline"/>
        </w:rPr>
        <w:t>northern industrial philanthropy</w:t>
      </w:r>
      <w:r w:rsidRPr="006D6F22">
        <w:rPr>
          <w:sz w:val="16"/>
        </w:rPr>
        <w:t xml:space="preserve">, led by the likes of oil tycoon John D. Rockefeller and the seemingly beneficent Phelps Stokes Fund, </w:t>
      </w:r>
      <w:r w:rsidRPr="003B32E4">
        <w:rPr>
          <w:rStyle w:val="StyleUnderline"/>
        </w:rPr>
        <w:t>muted the educational demands of Blacks in order to establish a new economic order</w:t>
      </w:r>
      <w:r w:rsidRPr="006D6F22">
        <w:rPr>
          <w:sz w:val="16"/>
        </w:rPr>
        <w:t xml:space="preserve">. This history suggests that </w:t>
      </w:r>
      <w:r w:rsidRPr="003B32E4">
        <w:rPr>
          <w:rStyle w:val="Emphasis"/>
        </w:rPr>
        <w:t>every facet of education</w:t>
      </w:r>
      <w:r w:rsidRPr="003B32E4">
        <w:rPr>
          <w:rStyle w:val="StyleUnderline"/>
        </w:rPr>
        <w:t>, ranging from curriculum development to pedagogical philosophy to discipline policy, is connected to the struggle between a Black radical democratic, social vision of the educative process and an education model that reproduces the gross consumptive and oppressive desires imbedded within a system of “racial capitalism”</w:t>
      </w:r>
      <w:r w:rsidRPr="006D6F22">
        <w:rPr>
          <w:sz w:val="16"/>
        </w:rPr>
        <w:t xml:space="preserve"> (Robinson, 2000). It is within the aforementioned struggle that the contemporary relationship between prisons and education has to be situated. In order to bring this relationship to bear, I will focus on the “Youth Problems and Needs” report issued by the Los Angeles Region of the Welfare Planning Council </w:t>
      </w:r>
      <w:r w:rsidRPr="00214D97">
        <w:rPr>
          <w:rStyle w:val="StyleUnderline"/>
        </w:rPr>
        <w:t>(WPC)</w:t>
      </w:r>
      <w:r w:rsidRPr="006D6F22">
        <w:rPr>
          <w:sz w:val="16"/>
        </w:rPr>
        <w:t xml:space="preserve"> in 1961. Authored by powerful city leaders, religious organizations, heads of business, and representatives of the criminal justice system, the </w:t>
      </w:r>
      <w:r w:rsidRPr="00291532">
        <w:rPr>
          <w:rStyle w:val="StyleUnderline"/>
        </w:rPr>
        <w:t>aim of the report was to counter Black liberation efforts in Los Angeles that were taking place during the 1950s and early 1960s</w:t>
      </w:r>
      <w:r w:rsidRPr="006D6F22">
        <w:rPr>
          <w:sz w:val="16"/>
        </w:rPr>
        <w:t xml:space="preserve">. Given that </w:t>
      </w:r>
      <w:r w:rsidRPr="00090F81">
        <w:rPr>
          <w:rStyle w:val="StyleUnderline"/>
        </w:rPr>
        <w:t>public education was central to Black communal organizing, schools became a primary site of contestation in the WPC report. During the latter half of the 1940s through the 1950s</w:t>
      </w:r>
      <w:r w:rsidRPr="006D6F22">
        <w:rPr>
          <w:sz w:val="16"/>
        </w:rPr>
        <w:t xml:space="preserve">, with the mass migration of Black southerners from Texas and Louisiana primarily, </w:t>
      </w:r>
      <w:r w:rsidRPr="00090F81">
        <w:rPr>
          <w:rStyle w:val="StyleUnderline"/>
        </w:rPr>
        <w:t>Black youth increasingly entered public schools within Los Angeles.</w:t>
      </w:r>
      <w:r w:rsidRPr="006D6F22">
        <w:rPr>
          <w:sz w:val="16"/>
        </w:rPr>
        <w:t xml:space="preserve"> Given that </w:t>
      </w:r>
      <w:r w:rsidRPr="000545E9">
        <w:rPr>
          <w:rStyle w:val="StyleUnderline"/>
        </w:rPr>
        <w:t>housing within Los Angeles was planned strictly around race</w:t>
      </w:r>
      <w:r w:rsidRPr="006D6F22">
        <w:rPr>
          <w:sz w:val="16"/>
        </w:rPr>
        <w:t xml:space="preserve">, the majority of the </w:t>
      </w:r>
      <w:r w:rsidRPr="000545E9">
        <w:rPr>
          <w:rStyle w:val="StyleUnderline"/>
        </w:rPr>
        <w:t>youth attended school in the Watts and South Central</w:t>
      </w:r>
      <w:r w:rsidRPr="006D6F22">
        <w:rPr>
          <w:sz w:val="16"/>
        </w:rPr>
        <w:t xml:space="preserve"> regions of Los Angeles (Davis, 1998; </w:t>
      </w:r>
      <w:proofErr w:type="spellStart"/>
      <w:r w:rsidRPr="006D6F22">
        <w:rPr>
          <w:sz w:val="16"/>
        </w:rPr>
        <w:t>Lipsitz</w:t>
      </w:r>
      <w:proofErr w:type="spellEnd"/>
      <w:r w:rsidRPr="006D6F22">
        <w:rPr>
          <w:sz w:val="16"/>
        </w:rPr>
        <w:t xml:space="preserve">, 2011). In addition to bringing inquisitive minds, </w:t>
      </w:r>
      <w:r w:rsidRPr="000545E9">
        <w:rPr>
          <w:rStyle w:val="StyleUnderline"/>
        </w:rPr>
        <w:t>they</w:t>
      </w:r>
      <w:r w:rsidRPr="006D6F22">
        <w:rPr>
          <w:sz w:val="16"/>
        </w:rPr>
        <w:t xml:space="preserve"> also </w:t>
      </w:r>
      <w:r w:rsidRPr="000545E9">
        <w:rPr>
          <w:rStyle w:val="StyleUnderline"/>
        </w:rPr>
        <w:t>brought with them a vibrant culture</w:t>
      </w:r>
      <w:r w:rsidRPr="006D6F22">
        <w:rPr>
          <w:sz w:val="16"/>
        </w:rPr>
        <w:t xml:space="preserve"> that was fostered by the friends and family who made the long trip from the U.S. South.7 Gospel </w:t>
      </w:r>
      <w:r w:rsidRPr="000545E9">
        <w:rPr>
          <w:rStyle w:val="StyleUnderline"/>
        </w:rPr>
        <w:t>choirs, jazz bands, spoken word poetry, and new styles of visual art began to become a part of the official and unofficial curriculum within the schools</w:t>
      </w:r>
      <w:r w:rsidRPr="006D6F22">
        <w:rPr>
          <w:sz w:val="16"/>
        </w:rPr>
        <w:t xml:space="preserve"> (Widener, 2010). While </w:t>
      </w:r>
      <w:r w:rsidRPr="000545E9">
        <w:rPr>
          <w:rStyle w:val="StyleUnderline"/>
        </w:rPr>
        <w:t>this vibrant culture transformed school environments, it also inspired fear— fear from white students and their parents who detested</w:t>
      </w:r>
      <w:r w:rsidRPr="006D6F22">
        <w:rPr>
          <w:sz w:val="16"/>
        </w:rPr>
        <w:t xml:space="preserve"> the fact that these </w:t>
      </w:r>
      <w:r w:rsidRPr="000545E9">
        <w:rPr>
          <w:rStyle w:val="StyleUnderline"/>
        </w:rPr>
        <w:t>Black youth were now in schools</w:t>
      </w:r>
      <w:r w:rsidRPr="006D6F22">
        <w:rPr>
          <w:sz w:val="16"/>
        </w:rPr>
        <w:t xml:space="preserve"> that were </w:t>
      </w:r>
      <w:r w:rsidRPr="000545E9">
        <w:rPr>
          <w:rStyle w:val="StyleUnderline"/>
        </w:rPr>
        <w:t>formerly all white</w:t>
      </w:r>
      <w:r w:rsidRPr="006D6F22">
        <w:rPr>
          <w:sz w:val="16"/>
        </w:rPr>
        <w:t xml:space="preserve">. Such </w:t>
      </w:r>
      <w:r w:rsidRPr="000545E9">
        <w:rPr>
          <w:rStyle w:val="StyleUnderline"/>
        </w:rPr>
        <w:t>fear sparked racial violence upon Black youth such as the massive assault upon Black students at</w:t>
      </w:r>
      <w:r w:rsidRPr="006D6F22">
        <w:rPr>
          <w:sz w:val="16"/>
        </w:rPr>
        <w:t xml:space="preserve"> John C. </w:t>
      </w:r>
      <w:r w:rsidRPr="000545E9">
        <w:rPr>
          <w:rStyle w:val="StyleUnderline"/>
        </w:rPr>
        <w:t>Fremont High School</w:t>
      </w:r>
      <w:r w:rsidRPr="006D6F22">
        <w:rPr>
          <w:sz w:val="16"/>
        </w:rPr>
        <w:t xml:space="preserve"> in 1947 (Bass, 1947). A perusal of the high school yearbooks from schools such as Fremont reveals the dramatic demographic shifts occurring in these schools. Whereas during the 1950s there were sprinkles of Black youth in a sea of white faces, by 1968 the transformation was complete. Those same schools became predominately Black, though this did not occur without violent resistance from white families. The </w:t>
      </w:r>
      <w:r w:rsidRPr="000545E9">
        <w:rPr>
          <w:rStyle w:val="StyleUnderline"/>
        </w:rPr>
        <w:t>anti-Black racial violence enacted upon the Black community during this time period was an open secret within the political structure of Los Angeles</w:t>
      </w:r>
      <w:r w:rsidRPr="006D6F22">
        <w:rPr>
          <w:sz w:val="16"/>
        </w:rPr>
        <w:t xml:space="preserve">. While it was very well understood that </w:t>
      </w:r>
      <w:r w:rsidRPr="007315B3">
        <w:rPr>
          <w:rStyle w:val="StyleUnderline"/>
        </w:rPr>
        <w:t>Black people were being harassed, beaten, and disenfranchised</w:t>
      </w:r>
      <w:r w:rsidRPr="006D6F22">
        <w:rPr>
          <w:sz w:val="16"/>
        </w:rPr>
        <w:t xml:space="preserve"> throughout the 1950s and the early 1960s, the </w:t>
      </w:r>
      <w:r w:rsidRPr="007315B3">
        <w:rPr>
          <w:rStyle w:val="StyleUnderline"/>
        </w:rPr>
        <w:t>official stance emanating from city and county government officials</w:t>
      </w:r>
      <w:r w:rsidRPr="006D6F22">
        <w:rPr>
          <w:sz w:val="16"/>
        </w:rPr>
        <w:t xml:space="preserve"> was that they </w:t>
      </w:r>
      <w:r w:rsidRPr="007315B3">
        <w:rPr>
          <w:rStyle w:val="StyleUnderline"/>
        </w:rPr>
        <w:t>latently condoned the abuse and were complicit in the attacks upon Blacks</w:t>
      </w:r>
      <w:r w:rsidRPr="006D6F22">
        <w:rPr>
          <w:sz w:val="16"/>
        </w:rPr>
        <w:t xml:space="preserve"> (Manes, 1963). </w:t>
      </w:r>
      <w:r w:rsidRPr="00CD751C">
        <w:rPr>
          <w:rStyle w:val="StyleUnderline"/>
        </w:rPr>
        <w:t>The silent agreement was revealed through radical Black organizing within public education, which (a) challenged a social order that attempted to keep the Black community within a subservient economic and political position, (b) severely undermined the legitimacy of the political system and county leadership within the Black community, and (c) developed media propaganda based upon the stories of Black Angelinos that destroyed the public façade of Los Angeles as a racial utopia.</w:t>
      </w:r>
      <w:r w:rsidRPr="006D6F22">
        <w:rPr>
          <w:sz w:val="16"/>
        </w:rPr>
        <w:t xml:space="preserve">8 In order </w:t>
      </w:r>
      <w:r w:rsidRPr="00CD751C">
        <w:rPr>
          <w:rStyle w:val="StyleUnderline"/>
        </w:rPr>
        <w:t>to counter the success of Black organizing, white Angelinos designed a campaign to blame Black people</w:t>
      </w:r>
      <w:r w:rsidRPr="006D6F22">
        <w:rPr>
          <w:sz w:val="16"/>
        </w:rPr>
        <w:t xml:space="preserve">, the broader Black community, and particularly Black organizing for the violence. </w:t>
      </w:r>
      <w:r w:rsidRPr="00CD751C">
        <w:rPr>
          <w:rStyle w:val="Emphasis"/>
        </w:rPr>
        <w:t>Schools became a primary target</w:t>
      </w:r>
      <w:r w:rsidRPr="006D6F22">
        <w:rPr>
          <w:sz w:val="16"/>
        </w:rPr>
        <w:t xml:space="preserve"> for the city </w:t>
      </w:r>
      <w:r w:rsidRPr="00CD751C">
        <w:rPr>
          <w:rStyle w:val="StyleUnderline"/>
        </w:rPr>
        <w:t>in an attempt to regain its lost legitimacy</w:t>
      </w:r>
      <w:r w:rsidRPr="006D6F22">
        <w:rPr>
          <w:sz w:val="16"/>
        </w:rPr>
        <w:t xml:space="preserve">. Specifically, the WPC report listed the following as </w:t>
      </w:r>
      <w:r w:rsidRPr="00CD751C">
        <w:rPr>
          <w:rStyle w:val="StyleUnderline"/>
        </w:rPr>
        <w:t>“Problems” within the school system: Schools at all grade levels experience racial tension and friction when minority-group pupils enter for the first tim</w:t>
      </w:r>
      <w:r w:rsidRPr="006D6F22">
        <w:rPr>
          <w:sz w:val="16"/>
        </w:rPr>
        <w:t xml:space="preserve">e. This is particularly true of the high schools. Many elementary and junior high schools in the South Central area are, in practical terms, segregated; the pupils they feed into the high schools may for the first time be finding themselves in an inter-racial situation, creating difficulties in adjustment for whites and non-whites alike. More than 25 racial incidents, so identified after careful investigation, have occurred in and around schools over the last three years. Overt conflict has developed in some junior and senior high schools. Other </w:t>
      </w:r>
      <w:r w:rsidRPr="00CD751C">
        <w:rPr>
          <w:rStyle w:val="StyleUnderline"/>
        </w:rPr>
        <w:t>juvenile gang clashes</w:t>
      </w:r>
      <w:r w:rsidRPr="006D6F22">
        <w:rPr>
          <w:sz w:val="16"/>
        </w:rPr>
        <w:t xml:space="preserve"> have in some instances had racial implications. A Negro ‘hate group’ has been recruiting teen-age members in the area. </w:t>
      </w:r>
      <w:r w:rsidRPr="006D6F22">
        <w:rPr>
          <w:rFonts w:ascii="MS Mincho" w:eastAsia="MS Mincho" w:hAnsi="MS Mincho" w:cs="MS Mincho"/>
          <w:sz w:val="16"/>
        </w:rPr>
        <w:t> </w:t>
      </w:r>
      <w:r w:rsidRPr="006D6F22">
        <w:rPr>
          <w:sz w:val="16"/>
        </w:rPr>
        <w:t xml:space="preserve">(WPC, 1961, p. 8) </w:t>
      </w:r>
      <w:r w:rsidRPr="006D6F22">
        <w:rPr>
          <w:rFonts w:ascii="MS Mincho" w:eastAsia="MS Mincho" w:hAnsi="MS Mincho" w:cs="MS Mincho"/>
          <w:sz w:val="16"/>
        </w:rPr>
        <w:t> </w:t>
      </w:r>
      <w:r w:rsidRPr="00CD751C">
        <w:rPr>
          <w:rStyle w:val="StyleUnderline"/>
        </w:rPr>
        <w:t>Setting aside for a moment the declaration of “Negro ‘hate group(s)’” in the classification of “Problems,” what is key about the list is the acknowledgement of racial violence, or “incidents” within schools</w:t>
      </w:r>
      <w:r w:rsidRPr="006D6F22">
        <w:rPr>
          <w:sz w:val="16"/>
        </w:rPr>
        <w:t xml:space="preserve">. What becomes readily apparent, however, is that </w:t>
      </w:r>
      <w:r w:rsidRPr="00CD751C">
        <w:rPr>
          <w:rStyle w:val="StyleUnderline"/>
        </w:rPr>
        <w:t xml:space="preserve">there is no indication that white youth, family members, teachers, administrators, or city officials have anything to do with said incidents. Rather, the only tangible source of blame is placed upon Black organizing that suddenly takes the form of a “hate group.” </w:t>
      </w:r>
      <w:r w:rsidRPr="006B04BA">
        <w:rPr>
          <w:rStyle w:val="StyleUnderline"/>
          <w:rFonts w:ascii="MS Mincho" w:eastAsia="MS Mincho" w:hAnsi="MS Mincho" w:cs="MS Mincho"/>
        </w:rPr>
        <w:t> </w:t>
      </w:r>
    </w:p>
    <w:p w14:paraId="025F72A4" w14:textId="5FA075E4" w:rsidR="00A056A3" w:rsidRDefault="00A056A3" w:rsidP="00A056A3">
      <w:pPr>
        <w:pStyle w:val="Heading1"/>
      </w:pPr>
      <w:r>
        <w:t>Visas CP</w:t>
      </w:r>
    </w:p>
    <w:p w14:paraId="22BD9F99" w14:textId="4CBB54B5" w:rsidR="00A056A3" w:rsidRDefault="00D61D37" w:rsidP="00D61D37">
      <w:pPr>
        <w:pStyle w:val="Heading4"/>
        <w:rPr>
          <w:bdr w:val="none" w:sz="0" w:space="0" w:color="auto" w:frame="1"/>
        </w:rPr>
      </w:pPr>
      <w:r>
        <w:t xml:space="preserve">The United States Federal Government should </w:t>
      </w:r>
      <w:r>
        <w:rPr>
          <w:bdr w:val="none" w:sz="0" w:space="0" w:color="auto" w:frame="1"/>
        </w:rPr>
        <w:t>approve more educational visas for k-12 students.</w:t>
      </w:r>
    </w:p>
    <w:p w14:paraId="7414DD3A" w14:textId="77777777" w:rsidR="00D61D37" w:rsidRDefault="00D61D37" w:rsidP="00D61D37"/>
    <w:p w14:paraId="7C65050E" w14:textId="0D0F9432" w:rsidR="00D61D37" w:rsidRPr="00FA1895" w:rsidRDefault="00D61D37" w:rsidP="00D61D37">
      <w:pPr>
        <w:pStyle w:val="Heading4"/>
      </w:pPr>
      <w:r>
        <w:t>Foreign Students solve human capital- key to good STEM programs</w:t>
      </w:r>
    </w:p>
    <w:p w14:paraId="4A7FEDF6" w14:textId="77777777" w:rsidR="00D61D37" w:rsidRPr="00FA1895" w:rsidRDefault="00D61D37" w:rsidP="00D61D37">
      <w:r w:rsidRPr="00FA1895">
        <w:t>Neil G.</w:t>
      </w:r>
      <w:r>
        <w:rPr>
          <w:rStyle w:val="Style13ptBold"/>
        </w:rPr>
        <w:t xml:space="preserve"> </w:t>
      </w:r>
      <w:r w:rsidRPr="00FA1895">
        <w:rPr>
          <w:rStyle w:val="Style13ptBold"/>
        </w:rPr>
        <w:t>Ruiz</w:t>
      </w:r>
      <w:r>
        <w:rPr>
          <w:rStyle w:val="Style13ptBold"/>
        </w:rPr>
        <w:t xml:space="preserve"> </w:t>
      </w:r>
      <w:r w:rsidRPr="00FA1895">
        <w:rPr>
          <w:rStyle w:val="Style13ptBold"/>
        </w:rPr>
        <w:t>14</w:t>
      </w:r>
      <w:r>
        <w:rPr>
          <w:rStyle w:val="Style13ptBold"/>
        </w:rPr>
        <w:t xml:space="preserve">, </w:t>
      </w:r>
      <w:r w:rsidRPr="00FA1895">
        <w:t>"The Geography of Foreign Students in U.S. Higher Education: Origins and Destinations," Brookings, https://www.brookings.edu/interactives/the-geography-of-foreign-students-in-u-s-higher-education-origins-and-destinations/</w:t>
      </w:r>
    </w:p>
    <w:p w14:paraId="29B501EE" w14:textId="49AD890F" w:rsidR="00D61D37" w:rsidRDefault="00D61D37" w:rsidP="00D61D37">
      <w:r w:rsidRPr="00FA1895">
        <w:t>Most foreign students come from large fast-growing cities in emerging markets. </w:t>
      </w:r>
      <w:r w:rsidRPr="000B51FA">
        <w:rPr>
          <w:rStyle w:val="StyleUnderline"/>
          <w:highlight w:val="cyan"/>
        </w:rPr>
        <w:t>Ninety-four</w:t>
      </w:r>
      <w:r w:rsidRPr="00FA1895">
        <w:rPr>
          <w:rStyle w:val="StyleUnderline"/>
        </w:rPr>
        <w:t xml:space="preserve"> (94) </w:t>
      </w:r>
      <w:r w:rsidRPr="000B51FA">
        <w:rPr>
          <w:rStyle w:val="StyleUnderline"/>
          <w:highlight w:val="cyan"/>
        </w:rPr>
        <w:t>foreign cities</w:t>
      </w:r>
      <w:r w:rsidRPr="00FA1895">
        <w:rPr>
          <w:rStyle w:val="StyleUnderline"/>
        </w:rPr>
        <w:t xml:space="preserve"> together </w:t>
      </w:r>
      <w:r w:rsidRPr="000B51FA">
        <w:rPr>
          <w:rStyle w:val="StyleUnderline"/>
          <w:highlight w:val="cyan"/>
        </w:rPr>
        <w:t>accounted for more than half of all students on an F-1 visa between 2008 and 2012</w:t>
      </w:r>
      <w:r w:rsidRPr="00FA1895">
        <w:t xml:space="preserve">. Seoul, Beijing, Shanghai, Hyderabad and Riyadh are the five foreign cities that sent the most higher education students to the United States during that time. </w:t>
      </w:r>
      <w:r w:rsidRPr="000B51FA">
        <w:rPr>
          <w:rStyle w:val="StyleUnderline"/>
          <w:highlight w:val="cyan"/>
        </w:rPr>
        <w:t>Foreign students disproportionately study STEM and business fields. Two-thirds of foreign students pursuing a bachelor’s or higher degree are</w:t>
      </w:r>
      <w:r w:rsidRPr="00FA1895">
        <w:rPr>
          <w:rStyle w:val="StyleUnderline"/>
        </w:rPr>
        <w:t xml:space="preserve"> in science, technology, engineering, mathematics </w:t>
      </w:r>
      <w:r w:rsidRPr="000B51FA">
        <w:rPr>
          <w:rStyle w:val="StyleUnderline"/>
          <w:highlight w:val="cyan"/>
        </w:rPr>
        <w:t>(STEM)</w:t>
      </w:r>
      <w:r w:rsidRPr="00FA1895">
        <w:rPr>
          <w:rStyle w:val="StyleUnderline"/>
        </w:rPr>
        <w:t xml:space="preserve"> or business, management and marketing fields, </w:t>
      </w:r>
      <w:r w:rsidRPr="000B51FA">
        <w:rPr>
          <w:rStyle w:val="StyleUnderline"/>
          <w:highlight w:val="cyan"/>
        </w:rPr>
        <w:t>versus 48 percent of students in the United States</w:t>
      </w:r>
      <w:r w:rsidRPr="00FA1895">
        <w:t>. Both large (San Jose, Calif.) and small (Beaumont-Port Arthur, Texas) metro areas figure among those with the highest shares of their foreign students in STEM disciplines.</w:t>
      </w:r>
    </w:p>
    <w:p w14:paraId="35A2D769" w14:textId="77777777" w:rsidR="009249A0" w:rsidRDefault="009249A0" w:rsidP="00D61D37"/>
    <w:p w14:paraId="432EA3B9" w14:textId="6AF3481E" w:rsidR="009249A0" w:rsidRPr="00D61D37" w:rsidRDefault="009249A0" w:rsidP="00D61D37">
      <w:r>
        <w:t>Net Benefit: China relations DA</w:t>
      </w:r>
    </w:p>
    <w:p w14:paraId="0E088103" w14:textId="0484E8AB" w:rsidR="00BB0493" w:rsidRDefault="001C6496" w:rsidP="007F7241">
      <w:pPr>
        <w:pStyle w:val="Heading1"/>
      </w:pPr>
      <w:r>
        <w:t>Fund CP</w:t>
      </w:r>
    </w:p>
    <w:p w14:paraId="085ADB92" w14:textId="16D7F506" w:rsidR="007F7241" w:rsidRDefault="007F7241" w:rsidP="007F7241">
      <w:pPr>
        <w:pStyle w:val="Heading4"/>
      </w:pPr>
      <w:r>
        <w:t>The United States federal government should:</w:t>
      </w:r>
    </w:p>
    <w:p w14:paraId="3271216E" w14:textId="64739EFC" w:rsidR="007F7241" w:rsidRDefault="007F7241" w:rsidP="007F7241">
      <w:r>
        <w:t>Fund innovative technology programs.</w:t>
      </w:r>
    </w:p>
    <w:p w14:paraId="42A728B3" w14:textId="351C7C43" w:rsidR="007F7241" w:rsidRDefault="007F7241" w:rsidP="007F7241">
      <w:r>
        <w:t xml:space="preserve">Fund the </w:t>
      </w:r>
      <w:r w:rsidR="00BD061C">
        <w:t>P</w:t>
      </w:r>
      <w:r>
        <w:t>harmaceutical industry.</w:t>
      </w:r>
    </w:p>
    <w:p w14:paraId="7962001A" w14:textId="00CB6FBE" w:rsidR="007F7241" w:rsidRDefault="007F7241" w:rsidP="007F7241">
      <w:r>
        <w:t>Fund the Chemical Industry</w:t>
      </w:r>
      <w:r w:rsidR="00BD061C">
        <w:t>.</w:t>
      </w:r>
    </w:p>
    <w:p w14:paraId="17E22DEA" w14:textId="77777777" w:rsidR="00BD061C" w:rsidRDefault="00BD061C" w:rsidP="007F7241"/>
    <w:p w14:paraId="5B082ED4" w14:textId="01386B52" w:rsidR="00BD061C" w:rsidRDefault="00BD061C" w:rsidP="007F7241">
      <w:r>
        <w:t>Net Benefit</w:t>
      </w:r>
      <w:r w:rsidR="00A056A3">
        <w:t>: STEM DA</w:t>
      </w:r>
    </w:p>
    <w:p w14:paraId="20D7F517" w14:textId="1C3A34E7" w:rsidR="00BD061C" w:rsidRDefault="00A056A3" w:rsidP="00A056A3">
      <w:pPr>
        <w:pStyle w:val="Heading1"/>
      </w:pPr>
      <w:r>
        <w:t>Trade-off CP</w:t>
      </w:r>
    </w:p>
    <w:p w14:paraId="6C79EB06" w14:textId="226D17D8" w:rsidR="00A056A3" w:rsidRDefault="00A056A3" w:rsidP="00A056A3">
      <w:pPr>
        <w:pStyle w:val="Heading4"/>
      </w:pPr>
      <w:r>
        <w:t>The United States federal government:</w:t>
      </w:r>
    </w:p>
    <w:p w14:paraId="780CE9AA" w14:textId="68C62E68" w:rsidR="00A056A3" w:rsidRDefault="00A056A3" w:rsidP="00A056A3">
      <w:r>
        <w:t>Fund in school STEM programs.</w:t>
      </w:r>
    </w:p>
    <w:p w14:paraId="4E388153" w14:textId="77777777" w:rsidR="00A056A3" w:rsidRDefault="00A056A3" w:rsidP="00A056A3"/>
    <w:p w14:paraId="15EF4325" w14:textId="16EFA37B" w:rsidR="00A056A3" w:rsidRPr="00A056A3" w:rsidRDefault="00A056A3" w:rsidP="00A056A3">
      <w:r>
        <w:t>Net Benefit: Trade-off DA</w:t>
      </w:r>
    </w:p>
    <w:p w14:paraId="0B0603C6" w14:textId="77777777" w:rsidR="00BD061C" w:rsidRPr="007F7241" w:rsidRDefault="00BD061C" w:rsidP="007F7241"/>
    <w:sectPr w:rsidR="00BD061C" w:rsidRPr="007F724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964344"/>
    <w:multiLevelType w:val="hybridMultilevel"/>
    <w:tmpl w:val="71DA4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1B5377"/>
    <w:multiLevelType w:val="hybridMultilevel"/>
    <w:tmpl w:val="9AE83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BB7234"/>
    <w:multiLevelType w:val="hybridMultilevel"/>
    <w:tmpl w:val="EBBC4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9"/>
  <w:proofState w:spelling="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8F6B60"/>
    <w:rsid w:val="0000043B"/>
    <w:rsid w:val="000029E3"/>
    <w:rsid w:val="000029E8"/>
    <w:rsid w:val="00004225"/>
    <w:rsid w:val="000066CA"/>
    <w:rsid w:val="00007264"/>
    <w:rsid w:val="000076A9"/>
    <w:rsid w:val="00014FAD"/>
    <w:rsid w:val="00015D2A"/>
    <w:rsid w:val="0002490B"/>
    <w:rsid w:val="00024A66"/>
    <w:rsid w:val="00026465"/>
    <w:rsid w:val="00030204"/>
    <w:rsid w:val="000312A0"/>
    <w:rsid w:val="0003396C"/>
    <w:rsid w:val="00035337"/>
    <w:rsid w:val="00051B9B"/>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5C95"/>
    <w:rsid w:val="000C3677"/>
    <w:rsid w:val="000D26A6"/>
    <w:rsid w:val="000D2B90"/>
    <w:rsid w:val="000D6ED8"/>
    <w:rsid w:val="000D717B"/>
    <w:rsid w:val="00100B28"/>
    <w:rsid w:val="001015CF"/>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6496"/>
    <w:rsid w:val="001C75D0"/>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4BE7"/>
    <w:rsid w:val="002B5511"/>
    <w:rsid w:val="002B7ACF"/>
    <w:rsid w:val="002C2E46"/>
    <w:rsid w:val="002D77F1"/>
    <w:rsid w:val="002E0643"/>
    <w:rsid w:val="002E392E"/>
    <w:rsid w:val="002E6BBC"/>
    <w:rsid w:val="002F0868"/>
    <w:rsid w:val="002F1BA9"/>
    <w:rsid w:val="002F6E74"/>
    <w:rsid w:val="003106B3"/>
    <w:rsid w:val="0031385D"/>
    <w:rsid w:val="003146AB"/>
    <w:rsid w:val="003152E7"/>
    <w:rsid w:val="003171AB"/>
    <w:rsid w:val="00320D5A"/>
    <w:rsid w:val="003223B2"/>
    <w:rsid w:val="003229E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3EDD"/>
    <w:rsid w:val="003C5F4C"/>
    <w:rsid w:val="003D5EA8"/>
    <w:rsid w:val="003D7B28"/>
    <w:rsid w:val="003E305E"/>
    <w:rsid w:val="003E34DB"/>
    <w:rsid w:val="003E5302"/>
    <w:rsid w:val="003E5BF1"/>
    <w:rsid w:val="003F2452"/>
    <w:rsid w:val="003F41EA"/>
    <w:rsid w:val="003F7DF0"/>
    <w:rsid w:val="004039AF"/>
    <w:rsid w:val="004075B5"/>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29F"/>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5713"/>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146A"/>
    <w:rsid w:val="005C4515"/>
    <w:rsid w:val="005C5602"/>
    <w:rsid w:val="005C74A6"/>
    <w:rsid w:val="005D3B4D"/>
    <w:rsid w:val="005D615C"/>
    <w:rsid w:val="005E1860"/>
    <w:rsid w:val="005F063B"/>
    <w:rsid w:val="005F192D"/>
    <w:rsid w:val="005F24C8"/>
    <w:rsid w:val="005F26AF"/>
    <w:rsid w:val="0060023C"/>
    <w:rsid w:val="0060790B"/>
    <w:rsid w:val="00607D6C"/>
    <w:rsid w:val="0061383D"/>
    <w:rsid w:val="00614D69"/>
    <w:rsid w:val="00617030"/>
    <w:rsid w:val="006202F5"/>
    <w:rsid w:val="00621301"/>
    <w:rsid w:val="0062173F"/>
    <w:rsid w:val="006235FB"/>
    <w:rsid w:val="00626A15"/>
    <w:rsid w:val="006379E9"/>
    <w:rsid w:val="006438CB"/>
    <w:rsid w:val="006529B9"/>
    <w:rsid w:val="00654695"/>
    <w:rsid w:val="0065500A"/>
    <w:rsid w:val="00655217"/>
    <w:rsid w:val="0065727C"/>
    <w:rsid w:val="00674A78"/>
    <w:rsid w:val="00694A82"/>
    <w:rsid w:val="00696A16"/>
    <w:rsid w:val="006A4840"/>
    <w:rsid w:val="006A52A0"/>
    <w:rsid w:val="006A7E1D"/>
    <w:rsid w:val="006B04BA"/>
    <w:rsid w:val="006C3A56"/>
    <w:rsid w:val="006D13F4"/>
    <w:rsid w:val="006D6529"/>
    <w:rsid w:val="006D6AED"/>
    <w:rsid w:val="006D6F22"/>
    <w:rsid w:val="006E6D0B"/>
    <w:rsid w:val="006F126E"/>
    <w:rsid w:val="006F32C9"/>
    <w:rsid w:val="006F3834"/>
    <w:rsid w:val="006F5693"/>
    <w:rsid w:val="006F5D4C"/>
    <w:rsid w:val="007163F4"/>
    <w:rsid w:val="00717B01"/>
    <w:rsid w:val="007227D9"/>
    <w:rsid w:val="0072491F"/>
    <w:rsid w:val="00725598"/>
    <w:rsid w:val="00735C9C"/>
    <w:rsid w:val="007374A1"/>
    <w:rsid w:val="00752712"/>
    <w:rsid w:val="00753A84"/>
    <w:rsid w:val="007611F5"/>
    <w:rsid w:val="007619E4"/>
    <w:rsid w:val="00761E75"/>
    <w:rsid w:val="0076495E"/>
    <w:rsid w:val="00765FC8"/>
    <w:rsid w:val="00775694"/>
    <w:rsid w:val="0079275F"/>
    <w:rsid w:val="00793F46"/>
    <w:rsid w:val="00797107"/>
    <w:rsid w:val="007974A4"/>
    <w:rsid w:val="007A1325"/>
    <w:rsid w:val="007A1A18"/>
    <w:rsid w:val="007A3BAF"/>
    <w:rsid w:val="007B4EEC"/>
    <w:rsid w:val="007B53D8"/>
    <w:rsid w:val="007C22C5"/>
    <w:rsid w:val="007C57E1"/>
    <w:rsid w:val="007C5811"/>
    <w:rsid w:val="007D2DF5"/>
    <w:rsid w:val="007D451A"/>
    <w:rsid w:val="007D5E3E"/>
    <w:rsid w:val="007D7596"/>
    <w:rsid w:val="007E242C"/>
    <w:rsid w:val="007E6631"/>
    <w:rsid w:val="007F51D0"/>
    <w:rsid w:val="007F7241"/>
    <w:rsid w:val="00803A12"/>
    <w:rsid w:val="00805417"/>
    <w:rsid w:val="00823D43"/>
    <w:rsid w:val="008266F9"/>
    <w:rsid w:val="008267E2"/>
    <w:rsid w:val="00826A9B"/>
    <w:rsid w:val="00834842"/>
    <w:rsid w:val="00840E7B"/>
    <w:rsid w:val="008536AF"/>
    <w:rsid w:val="00853D40"/>
    <w:rsid w:val="008564FC"/>
    <w:rsid w:val="00863EFC"/>
    <w:rsid w:val="00864E76"/>
    <w:rsid w:val="00872581"/>
    <w:rsid w:val="008738A7"/>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1CC7"/>
    <w:rsid w:val="008C2342"/>
    <w:rsid w:val="008C77B6"/>
    <w:rsid w:val="008D1B91"/>
    <w:rsid w:val="008D724A"/>
    <w:rsid w:val="008E3563"/>
    <w:rsid w:val="008E7A3E"/>
    <w:rsid w:val="008F41FD"/>
    <w:rsid w:val="008F4479"/>
    <w:rsid w:val="008F4BA0"/>
    <w:rsid w:val="008F6B60"/>
    <w:rsid w:val="00901726"/>
    <w:rsid w:val="00920E6A"/>
    <w:rsid w:val="009249A0"/>
    <w:rsid w:val="00931816"/>
    <w:rsid w:val="00932C71"/>
    <w:rsid w:val="009509D5"/>
    <w:rsid w:val="009538F5"/>
    <w:rsid w:val="00957187"/>
    <w:rsid w:val="00960255"/>
    <w:rsid w:val="009603E1"/>
    <w:rsid w:val="00961C9D"/>
    <w:rsid w:val="00963065"/>
    <w:rsid w:val="00963735"/>
    <w:rsid w:val="009662D3"/>
    <w:rsid w:val="0096640E"/>
    <w:rsid w:val="0096745F"/>
    <w:rsid w:val="0097151F"/>
    <w:rsid w:val="00973777"/>
    <w:rsid w:val="00976E78"/>
    <w:rsid w:val="009775C0"/>
    <w:rsid w:val="00981F23"/>
    <w:rsid w:val="00990634"/>
    <w:rsid w:val="00991733"/>
    <w:rsid w:val="00992078"/>
    <w:rsid w:val="00992BE3"/>
    <w:rsid w:val="009A069A"/>
    <w:rsid w:val="009A1467"/>
    <w:rsid w:val="009A6464"/>
    <w:rsid w:val="009B69F5"/>
    <w:rsid w:val="009C5FF7"/>
    <w:rsid w:val="009C6292"/>
    <w:rsid w:val="009D15DB"/>
    <w:rsid w:val="009D3133"/>
    <w:rsid w:val="009E160D"/>
    <w:rsid w:val="009F1CBB"/>
    <w:rsid w:val="009F3305"/>
    <w:rsid w:val="009F6FB2"/>
    <w:rsid w:val="00A056A3"/>
    <w:rsid w:val="00A071C0"/>
    <w:rsid w:val="00A22670"/>
    <w:rsid w:val="00A24B35"/>
    <w:rsid w:val="00A271BA"/>
    <w:rsid w:val="00A27F86"/>
    <w:rsid w:val="00A431C6"/>
    <w:rsid w:val="00A54315"/>
    <w:rsid w:val="00A60FBC"/>
    <w:rsid w:val="00A65C0B"/>
    <w:rsid w:val="00A70548"/>
    <w:rsid w:val="00A74630"/>
    <w:rsid w:val="00A776BA"/>
    <w:rsid w:val="00A81FD2"/>
    <w:rsid w:val="00A8441A"/>
    <w:rsid w:val="00A85D60"/>
    <w:rsid w:val="00A8674A"/>
    <w:rsid w:val="00A9445C"/>
    <w:rsid w:val="00A96E24"/>
    <w:rsid w:val="00AA6F6E"/>
    <w:rsid w:val="00AB122B"/>
    <w:rsid w:val="00AB21B0"/>
    <w:rsid w:val="00AB48D3"/>
    <w:rsid w:val="00AB78D4"/>
    <w:rsid w:val="00AE0243"/>
    <w:rsid w:val="00AE1BAD"/>
    <w:rsid w:val="00AE2124"/>
    <w:rsid w:val="00AE24BC"/>
    <w:rsid w:val="00AE3E3F"/>
    <w:rsid w:val="00AF08ED"/>
    <w:rsid w:val="00AF2516"/>
    <w:rsid w:val="00AF4760"/>
    <w:rsid w:val="00AF55D4"/>
    <w:rsid w:val="00B0505F"/>
    <w:rsid w:val="00B05C2D"/>
    <w:rsid w:val="00B11328"/>
    <w:rsid w:val="00B12933"/>
    <w:rsid w:val="00B12B88"/>
    <w:rsid w:val="00B137E0"/>
    <w:rsid w:val="00B13BC8"/>
    <w:rsid w:val="00B24662"/>
    <w:rsid w:val="00B3569C"/>
    <w:rsid w:val="00B40635"/>
    <w:rsid w:val="00B43676"/>
    <w:rsid w:val="00B5602D"/>
    <w:rsid w:val="00B60125"/>
    <w:rsid w:val="00B6656B"/>
    <w:rsid w:val="00B71625"/>
    <w:rsid w:val="00B75C54"/>
    <w:rsid w:val="00B8710E"/>
    <w:rsid w:val="00B92A93"/>
    <w:rsid w:val="00B932EA"/>
    <w:rsid w:val="00BA17A8"/>
    <w:rsid w:val="00BA3C33"/>
    <w:rsid w:val="00BA71F2"/>
    <w:rsid w:val="00BB0493"/>
    <w:rsid w:val="00BB0878"/>
    <w:rsid w:val="00BB1879"/>
    <w:rsid w:val="00BC0ABE"/>
    <w:rsid w:val="00BC30DB"/>
    <w:rsid w:val="00BC64FF"/>
    <w:rsid w:val="00BC7C37"/>
    <w:rsid w:val="00BD061C"/>
    <w:rsid w:val="00BD2244"/>
    <w:rsid w:val="00BE6472"/>
    <w:rsid w:val="00BF29B8"/>
    <w:rsid w:val="00BF46EA"/>
    <w:rsid w:val="00C07769"/>
    <w:rsid w:val="00C07D05"/>
    <w:rsid w:val="00C10856"/>
    <w:rsid w:val="00C203FA"/>
    <w:rsid w:val="00C244F5"/>
    <w:rsid w:val="00C30C00"/>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1403"/>
    <w:rsid w:val="00D43A8C"/>
    <w:rsid w:val="00D53072"/>
    <w:rsid w:val="00D53A13"/>
    <w:rsid w:val="00D57569"/>
    <w:rsid w:val="00D61A4E"/>
    <w:rsid w:val="00D61D37"/>
    <w:rsid w:val="00D634EA"/>
    <w:rsid w:val="00D713A1"/>
    <w:rsid w:val="00D73356"/>
    <w:rsid w:val="00D77956"/>
    <w:rsid w:val="00D80F0C"/>
    <w:rsid w:val="00D83034"/>
    <w:rsid w:val="00D92077"/>
    <w:rsid w:val="00D951E2"/>
    <w:rsid w:val="00D9565A"/>
    <w:rsid w:val="00D971AF"/>
    <w:rsid w:val="00DA5641"/>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73A"/>
    <w:rsid w:val="00E01DAD"/>
    <w:rsid w:val="00E021DC"/>
    <w:rsid w:val="00E03F91"/>
    <w:rsid w:val="00E064EF"/>
    <w:rsid w:val="00E064F2"/>
    <w:rsid w:val="00E0717B"/>
    <w:rsid w:val="00E15598"/>
    <w:rsid w:val="00E20D65"/>
    <w:rsid w:val="00E2321D"/>
    <w:rsid w:val="00E353A2"/>
    <w:rsid w:val="00E36881"/>
    <w:rsid w:val="00E42E4C"/>
    <w:rsid w:val="00E44D6D"/>
    <w:rsid w:val="00E47013"/>
    <w:rsid w:val="00E541F9"/>
    <w:rsid w:val="00E57B79"/>
    <w:rsid w:val="00E63419"/>
    <w:rsid w:val="00E64496"/>
    <w:rsid w:val="00E72115"/>
    <w:rsid w:val="00E81E7A"/>
    <w:rsid w:val="00E8322E"/>
    <w:rsid w:val="00E903E0"/>
    <w:rsid w:val="00E94BBF"/>
    <w:rsid w:val="00EA1115"/>
    <w:rsid w:val="00EA39EB"/>
    <w:rsid w:val="00EA58CE"/>
    <w:rsid w:val="00EB33FF"/>
    <w:rsid w:val="00EB3D1A"/>
    <w:rsid w:val="00EC2759"/>
    <w:rsid w:val="00EC7106"/>
    <w:rsid w:val="00ED0120"/>
    <w:rsid w:val="00ED3BBA"/>
    <w:rsid w:val="00ED4E12"/>
    <w:rsid w:val="00EE051B"/>
    <w:rsid w:val="00EE54B4"/>
    <w:rsid w:val="00EF1AD8"/>
    <w:rsid w:val="00EF266B"/>
    <w:rsid w:val="00EF2B5C"/>
    <w:rsid w:val="00EF7794"/>
    <w:rsid w:val="00F02046"/>
    <w:rsid w:val="00F04638"/>
    <w:rsid w:val="00F053D8"/>
    <w:rsid w:val="00F07888"/>
    <w:rsid w:val="00F1313D"/>
    <w:rsid w:val="00F171DC"/>
    <w:rsid w:val="00F201E7"/>
    <w:rsid w:val="00F204E0"/>
    <w:rsid w:val="00F20B16"/>
    <w:rsid w:val="00F21C79"/>
    <w:rsid w:val="00F220C7"/>
    <w:rsid w:val="00F238C9"/>
    <w:rsid w:val="00F23CA5"/>
    <w:rsid w:val="00F277AA"/>
    <w:rsid w:val="00F31955"/>
    <w:rsid w:val="00F34C06"/>
    <w:rsid w:val="00F43EA3"/>
    <w:rsid w:val="00F50C55"/>
    <w:rsid w:val="00F569CC"/>
    <w:rsid w:val="00F57FFB"/>
    <w:rsid w:val="00F601E6"/>
    <w:rsid w:val="00F73954"/>
    <w:rsid w:val="00F94060"/>
    <w:rsid w:val="00FA56F6"/>
    <w:rsid w:val="00FB329D"/>
    <w:rsid w:val="00FB3AD5"/>
    <w:rsid w:val="00FC27E3"/>
    <w:rsid w:val="00FC74C7"/>
    <w:rsid w:val="00FD451D"/>
    <w:rsid w:val="00FD5B22"/>
    <w:rsid w:val="00FE1B01"/>
    <w:rsid w:val="00FF23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B4D08"/>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00043B"/>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0004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004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004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00043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004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043B"/>
  </w:style>
  <w:style w:type="character" w:customStyle="1" w:styleId="Heading1Char">
    <w:name w:val="Heading 1 Char"/>
    <w:aliases w:val="Pocket Char"/>
    <w:basedOn w:val="DefaultParagraphFont"/>
    <w:link w:val="Heading1"/>
    <w:rsid w:val="0000043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0043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0043B"/>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00043B"/>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0043B"/>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ards + Font: 12 pt Char,Bold Cite Char,Citation Char Char Char,ci,c,Minimized Char"/>
    <w:basedOn w:val="DefaultParagraphFont"/>
    <w:uiPriority w:val="6"/>
    <w:qFormat/>
    <w:rsid w:val="0000043B"/>
    <w:rPr>
      <w:b w:val="0"/>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Box,Debate,bold underline"/>
    <w:basedOn w:val="DefaultParagraphFont"/>
    <w:link w:val="Emphasis1"/>
    <w:uiPriority w:val="7"/>
    <w:qFormat/>
    <w:rsid w:val="0000043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0043B"/>
    <w:rPr>
      <w:color w:val="auto"/>
      <w:u w:val="none"/>
    </w:rPr>
  </w:style>
  <w:style w:type="character" w:styleId="Hyperlink">
    <w:name w:val="Hyperlink"/>
    <w:aliases w:val="heading 1 (block title),Read,Important,Card Text,Internet Link,Analytic Text,Internet link,Char Char1,Underline Char Char Char Char1,Heading 3 Char Char Char Char Char Char Char Char Char Char1,Hat Char1,Heading Char1,Heading 1 Char1"/>
    <w:basedOn w:val="DefaultParagraphFont"/>
    <w:uiPriority w:val="99"/>
    <w:unhideWhenUsed/>
    <w:rsid w:val="0000043B"/>
    <w:rPr>
      <w:color w:val="auto"/>
      <w:u w:val="none"/>
    </w:rPr>
  </w:style>
  <w:style w:type="paragraph" w:styleId="DocumentMap">
    <w:name w:val="Document Map"/>
    <w:basedOn w:val="Normal"/>
    <w:link w:val="DocumentMapChar"/>
    <w:uiPriority w:val="99"/>
    <w:semiHidden/>
    <w:unhideWhenUsed/>
    <w:rsid w:val="001C75D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C75D0"/>
    <w:rPr>
      <w:rFonts w:ascii="Lucida Grande" w:hAnsi="Lucida Grande" w:cs="Lucida Grande"/>
    </w:rPr>
  </w:style>
  <w:style w:type="paragraph" w:styleId="ListParagraph">
    <w:name w:val="List Paragraph"/>
    <w:basedOn w:val="Normal"/>
    <w:uiPriority w:val="34"/>
    <w:qFormat/>
    <w:rsid w:val="00B40635"/>
    <w:pPr>
      <w:ind w:left="720"/>
      <w:contextualSpacing/>
    </w:pPr>
  </w:style>
  <w:style w:type="character" w:customStyle="1" w:styleId="TitleChar">
    <w:name w:val="Title Char"/>
    <w:basedOn w:val="DefaultParagraphFont"/>
    <w:link w:val="Title"/>
    <w:uiPriority w:val="6"/>
    <w:qFormat/>
    <w:rsid w:val="00C30C00"/>
    <w:rPr>
      <w:sz w:val="22"/>
      <w:u w:val="single"/>
    </w:rPr>
  </w:style>
  <w:style w:type="paragraph" w:customStyle="1" w:styleId="Emphasis1">
    <w:name w:val="Emphasis1"/>
    <w:basedOn w:val="Normal"/>
    <w:link w:val="Emphasis"/>
    <w:autoRedefine/>
    <w:uiPriority w:val="7"/>
    <w:qFormat/>
    <w:rsid w:val="00C30C00"/>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Title">
    <w:name w:val="Title"/>
    <w:basedOn w:val="Normal"/>
    <w:next w:val="Normal"/>
    <w:link w:val="TitleChar"/>
    <w:uiPriority w:val="6"/>
    <w:qFormat/>
    <w:rsid w:val="00C30C00"/>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10"/>
    <w:rsid w:val="00C30C00"/>
    <w:rPr>
      <w:rFonts w:asciiTheme="majorHAnsi" w:eastAsiaTheme="majorEastAsia" w:hAnsiTheme="majorHAnsi" w:cstheme="majorBidi"/>
      <w:spacing w:val="-10"/>
      <w:kern w:val="28"/>
      <w:sz w:val="56"/>
      <w:szCs w:val="56"/>
    </w:rPr>
  </w:style>
  <w:style w:type="paragraph" w:customStyle="1" w:styleId="textbold">
    <w:name w:val="text bold"/>
    <w:basedOn w:val="Normal"/>
    <w:uiPriority w:val="7"/>
    <w:qFormat/>
    <w:rsid w:val="00D73356"/>
    <w:pPr>
      <w:ind w:left="720"/>
      <w:jc w:val="both"/>
    </w:pPr>
    <w:rPr>
      <w:b/>
      <w:iCs/>
      <w:u w:val="single"/>
    </w:rPr>
  </w:style>
  <w:style w:type="paragraph" w:customStyle="1" w:styleId="card">
    <w:name w:val="card"/>
    <w:basedOn w:val="Normal"/>
    <w:next w:val="Normal"/>
    <w:link w:val="cardChar"/>
    <w:uiPriority w:val="6"/>
    <w:qFormat/>
    <w:rsid w:val="00A9445C"/>
    <w:pPr>
      <w:ind w:left="288" w:right="288"/>
    </w:pPr>
    <w:rPr>
      <w:rFonts w:asciiTheme="minorHAnsi" w:hAnsiTheme="minorHAnsi"/>
      <w:u w:val="single"/>
    </w:rPr>
  </w:style>
  <w:style w:type="character" w:customStyle="1" w:styleId="cardChar">
    <w:name w:val="card Char"/>
    <w:link w:val="card"/>
    <w:uiPriority w:val="6"/>
    <w:rsid w:val="00A9445C"/>
    <w:rPr>
      <w:sz w:val="22"/>
      <w:u w:val="single"/>
    </w:rPr>
  </w:style>
  <w:style w:type="character" w:styleId="IntenseEmphasis">
    <w:name w:val="Intense Emphasis"/>
    <w:aliases w:val="Intense Emphasis4,Intense Emphasis1111,Underline Char,Intense Emphasis5,Heading 3 Char1 Char Char Char,It,9.5 p,9.5 ,Intense Emphasis111,cit,8.5,9.5,cites Char Char"/>
    <w:basedOn w:val="DefaultParagraphFont"/>
    <w:link w:val="UnderlinedText"/>
    <w:uiPriority w:val="6"/>
    <w:qFormat/>
    <w:rsid w:val="00DA5641"/>
    <w:rPr>
      <w:sz w:val="22"/>
      <w:u w:val="single"/>
    </w:rPr>
  </w:style>
  <w:style w:type="paragraph" w:customStyle="1" w:styleId="UnderlinedText">
    <w:name w:val="Underlined Text"/>
    <w:link w:val="IntenseEmphasis"/>
    <w:uiPriority w:val="6"/>
    <w:rsid w:val="00DA5641"/>
    <w:pPr>
      <w:suppressAutoHyphens/>
      <w:autoSpaceDN w:val="0"/>
      <w:textAlignment w:val="baseline"/>
    </w:pPr>
    <w:rPr>
      <w:sz w:val="22"/>
      <w:u w:val="single"/>
    </w:rPr>
  </w:style>
  <w:style w:type="character" w:styleId="UnresolvedMention">
    <w:name w:val="Unresolved Mention"/>
    <w:basedOn w:val="DefaultParagraphFont"/>
    <w:uiPriority w:val="99"/>
    <w:rsid w:val="00F171D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independent.co.uk/life-style/health-and-families/health-news/ebola-outbreak-big-pharma-failed-victims-why-9716615.html" TargetMode="External"/><Relationship Id="rId18" Type="http://schemas.openxmlformats.org/officeDocument/2006/relationships/hyperlink" Target="http://www.kpmg.com/US/en/IssuesAndInsights/ArticlesPublications/Documents/us-chemical-industry-outlook.pdf"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theatlantic.com/education/archive/2014/03/the-myth-of-the-science-and-engineering-shortage/284359/" TargetMode="External"/><Relationship Id="rId7" Type="http://schemas.openxmlformats.org/officeDocument/2006/relationships/settings" Target="settings.xml"/><Relationship Id="rId12" Type="http://schemas.openxmlformats.org/officeDocument/2006/relationships/hyperlink" Target="https://hbr.org/2006/05/preparing-for-a-pandemic" TargetMode="External"/><Relationship Id="rId17" Type="http://schemas.openxmlformats.org/officeDocument/2006/relationships/hyperlink" Target="http://spectrum.ieee.org/riskfactor/at-work/tech-careers/exposing-the-roots-of-the-perpetual-stem-crisi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inthesetimes.com/article/18504/epa_government_scientists_and_chemical_industry_links_influence_regulations" TargetMode="External"/><Relationship Id="rId20" Type="http://schemas.openxmlformats.org/officeDocument/2006/relationships/hyperlink" Target="http://spectrum.ieee.org/at-work/education/the-stem-crisis-is-a-myth"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pri.org/docs/Discriminate_Power_Mazarr_et_al.pdf" TargetMode="External"/><Relationship Id="rId24" Type="http://schemas.openxmlformats.org/officeDocument/2006/relationships/hyperlink" Target="http://www.usprisonculture.com/blog/wp-content/uploads/2014/10/STPPcritiqueofconcept.pdf)-" TargetMode="External"/><Relationship Id="rId5" Type="http://schemas.openxmlformats.org/officeDocument/2006/relationships/numbering" Target="numbering.xml"/><Relationship Id="rId15" Type="http://schemas.openxmlformats.org/officeDocument/2006/relationships/hyperlink" Target="https://www.scientificamerican.com/article/can-chemists-turn-pollution-into-gold/" TargetMode="External"/><Relationship Id="rId23" Type="http://schemas.openxmlformats.org/officeDocument/2006/relationships/hyperlink" Target="http://www.heritage.org/education/report/educate-innovate-how-the-obama-plan-stem-education-falls-short" TargetMode="External"/><Relationship Id="rId10" Type="http://schemas.openxmlformats.org/officeDocument/2006/relationships/hyperlink" Target="http://www.rand.org/pubs/monographs/2008/RAND_MG674.pdf" TargetMode="External"/><Relationship Id="rId19" Type="http://schemas.openxmlformats.org/officeDocument/2006/relationships/hyperlink" Target="http://www.motherjones.com/politics/2012/05/science-education-wont-solve-climate-change/" TargetMode="External"/><Relationship Id="rId4" Type="http://schemas.openxmlformats.org/officeDocument/2006/relationships/customXml" Target="../customXml/item4.xml"/><Relationship Id="rId9" Type="http://schemas.openxmlformats.org/officeDocument/2006/relationships/hyperlink" Target="http://www.hudson.org/research/10735-america-the-resilient" TargetMode="External"/><Relationship Id="rId14" Type="http://schemas.openxmlformats.org/officeDocument/2006/relationships/hyperlink" Target="http://www.truth-out.org/opinion/item/31160-big-pharma-is-killing-us" TargetMode="External"/><Relationship Id="rId22" Type="http://schemas.openxmlformats.org/officeDocument/2006/relationships/hyperlink" Target="http://spectrum.ieee.org/riskfactor/at-work/tech-careers/exposing-the-roots-of-the-perpetual-stem-cris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e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0618F4-AF68-4E41-AB10-63A8B2D1E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334</TotalTime>
  <Pages>1</Pages>
  <Words>48472</Words>
  <Characters>276295</Characters>
  <Application>Microsoft Office Word</Application>
  <DocSecurity>0</DocSecurity>
  <Lines>2302</Lines>
  <Paragraphs>648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324119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Miles Berger</dc:creator>
  <cp:keywords>5.2</cp:keywords>
  <dc:description/>
  <cp:lastModifiedBy>Gabe Ferguson</cp:lastModifiedBy>
  <cp:revision>19</cp:revision>
  <dcterms:created xsi:type="dcterms:W3CDTF">2017-07-20T22:56:00Z</dcterms:created>
  <dcterms:modified xsi:type="dcterms:W3CDTF">2017-07-29T20:05:00Z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