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D73AEA" w14:textId="77777777" w:rsidR="00DC59ED" w:rsidRDefault="00DC59ED" w:rsidP="00DC59ED">
      <w:r>
        <w:fldChar w:fldCharType="begin"/>
      </w:r>
      <w:r>
        <w:instrText xml:space="preserve"> HYPERLINK "</w:instrText>
      </w:r>
      <w:r w:rsidRPr="00DC59ED">
        <w:instrText>https://rowman.com/ISBN/9781607094760/The-Urban-School-System-of-the-Future-Applying-the-Principles-and-Lessons-of-Chartering</w:instrText>
      </w:r>
      <w:r>
        <w:instrText xml:space="preserve">" </w:instrText>
      </w:r>
      <w:r>
        <w:fldChar w:fldCharType="separate"/>
      </w:r>
      <w:r w:rsidRPr="00575458">
        <w:rPr>
          <w:rStyle w:val="Hyperlink"/>
        </w:rPr>
        <w:t>https://rowman.com/ISBN/9781607094760/The-Urban-School-System-of-the-Future-Applying-the-Principles-and-Lessons-of-Chartering</w:t>
      </w:r>
      <w:r>
        <w:fldChar w:fldCharType="end"/>
      </w:r>
    </w:p>
    <w:p w14:paraId="7EFC2FCB" w14:textId="77777777" w:rsidR="00DC59ED" w:rsidRDefault="00DC59ED" w:rsidP="00DC59ED">
      <w:r>
        <w:t>Find this book</w:t>
      </w:r>
    </w:p>
    <w:p w14:paraId="2BC28AA4" w14:textId="77777777" w:rsidR="00712072" w:rsidRDefault="00712072" w:rsidP="00712072">
      <w:pPr>
        <w:pStyle w:val="Heading2"/>
      </w:pPr>
      <w:r>
        <w:t>FYI</w:t>
      </w:r>
    </w:p>
    <w:p w14:paraId="614D6DD9" w14:textId="77777777" w:rsidR="00F964C1" w:rsidRDefault="00F964C1" w:rsidP="00F964C1">
      <w:pPr>
        <w:pStyle w:val="Heading3"/>
      </w:pPr>
      <w:r>
        <w:t>Notes</w:t>
      </w:r>
    </w:p>
    <w:p w14:paraId="727C077A" w14:textId="77777777" w:rsidR="00F964C1" w:rsidRDefault="0052536F" w:rsidP="00F964C1">
      <w:pPr>
        <w:pStyle w:val="Heading4"/>
      </w:pPr>
      <w:r>
        <w:t xml:space="preserve">This file supplements the School Choice CP aff and neg materials in the Right </w:t>
      </w:r>
      <w:proofErr w:type="gramStart"/>
      <w:r>
        <w:t>To</w:t>
      </w:r>
      <w:proofErr w:type="gramEnd"/>
      <w:r>
        <w:t xml:space="preserve"> Education files. </w:t>
      </w:r>
    </w:p>
    <w:p w14:paraId="1B37D7DF" w14:textId="77777777" w:rsidR="00F964C1" w:rsidRPr="00F964C1" w:rsidRDefault="00F964C1" w:rsidP="00F964C1">
      <w:bookmarkStart w:id="0" w:name="_GoBack"/>
      <w:bookmarkEnd w:id="0"/>
    </w:p>
    <w:p w14:paraId="486145ED" w14:textId="77777777" w:rsidR="00712072" w:rsidRDefault="00712072" w:rsidP="00712072">
      <w:pPr>
        <w:pStyle w:val="Heading3"/>
      </w:pPr>
      <w:r>
        <w:t>MPOs</w:t>
      </w:r>
    </w:p>
    <w:p w14:paraId="56C46C9D" w14:textId="77777777" w:rsidR="00712072" w:rsidRDefault="00712072" w:rsidP="00712072">
      <w:pPr>
        <w:pStyle w:val="Heading4"/>
      </w:pPr>
      <w:r>
        <w:t>What are MPOs?</w:t>
      </w:r>
    </w:p>
    <w:p w14:paraId="4887A2DE" w14:textId="77777777" w:rsidR="00712072" w:rsidRPr="00485B7C" w:rsidRDefault="00712072" w:rsidP="00712072">
      <w:pPr>
        <w:rPr>
          <w:sz w:val="20"/>
        </w:rPr>
      </w:pPr>
      <w:r w:rsidRPr="00A76D6B">
        <w:rPr>
          <w:rStyle w:val="Style13ptBold"/>
        </w:rPr>
        <w:t>Burgoyne-Allen and Schiess 17</w:t>
      </w:r>
      <w:r>
        <w:t xml:space="preserve"> </w:t>
      </w:r>
      <w:r w:rsidRPr="00485B7C">
        <w:rPr>
          <w:sz w:val="18"/>
        </w:rPr>
        <w:t>(</w:t>
      </w:r>
      <w:r w:rsidRPr="00485B7C">
        <w:rPr>
          <w:sz w:val="22"/>
          <w:u w:val="single"/>
        </w:rPr>
        <w:t>Philip</w:t>
      </w:r>
      <w:r>
        <w:t xml:space="preserve">, </w:t>
      </w:r>
      <w:r w:rsidRPr="00485B7C">
        <w:rPr>
          <w:sz w:val="18"/>
        </w:rPr>
        <w:t xml:space="preserve">is an Analyst with Bellwether Education Partners in the Policy and Thought Leadership practice area. Prior to joining Bellwether in 2015, Phillip worked as a Legislative Assistant for Brustein &amp; Manasevit, a law firm specializing in the management and regulation of federal education grants. Before that, he was both an intern and policy consultant for the moderate think tank Third Way, where he worked on communications, education, and government reform. He received his bachelor’s degree from The Ohio State University in 2013., </w:t>
      </w:r>
      <w:r w:rsidRPr="00485B7C">
        <w:rPr>
          <w:sz w:val="22"/>
          <w:u w:val="single"/>
        </w:rPr>
        <w:t>Jennifer O’Neal</w:t>
      </w:r>
      <w:r w:rsidRPr="00485B7C">
        <w:rPr>
          <w:sz w:val="22"/>
        </w:rPr>
        <w:t xml:space="preserve">, </w:t>
      </w:r>
      <w:r w:rsidRPr="00485B7C">
        <w:rPr>
          <w:sz w:val="18"/>
        </w:rPr>
        <w:t xml:space="preserve">is a principal on the Policy and Thought Leadership team. Previously, she spent a decade working with the Texas Legislature, most recently serving as the primary adviser to the legislature on school finance and a range of other public education issues including standards, assessment, and accountability; educator quality, compensation, and benefits; and charter schools and school choice policy. While in Texas, she led a team of analysts charged with managing and supporting legislative deliberations regarding the state’s public education budget and analyzing public education legislation for fiscal and policy implications. Prior to her time in Texas, Schiess worked in university and governmental relations for Vanderbilt University, where she collaborated with a range of communities internal and external to the university and led the establishment of a nonprofit organization concerned with regional smart planning, and taught English in a public high school in Nashville. Schiess holds a bachelor’s degree in English from Duke University, a master’s degree in education from Vanderbilt University, and a master’s degree in public policy from Duke University., May 2017, accessed 7/26/17, “Miles to Go: Bringing School Transportation into the 21st Century”, Bellwether Education Partners: </w:t>
      </w:r>
      <w:hyperlink r:id="rId6" w:history="1">
        <w:r w:rsidRPr="00485B7C">
          <w:rPr>
            <w:rStyle w:val="Hyperlink"/>
            <w:sz w:val="18"/>
          </w:rPr>
          <w:t>https://bellwethereducation.org/sites/default/files/Bellwether_Bus-WFF-Transportation_FINAL.pdf</w:t>
        </w:r>
      </w:hyperlink>
      <w:r w:rsidRPr="00485B7C">
        <w:rPr>
          <w:sz w:val="18"/>
        </w:rPr>
        <w:t xml:space="preserve"> //ghs-st)</w:t>
      </w:r>
    </w:p>
    <w:p w14:paraId="168004B4" w14:textId="77777777" w:rsidR="00712072" w:rsidRDefault="00712072" w:rsidP="00712072">
      <w:r>
        <w:t xml:space="preserve">Since the 1960s, Congress has required a “metropolitan planning process” for urbanized areas with populations over 50,000, establishing MPOs as the bodies that lead this planning and administer related federal dollars. MPOs create both short- and long-term plans for transportation improvement, as well as plans for managing traffic congestion and soliciting public </w:t>
      </w:r>
      <w:proofErr w:type="gramStart"/>
      <w:r>
        <w:t>input.i</w:t>
      </w:r>
      <w:proofErr w:type="gramEnd"/>
      <w:r>
        <w:t xml:space="preserve"> Specifically, federal law outlines five core functions of MPOs:</w:t>
      </w:r>
    </w:p>
    <w:p w14:paraId="48413000" w14:textId="77777777" w:rsidR="00712072" w:rsidRDefault="00712072" w:rsidP="00712072">
      <w:pPr>
        <w:ind w:left="720"/>
      </w:pPr>
      <w:r>
        <w:t>• Establish and manage a fair and impartial setting for effective regional decision-making in the metropolitan area;</w:t>
      </w:r>
    </w:p>
    <w:p w14:paraId="07DB5C33" w14:textId="77777777" w:rsidR="00712072" w:rsidRDefault="00712072" w:rsidP="00712072">
      <w:pPr>
        <w:ind w:left="720"/>
      </w:pPr>
      <w:r>
        <w:t>• Identify and evaluate alternative transportation improvements;</w:t>
      </w:r>
    </w:p>
    <w:p w14:paraId="056CCF19" w14:textId="77777777" w:rsidR="00712072" w:rsidRDefault="00712072" w:rsidP="00712072">
      <w:pPr>
        <w:ind w:left="720"/>
      </w:pPr>
      <w:r>
        <w:t>• Prepare and maintain long-term transportation plans;</w:t>
      </w:r>
    </w:p>
    <w:p w14:paraId="3A5198E5" w14:textId="77777777" w:rsidR="00712072" w:rsidRDefault="00712072" w:rsidP="00712072">
      <w:pPr>
        <w:ind w:left="720"/>
      </w:pPr>
      <w:r>
        <w:t>• Program transportation funds; and</w:t>
      </w:r>
    </w:p>
    <w:p w14:paraId="6763667A" w14:textId="77777777" w:rsidR="00712072" w:rsidRDefault="00712072" w:rsidP="00712072">
      <w:pPr>
        <w:ind w:left="720"/>
      </w:pPr>
      <w:r>
        <w:t xml:space="preserve">• Involve the </w:t>
      </w:r>
      <w:proofErr w:type="gramStart"/>
      <w:r>
        <w:t>public.ii</w:t>
      </w:r>
      <w:proofErr w:type="gramEnd"/>
    </w:p>
    <w:p w14:paraId="6B5F35A0" w14:textId="77777777" w:rsidR="00712072" w:rsidRDefault="00712072" w:rsidP="00712072">
      <w:r>
        <w:t>Because transportation systems touch on other regional priorities like economic development, employment access, public health and safety, and environmental quality, MPOs can leverage their transportation authority to address these broader issues.iii As of the most recent census, the Federal Highway Administration has identified 420 MPOs.iv Their specific structure and functions vary across the country, and they often work in concert with other regional agencies, such as regional councils</w:t>
      </w:r>
    </w:p>
    <w:p w14:paraId="3E993D20" w14:textId="77777777" w:rsidR="0084535B" w:rsidRPr="00A76D6B" w:rsidRDefault="0084535B" w:rsidP="00712072"/>
    <w:p w14:paraId="17CAD429" w14:textId="77777777" w:rsidR="00712072" w:rsidRDefault="00712072" w:rsidP="00712072">
      <w:pPr>
        <w:pStyle w:val="Heading3"/>
      </w:pPr>
      <w:r>
        <w:t>Micro- /Nodal transit</w:t>
      </w:r>
    </w:p>
    <w:p w14:paraId="5B39F312" w14:textId="77777777" w:rsidR="00712072" w:rsidRDefault="00712072" w:rsidP="00712072">
      <w:pPr>
        <w:pStyle w:val="Heading4"/>
      </w:pPr>
      <w:r>
        <w:t>What is micro-transit</w:t>
      </w:r>
    </w:p>
    <w:p w14:paraId="592EF2FF" w14:textId="77777777" w:rsidR="00712072" w:rsidRPr="00E144B5" w:rsidRDefault="00712072" w:rsidP="00712072">
      <w:pPr>
        <w:rPr>
          <w:sz w:val="20"/>
        </w:rPr>
      </w:pPr>
      <w:r w:rsidRPr="00A76D6B">
        <w:rPr>
          <w:rStyle w:val="Style13ptBold"/>
        </w:rPr>
        <w:t>Burgoyne-Allen and Schiess 17</w:t>
      </w:r>
      <w:r>
        <w:t xml:space="preserve"> </w:t>
      </w:r>
      <w:r w:rsidRPr="00485B7C">
        <w:rPr>
          <w:sz w:val="18"/>
        </w:rPr>
        <w:t>(</w:t>
      </w:r>
      <w:r w:rsidRPr="00485B7C">
        <w:rPr>
          <w:sz w:val="22"/>
          <w:u w:val="single"/>
        </w:rPr>
        <w:t>Philip</w:t>
      </w:r>
      <w:r>
        <w:t xml:space="preserve">, </w:t>
      </w:r>
      <w:r w:rsidRPr="00485B7C">
        <w:rPr>
          <w:sz w:val="18"/>
        </w:rPr>
        <w:t xml:space="preserve">is an Analyst with Bellwether Education Partners in the Policy and Thought Leadership practice area. Prior to joining Bellwether in 2015, Phillip worked as a Legislative Assistant for Brustein &amp; Manasevit, a law firm specializing in the management and regulation of federal education grants. Before that, he was both an intern and policy consultant for the moderate think tank Third Way, where he worked on communications, education, and government reform. He received his bachelor’s degree from The Ohio State University in 2013., </w:t>
      </w:r>
      <w:r w:rsidRPr="00485B7C">
        <w:rPr>
          <w:sz w:val="22"/>
          <w:u w:val="single"/>
        </w:rPr>
        <w:t>Jennifer O’Neal</w:t>
      </w:r>
      <w:r w:rsidRPr="00485B7C">
        <w:rPr>
          <w:sz w:val="22"/>
        </w:rPr>
        <w:t xml:space="preserve">, </w:t>
      </w:r>
      <w:r w:rsidRPr="00485B7C">
        <w:rPr>
          <w:sz w:val="18"/>
        </w:rPr>
        <w:t xml:space="preserve">is a principal on the Policy and Thought Leadership team. Previously, she spent a decade working with the Texas Legislature, most recently serving as the primary adviser to the legislature on school finance and a range of other public education issues including standards, assessment, and accountability; educator quality, compensation, and benefits; and charter schools and school choice policy. While in Texas, she led a team of analysts charged with managing and supporting legislative deliberations regarding the state’s public education budget and analyzing public education legislation for fiscal and policy implications. Prior to her time in Texas, Schiess worked in university and governmental relations for Vanderbilt University, where she collaborated with a range of communities internal and external to the university and led the establishment of a nonprofit organization concerned with regional smart planning, and taught English in a public high school in Nashville. Schiess holds a bachelor’s degree in English from Duke University, a master’s degree in education from Vanderbilt University, and a master’s degree in public policy from Duke University., May 2017, accessed 7/26/17, “Miles to Go: Bringing School Transportation into the 21st Century”, Bellwether Education Partners: </w:t>
      </w:r>
      <w:hyperlink r:id="rId7" w:history="1">
        <w:r w:rsidRPr="00485B7C">
          <w:rPr>
            <w:rStyle w:val="Hyperlink"/>
            <w:sz w:val="18"/>
          </w:rPr>
          <w:t>https://bellwethereducation.org/sites/default/files/Bellwether_Bus-WFF-Transportation_FINAL.pdf</w:t>
        </w:r>
      </w:hyperlink>
      <w:r w:rsidRPr="00485B7C">
        <w:rPr>
          <w:sz w:val="18"/>
        </w:rPr>
        <w:t xml:space="preserve"> //ghs-st)</w:t>
      </w:r>
    </w:p>
    <w:p w14:paraId="792D0B55" w14:textId="77777777" w:rsidR="00712072" w:rsidRPr="00485B7C" w:rsidRDefault="00712072" w:rsidP="00712072">
      <w:r>
        <w:t xml:space="preserve">Most people are familiar with the meteoric rise of ridesharing services like Uber and Lyft that are displacing cab service. Fewer are familiar with a new urban trend known as “microtransit,” where multi-passenger vehicles provide transportation to commuters, basing routes on rider input rather than around fixed transit stops. Rather than the door-to-door service provided by ridesharing—which would not be very efficient for vehicles carrying a dozen people— microtransit uses centralized pickup and drop-off </w:t>
      </w:r>
      <w:proofErr w:type="gramStart"/>
      <w:r>
        <w:t>locations.i</w:t>
      </w:r>
      <w:proofErr w:type="gramEnd"/>
    </w:p>
    <w:p w14:paraId="5018AEE5" w14:textId="77777777" w:rsidR="0084535B" w:rsidRPr="0084535B" w:rsidRDefault="0084535B" w:rsidP="0084535B"/>
    <w:p w14:paraId="5DFA5A23" w14:textId="77777777" w:rsidR="00712072" w:rsidRDefault="00712072" w:rsidP="0084535B">
      <w:pPr>
        <w:pStyle w:val="Heading2"/>
      </w:pPr>
    </w:p>
    <w:p w14:paraId="6860CD79" w14:textId="77777777" w:rsidR="00422E2B" w:rsidRDefault="00A76D6B" w:rsidP="00A76D6B">
      <w:pPr>
        <w:pStyle w:val="Heading1"/>
      </w:pPr>
      <w:r>
        <w:t>Transportation Choice CP</w:t>
      </w:r>
    </w:p>
    <w:p w14:paraId="64B79636" w14:textId="77777777" w:rsidR="0001506C" w:rsidRDefault="00117140" w:rsidP="00117140">
      <w:pPr>
        <w:pStyle w:val="Heading2"/>
      </w:pPr>
      <w:r>
        <w:t>TUSSF</w:t>
      </w:r>
      <w:r w:rsidR="00DC59ED">
        <w:t xml:space="preserve"> Model</w:t>
      </w:r>
    </w:p>
    <w:p w14:paraId="720A8E19" w14:textId="77777777" w:rsidR="00117140" w:rsidRDefault="00117140" w:rsidP="00117140">
      <w:pPr>
        <w:pStyle w:val="Heading3"/>
      </w:pPr>
      <w:r>
        <w:t>1NC</w:t>
      </w:r>
    </w:p>
    <w:p w14:paraId="19FA5849" w14:textId="77777777" w:rsidR="0052536F" w:rsidRPr="0052536F" w:rsidRDefault="0052536F" w:rsidP="0052536F">
      <w:r>
        <w:t>Add these to the Existing School Choice CP 1NC:</w:t>
      </w:r>
    </w:p>
    <w:p w14:paraId="34199E18" w14:textId="77777777" w:rsidR="00F964C1" w:rsidRDefault="00F964C1" w:rsidP="00F964C1">
      <w:pPr>
        <w:pStyle w:val="Heading4"/>
        <w:numPr>
          <w:ilvl w:val="0"/>
          <w:numId w:val="11"/>
        </w:numPr>
      </w:pPr>
      <w:r>
        <w:t xml:space="preserve">create a system of district management organizations to portfolio manage, mandate an equal distribution of current funds, enable a performance based system with authorizers and chancellors, </w:t>
      </w:r>
      <w:r w:rsidR="003E3243">
        <w:t xml:space="preserve">create a transportation-friendly bell system, </w:t>
      </w:r>
      <w:r w:rsidR="00FD4FC0">
        <w:t xml:space="preserve">and </w:t>
      </w:r>
      <w:r>
        <w:t>create systems of sch</w:t>
      </w:r>
      <w:r w:rsidR="00626970">
        <w:t>ool busing that promote choice, and</w:t>
      </w:r>
    </w:p>
    <w:p w14:paraId="55D2D3B0" w14:textId="77777777" w:rsidR="00626970" w:rsidRPr="00626970" w:rsidRDefault="0052536F" w:rsidP="00626970">
      <w:pPr>
        <w:pStyle w:val="Heading4"/>
        <w:numPr>
          <w:ilvl w:val="0"/>
          <w:numId w:val="11"/>
        </w:numPr>
      </w:pPr>
      <w:r>
        <w:t>have</w:t>
      </w:r>
      <w:r w:rsidR="00626970">
        <w:t xml:space="preserve"> local education agencies fund choice based transportation systems built for urban and rural areas.</w:t>
      </w:r>
    </w:p>
    <w:p w14:paraId="140FE008" w14:textId="77777777" w:rsidR="00764187" w:rsidRPr="00F964C1" w:rsidRDefault="00764187" w:rsidP="00F964C1"/>
    <w:p w14:paraId="40124542" w14:textId="77777777" w:rsidR="0001506C" w:rsidRPr="0001506C" w:rsidRDefault="00F659AC" w:rsidP="00F659AC">
      <w:pPr>
        <w:pStyle w:val="Heading4"/>
      </w:pPr>
      <w:r>
        <w:t xml:space="preserve">Funding systems </w:t>
      </w:r>
      <w:r w:rsidR="00604458">
        <w:t xml:space="preserve">empirically </w:t>
      </w:r>
      <w:r>
        <w:t>fail at improving schools, only a system of transportation is able to meet community needs</w:t>
      </w:r>
    </w:p>
    <w:p w14:paraId="17F7D137" w14:textId="77777777" w:rsidR="0001506C" w:rsidRPr="0001506C" w:rsidRDefault="0001506C" w:rsidP="0001506C">
      <w:r w:rsidRPr="0001506C">
        <w:rPr>
          <w:rStyle w:val="Style13ptBold"/>
        </w:rPr>
        <w:t>Smarick 15</w:t>
      </w:r>
      <w:r>
        <w:t xml:space="preserve"> (Andy, has worked on k-12 education at the white house, the US Department of Education, the US Congress, a state legislature, and most recently as the deputy commissioner of a state department of education. He co-founded a college-preparatory charter school for disadvantaged students, served as a white house fellow, and earned a Bachelors degree, summa cum laude and with honors, and a Masters degree from the University of Maryland., 3/31/17, accessed 7/28/17, “The Urban School System of the Future”, Bellwether Education Partners: </w:t>
      </w:r>
      <w:hyperlink r:id="rId8" w:history="1">
        <w:r w:rsidRPr="001D20D8">
          <w:rPr>
            <w:rStyle w:val="Hyperlink"/>
          </w:rPr>
          <w:t>https://bellwethereducation.org/publication/urban-school-system-future</w:t>
        </w:r>
      </w:hyperlink>
      <w:r>
        <w:t xml:space="preserve"> //ghs-st)</w:t>
      </w:r>
    </w:p>
    <w:p w14:paraId="1921F576" w14:textId="77777777" w:rsidR="0001506C" w:rsidRPr="00423F67" w:rsidRDefault="0001506C" w:rsidP="001C3C1F">
      <w:pPr>
        <w:rPr>
          <w:sz w:val="16"/>
        </w:rPr>
      </w:pPr>
      <w:r w:rsidRPr="00423F67">
        <w:rPr>
          <w:sz w:val="16"/>
        </w:rPr>
        <w:t>What is the Urban School System of the Future?</w:t>
      </w:r>
      <w:r w:rsidR="001C3C1F">
        <w:rPr>
          <w:sz w:val="16"/>
        </w:rPr>
        <w:t xml:space="preserve"> </w:t>
      </w:r>
      <w:r w:rsidRPr="00423F67">
        <w:rPr>
          <w:sz w:val="16"/>
        </w:rPr>
        <w:t xml:space="preserve">For half a century and in every big city from coast to coast, </w:t>
      </w:r>
      <w:r w:rsidRPr="00185C1D">
        <w:rPr>
          <w:rStyle w:val="StyleUnderline"/>
          <w:highlight w:val="green"/>
        </w:rPr>
        <w:t>the urban district has failed to produce the results</w:t>
      </w:r>
      <w:r w:rsidRPr="0001506C">
        <w:rPr>
          <w:rStyle w:val="StyleUnderline"/>
        </w:rPr>
        <w:t xml:space="preserve"> America’s </w:t>
      </w:r>
      <w:r w:rsidRPr="00185C1D">
        <w:rPr>
          <w:rStyle w:val="StyleUnderline"/>
          <w:highlight w:val="green"/>
        </w:rPr>
        <w:t>low-income students deserve</w:t>
      </w:r>
      <w:r w:rsidRPr="00423F67">
        <w:rPr>
          <w:sz w:val="16"/>
        </w:rPr>
        <w:t xml:space="preserve">. </w:t>
      </w:r>
      <w:r w:rsidRPr="0001506C">
        <w:rPr>
          <w:rStyle w:val="StyleUnderline"/>
        </w:rPr>
        <w:t>Traditional fixes including</w:t>
      </w:r>
      <w:r w:rsidRPr="00423F67">
        <w:rPr>
          <w:sz w:val="16"/>
        </w:rPr>
        <w:t xml:space="preserve"> increased </w:t>
      </w:r>
      <w:r w:rsidRPr="00185C1D">
        <w:rPr>
          <w:rStyle w:val="Emphasis"/>
          <w:highlight w:val="green"/>
        </w:rPr>
        <w:t>funding</w:t>
      </w:r>
      <w:r w:rsidRPr="00423F67">
        <w:rPr>
          <w:sz w:val="16"/>
        </w:rPr>
        <w:t xml:space="preserve">, improved </w:t>
      </w:r>
      <w:r w:rsidRPr="0001506C">
        <w:rPr>
          <w:rStyle w:val="Emphasis"/>
        </w:rPr>
        <w:t>professional development</w:t>
      </w:r>
      <w:r w:rsidRPr="00423F67">
        <w:rPr>
          <w:sz w:val="16"/>
        </w:rPr>
        <w:t xml:space="preserve">, new </w:t>
      </w:r>
      <w:r w:rsidRPr="0001506C">
        <w:rPr>
          <w:rStyle w:val="Emphasis"/>
        </w:rPr>
        <w:t>teacher and leader pipelines</w:t>
      </w:r>
      <w:r w:rsidRPr="00423F67">
        <w:rPr>
          <w:sz w:val="16"/>
        </w:rPr>
        <w:t xml:space="preserve">, transparent </w:t>
      </w:r>
      <w:r w:rsidRPr="0001506C">
        <w:rPr>
          <w:rStyle w:val="Emphasis"/>
        </w:rPr>
        <w:t>accountability systems</w:t>
      </w:r>
      <w:r w:rsidRPr="00423F67">
        <w:rPr>
          <w:sz w:val="16"/>
        </w:rPr>
        <w:t xml:space="preserve">, and much more </w:t>
      </w:r>
      <w:r w:rsidRPr="00185C1D">
        <w:rPr>
          <w:rStyle w:val="Emphasis"/>
          <w:highlight w:val="green"/>
        </w:rPr>
        <w:t>have fallen miles short</w:t>
      </w:r>
      <w:r w:rsidRPr="00423F67">
        <w:rPr>
          <w:sz w:val="16"/>
        </w:rPr>
        <w:t xml:space="preserve"> </w:t>
      </w:r>
      <w:r w:rsidRPr="00185C1D">
        <w:rPr>
          <w:rStyle w:val="StyleUnderline"/>
          <w:highlight w:val="green"/>
        </w:rPr>
        <w:t>of what</w:t>
      </w:r>
      <w:r w:rsidRPr="0001506C">
        <w:rPr>
          <w:rStyle w:val="StyleUnderline"/>
        </w:rPr>
        <w:t xml:space="preserve"> inner-city neighborhoods and</w:t>
      </w:r>
      <w:r w:rsidRPr="00423F67">
        <w:rPr>
          <w:sz w:val="16"/>
        </w:rPr>
        <w:t xml:space="preserve"> their </w:t>
      </w:r>
      <w:r w:rsidRPr="00185C1D">
        <w:rPr>
          <w:rStyle w:val="StyleUnderline"/>
          <w:highlight w:val="green"/>
        </w:rPr>
        <w:t>kids need</w:t>
      </w:r>
      <w:r w:rsidRPr="00423F67">
        <w:rPr>
          <w:sz w:val="16"/>
        </w:rPr>
        <w:t xml:space="preserve">. </w:t>
      </w:r>
      <w:r w:rsidRPr="0001506C">
        <w:rPr>
          <w:rStyle w:val="StyleUnderline"/>
        </w:rPr>
        <w:t>The</w:t>
      </w:r>
      <w:r w:rsidRPr="00423F67">
        <w:rPr>
          <w:sz w:val="16"/>
        </w:rPr>
        <w:t xml:space="preserve"> Urban School System of the Future (</w:t>
      </w:r>
      <w:r w:rsidRPr="00185C1D">
        <w:rPr>
          <w:rStyle w:val="StyleUnderline"/>
          <w:highlight w:val="green"/>
        </w:rPr>
        <w:t>TUSSF</w:t>
      </w:r>
      <w:r w:rsidRPr="00423F67">
        <w:rPr>
          <w:sz w:val="16"/>
        </w:rPr>
        <w:t xml:space="preserve">) </w:t>
      </w:r>
      <w:r w:rsidRPr="00185C1D">
        <w:rPr>
          <w:rStyle w:val="StyleUnderline"/>
          <w:highlight w:val="green"/>
        </w:rPr>
        <w:t xml:space="preserve">is a new approach to </w:t>
      </w:r>
      <w:r w:rsidRPr="00185C1D">
        <w:rPr>
          <w:rStyle w:val="Emphasis"/>
          <w:highlight w:val="green"/>
        </w:rPr>
        <w:t>delivering</w:t>
      </w:r>
      <w:r w:rsidRPr="0001506C">
        <w:rPr>
          <w:rStyle w:val="StyleUnderline"/>
        </w:rPr>
        <w:t xml:space="preserve">, </w:t>
      </w:r>
      <w:r w:rsidRPr="00185C1D">
        <w:rPr>
          <w:rStyle w:val="Emphasis"/>
          <w:highlight w:val="green"/>
        </w:rPr>
        <w:t>organizing</w:t>
      </w:r>
      <w:r w:rsidRPr="0001506C">
        <w:rPr>
          <w:rStyle w:val="StyleUnderline"/>
        </w:rPr>
        <w:t xml:space="preserve">, </w:t>
      </w:r>
      <w:r w:rsidRPr="00185C1D">
        <w:rPr>
          <w:rStyle w:val="Emphasis"/>
          <w:highlight w:val="green"/>
        </w:rPr>
        <w:t>governing</w:t>
      </w:r>
      <w:r w:rsidRPr="0001506C">
        <w:rPr>
          <w:rStyle w:val="StyleUnderline"/>
        </w:rPr>
        <w:t xml:space="preserve">, </w:t>
      </w:r>
      <w:r w:rsidRPr="00185C1D">
        <w:rPr>
          <w:rStyle w:val="StyleUnderline"/>
          <w:highlight w:val="green"/>
        </w:rPr>
        <w:t>and</w:t>
      </w:r>
      <w:r w:rsidRPr="0001506C">
        <w:rPr>
          <w:rStyle w:val="StyleUnderline"/>
        </w:rPr>
        <w:t xml:space="preserve"> continuously </w:t>
      </w:r>
      <w:r w:rsidRPr="00185C1D">
        <w:rPr>
          <w:rStyle w:val="Emphasis"/>
          <w:highlight w:val="green"/>
        </w:rPr>
        <w:t>improving</w:t>
      </w:r>
      <w:r w:rsidRPr="0001506C">
        <w:rPr>
          <w:rStyle w:val="StyleUnderline"/>
        </w:rPr>
        <w:t xml:space="preserve"> urban </w:t>
      </w:r>
      <w:r w:rsidRPr="00185C1D">
        <w:rPr>
          <w:rStyle w:val="StyleUnderline"/>
          <w:highlight w:val="green"/>
        </w:rPr>
        <w:t>K-12 education</w:t>
      </w:r>
      <w:r w:rsidRPr="00423F67">
        <w:rPr>
          <w:sz w:val="16"/>
        </w:rPr>
        <w:t xml:space="preserve">. </w:t>
      </w:r>
      <w:r w:rsidRPr="00185C1D">
        <w:rPr>
          <w:rStyle w:val="StyleUnderline"/>
          <w:highlight w:val="green"/>
        </w:rPr>
        <w:t xml:space="preserve">School </w:t>
      </w:r>
      <w:r w:rsidRPr="00185C1D">
        <w:rPr>
          <w:rStyle w:val="Emphasis"/>
          <w:highlight w:val="green"/>
        </w:rPr>
        <w:t>performance</w:t>
      </w:r>
      <w:r w:rsidRPr="00185C1D">
        <w:rPr>
          <w:rStyle w:val="StyleUnderline"/>
          <w:highlight w:val="green"/>
        </w:rPr>
        <w:t xml:space="preserve">, parental </w:t>
      </w:r>
      <w:r w:rsidRPr="00185C1D">
        <w:rPr>
          <w:rStyle w:val="Emphasis"/>
          <w:highlight w:val="green"/>
        </w:rPr>
        <w:t>preferences</w:t>
      </w:r>
      <w:r w:rsidRPr="00185C1D">
        <w:rPr>
          <w:rStyle w:val="StyleUnderline"/>
          <w:highlight w:val="green"/>
        </w:rPr>
        <w:t xml:space="preserve">, and community </w:t>
      </w:r>
      <w:r w:rsidRPr="00185C1D">
        <w:rPr>
          <w:rStyle w:val="Emphasis"/>
          <w:highlight w:val="green"/>
        </w:rPr>
        <w:t>needs</w:t>
      </w:r>
      <w:r w:rsidRPr="00185C1D">
        <w:rPr>
          <w:rStyle w:val="StyleUnderline"/>
          <w:highlight w:val="green"/>
        </w:rPr>
        <w:t xml:space="preserve"> take precedence</w:t>
      </w:r>
      <w:r w:rsidRPr="00423F67">
        <w:rPr>
          <w:sz w:val="16"/>
        </w:rPr>
        <w:t xml:space="preserve">. </w:t>
      </w:r>
      <w:r w:rsidRPr="0001506C">
        <w:rPr>
          <w:rStyle w:val="StyleUnderline"/>
        </w:rPr>
        <w:t xml:space="preserve">They work together to expand and diversify the educational options available to families and in the process </w:t>
      </w:r>
      <w:r w:rsidRPr="00185C1D">
        <w:rPr>
          <w:rStyle w:val="StyleUnderline"/>
          <w:highlight w:val="green"/>
        </w:rPr>
        <w:t xml:space="preserve">create </w:t>
      </w:r>
      <w:r w:rsidRPr="00185C1D">
        <w:rPr>
          <w:rStyle w:val="Emphasis"/>
          <w:highlight w:val="green"/>
        </w:rPr>
        <w:t>dynamic</w:t>
      </w:r>
      <w:r w:rsidRPr="00185C1D">
        <w:rPr>
          <w:rStyle w:val="StyleUnderline"/>
          <w:highlight w:val="green"/>
        </w:rPr>
        <w:t xml:space="preserve">, </w:t>
      </w:r>
      <w:r w:rsidRPr="00185C1D">
        <w:rPr>
          <w:rStyle w:val="Emphasis"/>
          <w:highlight w:val="green"/>
        </w:rPr>
        <w:t>responsive</w:t>
      </w:r>
      <w:r w:rsidRPr="00185C1D">
        <w:rPr>
          <w:rStyle w:val="StyleUnderline"/>
          <w:highlight w:val="green"/>
        </w:rPr>
        <w:t xml:space="preserve">, </w:t>
      </w:r>
      <w:r w:rsidRPr="00185C1D">
        <w:rPr>
          <w:rStyle w:val="Emphasis"/>
          <w:highlight w:val="green"/>
        </w:rPr>
        <w:t>high-performing</w:t>
      </w:r>
      <w:r w:rsidRPr="00185C1D">
        <w:rPr>
          <w:rStyle w:val="StyleUnderline"/>
          <w:highlight w:val="green"/>
        </w:rPr>
        <w:t xml:space="preserve">, and </w:t>
      </w:r>
      <w:r w:rsidRPr="00185C1D">
        <w:rPr>
          <w:rStyle w:val="Emphasis"/>
          <w:highlight w:val="green"/>
        </w:rPr>
        <w:t>self-improving</w:t>
      </w:r>
      <w:r w:rsidRPr="0001506C">
        <w:rPr>
          <w:rStyle w:val="StyleUnderline"/>
        </w:rPr>
        <w:t xml:space="preserve"> urban systems of </w:t>
      </w:r>
      <w:r w:rsidRPr="00185C1D">
        <w:rPr>
          <w:rStyle w:val="StyleUnderline"/>
          <w:highlight w:val="green"/>
        </w:rPr>
        <w:t>schools</w:t>
      </w:r>
      <w:r w:rsidRPr="00423F67">
        <w:rPr>
          <w:sz w:val="16"/>
        </w:rPr>
        <w:t>. A near-certain consequence of this new approach to managing a city’s portfolio of schools is the replacement of the urban district as the dominant delivery system for K-12 education.</w:t>
      </w:r>
      <w:r w:rsidR="001C3C1F">
        <w:rPr>
          <w:sz w:val="16"/>
        </w:rPr>
        <w:t xml:space="preserve"> </w:t>
      </w:r>
      <w:r w:rsidRPr="00423F67">
        <w:rPr>
          <w:sz w:val="16"/>
        </w:rPr>
        <w:t>Background</w:t>
      </w:r>
      <w:r w:rsidR="001C3C1F">
        <w:rPr>
          <w:sz w:val="16"/>
        </w:rPr>
        <w:t xml:space="preserve"> </w:t>
      </w:r>
      <w:r w:rsidRPr="00423F67">
        <w:rPr>
          <w:sz w:val="16"/>
        </w:rPr>
        <w:t xml:space="preserve">Published in 2012, The Urban School System of the Future: Applying the Lessons and Principles of Chartering owes much to the systems-change scholarship of Paul Hill and Ted Kolderie, school-choice advocates like Howard Fuller, and the reform efforts of New Orleans, New York City, Washington, D.C. and other leading cities. The book argues that </w:t>
      </w:r>
      <w:r w:rsidRPr="00185C1D">
        <w:rPr>
          <w:rStyle w:val="StyleUnderline"/>
          <w:highlight w:val="green"/>
        </w:rPr>
        <w:t>cities should continuously grow the number of accessible high-quality schools by “portfolio managing”</w:t>
      </w:r>
      <w:r w:rsidRPr="00423F67">
        <w:rPr>
          <w:sz w:val="16"/>
        </w:rPr>
        <w:t xml:space="preserve"> across all three sectors. </w:t>
      </w:r>
      <w:r w:rsidRPr="0001506C">
        <w:rPr>
          <w:rStyle w:val="StyleUnderline"/>
        </w:rPr>
        <w:t>Through new policies and civil-society activities</w:t>
      </w:r>
      <w:r w:rsidRPr="00423F67">
        <w:rPr>
          <w:sz w:val="16"/>
        </w:rPr>
        <w:t xml:space="preserve">, </w:t>
      </w:r>
      <w:r w:rsidRPr="00185C1D">
        <w:rPr>
          <w:rStyle w:val="StyleUnderline"/>
          <w:highlight w:val="green"/>
        </w:rPr>
        <w:t xml:space="preserve">cities would </w:t>
      </w:r>
      <w:r w:rsidRPr="00185C1D">
        <w:rPr>
          <w:rStyle w:val="Emphasis"/>
          <w:highlight w:val="green"/>
        </w:rPr>
        <w:t>identify</w:t>
      </w:r>
      <w:r w:rsidRPr="00185C1D">
        <w:rPr>
          <w:rStyle w:val="StyleUnderline"/>
          <w:highlight w:val="green"/>
        </w:rPr>
        <w:t xml:space="preserve"> and grow the </w:t>
      </w:r>
      <w:r w:rsidRPr="00185C1D">
        <w:rPr>
          <w:rStyle w:val="Emphasis"/>
          <w:highlight w:val="green"/>
        </w:rPr>
        <w:t>most successful</w:t>
      </w:r>
      <w:r w:rsidRPr="00185C1D">
        <w:rPr>
          <w:rStyle w:val="StyleUnderline"/>
          <w:highlight w:val="green"/>
        </w:rPr>
        <w:t xml:space="preserve"> programs</w:t>
      </w:r>
      <w:r w:rsidRPr="00185C1D">
        <w:rPr>
          <w:sz w:val="16"/>
          <w:highlight w:val="green"/>
        </w:rPr>
        <w:t xml:space="preserve">, </w:t>
      </w:r>
      <w:r w:rsidRPr="00185C1D">
        <w:rPr>
          <w:rStyle w:val="Emphasis"/>
          <w:highlight w:val="green"/>
        </w:rPr>
        <w:t>replace persistently failing schools</w:t>
      </w:r>
      <w:r w:rsidRPr="00423F67">
        <w:rPr>
          <w:sz w:val="16"/>
        </w:rPr>
        <w:t xml:space="preserve">, and </w:t>
      </w:r>
      <w:r w:rsidRPr="00185C1D">
        <w:rPr>
          <w:rStyle w:val="StyleUnderline"/>
          <w:highlight w:val="green"/>
        </w:rPr>
        <w:t xml:space="preserve">enable </w:t>
      </w:r>
      <w:r w:rsidRPr="00185C1D">
        <w:rPr>
          <w:rStyle w:val="Emphasis"/>
          <w:highlight w:val="green"/>
        </w:rPr>
        <w:t>new schools</w:t>
      </w:r>
      <w:r w:rsidRPr="00185C1D">
        <w:rPr>
          <w:rStyle w:val="StyleUnderline"/>
          <w:highlight w:val="green"/>
        </w:rPr>
        <w:t xml:space="preserve"> to start with an eye toward </w:t>
      </w:r>
      <w:r w:rsidRPr="00185C1D">
        <w:rPr>
          <w:rStyle w:val="Emphasis"/>
          <w:highlight w:val="green"/>
        </w:rPr>
        <w:t>maintaining a diversity of options</w:t>
      </w:r>
      <w:r w:rsidRPr="00185C1D">
        <w:rPr>
          <w:rStyle w:val="StyleUnderline"/>
          <w:highlight w:val="green"/>
        </w:rPr>
        <w:t xml:space="preserve"> and </w:t>
      </w:r>
      <w:r w:rsidRPr="00185C1D">
        <w:rPr>
          <w:rStyle w:val="Emphasis"/>
          <w:highlight w:val="green"/>
        </w:rPr>
        <w:t>meeting community needs</w:t>
      </w:r>
      <w:r w:rsidRPr="00423F67">
        <w:rPr>
          <w:sz w:val="16"/>
        </w:rPr>
        <w:t xml:space="preserve">. As recently as five years ago, very few people believed—and fewer still were willing to say publicly—that </w:t>
      </w:r>
      <w:r w:rsidRPr="00423F67">
        <w:rPr>
          <w:rStyle w:val="StyleUnderline"/>
        </w:rPr>
        <w:t>the urban district was irreparably broken</w:t>
      </w:r>
      <w:r w:rsidRPr="00423F67">
        <w:rPr>
          <w:sz w:val="16"/>
        </w:rPr>
        <w:t xml:space="preserve">, wholly unable to operate the great </w:t>
      </w:r>
      <w:proofErr w:type="gramStart"/>
      <w:r w:rsidRPr="00423F67">
        <w:rPr>
          <w:sz w:val="16"/>
        </w:rPr>
        <w:t>schools</w:t>
      </w:r>
      <w:proofErr w:type="gramEnd"/>
      <w:r w:rsidRPr="00423F67">
        <w:rPr>
          <w:sz w:val="16"/>
        </w:rPr>
        <w:t xml:space="preserve"> city kids need. Even among those conceptually amenable to the idea of systemic change there were serious doubts that the urban district could be replaced. It had existed virtually unchanged, and certainly unchallenged, for a century. But in recent years, </w:t>
      </w:r>
      <w:r w:rsidRPr="00423F67">
        <w:rPr>
          <w:rStyle w:val="StyleUnderline"/>
        </w:rPr>
        <w:t>the idea of replacing the failed urban district with a new system of schools has made remarkable inroads</w:t>
      </w:r>
      <w:r w:rsidRPr="00423F67">
        <w:rPr>
          <w:sz w:val="16"/>
        </w:rPr>
        <w:t>. The pace of change is only accelerating.</w:t>
      </w:r>
      <w:r w:rsidR="001C3C1F">
        <w:rPr>
          <w:sz w:val="16"/>
        </w:rPr>
        <w:t xml:space="preserve"> </w:t>
      </w:r>
      <w:r w:rsidRPr="00423F67">
        <w:rPr>
          <w:sz w:val="16"/>
        </w:rPr>
        <w:t>Current Education Sector Trends toward TUSSF</w:t>
      </w:r>
      <w:r w:rsidR="001C3C1F">
        <w:rPr>
          <w:sz w:val="16"/>
        </w:rPr>
        <w:t xml:space="preserve"> </w:t>
      </w:r>
      <w:proofErr w:type="gramStart"/>
      <w:r w:rsidRPr="00423F67">
        <w:rPr>
          <w:sz w:val="16"/>
        </w:rPr>
        <w:t>In</w:t>
      </w:r>
      <w:proofErr w:type="gramEnd"/>
      <w:r w:rsidRPr="00423F67">
        <w:rPr>
          <w:sz w:val="16"/>
        </w:rPr>
        <w:t xml:space="preserve"> more and more cities, the ideas </w:t>
      </w:r>
      <w:r w:rsidRPr="00185C1D">
        <w:rPr>
          <w:rStyle w:val="StyleUnderline"/>
          <w:highlight w:val="green"/>
        </w:rPr>
        <w:t>under</w:t>
      </w:r>
      <w:r w:rsidRPr="00423F67">
        <w:rPr>
          <w:sz w:val="16"/>
        </w:rPr>
        <w:t xml:space="preserve">pinning </w:t>
      </w:r>
      <w:r w:rsidRPr="00185C1D">
        <w:rPr>
          <w:rStyle w:val="StyleUnderline"/>
          <w:highlight w:val="green"/>
        </w:rPr>
        <w:t>TUSSF</w:t>
      </w:r>
      <w:r w:rsidRPr="00423F67">
        <w:rPr>
          <w:sz w:val="16"/>
        </w:rPr>
        <w:t xml:space="preserve"> are being brought to life: Organizations in numerous cities, including Boston, Cincinnati, Detroit, Indianapolis, Philadelphia, and San Antonio, are pursing “high-quality seat” </w:t>
      </w:r>
      <w:r w:rsidRPr="00185C1D">
        <w:rPr>
          <w:rStyle w:val="StyleUnderline"/>
          <w:highlight w:val="green"/>
        </w:rPr>
        <w:t>initiatives</w:t>
      </w:r>
      <w:r w:rsidRPr="00423F67">
        <w:rPr>
          <w:rStyle w:val="StyleUnderline"/>
        </w:rPr>
        <w:t xml:space="preserve">, seeking to grow great schools and </w:t>
      </w:r>
      <w:r w:rsidRPr="00185C1D">
        <w:rPr>
          <w:rStyle w:val="StyleUnderline"/>
          <w:highlight w:val="green"/>
        </w:rPr>
        <w:t>foster</w:t>
      </w:r>
      <w:r w:rsidRPr="00423F67">
        <w:rPr>
          <w:rStyle w:val="StyleUnderline"/>
        </w:rPr>
        <w:t xml:space="preserve"> supportive </w:t>
      </w:r>
      <w:r w:rsidRPr="00185C1D">
        <w:rPr>
          <w:rStyle w:val="StyleUnderline"/>
          <w:highlight w:val="green"/>
        </w:rPr>
        <w:t>civil-society</w:t>
      </w:r>
      <w:r w:rsidRPr="00423F67">
        <w:rPr>
          <w:rStyle w:val="StyleUnderline"/>
        </w:rPr>
        <w:t xml:space="preserve"> activity</w:t>
      </w:r>
      <w:r w:rsidRPr="00423F67">
        <w:rPr>
          <w:sz w:val="16"/>
        </w:rPr>
        <w:t xml:space="preserve">. </w:t>
      </w:r>
      <w:r w:rsidRPr="00423F67">
        <w:rPr>
          <w:rStyle w:val="StyleUnderline"/>
        </w:rPr>
        <w:t>Major</w:t>
      </w:r>
      <w:r w:rsidRPr="00423F67">
        <w:rPr>
          <w:sz w:val="16"/>
        </w:rPr>
        <w:t xml:space="preserve"> policy </w:t>
      </w:r>
      <w:r w:rsidRPr="00423F67">
        <w:rPr>
          <w:rStyle w:val="StyleUnderline"/>
        </w:rPr>
        <w:t>interventions</w:t>
      </w:r>
      <w:r w:rsidRPr="00423F67">
        <w:rPr>
          <w:sz w:val="16"/>
        </w:rPr>
        <w:t xml:space="preserve">, including </w:t>
      </w:r>
      <w:r w:rsidRPr="00423F67">
        <w:rPr>
          <w:rStyle w:val="StyleUnderline"/>
        </w:rPr>
        <w:t>Louisiana</w:t>
      </w:r>
      <w:r w:rsidRPr="00423F67">
        <w:rPr>
          <w:sz w:val="16"/>
        </w:rPr>
        <w:t xml:space="preserve">’s Recovery School District, </w:t>
      </w:r>
      <w:r w:rsidRPr="00423F67">
        <w:rPr>
          <w:rStyle w:val="StyleUnderline"/>
        </w:rPr>
        <w:t>Tennessee</w:t>
      </w:r>
      <w:r w:rsidRPr="00423F67">
        <w:rPr>
          <w:sz w:val="16"/>
        </w:rPr>
        <w:t xml:space="preserve">’s Achievement School District, non-district authorizers, and district takeovers, </w:t>
      </w:r>
      <w:r w:rsidRPr="00423F67">
        <w:rPr>
          <w:rStyle w:val="StyleUnderline"/>
        </w:rPr>
        <w:t>are redefining the delivery,</w:t>
      </w:r>
      <w:r w:rsidRPr="00423F67">
        <w:rPr>
          <w:sz w:val="16"/>
        </w:rPr>
        <w:t xml:space="preserve"> organization, </w:t>
      </w:r>
      <w:r w:rsidRPr="00423F67">
        <w:rPr>
          <w:rStyle w:val="StyleUnderline"/>
        </w:rPr>
        <w:t>and governance of urban public schooling and providing space for new systems of schools to emerge</w:t>
      </w:r>
      <w:r w:rsidRPr="00423F67">
        <w:rPr>
          <w:sz w:val="16"/>
        </w:rPr>
        <w:t xml:space="preserve">. Since 2011, </w:t>
      </w:r>
      <w:r w:rsidRPr="00423F67">
        <w:rPr>
          <w:rStyle w:val="StyleUnderline"/>
        </w:rPr>
        <w:t>the number of states with private-school choice programs increased from 15 to 25.1</w:t>
      </w:r>
      <w:r w:rsidRPr="00423F67">
        <w:rPr>
          <w:sz w:val="16"/>
        </w:rPr>
        <w:t xml:space="preserve"> </w:t>
      </w:r>
      <w:r w:rsidRPr="00423F67">
        <w:rPr>
          <w:rStyle w:val="StyleUnderline"/>
        </w:rPr>
        <w:t>The number of cities with</w:t>
      </w:r>
      <w:r w:rsidRPr="00423F67">
        <w:rPr>
          <w:sz w:val="16"/>
        </w:rPr>
        <w:t xml:space="preserve"> at least 30 percent </w:t>
      </w:r>
      <w:r w:rsidRPr="00423F67">
        <w:rPr>
          <w:rStyle w:val="StyleUnderline"/>
        </w:rPr>
        <w:t>charter</w:t>
      </w:r>
      <w:r w:rsidRPr="00423F67">
        <w:rPr>
          <w:sz w:val="16"/>
        </w:rPr>
        <w:t xml:space="preserve"> market share has </w:t>
      </w:r>
      <w:r w:rsidRPr="00423F67">
        <w:rPr>
          <w:rStyle w:val="StyleUnderline"/>
        </w:rPr>
        <w:t>increased</w:t>
      </w:r>
      <w:r w:rsidRPr="00423F67">
        <w:rPr>
          <w:sz w:val="16"/>
        </w:rPr>
        <w:t xml:space="preserve"> from 7 to 12 in just three years.2 In New Orleans, nearly all public-school students are now served by the charter sector. State and national test scores, graduation rates, and other indicators of quality show substantial improvements in student learning since the storms of 2005.3 A public scholarship program enables New Orleans students to choose private schools that are included in the state’s accountability system.4 Thanks to extraordinarily effective school operators and supportive nonprofits and public policies, charter students in Boston and Newark are learning a year more per year compared to their district peers. In Detroit, more than half of public-school students attend charters, with research showing significant learning advantages in the charter sector.5 In Washington, DC, nearly half of public-school students attend charters.6 The charter sector is producing several additional months of learning per year while serving higher percentages of minority and low-income students than (and comparable percentages of special-education and ELL students to) the district.7 A federally funded scholarship programs enables over 1,000 students to choose private schools.8 Entrepreneurial, reform-oriented nonprofits are proliferating in America’s cities. School incubators and accelerators, human-capital organizations, advocacy groups, and other types of are support organizations are fueling the development of the new urban system of schools.9 10 11 Finally, and perhaps the best and most recent illustration of the changing tides, is the Eli and Edythe Broad Foundation’s decision to suspend the Broad Prize due to urban districts’ inability to adequately improve.12</w:t>
      </w:r>
      <w:r w:rsidR="001C3C1F">
        <w:rPr>
          <w:sz w:val="16"/>
        </w:rPr>
        <w:t xml:space="preserve"> </w:t>
      </w:r>
      <w:r w:rsidRPr="00423F67">
        <w:rPr>
          <w:sz w:val="16"/>
        </w:rPr>
        <w:t>What Does the Urban School System of the Future Look Like?</w:t>
      </w:r>
      <w:r w:rsidR="001C3C1F">
        <w:rPr>
          <w:sz w:val="16"/>
        </w:rPr>
        <w:t xml:space="preserve"> </w:t>
      </w:r>
      <w:r w:rsidRPr="00185C1D">
        <w:rPr>
          <w:rStyle w:val="StyleUnderline"/>
          <w:highlight w:val="green"/>
        </w:rPr>
        <w:t>Though TUSSF will take different forms in different cities</w:t>
      </w:r>
      <w:r w:rsidRPr="00423F67">
        <w:rPr>
          <w:sz w:val="16"/>
        </w:rPr>
        <w:t xml:space="preserve"> and evolve over time, </w:t>
      </w:r>
      <w:r w:rsidRPr="00185C1D">
        <w:rPr>
          <w:rStyle w:val="Emphasis"/>
          <w:highlight w:val="green"/>
        </w:rPr>
        <w:t>its contours should remain the same</w:t>
      </w:r>
      <w:r w:rsidRPr="00423F67">
        <w:rPr>
          <w:sz w:val="16"/>
        </w:rPr>
        <w:t xml:space="preserve">. This includes </w:t>
      </w:r>
      <w:r w:rsidRPr="00423F67">
        <w:rPr>
          <w:rStyle w:val="StyleUnderline"/>
        </w:rPr>
        <w:t>clear roles for key groups in the city</w:t>
      </w:r>
      <w:r w:rsidRPr="00423F67">
        <w:rPr>
          <w:sz w:val="16"/>
        </w:rPr>
        <w:t>.</w:t>
      </w:r>
      <w:r w:rsidR="001C3C1F">
        <w:rPr>
          <w:sz w:val="16"/>
        </w:rPr>
        <w:t xml:space="preserve"> </w:t>
      </w:r>
      <w:r w:rsidRPr="00423F67">
        <w:rPr>
          <w:sz w:val="16"/>
        </w:rPr>
        <w:t>Families</w:t>
      </w:r>
      <w:r w:rsidR="001C3C1F">
        <w:rPr>
          <w:sz w:val="16"/>
        </w:rPr>
        <w:t xml:space="preserve"> </w:t>
      </w:r>
      <w:r w:rsidRPr="00185C1D">
        <w:rPr>
          <w:rStyle w:val="StyleUnderline"/>
          <w:highlight w:val="green"/>
        </w:rPr>
        <w:t>The educational choices families make should always be the primary force shaping the supply of schools</w:t>
      </w:r>
      <w:r w:rsidRPr="00423F67">
        <w:rPr>
          <w:sz w:val="16"/>
        </w:rPr>
        <w:t xml:space="preserve">. </w:t>
      </w:r>
      <w:r w:rsidRPr="00423F67">
        <w:rPr>
          <w:rStyle w:val="StyleUnderline"/>
        </w:rPr>
        <w:t>In TUSSF</w:t>
      </w:r>
      <w:r w:rsidRPr="00423F67">
        <w:rPr>
          <w:sz w:val="16"/>
        </w:rPr>
        <w:t xml:space="preserve">, </w:t>
      </w:r>
      <w:r w:rsidRPr="00185C1D">
        <w:rPr>
          <w:rStyle w:val="Emphasis"/>
          <w:highlight w:val="green"/>
        </w:rPr>
        <w:t>families are able to choose from among a diverse array of high-quality school options</w:t>
      </w:r>
      <w:r w:rsidRPr="00423F67">
        <w:rPr>
          <w:sz w:val="16"/>
        </w:rPr>
        <w:t xml:space="preserve">. </w:t>
      </w:r>
      <w:r w:rsidRPr="00423F67">
        <w:rPr>
          <w:rStyle w:val="StyleUnderline"/>
        </w:rPr>
        <w:t>The school a student attends reflects an affirmative choice from among accessible, successful options</w:t>
      </w:r>
      <w:r w:rsidRPr="00423F67">
        <w:rPr>
          <w:sz w:val="16"/>
        </w:rPr>
        <w:t xml:space="preserve">, not an assignment made by a central authority. </w:t>
      </w:r>
      <w:r w:rsidRPr="00185C1D">
        <w:rPr>
          <w:rStyle w:val="StyleUnderline"/>
          <w:highlight w:val="green"/>
        </w:rPr>
        <w:t>Extensive information on school quality and programming and a user-friendly enrollment processes are critical to family empowerment</w:t>
      </w:r>
      <w:r w:rsidRPr="00423F67">
        <w:rPr>
          <w:sz w:val="16"/>
        </w:rPr>
        <w:t>.</w:t>
      </w:r>
      <w:r w:rsidR="001C3C1F">
        <w:rPr>
          <w:sz w:val="16"/>
        </w:rPr>
        <w:t xml:space="preserve"> </w:t>
      </w:r>
      <w:r w:rsidRPr="00423F67">
        <w:rPr>
          <w:sz w:val="16"/>
        </w:rPr>
        <w:t>Schools</w:t>
      </w:r>
      <w:r w:rsidR="001C3C1F">
        <w:rPr>
          <w:sz w:val="16"/>
        </w:rPr>
        <w:t xml:space="preserve"> </w:t>
      </w:r>
      <w:r w:rsidRPr="00185C1D">
        <w:rPr>
          <w:rStyle w:val="StyleUnderline"/>
          <w:highlight w:val="green"/>
        </w:rPr>
        <w:t xml:space="preserve">All schools participating in this new public system will receive </w:t>
      </w:r>
      <w:r w:rsidRPr="00185C1D">
        <w:rPr>
          <w:rStyle w:val="Emphasis"/>
          <w:highlight w:val="green"/>
        </w:rPr>
        <w:t>equitable funding</w:t>
      </w:r>
      <w:r w:rsidRPr="00185C1D">
        <w:rPr>
          <w:rStyle w:val="StyleUnderline"/>
          <w:highlight w:val="green"/>
        </w:rPr>
        <w:t xml:space="preserve"> and have access to facilities and transportation</w:t>
      </w:r>
      <w:r w:rsidRPr="00423F67">
        <w:rPr>
          <w:sz w:val="16"/>
        </w:rPr>
        <w:t xml:space="preserve">. All schools, regardless of sector or operator, will be accountable to authorizers via performance contracts. </w:t>
      </w:r>
      <w:r w:rsidRPr="00185C1D">
        <w:rPr>
          <w:rStyle w:val="StyleUnderline"/>
          <w:highlight w:val="green"/>
        </w:rPr>
        <w:t>A school’s existence will depend on its ability to meet family and community needs as well as financial, operational, and academic performance standards</w:t>
      </w:r>
      <w:r w:rsidRPr="00423F67">
        <w:rPr>
          <w:sz w:val="16"/>
        </w:rPr>
        <w:t>.</w:t>
      </w:r>
      <w:r w:rsidR="001C3C1F">
        <w:rPr>
          <w:sz w:val="16"/>
        </w:rPr>
        <w:t xml:space="preserve"> </w:t>
      </w:r>
      <w:r w:rsidRPr="00423F67">
        <w:rPr>
          <w:sz w:val="16"/>
        </w:rPr>
        <w:t>School Operators</w:t>
      </w:r>
      <w:r w:rsidR="001C3C1F">
        <w:rPr>
          <w:sz w:val="16"/>
        </w:rPr>
        <w:t xml:space="preserve"> </w:t>
      </w:r>
      <w:proofErr w:type="gramStart"/>
      <w:r w:rsidRPr="00423F67">
        <w:rPr>
          <w:rStyle w:val="StyleUnderline"/>
        </w:rPr>
        <w:t>In</w:t>
      </w:r>
      <w:proofErr w:type="gramEnd"/>
      <w:r w:rsidRPr="00423F67">
        <w:rPr>
          <w:rStyle w:val="StyleUnderline"/>
        </w:rPr>
        <w:t xml:space="preserve"> TUSSF, a city’s portfolio of schools will include a wide array of school operators</w:t>
      </w:r>
      <w:r w:rsidRPr="00423F67">
        <w:rPr>
          <w:sz w:val="16"/>
        </w:rPr>
        <w:t xml:space="preserve">, entities that run one or more schools participating in the public system. Though they share this key characteristic, these organizations, often known as </w:t>
      </w:r>
      <w:r w:rsidRPr="00185C1D">
        <w:rPr>
          <w:rStyle w:val="StyleUnderline"/>
          <w:highlight w:val="green"/>
        </w:rPr>
        <w:t>CMOs</w:t>
      </w:r>
      <w:r w:rsidRPr="00423F67">
        <w:rPr>
          <w:rStyle w:val="StyleUnderline"/>
        </w:rPr>
        <w:t xml:space="preserve"> and EMOs</w:t>
      </w:r>
      <w:r w:rsidRPr="00423F67">
        <w:rPr>
          <w:sz w:val="16"/>
        </w:rPr>
        <w:t xml:space="preserve">, will continue to take a variety of forms: they </w:t>
      </w:r>
      <w:r w:rsidRPr="00185C1D">
        <w:rPr>
          <w:rStyle w:val="StyleUnderline"/>
          <w:highlight w:val="green"/>
        </w:rPr>
        <w:t>will differ in the programs they offer</w:t>
      </w:r>
      <w:r w:rsidRPr="00423F67">
        <w:rPr>
          <w:rStyle w:val="StyleUnderline"/>
        </w:rPr>
        <w:t>, the grades they serve, how they interact with their schools</w:t>
      </w:r>
      <w:r w:rsidRPr="00423F67">
        <w:rPr>
          <w:sz w:val="16"/>
        </w:rPr>
        <w:t xml:space="preserve">, how many schools they operate, and much else. The district central office will settle into this role. </w:t>
      </w:r>
      <w:r w:rsidRPr="00185C1D">
        <w:rPr>
          <w:rStyle w:val="StyleUnderline"/>
          <w:highlight w:val="green"/>
        </w:rPr>
        <w:t>In TUSSF</w:t>
      </w:r>
      <w:r w:rsidRPr="00185C1D">
        <w:rPr>
          <w:sz w:val="16"/>
          <w:highlight w:val="green"/>
        </w:rPr>
        <w:t xml:space="preserve">, </w:t>
      </w:r>
      <w:r w:rsidRPr="00185C1D">
        <w:rPr>
          <w:rStyle w:val="StyleUnderline"/>
          <w:highlight w:val="green"/>
        </w:rPr>
        <w:t>it will be thought of as the DMO</w:t>
      </w:r>
      <w:r w:rsidRPr="00423F67">
        <w:rPr>
          <w:sz w:val="16"/>
        </w:rPr>
        <w:t xml:space="preserve"> (district management organization). Like other operators, the DMO </w:t>
      </w:r>
      <w:r w:rsidRPr="00185C1D">
        <w:rPr>
          <w:rStyle w:val="StyleUnderline"/>
          <w:highlight w:val="green"/>
        </w:rPr>
        <w:t>will be able to run its schools as it chooses</w:t>
      </w:r>
      <w:r w:rsidRPr="00423F67">
        <w:rPr>
          <w:sz w:val="16"/>
        </w:rPr>
        <w:t xml:space="preserve">. </w:t>
      </w:r>
      <w:r w:rsidRPr="00423F67">
        <w:rPr>
          <w:rStyle w:val="StyleUnderline"/>
        </w:rPr>
        <w:t>It will continue to have discretion over the employment of its central staff and teacher corps</w:t>
      </w:r>
      <w:r w:rsidRPr="00423F67">
        <w:rPr>
          <w:sz w:val="16"/>
        </w:rPr>
        <w:t xml:space="preserve">, the provision of services to its schools, and so forth. Like all operators, each of the </w:t>
      </w:r>
      <w:r w:rsidRPr="00185C1D">
        <w:rPr>
          <w:rStyle w:val="StyleUnderline"/>
          <w:highlight w:val="green"/>
        </w:rPr>
        <w:t>DMO’s schools will be accountable to an authorizer via a performance contract</w:t>
      </w:r>
      <w:r w:rsidRPr="00423F67">
        <w:rPr>
          <w:sz w:val="16"/>
        </w:rPr>
        <w:t xml:space="preserve">. Private schools, individually or through the mediation of private school management organizations (PMO), will be able to participate in the public system. In exchange for public accountability (including, authorizer-based oversight), participating private schools will be able to join the common enrollment system, access fair funding, and participate in transportation and facilities programs. Like all public schools, </w:t>
      </w:r>
      <w:r w:rsidRPr="00185C1D">
        <w:rPr>
          <w:rStyle w:val="StyleUnderline"/>
          <w:highlight w:val="green"/>
        </w:rPr>
        <w:t>they will need to meet the needs of families and communities as well as public performance standards</w:t>
      </w:r>
      <w:r w:rsidRPr="00423F67">
        <w:rPr>
          <w:rStyle w:val="StyleUnderline"/>
        </w:rPr>
        <w:t>.</w:t>
      </w:r>
      <w:r w:rsidR="001C3C1F">
        <w:rPr>
          <w:sz w:val="16"/>
        </w:rPr>
        <w:t xml:space="preserve"> </w:t>
      </w:r>
      <w:r w:rsidRPr="00423F67">
        <w:rPr>
          <w:sz w:val="16"/>
        </w:rPr>
        <w:t>Authorizers</w:t>
      </w:r>
      <w:r w:rsidR="001C3C1F">
        <w:rPr>
          <w:sz w:val="16"/>
        </w:rPr>
        <w:t xml:space="preserve"> </w:t>
      </w:r>
      <w:proofErr w:type="gramStart"/>
      <w:r w:rsidRPr="00423F67">
        <w:rPr>
          <w:rStyle w:val="StyleUnderline"/>
        </w:rPr>
        <w:t>An</w:t>
      </w:r>
      <w:proofErr w:type="gramEnd"/>
      <w:r w:rsidRPr="00423F67">
        <w:rPr>
          <w:rStyle w:val="StyleUnderline"/>
        </w:rPr>
        <w:t xml:space="preserve"> authorizer is an entity with the power to accept</w:t>
      </w:r>
      <w:r w:rsidRPr="00423F67">
        <w:rPr>
          <w:sz w:val="16"/>
        </w:rPr>
        <w:t xml:space="preserve"> and render </w:t>
      </w:r>
      <w:r w:rsidRPr="00185C1D">
        <w:rPr>
          <w:rStyle w:val="StyleUnderline"/>
          <w:highlight w:val="green"/>
        </w:rPr>
        <w:t>judgments on applications for the creation of new public schools</w:t>
      </w:r>
      <w:r w:rsidRPr="00185C1D">
        <w:rPr>
          <w:sz w:val="16"/>
          <w:highlight w:val="green"/>
        </w:rPr>
        <w:t xml:space="preserve">, </w:t>
      </w:r>
      <w:r w:rsidRPr="00185C1D">
        <w:rPr>
          <w:rStyle w:val="StyleUnderline"/>
          <w:highlight w:val="green"/>
        </w:rPr>
        <w:t>develop contracts</w:t>
      </w:r>
      <w:r w:rsidRPr="00423F67">
        <w:rPr>
          <w:sz w:val="16"/>
        </w:rPr>
        <w:t xml:space="preserve"> with approved school providers, and hold schools to account for their performance. Independent school authorizers will </w:t>
      </w:r>
      <w:r w:rsidRPr="00185C1D">
        <w:rPr>
          <w:rStyle w:val="StyleUnderline"/>
          <w:highlight w:val="green"/>
        </w:rPr>
        <w:t>ensure that the system remains high-performing</w:t>
      </w:r>
      <w:r w:rsidRPr="00423F67">
        <w:rPr>
          <w:rStyle w:val="StyleUnderline"/>
        </w:rPr>
        <w:t xml:space="preserve">, </w:t>
      </w:r>
      <w:r w:rsidRPr="00185C1D">
        <w:rPr>
          <w:rStyle w:val="StyleUnderline"/>
          <w:highlight w:val="green"/>
        </w:rPr>
        <w:t>dynamic, responsive, and self-improving</w:t>
      </w:r>
      <w:r w:rsidRPr="00423F67">
        <w:rPr>
          <w:sz w:val="16"/>
        </w:rPr>
        <w:t xml:space="preserve">. Evaluation </w:t>
      </w:r>
      <w:r w:rsidRPr="00185C1D">
        <w:rPr>
          <w:rStyle w:val="StyleUnderline"/>
          <w:highlight w:val="green"/>
        </w:rPr>
        <w:t>criteria</w:t>
      </w:r>
      <w:r w:rsidRPr="00423F67">
        <w:rPr>
          <w:sz w:val="16"/>
        </w:rPr>
        <w:t xml:space="preserve"> for schools </w:t>
      </w:r>
      <w:r w:rsidRPr="00185C1D">
        <w:rPr>
          <w:rStyle w:val="StyleUnderline"/>
          <w:highlight w:val="green"/>
        </w:rPr>
        <w:t>will be transparent and consistent</w:t>
      </w:r>
      <w:r w:rsidRPr="00423F67">
        <w:rPr>
          <w:sz w:val="16"/>
        </w:rPr>
        <w:t>.</w:t>
      </w:r>
      <w:r w:rsidR="001C3C1F">
        <w:rPr>
          <w:sz w:val="16"/>
        </w:rPr>
        <w:t xml:space="preserve"> </w:t>
      </w:r>
      <w:r w:rsidRPr="00423F67">
        <w:rPr>
          <w:rStyle w:val="StyleUnderline"/>
        </w:rPr>
        <w:t>The Chancellor</w:t>
      </w:r>
      <w:r w:rsidR="001C3C1F">
        <w:rPr>
          <w:rStyle w:val="StyleUnderline"/>
        </w:rPr>
        <w:t xml:space="preserve"> </w:t>
      </w:r>
      <w:proofErr w:type="gramStart"/>
      <w:r w:rsidRPr="00423F67">
        <w:rPr>
          <w:sz w:val="16"/>
        </w:rPr>
        <w:t>The</w:t>
      </w:r>
      <w:proofErr w:type="gramEnd"/>
      <w:r w:rsidRPr="00423F67">
        <w:rPr>
          <w:sz w:val="16"/>
        </w:rPr>
        <w:t xml:space="preserve"> Chancellor’s office </w:t>
      </w:r>
      <w:r w:rsidRPr="00423F67">
        <w:rPr>
          <w:rStyle w:val="StyleUnderline"/>
        </w:rPr>
        <w:t xml:space="preserve">will ensure that </w:t>
      </w:r>
      <w:r w:rsidRPr="00185C1D">
        <w:rPr>
          <w:rStyle w:val="StyleUnderline"/>
          <w:highlight w:val="green"/>
        </w:rPr>
        <w:t>new schools are regularly created</w:t>
      </w:r>
      <w:r w:rsidRPr="00423F67">
        <w:rPr>
          <w:sz w:val="16"/>
        </w:rPr>
        <w:t xml:space="preserve">, that </w:t>
      </w:r>
      <w:r w:rsidRPr="00185C1D">
        <w:rPr>
          <w:rStyle w:val="StyleUnderline"/>
          <w:highlight w:val="green"/>
        </w:rPr>
        <w:t>great schools are expanded</w:t>
      </w:r>
      <w:r w:rsidRPr="00185C1D">
        <w:rPr>
          <w:sz w:val="16"/>
          <w:highlight w:val="green"/>
        </w:rPr>
        <w:t xml:space="preserve"> </w:t>
      </w:r>
      <w:r w:rsidRPr="00185C1D">
        <w:rPr>
          <w:rStyle w:val="StyleUnderline"/>
          <w:highlight w:val="green"/>
        </w:rPr>
        <w:t>and replicated</w:t>
      </w:r>
      <w:r w:rsidRPr="00423F67">
        <w:rPr>
          <w:sz w:val="16"/>
        </w:rPr>
        <w:t xml:space="preserve">, that persistently </w:t>
      </w:r>
      <w:r w:rsidRPr="00185C1D">
        <w:rPr>
          <w:rStyle w:val="StyleUnderline"/>
          <w:highlight w:val="green"/>
        </w:rPr>
        <w:t>failing schools are closed</w:t>
      </w:r>
      <w:r w:rsidRPr="00423F67">
        <w:rPr>
          <w:sz w:val="16"/>
        </w:rPr>
        <w:t xml:space="preserve">, </w:t>
      </w:r>
      <w:r w:rsidRPr="00423F67">
        <w:rPr>
          <w:rStyle w:val="StyleUnderline"/>
        </w:rPr>
        <w:t xml:space="preserve">and that </w:t>
      </w:r>
      <w:r w:rsidRPr="00185C1D">
        <w:rPr>
          <w:rStyle w:val="StyleUnderline"/>
          <w:highlight w:val="green"/>
        </w:rPr>
        <w:t>families have access to an array of high-quality options</w:t>
      </w:r>
      <w:r w:rsidRPr="00423F67">
        <w:rPr>
          <w:sz w:val="16"/>
        </w:rPr>
        <w:t xml:space="preserve">. It </w:t>
      </w:r>
      <w:r w:rsidRPr="00185C1D">
        <w:rPr>
          <w:rStyle w:val="StyleUnderline"/>
          <w:highlight w:val="green"/>
        </w:rPr>
        <w:t>will also be responsible for</w:t>
      </w:r>
      <w:r w:rsidRPr="00423F67">
        <w:rPr>
          <w:sz w:val="16"/>
        </w:rPr>
        <w:t xml:space="preserve"> the </w:t>
      </w:r>
      <w:r w:rsidRPr="00185C1D">
        <w:rPr>
          <w:rStyle w:val="StyleUnderline"/>
          <w:highlight w:val="green"/>
        </w:rPr>
        <w:t>city’s enrollment system, transportation, facilities, and other policies to bring coherence to the system</w:t>
      </w:r>
      <w:r w:rsidRPr="00423F67">
        <w:rPr>
          <w:sz w:val="16"/>
        </w:rPr>
        <w:t>.</w:t>
      </w:r>
    </w:p>
    <w:p w14:paraId="46D27879" w14:textId="77777777" w:rsidR="00117140" w:rsidRDefault="00117140" w:rsidP="00423F67"/>
    <w:p w14:paraId="1364942C" w14:textId="77777777" w:rsidR="00016AFF" w:rsidRDefault="00016AFF" w:rsidP="00016AFF">
      <w:pPr>
        <w:pStyle w:val="Heading4"/>
      </w:pPr>
      <w:r>
        <w:t>Inadequate transportation increases school choice inequality, public transportation doesn’t solve.</w:t>
      </w:r>
    </w:p>
    <w:p w14:paraId="14952A23" w14:textId="77777777" w:rsidR="00016AFF" w:rsidRDefault="00016AFF" w:rsidP="00016AFF">
      <w:r w:rsidRPr="007E56C9">
        <w:t xml:space="preserve">Betheny </w:t>
      </w:r>
      <w:r w:rsidRPr="007E56C9">
        <w:rPr>
          <w:rStyle w:val="Style13ptBold"/>
        </w:rPr>
        <w:t xml:space="preserve">Gross, and </w:t>
      </w:r>
      <w:r w:rsidRPr="007E56C9">
        <w:t xml:space="preserve">Patrick </w:t>
      </w:r>
      <w:r w:rsidRPr="007E56C9">
        <w:rPr>
          <w:rStyle w:val="Style13ptBold"/>
        </w:rPr>
        <w:t>Denice 17</w:t>
      </w:r>
      <w:r w:rsidRPr="007E56C9">
        <w:t xml:space="preserve">, </w:t>
      </w:r>
      <w:r>
        <w:t>The Center on Reinventing Public Education is a research and policy analysis center at the University of Washington Bothell developing systemwide solutions for K–12 public education</w:t>
      </w:r>
      <w:r w:rsidRPr="007E56C9">
        <w:t xml:space="preserve"> "Can Public Transportation Improve Students’ Access to Denver’s Best Schools of Choice?", 6-1-2017, No Publication, http://www.crpe.org/publications/public-transportation-denver, Accessed sc.7-26-2017</w:t>
      </w:r>
    </w:p>
    <w:p w14:paraId="397E4580" w14:textId="77777777" w:rsidR="00016AFF" w:rsidRPr="00016AFF" w:rsidRDefault="00016AFF" w:rsidP="00016AFF">
      <w:pPr>
        <w:rPr>
          <w:sz w:val="16"/>
        </w:rPr>
      </w:pPr>
      <w:r w:rsidRPr="00185C1D">
        <w:rPr>
          <w:rStyle w:val="StyleUnderline"/>
          <w:highlight w:val="green"/>
        </w:rPr>
        <w:t>Transportation remains a</w:t>
      </w:r>
      <w:r w:rsidRPr="0044725E">
        <w:rPr>
          <w:rStyle w:val="StyleUnderline"/>
        </w:rPr>
        <w:t xml:space="preserve"> vexing </w:t>
      </w:r>
      <w:r w:rsidRPr="00185C1D">
        <w:rPr>
          <w:rStyle w:val="StyleUnderline"/>
          <w:highlight w:val="green"/>
        </w:rPr>
        <w:t>concern in cities that offer</w:t>
      </w:r>
      <w:r w:rsidRPr="0044725E">
        <w:rPr>
          <w:rStyle w:val="StyleUnderline"/>
        </w:rPr>
        <w:t xml:space="preserve"> students </w:t>
      </w:r>
      <w:r w:rsidRPr="00185C1D">
        <w:rPr>
          <w:rStyle w:val="StyleUnderline"/>
          <w:highlight w:val="green"/>
        </w:rPr>
        <w:t>school choice</w:t>
      </w:r>
      <w:r w:rsidRPr="0044725E">
        <w:rPr>
          <w:rStyle w:val="StyleUnderline"/>
        </w:rPr>
        <w:t xml:space="preserve">. </w:t>
      </w:r>
      <w:r w:rsidRPr="00016AFF">
        <w:rPr>
          <w:sz w:val="16"/>
        </w:rPr>
        <w:t xml:space="preserve">Time and again, research has shown that families typically want high-performing schools or schools with unique academic programs.1 </w:t>
      </w:r>
      <w:r w:rsidRPr="0044725E">
        <w:rPr>
          <w:rStyle w:val="StyleUnderline"/>
        </w:rPr>
        <w:t xml:space="preserve">But those </w:t>
      </w:r>
      <w:r w:rsidRPr="00185C1D">
        <w:rPr>
          <w:rStyle w:val="StyleUnderline"/>
          <w:highlight w:val="green"/>
        </w:rPr>
        <w:t>schools tend to be concentrated in</w:t>
      </w:r>
      <w:r w:rsidRPr="0044725E">
        <w:rPr>
          <w:rStyle w:val="StyleUnderline"/>
        </w:rPr>
        <w:t xml:space="preserve"> a city’s </w:t>
      </w:r>
      <w:r w:rsidRPr="00185C1D">
        <w:rPr>
          <w:rStyle w:val="StyleUnderline"/>
          <w:highlight w:val="green"/>
        </w:rPr>
        <w:t>affluent neighborhoods, often long distances from low-income households and students of color</w:t>
      </w:r>
      <w:r w:rsidRPr="0044725E">
        <w:rPr>
          <w:rStyle w:val="StyleUnderline"/>
        </w:rPr>
        <w:t>.</w:t>
      </w:r>
      <w:r w:rsidRPr="00016AFF">
        <w:rPr>
          <w:sz w:val="16"/>
        </w:rPr>
        <w:t xml:space="preserve">2 </w:t>
      </w:r>
      <w:r w:rsidRPr="007E56C9">
        <w:rPr>
          <w:rStyle w:val="StyleUnderline"/>
        </w:rPr>
        <w:t xml:space="preserve">Parents’ </w:t>
      </w:r>
      <w:r w:rsidRPr="00185C1D">
        <w:rPr>
          <w:rStyle w:val="StyleUnderline"/>
          <w:highlight w:val="green"/>
        </w:rPr>
        <w:t>choices are constrained by how their children can get to school and how long it will take</w:t>
      </w:r>
      <w:r w:rsidRPr="007E56C9">
        <w:rPr>
          <w:rStyle w:val="StyleUnderline"/>
        </w:rPr>
        <w:t xml:space="preserve">.3 </w:t>
      </w:r>
      <w:r w:rsidRPr="00185C1D">
        <w:rPr>
          <w:rStyle w:val="StyleUnderline"/>
          <w:highlight w:val="green"/>
        </w:rPr>
        <w:t>A choice system can’t</w:t>
      </w:r>
      <w:r w:rsidRPr="007E56C9">
        <w:rPr>
          <w:rStyle w:val="StyleUnderline"/>
        </w:rPr>
        <w:t xml:space="preserve"> truly </w:t>
      </w:r>
      <w:r w:rsidRPr="00185C1D">
        <w:rPr>
          <w:rStyle w:val="StyleUnderline"/>
          <w:highlight w:val="green"/>
        </w:rPr>
        <w:t>be equitable if the best schools aren’t accessible</w:t>
      </w:r>
      <w:r w:rsidRPr="007E56C9">
        <w:rPr>
          <w:rStyle w:val="StyleUnderline"/>
        </w:rPr>
        <w:t xml:space="preserve"> to many students. </w:t>
      </w:r>
      <w:r w:rsidRPr="00185C1D">
        <w:rPr>
          <w:rStyle w:val="StyleUnderline"/>
          <w:highlight w:val="green"/>
        </w:rPr>
        <w:t>Transporting students to schools is expensive</w:t>
      </w:r>
      <w:r w:rsidRPr="007E56C9">
        <w:rPr>
          <w:rStyle w:val="StyleUnderline"/>
        </w:rPr>
        <w:t>.</w:t>
      </w:r>
      <w:r w:rsidRPr="00016AFF">
        <w:rPr>
          <w:sz w:val="16"/>
        </w:rPr>
        <w:t xml:space="preserve"> In 2013, U.S. school districts spent $23.4 billion on student transportation—almost 4 percent of total public school expenditures. As budgets have tightened, districts have reduced the number of students eligible for free bus transport.4 </w:t>
      </w:r>
      <w:r w:rsidRPr="00185C1D">
        <w:rPr>
          <w:rStyle w:val="StyleUnderline"/>
          <w:highlight w:val="green"/>
        </w:rPr>
        <w:t>Many cities that offer</w:t>
      </w:r>
      <w:r w:rsidRPr="007E56C9">
        <w:rPr>
          <w:rStyle w:val="StyleUnderline"/>
        </w:rPr>
        <w:t xml:space="preserve"> </w:t>
      </w:r>
      <w:r w:rsidRPr="00185C1D">
        <w:rPr>
          <w:rStyle w:val="StyleUnderline"/>
          <w:highlight w:val="green"/>
        </w:rPr>
        <w:t>school choice don’t offer</w:t>
      </w:r>
      <w:r w:rsidRPr="007E56C9">
        <w:rPr>
          <w:rStyle w:val="StyleUnderline"/>
        </w:rPr>
        <w:t xml:space="preserve"> students </w:t>
      </w:r>
      <w:r w:rsidRPr="00185C1D">
        <w:rPr>
          <w:rStyle w:val="StyleUnderline"/>
          <w:highlight w:val="green"/>
        </w:rPr>
        <w:t>transportation</w:t>
      </w:r>
      <w:r w:rsidRPr="007E56C9">
        <w:rPr>
          <w:rStyle w:val="StyleUnderline"/>
        </w:rPr>
        <w:t xml:space="preserve"> to schools outside of their neighborhood, </w:t>
      </w:r>
      <w:r w:rsidRPr="00185C1D">
        <w:rPr>
          <w:rStyle w:val="StyleUnderline"/>
          <w:highlight w:val="green"/>
        </w:rPr>
        <w:t>and charter schools are rarely required to provide transportation</w:t>
      </w:r>
      <w:r w:rsidRPr="007E56C9">
        <w:rPr>
          <w:rStyle w:val="StyleUnderline"/>
        </w:rPr>
        <w:t>.</w:t>
      </w:r>
      <w:r w:rsidRPr="00016AFF">
        <w:rPr>
          <w:sz w:val="16"/>
        </w:rPr>
        <w:t xml:space="preserve"> </w:t>
      </w:r>
      <w:r w:rsidRPr="00185C1D">
        <w:rPr>
          <w:rStyle w:val="StyleUnderline"/>
          <w:highlight w:val="green"/>
        </w:rPr>
        <w:t>When a school system doesn’t offer transportation, parents must take on the burden</w:t>
      </w:r>
      <w:r w:rsidRPr="007E56C9">
        <w:rPr>
          <w:rStyle w:val="StyleUnderline"/>
        </w:rPr>
        <w:t xml:space="preserve">. In CRPE’s 2014 parent survey, about a quarter of parents in eight “high-choice” cities reported that getting their children to and from schools was a challenge. </w:t>
      </w:r>
      <w:r w:rsidRPr="00185C1D">
        <w:rPr>
          <w:rStyle w:val="StyleUnderline"/>
          <w:highlight w:val="green"/>
        </w:rPr>
        <w:t>This was especially the case for low-income households and families of color</w:t>
      </w:r>
      <w:r w:rsidRPr="007E56C9">
        <w:rPr>
          <w:rStyle w:val="StyleUnderline"/>
        </w:rPr>
        <w:t>.5 In a recent survey by HopSkipDrive, a car shuttle service for children, 43 percent of parents said they spend more than five hours a week driving their children to and from school, and 40 percent reported that driving their child to school interferes with their work schedule at least weekly</w:t>
      </w:r>
      <w:r w:rsidRPr="00016AFF">
        <w:rPr>
          <w:sz w:val="16"/>
        </w:rPr>
        <w:t xml:space="preserve">.6 </w:t>
      </w:r>
      <w:r w:rsidRPr="00185C1D">
        <w:rPr>
          <w:rStyle w:val="StyleUnderline"/>
          <w:highlight w:val="green"/>
        </w:rPr>
        <w:t>Many cities</w:t>
      </w:r>
      <w:r w:rsidRPr="007E56C9">
        <w:rPr>
          <w:rStyle w:val="StyleUnderline"/>
        </w:rPr>
        <w:t>—particularly larger ones—</w:t>
      </w:r>
      <w:r w:rsidRPr="00185C1D">
        <w:rPr>
          <w:rStyle w:val="StyleUnderline"/>
          <w:highlight w:val="green"/>
        </w:rPr>
        <w:t>have public transportation systems</w:t>
      </w:r>
      <w:r w:rsidRPr="007E56C9">
        <w:rPr>
          <w:rStyle w:val="StyleUnderline"/>
        </w:rPr>
        <w:t xml:space="preserve"> that, in theory, could help connect students to their desired schools</w:t>
      </w:r>
      <w:r w:rsidRPr="00016AFF">
        <w:rPr>
          <w:sz w:val="16"/>
        </w:rPr>
        <w:t xml:space="preserve">. Indeed, cities with robust public transportation networks, such as New York and Washington, D.C., already use their public transit systems to transport students. </w:t>
      </w:r>
      <w:r w:rsidRPr="00185C1D">
        <w:rPr>
          <w:rStyle w:val="StyleUnderline"/>
          <w:highlight w:val="green"/>
        </w:rPr>
        <w:t>But</w:t>
      </w:r>
      <w:r w:rsidRPr="007E56C9">
        <w:rPr>
          <w:rStyle w:val="StyleUnderline"/>
        </w:rPr>
        <w:t xml:space="preserve"> in many cities, </w:t>
      </w:r>
      <w:r w:rsidRPr="00185C1D">
        <w:rPr>
          <w:rStyle w:val="StyleUnderline"/>
          <w:highlight w:val="green"/>
        </w:rPr>
        <w:t>the transit systems are designed to transport workers to</w:t>
      </w:r>
      <w:r w:rsidRPr="007E56C9">
        <w:rPr>
          <w:rStyle w:val="StyleUnderline"/>
        </w:rPr>
        <w:t xml:space="preserve"> the city’s </w:t>
      </w:r>
      <w:r w:rsidRPr="00185C1D">
        <w:rPr>
          <w:rStyle w:val="StyleUnderline"/>
          <w:highlight w:val="green"/>
        </w:rPr>
        <w:t>economic centers</w:t>
      </w:r>
      <w:r w:rsidRPr="007E56C9">
        <w:rPr>
          <w:rStyle w:val="StyleUnderline"/>
        </w:rPr>
        <w:t xml:space="preserve"> (usually </w:t>
      </w:r>
      <w:r w:rsidRPr="00370EC3">
        <w:rPr>
          <w:rStyle w:val="StyleUnderline"/>
        </w:rPr>
        <w:t>downtown</w:t>
      </w:r>
      <w:r w:rsidRPr="007E56C9">
        <w:rPr>
          <w:rStyle w:val="StyleUnderline"/>
        </w:rPr>
        <w:t xml:space="preserve">), </w:t>
      </w:r>
      <w:r w:rsidRPr="00185C1D">
        <w:rPr>
          <w:rStyle w:val="StyleUnderline"/>
          <w:highlight w:val="green"/>
        </w:rPr>
        <w:t>while schools are located in residential neighborhoods</w:t>
      </w:r>
      <w:r w:rsidRPr="007E56C9">
        <w:rPr>
          <w:rStyle w:val="StyleUnderline"/>
        </w:rPr>
        <w:t xml:space="preserve">. So transit networks designed for workers can’t always help students get to school. And </w:t>
      </w:r>
      <w:r w:rsidRPr="00185C1D">
        <w:rPr>
          <w:rStyle w:val="StyleUnderline"/>
          <w:highlight w:val="green"/>
        </w:rPr>
        <w:t>they can’t</w:t>
      </w:r>
      <w:r w:rsidRPr="007E56C9">
        <w:rPr>
          <w:rStyle w:val="StyleUnderline"/>
        </w:rPr>
        <w:t xml:space="preserve"> always </w:t>
      </w:r>
      <w:r w:rsidRPr="00185C1D">
        <w:rPr>
          <w:rStyle w:val="StyleUnderline"/>
          <w:highlight w:val="green"/>
        </w:rPr>
        <w:t>connect students from low-income households and students of color to the city’s highest-performing schools</w:t>
      </w:r>
      <w:r w:rsidRPr="007E56C9">
        <w:rPr>
          <w:rStyle w:val="StyleUnderline"/>
        </w:rPr>
        <w:t>, which tend to be concentrated in affluent neighborhoods</w:t>
      </w:r>
      <w:r w:rsidRPr="00016AFF">
        <w:rPr>
          <w:sz w:val="16"/>
        </w:rPr>
        <w:t xml:space="preserve">. </w:t>
      </w:r>
    </w:p>
    <w:p w14:paraId="3C3D0F99" w14:textId="77777777" w:rsidR="00485B7C" w:rsidRPr="00485B7C" w:rsidRDefault="00485B7C" w:rsidP="00485B7C"/>
    <w:p w14:paraId="0D8C4118" w14:textId="77777777" w:rsidR="00604458" w:rsidRPr="00117140" w:rsidRDefault="00871904" w:rsidP="00604458">
      <w:pPr>
        <w:pStyle w:val="Heading2"/>
      </w:pPr>
      <w:r>
        <w:t>Backlines</w:t>
      </w:r>
    </w:p>
    <w:p w14:paraId="58A9E765" w14:textId="77777777" w:rsidR="00604458" w:rsidRPr="0001506C" w:rsidRDefault="00604458" w:rsidP="00604458">
      <w:pPr>
        <w:pStyle w:val="Heading3"/>
      </w:pPr>
      <w:r>
        <w:t>AT: Links and No Solve</w:t>
      </w:r>
    </w:p>
    <w:p w14:paraId="091EF7F2" w14:textId="77777777" w:rsidR="00604458" w:rsidRPr="00E144B5" w:rsidRDefault="00604458" w:rsidP="00604458">
      <w:pPr>
        <w:pStyle w:val="Heading4"/>
      </w:pPr>
      <w:r>
        <w:t>New transportation measures would be able to overcome the status quo problems with cross district busing. The new system would be more cost effective and have more local control.</w:t>
      </w:r>
    </w:p>
    <w:p w14:paraId="041AA1C2" w14:textId="77777777" w:rsidR="00604458" w:rsidRPr="00E144B5" w:rsidRDefault="00604458" w:rsidP="00604458">
      <w:pPr>
        <w:rPr>
          <w:sz w:val="20"/>
        </w:rPr>
      </w:pPr>
      <w:r w:rsidRPr="00A76D6B">
        <w:rPr>
          <w:rStyle w:val="Style13ptBold"/>
        </w:rPr>
        <w:t>Burgoyne-Allen and Schiess 17</w:t>
      </w:r>
      <w:r>
        <w:t xml:space="preserve"> </w:t>
      </w:r>
      <w:r w:rsidRPr="00485B7C">
        <w:rPr>
          <w:sz w:val="18"/>
        </w:rPr>
        <w:t>(</w:t>
      </w:r>
      <w:r w:rsidRPr="00485B7C">
        <w:rPr>
          <w:sz w:val="22"/>
          <w:u w:val="single"/>
        </w:rPr>
        <w:t>Philip</w:t>
      </w:r>
      <w:r>
        <w:t xml:space="preserve">, </w:t>
      </w:r>
      <w:r w:rsidRPr="00485B7C">
        <w:rPr>
          <w:sz w:val="18"/>
        </w:rPr>
        <w:t xml:space="preserve">is an Analyst with Bellwether Education Partners in the Policy and Thought Leadership practice area. Prior to joining Bellwether in 2015, Phillip worked as a Legislative Assistant for Brustein &amp; Manasevit, a law firm specializing in the management and regulation of federal education grants. Before that, he was both an intern and policy consultant for the moderate think tank Third Way, where he worked on communications, education, and government reform. He received his bachelor’s degree from The Ohio State University in 2013., </w:t>
      </w:r>
      <w:r w:rsidRPr="00485B7C">
        <w:rPr>
          <w:sz w:val="22"/>
          <w:u w:val="single"/>
        </w:rPr>
        <w:t>Jennifer O’Neal</w:t>
      </w:r>
      <w:r w:rsidRPr="00485B7C">
        <w:rPr>
          <w:sz w:val="22"/>
        </w:rPr>
        <w:t xml:space="preserve">, </w:t>
      </w:r>
      <w:r w:rsidRPr="00485B7C">
        <w:rPr>
          <w:sz w:val="18"/>
        </w:rPr>
        <w:t xml:space="preserve">is a principal on the Policy and Thought Leadership team. Previously, she spent a decade working with the Texas Legislature, most recently serving as the primary adviser to the legislature on school finance and a range of other public education issues including standards, assessment, and accountability; educator quality, compensation, and benefits; and charter schools and school choice policy. While in Texas, she led a team of analysts charged with managing and supporting legislative deliberations regarding the state’s public education budget and analyzing public education legislation for fiscal and policy implications. Prior to her time in Texas, Schiess worked in university and governmental relations for Vanderbilt University, where she collaborated with a range of communities internal and external to the university and led the establishment of a nonprofit organization concerned with regional smart planning, and taught English in a public high school in Nashville. Schiess holds a bachelor’s degree in English from Duke University, a master’s degree in education from Vanderbilt University, and a master’s degree in public policy from Duke University., May 2017, accessed 7/26/17, “Miles to Go: Bringing School Transportation into the 21st Century”, Bellwether Education Partners: </w:t>
      </w:r>
      <w:hyperlink r:id="rId9" w:history="1">
        <w:r w:rsidRPr="00485B7C">
          <w:rPr>
            <w:rStyle w:val="Hyperlink"/>
            <w:sz w:val="18"/>
          </w:rPr>
          <w:t>https://bellwethereducation.org/sites/default/files/Bellwether_Bus-WFF-Transportation_FINAL.pdf</w:t>
        </w:r>
      </w:hyperlink>
      <w:r w:rsidRPr="00485B7C">
        <w:rPr>
          <w:sz w:val="18"/>
        </w:rPr>
        <w:t xml:space="preserve"> //ghs-st)</w:t>
      </w:r>
    </w:p>
    <w:p w14:paraId="0CBC54B7" w14:textId="77777777" w:rsidR="00604458" w:rsidRPr="003149DF" w:rsidRDefault="00604458" w:rsidP="00604458">
      <w:pPr>
        <w:rPr>
          <w:sz w:val="16"/>
        </w:rPr>
      </w:pPr>
      <w:r w:rsidRPr="003149DF">
        <w:rPr>
          <w:sz w:val="16"/>
        </w:rPr>
        <w:t>“Inside the Box” Recommendations</w:t>
      </w:r>
      <w:r>
        <w:rPr>
          <w:sz w:val="16"/>
        </w:rPr>
        <w:t xml:space="preserve"> </w:t>
      </w:r>
      <w:r w:rsidRPr="003149DF">
        <w:rPr>
          <w:sz w:val="16"/>
        </w:rPr>
        <w:t>Assuming that the fundamental structure of school transportation is unlikely to change in the near future, several strategies could improve the efficiency and function of a system still predicated on school district-led transportation services.</w:t>
      </w:r>
      <w:r>
        <w:rPr>
          <w:sz w:val="16"/>
        </w:rPr>
        <w:t xml:space="preserve"> </w:t>
      </w:r>
      <w:r w:rsidRPr="0001506C">
        <w:rPr>
          <w:rStyle w:val="Emphasis"/>
        </w:rPr>
        <w:t>Data and Technology</w:t>
      </w:r>
      <w:r>
        <w:rPr>
          <w:rStyle w:val="Emphasis"/>
        </w:rPr>
        <w:t xml:space="preserve"> </w:t>
      </w:r>
      <w:r w:rsidRPr="003149DF">
        <w:rPr>
          <w:sz w:val="16"/>
        </w:rPr>
        <w:t xml:space="preserve">First and foremost, </w:t>
      </w:r>
      <w:r w:rsidRPr="00185C1D">
        <w:rPr>
          <w:rStyle w:val="StyleUnderline"/>
          <w:highlight w:val="green"/>
        </w:rPr>
        <w:t>school districts need more information about their</w:t>
      </w:r>
      <w:r w:rsidRPr="003149DF">
        <w:rPr>
          <w:sz w:val="16"/>
        </w:rPr>
        <w:t xml:space="preserve"> own </w:t>
      </w:r>
      <w:r w:rsidRPr="00185C1D">
        <w:rPr>
          <w:rStyle w:val="StyleUnderline"/>
          <w:highlight w:val="green"/>
        </w:rPr>
        <w:t>transportation systems</w:t>
      </w:r>
      <w:r w:rsidRPr="003149DF">
        <w:rPr>
          <w:sz w:val="16"/>
        </w:rPr>
        <w:t xml:space="preserve">, and </w:t>
      </w:r>
      <w:r w:rsidRPr="00185C1D">
        <w:rPr>
          <w:rStyle w:val="StyleUnderline"/>
          <w:highlight w:val="green"/>
        </w:rPr>
        <w:t>states should invest in tools</w:t>
      </w:r>
      <w:r w:rsidRPr="00423F67">
        <w:rPr>
          <w:rStyle w:val="StyleUnderline"/>
        </w:rPr>
        <w:t xml:space="preserve"> and technology </w:t>
      </w:r>
      <w:r w:rsidRPr="00185C1D">
        <w:rPr>
          <w:rStyle w:val="StyleUnderline"/>
          <w:highlight w:val="green"/>
        </w:rPr>
        <w:t>that enable districts to collect</w:t>
      </w:r>
      <w:r w:rsidRPr="00423F67">
        <w:rPr>
          <w:rStyle w:val="StyleUnderline"/>
        </w:rPr>
        <w:t xml:space="preserve">, analyze, and use this </w:t>
      </w:r>
      <w:r w:rsidRPr="00185C1D">
        <w:rPr>
          <w:rStyle w:val="StyleUnderline"/>
          <w:highlight w:val="green"/>
        </w:rPr>
        <w:t>data to improve operational efficiency as well as to provide a higher level of customer service to families</w:t>
      </w:r>
      <w:r w:rsidRPr="003149DF">
        <w:rPr>
          <w:sz w:val="16"/>
        </w:rPr>
        <w:t xml:space="preserve">. </w:t>
      </w:r>
      <w:r w:rsidRPr="00185C1D">
        <w:rPr>
          <w:rStyle w:val="StyleUnderline"/>
          <w:highlight w:val="green"/>
        </w:rPr>
        <w:t>GPS</w:t>
      </w:r>
      <w:r w:rsidRPr="003149DF">
        <w:rPr>
          <w:sz w:val="16"/>
        </w:rPr>
        <w:t xml:space="preserve"> </w:t>
      </w:r>
      <w:r w:rsidRPr="00423F67">
        <w:rPr>
          <w:rStyle w:val="StyleUnderline"/>
        </w:rPr>
        <w:t>tech</w:t>
      </w:r>
      <w:r w:rsidRPr="003149DF">
        <w:rPr>
          <w:sz w:val="16"/>
        </w:rPr>
        <w:t xml:space="preserve">nology, almost universal in passenger vehicles and cellphones, </w:t>
      </w:r>
      <w:r w:rsidRPr="00185C1D">
        <w:rPr>
          <w:rStyle w:val="StyleUnderline"/>
          <w:highlight w:val="green"/>
        </w:rPr>
        <w:t>should be mandatory</w:t>
      </w:r>
      <w:r w:rsidRPr="003149DF">
        <w:rPr>
          <w:sz w:val="16"/>
        </w:rPr>
        <w:t xml:space="preserve"> on all school buses. </w:t>
      </w:r>
      <w:r w:rsidRPr="00423F67">
        <w:rPr>
          <w:rStyle w:val="StyleUnderline"/>
        </w:rPr>
        <w:t xml:space="preserve">GPS would </w:t>
      </w:r>
      <w:r w:rsidRPr="00185C1D">
        <w:rPr>
          <w:rStyle w:val="StyleUnderline"/>
          <w:highlight w:val="green"/>
        </w:rPr>
        <w:t>enable managers to track bus locations, quantify “deadhead” miles</w:t>
      </w:r>
      <w:r w:rsidRPr="00423F67">
        <w:rPr>
          <w:rStyle w:val="StyleUnderline"/>
        </w:rPr>
        <w:t xml:space="preserve">,133 </w:t>
      </w:r>
      <w:r w:rsidRPr="00185C1D">
        <w:rPr>
          <w:rStyle w:val="StyleUnderline"/>
          <w:highlight w:val="green"/>
        </w:rPr>
        <w:t>and analyze routes for efficiency</w:t>
      </w:r>
      <w:r w:rsidRPr="003149DF">
        <w:rPr>
          <w:sz w:val="16"/>
        </w:rPr>
        <w:t xml:space="preserve">. Tracking ridership in real time is almost unheard of in school transportation, but </w:t>
      </w:r>
      <w:r w:rsidRPr="00423F67">
        <w:rPr>
          <w:rStyle w:val="StyleUnderline"/>
        </w:rPr>
        <w:t>ridership data is essential for planning efficient routing</w:t>
      </w:r>
      <w:r w:rsidRPr="003149DF">
        <w:rPr>
          <w:sz w:val="16"/>
        </w:rPr>
        <w:t>. Equipping buses and students with RFID or similar technology to track bus entrances and exits would enable districts to better understand how their transportation systems are actually being used, as opposed to planning entirely based on eligibility for service. These same technologies can be integrated with applications that enable parents to check to see if the bus is on time and to know when their children are en route to and from school.</w:t>
      </w:r>
      <w:r>
        <w:rPr>
          <w:sz w:val="16"/>
        </w:rPr>
        <w:t xml:space="preserve"> </w:t>
      </w:r>
      <w:r w:rsidRPr="003149DF">
        <w:rPr>
          <w:sz w:val="16"/>
        </w:rPr>
        <w:t>Funding Incentives</w:t>
      </w:r>
      <w:r>
        <w:rPr>
          <w:sz w:val="16"/>
        </w:rPr>
        <w:t xml:space="preserve"> </w:t>
      </w:r>
      <w:r w:rsidRPr="00185C1D">
        <w:rPr>
          <w:rStyle w:val="StyleUnderline"/>
          <w:highlight w:val="green"/>
        </w:rPr>
        <w:t>District transportation budgets suffer from both cost-ineffective operations and volatility</w:t>
      </w:r>
      <w:r w:rsidRPr="003149DF">
        <w:rPr>
          <w:sz w:val="16"/>
        </w:rPr>
        <w:t xml:space="preserve">. </w:t>
      </w:r>
      <w:r w:rsidRPr="00185C1D">
        <w:rPr>
          <w:rStyle w:val="StyleUnderline"/>
          <w:highlight w:val="green"/>
        </w:rPr>
        <w:t>States could incentivize cost effectiveness by providing additional funding for districts that meet efficiency targets</w:t>
      </w:r>
      <w:r w:rsidRPr="003149DF">
        <w:rPr>
          <w:sz w:val="16"/>
        </w:rPr>
        <w:t xml:space="preserve">. Florida provides an example in its state funding formula for school transportation, which includes an adjustment based on average bus occupancy. </w:t>
      </w:r>
      <w:r w:rsidRPr="00423F67">
        <w:rPr>
          <w:rStyle w:val="StyleUnderline"/>
        </w:rPr>
        <w:t>Average cost per rider could also serve as a benchmark</w:t>
      </w:r>
      <w:r w:rsidRPr="003149DF">
        <w:rPr>
          <w:sz w:val="16"/>
        </w:rPr>
        <w:t xml:space="preserve">. In order not to disadvantage rural districts in this calculation, </w:t>
      </w:r>
      <w:r w:rsidRPr="00185C1D">
        <w:rPr>
          <w:rStyle w:val="StyleUnderline"/>
          <w:highlight w:val="green"/>
        </w:rPr>
        <w:t>districts could be evaluated based on their performance against benchmarks</w:t>
      </w:r>
      <w:r w:rsidRPr="003149DF">
        <w:rPr>
          <w:sz w:val="16"/>
        </w:rPr>
        <w:t xml:space="preserve"> relative to matched peer districts in the state. In addition to promoting efficiency, states should decouple funding for operations versus capital expenditures. </w:t>
      </w:r>
      <w:r w:rsidRPr="00185C1D">
        <w:rPr>
          <w:rStyle w:val="StyleUnderline"/>
          <w:highlight w:val="green"/>
        </w:rPr>
        <w:t>Lumping all transportation expenditures into a single pot of funding creates incentives for districts to delay capital investments</w:t>
      </w:r>
      <w:r w:rsidRPr="003149DF">
        <w:rPr>
          <w:sz w:val="16"/>
        </w:rPr>
        <w:t xml:space="preserve"> when operational costs, such as fuel costs or driver wages, increase. </w:t>
      </w:r>
      <w:r w:rsidRPr="00185C1D">
        <w:rPr>
          <w:rStyle w:val="StyleUnderline"/>
          <w:highlight w:val="green"/>
        </w:rPr>
        <w:t>The results can range from a failure to invest in improvements,</w:t>
      </w:r>
      <w:r w:rsidRPr="003149DF">
        <w:rPr>
          <w:sz w:val="16"/>
        </w:rPr>
        <w:t xml:space="preserve"> </w:t>
      </w:r>
      <w:r w:rsidRPr="00185C1D">
        <w:rPr>
          <w:rStyle w:val="StyleUnderline"/>
          <w:highlight w:val="green"/>
        </w:rPr>
        <w:t>such as</w:t>
      </w:r>
      <w:r w:rsidRPr="003149DF">
        <w:rPr>
          <w:sz w:val="16"/>
        </w:rPr>
        <w:t xml:space="preserve"> data systems or </w:t>
      </w:r>
      <w:r w:rsidRPr="00185C1D">
        <w:rPr>
          <w:rStyle w:val="StyleUnderline"/>
          <w:highlight w:val="green"/>
        </w:rPr>
        <w:t>lower-emissio</w:t>
      </w:r>
      <w:r w:rsidRPr="00FB0929">
        <w:rPr>
          <w:rStyle w:val="StyleUnderline"/>
        </w:rPr>
        <w:t xml:space="preserve">n </w:t>
      </w:r>
      <w:r w:rsidRPr="00185C1D">
        <w:rPr>
          <w:rStyle w:val="StyleUnderline"/>
          <w:highlight w:val="green"/>
        </w:rPr>
        <w:t>buses</w:t>
      </w:r>
      <w:r w:rsidRPr="00FB0929">
        <w:rPr>
          <w:rStyle w:val="StyleUnderline"/>
        </w:rPr>
        <w:t xml:space="preserve"> with higher short-term purchase prices </w:t>
      </w:r>
      <w:r w:rsidRPr="00185C1D">
        <w:rPr>
          <w:rStyle w:val="StyleUnderline"/>
          <w:highlight w:val="green"/>
        </w:rPr>
        <w:t>that</w:t>
      </w:r>
      <w:r w:rsidRPr="00FB0929">
        <w:rPr>
          <w:rStyle w:val="StyleUnderline"/>
        </w:rPr>
        <w:t xml:space="preserve"> might </w:t>
      </w:r>
      <w:r w:rsidRPr="00185C1D">
        <w:rPr>
          <w:rStyle w:val="StyleUnderline"/>
          <w:highlight w:val="green"/>
        </w:rPr>
        <w:t xml:space="preserve">yield </w:t>
      </w:r>
      <w:r w:rsidRPr="00FB0929">
        <w:rPr>
          <w:rStyle w:val="StyleUnderline"/>
        </w:rPr>
        <w:t xml:space="preserve">long-term </w:t>
      </w:r>
      <w:r w:rsidRPr="00185C1D">
        <w:rPr>
          <w:rStyle w:val="StyleUnderline"/>
          <w:highlight w:val="green"/>
        </w:rPr>
        <w:t>cost benefits</w:t>
      </w:r>
      <w:r w:rsidRPr="003149DF">
        <w:rPr>
          <w:sz w:val="16"/>
        </w:rPr>
        <w:t>, to a more serious failure to maintain a safe and reliable fleet of vehicles. First and foremost, school districts need more information about their own transportation systems. States should also explore alternative financing options, which could be SIBs, dedicating a portion of state settlements in the Volkswagen case, or something else, for funding innovative capital investments such as transitions to alternative fuels.</w:t>
      </w:r>
      <w:r>
        <w:rPr>
          <w:sz w:val="16"/>
        </w:rPr>
        <w:t xml:space="preserve"> </w:t>
      </w:r>
      <w:r w:rsidRPr="003149DF">
        <w:rPr>
          <w:sz w:val="16"/>
        </w:rPr>
        <w:t>Design Flexibility</w:t>
      </w:r>
      <w:r>
        <w:rPr>
          <w:sz w:val="16"/>
        </w:rPr>
        <w:t xml:space="preserve"> </w:t>
      </w:r>
      <w:r w:rsidRPr="00185C1D">
        <w:rPr>
          <w:rStyle w:val="StyleUnderline"/>
          <w:highlight w:val="green"/>
        </w:rPr>
        <w:t>Federal and state regulations should be flexible to allow local systems to design solutions</w:t>
      </w:r>
      <w:r w:rsidRPr="00423F67">
        <w:rPr>
          <w:rStyle w:val="StyleUnderline"/>
        </w:rPr>
        <w:t xml:space="preserve"> while </w:t>
      </w:r>
      <w:r w:rsidRPr="00185C1D">
        <w:rPr>
          <w:rStyle w:val="StyleUnderline"/>
          <w:highlight w:val="green"/>
        </w:rPr>
        <w:t>maintaining</w:t>
      </w:r>
      <w:r w:rsidRPr="00423F67">
        <w:rPr>
          <w:rStyle w:val="StyleUnderline"/>
        </w:rPr>
        <w:t xml:space="preserve"> necessary protections for student safety and </w:t>
      </w:r>
      <w:r w:rsidRPr="00185C1D">
        <w:rPr>
          <w:rStyle w:val="StyleUnderline"/>
          <w:highlight w:val="green"/>
        </w:rPr>
        <w:t>educational opportunity</w:t>
      </w:r>
      <w:r w:rsidRPr="003149DF">
        <w:rPr>
          <w:sz w:val="16"/>
        </w:rPr>
        <w:t xml:space="preserve">. </w:t>
      </w:r>
      <w:r w:rsidRPr="00423F67">
        <w:rPr>
          <w:rStyle w:val="StyleUnderline"/>
        </w:rPr>
        <w:t>Many districts could reap significant efficiency gains if they could transport students in vans or smaller buses</w:t>
      </w:r>
      <w:r w:rsidRPr="003149DF">
        <w:rPr>
          <w:sz w:val="16"/>
        </w:rPr>
        <w:t xml:space="preserve">. In particular, </w:t>
      </w:r>
      <w:r w:rsidRPr="00185C1D">
        <w:rPr>
          <w:rStyle w:val="Emphasis"/>
          <w:highlight w:val="green"/>
        </w:rPr>
        <w:t>rural districts that transport small numbers of students over large geographic areas could</w:t>
      </w:r>
      <w:r w:rsidRPr="00423F67">
        <w:rPr>
          <w:rStyle w:val="Emphasis"/>
        </w:rPr>
        <w:t xml:space="preserve"> potentially </w:t>
      </w:r>
      <w:r w:rsidRPr="00185C1D">
        <w:rPr>
          <w:rStyle w:val="Emphasis"/>
          <w:highlight w:val="green"/>
        </w:rPr>
        <w:t>improve service by running a larger number of smaller vehicles</w:t>
      </w:r>
      <w:r w:rsidRPr="003149DF">
        <w:rPr>
          <w:sz w:val="16"/>
        </w:rPr>
        <w:t>—</w:t>
      </w:r>
      <w:r w:rsidRPr="00423F67">
        <w:rPr>
          <w:rStyle w:val="StyleUnderline"/>
        </w:rPr>
        <w:t>reducing ride times and</w:t>
      </w:r>
      <w:r w:rsidRPr="003149DF">
        <w:rPr>
          <w:sz w:val="16"/>
        </w:rPr>
        <w:t xml:space="preserve"> possibly </w:t>
      </w:r>
      <w:r w:rsidRPr="00185C1D">
        <w:rPr>
          <w:rStyle w:val="StyleUnderline"/>
          <w:highlight w:val="green"/>
        </w:rPr>
        <w:t>saving money by using more fuel-efficient vehicles</w:t>
      </w:r>
      <w:r w:rsidRPr="003149DF">
        <w:rPr>
          <w:sz w:val="16"/>
        </w:rPr>
        <w:t xml:space="preserve">. And larger districts could deploy vehicles specifically suited for special transportation needs. For instance, </w:t>
      </w:r>
      <w:r w:rsidRPr="00423F67">
        <w:rPr>
          <w:rStyle w:val="StyleUnderline"/>
        </w:rPr>
        <w:t>a district needing to transport one</w:t>
      </w:r>
      <w:r w:rsidRPr="003149DF">
        <w:rPr>
          <w:sz w:val="16"/>
        </w:rPr>
        <w:t xml:space="preserve"> or two </w:t>
      </w:r>
      <w:r w:rsidRPr="00423F67">
        <w:rPr>
          <w:rStyle w:val="StyleUnderline"/>
        </w:rPr>
        <w:t>homeless student</w:t>
      </w:r>
      <w:r w:rsidRPr="003149DF">
        <w:rPr>
          <w:sz w:val="16"/>
        </w:rPr>
        <w:t xml:space="preserve">s </w:t>
      </w:r>
      <w:r w:rsidRPr="00FB0929">
        <w:rPr>
          <w:rStyle w:val="StyleUnderline"/>
        </w:rPr>
        <w:t>ac</w:t>
      </w:r>
      <w:r w:rsidRPr="00423F67">
        <w:rPr>
          <w:rStyle w:val="StyleUnderline"/>
        </w:rPr>
        <w:t>ross the district for school could use a van instead of a full-sized school bus</w:t>
      </w:r>
      <w:r w:rsidRPr="003149DF">
        <w:rPr>
          <w:sz w:val="16"/>
        </w:rPr>
        <w:t xml:space="preserve">. Because school buses are significantly safer than smaller vehicles, </w:t>
      </w:r>
      <w:r w:rsidRPr="00CB5C04">
        <w:rPr>
          <w:sz w:val="16"/>
          <w:szCs w:val="16"/>
        </w:rPr>
        <w:t>allowing for more flexibility with vehicle types creates tradeoffs with student safety</w:t>
      </w:r>
      <w:r w:rsidRPr="003149DF">
        <w:rPr>
          <w:sz w:val="16"/>
        </w:rPr>
        <w:t xml:space="preserve"> (see “School Transportation and Student Safety,” page 26). Flexibility in vehicle choice must be coupled with standards for vehicle safety features, driver qualification and training requirements, and policies designed to maximize passenger safety, such as age and height-based seat belt requirements. Creating more flexibility in vehicle choice may also open opportunities for partnership with microtransit providers such as Bridj. </w:t>
      </w:r>
      <w:r w:rsidRPr="00185C1D">
        <w:rPr>
          <w:rStyle w:val="StyleUnderline"/>
          <w:highlight w:val="green"/>
        </w:rPr>
        <w:t>Safety requirements</w:t>
      </w:r>
      <w:r w:rsidRPr="003149DF">
        <w:rPr>
          <w:rStyle w:val="StyleUnderline"/>
        </w:rPr>
        <w:t xml:space="preserve">, including requirements for driver training and background checks, </w:t>
      </w:r>
      <w:r w:rsidRPr="00185C1D">
        <w:rPr>
          <w:rStyle w:val="StyleUnderline"/>
          <w:highlight w:val="green"/>
        </w:rPr>
        <w:t>would have to be aligned with school district policies to protect students</w:t>
      </w:r>
      <w:r w:rsidRPr="003149DF">
        <w:rPr>
          <w:rStyle w:val="StyleUnderline"/>
        </w:rPr>
        <w:t xml:space="preserve">, </w:t>
      </w:r>
      <w:r w:rsidRPr="00CB5C04">
        <w:rPr>
          <w:sz w:val="16"/>
          <w:szCs w:val="16"/>
        </w:rPr>
        <w:t>and relying entirely on small vehicles creates its own inefficiencies and environmental impact</w:t>
      </w:r>
      <w:r w:rsidRPr="003149DF">
        <w:rPr>
          <w:sz w:val="16"/>
        </w:rPr>
        <w:t>. For example, a fully loaded bus potentially removes as many as 72 personal vehicles from the school commute if every student were transported individually in a car, and more cars on the road means greater traffic congestion and more harmful emissions. But opportunities for coordination could emerge and prove efficient for addressing at least some specialized transportation needs (see “Could Microtransit Provide a New Alternative?” page 49). Greater design flexibility could also lead to more coordination between various modes of transportation. The federal government should consider allowing exceptions to tripper regulations to enable school districts and transit systems to integrate school and public transportation services. Allowing for transit buses to make dedicated school runs in the morning and afternoon would eliminate the efficiency loss associated with school buses sitting idle all day. And integrating school transportation in the context of the overall transportation system of a city would enable school transportation to benefit from the knowledge, systems, and expertise of the broader transportation sector and would ensure that the transportation sector considers the impact of schools on the larger infrastructure of the city. Loosening federal tripper regulations to enable integration of school and city transit systems is one step toward considering more fundamental changes to the way school transportation is provided, but considering school transportation, particularly in metropolitan areas, on a regional basis and as a part of the larger regional infrastructure would take this notion even further. And knowing that robust infrastructure around transportation management already exists in many metropolitan areas prompts the question of why school districts are in the bus business at all.</w:t>
      </w:r>
    </w:p>
    <w:p w14:paraId="300A9DAA" w14:textId="77777777" w:rsidR="00604458" w:rsidRDefault="00604458" w:rsidP="00604458"/>
    <w:p w14:paraId="224F4A8B" w14:textId="77777777" w:rsidR="00604458" w:rsidRDefault="00604458" w:rsidP="00604458">
      <w:pPr>
        <w:pStyle w:val="Heading3"/>
      </w:pPr>
      <w:r>
        <w:t>AT: CPRE Report</w:t>
      </w:r>
    </w:p>
    <w:p w14:paraId="56EB6A6C" w14:textId="77777777" w:rsidR="00604458" w:rsidRPr="00A76D6B" w:rsidRDefault="00604458" w:rsidP="00604458">
      <w:pPr>
        <w:pStyle w:val="Heading4"/>
      </w:pPr>
      <w:r>
        <w:t>CPRE data was flawed, new transportation measure</w:t>
      </w:r>
      <w:r w:rsidR="00EA66F3">
        <w:t>s</w:t>
      </w:r>
      <w:r>
        <w:t xml:space="preserve"> solve and are key to overall choice</w:t>
      </w:r>
    </w:p>
    <w:p w14:paraId="205E865B" w14:textId="77777777" w:rsidR="00604458" w:rsidRDefault="00604458" w:rsidP="00604458">
      <w:r w:rsidRPr="00A76D6B">
        <w:rPr>
          <w:rStyle w:val="Style13ptBold"/>
        </w:rPr>
        <w:t>Murray 17</w:t>
      </w:r>
      <w:r>
        <w:t xml:space="preserve"> (Jeff, is the Ohio Operations Manager of the Thomas B. Fordham Institute, 7-5-2017, accessed 7-26-2017, "Can public transportation expand school choice for Denver's disadvantaged students?", Fordham Institute: https://edexcellence.net/articles/can-public-transportation-expand-school-choice-for-denvers-disadvantaged-students //ghs-st)</w:t>
      </w:r>
    </w:p>
    <w:p w14:paraId="655511B8" w14:textId="77777777" w:rsidR="00604458" w:rsidRDefault="00604458" w:rsidP="00604458">
      <w:pPr>
        <w:rPr>
          <w:rStyle w:val="StyleUnderline"/>
        </w:rPr>
      </w:pPr>
      <w:r w:rsidRPr="00604458">
        <w:rPr>
          <w:rStyle w:val="StyleUnderline"/>
        </w:rPr>
        <w:t>The</w:t>
      </w:r>
      <w:r w:rsidRPr="00604458">
        <w:rPr>
          <w:sz w:val="16"/>
        </w:rPr>
        <w:t xml:space="preserve"> Center on Reinventing Public Education’s (</w:t>
      </w:r>
      <w:r w:rsidRPr="00185C1D">
        <w:rPr>
          <w:rStyle w:val="StyleUnderline"/>
          <w:highlight w:val="green"/>
        </w:rPr>
        <w:t>CRPE</w:t>
      </w:r>
      <w:r w:rsidRPr="00604458">
        <w:rPr>
          <w:sz w:val="16"/>
        </w:rPr>
        <w:t xml:space="preserve">) latest </w:t>
      </w:r>
      <w:r w:rsidRPr="00604458">
        <w:rPr>
          <w:rStyle w:val="StyleUnderline"/>
        </w:rPr>
        <w:t xml:space="preserve">report </w:t>
      </w:r>
      <w:r w:rsidRPr="00185C1D">
        <w:rPr>
          <w:rStyle w:val="StyleUnderline"/>
          <w:highlight w:val="green"/>
        </w:rPr>
        <w:t>asks whether</w:t>
      </w:r>
      <w:r w:rsidRPr="00604458">
        <w:rPr>
          <w:rStyle w:val="StyleUnderline"/>
        </w:rPr>
        <w:t xml:space="preserve"> public </w:t>
      </w:r>
      <w:r w:rsidRPr="00185C1D">
        <w:rPr>
          <w:rStyle w:val="StyleUnderline"/>
          <w:highlight w:val="green"/>
        </w:rPr>
        <w:t>transportation can improve students’ access</w:t>
      </w:r>
      <w:r w:rsidRPr="00604458">
        <w:rPr>
          <w:rStyle w:val="StyleUnderline"/>
        </w:rPr>
        <w:t xml:space="preserve"> to</w:t>
      </w:r>
      <w:r w:rsidRPr="00604458">
        <w:rPr>
          <w:sz w:val="16"/>
        </w:rPr>
        <w:t xml:space="preserve"> Denver’s </w:t>
      </w:r>
      <w:r w:rsidRPr="00604458">
        <w:rPr>
          <w:rStyle w:val="StyleUnderline"/>
        </w:rPr>
        <w:t>best schools of choice</w:t>
      </w:r>
      <w:r w:rsidRPr="00604458">
        <w:rPr>
          <w:sz w:val="16"/>
        </w:rPr>
        <w:t xml:space="preserve">, and </w:t>
      </w:r>
      <w:r w:rsidRPr="00185C1D">
        <w:rPr>
          <w:rStyle w:val="StyleUnderline"/>
          <w:highlight w:val="green"/>
        </w:rPr>
        <w:t>the answer appears to be</w:t>
      </w:r>
      <w:r w:rsidRPr="00604458">
        <w:rPr>
          <w:rStyle w:val="StyleUnderline"/>
        </w:rPr>
        <w:t xml:space="preserve"> “</w:t>
      </w:r>
      <w:r w:rsidRPr="00185C1D">
        <w:rPr>
          <w:rStyle w:val="StyleUnderline"/>
          <w:highlight w:val="green"/>
        </w:rPr>
        <w:t>no</w:t>
      </w:r>
      <w:r w:rsidRPr="00604458">
        <w:rPr>
          <w:sz w:val="16"/>
        </w:rPr>
        <w:t xml:space="preserve">.” Denver’s geography, diffuse population centers, and distribution of quality school seats in relation to poor students already complicate the school district’s own transportation efforts to make quality seats accessible in terms of travel time from home to school. As an experiment, CRPE researchers compared district residency and public transit route data via Google Maps Directions Application Program Interface to calculate travel times between each student’s home address and the schools to which they could have applied. The hope was to make quality schools more accessible to those who need them most—just like a parent researching such schools might do—but the results are discouraging. Based on their analysis, </w:t>
      </w:r>
      <w:r w:rsidRPr="00604458">
        <w:rPr>
          <w:rStyle w:val="StyleUnderline"/>
        </w:rPr>
        <w:t>CRPE finds that just 55 percent of low-income students could attend a high-performing school within thirty minutes of their home on public transit; that percentage falls to 19 percent for schools within fifteen minutes’ travel time</w:t>
      </w:r>
      <w:r w:rsidRPr="00604458">
        <w:rPr>
          <w:sz w:val="16"/>
        </w:rPr>
        <w:t xml:space="preserve">. In other words, most low-income students would continue to face long commutes to the city’s top schools when using public transportation, despite a choice-friendly atmosphere that includes a common application and lottery-matching system that strives to give all families their most-preferred option. We know that proximity often trumps quality considerations when parents are given a choice, and extant transportation options in Denver and other large cities do very little to change the balance. In the end, CRPE’s researchers conclude that it would be easier to move good schools to the students (a huge leap based on these experimental findings) than to move students to good schools in a reasonable amount of time by using existing modes of transportation. </w:t>
      </w:r>
      <w:r w:rsidRPr="00604458">
        <w:rPr>
          <w:rStyle w:val="StyleUnderline"/>
        </w:rPr>
        <w:t>But hold up a sec</w:t>
      </w:r>
      <w:r w:rsidRPr="00604458">
        <w:rPr>
          <w:sz w:val="16"/>
        </w:rPr>
        <w:t xml:space="preserve">. </w:t>
      </w:r>
      <w:r w:rsidRPr="00185C1D">
        <w:rPr>
          <w:rStyle w:val="Emphasis"/>
          <w:highlight w:val="green"/>
        </w:rPr>
        <w:t>This experiment was conducted using existing data</w:t>
      </w:r>
      <w:r w:rsidRPr="00185C1D">
        <w:rPr>
          <w:sz w:val="16"/>
          <w:highlight w:val="green"/>
        </w:rPr>
        <w:t>—</w:t>
      </w:r>
      <w:r w:rsidRPr="00604458">
        <w:rPr>
          <w:sz w:val="16"/>
        </w:rPr>
        <w:t xml:space="preserve">including modes, routes, timing, and extant bell schedules. While that might make for a decent enough research design, </w:t>
      </w:r>
      <w:r w:rsidRPr="00185C1D">
        <w:rPr>
          <w:rStyle w:val="Emphasis"/>
          <w:highlight w:val="green"/>
        </w:rPr>
        <w:t>it doesn’t take into account that public transit is generally geared to move workers to jobs</w:t>
      </w:r>
      <w:r w:rsidRPr="00604458">
        <w:rPr>
          <w:sz w:val="16"/>
        </w:rPr>
        <w:t>—</w:t>
      </w:r>
      <w:r w:rsidRPr="00604458">
        <w:rPr>
          <w:rStyle w:val="StyleUnderline"/>
        </w:rPr>
        <w:t>from inner</w:t>
      </w:r>
      <w:r w:rsidRPr="00604458">
        <w:rPr>
          <w:sz w:val="16"/>
        </w:rPr>
        <w:t xml:space="preserve"> ring </w:t>
      </w:r>
      <w:r w:rsidRPr="00604458">
        <w:rPr>
          <w:rStyle w:val="StyleUnderline"/>
        </w:rPr>
        <w:t xml:space="preserve">neighborhoods to downtowns </w:t>
      </w:r>
      <w:r w:rsidRPr="00604458">
        <w:rPr>
          <w:sz w:val="16"/>
        </w:rPr>
        <w:t>on a nine-to-five schedule—</w:t>
      </w:r>
      <w:r w:rsidRPr="00185C1D">
        <w:rPr>
          <w:rStyle w:val="StyleUnderline"/>
          <w:highlight w:val="green"/>
        </w:rPr>
        <w:t>and</w:t>
      </w:r>
      <w:r w:rsidRPr="00604458">
        <w:rPr>
          <w:sz w:val="16"/>
        </w:rPr>
        <w:t xml:space="preserve"> thus </w:t>
      </w:r>
      <w:r w:rsidRPr="00185C1D">
        <w:rPr>
          <w:rStyle w:val="Emphasis"/>
          <w:highlight w:val="green"/>
        </w:rPr>
        <w:t>is fundamentally maladapted for student use</w:t>
      </w:r>
      <w:r w:rsidRPr="00604458">
        <w:rPr>
          <w:sz w:val="16"/>
        </w:rPr>
        <w:t xml:space="preserve">. </w:t>
      </w:r>
      <w:r w:rsidRPr="00604458">
        <w:rPr>
          <w:rStyle w:val="StyleUnderline"/>
        </w:rPr>
        <w:t>Before leaping to the conclusion that “moving all the schools” is the easiest means of improving access</w:t>
      </w:r>
      <w:r w:rsidRPr="00604458">
        <w:rPr>
          <w:sz w:val="16"/>
        </w:rPr>
        <w:t xml:space="preserve">, additional CRPE-style simulations with experimental parameters should be attempted. A recent </w:t>
      </w:r>
      <w:r w:rsidRPr="00604458">
        <w:rPr>
          <w:rStyle w:val="StyleUnderline"/>
        </w:rPr>
        <w:t>Bellwether</w:t>
      </w:r>
      <w:r w:rsidRPr="00604458">
        <w:rPr>
          <w:sz w:val="16"/>
        </w:rPr>
        <w:t xml:space="preserve"> Education Partners </w:t>
      </w:r>
      <w:r w:rsidRPr="00604458">
        <w:rPr>
          <w:rStyle w:val="StyleUnderline"/>
        </w:rPr>
        <w:t>report takes that tack with regard to district-based transportation</w:t>
      </w:r>
      <w:r w:rsidRPr="00604458">
        <w:rPr>
          <w:sz w:val="16"/>
        </w:rPr>
        <w:t xml:space="preserve">, </w:t>
      </w:r>
      <w:r w:rsidRPr="00604458">
        <w:rPr>
          <w:rStyle w:val="StyleUnderline"/>
        </w:rPr>
        <w:t xml:space="preserve">urging </w:t>
      </w:r>
      <w:r w:rsidRPr="00185C1D">
        <w:rPr>
          <w:rStyle w:val="StyleUnderline"/>
          <w:highlight w:val="green"/>
        </w:rPr>
        <w:t>better use of data and tech</w:t>
      </w:r>
      <w:r w:rsidRPr="00604458">
        <w:rPr>
          <w:rStyle w:val="StyleUnderline"/>
        </w:rPr>
        <w:t>nology as its least invasive recommendation</w:t>
      </w:r>
      <w:r w:rsidRPr="00604458">
        <w:rPr>
          <w:sz w:val="16"/>
        </w:rPr>
        <w:t xml:space="preserve">, and the same could be done for public transportation using CRPE’s experimental model. </w:t>
      </w:r>
      <w:r w:rsidRPr="00185C1D">
        <w:rPr>
          <w:rStyle w:val="StyleUnderline"/>
          <w:highlight w:val="green"/>
        </w:rPr>
        <w:t>A transit-friendly bell schedule is</w:t>
      </w:r>
      <w:r w:rsidRPr="00604458">
        <w:rPr>
          <w:rStyle w:val="StyleUnderline"/>
        </w:rPr>
        <w:t xml:space="preserve"> an </w:t>
      </w:r>
      <w:r w:rsidRPr="00185C1D">
        <w:rPr>
          <w:rStyle w:val="StyleUnderline"/>
          <w:highlight w:val="green"/>
        </w:rPr>
        <w:t>obvious</w:t>
      </w:r>
      <w:r w:rsidRPr="00604458">
        <w:rPr>
          <w:rStyle w:val="StyleUnderline"/>
        </w:rPr>
        <w:t xml:space="preserve"> variable</w:t>
      </w:r>
      <w:r w:rsidRPr="00604458">
        <w:rPr>
          <w:sz w:val="16"/>
        </w:rPr>
        <w:t xml:space="preserve"> with which to experiment, as is </w:t>
      </w:r>
      <w:r w:rsidRPr="00185C1D">
        <w:rPr>
          <w:rStyle w:val="StyleUnderline"/>
          <w:highlight w:val="green"/>
        </w:rPr>
        <w:t>the incorporation of nodal transportation</w:t>
      </w:r>
      <w:r w:rsidRPr="00604458">
        <w:rPr>
          <w:sz w:val="16"/>
        </w:rPr>
        <w:t xml:space="preserve">: picking students up at their doors in smaller, more flexible vehicles—like Uber fleets or on-demand autonomous vehicles (for those adventurous early adopters out there)—and delivering them to a central transfer point. </w:t>
      </w:r>
      <w:r w:rsidRPr="00604458">
        <w:rPr>
          <w:rStyle w:val="StyleUnderline"/>
        </w:rPr>
        <w:t>Van pools and neighborhood circulator routes</w:t>
      </w:r>
      <w:r w:rsidRPr="00604458">
        <w:rPr>
          <w:sz w:val="16"/>
        </w:rPr>
        <w:t xml:space="preserve"> could also be tried in spreadsheet form. One final note: CRPE’s researchers make one real attempt to avoid their “move all the schools” conclusion by floating the idea of interdistrict open enrollment, an option particularly attractive for sprawling Denver where the nearest good school for many underserved students might be in a neighboring district. </w:t>
      </w:r>
      <w:r w:rsidRPr="00185C1D">
        <w:rPr>
          <w:rStyle w:val="StyleUnderline"/>
          <w:highlight w:val="green"/>
        </w:rPr>
        <w:t>Open enrollment is a small segment of school choice</w:t>
      </w:r>
      <w:r w:rsidRPr="00604458">
        <w:rPr>
          <w:rStyle w:val="StyleUnderline"/>
        </w:rPr>
        <w:t xml:space="preserve"> in the city currently</w:t>
      </w:r>
      <w:r w:rsidRPr="00604458">
        <w:rPr>
          <w:sz w:val="16"/>
        </w:rPr>
        <w:t xml:space="preserve">, and </w:t>
      </w:r>
      <w:r w:rsidRPr="00185C1D">
        <w:rPr>
          <w:rStyle w:val="StyleUnderline"/>
          <w:highlight w:val="green"/>
        </w:rPr>
        <w:t>it should be expanded</w:t>
      </w:r>
      <w:r w:rsidRPr="00604458">
        <w:rPr>
          <w:rStyle w:val="StyleUnderline"/>
        </w:rPr>
        <w:t xml:space="preserve"> as much as possible</w:t>
      </w:r>
      <w:r w:rsidRPr="00604458">
        <w:rPr>
          <w:sz w:val="16"/>
        </w:rPr>
        <w:t xml:space="preserve">, but Fordham is here to tell you that </w:t>
      </w:r>
      <w:r w:rsidRPr="00185C1D">
        <w:rPr>
          <w:rStyle w:val="StyleUnderline"/>
          <w:highlight w:val="green"/>
        </w:rPr>
        <w:t xml:space="preserve">that option hits a wall in terms of transportation too once it gets large enough and families will be back </w:t>
      </w:r>
      <w:proofErr w:type="gramStart"/>
      <w:r w:rsidRPr="00185C1D">
        <w:rPr>
          <w:rStyle w:val="StyleUnderline"/>
          <w:highlight w:val="green"/>
        </w:rPr>
        <w:t>to</w:t>
      </w:r>
      <w:proofErr w:type="gramEnd"/>
      <w:r w:rsidRPr="00185C1D">
        <w:rPr>
          <w:rStyle w:val="StyleUnderline"/>
          <w:highlight w:val="green"/>
        </w:rPr>
        <w:t xml:space="preserve"> square one</w:t>
      </w:r>
      <w:r w:rsidRPr="00604458">
        <w:rPr>
          <w:sz w:val="16"/>
        </w:rPr>
        <w:t xml:space="preserve">. With district-based transportation hidebound and in disarray in cities large and small, and public transportation generally ill-adapted for student travel, it is perhaps no wonder that CRPE’s researchers leaped from their disappointing findings to a non-transportation-based recommendation. </w:t>
      </w:r>
      <w:r w:rsidRPr="00185C1D">
        <w:rPr>
          <w:rStyle w:val="Emphasis"/>
          <w:highlight w:val="green"/>
        </w:rPr>
        <w:t>Transportation is a basic necessity for most school children</w:t>
      </w:r>
      <w:r w:rsidRPr="00604458">
        <w:rPr>
          <w:sz w:val="16"/>
        </w:rPr>
        <w:t xml:space="preserve">, regardless of the type of school they attend. And it could be so much more even than it has been—a bulwark against absenteeism, a reading lab on wheels, or even a rolling study hall complete with Wi-Fi. But </w:t>
      </w:r>
      <w:r w:rsidRPr="00604458">
        <w:rPr>
          <w:rStyle w:val="StyleUnderline"/>
        </w:rPr>
        <w:t>only if we give up the old ways of thinking and understand that transportation must be about what students need</w:t>
      </w:r>
      <w:r w:rsidRPr="00604458">
        <w:rPr>
          <w:sz w:val="16"/>
        </w:rPr>
        <w:t xml:space="preserve">, </w:t>
      </w:r>
      <w:r w:rsidRPr="00604458">
        <w:rPr>
          <w:rStyle w:val="StyleUnderline"/>
        </w:rPr>
        <w:t>and not what is easiest for school districts or even transportation planners</w:t>
      </w:r>
      <w:r>
        <w:rPr>
          <w:rStyle w:val="StyleUnderline"/>
        </w:rPr>
        <w:t>.</w:t>
      </w:r>
    </w:p>
    <w:p w14:paraId="0B95B6AF" w14:textId="77777777" w:rsidR="00712072" w:rsidRDefault="00712072" w:rsidP="00604458">
      <w:pPr>
        <w:rPr>
          <w:rStyle w:val="StyleUnderline"/>
        </w:rPr>
      </w:pPr>
    </w:p>
    <w:p w14:paraId="098E0E33" w14:textId="77777777" w:rsidR="00016AFF" w:rsidRPr="00016AFF" w:rsidRDefault="00016AFF" w:rsidP="00016AFF">
      <w:pPr>
        <w:pStyle w:val="Heading3"/>
      </w:pPr>
      <w:r w:rsidRPr="00016AFF">
        <w:t>Transportation key</w:t>
      </w:r>
    </w:p>
    <w:p w14:paraId="29C37DF7" w14:textId="77777777" w:rsidR="00016AFF" w:rsidRDefault="00016AFF" w:rsidP="00016AFF">
      <w:pPr>
        <w:pStyle w:val="Heading4"/>
      </w:pPr>
      <w:r>
        <w:t>Transportation prevents low-income families from participating in school choice.</w:t>
      </w:r>
    </w:p>
    <w:p w14:paraId="4BC4327D" w14:textId="77777777" w:rsidR="00016AFF" w:rsidRDefault="00016AFF" w:rsidP="00016AFF">
      <w:r w:rsidRPr="003113DA">
        <w:t xml:space="preserve">Debra </w:t>
      </w:r>
      <w:r w:rsidRPr="003113DA">
        <w:rPr>
          <w:rStyle w:val="Style13ptBold"/>
        </w:rPr>
        <w:t>Viadero 17</w:t>
      </w:r>
      <w:r w:rsidRPr="003113DA">
        <w:t xml:space="preserve">, </w:t>
      </w:r>
      <w:r>
        <w:t xml:space="preserve">assistant managing editor for Education Week specializing in educational research. </w:t>
      </w:r>
      <w:r w:rsidRPr="003113DA">
        <w:t>"Study Finds Transportation a Barrier to School Choice", 7-26-2017, Education Week - Inside School Research, http://blogs.edweek.org/edweek/inside-school-research/2009/07/its_one_thing_to_choose.html, Accessed sc.7-26-2017</w:t>
      </w:r>
    </w:p>
    <w:p w14:paraId="40D1C35F" w14:textId="77777777" w:rsidR="00016AFF" w:rsidRPr="00016AFF" w:rsidRDefault="00016AFF" w:rsidP="00016AFF">
      <w:pPr>
        <w:rPr>
          <w:sz w:val="16"/>
        </w:rPr>
      </w:pPr>
      <w:r w:rsidRPr="00185C1D">
        <w:rPr>
          <w:rStyle w:val="StyleUnderline"/>
          <w:highlight w:val="green"/>
        </w:rPr>
        <w:t>It's one thing to choose a</w:t>
      </w:r>
      <w:r w:rsidRPr="003113DA">
        <w:rPr>
          <w:rStyle w:val="StyleUnderline"/>
        </w:rPr>
        <w:t xml:space="preserve"> private </w:t>
      </w:r>
      <w:r w:rsidRPr="00185C1D">
        <w:rPr>
          <w:rStyle w:val="StyleUnderline"/>
          <w:highlight w:val="green"/>
        </w:rPr>
        <w:t>school</w:t>
      </w:r>
      <w:r w:rsidRPr="003113DA">
        <w:rPr>
          <w:rStyle w:val="StyleUnderline"/>
        </w:rPr>
        <w:t xml:space="preserve"> or a charter school </w:t>
      </w:r>
      <w:r w:rsidRPr="00185C1D">
        <w:rPr>
          <w:rStyle w:val="StyleUnderline"/>
          <w:highlight w:val="green"/>
        </w:rPr>
        <w:t>for your child</w:t>
      </w:r>
      <w:r w:rsidRPr="003113DA">
        <w:rPr>
          <w:rStyle w:val="StyleUnderline"/>
        </w:rPr>
        <w:t xml:space="preserve"> that is outside your neighborhood attendance zone; </w:t>
      </w:r>
      <w:r w:rsidRPr="00185C1D">
        <w:rPr>
          <w:rStyle w:val="StyleUnderline"/>
          <w:highlight w:val="green"/>
        </w:rPr>
        <w:t>it's</w:t>
      </w:r>
      <w:r w:rsidRPr="003113DA">
        <w:rPr>
          <w:rStyle w:val="StyleUnderline"/>
        </w:rPr>
        <w:t xml:space="preserve"> quite </w:t>
      </w:r>
      <w:r w:rsidRPr="00185C1D">
        <w:rPr>
          <w:rStyle w:val="StyleUnderline"/>
          <w:highlight w:val="green"/>
        </w:rPr>
        <w:t>another matter to figure out</w:t>
      </w:r>
      <w:r w:rsidRPr="003113DA">
        <w:rPr>
          <w:rStyle w:val="StyleUnderline"/>
        </w:rPr>
        <w:t xml:space="preserve"> </w:t>
      </w:r>
      <w:r w:rsidRPr="00185C1D">
        <w:rPr>
          <w:rStyle w:val="StyleUnderline"/>
          <w:highlight w:val="green"/>
        </w:rPr>
        <w:t>how to get</w:t>
      </w:r>
      <w:r w:rsidRPr="003113DA">
        <w:rPr>
          <w:rStyle w:val="StyleUnderline"/>
        </w:rPr>
        <w:t xml:space="preserve"> the kid </w:t>
      </w:r>
      <w:r w:rsidRPr="00185C1D">
        <w:rPr>
          <w:rStyle w:val="StyleUnderline"/>
          <w:highlight w:val="green"/>
        </w:rPr>
        <w:t>there and back each day</w:t>
      </w:r>
      <w:r w:rsidRPr="003113DA">
        <w:rPr>
          <w:rStyle w:val="StyleUnderline"/>
        </w:rPr>
        <w:t xml:space="preserve">. </w:t>
      </w:r>
      <w:r w:rsidRPr="00185C1D">
        <w:rPr>
          <w:rStyle w:val="StyleUnderline"/>
          <w:highlight w:val="green"/>
        </w:rPr>
        <w:t>According to a new</w:t>
      </w:r>
      <w:r w:rsidRPr="003113DA">
        <w:rPr>
          <w:rStyle w:val="StyleUnderline"/>
        </w:rPr>
        <w:t xml:space="preserve"> survey </w:t>
      </w:r>
      <w:r w:rsidRPr="00185C1D">
        <w:rPr>
          <w:rStyle w:val="StyleUnderline"/>
          <w:highlight w:val="green"/>
        </w:rPr>
        <w:t>report by the</w:t>
      </w:r>
      <w:r w:rsidRPr="003113DA">
        <w:rPr>
          <w:rStyle w:val="StyleUnderline"/>
        </w:rPr>
        <w:t xml:space="preserve"> Center on Reinventing Public Education at </w:t>
      </w:r>
      <w:r w:rsidRPr="00185C1D">
        <w:rPr>
          <w:rStyle w:val="StyleUnderline"/>
          <w:highlight w:val="green"/>
        </w:rPr>
        <w:t>the University of Washington</w:t>
      </w:r>
      <w:r w:rsidRPr="003113DA">
        <w:rPr>
          <w:rStyle w:val="StyleUnderline"/>
        </w:rPr>
        <w:t xml:space="preserve"> in Seattle, </w:t>
      </w:r>
      <w:r w:rsidRPr="00185C1D">
        <w:rPr>
          <w:rStyle w:val="StyleUnderline"/>
          <w:highlight w:val="green"/>
        </w:rPr>
        <w:t>transportation</w:t>
      </w:r>
      <w:r w:rsidRPr="003113DA">
        <w:rPr>
          <w:rStyle w:val="StyleUnderline"/>
        </w:rPr>
        <w:t xml:space="preserve"> problems </w:t>
      </w:r>
      <w:r w:rsidRPr="00185C1D">
        <w:rPr>
          <w:rStyle w:val="StyleUnderline"/>
          <w:highlight w:val="green"/>
        </w:rPr>
        <w:t>prevent</w:t>
      </w:r>
      <w:r w:rsidRPr="003113DA">
        <w:rPr>
          <w:rStyle w:val="StyleUnderline"/>
        </w:rPr>
        <w:t xml:space="preserve"> as many as </w:t>
      </w:r>
      <w:r w:rsidRPr="00185C1D">
        <w:rPr>
          <w:rStyle w:val="StyleUnderline"/>
          <w:highlight w:val="green"/>
        </w:rPr>
        <w:t>one quarter of families from enrolling their children in schools of choice</w:t>
      </w:r>
      <w:r w:rsidRPr="003113DA">
        <w:rPr>
          <w:rStyle w:val="StyleUnderline"/>
        </w:rPr>
        <w:t>.</w:t>
      </w:r>
      <w:r w:rsidRPr="00016AFF">
        <w:rPr>
          <w:sz w:val="16"/>
        </w:rPr>
        <w:t xml:space="preserve"> </w:t>
      </w:r>
      <w:r w:rsidRPr="003113DA">
        <w:rPr>
          <w:rStyle w:val="StyleUnderline"/>
        </w:rPr>
        <w:t>The findings are drawn from a random survey of 600 parents in Washington, D.C., and Denver, Colo. (That's 300 in each city.)</w:t>
      </w:r>
      <w:r w:rsidRPr="00016AFF">
        <w:rPr>
          <w:sz w:val="16"/>
        </w:rPr>
        <w:t xml:space="preserve"> </w:t>
      </w:r>
      <w:r w:rsidRPr="00185C1D">
        <w:rPr>
          <w:rStyle w:val="StyleUnderline"/>
          <w:highlight w:val="green"/>
        </w:rPr>
        <w:t>The results suggest that transportation is</w:t>
      </w:r>
      <w:r w:rsidRPr="003113DA">
        <w:rPr>
          <w:rStyle w:val="StyleUnderline"/>
        </w:rPr>
        <w:t xml:space="preserve"> especially </w:t>
      </w:r>
      <w:r w:rsidRPr="00185C1D">
        <w:rPr>
          <w:rStyle w:val="StyleUnderline"/>
          <w:highlight w:val="green"/>
        </w:rPr>
        <w:t>challenging for low-income families, 45 percent of whom do not own cars</w:t>
      </w:r>
      <w:r w:rsidRPr="003113DA">
        <w:rPr>
          <w:rStyle w:val="StyleUnderline"/>
        </w:rPr>
        <w:t xml:space="preserve">, or who own vehicles that are unreliable. According to the survey, </w:t>
      </w:r>
      <w:r w:rsidRPr="00185C1D">
        <w:rPr>
          <w:rStyle w:val="StyleUnderline"/>
          <w:highlight w:val="green"/>
        </w:rPr>
        <w:t>one third of those families</w:t>
      </w:r>
      <w:r w:rsidRPr="003113DA">
        <w:rPr>
          <w:rStyle w:val="StyleUnderline"/>
        </w:rPr>
        <w:t xml:space="preserve"> said they </w:t>
      </w:r>
      <w:r w:rsidRPr="00185C1D">
        <w:rPr>
          <w:rStyle w:val="StyleUnderline"/>
          <w:highlight w:val="green"/>
        </w:rPr>
        <w:t>did not enroll</w:t>
      </w:r>
      <w:r w:rsidRPr="003113DA">
        <w:rPr>
          <w:rStyle w:val="StyleUnderline"/>
        </w:rPr>
        <w:t xml:space="preserve"> </w:t>
      </w:r>
      <w:r w:rsidRPr="00185C1D">
        <w:rPr>
          <w:rStyle w:val="StyleUnderline"/>
          <w:highlight w:val="green"/>
        </w:rPr>
        <w:t>their child in the school they preferred due to transportation difficulties</w:t>
      </w:r>
      <w:r w:rsidRPr="003113DA">
        <w:rPr>
          <w:rStyle w:val="StyleUnderline"/>
        </w:rPr>
        <w:t xml:space="preserve">. </w:t>
      </w:r>
      <w:r w:rsidRPr="00016AFF">
        <w:rPr>
          <w:sz w:val="16"/>
        </w:rPr>
        <w:t xml:space="preserve">The report's authors—Paul Teske, Jody Fitzpatrick, and Tracey O'Brien—said they did not come across much innovative thinking in the communities they surveyed on how to remove transportation barriers to school-choice programs. </w:t>
      </w:r>
    </w:p>
    <w:p w14:paraId="4A40E4CF" w14:textId="77777777" w:rsidR="00016AFF" w:rsidRDefault="00016AFF" w:rsidP="00604458">
      <w:pPr>
        <w:rPr>
          <w:rStyle w:val="StyleUnderline"/>
        </w:rPr>
      </w:pPr>
    </w:p>
    <w:p w14:paraId="3696B61C" w14:textId="77777777" w:rsidR="00016AFF" w:rsidRDefault="00016AFF" w:rsidP="00016AFF">
      <w:pPr>
        <w:pStyle w:val="Heading4"/>
      </w:pPr>
      <w:r>
        <w:t>Transportation prevents low-income families from participating in school choice – study proves</w:t>
      </w:r>
    </w:p>
    <w:p w14:paraId="4ED53300" w14:textId="77777777" w:rsidR="00016AFF" w:rsidRPr="0044725E" w:rsidRDefault="00016AFF" w:rsidP="00016AFF">
      <w:r w:rsidRPr="0044725E">
        <w:t xml:space="preserve">Paul </w:t>
      </w:r>
      <w:r w:rsidRPr="0044725E">
        <w:rPr>
          <w:rStyle w:val="Style13ptBold"/>
        </w:rPr>
        <w:t>Teske</w:t>
      </w:r>
      <w:r w:rsidRPr="0044725E">
        <w:t xml:space="preserve">, Jody </w:t>
      </w:r>
      <w:r w:rsidRPr="0044725E">
        <w:rPr>
          <w:rStyle w:val="Style13ptBold"/>
        </w:rPr>
        <w:t>Fitzpatrick, and</w:t>
      </w:r>
      <w:r>
        <w:t xml:space="preserve"> </w:t>
      </w:r>
      <w:r w:rsidRPr="0044725E">
        <w:t xml:space="preserve">Tracey </w:t>
      </w:r>
      <w:r w:rsidRPr="0044725E">
        <w:rPr>
          <w:rStyle w:val="Style13ptBold"/>
        </w:rPr>
        <w:t>O'Brien</w:t>
      </w:r>
      <w:r w:rsidRPr="0044725E">
        <w:t xml:space="preserve"> </w:t>
      </w:r>
      <w:r w:rsidRPr="0044725E">
        <w:rPr>
          <w:rStyle w:val="Style13ptBold"/>
        </w:rPr>
        <w:t>9</w:t>
      </w:r>
      <w:r w:rsidRPr="0044725E">
        <w:t>,</w:t>
      </w:r>
      <w:r>
        <w:t xml:space="preserve"> The Center on Reinventing Public Education is a research and policy analysis center at the University of Washington Bothell developing systemwide solutions for K–12 public </w:t>
      </w:r>
      <w:proofErr w:type="gramStart"/>
      <w:r>
        <w:t>education</w:t>
      </w:r>
      <w:proofErr w:type="gramEnd"/>
      <w:r>
        <w:t>.</w:t>
      </w:r>
      <w:r w:rsidRPr="0044725E">
        <w:t xml:space="preserve"> "Drivers of Choice: Parents, Transportation, and School Choice", 7-1-2009, No Publication, http://www.crpe.org/publications/drivers-choice-parents-transportation-and-school-choice, Accessed sc.7-26-2017</w:t>
      </w:r>
    </w:p>
    <w:p w14:paraId="6412773E" w14:textId="77777777" w:rsidR="00016AFF" w:rsidRPr="00016AFF" w:rsidRDefault="00016AFF" w:rsidP="00016AFF">
      <w:pPr>
        <w:rPr>
          <w:sz w:val="16"/>
        </w:rPr>
      </w:pPr>
      <w:r w:rsidRPr="00016AFF">
        <w:rPr>
          <w:sz w:val="16"/>
        </w:rPr>
        <w:t xml:space="preserve">In this study, 600 parents were surveyed: 300 in Denver and 300 in Washington, D.C. While both cities are of similar size, Washington is typical of many Eastern cities: a dense, urban environment that provides rich mass transit options for students, including an extensive modern subway system. Denver is more typical of many cities in the West: spread out, relatively low density, and minimal transit options beyond buses. </w:t>
      </w:r>
      <w:r w:rsidRPr="0044725E">
        <w:rPr>
          <w:rStyle w:val="StyleUnderline"/>
        </w:rPr>
        <w:t xml:space="preserve">In both cities, </w:t>
      </w:r>
      <w:r w:rsidRPr="00185C1D">
        <w:rPr>
          <w:rStyle w:val="StyleUnderline"/>
          <w:highlight w:val="green"/>
        </w:rPr>
        <w:t>we conducted a random survey of all parents with children in</w:t>
      </w:r>
      <w:r w:rsidRPr="0044725E">
        <w:rPr>
          <w:rStyle w:val="StyleUnderline"/>
        </w:rPr>
        <w:t xml:space="preserve"> the </w:t>
      </w:r>
      <w:r w:rsidRPr="00185C1D">
        <w:rPr>
          <w:rStyle w:val="StyleUnderline"/>
          <w:highlight w:val="green"/>
        </w:rPr>
        <w:t>K–12</w:t>
      </w:r>
      <w:r w:rsidRPr="0044725E">
        <w:rPr>
          <w:rStyle w:val="StyleUnderline"/>
        </w:rPr>
        <w:t xml:space="preserve"> grades, in households </w:t>
      </w:r>
      <w:r w:rsidRPr="00185C1D">
        <w:rPr>
          <w:rStyle w:val="StyleUnderline"/>
          <w:highlight w:val="green"/>
        </w:rPr>
        <w:t>with annual incomes of $75,000 or less</w:t>
      </w:r>
      <w:r w:rsidRPr="0044725E">
        <w:rPr>
          <w:rStyle w:val="StyleUnderline"/>
        </w:rPr>
        <w:t xml:space="preserve">. </w:t>
      </w:r>
      <w:r w:rsidRPr="00185C1D">
        <w:rPr>
          <w:rStyle w:val="StyleUnderline"/>
          <w:highlight w:val="green"/>
        </w:rPr>
        <w:t>The findings demonstrate that transportation is</w:t>
      </w:r>
      <w:r w:rsidRPr="0044725E">
        <w:rPr>
          <w:rStyle w:val="StyleUnderline"/>
        </w:rPr>
        <w:t xml:space="preserve"> indeed </w:t>
      </w:r>
      <w:r w:rsidRPr="00185C1D">
        <w:rPr>
          <w:rStyle w:val="StyleUnderline"/>
          <w:highlight w:val="green"/>
        </w:rPr>
        <w:t xml:space="preserve">a barrier </w:t>
      </w:r>
      <w:proofErr w:type="gramStart"/>
      <w:r w:rsidRPr="00185C1D">
        <w:rPr>
          <w:rStyle w:val="StyleUnderline"/>
          <w:highlight w:val="green"/>
        </w:rPr>
        <w:t>to choice</w:t>
      </w:r>
      <w:proofErr w:type="gramEnd"/>
      <w:r w:rsidRPr="00185C1D">
        <w:rPr>
          <w:rStyle w:val="StyleUnderline"/>
          <w:highlight w:val="green"/>
        </w:rPr>
        <w:t xml:space="preserve"> for</w:t>
      </w:r>
      <w:r w:rsidRPr="0044725E">
        <w:rPr>
          <w:rStyle w:val="StyleUnderline"/>
        </w:rPr>
        <w:t xml:space="preserve"> many </w:t>
      </w:r>
      <w:r w:rsidRPr="00185C1D">
        <w:rPr>
          <w:rStyle w:val="StyleUnderline"/>
          <w:highlight w:val="green"/>
        </w:rPr>
        <w:t>low- and moderate-income families</w:t>
      </w:r>
      <w:r w:rsidRPr="0044725E">
        <w:rPr>
          <w:rStyle w:val="StyleUnderline"/>
        </w:rPr>
        <w:t>.</w:t>
      </w:r>
      <w:r w:rsidRPr="00016AFF">
        <w:rPr>
          <w:sz w:val="16"/>
        </w:rPr>
        <w:t xml:space="preserve"> </w:t>
      </w:r>
      <w:r w:rsidRPr="0044725E">
        <w:rPr>
          <w:rStyle w:val="StyleUnderline"/>
        </w:rPr>
        <w:t xml:space="preserve">Depending upon the specific question we asked, </w:t>
      </w:r>
      <w:r w:rsidRPr="00185C1D">
        <w:rPr>
          <w:rStyle w:val="StyleUnderline"/>
          <w:highlight w:val="green"/>
        </w:rPr>
        <w:t>25-40 percent of respondents said that transportation issues influenced</w:t>
      </w:r>
      <w:r w:rsidRPr="0044725E">
        <w:rPr>
          <w:rStyle w:val="StyleUnderline"/>
        </w:rPr>
        <w:t xml:space="preserve"> their </w:t>
      </w:r>
      <w:r w:rsidRPr="00185C1D">
        <w:rPr>
          <w:rStyle w:val="StyleUnderline"/>
          <w:highlight w:val="green"/>
        </w:rPr>
        <w:t>school choice, or that they would have made a</w:t>
      </w:r>
      <w:r w:rsidRPr="0044725E">
        <w:rPr>
          <w:rStyle w:val="StyleUnderline"/>
        </w:rPr>
        <w:t xml:space="preserve"> </w:t>
      </w:r>
      <w:r w:rsidRPr="00185C1D">
        <w:rPr>
          <w:rStyle w:val="StyleUnderline"/>
          <w:highlight w:val="green"/>
        </w:rPr>
        <w:t>different</w:t>
      </w:r>
      <w:r w:rsidRPr="0044725E">
        <w:rPr>
          <w:rStyle w:val="StyleUnderline"/>
        </w:rPr>
        <w:t xml:space="preserve"> school </w:t>
      </w:r>
      <w:r w:rsidRPr="00185C1D">
        <w:rPr>
          <w:rStyle w:val="StyleUnderline"/>
          <w:highlight w:val="green"/>
        </w:rPr>
        <w:t xml:space="preserve">choice if they had </w:t>
      </w:r>
      <w:r w:rsidRPr="0044725E">
        <w:rPr>
          <w:rStyle w:val="StyleUnderline"/>
        </w:rPr>
        <w:t xml:space="preserve">enjoyed </w:t>
      </w:r>
      <w:r w:rsidRPr="00185C1D">
        <w:rPr>
          <w:rStyle w:val="StyleUnderline"/>
          <w:highlight w:val="green"/>
        </w:rPr>
        <w:t>better transportation</w:t>
      </w:r>
      <w:r w:rsidRPr="0044725E">
        <w:rPr>
          <w:rStyle w:val="StyleUnderline"/>
        </w:rPr>
        <w:t xml:space="preserve"> options.</w:t>
      </w:r>
      <w:r w:rsidRPr="00016AFF">
        <w:rPr>
          <w:sz w:val="16"/>
        </w:rPr>
        <w:t xml:space="preserve"> </w:t>
      </w:r>
      <w:r w:rsidRPr="0044725E">
        <w:rPr>
          <w:rStyle w:val="StyleUnderline"/>
        </w:rPr>
        <w:t xml:space="preserve">In fact, a little over </w:t>
      </w:r>
      <w:r w:rsidRPr="00185C1D">
        <w:rPr>
          <w:rStyle w:val="StyleUnderline"/>
          <w:highlight w:val="green"/>
        </w:rPr>
        <w:t>one-quarter of respondents</w:t>
      </w:r>
      <w:r w:rsidRPr="0044725E">
        <w:rPr>
          <w:rStyle w:val="StyleUnderline"/>
        </w:rPr>
        <w:t xml:space="preserve"> (</w:t>
      </w:r>
      <w:r w:rsidRPr="00185C1D">
        <w:rPr>
          <w:rStyle w:val="StyleUnderline"/>
          <w:highlight w:val="green"/>
        </w:rPr>
        <w:t>and one-third of those with the lowest incomes</w:t>
      </w:r>
      <w:r w:rsidRPr="0044725E">
        <w:rPr>
          <w:rStyle w:val="StyleUnderline"/>
        </w:rPr>
        <w:t xml:space="preserve">) </w:t>
      </w:r>
      <w:r w:rsidRPr="00185C1D">
        <w:rPr>
          <w:rStyle w:val="StyleUnderline"/>
          <w:highlight w:val="green"/>
        </w:rPr>
        <w:t>did not enroll their child in the school they preferred due to transportation difficulties</w:t>
      </w:r>
      <w:r w:rsidRPr="00016AFF">
        <w:rPr>
          <w:sz w:val="16"/>
        </w:rPr>
        <w:t xml:space="preserve">. </w:t>
      </w:r>
      <w:r w:rsidRPr="0044725E">
        <w:rPr>
          <w:rStyle w:val="StyleUnderline"/>
        </w:rPr>
        <w:t xml:space="preserve">Almost </w:t>
      </w:r>
      <w:r w:rsidRPr="00185C1D">
        <w:rPr>
          <w:rStyle w:val="StyleUnderline"/>
          <w:highlight w:val="green"/>
        </w:rPr>
        <w:t>two-thirds of those surveyed (and 80 percent of the parents with the lowest incomes)</w:t>
      </w:r>
      <w:r w:rsidRPr="0044725E">
        <w:rPr>
          <w:rStyle w:val="StyleUnderline"/>
        </w:rPr>
        <w:t xml:space="preserve"> </w:t>
      </w:r>
      <w:r w:rsidRPr="00185C1D">
        <w:rPr>
          <w:rStyle w:val="StyleUnderline"/>
          <w:highlight w:val="green"/>
        </w:rPr>
        <w:t>reported that they would choose a</w:t>
      </w:r>
      <w:r w:rsidRPr="0044725E">
        <w:rPr>
          <w:rStyle w:val="StyleUnderline"/>
        </w:rPr>
        <w:t xml:space="preserve"> (hypothetical) </w:t>
      </w:r>
      <w:r w:rsidRPr="00185C1D">
        <w:rPr>
          <w:rStyle w:val="StyleUnderline"/>
          <w:highlight w:val="green"/>
        </w:rPr>
        <w:t>better school farther from their home if transportation were provided</w:t>
      </w:r>
      <w:r w:rsidRPr="0044725E">
        <w:rPr>
          <w:rStyle w:val="StyleUnderline"/>
        </w:rPr>
        <w:t>. The findings also suggest that, like families who have chosen to send their children to private schools or charter schools, many families who have their child enrolled in the closest public school would also be willing to send their students farther, in terms of both time and distance, in order to enroll them in a better academic program, if transportation was not at issue</w:t>
      </w:r>
      <w:r w:rsidRPr="00016AFF">
        <w:rPr>
          <w:sz w:val="16"/>
        </w:rPr>
        <w:t xml:space="preserve">. Conversely, parents who have their child enrolled in the closest neighborhood school, who either chose that school over other options or did not make an explicit school choice at all, greatly emphasized the convenience of the school, compared to parents who sent their child farther, who were more likely to cite academic reasons for doing so. </w:t>
      </w:r>
      <w:r w:rsidRPr="00185C1D">
        <w:rPr>
          <w:rStyle w:val="StyleUnderline"/>
          <w:highlight w:val="green"/>
        </w:rPr>
        <w:t>Transportation is a</w:t>
      </w:r>
      <w:r w:rsidRPr="0044725E">
        <w:rPr>
          <w:rStyle w:val="StyleUnderline"/>
        </w:rPr>
        <w:t xml:space="preserve"> particular </w:t>
      </w:r>
      <w:r w:rsidRPr="00185C1D">
        <w:rPr>
          <w:rStyle w:val="StyleUnderline"/>
          <w:highlight w:val="green"/>
        </w:rPr>
        <w:t>barrier for low-income parents</w:t>
      </w:r>
      <w:r w:rsidRPr="0044725E">
        <w:rPr>
          <w:rStyle w:val="StyleUnderline"/>
        </w:rPr>
        <w:t xml:space="preserve"> in these cities; </w:t>
      </w:r>
      <w:r w:rsidRPr="00185C1D">
        <w:rPr>
          <w:rStyle w:val="StyleUnderline"/>
          <w:highlight w:val="green"/>
        </w:rPr>
        <w:t>45 percent of families with incomes less than $20,000 do not own cars</w:t>
      </w:r>
      <w:r w:rsidRPr="0044725E">
        <w:rPr>
          <w:rStyle w:val="StyleUnderline"/>
        </w:rPr>
        <w:t xml:space="preserve">, and some who do </w:t>
      </w:r>
      <w:proofErr w:type="gramStart"/>
      <w:r w:rsidRPr="0044725E">
        <w:rPr>
          <w:rStyle w:val="StyleUnderline"/>
        </w:rPr>
        <w:t>reported</w:t>
      </w:r>
      <w:proofErr w:type="gramEnd"/>
      <w:r w:rsidRPr="0044725E">
        <w:rPr>
          <w:rStyle w:val="StyleUnderline"/>
        </w:rPr>
        <w:t xml:space="preserve"> that their cars are not reliable.</w:t>
      </w:r>
      <w:r w:rsidRPr="00016AFF">
        <w:rPr>
          <w:sz w:val="16"/>
        </w:rPr>
        <w:t xml:space="preserve"> </w:t>
      </w:r>
      <w:r w:rsidRPr="0044725E">
        <w:rPr>
          <w:rStyle w:val="StyleUnderline"/>
        </w:rPr>
        <w:t>This is clearly less of a problem for middle-income families, many of whom now drive their children to school</w:t>
      </w:r>
      <w:r w:rsidRPr="00016AFF">
        <w:rPr>
          <w:sz w:val="16"/>
        </w:rPr>
        <w:t xml:space="preserve">. </w:t>
      </w:r>
    </w:p>
    <w:p w14:paraId="3375631C" w14:textId="77777777" w:rsidR="00016AFF" w:rsidRDefault="00016AFF" w:rsidP="00604458">
      <w:pPr>
        <w:rPr>
          <w:rStyle w:val="StyleUnderline"/>
        </w:rPr>
      </w:pPr>
    </w:p>
    <w:p w14:paraId="3967FDFE" w14:textId="77777777" w:rsidR="00DC59ED" w:rsidRDefault="00DC59ED" w:rsidP="00DC59ED">
      <w:pPr>
        <w:pStyle w:val="Heading3"/>
      </w:pPr>
      <w:r w:rsidRPr="00DC59ED">
        <w:t>AT: Links to PTX</w:t>
      </w:r>
    </w:p>
    <w:p w14:paraId="6587C46D" w14:textId="77777777" w:rsidR="00303667" w:rsidRPr="00303667" w:rsidRDefault="00303667" w:rsidP="00303667">
      <w:pPr>
        <w:pStyle w:val="Heading4"/>
      </w:pPr>
      <w:r>
        <w:t>School choice is politically popular even among dems</w:t>
      </w:r>
    </w:p>
    <w:p w14:paraId="24876A8F" w14:textId="77777777" w:rsidR="00DC59ED" w:rsidRPr="00DC59ED" w:rsidRDefault="00DC59ED" w:rsidP="00DC59ED">
      <w:r w:rsidRPr="00303667">
        <w:rPr>
          <w:rStyle w:val="Style13ptBold"/>
        </w:rPr>
        <w:t>Hess and Hamilton 17</w:t>
      </w:r>
      <w:r w:rsidRPr="00DC59ED">
        <w:t xml:space="preserve"> (</w:t>
      </w:r>
      <w:r w:rsidRPr="00DC59ED">
        <w:rPr>
          <w:u w:val="single"/>
        </w:rPr>
        <w:t>Frederick M</w:t>
      </w:r>
      <w:r w:rsidRPr="00DC59ED">
        <w:t xml:space="preserve">., is director of education policy studies at the American Enterprise Institute and author of the new book “Letters to a Young Education Reformer.” </w:t>
      </w:r>
      <w:r w:rsidRPr="00DC59ED">
        <w:rPr>
          <w:u w:val="single"/>
        </w:rPr>
        <w:t>Kelsey</w:t>
      </w:r>
      <w:r>
        <w:t>,</w:t>
      </w:r>
      <w:r w:rsidRPr="00DC59ED">
        <w:t xml:space="preserve"> is a research assistant at AEI., 5-7-2017, accessed 7-30-2017, "School choice is popular, but GOP must face down its image problem", TheHill: http://thehill.com/blogs/pundits-blog/education/332259-school-choice-is-popular-but-gop-must-face-down-their-image //ghs-st)</w:t>
      </w:r>
    </w:p>
    <w:p w14:paraId="7A0FA512" w14:textId="77777777" w:rsidR="00DC59ED" w:rsidRPr="00DC59ED" w:rsidRDefault="00DC59ED" w:rsidP="00DC59ED">
      <w:r w:rsidRPr="00943678">
        <w:rPr>
          <w:sz w:val="16"/>
        </w:rPr>
        <w:t xml:space="preserve">When it comes to education, President </w:t>
      </w:r>
      <w:r w:rsidRPr="00185C1D">
        <w:rPr>
          <w:rStyle w:val="StyleUnderline"/>
          <w:highlight w:val="green"/>
        </w:rPr>
        <w:t>Trump has</w:t>
      </w:r>
      <w:r w:rsidRPr="00EA66F3">
        <w:rPr>
          <w:rStyle w:val="StyleUnderline"/>
        </w:rPr>
        <w:t xml:space="preserve"> declared his intention to </w:t>
      </w:r>
      <w:r w:rsidRPr="00185C1D">
        <w:rPr>
          <w:rStyle w:val="StyleUnderline"/>
          <w:highlight w:val="green"/>
        </w:rPr>
        <w:t>aggressively promote school choice</w:t>
      </w:r>
      <w:r w:rsidRPr="00943678">
        <w:rPr>
          <w:sz w:val="16"/>
        </w:rPr>
        <w:t>.</w:t>
      </w:r>
      <w:r w:rsidR="00943678" w:rsidRPr="00943678">
        <w:rPr>
          <w:sz w:val="16"/>
        </w:rPr>
        <w:t xml:space="preserve"> </w:t>
      </w:r>
      <w:r w:rsidRPr="00943678">
        <w:rPr>
          <w:sz w:val="16"/>
        </w:rPr>
        <w:t>While his support for charter schooling and school vouchers has drawn the most attention, Trump and Secretary of Education Betsy DeVos have also moved on other fronts. Trump has pushed to shrink the Education Department’s footprint via an executive order targeted at instances “where the Federal Government has unlawfully overstepped state and local control,” proposed more than $9 billion in cuts to the education budget, tempered Obama regulations targeting for-profit universities, and rescinded Obama’s civil rights directive stipulating expansive accommodations for transgender students.</w:t>
      </w:r>
      <w:r w:rsidR="00943678" w:rsidRPr="00943678">
        <w:rPr>
          <w:sz w:val="16"/>
        </w:rPr>
        <w:t xml:space="preserve"> </w:t>
      </w:r>
      <w:r w:rsidRPr="00943678">
        <w:rPr>
          <w:sz w:val="16"/>
        </w:rPr>
        <w:t>Reaction to Trump’s proposals has been predictably mixed. The New York Times editorial board declared that the budget drawback would “impose pain for pain’s sake,” and critics on the left and right lambasted the tax credit scholarship program for funneling public school funds into private schools and increasing the federal role in education, respectively.</w:t>
      </w:r>
      <w:r w:rsidR="00943678" w:rsidRPr="00943678">
        <w:rPr>
          <w:sz w:val="16"/>
        </w:rPr>
        <w:t xml:space="preserve"> </w:t>
      </w:r>
      <w:r w:rsidRPr="00185C1D">
        <w:rPr>
          <w:rStyle w:val="StyleUnderline"/>
          <w:highlight w:val="green"/>
        </w:rPr>
        <w:t>As Trump presses forward with his education agenda and seeks to rally Republicans to his banner</w:t>
      </w:r>
      <w:r w:rsidRPr="00943678">
        <w:rPr>
          <w:sz w:val="16"/>
        </w:rPr>
        <w:t xml:space="preserve">, an </w:t>
      </w:r>
      <w:r w:rsidRPr="00185C1D">
        <w:rPr>
          <w:rStyle w:val="StyleUnderline"/>
          <w:highlight w:val="green"/>
        </w:rPr>
        <w:t>important question is how much support he can expect from the public</w:t>
      </w:r>
      <w:r w:rsidRPr="00EA66F3">
        <w:rPr>
          <w:rStyle w:val="StyleUnderline"/>
        </w:rPr>
        <w:t xml:space="preserve">. </w:t>
      </w:r>
      <w:r w:rsidRPr="00185C1D">
        <w:rPr>
          <w:rStyle w:val="StyleUnderline"/>
          <w:highlight w:val="green"/>
        </w:rPr>
        <w:t>The public will undoubtedly support</w:t>
      </w:r>
      <w:r w:rsidRPr="00EA66F3">
        <w:rPr>
          <w:rStyle w:val="StyleUnderline"/>
        </w:rPr>
        <w:t xml:space="preserve"> some </w:t>
      </w:r>
      <w:r w:rsidRPr="00185C1D">
        <w:rPr>
          <w:rStyle w:val="StyleUnderline"/>
          <w:highlight w:val="green"/>
        </w:rPr>
        <w:t>Trump</w:t>
      </w:r>
      <w:r w:rsidRPr="00EA66F3">
        <w:rPr>
          <w:rStyle w:val="StyleUnderline"/>
        </w:rPr>
        <w:t xml:space="preserve"> education policies </w:t>
      </w:r>
      <w:r w:rsidRPr="00943678">
        <w:rPr>
          <w:sz w:val="16"/>
        </w:rPr>
        <w:t xml:space="preserve">— for instance, </w:t>
      </w:r>
      <w:r w:rsidRPr="00185C1D">
        <w:rPr>
          <w:rStyle w:val="StyleUnderline"/>
          <w:highlight w:val="green"/>
        </w:rPr>
        <w:t>when it comes to school choice</w:t>
      </w:r>
      <w:r w:rsidRPr="00EA66F3">
        <w:rPr>
          <w:rStyle w:val="StyleUnderline"/>
        </w:rPr>
        <w:t>,</w:t>
      </w:r>
      <w:r w:rsidRPr="00943678">
        <w:rPr>
          <w:sz w:val="16"/>
        </w:rPr>
        <w:t xml:space="preserve"> the annual 2016 Education Next poll reported that </w:t>
      </w:r>
      <w:r w:rsidRPr="00EA66F3">
        <w:rPr>
          <w:rStyle w:val="StyleUnderline"/>
        </w:rPr>
        <w:t>51 percent of the general public supports charter schools</w:t>
      </w:r>
      <w:r w:rsidRPr="00943678">
        <w:rPr>
          <w:sz w:val="16"/>
        </w:rPr>
        <w:t xml:space="preserve"> and </w:t>
      </w:r>
      <w:r w:rsidRPr="00185C1D">
        <w:rPr>
          <w:rStyle w:val="StyleUnderline"/>
          <w:highlight w:val="green"/>
        </w:rPr>
        <w:t>just 28 percent oppose</w:t>
      </w:r>
      <w:r w:rsidRPr="00943678">
        <w:rPr>
          <w:sz w:val="16"/>
        </w:rPr>
        <w:t xml:space="preserve"> them. Support for this or that policy, however, may prove less significant than baseline trust in (or distrust of) Republican proposals on schooling.</w:t>
      </w:r>
      <w:r w:rsidR="00943678" w:rsidRPr="00943678">
        <w:rPr>
          <w:sz w:val="16"/>
        </w:rPr>
        <w:t xml:space="preserve"> </w:t>
      </w:r>
      <w:r w:rsidRPr="00185C1D">
        <w:rPr>
          <w:rStyle w:val="StyleUnderline"/>
          <w:highlight w:val="green"/>
        </w:rPr>
        <w:t>Even</w:t>
      </w:r>
      <w:r w:rsidRPr="00943678">
        <w:rPr>
          <w:sz w:val="16"/>
        </w:rPr>
        <w:t xml:space="preserve"> blue </w:t>
      </w:r>
      <w:r w:rsidRPr="00185C1D">
        <w:rPr>
          <w:rStyle w:val="StyleUnderline"/>
          <w:highlight w:val="green"/>
        </w:rPr>
        <w:t>California warms to school choice</w:t>
      </w:r>
      <w:r w:rsidRPr="00943678">
        <w:rPr>
          <w:sz w:val="16"/>
        </w:rPr>
        <w:t xml:space="preserve"> via @thehill https://t.co/BGlZCUvgp4 pic.twitter.com/mFgMRVCcWo</w:t>
      </w:r>
      <w:r w:rsidR="00943678" w:rsidRPr="00943678">
        <w:rPr>
          <w:sz w:val="16"/>
        </w:rPr>
        <w:t xml:space="preserve"> </w:t>
      </w:r>
      <w:r w:rsidRPr="00943678">
        <w:rPr>
          <w:sz w:val="16"/>
        </w:rPr>
        <w:t>— PRI (@PacificResearch) May 4, 2017</w:t>
      </w:r>
      <w:r w:rsidR="00943678" w:rsidRPr="00943678">
        <w:rPr>
          <w:sz w:val="16"/>
        </w:rPr>
        <w:t xml:space="preserve"> </w:t>
      </w:r>
      <w:r w:rsidRPr="00943678">
        <w:rPr>
          <w:sz w:val="16"/>
        </w:rPr>
        <w:t>Given that, how has the public tended to view Republicans and Democrats when it comes to schooling? To answer, we turned to the polls.</w:t>
      </w:r>
      <w:r w:rsidR="00943678" w:rsidRPr="00943678">
        <w:rPr>
          <w:sz w:val="16"/>
        </w:rPr>
        <w:t xml:space="preserve"> </w:t>
      </w:r>
      <w:r w:rsidRPr="00943678">
        <w:rPr>
          <w:sz w:val="16"/>
        </w:rPr>
        <w:t>We searched various forms of the question “Which political party does a better job handling education issues?” using the online database of the Roper Center for Public Opinion Research, a respected repository of opinion survey results. We included the results of surveys that asked consistently about this topic for over a decade or more.</w:t>
      </w:r>
      <w:r w:rsidR="00943678" w:rsidRPr="00943678">
        <w:rPr>
          <w:sz w:val="16"/>
        </w:rPr>
        <w:t xml:space="preserve"> </w:t>
      </w:r>
      <w:r w:rsidRPr="00943678">
        <w:rPr>
          <w:sz w:val="16"/>
        </w:rPr>
        <w:t>The results depicted a significant, sustained Democratic advantage when the public was asked which party it trusted with schools. Pew News Interest asked, “Which party could do a better job of improving our education?” and Phi Delta Kappan/Gallup asked, “In your opinion, which of the two major political parties is more interested in improving public education in this country — the Democratic Party or the Republican Party?” Combining the two sets of similar results painted a pretty clear picture.</w:t>
      </w:r>
      <w:r w:rsidR="00943678" w:rsidRPr="00943678">
        <w:rPr>
          <w:sz w:val="16"/>
        </w:rPr>
        <w:t xml:space="preserve"> </w:t>
      </w:r>
      <w:r w:rsidRPr="00943678">
        <w:rPr>
          <w:sz w:val="16"/>
        </w:rPr>
        <w:t xml:space="preserve">In 1999, the Democrats had the largest lead at 23 percentage points. After 2000, when George W. Bush won the presidency and championed the No Child Left Behind Act, the gap steadily narrowed. It hovered between a 7 and </w:t>
      </w:r>
      <w:proofErr w:type="gramStart"/>
      <w:r w:rsidRPr="00943678">
        <w:rPr>
          <w:sz w:val="16"/>
        </w:rPr>
        <w:t>11 point</w:t>
      </w:r>
      <w:proofErr w:type="gramEnd"/>
      <w:r w:rsidRPr="00943678">
        <w:rPr>
          <w:sz w:val="16"/>
        </w:rPr>
        <w:t xml:space="preserve"> Democratic advantage until 2008, when it inflated to 17 points during Barack Obama’s election. This surge in support moderated during Obama’s term, falling to a two-decade low of five percentage points in 2014, before bouncing back to 12 points in 2015 — the last year this question was asked by either poll.</w:t>
      </w:r>
      <w:r w:rsidR="00943678" w:rsidRPr="00943678">
        <w:rPr>
          <w:sz w:val="16"/>
        </w:rPr>
        <w:t xml:space="preserve"> </w:t>
      </w:r>
      <w:r w:rsidRPr="00943678">
        <w:rPr>
          <w:sz w:val="16"/>
        </w:rPr>
        <w:t>"Trump and DeVos should prepare to fight for school choice" https://t.co/eAqoChHZLk pic.twitter.com/JgrLvcZGfG</w:t>
      </w:r>
      <w:r w:rsidR="00943678" w:rsidRPr="00943678">
        <w:rPr>
          <w:sz w:val="16"/>
        </w:rPr>
        <w:t xml:space="preserve"> </w:t>
      </w:r>
      <w:r w:rsidRPr="00943678">
        <w:rPr>
          <w:sz w:val="16"/>
        </w:rPr>
        <w:t>— The Hill (@thehill) April 21, 2017</w:t>
      </w:r>
      <w:r w:rsidR="00943678" w:rsidRPr="00943678">
        <w:rPr>
          <w:sz w:val="16"/>
        </w:rPr>
        <w:t xml:space="preserve"> </w:t>
      </w:r>
      <w:r w:rsidRPr="00943678">
        <w:rPr>
          <w:sz w:val="16"/>
        </w:rPr>
        <w:t>The Winston Group conducted the third poll that met our criteria, a survey that asked, “Which party do you have more confidence in to handle the issue of education, the Republican Party or the Democratic Party?” The Democrats also led every time the question was asked, and always by at least 7 points.</w:t>
      </w:r>
      <w:r w:rsidR="00943678" w:rsidRPr="00943678">
        <w:rPr>
          <w:sz w:val="16"/>
        </w:rPr>
        <w:t xml:space="preserve"> </w:t>
      </w:r>
      <w:r w:rsidRPr="00943678">
        <w:rPr>
          <w:sz w:val="16"/>
        </w:rPr>
        <w:t>What’s the upshot? First, when it comes to schools, it’s clear that the public has consistently trusted the Democratic Party more than the Republican Party in recent decades. This means that Trump is likely to be working uphill when it comes to education.</w:t>
      </w:r>
      <w:r w:rsidR="00943678" w:rsidRPr="00943678">
        <w:rPr>
          <w:sz w:val="16"/>
        </w:rPr>
        <w:t xml:space="preserve"> </w:t>
      </w:r>
      <w:r w:rsidRPr="00943678">
        <w:rPr>
          <w:sz w:val="16"/>
        </w:rPr>
        <w:t>Trump signs order directing Education to review where it "unlawfully overstepped state and local control": https://t.co/1SfQ7S9SFD pic.twitter.com/3fMWB85lUD</w:t>
      </w:r>
      <w:r w:rsidR="00943678" w:rsidRPr="00943678">
        <w:rPr>
          <w:sz w:val="16"/>
        </w:rPr>
        <w:t xml:space="preserve"> </w:t>
      </w:r>
      <w:r w:rsidRPr="00943678">
        <w:rPr>
          <w:sz w:val="16"/>
        </w:rPr>
        <w:t>— The Hill (@thehill) April 26, 2017</w:t>
      </w:r>
      <w:r w:rsidR="00943678" w:rsidRPr="00943678">
        <w:rPr>
          <w:sz w:val="16"/>
        </w:rPr>
        <w:t xml:space="preserve"> </w:t>
      </w:r>
      <w:r w:rsidRPr="00943678">
        <w:rPr>
          <w:sz w:val="16"/>
        </w:rPr>
        <w:t xml:space="preserve">Second, this situation may change with time. </w:t>
      </w:r>
      <w:r w:rsidRPr="00185C1D">
        <w:rPr>
          <w:rStyle w:val="StyleUnderline"/>
          <w:highlight w:val="green"/>
        </w:rPr>
        <w:t>School choice is relatively popular with the general public</w:t>
      </w:r>
      <w:r w:rsidRPr="000034D5">
        <w:rPr>
          <w:rStyle w:val="StyleUnderline"/>
        </w:rPr>
        <w:t xml:space="preserve">. </w:t>
      </w:r>
      <w:r w:rsidRPr="00185C1D">
        <w:rPr>
          <w:rStyle w:val="StyleUnderline"/>
          <w:highlight w:val="green"/>
        </w:rPr>
        <w:t>If the public views the Democrats as opposing federal efforts to expand school choice, this may work in Trump’s favor</w:t>
      </w:r>
      <w:r w:rsidR="00943678" w:rsidRPr="00943678">
        <w:rPr>
          <w:sz w:val="16"/>
        </w:rPr>
        <w:t xml:space="preserve"> </w:t>
      </w:r>
      <w:r w:rsidRPr="00943678">
        <w:rPr>
          <w:sz w:val="16"/>
        </w:rPr>
        <w:t>—</w:t>
      </w:r>
      <w:r w:rsidRPr="000034D5">
        <w:rPr>
          <w:rStyle w:val="StyleUnderline"/>
        </w:rPr>
        <w:t>and could</w:t>
      </w:r>
      <w:r w:rsidRPr="00943678">
        <w:rPr>
          <w:sz w:val="16"/>
        </w:rPr>
        <w:t xml:space="preserve"> potentially </w:t>
      </w:r>
      <w:r w:rsidRPr="000034D5">
        <w:rPr>
          <w:rStyle w:val="StyleUnderline"/>
        </w:rPr>
        <w:t>hurt Democrats on the issue</w:t>
      </w:r>
      <w:r w:rsidRPr="00943678">
        <w:rPr>
          <w:sz w:val="16"/>
        </w:rPr>
        <w:t>.</w:t>
      </w:r>
      <w:r w:rsidR="00943678" w:rsidRPr="00943678">
        <w:rPr>
          <w:sz w:val="16"/>
        </w:rPr>
        <w:t xml:space="preserve"> </w:t>
      </w:r>
      <w:r w:rsidRPr="00943678">
        <w:rPr>
          <w:sz w:val="16"/>
        </w:rPr>
        <w:t xml:space="preserve">Finally, </w:t>
      </w:r>
      <w:r w:rsidRPr="00943678">
        <w:rPr>
          <w:rStyle w:val="StyleUnderline"/>
        </w:rPr>
        <w:t>the Democratic advantage has moved in accord with presidential elections</w:t>
      </w:r>
      <w:r w:rsidRPr="00943678">
        <w:rPr>
          <w:sz w:val="16"/>
        </w:rPr>
        <w:t xml:space="preserve">. Under Bush, </w:t>
      </w:r>
      <w:r w:rsidRPr="00943678">
        <w:rPr>
          <w:rStyle w:val="StyleUnderline"/>
        </w:rPr>
        <w:t>the gap between Democrats and Republicans narrowed substantially</w:t>
      </w:r>
      <w:r w:rsidRPr="00943678">
        <w:rPr>
          <w:sz w:val="16"/>
        </w:rPr>
        <w:t>. During Obama’s 2008 win, the Democratic lead skyrocketed. Only time will tell how Trump’s presidency may affect the public opinion of the parties on education.</w:t>
      </w:r>
    </w:p>
    <w:p w14:paraId="453C9B6D" w14:textId="77777777" w:rsidR="00DC59ED" w:rsidRDefault="00DC59ED" w:rsidP="00604458">
      <w:pPr>
        <w:rPr>
          <w:rStyle w:val="StyleUnderline"/>
        </w:rPr>
      </w:pPr>
    </w:p>
    <w:p w14:paraId="4123700D" w14:textId="77777777" w:rsidR="00943678" w:rsidRDefault="00943678" w:rsidP="00943678">
      <w:pPr>
        <w:pStyle w:val="Heading4"/>
      </w:pPr>
      <w:r>
        <w:t xml:space="preserve">There’s </w:t>
      </w:r>
      <w:r w:rsidRPr="00F1153D">
        <w:rPr>
          <w:u w:val="single"/>
        </w:rPr>
        <w:t>bipartisan support</w:t>
      </w:r>
      <w:r>
        <w:t xml:space="preserve"> for vouchers – DC proves</w:t>
      </w:r>
    </w:p>
    <w:p w14:paraId="078E7932" w14:textId="77777777" w:rsidR="00943678" w:rsidRPr="00E41A66" w:rsidRDefault="00943678" w:rsidP="00943678">
      <w:r w:rsidRPr="00AE057B">
        <w:rPr>
          <w:rStyle w:val="Style13ptBold"/>
        </w:rPr>
        <w:t>Birr 16</w:t>
      </w:r>
      <w:r>
        <w:t xml:space="preserve"> – Staff writer for The Daily Caller (Steve, “</w:t>
      </w:r>
      <w:r w:rsidRPr="00E41A66">
        <w:t xml:space="preserve">DC Liberals Unite </w:t>
      </w:r>
      <w:proofErr w:type="gramStart"/>
      <w:r w:rsidRPr="00E41A66">
        <w:t>With</w:t>
      </w:r>
      <w:proofErr w:type="gramEnd"/>
      <w:r w:rsidRPr="00E41A66">
        <w:t xml:space="preserve"> Conservatives To Push Education Bill</w:t>
      </w:r>
      <w:r>
        <w:t xml:space="preserve">,” The Daily Caller, 3-27-16, </w:t>
      </w:r>
      <w:r w:rsidRPr="00E41A66">
        <w:t>http://dailycaller.com/2016/03/27/dc-liberals-unite-with-conservatives-to-push-education-bill/</w:t>
      </w:r>
      <w:r>
        <w:t>)</w:t>
      </w:r>
    </w:p>
    <w:p w14:paraId="7FCC17CD" w14:textId="77777777" w:rsidR="00943678" w:rsidRPr="001E1D32" w:rsidRDefault="00943678" w:rsidP="00943678">
      <w:pPr>
        <w:rPr>
          <w:rStyle w:val="StyleUnderline"/>
        </w:rPr>
      </w:pPr>
      <w:r w:rsidRPr="00185C1D">
        <w:rPr>
          <w:rStyle w:val="StyleUnderline"/>
          <w:highlight w:val="green"/>
        </w:rPr>
        <w:t>A legislative initiative aimed at protecting charter schools in Washington, D.C., is gaining bipartisan support</w:t>
      </w:r>
      <w:r w:rsidRPr="00E41A66">
        <w:rPr>
          <w:rStyle w:val="StyleUnderline"/>
        </w:rPr>
        <w:t xml:space="preserve"> from conservatives in Congress, the District’s Democratic mayor and the liberal-dominated D.C. Council.</w:t>
      </w:r>
      <w:r>
        <w:rPr>
          <w:rStyle w:val="StyleUnderline"/>
        </w:rPr>
        <w:t xml:space="preserve"> </w:t>
      </w:r>
      <w:r w:rsidRPr="001E1D32">
        <w:rPr>
          <w:sz w:val="14"/>
        </w:rPr>
        <w:t xml:space="preserve">Speaker of the House Paul </w:t>
      </w:r>
      <w:r w:rsidRPr="00185C1D">
        <w:rPr>
          <w:rStyle w:val="StyleUnderline"/>
          <w:highlight w:val="green"/>
        </w:rPr>
        <w:t xml:space="preserve">Ryan is attempting to </w:t>
      </w:r>
      <w:r w:rsidRPr="001E1D32">
        <w:rPr>
          <w:rStyle w:val="StyleUnderline"/>
        </w:rPr>
        <w:t>guide a bill reauthorizing funding measures for D.C. public schools</w:t>
      </w:r>
      <w:r w:rsidRPr="001E1D32">
        <w:rPr>
          <w:sz w:val="14"/>
        </w:rPr>
        <w:t>, including the city’s voucher and charter school programs. The Scholarships for Opportunity and Results Act (</w:t>
      </w:r>
      <w:r w:rsidRPr="00185C1D">
        <w:rPr>
          <w:rStyle w:val="StyleUnderline"/>
          <w:highlight w:val="green"/>
        </w:rPr>
        <w:t>SOAR</w:t>
      </w:r>
      <w:r w:rsidRPr="001E1D32">
        <w:rPr>
          <w:sz w:val="14"/>
        </w:rPr>
        <w:t xml:space="preserve">) gives key funding to D.C. public and private schools that focus on vouchers for students from impoverished communities, giving them chances to pursue meaningful educations, reports The Washington Post. In a letter to Speaker of the House Paul Ryan in March, </w:t>
      </w:r>
      <w:r w:rsidRPr="00185C1D">
        <w:rPr>
          <w:rStyle w:val="StyleUnderline"/>
          <w:highlight w:val="green"/>
        </w:rPr>
        <w:t xml:space="preserve">D.C. Mayor Muriel Bowser and eight Council members gave a public endorsement of </w:t>
      </w:r>
      <w:r w:rsidRPr="001E1D32">
        <w:rPr>
          <w:rStyle w:val="StyleUnderline"/>
        </w:rPr>
        <w:t xml:space="preserve">the </w:t>
      </w:r>
      <w:r w:rsidRPr="00185C1D">
        <w:rPr>
          <w:rStyle w:val="StyleUnderline"/>
          <w:highlight w:val="green"/>
        </w:rPr>
        <w:t>SOAR</w:t>
      </w:r>
      <w:r w:rsidRPr="00E41A66">
        <w:rPr>
          <w:rStyle w:val="StyleUnderline"/>
        </w:rPr>
        <w:t xml:space="preserve"> Reauthorization Act</w:t>
      </w:r>
      <w:r w:rsidRPr="001E1D32">
        <w:rPr>
          <w:sz w:val="14"/>
        </w:rPr>
        <w:t xml:space="preserve">, imploring Ryan and fellow representatives to pass the key legislation before the end of the current Congress session. Three of those Council members previously opposed the legislation. Bowser noted concern over a competing bill, originally authored by Sen. Ted Cruz in January, called the Educational Freedom Accounts Act, which seeks to create private savings accounts so families have the sole choice of their children’s educations. The bill would redirect funds away from District of Columbia Public Schools (DCPS) and public charter school programs in the city. Bowser and D.C. Council members say the bill would not only destroy the city’s public charter school program, but also threaten the overall performance of DCPS, at a time when city public schools are finally on the rise. “SOAR Act funding for DCPS has been used to support initiatives that reward and increase retention of high performing teachers and principals,” Bowser writes in the letter to Speaker Ryan. “Public charter schools in the District represent 44 percent of the public school population of more than 85,000 students with 62 public charter schools on 115 campuses. These funds have also been used to improve academic achievement, teacher and leader quality and recruitment, instructional support, and graduation pathways.” </w:t>
      </w:r>
      <w:r w:rsidRPr="00E41A66">
        <w:rPr>
          <w:rStyle w:val="StyleUnderline"/>
        </w:rPr>
        <w:t xml:space="preserve">School </w:t>
      </w:r>
      <w:r w:rsidRPr="00185C1D">
        <w:rPr>
          <w:rStyle w:val="StyleUnderline"/>
          <w:highlight w:val="green"/>
        </w:rPr>
        <w:t>choice</w:t>
      </w:r>
      <w:r w:rsidRPr="00E41A66">
        <w:rPr>
          <w:rStyle w:val="StyleUnderline"/>
        </w:rPr>
        <w:t xml:space="preserve"> stands as a rare issue that </w:t>
      </w:r>
      <w:r w:rsidRPr="00185C1D">
        <w:rPr>
          <w:rStyle w:val="StyleUnderline"/>
          <w:highlight w:val="green"/>
        </w:rPr>
        <w:t>brings liberals and conservatives in Washington, D.C. together.</w:t>
      </w:r>
      <w:r w:rsidRPr="001E1D32">
        <w:rPr>
          <w:sz w:val="14"/>
        </w:rPr>
        <w:t xml:space="preserve"> </w:t>
      </w:r>
      <w:r w:rsidRPr="00185C1D">
        <w:rPr>
          <w:rStyle w:val="StyleUnderline"/>
          <w:highlight w:val="green"/>
        </w:rPr>
        <w:t>Graduation rates in DCPS are sitting above the average</w:t>
      </w:r>
      <w:r w:rsidRPr="00E41A66">
        <w:rPr>
          <w:rStyle w:val="StyleUnderline"/>
        </w:rPr>
        <w:t xml:space="preserve">, </w:t>
      </w:r>
      <w:r w:rsidRPr="001E1D32">
        <w:rPr>
          <w:sz w:val="14"/>
        </w:rPr>
        <w:t xml:space="preserve">showing the first real signs of sustained improvement in over a decade. Many credit this recent success to school initiatives, as public charter schools represent nearly half of all public school students in the District. Strong opposition to the District’s school choice plan presents a very real threat to its future, with labor unions and other opponents labeling the policy as unfair. President Barack Obama voiced his disagreement with the school choice law in 2011. President Obama argued the bill focuses on creating limited opportunities instead of focusing on a better public school system for everyone, reports Heritage. “The Administration opposes targeting resources to help a small number of individuals attend private schools rather than creating access to great public schools for every child,” read a statement from the White House in 2011. The Washington Post Editorial Board lambasted the usual suspects of opposition in a March article, such as unions, for threatening the future of the key legislation. The Post argues a false narrative claiming the school choice program was forced on the District against its will by Congress is absurd, however they are hopeful Mayor Bowser’s letter to Congress dispelled that fiction. “As has happened before with all-too-depressing frequency since the scholarships were established in 2004, the program is under attack from unions and other opponents,” read The Washington Post Editorial Board’s article. “If Congress doesn’t reauthorize the program, funding could dry up, with no new students accepted after the 2016-2017 school year. The scholarships provide a lifeline to low-income and underserved families, giving them the school choice that more affluent families take as a given.” Joining the growing coalition advocating to reauthorize the SOAR Act </w:t>
      </w:r>
      <w:proofErr w:type="gramStart"/>
      <w:r w:rsidRPr="001E1D32">
        <w:rPr>
          <w:sz w:val="14"/>
        </w:rPr>
        <w:t>are</w:t>
      </w:r>
      <w:proofErr w:type="gramEnd"/>
      <w:r w:rsidRPr="001E1D32">
        <w:rPr>
          <w:sz w:val="14"/>
        </w:rPr>
        <w:t xml:space="preserve"> The Thurgood Marshall College Fund and the U.S. Conference of Catholic Bishops’ Committee on Catholic Education, which pledged their support Monday. “The SOAR Act makes quality education options more affordable and accessible for low-income students, especially students of color in our nation’s capital,” read a letter to congressional leadership from </w:t>
      </w:r>
      <w:r w:rsidRPr="001E1D32">
        <w:rPr>
          <w:rStyle w:val="StyleUnderline"/>
        </w:rPr>
        <w:t>The Thurgood Marshall College Fund. “We support this legislation and would like to work with you and your colleagues to see it become law.”</w:t>
      </w:r>
    </w:p>
    <w:p w14:paraId="53BA0CDB" w14:textId="77777777" w:rsidR="00DC59ED" w:rsidRDefault="00DC59ED" w:rsidP="00604458">
      <w:pPr>
        <w:rPr>
          <w:rStyle w:val="StyleUnderline"/>
        </w:rPr>
      </w:pPr>
    </w:p>
    <w:p w14:paraId="238C114A" w14:textId="77777777" w:rsidR="00764187" w:rsidRDefault="009C0ADE" w:rsidP="00764187">
      <w:pPr>
        <w:pStyle w:val="Heading3"/>
      </w:pPr>
      <w:r w:rsidRPr="0044725E">
        <w:rPr>
          <w:rStyle w:val="Style13ptBold"/>
        </w:rPr>
        <w:t>Teske</w:t>
      </w:r>
      <w:r w:rsidRPr="00764187">
        <w:t xml:space="preserve"> </w:t>
      </w:r>
      <w:r w:rsidR="00764187" w:rsidRPr="00764187">
        <w:t>Solves</w:t>
      </w:r>
    </w:p>
    <w:p w14:paraId="4F8014A8" w14:textId="77777777" w:rsidR="00764187" w:rsidRPr="00764187" w:rsidRDefault="00764187" w:rsidP="00764187">
      <w:pPr>
        <w:pStyle w:val="Heading4"/>
      </w:pPr>
      <w:r>
        <w:t xml:space="preserve">Transportation is able to increase student performance, </w:t>
      </w:r>
      <w:r w:rsidR="004D3B02">
        <w:t xml:space="preserve">school competition, </w:t>
      </w:r>
      <w:r>
        <w:t>access to after school activities, and is beneficial for the disabled</w:t>
      </w:r>
      <w:r w:rsidR="003E3243">
        <w:t>. Transportation is a pre-requisite to solving segregation.</w:t>
      </w:r>
    </w:p>
    <w:p w14:paraId="7FA54386" w14:textId="77777777" w:rsidR="00764187" w:rsidRDefault="00764187" w:rsidP="00764187">
      <w:r w:rsidRPr="00764187">
        <w:rPr>
          <w:rStyle w:val="Style13ptBold"/>
        </w:rPr>
        <w:t>Urban Institute 17</w:t>
      </w:r>
      <w:r w:rsidRPr="00764187">
        <w:t xml:space="preserve"> (</w:t>
      </w:r>
      <w:r>
        <w:t>Urban Institute</w:t>
      </w:r>
      <w:r w:rsidRPr="00764187">
        <w:t xml:space="preserve">, </w:t>
      </w:r>
      <w:r>
        <w:t>the nonprofit Urban Institute is dedicated to elevating the debate on social and economic policy. For nearly five decades, Urban scholars have conducted research and offered evidence-based solutions that improve lives and strengthen communities across a rapidly urbanizing world. Their objective research helps expand opportunities for all, reduce hardship among the most vulnerable, and strengthen the effectiveness of the public sector., Feb. 2017</w:t>
      </w:r>
      <w:r w:rsidRPr="00764187">
        <w:t>, accessed 7-30-2017, "</w:t>
      </w:r>
      <w:r>
        <w:t>Student Transportation and Educational Access How Students Get to School in Denver, Detroit, New Orleans, New York City, and Washington, DC</w:t>
      </w:r>
      <w:r w:rsidRPr="00764187">
        <w:t>",</w:t>
      </w:r>
      <w:r>
        <w:t xml:space="preserve"> Urban Institute</w:t>
      </w:r>
      <w:r w:rsidRPr="00764187">
        <w:t>: http://www.urban.org/sites/default/files/publication/88481/student_transportation_educational_access_0.pdf //ghs-st)</w:t>
      </w:r>
    </w:p>
    <w:p w14:paraId="021C6B5D" w14:textId="77777777" w:rsidR="003E3243" w:rsidRPr="00764187" w:rsidRDefault="003E3243" w:rsidP="00764187">
      <w:r>
        <w:t>*edited for gender normed language</w:t>
      </w:r>
    </w:p>
    <w:p w14:paraId="174F6FAE" w14:textId="77777777" w:rsidR="00764187" w:rsidRDefault="00764187" w:rsidP="00604458">
      <w:pPr>
        <w:rPr>
          <w:rStyle w:val="StyleUnderline"/>
        </w:rPr>
      </w:pPr>
      <w:r w:rsidRPr="004D3B02">
        <w:rPr>
          <w:sz w:val="16"/>
        </w:rPr>
        <w:t xml:space="preserve">Academic Performance and Access to High-Quality Schools </w:t>
      </w:r>
      <w:r w:rsidRPr="00185C1D">
        <w:rPr>
          <w:rStyle w:val="StyleUnderline"/>
          <w:highlight w:val="green"/>
        </w:rPr>
        <w:t>Student transportation can</w:t>
      </w:r>
      <w:r w:rsidRPr="00764187">
        <w:rPr>
          <w:rStyle w:val="StyleUnderline"/>
        </w:rPr>
        <w:t xml:space="preserve"> </w:t>
      </w:r>
      <w:r w:rsidRPr="00185C1D">
        <w:rPr>
          <w:rStyle w:val="StyleUnderline"/>
          <w:highlight w:val="green"/>
        </w:rPr>
        <w:t>have</w:t>
      </w:r>
      <w:r w:rsidRPr="004D3B02">
        <w:rPr>
          <w:sz w:val="16"/>
        </w:rPr>
        <w:t xml:space="preserve"> </w:t>
      </w:r>
      <w:r w:rsidRPr="00764187">
        <w:rPr>
          <w:rStyle w:val="StyleUnderline"/>
        </w:rPr>
        <w:t xml:space="preserve">either </w:t>
      </w:r>
      <w:r w:rsidRPr="00185C1D">
        <w:rPr>
          <w:rStyle w:val="StyleUnderline"/>
          <w:highlight w:val="green"/>
        </w:rPr>
        <w:t>positive</w:t>
      </w:r>
      <w:r w:rsidRPr="00764187">
        <w:rPr>
          <w:rStyle w:val="StyleUnderline"/>
        </w:rPr>
        <w:t xml:space="preserve"> or negative </w:t>
      </w:r>
      <w:r w:rsidRPr="00185C1D">
        <w:rPr>
          <w:rStyle w:val="StyleUnderline"/>
          <w:highlight w:val="green"/>
        </w:rPr>
        <w:t>impacts on students’</w:t>
      </w:r>
      <w:r w:rsidRPr="00185C1D">
        <w:rPr>
          <w:sz w:val="16"/>
          <w:highlight w:val="green"/>
        </w:rPr>
        <w:t xml:space="preserve"> </w:t>
      </w:r>
      <w:r w:rsidRPr="00185C1D">
        <w:rPr>
          <w:rStyle w:val="StyleUnderline"/>
          <w:highlight w:val="green"/>
        </w:rPr>
        <w:t>academic performance</w:t>
      </w:r>
      <w:r w:rsidRPr="003E3243">
        <w:rPr>
          <w:rStyle w:val="StyleUnderline"/>
        </w:rPr>
        <w:t xml:space="preserve"> and access to high-quality schools</w:t>
      </w:r>
      <w:r w:rsidRPr="004D3B02">
        <w:rPr>
          <w:sz w:val="16"/>
        </w:rPr>
        <w:t xml:space="preserve">. </w:t>
      </w:r>
      <w:r w:rsidRPr="00185C1D">
        <w:rPr>
          <w:rStyle w:val="StyleUnderline"/>
          <w:highlight w:val="green"/>
        </w:rPr>
        <w:t>The logistics of travel to and from school influence a student’s ability to get to school</w:t>
      </w:r>
      <w:r w:rsidRPr="00185C1D">
        <w:rPr>
          <w:sz w:val="16"/>
          <w:highlight w:val="green"/>
        </w:rPr>
        <w:t xml:space="preserve"> </w:t>
      </w:r>
      <w:r w:rsidRPr="00185C1D">
        <w:rPr>
          <w:rStyle w:val="StyleUnderline"/>
          <w:highlight w:val="green"/>
        </w:rPr>
        <w:t>on time</w:t>
      </w:r>
      <w:r w:rsidRPr="004D3B02">
        <w:rPr>
          <w:sz w:val="16"/>
        </w:rPr>
        <w:t xml:space="preserve">, </w:t>
      </w:r>
      <w:r w:rsidRPr="004D3B02">
        <w:rPr>
          <w:strike/>
          <w:sz w:val="16"/>
        </w:rPr>
        <w:t>her</w:t>
      </w:r>
      <w:r w:rsidRPr="004D3B02">
        <w:rPr>
          <w:sz w:val="16"/>
        </w:rPr>
        <w:t xml:space="preserve"> </w:t>
      </w:r>
      <w:r w:rsidR="003E3243" w:rsidRPr="004D3B02">
        <w:rPr>
          <w:sz w:val="16"/>
        </w:rPr>
        <w:t xml:space="preserve">[their] </w:t>
      </w:r>
      <w:r w:rsidRPr="00185C1D">
        <w:rPr>
          <w:rStyle w:val="StyleUnderline"/>
          <w:highlight w:val="green"/>
        </w:rPr>
        <w:t>number of absences</w:t>
      </w:r>
      <w:r w:rsidRPr="00185C1D">
        <w:rPr>
          <w:sz w:val="16"/>
          <w:highlight w:val="green"/>
        </w:rPr>
        <w:t xml:space="preserve">, </w:t>
      </w:r>
      <w:r w:rsidRPr="00185C1D">
        <w:rPr>
          <w:rStyle w:val="StyleUnderline"/>
          <w:highlight w:val="green"/>
        </w:rPr>
        <w:t>and</w:t>
      </w:r>
      <w:r w:rsidRPr="004D3B02">
        <w:rPr>
          <w:sz w:val="16"/>
        </w:rPr>
        <w:t xml:space="preserve"> </w:t>
      </w:r>
      <w:r w:rsidR="003E3243" w:rsidRPr="004D3B02">
        <w:rPr>
          <w:strike/>
          <w:sz w:val="16"/>
        </w:rPr>
        <w:t>her</w:t>
      </w:r>
      <w:r w:rsidR="003E3243" w:rsidRPr="004D3B02">
        <w:rPr>
          <w:sz w:val="16"/>
        </w:rPr>
        <w:t xml:space="preserve"> [their] </w:t>
      </w:r>
      <w:r w:rsidRPr="00185C1D">
        <w:rPr>
          <w:rStyle w:val="StyleUnderline"/>
          <w:highlight w:val="green"/>
        </w:rPr>
        <w:t>availability to participate in</w:t>
      </w:r>
      <w:r w:rsidRPr="004D3B02">
        <w:rPr>
          <w:sz w:val="16"/>
        </w:rPr>
        <w:t xml:space="preserve"> before- or </w:t>
      </w:r>
      <w:r w:rsidRPr="00185C1D">
        <w:rPr>
          <w:rStyle w:val="StyleUnderline"/>
          <w:highlight w:val="green"/>
        </w:rPr>
        <w:t>after-school activities</w:t>
      </w:r>
      <w:r w:rsidRPr="004D3B02">
        <w:rPr>
          <w:sz w:val="16"/>
        </w:rPr>
        <w:t xml:space="preserve"> (Blackmon and Cain 2015; Canfield et al. 2016; Grossman, Walker, and Raley 2001; Teasley 2004). Factors such as inclement weather, traffic, irregular public transit schedules, out-of-pocket costs, or a change in a student’s home location all interact with transportation choices to affect where students go to school and the amount of time they spend there. </w:t>
      </w:r>
      <w:r w:rsidRPr="003E3243">
        <w:rPr>
          <w:rStyle w:val="StyleUnderline"/>
        </w:rPr>
        <w:t>Though school transportation can introduce logistical challenges</w:t>
      </w:r>
      <w:r w:rsidRPr="004D3B02">
        <w:rPr>
          <w:sz w:val="16"/>
        </w:rPr>
        <w:t xml:space="preserve">, </w:t>
      </w:r>
      <w:r w:rsidRPr="00185C1D">
        <w:rPr>
          <w:rStyle w:val="Emphasis"/>
          <w:highlight w:val="green"/>
        </w:rPr>
        <w:t>publicly provided student transportation could enable access to a wider variety of high-quality schools</w:t>
      </w:r>
      <w:r w:rsidRPr="004D3B02">
        <w:rPr>
          <w:sz w:val="16"/>
        </w:rPr>
        <w:t xml:space="preserve">. </w:t>
      </w:r>
      <w:r w:rsidRPr="00185C1D">
        <w:rPr>
          <w:rStyle w:val="StyleUnderline"/>
          <w:highlight w:val="green"/>
        </w:rPr>
        <w:t>Transportation can give students access to specialized programs</w:t>
      </w:r>
      <w:r w:rsidRPr="003E3243">
        <w:rPr>
          <w:rStyle w:val="StyleUnderline"/>
        </w:rPr>
        <w:t xml:space="preserve"> or schools</w:t>
      </w:r>
      <w:r w:rsidRPr="004D3B02">
        <w:rPr>
          <w:sz w:val="16"/>
        </w:rPr>
        <w:t xml:space="preserve"> (e.g., </w:t>
      </w:r>
      <w:r w:rsidRPr="00185C1D">
        <w:rPr>
          <w:rStyle w:val="StyleUnderline"/>
          <w:highlight w:val="green"/>
        </w:rPr>
        <w:t>bilingual programs</w:t>
      </w:r>
      <w:r w:rsidRPr="003E3243">
        <w:rPr>
          <w:rStyle w:val="StyleUnderline"/>
        </w:rPr>
        <w:t xml:space="preserve"> and </w:t>
      </w:r>
      <w:r w:rsidRPr="00185C1D">
        <w:rPr>
          <w:rStyle w:val="StyleUnderline"/>
          <w:highlight w:val="green"/>
        </w:rPr>
        <w:t>magnet schools</w:t>
      </w:r>
      <w:r w:rsidRPr="00185C1D">
        <w:rPr>
          <w:sz w:val="16"/>
          <w:highlight w:val="green"/>
        </w:rPr>
        <w:t>)</w:t>
      </w:r>
      <w:r w:rsidRPr="004D3B02">
        <w:rPr>
          <w:sz w:val="16"/>
        </w:rPr>
        <w:t xml:space="preserve"> </w:t>
      </w:r>
      <w:r w:rsidRPr="00185C1D">
        <w:rPr>
          <w:rStyle w:val="StyleUnderline"/>
          <w:highlight w:val="green"/>
        </w:rPr>
        <w:t>and</w:t>
      </w:r>
      <w:r w:rsidRPr="003E3243">
        <w:rPr>
          <w:rStyle w:val="StyleUnderline"/>
        </w:rPr>
        <w:t xml:space="preserve"> can </w:t>
      </w:r>
      <w:r w:rsidRPr="00185C1D">
        <w:rPr>
          <w:rStyle w:val="StyleUnderline"/>
          <w:highlight w:val="green"/>
        </w:rPr>
        <w:t>allow families to cast a wider net for schools</w:t>
      </w:r>
      <w:r w:rsidRPr="003E3243">
        <w:rPr>
          <w:rStyle w:val="StyleUnderline"/>
        </w:rPr>
        <w:t xml:space="preserve"> outside their neighborhood school,</w:t>
      </w:r>
      <w:r w:rsidRPr="004D3B02">
        <w:rPr>
          <w:sz w:val="16"/>
        </w:rPr>
        <w:t xml:space="preserve"> </w:t>
      </w:r>
      <w:r w:rsidRPr="00185C1D">
        <w:rPr>
          <w:rStyle w:val="Emphasis"/>
          <w:highlight w:val="green"/>
        </w:rPr>
        <w:t>including schools that enroll a more diverse student body</w:t>
      </w:r>
      <w:r w:rsidRPr="004D3B02">
        <w:rPr>
          <w:sz w:val="16"/>
        </w:rPr>
        <w:t xml:space="preserve">. </w:t>
      </w:r>
      <w:r w:rsidRPr="00185C1D">
        <w:rPr>
          <w:rStyle w:val="StyleUnderline"/>
          <w:highlight w:val="green"/>
        </w:rPr>
        <w:t>For students with disabilities, transportation allows access to programs that best support their needs</w:t>
      </w:r>
      <w:r w:rsidRPr="004D3B02">
        <w:rPr>
          <w:sz w:val="16"/>
        </w:rPr>
        <w:t xml:space="preserve">. Transportation policies can have indirect effects on students through the limitations they often place on school start times. </w:t>
      </w:r>
      <w:r w:rsidRPr="00185C1D">
        <w:rPr>
          <w:rStyle w:val="StyleUnderline"/>
          <w:highlight w:val="green"/>
        </w:rPr>
        <w:t>A later school start time</w:t>
      </w:r>
      <w:r w:rsidRPr="004D3B02">
        <w:rPr>
          <w:sz w:val="16"/>
        </w:rPr>
        <w:t xml:space="preserve">, especially for older students, </w:t>
      </w:r>
      <w:r w:rsidRPr="00185C1D">
        <w:rPr>
          <w:rStyle w:val="StyleUnderline"/>
          <w:highlight w:val="green"/>
        </w:rPr>
        <w:t>has been shown to have a substantial positive impact on academic achievemen</w:t>
      </w:r>
      <w:r w:rsidRPr="003E3243">
        <w:rPr>
          <w:rStyle w:val="StyleUnderline"/>
        </w:rPr>
        <w:t>t</w:t>
      </w:r>
      <w:r w:rsidRPr="004D3B02">
        <w:rPr>
          <w:sz w:val="16"/>
        </w:rPr>
        <w:t xml:space="preserve"> (Carrell, Maghakian, and West 2011; Wolfson et al. 2007). However, a change in school start times is typically accompanied by a change in student transportation schedules and policies, which can come with significant costs. When districts vary start times to allow for reuse of buses, high schoolers are typically assigned the earliest start time. Inverting a district’s bus schedule to give older students a later start time is one relatively low-cost solution (Wahistrom 2002). But other types of transportation changes, particularly in bus schedules, may be accompanied by an increase in costs (Edwards 2012; Jacob and Rockoff 2011). There is some evidence that the competitive effects of spatial proximity to multiple schools could generate increases in academic performance across all schools (Egalite 2013; Millimet and Collier 2008). A study of Florida’s tax credit scholarship program found that </w:t>
      </w:r>
      <w:r w:rsidRPr="00185C1D">
        <w:rPr>
          <w:rStyle w:val="StyleUnderline"/>
          <w:highlight w:val="green"/>
        </w:rPr>
        <w:t>public schools that were exposed to competitive pressure from nearby private schools</w:t>
      </w:r>
      <w:r w:rsidRPr="004D3B02">
        <w:rPr>
          <w:rStyle w:val="StyleUnderline"/>
        </w:rPr>
        <w:t xml:space="preserve"> because of the introduction of the scholarship </w:t>
      </w:r>
      <w:r w:rsidRPr="00185C1D">
        <w:rPr>
          <w:rStyle w:val="StyleUnderline"/>
          <w:highlight w:val="green"/>
        </w:rPr>
        <w:t>produced higher test scores</w:t>
      </w:r>
      <w:r w:rsidRPr="004D3B02">
        <w:rPr>
          <w:rStyle w:val="StyleUnderline"/>
        </w:rPr>
        <w:t xml:space="preserve"> compared with schools that did not have nearby private schools</w:t>
      </w:r>
      <w:r w:rsidRPr="004D3B02">
        <w:rPr>
          <w:sz w:val="16"/>
        </w:rPr>
        <w:t xml:space="preserve"> (Figlio and Hart 2014). It is conceivable that </w:t>
      </w:r>
      <w:r w:rsidRPr="00185C1D">
        <w:rPr>
          <w:rStyle w:val="StyleUnderline"/>
          <w:highlight w:val="green"/>
        </w:rPr>
        <w:t>lowering transportation barriers to allow access to more distant schools would produce a similar competitive effect</w:t>
      </w:r>
      <w:r w:rsidRPr="004D3B02">
        <w:rPr>
          <w:sz w:val="16"/>
        </w:rPr>
        <w:t>, but this effect has not been directly studied</w:t>
      </w:r>
    </w:p>
    <w:p w14:paraId="5D7C3616" w14:textId="77777777" w:rsidR="00764187" w:rsidRDefault="00764187" w:rsidP="00604458">
      <w:pPr>
        <w:rPr>
          <w:rStyle w:val="StyleUnderline"/>
        </w:rPr>
      </w:pPr>
    </w:p>
    <w:p w14:paraId="0133CC9A" w14:textId="77777777" w:rsidR="00DC59ED" w:rsidRDefault="00764187" w:rsidP="00764187">
      <w:pPr>
        <w:pStyle w:val="Heading3"/>
      </w:pPr>
      <w:r w:rsidRPr="00764187">
        <w:t>Disabilities aff</w:t>
      </w:r>
    </w:p>
    <w:p w14:paraId="3B3CE4EC" w14:textId="77777777" w:rsidR="00764187" w:rsidRPr="00764187" w:rsidRDefault="00764187" w:rsidP="00764187">
      <w:pPr>
        <w:pStyle w:val="Heading4"/>
      </w:pPr>
      <w:r>
        <w:t>School transportation is able to transport students with disabilites</w:t>
      </w:r>
    </w:p>
    <w:p w14:paraId="2A26F553" w14:textId="77777777" w:rsidR="00764187" w:rsidRPr="00764187" w:rsidRDefault="00764187" w:rsidP="00764187">
      <w:r w:rsidRPr="00764187">
        <w:rPr>
          <w:rStyle w:val="Style13ptBold"/>
        </w:rPr>
        <w:t>Urban Institute 17</w:t>
      </w:r>
      <w:r w:rsidRPr="00764187">
        <w:t xml:space="preserve"> (</w:t>
      </w:r>
      <w:r>
        <w:t>Urban Institute</w:t>
      </w:r>
      <w:r w:rsidRPr="00764187">
        <w:t xml:space="preserve">, </w:t>
      </w:r>
      <w:r>
        <w:t>the nonprofit Urban Institute is dedicated to elevating the debate on social and economic policy. For nearly five decades, Urban scholars have conducted research and offered evidence-based solutions that improve lives and strengthen communities across a rapidly urbanizing world. Their objective research helps expand opportunities for all, reduce hardship among the most vulnerable, and strengthen the effectiveness of the public sector., Feb. 2017</w:t>
      </w:r>
      <w:r w:rsidRPr="00764187">
        <w:t>, accessed 7-30-2017, "</w:t>
      </w:r>
      <w:r>
        <w:t>Student Transportation and Educational Access How Students Get to School in Denver, Detroit, New Orleans, New York City, and Washington, DC</w:t>
      </w:r>
      <w:r w:rsidRPr="00764187">
        <w:t>",</w:t>
      </w:r>
      <w:r>
        <w:t xml:space="preserve"> Urban Institute</w:t>
      </w:r>
      <w:r w:rsidRPr="00764187">
        <w:t>: http://www.urban.org/sites/default/files/publication/88481/student_transportation_educational_access_0.pdf //ghs-st)</w:t>
      </w:r>
    </w:p>
    <w:p w14:paraId="339E29F3" w14:textId="77777777" w:rsidR="00764187" w:rsidRDefault="00764187" w:rsidP="00764187">
      <w:pPr>
        <w:rPr>
          <w:sz w:val="16"/>
        </w:rPr>
      </w:pPr>
      <w:r w:rsidRPr="00185C1D">
        <w:rPr>
          <w:rStyle w:val="StyleUnderline"/>
          <w:highlight w:val="green"/>
        </w:rPr>
        <w:t>Transportation costs</w:t>
      </w:r>
      <w:r w:rsidRPr="00185C1D">
        <w:rPr>
          <w:sz w:val="16"/>
          <w:highlight w:val="green"/>
        </w:rPr>
        <w:t xml:space="preserve"> </w:t>
      </w:r>
      <w:r w:rsidRPr="00185C1D">
        <w:rPr>
          <w:rStyle w:val="StyleUnderline"/>
          <w:highlight w:val="green"/>
        </w:rPr>
        <w:t>can</w:t>
      </w:r>
      <w:r w:rsidRPr="00764187">
        <w:rPr>
          <w:sz w:val="16"/>
        </w:rPr>
        <w:t xml:space="preserve"> also </w:t>
      </w:r>
      <w:r w:rsidRPr="00185C1D">
        <w:rPr>
          <w:rStyle w:val="StyleUnderline"/>
          <w:highlight w:val="green"/>
        </w:rPr>
        <w:t>be driven by changes in policy on</w:t>
      </w:r>
      <w:r w:rsidRPr="00764187">
        <w:rPr>
          <w:rStyle w:val="StyleUnderline"/>
        </w:rPr>
        <w:t xml:space="preserve"> the provision of transportation for </w:t>
      </w:r>
      <w:r w:rsidRPr="00185C1D">
        <w:rPr>
          <w:rStyle w:val="StyleUnderline"/>
          <w:highlight w:val="green"/>
        </w:rPr>
        <w:t>students with special needs</w:t>
      </w:r>
      <w:r w:rsidRPr="00764187">
        <w:rPr>
          <w:rStyle w:val="StyleUnderline"/>
        </w:rPr>
        <w:t>, which are governed by federal law as well as state and local policy</w:t>
      </w:r>
      <w:r w:rsidRPr="00764187">
        <w:rPr>
          <w:sz w:val="16"/>
        </w:rPr>
        <w:t xml:space="preserve">. 5 </w:t>
      </w:r>
      <w:r w:rsidRPr="00185C1D">
        <w:rPr>
          <w:rStyle w:val="StyleUnderline"/>
          <w:highlight w:val="green"/>
        </w:rPr>
        <w:t>One study found that transportation for students with disabilities increased 80 percent</w:t>
      </w:r>
      <w:r w:rsidRPr="00764187">
        <w:rPr>
          <w:rStyle w:val="StyleUnderline"/>
        </w:rPr>
        <w:t xml:space="preserve"> in constant dollars</w:t>
      </w:r>
      <w:r w:rsidRPr="00764187">
        <w:rPr>
          <w:sz w:val="16"/>
        </w:rPr>
        <w:t xml:space="preserve"> from the 1985–86 to the 1999–2000 school years, </w:t>
      </w:r>
      <w:r w:rsidRPr="00185C1D">
        <w:rPr>
          <w:rStyle w:val="StyleUnderline"/>
          <w:highlight w:val="green"/>
        </w:rPr>
        <w:t>while costs for students without special needs only rose 20 percent</w:t>
      </w:r>
      <w:r w:rsidRPr="00764187">
        <w:rPr>
          <w:sz w:val="16"/>
        </w:rPr>
        <w:t xml:space="preserve"> (Chambers, Parrish, and Lam 2002). It </w:t>
      </w:r>
      <w:r w:rsidRPr="00185C1D">
        <w:rPr>
          <w:rStyle w:val="StyleUnderline"/>
          <w:highlight w:val="green"/>
        </w:rPr>
        <w:t>is estimated that special education transportation costs ranged from $4,000 to $6,000 per student</w:t>
      </w:r>
      <w:r w:rsidRPr="00764187">
        <w:rPr>
          <w:sz w:val="16"/>
        </w:rPr>
        <w:t xml:space="preserve"> in the 2010 fiscal year</w:t>
      </w:r>
      <w:r w:rsidRPr="00764187">
        <w:rPr>
          <w:rStyle w:val="StyleUnderline"/>
        </w:rPr>
        <w:t>, while the costs for regular education transportation ranged from $200 to $400</w:t>
      </w:r>
      <w:r w:rsidRPr="00764187">
        <w:rPr>
          <w:sz w:val="16"/>
        </w:rPr>
        <w:t xml:space="preserve"> (Bittel and Young 2012).</w:t>
      </w:r>
    </w:p>
    <w:p w14:paraId="55BC1CFA" w14:textId="77777777" w:rsidR="00F7640D" w:rsidRDefault="00F7640D" w:rsidP="00764187">
      <w:pPr>
        <w:rPr>
          <w:sz w:val="16"/>
        </w:rPr>
      </w:pPr>
    </w:p>
    <w:p w14:paraId="2CB08A86" w14:textId="77777777" w:rsidR="00F7640D" w:rsidRDefault="00F7640D" w:rsidP="00F7640D">
      <w:pPr>
        <w:pStyle w:val="Heading3"/>
      </w:pPr>
      <w:r>
        <w:t>Reforms solve all offense</w:t>
      </w:r>
    </w:p>
    <w:p w14:paraId="0BBEF925" w14:textId="77777777" w:rsidR="00F7640D" w:rsidRPr="00E60909" w:rsidRDefault="00F7640D" w:rsidP="00F7640D">
      <w:pPr>
        <w:pStyle w:val="Heading4"/>
      </w:pPr>
      <w:r>
        <w:t>The failures of current school choice policies are due to limitations in size and funding.</w:t>
      </w:r>
    </w:p>
    <w:p w14:paraId="3868B857" w14:textId="77777777" w:rsidR="00F7640D" w:rsidRPr="00E60909" w:rsidRDefault="00F7640D" w:rsidP="00F7640D">
      <w:r>
        <w:t xml:space="preserve">Greg </w:t>
      </w:r>
      <w:r w:rsidRPr="00E60909">
        <w:rPr>
          <w:rStyle w:val="Style13ptBold"/>
        </w:rPr>
        <w:t>Forster 13</w:t>
      </w:r>
      <w:r w:rsidRPr="00E60909">
        <w:t xml:space="preserve">, </w:t>
      </w:r>
      <w:r>
        <w:t xml:space="preserve">Greg Forster, Senior Fellow with the Friedman Foundation for Educational Choice, holds a Ph.D. in Political Philosophy from Yale University. He conducts research and writes on school choice policy. </w:t>
      </w:r>
      <w:r w:rsidRPr="00E60909">
        <w:t>"</w:t>
      </w:r>
      <w:r>
        <w:t xml:space="preserve">A Win-Win Solution </w:t>
      </w:r>
      <w:proofErr w:type="gramStart"/>
      <w:r>
        <w:t>The</w:t>
      </w:r>
      <w:proofErr w:type="gramEnd"/>
      <w:r>
        <w:t xml:space="preserve"> Empirical Evidence on School Choice</w:t>
      </w:r>
      <w:r w:rsidRPr="00E60909">
        <w:t xml:space="preserve">", </w:t>
      </w:r>
      <w:r>
        <w:t>April 2013</w:t>
      </w:r>
      <w:r w:rsidRPr="00E60909">
        <w:t xml:space="preserve">, </w:t>
      </w:r>
      <w:r>
        <w:t>The Friedman Foundation</w:t>
      </w:r>
      <w:r w:rsidRPr="00E60909">
        <w:t>, http://files.eric.ed.gov/fulltext/ED543112.pdf, Accessed sc.7-30-2017</w:t>
      </w:r>
    </w:p>
    <w:p w14:paraId="2474A86A" w14:textId="77777777" w:rsidR="00F7640D" w:rsidRPr="00E60909" w:rsidRDefault="00F7640D" w:rsidP="00F7640D">
      <w:pPr>
        <w:rPr>
          <w:rStyle w:val="StyleUnderline"/>
        </w:rPr>
      </w:pPr>
      <w:r w:rsidRPr="00185C1D">
        <w:rPr>
          <w:rStyle w:val="StyleUnderline"/>
          <w:highlight w:val="green"/>
        </w:rPr>
        <w:t>Choice Could Work Much Better</w:t>
      </w:r>
      <w:r w:rsidRPr="00E60909">
        <w:rPr>
          <w:rStyle w:val="StyleUnderline"/>
        </w:rPr>
        <w:t xml:space="preserve">… </w:t>
      </w:r>
      <w:r w:rsidRPr="00185C1D">
        <w:rPr>
          <w:rStyle w:val="StyleUnderline"/>
          <w:highlight w:val="green"/>
        </w:rPr>
        <w:t>If We Let It</w:t>
      </w:r>
      <w:r w:rsidRPr="00F7640D">
        <w:rPr>
          <w:sz w:val="16"/>
        </w:rPr>
        <w:t xml:space="preserve"> </w:t>
      </w:r>
      <w:proofErr w:type="gramStart"/>
      <w:r w:rsidRPr="00F7640D">
        <w:rPr>
          <w:sz w:val="16"/>
        </w:rPr>
        <w:t>And</w:t>
      </w:r>
      <w:proofErr w:type="gramEnd"/>
      <w:r w:rsidRPr="00F7640D">
        <w:rPr>
          <w:sz w:val="16"/>
        </w:rPr>
        <w:t xml:space="preserve"> yet, while it might be unreasonable to expect miracles, there is still an urgent need for larger improvements than choice is now delivering. </w:t>
      </w:r>
      <w:r w:rsidRPr="00E60909">
        <w:rPr>
          <w:rStyle w:val="StyleUnderline"/>
        </w:rPr>
        <w:t xml:space="preserve">Are the results of today’s programs the best that school choice can do? Or is it reasonable to expect more? </w:t>
      </w:r>
      <w:r w:rsidRPr="00185C1D">
        <w:rPr>
          <w:rStyle w:val="StyleUnderline"/>
          <w:highlight w:val="green"/>
        </w:rPr>
        <w:t>The positive impact of school choice programs</w:t>
      </w:r>
      <w:r w:rsidRPr="00E60909">
        <w:rPr>
          <w:rStyle w:val="StyleUnderline"/>
        </w:rPr>
        <w:t xml:space="preserve"> identified in </w:t>
      </w:r>
      <w:r w:rsidRPr="00185C1D">
        <w:rPr>
          <w:rStyle w:val="StyleUnderline"/>
          <w:highlight w:val="green"/>
        </w:rPr>
        <w:t>the empirical research is sometimes large, but it is more often modest</w:t>
      </w:r>
      <w:r w:rsidRPr="00E60909">
        <w:rPr>
          <w:rStyle w:val="StyleUnderline"/>
        </w:rPr>
        <w:t xml:space="preserve"> in size</w:t>
      </w:r>
      <w:r w:rsidRPr="00185C1D">
        <w:rPr>
          <w:sz w:val="16"/>
          <w:highlight w:val="green"/>
        </w:rPr>
        <w:t xml:space="preserve">. </w:t>
      </w:r>
      <w:r w:rsidRPr="00185C1D">
        <w:rPr>
          <w:rStyle w:val="StyleUnderline"/>
          <w:highlight w:val="green"/>
        </w:rPr>
        <w:t>That is hardly surprising, given that</w:t>
      </w:r>
      <w:r w:rsidRPr="00E60909">
        <w:rPr>
          <w:rStyle w:val="StyleUnderline"/>
        </w:rPr>
        <w:t xml:space="preserve"> </w:t>
      </w:r>
      <w:r w:rsidRPr="00185C1D">
        <w:rPr>
          <w:rStyle w:val="StyleUnderline"/>
          <w:highlight w:val="green"/>
        </w:rPr>
        <w:t>existing choice programs are also modest in size</w:t>
      </w:r>
      <w:r w:rsidRPr="00F7640D">
        <w:rPr>
          <w:sz w:val="16"/>
        </w:rPr>
        <w:t xml:space="preserve">. If modest programs produce modest benefits, not dramatic benefits, is the logical conclusion to deny that these programs have any benefits and give up on them? Or to expand them until they are large enough to have a dramatic impact? </w:t>
      </w:r>
      <w:r w:rsidRPr="00185C1D">
        <w:rPr>
          <w:rStyle w:val="StyleUnderline"/>
          <w:highlight w:val="green"/>
        </w:rPr>
        <w:t>Existing school choice programs are hindered in a number of ways</w:t>
      </w:r>
      <w:r w:rsidRPr="00E60909">
        <w:rPr>
          <w:rStyle w:val="StyleUnderline"/>
        </w:rPr>
        <w:t xml:space="preserve">, such as: • </w:t>
      </w:r>
      <w:r w:rsidRPr="00185C1D">
        <w:rPr>
          <w:rStyle w:val="StyleUnderline"/>
          <w:highlight w:val="green"/>
        </w:rPr>
        <w:t>limits on the number of students they may serve</w:t>
      </w:r>
      <w:r w:rsidRPr="00E60909">
        <w:rPr>
          <w:rStyle w:val="StyleUnderline"/>
        </w:rPr>
        <w:t xml:space="preserve">; • </w:t>
      </w:r>
      <w:r w:rsidRPr="00185C1D">
        <w:rPr>
          <w:rStyle w:val="StyleUnderline"/>
          <w:highlight w:val="green"/>
        </w:rPr>
        <w:t>limits on the types of students they may serve</w:t>
      </w:r>
      <w:r w:rsidRPr="00E60909">
        <w:rPr>
          <w:rStyle w:val="StyleUnderline"/>
        </w:rPr>
        <w:t xml:space="preserve">; • </w:t>
      </w:r>
      <w:r w:rsidRPr="00185C1D">
        <w:rPr>
          <w:rStyle w:val="StyleUnderline"/>
          <w:highlight w:val="green"/>
        </w:rPr>
        <w:t>limits on the purchasing power they are allowed to provid</w:t>
      </w:r>
      <w:r w:rsidRPr="00E60909">
        <w:rPr>
          <w:rStyle w:val="StyleUnderline"/>
        </w:rPr>
        <w:t xml:space="preserve">e; • </w:t>
      </w:r>
      <w:r w:rsidRPr="00185C1D">
        <w:rPr>
          <w:rStyle w:val="StyleUnderline"/>
          <w:highlight w:val="green"/>
        </w:rPr>
        <w:t xml:space="preserve">limits on families’ ability to supplement that purchasing power; and </w:t>
      </w:r>
      <w:r w:rsidRPr="00E60909">
        <w:rPr>
          <w:rStyle w:val="StyleUnderline"/>
        </w:rPr>
        <w:t>•</w:t>
      </w:r>
      <w:r w:rsidRPr="00185C1D">
        <w:rPr>
          <w:rStyle w:val="StyleUnderline"/>
          <w:highlight w:val="green"/>
        </w:rPr>
        <w:t xml:space="preserve"> limits on how students may be admitted to participating schools</w:t>
      </w:r>
      <w:r w:rsidRPr="00E60909">
        <w:rPr>
          <w:rStyle w:val="StyleUnderline"/>
        </w:rPr>
        <w:t>. An earlier report, “The Greenfield School Revolution and School Choice,” discusses the significance of these limitations in more detail.</w:t>
      </w:r>
    </w:p>
    <w:p w14:paraId="2A6DB6F0" w14:textId="77777777" w:rsidR="00F7640D" w:rsidRDefault="00F7640D" w:rsidP="00F7640D"/>
    <w:p w14:paraId="4E0FD327" w14:textId="77777777" w:rsidR="00016AFF" w:rsidRDefault="00016AFF" w:rsidP="00F7640D">
      <w:pPr>
        <w:pStyle w:val="Heading2"/>
        <w:rPr>
          <w:rStyle w:val="StyleUnderline"/>
        </w:rPr>
      </w:pPr>
    </w:p>
    <w:p w14:paraId="50246153" w14:textId="77777777" w:rsidR="00712072" w:rsidRDefault="00712072" w:rsidP="00712072">
      <w:pPr>
        <w:pStyle w:val="Heading1"/>
      </w:pPr>
      <w:r w:rsidRPr="00712072">
        <w:t>Aff</w:t>
      </w:r>
    </w:p>
    <w:p w14:paraId="1EB6850C" w14:textId="77777777" w:rsidR="00712072" w:rsidRDefault="00712072" w:rsidP="00712072">
      <w:pPr>
        <w:pStyle w:val="Heading2"/>
      </w:pPr>
      <w:r>
        <w:t>Transportation</w:t>
      </w:r>
    </w:p>
    <w:p w14:paraId="5B1AD34E" w14:textId="77777777" w:rsidR="00712072" w:rsidRDefault="00712072" w:rsidP="00712072">
      <w:pPr>
        <w:pStyle w:val="Heading3"/>
      </w:pPr>
      <w:r>
        <w:t>Links to nb + fails</w:t>
      </w:r>
    </w:p>
    <w:p w14:paraId="2F294F26" w14:textId="77777777" w:rsidR="00712072" w:rsidRPr="00712072" w:rsidRDefault="00712072" w:rsidP="00712072">
      <w:pPr>
        <w:pStyle w:val="Heading4"/>
      </w:pPr>
      <w:r>
        <w:t>School choice systems are extremely unpopular in the GOP</w:t>
      </w:r>
      <w:r w:rsidR="00764187">
        <w:t>, and fail for rural areas</w:t>
      </w:r>
    </w:p>
    <w:p w14:paraId="5ECE294A" w14:textId="77777777" w:rsidR="00712072" w:rsidRDefault="00712072" w:rsidP="00712072">
      <w:r w:rsidRPr="00712072">
        <w:rPr>
          <w:rStyle w:val="Style13ptBold"/>
        </w:rPr>
        <w:t>Reynolds and Mann 17</w:t>
      </w:r>
      <w:r>
        <w:t xml:space="preserve"> </w:t>
      </w:r>
      <w:r w:rsidRPr="00712072">
        <w:rPr>
          <w:sz w:val="18"/>
        </w:rPr>
        <w:t>(</w:t>
      </w:r>
      <w:r w:rsidRPr="00712072">
        <w:rPr>
          <w:sz w:val="22"/>
          <w:u w:val="single"/>
        </w:rPr>
        <w:t>Molly E</w:t>
      </w:r>
      <w:r w:rsidRPr="00712072">
        <w:rPr>
          <w:sz w:val="18"/>
        </w:rPr>
        <w:t xml:space="preserve">, is a fellow in Governance Studies at Brookings. She studies Congress, with an emphasis on how congressional rules and procedure affect domestic policy outcomes. Her current research explores exceptions to the filibuster rule for particular measures in the U.S. Senate, such as the procedures for considering the yearly budget resolution, trade agreements, and plans for closing military bases. She finds that these special rules are created and used when doing so is in the current political interest of the Senate's majority party. In addition, she studies the congressional budget process, including the use and consequences of filibuster-proof budget reconciliation bills. Other projects also include work on the role of issue advertising in legislative politics, especially health policy, and on how individual senators use obstructive tactics to gain political benefits from the legislative process. Reynolds received her Ph.D. in political science and public policy from the University of Michigan and her A.B. in government from Smith College, and previously served as a senior research coordinator in the Governance Studies program at Brookings. In addition, she has served as an instructor at George Mason University., and </w:t>
      </w:r>
      <w:r w:rsidRPr="00712072">
        <w:rPr>
          <w:sz w:val="22"/>
          <w:u w:val="single"/>
        </w:rPr>
        <w:t>Elizabeth</w:t>
      </w:r>
      <w:r w:rsidRPr="00712072">
        <w:rPr>
          <w:sz w:val="18"/>
        </w:rPr>
        <w:t>, is a Fellow in the Brown Center on Education Policy at Brookings. She studies the politics of education, and in particular, how federal-state relationships shape education policy. Her research investigates how presidents pursue their policy goals through extra-legislative strategies at the subnational level, focusing on waivers granted from federal laws in K-12 education, welfare, and Medicaid. She finds that presidents approve more waivers when they are ideologically further from Congress, contingent on the share of the nation’s governors in the president’s party. More broadly, this research explores how presidents navigate institutional constraints on their power in the modern era. In other work, Elizabeth studies how aggregate U.S. partisanship changes over time and how attitudes towards women’s role in society have changed. Elizabeth earned her Ph.D., M.A., and B.A. in political science at the University of Michigan. Previously, she worked at the HighScope Center for Early Education Evaluation and as a middle school social studies teacher through Teach for America., 2-21-2017, accessed 7-30-2017, "Rifts among congressional, state Republicans over school choice", Brookings: https://www.brookings.edu/blog/fixgov/2017/02/21/gop-rifts-over-school-choice/ //ghs-st)</w:t>
      </w:r>
    </w:p>
    <w:p w14:paraId="2612D679" w14:textId="77777777" w:rsidR="00712072" w:rsidRDefault="00712072" w:rsidP="00712072">
      <w:r w:rsidRPr="00016AFF">
        <w:rPr>
          <w:rStyle w:val="StyleUnderline"/>
        </w:rPr>
        <w:t>With</w:t>
      </w:r>
      <w:r w:rsidRPr="00203F98">
        <w:rPr>
          <w:sz w:val="16"/>
        </w:rPr>
        <w:t xml:space="preserve"> Betsy </w:t>
      </w:r>
      <w:r w:rsidRPr="00016AFF">
        <w:rPr>
          <w:rStyle w:val="StyleUnderline"/>
        </w:rPr>
        <w:t>DeVos</w:t>
      </w:r>
      <w:r w:rsidRPr="00203F98">
        <w:rPr>
          <w:sz w:val="16"/>
        </w:rPr>
        <w:t xml:space="preserve"> confirmed as President Trump’s Secretary of Education, </w:t>
      </w:r>
      <w:r w:rsidRPr="00016AFF">
        <w:rPr>
          <w:rStyle w:val="StyleUnderline"/>
        </w:rPr>
        <w:t>it may seem that Republicans</w:t>
      </w:r>
      <w:r w:rsidRPr="00203F98">
        <w:rPr>
          <w:sz w:val="16"/>
        </w:rPr>
        <w:t xml:space="preserve"> in Congress and in </w:t>
      </w:r>
      <w:r w:rsidRPr="00016AFF">
        <w:rPr>
          <w:rStyle w:val="StyleUnderline"/>
        </w:rPr>
        <w:t>statehouses will quickly enact school choice policies</w:t>
      </w:r>
      <w:r w:rsidRPr="00203F98">
        <w:rPr>
          <w:sz w:val="16"/>
        </w:rPr>
        <w:t xml:space="preserve">. </w:t>
      </w:r>
      <w:r w:rsidRPr="00016AFF">
        <w:rPr>
          <w:rStyle w:val="StyleUnderline"/>
        </w:rPr>
        <w:t>However</w:t>
      </w:r>
      <w:r w:rsidRPr="00203F98">
        <w:rPr>
          <w:sz w:val="16"/>
        </w:rPr>
        <w:t xml:space="preserve">, the </w:t>
      </w:r>
      <w:r w:rsidRPr="00185C1D">
        <w:rPr>
          <w:rStyle w:val="StyleUnderline"/>
          <w:highlight w:val="green"/>
        </w:rPr>
        <w:t>scope of change may be more limited than many expect</w:t>
      </w:r>
      <w:r w:rsidRPr="00203F98">
        <w:rPr>
          <w:sz w:val="16"/>
        </w:rPr>
        <w:t xml:space="preserve">. Recently, we looked at the Medicaid expansion component of </w:t>
      </w:r>
      <w:r w:rsidRPr="00185C1D">
        <w:rPr>
          <w:rStyle w:val="StyleUnderline"/>
          <w:highlight w:val="green"/>
        </w:rPr>
        <w:t>the A</w:t>
      </w:r>
      <w:r w:rsidRPr="00203F98">
        <w:rPr>
          <w:sz w:val="16"/>
        </w:rPr>
        <w:t xml:space="preserve">ffordable </w:t>
      </w:r>
      <w:r w:rsidRPr="00185C1D">
        <w:rPr>
          <w:rStyle w:val="StyleUnderline"/>
          <w:highlight w:val="green"/>
        </w:rPr>
        <w:t>C</w:t>
      </w:r>
      <w:r w:rsidRPr="00203F98">
        <w:rPr>
          <w:sz w:val="16"/>
        </w:rPr>
        <w:t xml:space="preserve">are </w:t>
      </w:r>
      <w:r w:rsidRPr="00185C1D">
        <w:rPr>
          <w:rStyle w:val="StyleUnderline"/>
          <w:highlight w:val="green"/>
        </w:rPr>
        <w:t>A</w:t>
      </w:r>
      <w:r w:rsidRPr="00203F98">
        <w:rPr>
          <w:sz w:val="16"/>
        </w:rPr>
        <w:t xml:space="preserve">ct, discussing how the interests of Republican governors </w:t>
      </w:r>
      <w:r w:rsidRPr="00185C1D">
        <w:rPr>
          <w:rStyle w:val="StyleUnderline"/>
          <w:highlight w:val="green"/>
        </w:rPr>
        <w:t>have put some of them at odds with a segment of their congressional counterparts</w:t>
      </w:r>
      <w:r w:rsidRPr="00016AFF">
        <w:rPr>
          <w:rStyle w:val="StyleUnderline"/>
        </w:rPr>
        <w:t xml:space="preserve">, </w:t>
      </w:r>
      <w:r w:rsidRPr="00185C1D">
        <w:rPr>
          <w:rStyle w:val="StyleUnderline"/>
          <w:highlight w:val="green"/>
        </w:rPr>
        <w:t>creating political divisions</w:t>
      </w:r>
      <w:r w:rsidRPr="00016AFF">
        <w:rPr>
          <w:rStyle w:val="StyleUnderline"/>
        </w:rPr>
        <w:t xml:space="preserve"> </w:t>
      </w:r>
      <w:r w:rsidRPr="00203F98">
        <w:rPr>
          <w:sz w:val="16"/>
        </w:rPr>
        <w:t xml:space="preserve">that could complicate repeal efforts. </w:t>
      </w:r>
      <w:r w:rsidRPr="00185C1D">
        <w:rPr>
          <w:rStyle w:val="StyleUnderline"/>
          <w:highlight w:val="green"/>
        </w:rPr>
        <w:t>School choice policies</w:t>
      </w:r>
      <w:r w:rsidRPr="00016AFF">
        <w:rPr>
          <w:rStyle w:val="StyleUnderline"/>
        </w:rPr>
        <w:t xml:space="preserve"> are similar to </w:t>
      </w:r>
      <w:r w:rsidRPr="00203F98">
        <w:rPr>
          <w:sz w:val="16"/>
        </w:rPr>
        <w:t xml:space="preserve">Medicaid in that states play a large role in implementation, and </w:t>
      </w:r>
      <w:r w:rsidRPr="00016AFF">
        <w:rPr>
          <w:rStyle w:val="StyleUnderline"/>
        </w:rPr>
        <w:t xml:space="preserve">recent developments have </w:t>
      </w:r>
      <w:r w:rsidRPr="00185C1D">
        <w:rPr>
          <w:rStyle w:val="StyleUnderline"/>
          <w:highlight w:val="green"/>
        </w:rPr>
        <w:t>indicated important potential rifts within the Republican Party</w:t>
      </w:r>
      <w:r w:rsidRPr="00016AFF">
        <w:rPr>
          <w:rStyle w:val="StyleUnderline"/>
        </w:rPr>
        <w:t xml:space="preserve"> at both the state and federal levels.</w:t>
      </w:r>
      <w:r w:rsidR="00203F98">
        <w:rPr>
          <w:rStyle w:val="StyleUnderline"/>
        </w:rPr>
        <w:t xml:space="preserve"> </w:t>
      </w:r>
      <w:r w:rsidRPr="00016AFF">
        <w:rPr>
          <w:rStyle w:val="StyleUnderline"/>
        </w:rPr>
        <w:t>School choice issues</w:t>
      </w:r>
      <w:r w:rsidRPr="00203F98">
        <w:rPr>
          <w:sz w:val="16"/>
        </w:rPr>
        <w:t xml:space="preserve">—which </w:t>
      </w:r>
      <w:r w:rsidRPr="00016AFF">
        <w:rPr>
          <w:rStyle w:val="StyleUnderline"/>
        </w:rPr>
        <w:t>include</w:t>
      </w:r>
      <w:r w:rsidRPr="00203F98">
        <w:rPr>
          <w:sz w:val="16"/>
        </w:rPr>
        <w:t xml:space="preserve"> both </w:t>
      </w:r>
      <w:r w:rsidRPr="00016AFF">
        <w:rPr>
          <w:rStyle w:val="StyleUnderline"/>
        </w:rPr>
        <w:t>charter schools and voucher programs</w:t>
      </w:r>
      <w:r w:rsidRPr="00203F98">
        <w:rPr>
          <w:sz w:val="16"/>
        </w:rPr>
        <w:t>—</w:t>
      </w:r>
      <w:r w:rsidRPr="00016AFF">
        <w:rPr>
          <w:rStyle w:val="StyleUnderline"/>
        </w:rPr>
        <w:t>were front and center on Capitol Hill</w:t>
      </w:r>
      <w:r w:rsidRPr="00203F98">
        <w:rPr>
          <w:sz w:val="16"/>
        </w:rPr>
        <w:t xml:space="preserve"> recently as the Senate considered the nomination of Betsy DeVos for Secretary of Education. </w:t>
      </w:r>
      <w:r w:rsidRPr="00016AFF">
        <w:rPr>
          <w:rStyle w:val="StyleUnderline"/>
        </w:rPr>
        <w:t>The Senate confirmed DeVos</w:t>
      </w:r>
      <w:r w:rsidRPr="00203F98">
        <w:rPr>
          <w:sz w:val="16"/>
        </w:rPr>
        <w:t xml:space="preserve"> last week, </w:t>
      </w:r>
      <w:r w:rsidRPr="00016AFF">
        <w:rPr>
          <w:rStyle w:val="StyleUnderline"/>
        </w:rPr>
        <w:t xml:space="preserve">but not before </w:t>
      </w:r>
      <w:r w:rsidRPr="00185C1D">
        <w:rPr>
          <w:rStyle w:val="StyleUnderline"/>
          <w:highlight w:val="green"/>
        </w:rPr>
        <w:t>Democrats engineered an all-night talk-a-thon against her nomination and two Republican senators defected</w:t>
      </w:r>
      <w:r w:rsidRPr="00185C1D">
        <w:rPr>
          <w:sz w:val="16"/>
          <w:highlight w:val="green"/>
        </w:rPr>
        <w:t>,</w:t>
      </w:r>
      <w:r w:rsidRPr="00203F98">
        <w:rPr>
          <w:sz w:val="16"/>
        </w:rPr>
        <w:t xml:space="preserve"> </w:t>
      </w:r>
      <w:r w:rsidRPr="00016AFF">
        <w:rPr>
          <w:rStyle w:val="StyleUnderline"/>
        </w:rPr>
        <w:t>requiring an unprecedented tie-breaking vote</w:t>
      </w:r>
      <w:r w:rsidRPr="00203F98">
        <w:rPr>
          <w:sz w:val="16"/>
        </w:rPr>
        <w:t xml:space="preserve"> from Vice President Mike Pence. </w:t>
      </w:r>
      <w:r w:rsidRPr="00185C1D">
        <w:rPr>
          <w:rStyle w:val="StyleUnderline"/>
          <w:highlight w:val="green"/>
        </w:rPr>
        <w:t>This drama on the floor of the chamber accompanied significant off-the-floor activity as well</w:t>
      </w:r>
      <w:r w:rsidRPr="00203F98">
        <w:rPr>
          <w:sz w:val="16"/>
        </w:rPr>
        <w:t xml:space="preserve">, with senators </w:t>
      </w:r>
      <w:r w:rsidRPr="00016AFF">
        <w:rPr>
          <w:rStyle w:val="StyleUnderline"/>
        </w:rPr>
        <w:t xml:space="preserve">noting extremely </w:t>
      </w:r>
      <w:r w:rsidRPr="00185C1D">
        <w:rPr>
          <w:rStyle w:val="StyleUnderline"/>
          <w:highlight w:val="green"/>
        </w:rPr>
        <w:t>high levels of constituent contact opposing the nomination</w:t>
      </w:r>
      <w:r w:rsidRPr="00203F98">
        <w:rPr>
          <w:sz w:val="16"/>
        </w:rPr>
        <w:t xml:space="preserve">. Senator Lisa </w:t>
      </w:r>
      <w:r w:rsidRPr="00185C1D">
        <w:rPr>
          <w:rStyle w:val="StyleUnderline"/>
          <w:highlight w:val="green"/>
        </w:rPr>
        <w:t>Murkowski</w:t>
      </w:r>
      <w:r w:rsidRPr="00203F98">
        <w:rPr>
          <w:sz w:val="16"/>
        </w:rPr>
        <w:t xml:space="preserve"> (R-Alaska), who </w:t>
      </w:r>
      <w:r w:rsidRPr="00185C1D">
        <w:rPr>
          <w:rStyle w:val="StyleUnderline"/>
          <w:highlight w:val="green"/>
        </w:rPr>
        <w:t>broke party lines</w:t>
      </w:r>
      <w:r w:rsidRPr="00016AFF">
        <w:rPr>
          <w:rStyle w:val="StyleUnderline"/>
        </w:rPr>
        <w:t xml:space="preserve"> to vote against DeVos</w:t>
      </w:r>
      <w:r w:rsidRPr="00203F98">
        <w:rPr>
          <w:sz w:val="16"/>
        </w:rPr>
        <w:t xml:space="preserve">, </w:t>
      </w:r>
      <w:r w:rsidRPr="00185C1D">
        <w:rPr>
          <w:rStyle w:val="StyleUnderline"/>
          <w:highlight w:val="green"/>
        </w:rPr>
        <w:t>reported that numerous calls from concerned constituents influenced her decision to vote no</w:t>
      </w:r>
      <w:r w:rsidRPr="00203F98">
        <w:rPr>
          <w:sz w:val="16"/>
        </w:rPr>
        <w:t>, and other senators described high levels of constituent contact as well. The nomination was also the subject of protests in cities like Denver and Cleveland, reflecting a largely unprecedented level of popular opposition to a Secretary of Education nominee.</w:t>
      </w:r>
      <w:r w:rsidR="00203F98" w:rsidRPr="00203F98">
        <w:rPr>
          <w:sz w:val="16"/>
        </w:rPr>
        <w:t xml:space="preserve"> </w:t>
      </w:r>
      <w:r w:rsidRPr="00185C1D">
        <w:rPr>
          <w:rStyle w:val="StyleUnderline"/>
          <w:highlight w:val="green"/>
        </w:rPr>
        <w:t>Much of the resistance</w:t>
      </w:r>
      <w:r w:rsidRPr="00203F98">
        <w:rPr>
          <w:sz w:val="16"/>
        </w:rPr>
        <w:t xml:space="preserve"> to DeVos </w:t>
      </w:r>
      <w:r w:rsidRPr="00185C1D">
        <w:rPr>
          <w:rStyle w:val="Emphasis"/>
          <w:highlight w:val="green"/>
        </w:rPr>
        <w:t>was centered on school choice and charter school issues</w:t>
      </w:r>
      <w:r w:rsidRPr="00203F98">
        <w:rPr>
          <w:sz w:val="16"/>
        </w:rPr>
        <w:t xml:space="preserve">, in part because much of her education-related reputation was built on her advocacy and philanthropy in that area in her home state of Michigan. Unlike public opinion on many issues, including the Affordable Care Act, </w:t>
      </w:r>
      <w:r w:rsidRPr="00185C1D">
        <w:rPr>
          <w:rStyle w:val="StyleUnderline"/>
          <w:highlight w:val="green"/>
        </w:rPr>
        <w:t>the politics of these issues do not tend to fall neatly along party lines</w:t>
      </w:r>
      <w:r w:rsidRPr="00203F98">
        <w:rPr>
          <w:sz w:val="16"/>
        </w:rPr>
        <w:t>. As our Brookings colleague Jon Valant recently discussed, charter schools are more popular with Republican voters than with Democratic ones, though majorities of both parties support them. On vouchers, meanwhile, Democratic respondents—somewhat puzzlingly—are more supportive than Republicans, with the policy becoming less popular among both groups in recent years.</w:t>
      </w:r>
      <w:r w:rsidR="00203F98" w:rsidRPr="00203F98">
        <w:rPr>
          <w:sz w:val="16"/>
        </w:rPr>
        <w:t xml:space="preserve"> </w:t>
      </w:r>
      <w:r w:rsidRPr="00185C1D">
        <w:rPr>
          <w:rStyle w:val="StyleUnderline"/>
          <w:highlight w:val="green"/>
        </w:rPr>
        <w:t>The reaction</w:t>
      </w:r>
      <w:r w:rsidRPr="00016AFF">
        <w:rPr>
          <w:rStyle w:val="StyleUnderline"/>
        </w:rPr>
        <w:t xml:space="preserve"> to the DeVos nomination </w:t>
      </w:r>
      <w:r w:rsidRPr="00185C1D">
        <w:rPr>
          <w:rStyle w:val="StyleUnderline"/>
          <w:highlight w:val="green"/>
        </w:rPr>
        <w:t>suggests that an important part of public opinion on choice issues may be connected to geography</w:t>
      </w:r>
      <w:r w:rsidRPr="00185C1D">
        <w:rPr>
          <w:sz w:val="16"/>
          <w:highlight w:val="green"/>
        </w:rPr>
        <w:t>,</w:t>
      </w:r>
      <w:r w:rsidRPr="00203F98">
        <w:rPr>
          <w:sz w:val="16"/>
        </w:rPr>
        <w:t xml:space="preserve"> rather than to partisanship alone. Consider, for example, </w:t>
      </w:r>
      <w:r w:rsidRPr="00185C1D">
        <w:rPr>
          <w:sz w:val="16"/>
          <w:highlight w:val="green"/>
        </w:rPr>
        <w:t xml:space="preserve">that </w:t>
      </w:r>
      <w:r w:rsidRPr="00185C1D">
        <w:rPr>
          <w:rStyle w:val="StyleUnderline"/>
          <w:highlight w:val="green"/>
        </w:rPr>
        <w:t>the two Republican senators who voted against DeVos</w:t>
      </w:r>
      <w:r w:rsidRPr="00203F98">
        <w:rPr>
          <w:sz w:val="16"/>
        </w:rPr>
        <w:t xml:space="preserve">; Murkowski and Senator Susan Collins (R-ME) </w:t>
      </w:r>
      <w:r w:rsidRPr="00185C1D">
        <w:rPr>
          <w:rStyle w:val="Emphasis"/>
          <w:highlight w:val="green"/>
        </w:rPr>
        <w:t>hail from rural states</w:t>
      </w:r>
      <w:r w:rsidRPr="00203F98">
        <w:rPr>
          <w:sz w:val="16"/>
        </w:rPr>
        <w:t xml:space="preserve">, </w:t>
      </w:r>
      <w:r w:rsidRPr="00185C1D">
        <w:rPr>
          <w:rStyle w:val="StyleUnderline"/>
          <w:highlight w:val="green"/>
        </w:rPr>
        <w:t>where school choice options</w:t>
      </w:r>
      <w:r w:rsidRPr="00016AFF">
        <w:rPr>
          <w:rStyle w:val="StyleUnderline"/>
        </w:rPr>
        <w:t xml:space="preserve"> such as charters and vouchers </w:t>
      </w:r>
      <w:r w:rsidRPr="00185C1D">
        <w:rPr>
          <w:rStyle w:val="StyleUnderline"/>
          <w:highlight w:val="green"/>
        </w:rPr>
        <w:t>are</w:t>
      </w:r>
      <w:r w:rsidRPr="00016AFF">
        <w:rPr>
          <w:rStyle w:val="StyleUnderline"/>
        </w:rPr>
        <w:t xml:space="preserve"> typically </w:t>
      </w:r>
      <w:r w:rsidRPr="00185C1D">
        <w:rPr>
          <w:rStyle w:val="StyleUnderline"/>
          <w:highlight w:val="green"/>
        </w:rPr>
        <w:t>not</w:t>
      </w:r>
      <w:r w:rsidRPr="00016AFF">
        <w:rPr>
          <w:rStyle w:val="StyleUnderline"/>
        </w:rPr>
        <w:t xml:space="preserve"> considered </w:t>
      </w:r>
      <w:r w:rsidRPr="00185C1D">
        <w:rPr>
          <w:rStyle w:val="StyleUnderline"/>
          <w:highlight w:val="green"/>
        </w:rPr>
        <w:t>feasible</w:t>
      </w:r>
      <w:r w:rsidRPr="00203F98">
        <w:rPr>
          <w:sz w:val="16"/>
        </w:rPr>
        <w:t xml:space="preserve"> alternatives to underperforming schools, </w:t>
      </w:r>
      <w:r w:rsidRPr="00185C1D">
        <w:rPr>
          <w:rStyle w:val="StyleUnderline"/>
          <w:highlight w:val="green"/>
        </w:rPr>
        <w:t>given the low population density</w:t>
      </w:r>
      <w:r w:rsidRPr="00203F98">
        <w:rPr>
          <w:sz w:val="16"/>
        </w:rPr>
        <w:t xml:space="preserve">. Even those who voted for her, such as Senator Mike Enzi (R-WY), inquired during her confirmation hearing what a school choice approach would mean for their constituents. Perhaps validating this skepticism, research suggests that while charter schools in urban areas tend to out-perform traditional public schools, </w:t>
      </w:r>
      <w:r w:rsidRPr="00185C1D">
        <w:rPr>
          <w:rStyle w:val="StyleUnderline"/>
          <w:highlight w:val="green"/>
        </w:rPr>
        <w:t>charter schools outside urban areas</w:t>
      </w:r>
      <w:r w:rsidRPr="00016AFF">
        <w:rPr>
          <w:rStyle w:val="StyleUnderline"/>
        </w:rPr>
        <w:t xml:space="preserve"> </w:t>
      </w:r>
      <w:r w:rsidRPr="00203F98">
        <w:rPr>
          <w:sz w:val="16"/>
        </w:rPr>
        <w:t>“</w:t>
      </w:r>
      <w:r w:rsidRPr="00016AFF">
        <w:rPr>
          <w:rStyle w:val="StyleUnderline"/>
        </w:rPr>
        <w:t>do no better and</w:t>
      </w:r>
      <w:r w:rsidRPr="00203F98">
        <w:rPr>
          <w:sz w:val="16"/>
        </w:rPr>
        <w:t xml:space="preserve"> sometimes </w:t>
      </w:r>
      <w:r w:rsidRPr="00185C1D">
        <w:rPr>
          <w:rStyle w:val="Emphasis"/>
          <w:highlight w:val="green"/>
        </w:rPr>
        <w:t>do worse than public schools</w:t>
      </w:r>
      <w:r w:rsidRPr="00203F98">
        <w:rPr>
          <w:sz w:val="16"/>
        </w:rPr>
        <w:t>.”</w:t>
      </w:r>
      <w:r w:rsidR="00203F98" w:rsidRPr="00203F98">
        <w:rPr>
          <w:sz w:val="16"/>
        </w:rPr>
        <w:t xml:space="preserve"> </w:t>
      </w:r>
      <w:r w:rsidRPr="00185C1D">
        <w:rPr>
          <w:rStyle w:val="StyleUnderline"/>
          <w:highlight w:val="green"/>
        </w:rPr>
        <w:t>These geographic patterns</w:t>
      </w:r>
      <w:r w:rsidRPr="00016AFF">
        <w:rPr>
          <w:rStyle w:val="StyleUnderline"/>
        </w:rPr>
        <w:t>,</w:t>
      </w:r>
      <w:r w:rsidRPr="00203F98">
        <w:rPr>
          <w:sz w:val="16"/>
        </w:rPr>
        <w:t xml:space="preserve"> moreover, </w:t>
      </w:r>
      <w:r w:rsidRPr="00016AFF">
        <w:rPr>
          <w:rStyle w:val="StyleUnderline"/>
        </w:rPr>
        <w:t xml:space="preserve">may </w:t>
      </w:r>
      <w:r w:rsidRPr="00185C1D">
        <w:rPr>
          <w:rStyle w:val="StyleUnderline"/>
          <w:highlight w:val="green"/>
        </w:rPr>
        <w:t>have important consequences for Republican efforts to reshape education policy</w:t>
      </w:r>
      <w:r w:rsidRPr="00016AFF">
        <w:rPr>
          <w:rStyle w:val="StyleUnderline"/>
        </w:rPr>
        <w:t xml:space="preserve"> even in the face of unified Republican control at the federal level</w:t>
      </w:r>
      <w:r w:rsidRPr="00185C1D">
        <w:rPr>
          <w:sz w:val="16"/>
          <w:highlight w:val="green"/>
        </w:rPr>
        <w:t xml:space="preserve">. </w:t>
      </w:r>
      <w:r w:rsidRPr="00185C1D">
        <w:rPr>
          <w:rStyle w:val="Emphasis"/>
          <w:highlight w:val="green"/>
        </w:rPr>
        <w:t>In Congress, major legislation is unlikely</w:t>
      </w:r>
      <w:r w:rsidRPr="00185C1D">
        <w:rPr>
          <w:sz w:val="16"/>
          <w:highlight w:val="green"/>
        </w:rPr>
        <w:t xml:space="preserve">. </w:t>
      </w:r>
      <w:r w:rsidRPr="00185C1D">
        <w:rPr>
          <w:rStyle w:val="Emphasis"/>
          <w:highlight w:val="green"/>
        </w:rPr>
        <w:t>Republicans are traditionally champions of state and local control when it comes to education</w:t>
      </w:r>
      <w:r w:rsidRPr="00203F98">
        <w:rPr>
          <w:sz w:val="16"/>
        </w:rPr>
        <w:t xml:space="preserve">, </w:t>
      </w:r>
      <w:r w:rsidRPr="00016AFF">
        <w:rPr>
          <w:rStyle w:val="StyleUnderline"/>
        </w:rPr>
        <w:t>and this has never been truer than now</w:t>
      </w:r>
      <w:r w:rsidRPr="00203F98">
        <w:rPr>
          <w:sz w:val="16"/>
        </w:rPr>
        <w:t xml:space="preserve">. The new federal education law passed in 2015, </w:t>
      </w:r>
      <w:proofErr w:type="gramStart"/>
      <w:r w:rsidRPr="00203F98">
        <w:rPr>
          <w:sz w:val="16"/>
        </w:rPr>
        <w:t>the Every</w:t>
      </w:r>
      <w:proofErr w:type="gramEnd"/>
      <w:r w:rsidRPr="00203F98">
        <w:rPr>
          <w:sz w:val="16"/>
        </w:rPr>
        <w:t xml:space="preserve"> Student Succeeds Act (</w:t>
      </w:r>
      <w:r w:rsidRPr="00185C1D">
        <w:rPr>
          <w:rStyle w:val="StyleUnderline"/>
          <w:highlight w:val="green"/>
        </w:rPr>
        <w:t>ESSA</w:t>
      </w:r>
      <w:r w:rsidRPr="00203F98">
        <w:rPr>
          <w:sz w:val="16"/>
        </w:rPr>
        <w:t xml:space="preserve">), </w:t>
      </w:r>
      <w:r w:rsidRPr="00185C1D">
        <w:rPr>
          <w:rStyle w:val="StyleUnderline"/>
          <w:highlight w:val="green"/>
        </w:rPr>
        <w:t>rolled back the federal role in education</w:t>
      </w:r>
      <w:r w:rsidRPr="00016AFF">
        <w:rPr>
          <w:rStyle w:val="StyleUnderline"/>
        </w:rPr>
        <w:t xml:space="preserve"> in a reversal from the N</w:t>
      </w:r>
      <w:r w:rsidRPr="00203F98">
        <w:rPr>
          <w:sz w:val="16"/>
        </w:rPr>
        <w:t xml:space="preserve">o </w:t>
      </w:r>
      <w:r w:rsidRPr="00016AFF">
        <w:rPr>
          <w:rStyle w:val="StyleUnderline"/>
        </w:rPr>
        <w:t>C</w:t>
      </w:r>
      <w:r w:rsidRPr="00203F98">
        <w:rPr>
          <w:sz w:val="16"/>
        </w:rPr>
        <w:t xml:space="preserve">hild </w:t>
      </w:r>
      <w:r w:rsidRPr="00016AFF">
        <w:rPr>
          <w:rStyle w:val="StyleUnderline"/>
        </w:rPr>
        <w:t>L</w:t>
      </w:r>
      <w:r w:rsidRPr="00203F98">
        <w:rPr>
          <w:sz w:val="16"/>
        </w:rPr>
        <w:t xml:space="preserve">eft </w:t>
      </w:r>
      <w:r w:rsidRPr="00016AFF">
        <w:rPr>
          <w:rStyle w:val="StyleUnderline"/>
        </w:rPr>
        <w:t>B</w:t>
      </w:r>
      <w:r w:rsidRPr="00203F98">
        <w:rPr>
          <w:sz w:val="16"/>
        </w:rPr>
        <w:t xml:space="preserve">ehind era. In the year since the law passed, </w:t>
      </w:r>
      <w:r w:rsidRPr="00185C1D">
        <w:rPr>
          <w:rStyle w:val="Emphasis"/>
          <w:highlight w:val="green"/>
        </w:rPr>
        <w:t>congressional Republicans have sought to restrict what they characterize as federal overreach</w:t>
      </w:r>
      <w:r w:rsidRPr="00203F98">
        <w:rPr>
          <w:sz w:val="16"/>
        </w:rPr>
        <w:t xml:space="preserve"> by the Obama administration. Just last week, the House passed a resolution to revoke an ESSA regulation finalized in November.</w:t>
      </w:r>
      <w:r w:rsidR="00203F98" w:rsidRPr="00203F98">
        <w:rPr>
          <w:sz w:val="16"/>
        </w:rPr>
        <w:t xml:space="preserve"> </w:t>
      </w:r>
      <w:r w:rsidRPr="00185C1D">
        <w:rPr>
          <w:rStyle w:val="StyleUnderline"/>
          <w:highlight w:val="green"/>
        </w:rPr>
        <w:t>With this</w:t>
      </w:r>
      <w:r w:rsidRPr="00016AFF">
        <w:rPr>
          <w:rStyle w:val="StyleUnderline"/>
        </w:rPr>
        <w:t xml:space="preserve"> </w:t>
      </w:r>
      <w:r w:rsidRPr="00185C1D">
        <w:rPr>
          <w:rStyle w:val="StyleUnderline"/>
          <w:highlight w:val="green"/>
        </w:rPr>
        <w:t>Republican</w:t>
      </w:r>
      <w:r w:rsidRPr="00203F98">
        <w:rPr>
          <w:sz w:val="16"/>
        </w:rPr>
        <w:t xml:space="preserve">-led </w:t>
      </w:r>
      <w:r w:rsidRPr="00185C1D">
        <w:rPr>
          <w:rStyle w:val="StyleUnderline"/>
          <w:highlight w:val="green"/>
        </w:rPr>
        <w:t>trend</w:t>
      </w:r>
      <w:r w:rsidRPr="00016AFF">
        <w:rPr>
          <w:rStyle w:val="StyleUnderline"/>
        </w:rPr>
        <w:t xml:space="preserve"> in rolling back federal education authority not likely to reverse any time soon</w:t>
      </w:r>
      <w:r w:rsidRPr="00203F98">
        <w:rPr>
          <w:sz w:val="16"/>
        </w:rPr>
        <w:t xml:space="preserve">, </w:t>
      </w:r>
      <w:r w:rsidRPr="00185C1D">
        <w:rPr>
          <w:rStyle w:val="StyleUnderline"/>
          <w:highlight w:val="green"/>
        </w:rPr>
        <w:t>it seems unlikely that either chamber will embrace a sweeping federal law that mandates state-level policy change</w:t>
      </w:r>
      <w:r w:rsidRPr="00203F98">
        <w:rPr>
          <w:sz w:val="16"/>
        </w:rPr>
        <w:t xml:space="preserve">. </w:t>
      </w:r>
      <w:r w:rsidRPr="00185C1D">
        <w:rPr>
          <w:rStyle w:val="StyleUnderline"/>
          <w:highlight w:val="green"/>
        </w:rPr>
        <w:t>The</w:t>
      </w:r>
      <w:r w:rsidRPr="00203F98">
        <w:rPr>
          <w:sz w:val="16"/>
        </w:rPr>
        <w:t xml:space="preserve"> </w:t>
      </w:r>
      <w:proofErr w:type="gramStart"/>
      <w:r w:rsidRPr="00203F98">
        <w:rPr>
          <w:sz w:val="16"/>
        </w:rPr>
        <w:t>$20 billion dollar</w:t>
      </w:r>
      <w:proofErr w:type="gramEnd"/>
      <w:r w:rsidRPr="00203F98">
        <w:rPr>
          <w:sz w:val="16"/>
        </w:rPr>
        <w:t xml:space="preserve"> </w:t>
      </w:r>
      <w:r w:rsidRPr="00185C1D">
        <w:rPr>
          <w:rStyle w:val="StyleUnderline"/>
          <w:highlight w:val="green"/>
        </w:rPr>
        <w:t>school voucher program that</w:t>
      </w:r>
      <w:r w:rsidRPr="00203F98">
        <w:rPr>
          <w:sz w:val="16"/>
        </w:rPr>
        <w:t xml:space="preserve"> President </w:t>
      </w:r>
      <w:r w:rsidRPr="00185C1D">
        <w:rPr>
          <w:rStyle w:val="StyleUnderline"/>
          <w:highlight w:val="green"/>
        </w:rPr>
        <w:t>Trump proposed</w:t>
      </w:r>
      <w:r w:rsidRPr="00203F98">
        <w:rPr>
          <w:sz w:val="16"/>
        </w:rPr>
        <w:t xml:space="preserve"> on the campaign trail and similar school-choice oriented bills that would convert federal aid into individual scholarships may seem attractive to Republicans eager to remove federal strings from federal education dollars, but it </w:t>
      </w:r>
      <w:r w:rsidRPr="00185C1D">
        <w:rPr>
          <w:rStyle w:val="StyleUnderline"/>
          <w:highlight w:val="green"/>
        </w:rPr>
        <w:t>seems unlikely that such a proposal would garner sufficient support in the Senate</w:t>
      </w:r>
      <w:r w:rsidRPr="00016AFF">
        <w:rPr>
          <w:rStyle w:val="StyleUnderline"/>
        </w:rPr>
        <w:t>.</w:t>
      </w:r>
      <w:r w:rsidR="00203F98">
        <w:rPr>
          <w:rStyle w:val="StyleUnderline"/>
        </w:rPr>
        <w:t xml:space="preserve"> </w:t>
      </w:r>
      <w:r w:rsidRPr="00203F98">
        <w:rPr>
          <w:sz w:val="16"/>
        </w:rPr>
        <w:t xml:space="preserve">But </w:t>
      </w:r>
      <w:r w:rsidRPr="00185C1D">
        <w:rPr>
          <w:rStyle w:val="StyleUnderline"/>
          <w:highlight w:val="green"/>
        </w:rPr>
        <w:t>let’s briefly consider the possibility that such a bill would gain some traction</w:t>
      </w:r>
      <w:r w:rsidRPr="00203F98">
        <w:rPr>
          <w:sz w:val="16"/>
        </w:rPr>
        <w:t xml:space="preserve">, particularly with such a prominent school choice advocate as Secretary of Education. Given the dynamics within the Republican Party when it comes to school choice, members of Congress representing rural districts or largely rural states would be hard-pressed to make the case for this type of federal intervention. As DeVos’s 50-50 confirmation vote illustrates and political scientist Mona Vakilifathi recently argued, </w:t>
      </w:r>
      <w:r w:rsidRPr="00185C1D">
        <w:rPr>
          <w:rStyle w:val="StyleUnderline"/>
          <w:highlight w:val="green"/>
        </w:rPr>
        <w:t>there are no guarantees that the Republican leadership could count on solid support</w:t>
      </w:r>
      <w:r w:rsidRPr="00016AFF">
        <w:rPr>
          <w:rStyle w:val="StyleUnderline"/>
        </w:rPr>
        <w:t xml:space="preserve"> from their rank-and-file members</w:t>
      </w:r>
      <w:r w:rsidRPr="00203F98">
        <w:rPr>
          <w:sz w:val="16"/>
        </w:rPr>
        <w:t>—</w:t>
      </w:r>
      <w:r w:rsidRPr="00185C1D">
        <w:rPr>
          <w:rStyle w:val="StyleUnderline"/>
          <w:highlight w:val="green"/>
        </w:rPr>
        <w:t>and the moderate Democrats most likely to vote with Republicans hail from rural states and are unlikely to cross party lines on this issue</w:t>
      </w:r>
      <w:r w:rsidRPr="00185C1D">
        <w:rPr>
          <w:sz w:val="16"/>
          <w:highlight w:val="green"/>
        </w:rPr>
        <w:t>.</w:t>
      </w:r>
      <w:r w:rsidR="00203F98" w:rsidRPr="00203F98">
        <w:rPr>
          <w:sz w:val="16"/>
        </w:rPr>
        <w:t xml:space="preserve"> </w:t>
      </w:r>
      <w:r w:rsidRPr="00203F98">
        <w:rPr>
          <w:rStyle w:val="StyleUnderline"/>
        </w:rPr>
        <w:t xml:space="preserve">Just as Republicans in Congress may resist school choice policies that may be a bad fit for rural communities, </w:t>
      </w:r>
      <w:r w:rsidRPr="00185C1D">
        <w:rPr>
          <w:rStyle w:val="StyleUnderline"/>
          <w:highlight w:val="green"/>
        </w:rPr>
        <w:t>we are likely to see</w:t>
      </w:r>
      <w:r w:rsidRPr="00203F98">
        <w:rPr>
          <w:rStyle w:val="StyleUnderline"/>
        </w:rPr>
        <w:t xml:space="preserve"> similar </w:t>
      </w:r>
      <w:r w:rsidRPr="00185C1D">
        <w:rPr>
          <w:rStyle w:val="StyleUnderline"/>
          <w:highlight w:val="green"/>
        </w:rPr>
        <w:t>pushback from state-level Republicans who represent rural voters</w:t>
      </w:r>
      <w:r w:rsidRPr="00203F98">
        <w:rPr>
          <w:sz w:val="16"/>
        </w:rPr>
        <w:t xml:space="preserve">. In states with large rural populations, </w:t>
      </w:r>
      <w:r w:rsidRPr="00185C1D">
        <w:rPr>
          <w:rStyle w:val="StyleUnderline"/>
          <w:highlight w:val="green"/>
        </w:rPr>
        <w:t>we may not see the forward momentum for school choice policies</w:t>
      </w:r>
      <w:r w:rsidRPr="00203F98">
        <w:rPr>
          <w:rStyle w:val="StyleUnderline"/>
        </w:rPr>
        <w:t xml:space="preserve"> </w:t>
      </w:r>
      <w:r w:rsidRPr="00203F98">
        <w:rPr>
          <w:sz w:val="16"/>
        </w:rPr>
        <w:t>that DeVos’s confirmation seems to suggest at first glance. True, with unified Republican control of government in 24 states, we are likely entering a particularly active period of conservative law making at the state level.</w:t>
      </w:r>
      <w:r w:rsidR="00203F98" w:rsidRPr="00203F98">
        <w:rPr>
          <w:sz w:val="16"/>
        </w:rPr>
        <w:t xml:space="preserve"> </w:t>
      </w:r>
      <w:r w:rsidRPr="00203F98">
        <w:rPr>
          <w:sz w:val="16"/>
        </w:rPr>
        <w:t xml:space="preserve">However, </w:t>
      </w:r>
      <w:r w:rsidRPr="00185C1D">
        <w:rPr>
          <w:rStyle w:val="StyleUnderline"/>
          <w:highlight w:val="green"/>
        </w:rPr>
        <w:t>in</w:t>
      </w:r>
      <w:r w:rsidRPr="00203F98">
        <w:rPr>
          <w:rStyle w:val="StyleUnderline"/>
        </w:rPr>
        <w:t xml:space="preserve"> </w:t>
      </w:r>
      <w:r w:rsidRPr="00185C1D">
        <w:rPr>
          <w:rStyle w:val="StyleUnderline"/>
          <w:highlight w:val="green"/>
        </w:rPr>
        <w:t>states like Kentucky</w:t>
      </w:r>
      <w:r w:rsidRPr="00203F98">
        <w:rPr>
          <w:rStyle w:val="StyleUnderline"/>
        </w:rPr>
        <w:t>, one of only seven states without charter schools</w:t>
      </w:r>
      <w:r w:rsidRPr="00203F98">
        <w:rPr>
          <w:sz w:val="16"/>
        </w:rPr>
        <w:t xml:space="preserve">, </w:t>
      </w:r>
      <w:r w:rsidRPr="00185C1D">
        <w:rPr>
          <w:rStyle w:val="StyleUnderline"/>
          <w:highlight w:val="green"/>
        </w:rPr>
        <w:t>we should not assume that unified Republican control means quick and easy passage of charter legislation</w:t>
      </w:r>
      <w:r w:rsidRPr="00203F98">
        <w:rPr>
          <w:sz w:val="16"/>
        </w:rPr>
        <w:t xml:space="preserve">. Indeed, Ryland Barton reports that “when it comes to charter schools, </w:t>
      </w:r>
      <w:r w:rsidRPr="00185C1D">
        <w:rPr>
          <w:rStyle w:val="StyleUnderline"/>
          <w:highlight w:val="green"/>
        </w:rPr>
        <w:t>Republicans might be divided</w:t>
      </w:r>
      <w:r w:rsidRPr="00203F98">
        <w:rPr>
          <w:rStyle w:val="StyleUnderline"/>
        </w:rPr>
        <w:t xml:space="preserve"> on one issue</w:t>
      </w:r>
      <w:r w:rsidRPr="00203F98">
        <w:rPr>
          <w:sz w:val="16"/>
        </w:rPr>
        <w:t xml:space="preserve">: </w:t>
      </w:r>
      <w:r w:rsidRPr="00203F98">
        <w:rPr>
          <w:rStyle w:val="StyleUnderline"/>
        </w:rPr>
        <w:t>whether to allow charters in all 120 counties in Kentucky</w:t>
      </w:r>
      <w:r w:rsidRPr="00203F98">
        <w:rPr>
          <w:sz w:val="16"/>
        </w:rPr>
        <w:t xml:space="preserve">, </w:t>
      </w:r>
      <w:r w:rsidRPr="00203F98">
        <w:rPr>
          <w:rStyle w:val="StyleUnderline"/>
        </w:rPr>
        <w:t>or just the two biggest</w:t>
      </w:r>
      <w:r w:rsidRPr="00203F98">
        <w:rPr>
          <w:sz w:val="16"/>
        </w:rPr>
        <w:t>—and urban—ones.” The recent defeat of Proposition 2 in Massachusetts, which would have raised the state’s cap on charter schools, illustrates opposition to charter schools among suburban voters as well. Indeed, even though Proposition 2 would have had “little or no effect on their own schools,” many suburban voters recoiled at the remote possibility of charter schools opening in their districts.</w:t>
      </w:r>
      <w:r w:rsidR="00203F98" w:rsidRPr="00203F98">
        <w:rPr>
          <w:sz w:val="16"/>
        </w:rPr>
        <w:t xml:space="preserve"> </w:t>
      </w:r>
      <w:r w:rsidRPr="00203F98">
        <w:rPr>
          <w:rStyle w:val="StyleUnderline"/>
        </w:rPr>
        <w:t>Ano</w:t>
      </w:r>
      <w:r w:rsidRPr="00185C1D">
        <w:rPr>
          <w:rStyle w:val="StyleUnderline"/>
          <w:highlight w:val="green"/>
        </w:rPr>
        <w:t>ther factor to consider is whether opposition from teachers’ unions may slow the pace of school choice legislation within states</w:t>
      </w:r>
      <w:r w:rsidRPr="00203F98">
        <w:rPr>
          <w:sz w:val="16"/>
        </w:rPr>
        <w:t xml:space="preserve">. </w:t>
      </w:r>
      <w:r w:rsidRPr="00185C1D">
        <w:rPr>
          <w:rStyle w:val="StyleUnderline"/>
          <w:highlight w:val="green"/>
        </w:rPr>
        <w:t>Unions</w:t>
      </w:r>
      <w:r w:rsidRPr="00203F98">
        <w:rPr>
          <w:sz w:val="16"/>
        </w:rPr>
        <w:t xml:space="preserve"> generally </w:t>
      </w:r>
      <w:r w:rsidRPr="00185C1D">
        <w:rPr>
          <w:rStyle w:val="StyleUnderline"/>
          <w:highlight w:val="green"/>
        </w:rPr>
        <w:t>oppose charter schools and vouchers</w:t>
      </w:r>
      <w:r w:rsidRPr="00203F98">
        <w:rPr>
          <w:sz w:val="16"/>
        </w:rPr>
        <w:t xml:space="preserve">, and at the same time, they are stalwart Democratic supporters (and donors). Even for Republican governors whose own constituencies favor school choice reforms, </w:t>
      </w:r>
      <w:r w:rsidRPr="00185C1D">
        <w:rPr>
          <w:rStyle w:val="StyleUnderline"/>
          <w:highlight w:val="green"/>
        </w:rPr>
        <w:t>union opposition could create roadblocks</w:t>
      </w:r>
      <w:r w:rsidRPr="00203F98">
        <w:rPr>
          <w:sz w:val="16"/>
        </w:rPr>
        <w:t xml:space="preserve">, as the defeat of Proposition 2 in Massachusetts illustrated (Republican Governor Charlie Baker supported the ballot measure, while unions spent heavily to defeat it). However, </w:t>
      </w:r>
      <w:r w:rsidRPr="00185C1D">
        <w:rPr>
          <w:rStyle w:val="StyleUnderline"/>
          <w:highlight w:val="green"/>
        </w:rPr>
        <w:t>in states with right to work laws that affect teachers’ unions</w:t>
      </w:r>
      <w:r w:rsidRPr="00185C1D">
        <w:rPr>
          <w:sz w:val="16"/>
          <w:highlight w:val="green"/>
        </w:rPr>
        <w:t xml:space="preserve">, </w:t>
      </w:r>
      <w:r w:rsidRPr="00185C1D">
        <w:rPr>
          <w:rStyle w:val="StyleUnderline"/>
          <w:highlight w:val="green"/>
        </w:rPr>
        <w:t>Republican governors may face less powerful opposition to their preferred school choice reforms</w:t>
      </w:r>
      <w:r w:rsidRPr="00203F98">
        <w:rPr>
          <w:sz w:val="16"/>
        </w:rPr>
        <w:t>.</w:t>
      </w:r>
      <w:r w:rsidR="00203F98" w:rsidRPr="00203F98">
        <w:rPr>
          <w:sz w:val="16"/>
        </w:rPr>
        <w:t xml:space="preserve"> </w:t>
      </w:r>
      <w:r w:rsidRPr="00185C1D">
        <w:rPr>
          <w:rStyle w:val="StyleUnderline"/>
          <w:highlight w:val="green"/>
        </w:rPr>
        <w:t>Given the divisive nature of school choice policies</w:t>
      </w:r>
      <w:r w:rsidRPr="00203F98">
        <w:rPr>
          <w:sz w:val="16"/>
        </w:rPr>
        <w:t xml:space="preserve">, particularly for Republican governors in rural states as well as those who answer to powerful suburban constituencies and/or face opposition from strong unions, </w:t>
      </w:r>
      <w:r w:rsidRPr="00203F98">
        <w:rPr>
          <w:rStyle w:val="StyleUnderline"/>
        </w:rPr>
        <w:t>w</w:t>
      </w:r>
      <w:r w:rsidRPr="00185C1D">
        <w:rPr>
          <w:rStyle w:val="StyleUnderline"/>
          <w:highlight w:val="green"/>
        </w:rPr>
        <w:t xml:space="preserve">e might expect that </w:t>
      </w:r>
      <w:r w:rsidRPr="00185C1D">
        <w:rPr>
          <w:rStyle w:val="Emphasis"/>
          <w:highlight w:val="green"/>
        </w:rPr>
        <w:t>governors seeking re-election in 2018 aim to avoid conflict over this issue</w:t>
      </w:r>
      <w:r w:rsidRPr="00203F98">
        <w:rPr>
          <w:sz w:val="16"/>
        </w:rPr>
        <w:t>. With no shortage of issues to advance that play well to their base, such as cutting taxes, passing right to work laws, and restricting abortion rights, why risk becoming mired in an intra-party (not to mention inter-party) fight over school choice? We might expect movement on this issue in states like Missouri, with a newly elected Republican governor presiding over unified Republican government. But it seems unlikely that Republican governors in rural states like Maine or New Mexico (which scores 16th out of 18 on the National Alliance for Public Charter Schools “Health of the Movement” index) are going to champion charters and vouchers.</w:t>
      </w:r>
    </w:p>
    <w:p w14:paraId="3BBAAA96" w14:textId="77777777" w:rsidR="00016AFF" w:rsidRDefault="00016AFF" w:rsidP="00712072"/>
    <w:p w14:paraId="032F130A" w14:textId="77777777" w:rsidR="00CA751F" w:rsidRDefault="00CA751F" w:rsidP="00CA751F">
      <w:pPr>
        <w:pStyle w:val="Heading3"/>
      </w:pPr>
      <w:r>
        <w:t>Transportation systems fail</w:t>
      </w:r>
    </w:p>
    <w:p w14:paraId="3FFA123E" w14:textId="77777777" w:rsidR="00CA751F" w:rsidRPr="00CA751F" w:rsidRDefault="00CA751F" w:rsidP="00CA751F">
      <w:pPr>
        <w:pStyle w:val="Heading4"/>
      </w:pPr>
      <w:r>
        <w:t>Transportation systems would force segregation and would not incentivize people to go to other schools</w:t>
      </w:r>
    </w:p>
    <w:p w14:paraId="779AA36C" w14:textId="77777777" w:rsidR="00CA751F" w:rsidRDefault="00CA751F" w:rsidP="00CA751F">
      <w:r w:rsidRPr="001441E1">
        <w:rPr>
          <w:rStyle w:val="Style13ptBold"/>
        </w:rPr>
        <w:t>Wilson et. al. 10</w:t>
      </w:r>
      <w:r>
        <w:t xml:space="preserve">, Elizabeth J Wilson, Ph.D. Carnegie Mellon University, Pittsburgh, PA (2004) Engineering and Public Policy, Julian Marshall, Kiely Professor of Civil &amp; Environmental Engineering, PhD (Berkeley, 2005) MS (Berkeley, 2002) BSE (Princeton, 1996) </w:t>
      </w:r>
      <w:r w:rsidRPr="001441E1">
        <w:rPr>
          <w:i/>
        </w:rPr>
        <w:t>Environment and Planning</w:t>
      </w:r>
      <w:r>
        <w:t xml:space="preserve"> A 2010, volume 42, pages 2168-2185, ”By foot, bus or car: children's school travel and school choice policy” </w:t>
      </w:r>
      <w:hyperlink r:id="rId10" w:history="1">
        <w:r w:rsidRPr="00FC3832">
          <w:rPr>
            <w:rStyle w:val="Hyperlink"/>
          </w:rPr>
          <w:t>http://citeseerx.ist.psu.edu/viewdoc/download?doi=10.1.1.392.7606&amp;rep=rep1&amp;type=pdf</w:t>
        </w:r>
      </w:hyperlink>
      <w:r>
        <w:t xml:space="preserve"> Accessed sc.7/30/2017</w:t>
      </w:r>
    </w:p>
    <w:p w14:paraId="027C6158" w14:textId="77777777" w:rsidR="00CA751F" w:rsidRPr="00CA751F" w:rsidRDefault="00CA751F" w:rsidP="00CA751F">
      <w:pPr>
        <w:rPr>
          <w:u w:val="single"/>
        </w:rPr>
      </w:pPr>
      <w:r w:rsidRPr="00CA751F">
        <w:rPr>
          <w:sz w:val="16"/>
        </w:rPr>
        <w:t xml:space="preserve">5 Conclusions and policy implications </w:t>
      </w:r>
      <w:r w:rsidRPr="00CC15FB">
        <w:rPr>
          <w:rStyle w:val="StyleUnderline"/>
        </w:rPr>
        <w:t xml:space="preserve">We find that </w:t>
      </w:r>
      <w:r w:rsidRPr="00185C1D">
        <w:rPr>
          <w:rStyle w:val="StyleUnderline"/>
          <w:highlight w:val="green"/>
        </w:rPr>
        <w:t>school choice substantially influences</w:t>
      </w:r>
      <w:r w:rsidRPr="00CC15FB">
        <w:rPr>
          <w:rStyle w:val="StyleUnderline"/>
        </w:rPr>
        <w:t xml:space="preserve"> school commuting </w:t>
      </w:r>
      <w:r w:rsidRPr="00185C1D">
        <w:rPr>
          <w:rStyle w:val="StyleUnderline"/>
          <w:highlight w:val="green"/>
        </w:rPr>
        <w:t>travel behavior</w:t>
      </w:r>
      <w:r w:rsidRPr="00CC15FB">
        <w:rPr>
          <w:rStyle w:val="StyleUnderline"/>
        </w:rPr>
        <w:t xml:space="preserve">, mainly </w:t>
      </w:r>
      <w:r w:rsidRPr="00185C1D">
        <w:rPr>
          <w:rStyle w:val="StyleUnderline"/>
          <w:highlight w:val="green"/>
        </w:rPr>
        <w:t xml:space="preserve">by increasing travel distance, </w:t>
      </w:r>
      <w:r w:rsidRPr="00CC15FB">
        <w:rPr>
          <w:rStyle w:val="StyleUnderline"/>
        </w:rPr>
        <w:t>and subsequently, mode choice.</w:t>
      </w:r>
      <w:r w:rsidRPr="00CA751F">
        <w:rPr>
          <w:sz w:val="16"/>
        </w:rPr>
        <w:t xml:space="preserve"> </w:t>
      </w:r>
      <w:r w:rsidRPr="00CC15FB">
        <w:rPr>
          <w:rStyle w:val="StyleUnderline"/>
        </w:rPr>
        <w:t xml:space="preserve">School commute mode may also be influenced by urban form (specifically, local road density), demographics, and parent mode choice. </w:t>
      </w:r>
      <w:r w:rsidRPr="00185C1D">
        <w:rPr>
          <w:rStyle w:val="StyleUnderline"/>
          <w:highlight w:val="green"/>
        </w:rPr>
        <w:t>Our findings have direct implications fo</w:t>
      </w:r>
      <w:r w:rsidRPr="00CC15FB">
        <w:rPr>
          <w:rStyle w:val="StyleUnderline"/>
        </w:rPr>
        <w:t xml:space="preserve">r school district </w:t>
      </w:r>
      <w:r w:rsidRPr="00185C1D">
        <w:rPr>
          <w:rStyle w:val="StyleUnderline"/>
          <w:highlight w:val="green"/>
        </w:rPr>
        <w:t>transportation budgets and parents</w:t>
      </w:r>
      <w:r w:rsidRPr="00CC15FB">
        <w:rPr>
          <w:rStyle w:val="StyleUnderline"/>
        </w:rPr>
        <w:t>, but also speak to local traffic congestion, childhood exercise levels, urban air pollutants, and greenhouse gas emissions</w:t>
      </w:r>
      <w:r w:rsidRPr="00CA751F">
        <w:rPr>
          <w:sz w:val="16"/>
        </w:rPr>
        <w:t xml:space="preserve">. Magnet schools draw from broader geographic regions than neighborhood schools, so students are less able to walk or bicycle to school. </w:t>
      </w:r>
      <w:r w:rsidRPr="00185C1D">
        <w:rPr>
          <w:rStyle w:val="StyleUnderline"/>
          <w:highlight w:val="green"/>
        </w:rPr>
        <w:t>Our</w:t>
      </w:r>
      <w:r w:rsidRPr="00C24FDA">
        <w:rPr>
          <w:rStyle w:val="StyleUnderline"/>
        </w:rPr>
        <w:t xml:space="preserve"> survey </w:t>
      </w:r>
      <w:r w:rsidRPr="00185C1D">
        <w:rPr>
          <w:rStyle w:val="StyleUnderline"/>
          <w:highlight w:val="green"/>
        </w:rPr>
        <w:t>results suggest that the underlying reason</w:t>
      </w:r>
      <w:r w:rsidRPr="00C24FDA">
        <w:rPr>
          <w:rStyle w:val="StyleUnderline"/>
        </w:rPr>
        <w:t xml:space="preserve"> for this difference </w:t>
      </w:r>
      <w:r w:rsidRPr="00185C1D">
        <w:rPr>
          <w:rStyle w:val="StyleUnderline"/>
          <w:highlight w:val="green"/>
        </w:rPr>
        <w:t>is not different parent choices</w:t>
      </w:r>
      <w:r w:rsidRPr="00C24FDA">
        <w:rPr>
          <w:rStyle w:val="StyleUnderline"/>
        </w:rPr>
        <w:t xml:space="preserve"> towards mode selection, </w:t>
      </w:r>
      <w:r w:rsidRPr="00185C1D">
        <w:rPr>
          <w:rStyle w:val="StyleUnderline"/>
          <w:highlight w:val="green"/>
        </w:rPr>
        <w:t>but simply because children live too far from their schools</w:t>
      </w:r>
      <w:r w:rsidRPr="00C24FDA">
        <w:rPr>
          <w:rStyle w:val="StyleUnderline"/>
        </w:rPr>
        <w:t xml:space="preserve"> to walk or bicycle</w:t>
      </w:r>
      <w:r w:rsidRPr="00CA751F">
        <w:rPr>
          <w:sz w:val="16"/>
        </w:rPr>
        <w:t xml:space="preserve">. The higher proportion of magnet school students busing than being driven by auto increases transportation costs for the district, but likely reduces air pollution emissions than if more students commuted via automobile. These results highlight the interplay between district policy, socioeconomic factors, parental behavior, and attitudes in determining school mode choice. To the extent that school-choice programs increase students' commute distance, such programs may dramatically reduce opportunities for active school commuting. Policies focused on improving active travel or implementing effective SR2S initiatives would benefit from incorporating such knowledge into their project selection, analysis, and planning. Not surprisingly, a greater proportion of magnet school students rely on a school bus service. </w:t>
      </w:r>
      <w:r w:rsidRPr="00185C1D">
        <w:rPr>
          <w:rStyle w:val="StyleUnderline"/>
          <w:highlight w:val="green"/>
        </w:rPr>
        <w:t>As</w:t>
      </w:r>
      <w:r w:rsidRPr="00C24FDA">
        <w:rPr>
          <w:rStyle w:val="StyleUnderline"/>
        </w:rPr>
        <w:t xml:space="preserve"> service </w:t>
      </w:r>
      <w:r w:rsidRPr="00185C1D">
        <w:rPr>
          <w:rStyle w:val="StyleUnderline"/>
          <w:highlight w:val="green"/>
        </w:rPr>
        <w:t>cost becomes an increasingly important issue</w:t>
      </w:r>
      <w:r w:rsidRPr="00C24FDA">
        <w:rPr>
          <w:rStyle w:val="StyleUnderline"/>
        </w:rPr>
        <w:t xml:space="preserve">, especially </w:t>
      </w:r>
      <w:r w:rsidRPr="00185C1D">
        <w:rPr>
          <w:rStyle w:val="StyleUnderline"/>
          <w:highlight w:val="green"/>
        </w:rPr>
        <w:t>given declining state and school district budgets, school-choice policy may require</w:t>
      </w:r>
      <w:r w:rsidRPr="00C24FDA">
        <w:rPr>
          <w:rStyle w:val="StyleUnderline"/>
        </w:rPr>
        <w:t xml:space="preserve"> more fully considering travel demand, racial and economic equity issues, </w:t>
      </w:r>
      <w:r w:rsidRPr="00185C1D">
        <w:rPr>
          <w:rStyle w:val="StyleUnderline"/>
          <w:highlight w:val="green"/>
        </w:rPr>
        <w:t>trade-offs between public and private costs, and environmental implications</w:t>
      </w:r>
      <w:r w:rsidRPr="00C24FDA">
        <w:rPr>
          <w:rStyle w:val="StyleUnderline"/>
        </w:rPr>
        <w:t xml:space="preserve"> of any system changes</w:t>
      </w:r>
      <w:r w:rsidRPr="00CA751F">
        <w:rPr>
          <w:sz w:val="16"/>
        </w:rPr>
        <w:t xml:space="preserve">. (3) Vehicle ownership and household income share a significant bivariate correlation (0.437); thus testing only one variable is necessary. Household income improved overall model fit more than vehicle ownership. By foot, bus or car: children's school travel and school choice policy 2181 The policy implications of this work span several distinct decision-making areas; we focus on three. The first, and most general, is the need to evaluate policies within a larger system perspective. For school choice, the environmental, budgetary, and mode choice implications of the policy on school transportation are important yet often fall outside of the traditional decision-making framework of school districts. While any school district transportation analysis will include direct costs, an accounting of environmental emissions, children's activity, or total system costs, including private car operation and transportation infrastructure considerations falls outside of traditional analytical boundaries. Including and quantifying these `second order effects' highlight the broader policy implications and impacts on other seemingly unrelated sectors and policies. </w:t>
      </w:r>
      <w:r w:rsidRPr="00185C1D">
        <w:rPr>
          <w:rStyle w:val="StyleUnderline"/>
          <w:highlight w:val="green"/>
        </w:rPr>
        <w:t>Our</w:t>
      </w:r>
      <w:r w:rsidRPr="00C24FDA">
        <w:rPr>
          <w:rStyle w:val="StyleUnderline"/>
        </w:rPr>
        <w:t xml:space="preserve"> parent survey </w:t>
      </w:r>
      <w:r w:rsidRPr="00185C1D">
        <w:rPr>
          <w:rStyle w:val="StyleUnderline"/>
          <w:highlight w:val="green"/>
        </w:rPr>
        <w:t>data revealed different concerns for white and nonwhite parents</w:t>
      </w:r>
      <w:r w:rsidRPr="00C24FDA">
        <w:rPr>
          <w:rStyle w:val="StyleUnderline"/>
        </w:rPr>
        <w:t xml:space="preserve">. In particular, </w:t>
      </w:r>
      <w:r w:rsidRPr="00185C1D">
        <w:rPr>
          <w:rStyle w:val="StyleUnderline"/>
          <w:highlight w:val="green"/>
        </w:rPr>
        <w:t>nonwhite parents surveyed are more likely to have a child who rides the bus</w:t>
      </w:r>
      <w:r w:rsidRPr="00C24FDA">
        <w:rPr>
          <w:rStyle w:val="StyleUnderline"/>
        </w:rPr>
        <w:t xml:space="preserve"> and are more likely to attend a magnet school. This could be </w:t>
      </w:r>
      <w:r w:rsidRPr="00185C1D">
        <w:rPr>
          <w:rStyle w:val="StyleUnderline"/>
          <w:highlight w:val="green"/>
        </w:rPr>
        <w:t>due to residential segregation</w:t>
      </w:r>
      <w:r w:rsidRPr="00C24FDA">
        <w:rPr>
          <w:rStyle w:val="StyleUnderline"/>
        </w:rPr>
        <w:t xml:space="preserve"> and the fact that many magnet schools are located in neighborhoods with higher concentrations of nonwhite residents. However, because of this, </w:t>
      </w:r>
      <w:r w:rsidRPr="00185C1D">
        <w:rPr>
          <w:rStyle w:val="StyleUnderline"/>
          <w:highlight w:val="green"/>
        </w:rPr>
        <w:t xml:space="preserve">any change in district-level bus policy would </w:t>
      </w:r>
      <w:r w:rsidRPr="00185C1D">
        <w:rPr>
          <w:rStyle w:val="Emphasis"/>
          <w:highlight w:val="green"/>
        </w:rPr>
        <w:t>disproportionately impact nonwhite parents</w:t>
      </w:r>
      <w:r w:rsidRPr="00C24FDA">
        <w:rPr>
          <w:rStyle w:val="StyleUnderline"/>
        </w:rPr>
        <w:t>. Parental concern about availability of bus service and safety while waiting for and riding the bus is greater for nonwhite than for white parents</w:t>
      </w:r>
      <w:r w:rsidRPr="00CA751F">
        <w:rPr>
          <w:sz w:val="16"/>
        </w:rPr>
        <w:t xml:space="preserve">. Policies to encourage nonwhite children to walk or bicycle should be sensitive to different nonwhite parental concerns. </w:t>
      </w:r>
      <w:r w:rsidRPr="00C24FDA">
        <w:rPr>
          <w:rStyle w:val="StyleUnderline"/>
        </w:rPr>
        <w:t xml:space="preserve">Additionally, </w:t>
      </w:r>
      <w:r w:rsidRPr="00185C1D">
        <w:rPr>
          <w:rStyle w:val="StyleUnderline"/>
          <w:highlight w:val="green"/>
        </w:rPr>
        <w:t>families below the poverty line live farther away from school</w:t>
      </w:r>
      <w:r w:rsidRPr="00C24FDA">
        <w:rPr>
          <w:rStyle w:val="StyleUnderline"/>
        </w:rPr>
        <w:t xml:space="preserve"> than wealthier ones, though this may be in part an artifact of school choice</w:t>
      </w:r>
      <w:r w:rsidRPr="00CA751F">
        <w:rPr>
          <w:sz w:val="16"/>
        </w:rPr>
        <w:t xml:space="preserve">. All of these issues affect the success of SR2S projects and addressing these factors could allow for better project prioritization and design to manage equity concerns. The interplay between school policy and travel behavioröin this case SR2S and school choiceöis likely to have an impact both on programs and on their eventual success. </w:t>
      </w:r>
      <w:r w:rsidRPr="00185C1D">
        <w:rPr>
          <w:rStyle w:val="StyleUnderline"/>
          <w:highlight w:val="green"/>
        </w:rPr>
        <w:t>Parents would likely prefer to send their children to nearby schools</w:t>
      </w:r>
      <w:r w:rsidRPr="00C24FDA">
        <w:rPr>
          <w:rStyle w:val="StyleUnderline"/>
        </w:rPr>
        <w:t>, but magnet schools may offer dimensions (curricular, quality, or other factors) that subsume the desire to send their children to the nearest school. These choices have important policy implications beyond school transportation and begin to ask questions about neighborhood school quality and equality and approaches for school improvement. For instance, a strategy to increase walking might be to strengthen an existing or add a new curriculum to a neighborhood school or make a declining school more desirable through capital investments.</w:t>
      </w:r>
    </w:p>
    <w:p w14:paraId="78AF313A" w14:textId="77777777" w:rsidR="00CA751F" w:rsidRDefault="00CA751F" w:rsidP="00712072"/>
    <w:p w14:paraId="74006A1E" w14:textId="77777777" w:rsidR="00016AFF" w:rsidRDefault="00016AFF" w:rsidP="00016AFF">
      <w:pPr>
        <w:pStyle w:val="Heading3"/>
      </w:pPr>
      <w:r>
        <w:t>Flawed Research Busing Fails</w:t>
      </w:r>
    </w:p>
    <w:p w14:paraId="4EF3EEF8" w14:textId="77777777" w:rsidR="00016AFF" w:rsidRDefault="00016AFF" w:rsidP="00016AFF">
      <w:pPr>
        <w:pStyle w:val="Heading4"/>
      </w:pPr>
      <w:r>
        <w:t>Traditional busing research is flawed – cannot prove a causal relationship.</w:t>
      </w:r>
    </w:p>
    <w:p w14:paraId="7F23737C" w14:textId="77777777" w:rsidR="00016AFF" w:rsidRPr="00B36AA4" w:rsidRDefault="00016AFF" w:rsidP="00016AFF">
      <w:pPr>
        <w:rPr>
          <w:rStyle w:val="StyleUnderline"/>
          <w:u w:val="none"/>
        </w:rPr>
      </w:pPr>
      <w:r w:rsidRPr="00B36AA4">
        <w:rPr>
          <w:rStyle w:val="Style13ptBold"/>
        </w:rPr>
        <w:t>Betts et. al. 6,</w:t>
      </w:r>
      <w:r>
        <w:t xml:space="preserve"> Julian Betts is a Professor in (and former Chair of) the Department of Economics at the University of California, San Diego. He is also the Executive Director of the San Diego Education Research Alliance at UCSD (sandera.ucsd.edu), a Research Associate at the National Bureau of Economic Research and a Bren Fellow at the Public Policy Institute of California (PPIC). Lorien A. Rice, Andrew C. Zau, Y. Emily Tang, Cory R. Koedel, The Public Policy Institute of California is an independent, nonpartisan, non-profit research institution focused on population issues, the economy, governance and public finance. “Does School Choice Work? Effects on Student Integration and Achievement” </w:t>
      </w:r>
      <w:hyperlink r:id="rId11" w:history="1">
        <w:r w:rsidRPr="00FC3832">
          <w:rPr>
            <w:rStyle w:val="Hyperlink"/>
          </w:rPr>
          <w:t>http://www.ppic.org/content/pubs/report/R_806JBR.pdf</w:t>
        </w:r>
      </w:hyperlink>
      <w:r>
        <w:t xml:space="preserve"> Accessed sc.7/30/2017</w:t>
      </w:r>
    </w:p>
    <w:p w14:paraId="0E12629F" w14:textId="77777777" w:rsidR="00016AFF" w:rsidRDefault="00016AFF" w:rsidP="00016AFF">
      <w:pPr>
        <w:rPr>
          <w:rStyle w:val="StyleUnderline"/>
        </w:rPr>
      </w:pPr>
      <w:r w:rsidRPr="00016AFF">
        <w:rPr>
          <w:sz w:val="16"/>
        </w:rPr>
        <w:t xml:space="preserve">Research on School Choice Effects Although public school choice exists and is much more prevalent than commonly realized, we know very little about its effects. Roughly speaking, there have been two waves of research on the effects of school choice. </w:t>
      </w:r>
      <w:r w:rsidRPr="00B36AA4">
        <w:rPr>
          <w:rStyle w:val="StyleUnderline"/>
        </w:rPr>
        <w:t xml:space="preserve">One arose from </w:t>
      </w:r>
      <w:r w:rsidRPr="00185C1D">
        <w:rPr>
          <w:rStyle w:val="StyleUnderline"/>
          <w:highlight w:val="green"/>
        </w:rPr>
        <w:t>traditional busing programs</w:t>
      </w:r>
      <w:r w:rsidRPr="00B36AA4">
        <w:rPr>
          <w:rStyle w:val="StyleUnderline"/>
        </w:rPr>
        <w:t xml:space="preserve"> intended to reduce racial segregation that </w:t>
      </w:r>
      <w:r w:rsidRPr="00185C1D">
        <w:rPr>
          <w:rStyle w:val="StyleUnderline"/>
          <w:highlight w:val="green"/>
        </w:rPr>
        <w:t>have existed for three decades or more</w:t>
      </w:r>
      <w:r w:rsidRPr="00B36AA4">
        <w:rPr>
          <w:rStyle w:val="StyleUnderline"/>
        </w:rPr>
        <w:t xml:space="preserve"> in many states.</w:t>
      </w:r>
      <w:r w:rsidRPr="00016AFF">
        <w:rPr>
          <w:sz w:val="16"/>
        </w:rPr>
        <w:t xml:space="preserve"> </w:t>
      </w:r>
      <w:r w:rsidRPr="00044878">
        <w:rPr>
          <w:rStyle w:val="StyleUnderline"/>
        </w:rPr>
        <w:t xml:space="preserve">Many </w:t>
      </w:r>
      <w:r w:rsidRPr="00185C1D">
        <w:rPr>
          <w:rStyle w:val="StyleUnderline"/>
          <w:highlight w:val="green"/>
        </w:rPr>
        <w:t>studies</w:t>
      </w:r>
      <w:r w:rsidRPr="00044878">
        <w:rPr>
          <w:rStyle w:val="StyleUnderline"/>
        </w:rPr>
        <w:t xml:space="preserve">, most done in the 1970s and early 1980s, </w:t>
      </w:r>
      <w:r w:rsidRPr="00185C1D">
        <w:rPr>
          <w:rStyle w:val="StyleUnderline"/>
          <w:highlight w:val="green"/>
        </w:rPr>
        <w:t>examined the effectiveness of these programs</w:t>
      </w:r>
      <w:r w:rsidRPr="00044878">
        <w:rPr>
          <w:rStyle w:val="StyleUnderline"/>
        </w:rPr>
        <w:t xml:space="preserve">. But we argue that </w:t>
      </w:r>
      <w:r w:rsidRPr="00185C1D">
        <w:rPr>
          <w:rStyle w:val="StyleUnderline"/>
          <w:highlight w:val="green"/>
        </w:rPr>
        <w:t>almost none of these studies has anything convincing to say about whether busing improves outcomes</w:t>
      </w:r>
      <w:r w:rsidRPr="00044878">
        <w:rPr>
          <w:rStyle w:val="StyleUnderline"/>
        </w:rPr>
        <w:t xml:space="preserve"> for bused students or has effects on the populations in the sending and receiving schools. </w:t>
      </w:r>
      <w:r w:rsidRPr="00185C1D">
        <w:rPr>
          <w:rStyle w:val="StyleUnderline"/>
          <w:highlight w:val="green"/>
        </w:rPr>
        <w:t>Several good reviews of this literature</w:t>
      </w:r>
      <w:r w:rsidRPr="00044878">
        <w:rPr>
          <w:rStyle w:val="StyleUnderline"/>
        </w:rPr>
        <w:t xml:space="preserve"> (e.g., Crain and Mahard, 1981; Cook et al., 1984) </w:t>
      </w:r>
      <w:r w:rsidRPr="00185C1D">
        <w:rPr>
          <w:rStyle w:val="StyleUnderline"/>
          <w:highlight w:val="green"/>
        </w:rPr>
        <w:t>show that the vast majority of studies are</w:t>
      </w:r>
      <w:r w:rsidRPr="00044878">
        <w:rPr>
          <w:rStyle w:val="StyleUnderline"/>
        </w:rPr>
        <w:t xml:space="preserve"> </w:t>
      </w:r>
      <w:r w:rsidRPr="00185C1D">
        <w:rPr>
          <w:rStyle w:val="StyleUnderline"/>
          <w:highlight w:val="green"/>
        </w:rPr>
        <w:t>observational, lacking a</w:t>
      </w:r>
      <w:r w:rsidRPr="00044878">
        <w:rPr>
          <w:rStyle w:val="StyleUnderline"/>
        </w:rPr>
        <w:t xml:space="preserve"> valid comparison or </w:t>
      </w:r>
      <w:r w:rsidRPr="00185C1D">
        <w:rPr>
          <w:rStyle w:val="StyleUnderline"/>
          <w:highlight w:val="green"/>
        </w:rPr>
        <w:t>“control” group</w:t>
      </w:r>
      <w:r w:rsidRPr="00044878">
        <w:rPr>
          <w:rStyle w:val="StyleUnderline"/>
        </w:rPr>
        <w:t>. For instance, many of the earlier studies compare students who were bused with those who remained behind. But if those who volunteered for busing differed in unobservable ways from those who did not volunteer, we cannot reliably disentangle the effects of busing from the effects of these unobserved differences.</w:t>
      </w:r>
      <w:r>
        <w:rPr>
          <w:rStyle w:val="StyleUnderline"/>
        </w:rPr>
        <w:t xml:space="preserve"> </w:t>
      </w:r>
      <w:r w:rsidRPr="00185C1D">
        <w:rPr>
          <w:rStyle w:val="StyleUnderline"/>
          <w:highlight w:val="green"/>
        </w:rPr>
        <w:t>A</w:t>
      </w:r>
      <w:r w:rsidRPr="00B36AA4">
        <w:rPr>
          <w:rStyle w:val="StyleUnderline"/>
        </w:rPr>
        <w:t xml:space="preserve"> convincing and </w:t>
      </w:r>
      <w:r w:rsidRPr="00185C1D">
        <w:rPr>
          <w:rStyle w:val="StyleUnderline"/>
          <w:highlight w:val="green"/>
        </w:rPr>
        <w:t>fully legitimate</w:t>
      </w:r>
      <w:r w:rsidRPr="00B36AA4">
        <w:rPr>
          <w:rStyle w:val="StyleUnderline"/>
        </w:rPr>
        <w:t xml:space="preserve"> </w:t>
      </w:r>
      <w:r w:rsidRPr="00185C1D">
        <w:rPr>
          <w:rStyle w:val="StyleUnderline"/>
          <w:highlight w:val="green"/>
        </w:rPr>
        <w:t>measure of the causal effect of busing requires a</w:t>
      </w:r>
      <w:r w:rsidRPr="00B36AA4">
        <w:rPr>
          <w:rStyle w:val="StyleUnderline"/>
        </w:rPr>
        <w:t xml:space="preserve"> valid </w:t>
      </w:r>
      <w:r w:rsidRPr="00185C1D">
        <w:rPr>
          <w:rStyle w:val="StyleUnderline"/>
          <w:highlight w:val="green"/>
        </w:rPr>
        <w:t>comparison group</w:t>
      </w:r>
      <w:r w:rsidRPr="00B36AA4">
        <w:rPr>
          <w:rStyle w:val="StyleUnderline"/>
        </w:rPr>
        <w:t xml:space="preserve">, preferably </w:t>
      </w:r>
      <w:r w:rsidRPr="00185C1D">
        <w:rPr>
          <w:rStyle w:val="StyleUnderline"/>
          <w:highlight w:val="green"/>
        </w:rPr>
        <w:t>accomplished through some sort of randomization</w:t>
      </w:r>
      <w:r w:rsidRPr="00016AFF">
        <w:rPr>
          <w:sz w:val="16"/>
        </w:rPr>
        <w:t xml:space="preserve">. For example, if there were a lottery for busing, with some students who apply being randomly chosen for the busing program, then those students who “lost” the lottery would provide a valid comparison group. On average, they would have the same observed and unobserved characteristics (including motivation and learning aptitude) as the students from the same applicant pool who are randomly chosen to be bused. </w:t>
      </w:r>
      <w:r w:rsidRPr="00B36AA4">
        <w:rPr>
          <w:rStyle w:val="StyleUnderline"/>
        </w:rPr>
        <w:t xml:space="preserve">This </w:t>
      </w:r>
      <w:r w:rsidRPr="00185C1D">
        <w:rPr>
          <w:rStyle w:val="StyleUnderline"/>
          <w:highlight w:val="green"/>
        </w:rPr>
        <w:t>randomization removes the “apples and oranges” problem inherent in the bulk of the busing literature</w:t>
      </w:r>
      <w:r w:rsidRPr="00B36AA4">
        <w:rPr>
          <w:rStyle w:val="StyleUnderline"/>
        </w:rPr>
        <w:t>.</w:t>
      </w:r>
    </w:p>
    <w:p w14:paraId="725E29ED" w14:textId="77777777" w:rsidR="00016AFF" w:rsidRDefault="00016AFF" w:rsidP="00016AFF"/>
    <w:p w14:paraId="217B63D5" w14:textId="77777777" w:rsidR="00016AFF" w:rsidRDefault="00CA751F" w:rsidP="00CA751F">
      <w:pPr>
        <w:pStyle w:val="Heading3"/>
      </w:pPr>
      <w:r>
        <w:t>Multiple differing contradicting studies</w:t>
      </w:r>
    </w:p>
    <w:p w14:paraId="15B1AA3D" w14:textId="77777777" w:rsidR="00CA751F" w:rsidRDefault="00CA751F" w:rsidP="00CA751F">
      <w:pPr>
        <w:pStyle w:val="Heading4"/>
      </w:pPr>
      <w:r>
        <w:t>Analysis of lit reviews varying outcomes.</w:t>
      </w:r>
    </w:p>
    <w:p w14:paraId="5BDCA10D" w14:textId="77777777" w:rsidR="00CA751F" w:rsidRPr="00B36AA4" w:rsidRDefault="00CA751F" w:rsidP="00CA751F">
      <w:pPr>
        <w:rPr>
          <w:rStyle w:val="StyleUnderline"/>
          <w:u w:val="none"/>
        </w:rPr>
      </w:pPr>
      <w:r w:rsidRPr="00B36AA4">
        <w:rPr>
          <w:rStyle w:val="Style13ptBold"/>
        </w:rPr>
        <w:t>Betts et. al. 6,</w:t>
      </w:r>
      <w:r>
        <w:t xml:space="preserve"> Julian Betts is a Professor in (and former Chair of) the Department of Economics at the University of California, San Diego. He is also the Executive Director of the San Diego Education Research Alliance at UCSD (sandera.ucsd.edu), a Research Associate at the National Bureau of Economic Research and a Bren Fellow at the Public Policy Institute of California (PPIC). Lorien A. Rice, Andrew C. Zau, Y. Emily Tang, Cory R. Koedel, The Public Policy Institute of California is an independent, nonpartisan, non-profit research institution focused on population issues, the economy, governance and public finance. “Does School Choice Work? Effects on Student Integration and Achievement” </w:t>
      </w:r>
      <w:hyperlink r:id="rId12" w:history="1">
        <w:r w:rsidRPr="00FC3832">
          <w:rPr>
            <w:rStyle w:val="Hyperlink"/>
          </w:rPr>
          <w:t>http://www.ppic.org/content/pubs/report/R_806JBR.pdf</w:t>
        </w:r>
      </w:hyperlink>
      <w:r>
        <w:t xml:space="preserve"> Accessed sc.7/30/2017</w:t>
      </w:r>
    </w:p>
    <w:p w14:paraId="3A1B6716" w14:textId="77777777" w:rsidR="00CA751F" w:rsidRDefault="00CA751F" w:rsidP="00CA751F">
      <w:pPr>
        <w:rPr>
          <w:sz w:val="16"/>
        </w:rPr>
      </w:pPr>
      <w:r w:rsidRPr="00185C1D">
        <w:rPr>
          <w:rStyle w:val="StyleUnderline"/>
          <w:highlight w:val="green"/>
        </w:rPr>
        <w:t>Crain and Mahard</w:t>
      </w:r>
      <w:r w:rsidRPr="00B36AA4">
        <w:rPr>
          <w:rStyle w:val="StyleUnderline"/>
        </w:rPr>
        <w:t xml:space="preserve"> (1981) </w:t>
      </w:r>
      <w:r w:rsidRPr="00185C1D">
        <w:rPr>
          <w:rStyle w:val="StyleUnderline"/>
          <w:highlight w:val="green"/>
        </w:rPr>
        <w:t>find only two cases</w:t>
      </w:r>
      <w:r w:rsidRPr="00B36AA4">
        <w:rPr>
          <w:rStyle w:val="StyleUnderline"/>
        </w:rPr>
        <w:t xml:space="preserve"> nationally </w:t>
      </w:r>
      <w:r w:rsidRPr="00185C1D">
        <w:rPr>
          <w:rStyle w:val="StyleUnderline"/>
          <w:highlight w:val="green"/>
        </w:rPr>
        <w:t>in which busing was performed using randomization</w:t>
      </w:r>
      <w:r w:rsidRPr="00B36AA4">
        <w:rPr>
          <w:rStyle w:val="StyleUnderline"/>
        </w:rPr>
        <w:t xml:space="preserve"> (Mahan and Mahan, 1970; and Zdep, 1971</w:t>
      </w:r>
      <w:r w:rsidRPr="00CC15FB">
        <w:rPr>
          <w:rStyle w:val="StyleUnderline"/>
        </w:rPr>
        <w:t xml:space="preserve">). </w:t>
      </w:r>
      <w:r w:rsidRPr="00185C1D">
        <w:rPr>
          <w:rStyle w:val="StyleUnderline"/>
          <w:highlight w:val="green"/>
        </w:rPr>
        <w:t>Although their results showed some minor gains in achievement, it seems obvious that a handful of experiments</w:t>
      </w:r>
      <w:r w:rsidRPr="00CC15FB">
        <w:rPr>
          <w:rStyle w:val="StyleUnderline"/>
        </w:rPr>
        <w:t xml:space="preserve"> involving a few hundred students </w:t>
      </w:r>
      <w:r w:rsidRPr="00185C1D">
        <w:rPr>
          <w:rStyle w:val="StyleUnderline"/>
          <w:highlight w:val="green"/>
        </w:rPr>
        <w:t>in the 1960s does not provide a good guide for policy decisions</w:t>
      </w:r>
      <w:r w:rsidRPr="00CC15FB">
        <w:rPr>
          <w:rStyle w:val="StyleUnderline"/>
        </w:rPr>
        <w:t xml:space="preserve"> that need to be made about today’s quite distinct choice programs in California or elsewhere in the United States</w:t>
      </w:r>
      <w:r w:rsidRPr="00CA751F">
        <w:rPr>
          <w:sz w:val="16"/>
        </w:rPr>
        <w:t xml:space="preserve">. Moreover, the racial/ethnic and language mix that exists in the state and country today stands in stark contrast to that of the 1960s. The goals of school choice and busing have also changed markedly. </w:t>
      </w:r>
      <w:r w:rsidRPr="00CC15FB">
        <w:rPr>
          <w:rStyle w:val="StyleUnderline"/>
        </w:rPr>
        <w:t xml:space="preserve">A second and </w:t>
      </w:r>
      <w:r w:rsidRPr="00185C1D">
        <w:rPr>
          <w:rStyle w:val="StyleUnderline"/>
          <w:highlight w:val="green"/>
        </w:rPr>
        <w:t>more recent literature on school choice</w:t>
      </w:r>
      <w:r w:rsidRPr="00CC15FB">
        <w:rPr>
          <w:rStyle w:val="StyleUnderline"/>
        </w:rPr>
        <w:t xml:space="preserve"> has tended to </w:t>
      </w:r>
      <w:r w:rsidRPr="00185C1D">
        <w:rPr>
          <w:rStyle w:val="StyleUnderline"/>
          <w:highlight w:val="green"/>
        </w:rPr>
        <w:t>use more convincing methodologies</w:t>
      </w:r>
      <w:r w:rsidRPr="00CC15FB">
        <w:rPr>
          <w:rStyle w:val="StyleUnderline"/>
        </w:rPr>
        <w:t>, although the same lack of randomization has made it difficult to learn as much as we would like</w:t>
      </w:r>
      <w:r w:rsidRPr="00CA751F">
        <w:rPr>
          <w:sz w:val="16"/>
        </w:rPr>
        <w:t xml:space="preserve">. 6 </w:t>
      </w:r>
      <w:r w:rsidRPr="00CC15FB">
        <w:rPr>
          <w:rStyle w:val="StyleUnderline"/>
        </w:rPr>
        <w:t xml:space="preserve">For example, </w:t>
      </w:r>
      <w:r w:rsidRPr="00185C1D">
        <w:rPr>
          <w:rStyle w:val="StyleUnderline"/>
          <w:highlight w:val="green"/>
        </w:rPr>
        <w:t>early research reports</w:t>
      </w:r>
      <w:r w:rsidRPr="00CC15FB">
        <w:rPr>
          <w:rStyle w:val="StyleUnderline"/>
        </w:rPr>
        <w:t xml:space="preserve"> on the Milwaukee private school voucher program </w:t>
      </w:r>
      <w:r w:rsidRPr="00185C1D">
        <w:rPr>
          <w:rStyle w:val="StyleUnderline"/>
          <w:highlight w:val="green"/>
        </w:rPr>
        <w:t>drew radically varying conclusions</w:t>
      </w:r>
      <w:r w:rsidRPr="00CC15FB">
        <w:rPr>
          <w:rStyle w:val="StyleUnderline"/>
        </w:rPr>
        <w:t xml:space="preserve">. Over time, </w:t>
      </w:r>
      <w:r w:rsidRPr="00185C1D">
        <w:rPr>
          <w:rStyle w:val="StyleUnderline"/>
          <w:highlight w:val="green"/>
        </w:rPr>
        <w:t>it has become clear</w:t>
      </w:r>
      <w:r w:rsidRPr="00CC15FB">
        <w:rPr>
          <w:rStyle w:val="StyleUnderline"/>
        </w:rPr>
        <w:t xml:space="preserve"> to outside researchers </w:t>
      </w:r>
      <w:r w:rsidRPr="00185C1D">
        <w:rPr>
          <w:rStyle w:val="StyleUnderline"/>
          <w:highlight w:val="green"/>
        </w:rPr>
        <w:t>that the source of the disagreement stems from variations in the</w:t>
      </w:r>
      <w:r w:rsidRPr="00CC15FB">
        <w:rPr>
          <w:rStyle w:val="StyleUnderline"/>
        </w:rPr>
        <w:t xml:space="preserve"> comparison </w:t>
      </w:r>
      <w:r w:rsidRPr="00185C1D">
        <w:rPr>
          <w:rStyle w:val="StyleUnderline"/>
          <w:highlight w:val="green"/>
        </w:rPr>
        <w:t>group chosen</w:t>
      </w:r>
      <w:r w:rsidRPr="00CC15FB">
        <w:rPr>
          <w:rStyle w:val="StyleUnderline"/>
        </w:rPr>
        <w:t xml:space="preserve"> by each set of researchers</w:t>
      </w:r>
      <w:r w:rsidRPr="00CA751F">
        <w:rPr>
          <w:sz w:val="16"/>
        </w:rPr>
        <w:t>. Some of the most recent work on vouchers has used randomization (see for instance Howell and Peterson, 2002; Mayer et al., 2002). This work has been challenged on a number of technical grounds, such as a lack of robustness to alternative definitions of race and choice of samples (Krueger and Zhu, 2003). One notable recent paper examines public school choice using quasiexperimental methods. Cullen, Jacob, and Levitt (2003) study an openenrollment program at the high school level in Chicago public schools. They take advantage of the lotteries used to draw from the applicant pool, in this way solving the apples and oranges problem. They find little evidence that this program improved student achievement.</w:t>
      </w:r>
    </w:p>
    <w:p w14:paraId="484E7808" w14:textId="77777777" w:rsidR="00764187" w:rsidRDefault="00764187" w:rsidP="00CA751F">
      <w:pPr>
        <w:rPr>
          <w:sz w:val="16"/>
        </w:rPr>
      </w:pPr>
    </w:p>
    <w:p w14:paraId="055F97DD" w14:textId="77777777" w:rsidR="00764187" w:rsidRPr="00764187" w:rsidRDefault="00764187" w:rsidP="00764187">
      <w:pPr>
        <w:pStyle w:val="Heading2"/>
      </w:pPr>
      <w:r>
        <w:t>General Updates</w:t>
      </w:r>
    </w:p>
    <w:p w14:paraId="3F519B4E" w14:textId="77777777" w:rsidR="00764187" w:rsidRDefault="0052536F" w:rsidP="00764187">
      <w:pPr>
        <w:pStyle w:val="Heading3"/>
      </w:pPr>
      <w:r>
        <w:t>Choice B</w:t>
      </w:r>
      <w:r w:rsidR="00764187">
        <w:t xml:space="preserve">ad – Segregation, Opportunity </w:t>
      </w:r>
      <w:r>
        <w:t>Gap</w:t>
      </w:r>
    </w:p>
    <w:p w14:paraId="38BFC4A5" w14:textId="77777777" w:rsidR="00764187" w:rsidRDefault="00764187" w:rsidP="00764187">
      <w:pPr>
        <w:pStyle w:val="Heading4"/>
      </w:pPr>
      <w:r>
        <w:t>School choice does not lead to innovation and re-segregates schools</w:t>
      </w:r>
    </w:p>
    <w:p w14:paraId="2FE7C875" w14:textId="77777777" w:rsidR="00764187" w:rsidRPr="00977D26" w:rsidRDefault="00764187" w:rsidP="00764187">
      <w:r w:rsidRPr="00764187">
        <w:rPr>
          <w:sz w:val="18"/>
        </w:rPr>
        <w:t xml:space="preserve">William J. </w:t>
      </w:r>
      <w:r w:rsidRPr="00977D26">
        <w:rPr>
          <w:rStyle w:val="Style13ptBold"/>
        </w:rPr>
        <w:t>Mathis and</w:t>
      </w:r>
      <w:r>
        <w:t xml:space="preserve"> </w:t>
      </w:r>
      <w:r w:rsidRPr="00764187">
        <w:rPr>
          <w:sz w:val="18"/>
        </w:rPr>
        <w:t xml:space="preserve">Kevin G. </w:t>
      </w:r>
      <w:r w:rsidRPr="00977D26">
        <w:rPr>
          <w:rStyle w:val="Style13ptBold"/>
        </w:rPr>
        <w:t>Welner 16</w:t>
      </w:r>
      <w:r w:rsidRPr="00764187">
        <w:rPr>
          <w:sz w:val="22"/>
        </w:rPr>
        <w:t>, William J. Mathis is the managing director of the National Education Policy Center at the University of Colorado Boulder and the former superintendent of schools for the Rutland Northeast Supervisory Union in Brandon, Vermont. He was a National Superintendent of the Year finalist and a Vermont Superintendent of the Year. He currently serves on the Vermont State Board of Education and chairs the legislative committee, Kevin G. Welner is a professor at the University of Colorado Boulder, School of Education, specializing in educational policy and law. He is director of the National Education Policy Center (NEPC), housed at CU Boulder. "Research-Based Options for Education Policymaking: Do Choice Policies Segregate Schools?", March 2016, National Education Policy Center at the School of Education at the University of Colorado Boulder, http://nepc.colorado.edu/files/publications/Mathis%20RBOPM-3%20Choice%20Segregation.pdf, Accessed sc.7-30-2017</w:t>
      </w:r>
    </w:p>
    <w:p w14:paraId="6A01F429" w14:textId="77777777" w:rsidR="00764187" w:rsidRPr="00977D26" w:rsidRDefault="00764187" w:rsidP="00764187">
      <w:pPr>
        <w:rPr>
          <w:rStyle w:val="Emphasis"/>
        </w:rPr>
      </w:pPr>
      <w:r w:rsidRPr="00086AA9">
        <w:rPr>
          <w:rStyle w:val="StyleUnderline"/>
        </w:rPr>
        <w:t xml:space="preserve">From the outset, </w:t>
      </w:r>
      <w:r w:rsidRPr="00185C1D">
        <w:rPr>
          <w:rStyle w:val="StyleUnderline"/>
          <w:highlight w:val="green"/>
        </w:rPr>
        <w:t>school choice advocates have contended that choice policies would advance integration</w:t>
      </w:r>
      <w:r w:rsidRPr="00383946">
        <w:rPr>
          <w:sz w:val="16"/>
        </w:rPr>
        <w:t xml:space="preserve">.1 Choice can give children the opportunity to attend a school outside of highly segregated neighborhoods, with the hope that market forces will drive integration.2 Buttressing the integration claims, these advocates assert that charter schools, the most common and most extensively studied form of school choice,3 enroll a greater proportion of students from low-income families and students of color than do traditional public schools.4 </w:t>
      </w:r>
      <w:r w:rsidRPr="00185C1D">
        <w:rPr>
          <w:rStyle w:val="StyleUnderline"/>
          <w:highlight w:val="green"/>
        </w:rPr>
        <w:t>Yet the weight of the research evidence does not support such claims</w:t>
      </w:r>
      <w:r w:rsidRPr="00086AA9">
        <w:rPr>
          <w:rStyle w:val="StyleUnderline"/>
        </w:rPr>
        <w:t xml:space="preserve">,5 </w:t>
      </w:r>
      <w:r w:rsidRPr="00A45AA2">
        <w:rPr>
          <w:rStyle w:val="StyleUnderline"/>
        </w:rPr>
        <w:t xml:space="preserve">and </w:t>
      </w:r>
      <w:r w:rsidRPr="00185C1D">
        <w:rPr>
          <w:rStyle w:val="StyleUnderline"/>
          <w:highlight w:val="green"/>
        </w:rPr>
        <w:t xml:space="preserve">a key flaw in the arguments concerns </w:t>
      </w:r>
      <w:r w:rsidRPr="00A45AA2">
        <w:rPr>
          <w:rStyle w:val="StyleUnderline"/>
        </w:rPr>
        <w:t xml:space="preserve">the level of </w:t>
      </w:r>
      <w:r w:rsidRPr="00185C1D">
        <w:rPr>
          <w:rStyle w:val="StyleUnderline"/>
          <w:highlight w:val="green"/>
        </w:rPr>
        <w:t xml:space="preserve">aggregation. By aggregating </w:t>
      </w:r>
      <w:r w:rsidRPr="00086AA9">
        <w:rPr>
          <w:rStyle w:val="StyleUnderline"/>
        </w:rPr>
        <w:t xml:space="preserve">charter school </w:t>
      </w:r>
      <w:r w:rsidRPr="00185C1D">
        <w:rPr>
          <w:rStyle w:val="StyleUnderline"/>
          <w:highlight w:val="green"/>
        </w:rPr>
        <w:t xml:space="preserve">enrollments from highly segregated white schools and </w:t>
      </w:r>
      <w:r w:rsidRPr="00A45AA2">
        <w:rPr>
          <w:rStyle w:val="StyleUnderline"/>
        </w:rPr>
        <w:t xml:space="preserve">from </w:t>
      </w:r>
      <w:r w:rsidRPr="00185C1D">
        <w:rPr>
          <w:rStyle w:val="StyleUnderline"/>
          <w:highlight w:val="green"/>
        </w:rPr>
        <w:t xml:space="preserve">highly segregated Black or Hispanic schools, an advocate can show overall charter enrollments that contain a </w:t>
      </w:r>
      <w:r w:rsidRPr="00A45AA2">
        <w:rPr>
          <w:rStyle w:val="StyleUnderline"/>
        </w:rPr>
        <w:t xml:space="preserve">nice </w:t>
      </w:r>
      <w:r w:rsidRPr="00185C1D">
        <w:rPr>
          <w:rStyle w:val="StyleUnderline"/>
          <w:highlight w:val="green"/>
        </w:rPr>
        <w:t>mix of students. Aggregating enrollments</w:t>
      </w:r>
      <w:r w:rsidRPr="00086AA9">
        <w:rPr>
          <w:rStyle w:val="StyleUnderline"/>
        </w:rPr>
        <w:t xml:space="preserve"> across schools </w:t>
      </w:r>
      <w:r w:rsidRPr="00185C1D">
        <w:rPr>
          <w:rStyle w:val="StyleUnderline"/>
          <w:highlight w:val="green"/>
        </w:rPr>
        <w:t>washes out school-level segregation</w:t>
      </w:r>
      <w:r w:rsidRPr="00086AA9">
        <w:rPr>
          <w:rStyle w:val="StyleUnderline"/>
        </w:rPr>
        <w:t xml:space="preserve">.6 While some choice school enrollments are genuinely integrated, </w:t>
      </w:r>
      <w:r w:rsidRPr="00185C1D">
        <w:rPr>
          <w:rStyle w:val="StyleUnderline"/>
          <w:highlight w:val="green"/>
        </w:rPr>
        <w:t xml:space="preserve">the overall body of the research literature documents an </w:t>
      </w:r>
      <w:r w:rsidRPr="00185C1D">
        <w:rPr>
          <w:rStyle w:val="Emphasis"/>
          <w:highlight w:val="green"/>
        </w:rPr>
        <w:t>unsettling degree of segregation</w:t>
      </w:r>
      <w:r w:rsidRPr="00086AA9">
        <w:rPr>
          <w:rStyle w:val="StyleUnderline"/>
        </w:rPr>
        <w:t>—particularly in charter schools—</w:t>
      </w:r>
      <w:r w:rsidRPr="00185C1D">
        <w:rPr>
          <w:rStyle w:val="StyleUnderline"/>
          <w:highlight w:val="green"/>
        </w:rPr>
        <w:t>by race</w:t>
      </w:r>
      <w:r w:rsidRPr="00086AA9">
        <w:rPr>
          <w:rStyle w:val="StyleUnderline"/>
        </w:rPr>
        <w:t xml:space="preserve"> and ethnicity, </w:t>
      </w:r>
      <w:r w:rsidRPr="00185C1D">
        <w:rPr>
          <w:rStyle w:val="StyleUnderline"/>
          <w:highlight w:val="green"/>
        </w:rPr>
        <w:t>as well as by poverty</w:t>
      </w:r>
      <w:r w:rsidRPr="00086AA9">
        <w:rPr>
          <w:rStyle w:val="StyleUnderline"/>
        </w:rPr>
        <w:t>, special needs and English-learner status.</w:t>
      </w:r>
      <w:r w:rsidRPr="00383946">
        <w:rPr>
          <w:sz w:val="16"/>
        </w:rPr>
        <w:t>7 • Race –“</w:t>
      </w:r>
      <w:r w:rsidRPr="00185C1D">
        <w:rPr>
          <w:rStyle w:val="StyleUnderline"/>
          <w:highlight w:val="green"/>
        </w:rPr>
        <w:t>At the national level, seventy percent of black charter school students attend intensely segregated minority charter schools</w:t>
      </w:r>
      <w:r w:rsidRPr="00086AA9">
        <w:rPr>
          <w:rStyle w:val="StyleUnderline"/>
        </w:rPr>
        <w:t xml:space="preserve"> (</w:t>
      </w:r>
      <w:r w:rsidRPr="00383946">
        <w:rPr>
          <w:sz w:val="16"/>
        </w:rPr>
        <w:t xml:space="preserve">which enroll 90-100% of students from 2 of 8 under-represented minority </w:t>
      </w:r>
      <w:r w:rsidRPr="00086AA9">
        <w:rPr>
          <w:rStyle w:val="StyleUnderline"/>
        </w:rPr>
        <w:t xml:space="preserve">backgrounds), or twice as many as the share of intensely segregated black students in traditional public schools. </w:t>
      </w:r>
      <w:r w:rsidRPr="00185C1D">
        <w:rPr>
          <w:rStyle w:val="StyleUnderline"/>
          <w:highlight w:val="green"/>
        </w:rPr>
        <w:t>Some charter schools enrolled populations where 99% of</w:t>
      </w:r>
      <w:r w:rsidRPr="00086AA9">
        <w:rPr>
          <w:rStyle w:val="StyleUnderline"/>
        </w:rPr>
        <w:t xml:space="preserve"> the </w:t>
      </w:r>
      <w:r w:rsidRPr="00185C1D">
        <w:rPr>
          <w:rStyle w:val="StyleUnderline"/>
          <w:highlight w:val="green"/>
        </w:rPr>
        <w:t>students were from</w:t>
      </w:r>
      <w:r w:rsidRPr="00086AA9">
        <w:rPr>
          <w:rStyle w:val="StyleUnderline"/>
        </w:rPr>
        <w:t xml:space="preserve"> under-represented </w:t>
      </w:r>
      <w:r w:rsidRPr="00185C1D">
        <w:rPr>
          <w:rStyle w:val="StyleUnderline"/>
          <w:highlight w:val="green"/>
        </w:rPr>
        <w:t>minority backgrounds</w:t>
      </w:r>
      <w:r w:rsidRPr="00086AA9">
        <w:rPr>
          <w:rStyle w:val="StyleUnderline"/>
        </w:rPr>
        <w:t xml:space="preserve">.”8 </w:t>
      </w:r>
      <w:r w:rsidRPr="00185C1D">
        <w:rPr>
          <w:rStyle w:val="StyleUnderline"/>
          <w:highlight w:val="green"/>
        </w:rPr>
        <w:t>In a detailed case study of Indianapolis charter schools, Stein found “</w:t>
      </w:r>
      <w:r w:rsidRPr="00185C1D">
        <w:rPr>
          <w:rStyle w:val="Emphasis"/>
          <w:highlight w:val="green"/>
        </w:rPr>
        <w:t>higher degrees of racial isolation and less diversity</w:t>
      </w:r>
      <w:r w:rsidRPr="00383946">
        <w:rPr>
          <w:sz w:val="16"/>
        </w:rPr>
        <w:t xml:space="preserve">.”9 • Poverty – </w:t>
      </w:r>
      <w:r w:rsidRPr="00086AA9">
        <w:rPr>
          <w:rStyle w:val="StyleUnderline"/>
        </w:rPr>
        <w:t xml:space="preserve">The effects of choice plans on segregation of children eligible to receive free or reduced-price lunch shows a similar pattern. Gary Miron and his colleagues found that </w:t>
      </w:r>
      <w:r w:rsidRPr="00185C1D">
        <w:rPr>
          <w:rStyle w:val="StyleUnderline"/>
          <w:highlight w:val="green"/>
        </w:rPr>
        <w:t>economically challenged students attending charter schools</w:t>
      </w:r>
      <w:r w:rsidRPr="00086AA9">
        <w:rPr>
          <w:rStyle w:val="StyleUnderline"/>
        </w:rPr>
        <w:t xml:space="preserve"> operated by charter corporations (educational management organizations or EMOs) </w:t>
      </w:r>
      <w:r w:rsidRPr="00185C1D">
        <w:rPr>
          <w:rStyle w:val="StyleUnderline"/>
          <w:highlight w:val="green"/>
        </w:rPr>
        <w:t xml:space="preserve">are </w:t>
      </w:r>
      <w:r w:rsidRPr="00185C1D">
        <w:rPr>
          <w:rStyle w:val="Emphasis"/>
          <w:highlight w:val="green"/>
        </w:rPr>
        <w:t>stratified between schools</w:t>
      </w:r>
      <w:r w:rsidRPr="00185C1D">
        <w:rPr>
          <w:rStyle w:val="StyleUnderline"/>
          <w:highlight w:val="green"/>
        </w:rPr>
        <w:t>. Seventy percent of</w:t>
      </w:r>
      <w:r w:rsidRPr="00086AA9">
        <w:rPr>
          <w:rStyle w:val="StyleUnderline"/>
        </w:rPr>
        <w:t xml:space="preserve"> EMO-managed </w:t>
      </w:r>
      <w:r w:rsidRPr="00185C1D">
        <w:rPr>
          <w:rStyle w:val="StyleUnderline"/>
          <w:highlight w:val="green"/>
        </w:rPr>
        <w:t>charter schools studied were found to be very segregated</w:t>
      </w:r>
      <w:r w:rsidRPr="00086AA9">
        <w:rPr>
          <w:rStyle w:val="StyleUnderline"/>
        </w:rPr>
        <w:t xml:space="preserve"> </w:t>
      </w:r>
      <w:r w:rsidRPr="00185C1D">
        <w:rPr>
          <w:rStyle w:val="StyleUnderline"/>
          <w:highlight w:val="green"/>
        </w:rPr>
        <w:t>by</w:t>
      </w:r>
      <w:r w:rsidRPr="00086AA9">
        <w:rPr>
          <w:rStyle w:val="StyleUnderline"/>
        </w:rPr>
        <w:t xml:space="preserve"> high </w:t>
      </w:r>
      <w:r w:rsidRPr="00185C1D">
        <w:rPr>
          <w:rStyle w:val="StyleUnderline"/>
          <w:highlight w:val="green"/>
        </w:rPr>
        <w:t>income</w:t>
      </w:r>
      <w:r w:rsidRPr="00086AA9">
        <w:rPr>
          <w:rStyle w:val="StyleUnderline"/>
        </w:rPr>
        <w:t xml:space="preserve"> or low income.10 Examining Pennsylvania transfers, Kotok et al. confirmed the same segregative pattern</w:t>
      </w:r>
      <w:r w:rsidRPr="00383946">
        <w:rPr>
          <w:sz w:val="16"/>
        </w:rPr>
        <w:t xml:space="preserve">.11 • Dual Language Learners (DLL) – DLL students, also sometimes termed “English language learners,” were also under-represented in charter schools. One-third of the nation’s EMO-run charter schools had a population similar to the host district, but this distribution was highly skewed, with well over half the schools being segregated. These students were also generally under-enrolled; DLLs represented 11% of public school students while EMO-operated charter schools only enrolled 4.4%.12 • Students with Disabilities – Charter schools claim they serve similar percentages of students with disabilities.13 Yet, the GAO reports that charter schools enroll a lesser proportion of such children than do traditional public schools (8% versus 11%).14 Miron’s examination of EMO-operated charters reports the same trend, but with a larger difference (7% vs 13%).15 Furthermore, charter schools tend to serve less severe and less costly disabilities.16 These patterns arise for various reasons. Some charter schools have an admirable mission to serve specific populations of disabled children and thus are segregative by definition.17 A study of Denver’s charter elementary schools suggests that such stratification trends may be at least partly due to the disproportionate movement of non-special-needs students into charter schools, rather than students with disabilities moving out.18 Other patterns and practices point to access issues at both pre-enrollment and post-enrollment stages.19 </w:t>
      </w:r>
      <w:r w:rsidRPr="00185C1D">
        <w:rPr>
          <w:rStyle w:val="StyleUnderline"/>
          <w:highlight w:val="green"/>
        </w:rPr>
        <w:t>Market forces</w:t>
      </w:r>
      <w:r w:rsidRPr="00086AA9">
        <w:rPr>
          <w:rStyle w:val="StyleUnderline"/>
        </w:rPr>
        <w:t xml:space="preserve"> themselves </w:t>
      </w:r>
      <w:r w:rsidRPr="00185C1D">
        <w:rPr>
          <w:rStyle w:val="StyleUnderline"/>
          <w:highlight w:val="green"/>
        </w:rPr>
        <w:t>can drive segregated environments</w:t>
      </w:r>
      <w:r w:rsidRPr="00383946">
        <w:rPr>
          <w:sz w:val="16"/>
        </w:rPr>
        <w:t xml:space="preserve">.20 </w:t>
      </w:r>
      <w:r w:rsidRPr="00086AA9">
        <w:rPr>
          <w:rStyle w:val="StyleUnderline"/>
        </w:rPr>
        <w:t xml:space="preserve">Some </w:t>
      </w:r>
      <w:r w:rsidRPr="00185C1D">
        <w:rPr>
          <w:rStyle w:val="StyleUnderline"/>
          <w:highlight w:val="green"/>
        </w:rPr>
        <w:t>research studies in this area compare the enrollment in the choice school to the enrollment of the district within which the school is located</w:t>
      </w:r>
      <w:r w:rsidRPr="00383946">
        <w:rPr>
          <w:sz w:val="16"/>
        </w:rPr>
        <w:t xml:space="preserve">;21 other, more fine-grained analyses examine patterns of movement between choice schools and public schools by tracking individual students as they move from traditional public schools to charter schools. </w:t>
      </w:r>
      <w:r w:rsidRPr="00086AA9">
        <w:rPr>
          <w:rStyle w:val="StyleUnderline"/>
        </w:rPr>
        <w:t xml:space="preserve">With some variation in detail, </w:t>
      </w:r>
      <w:r w:rsidRPr="00185C1D">
        <w:rPr>
          <w:rStyle w:val="StyleUnderline"/>
          <w:highlight w:val="green"/>
        </w:rPr>
        <w:t xml:space="preserve">they report a general pattern of </w:t>
      </w:r>
      <w:r w:rsidRPr="00185C1D">
        <w:rPr>
          <w:rStyle w:val="Emphasis"/>
          <w:highlight w:val="green"/>
        </w:rPr>
        <w:t>increased racial isolation and growth of the achievement gap</w:t>
      </w:r>
      <w:r w:rsidRPr="00383946">
        <w:rPr>
          <w:sz w:val="16"/>
        </w:rPr>
        <w:t xml:space="preserve">.22 </w:t>
      </w:r>
      <w:r w:rsidRPr="00185C1D">
        <w:rPr>
          <w:rStyle w:val="StyleUnderline"/>
          <w:highlight w:val="green"/>
        </w:rPr>
        <w:t>Parents with greater</w:t>
      </w:r>
      <w:r w:rsidRPr="00086AA9">
        <w:rPr>
          <w:rStyle w:val="StyleUnderline"/>
        </w:rPr>
        <w:t xml:space="preserve"> formal </w:t>
      </w:r>
      <w:r w:rsidRPr="00185C1D">
        <w:rPr>
          <w:rStyle w:val="StyleUnderline"/>
          <w:highlight w:val="green"/>
        </w:rPr>
        <w:t>education and who are more affluent are more adept at maneuvering within the choice system</w:t>
      </w:r>
      <w:r w:rsidRPr="00086AA9">
        <w:rPr>
          <w:rStyle w:val="StyleUnderline"/>
        </w:rPr>
        <w:t>. Because wealth and education are so strongly correlated with race, ethnicity and English-learner status, all of these forms of stratification are facilitated and exacerbated by choice.</w:t>
      </w:r>
      <w:r w:rsidRPr="00383946">
        <w:rPr>
          <w:sz w:val="16"/>
        </w:rPr>
        <w:t xml:space="preserve"> </w:t>
      </w:r>
      <w:r w:rsidRPr="00185C1D">
        <w:rPr>
          <w:rStyle w:val="StyleUnderline"/>
          <w:highlight w:val="green"/>
        </w:rPr>
        <w:t>These more advantaged families are able to tap into social networks, to provide transportation, and to provide the</w:t>
      </w:r>
      <w:r w:rsidRPr="00086AA9">
        <w:rPr>
          <w:rStyle w:val="StyleUnderline"/>
        </w:rPr>
        <w:t xml:space="preserve"> ancillary </w:t>
      </w:r>
      <w:r w:rsidRPr="00185C1D">
        <w:rPr>
          <w:rStyle w:val="StyleUnderline"/>
          <w:highlight w:val="green"/>
        </w:rPr>
        <w:t>financial and parental support</w:t>
      </w:r>
      <w:r w:rsidRPr="00086AA9">
        <w:rPr>
          <w:rStyle w:val="StyleUnderline"/>
        </w:rPr>
        <w:t xml:space="preserve"> sometimes </w:t>
      </w:r>
      <w:r w:rsidRPr="00185C1D">
        <w:rPr>
          <w:rStyle w:val="StyleUnderline"/>
          <w:highlight w:val="green"/>
        </w:rPr>
        <w:t>required by choice schools</w:t>
      </w:r>
      <w:r w:rsidRPr="00086AA9">
        <w:rPr>
          <w:rStyle w:val="StyleUnderline"/>
        </w:rPr>
        <w:t>.</w:t>
      </w:r>
      <w:r w:rsidRPr="00383946">
        <w:rPr>
          <w:sz w:val="16"/>
        </w:rPr>
        <w:t xml:space="preserve"> http://nepc.colorado.edu/publication/research-based-options 3 of 8 The Resegregation of America’s Schools Even without school choice, America’s schools would be shockingly segregated, in large part because of housing policies and school district boundaries.23 </w:t>
      </w:r>
      <w:r w:rsidRPr="00185C1D">
        <w:rPr>
          <w:rStyle w:val="StyleUnderline"/>
          <w:highlight w:val="green"/>
        </w:rPr>
        <w:t>School choice policies</w:t>
      </w:r>
      <w:r w:rsidRPr="00086AA9">
        <w:rPr>
          <w:rStyle w:val="StyleUnderline"/>
        </w:rPr>
        <w:t xml:space="preserve"> that </w:t>
      </w:r>
      <w:r w:rsidRPr="00185C1D">
        <w:rPr>
          <w:rStyle w:val="StyleUnderline"/>
          <w:highlight w:val="green"/>
        </w:rPr>
        <w:t>do not have</w:t>
      </w:r>
      <w:r w:rsidRPr="00086AA9">
        <w:rPr>
          <w:rStyle w:val="StyleUnderline"/>
        </w:rPr>
        <w:t xml:space="preserve"> sufficient </w:t>
      </w:r>
      <w:r w:rsidRPr="00185C1D">
        <w:rPr>
          <w:rStyle w:val="StyleUnderline"/>
          <w:highlight w:val="green"/>
        </w:rPr>
        <w:t>protections against unconstrained, segregative choices</w:t>
      </w:r>
      <w:r w:rsidRPr="00086AA9">
        <w:rPr>
          <w:rStyle w:val="StyleUnderline"/>
        </w:rPr>
        <w:t xml:space="preserve"> do exacerbate the problem.</w:t>
      </w:r>
      <w:r w:rsidRPr="00383946">
        <w:rPr>
          <w:sz w:val="16"/>
        </w:rPr>
        <w:t xml:space="preserve">24 </w:t>
      </w:r>
      <w:r w:rsidRPr="00086AA9">
        <w:rPr>
          <w:rStyle w:val="StyleUnderline"/>
        </w:rPr>
        <w:t xml:space="preserve">In an eight-state study, Zimmer et. al. found that </w:t>
      </w:r>
      <w:r w:rsidRPr="00185C1D">
        <w:rPr>
          <w:rStyle w:val="StyleUnderline"/>
          <w:highlight w:val="green"/>
        </w:rPr>
        <w:t xml:space="preserve">Black students tended </w:t>
      </w:r>
      <w:proofErr w:type="gramStart"/>
      <w:r w:rsidRPr="00185C1D">
        <w:rPr>
          <w:rStyle w:val="StyleUnderline"/>
          <w:highlight w:val="green"/>
        </w:rPr>
        <w:t>to</w:t>
      </w:r>
      <w:proofErr w:type="gramEnd"/>
      <w:r w:rsidRPr="00185C1D">
        <w:rPr>
          <w:rStyle w:val="StyleUnderline"/>
          <w:highlight w:val="green"/>
        </w:rPr>
        <w:t xml:space="preserve"> self-segregate</w:t>
      </w:r>
      <w:r w:rsidRPr="00086AA9">
        <w:rPr>
          <w:rStyle w:val="StyleUnderline"/>
        </w:rPr>
        <w:t>.25 Garcia found a similar tendency to self-segregate by White, Black and Native American student</w:t>
      </w:r>
      <w:r w:rsidRPr="00383946">
        <w:rPr>
          <w:sz w:val="16"/>
        </w:rPr>
        <w:t>s.</w:t>
      </w:r>
      <w:r w:rsidRPr="00086AA9">
        <w:rPr>
          <w:rStyle w:val="StyleUnderline"/>
        </w:rPr>
        <w:t xml:space="preserve">26 </w:t>
      </w:r>
      <w:r w:rsidRPr="00185C1D">
        <w:rPr>
          <w:rStyle w:val="StyleUnderline"/>
          <w:highlight w:val="green"/>
        </w:rPr>
        <w:t>Income distribution</w:t>
      </w:r>
      <w:r w:rsidRPr="00086AA9">
        <w:rPr>
          <w:rStyle w:val="StyleUnderline"/>
        </w:rPr>
        <w:t xml:space="preserve"> also </w:t>
      </w:r>
      <w:r w:rsidRPr="00185C1D">
        <w:rPr>
          <w:rStyle w:val="StyleUnderline"/>
          <w:highlight w:val="green"/>
        </w:rPr>
        <w:t>plays a role, as residential patterns</w:t>
      </w:r>
      <w:r w:rsidRPr="00086AA9">
        <w:rPr>
          <w:rStyle w:val="StyleUnderline"/>
        </w:rPr>
        <w:t xml:space="preserve"> in communities, districts, towns, and suburbs </w:t>
      </w:r>
      <w:r w:rsidRPr="00185C1D">
        <w:rPr>
          <w:rStyle w:val="StyleUnderline"/>
          <w:highlight w:val="green"/>
        </w:rPr>
        <w:t>result in enclaves separated by race and by wealth</w:t>
      </w:r>
      <w:r w:rsidRPr="00383946">
        <w:rPr>
          <w:sz w:val="16"/>
        </w:rPr>
        <w:t xml:space="preserve">. Proximity and convenience, formal and informal social mechanisms, and the scarcity of realistic and convenient alternatives also have an effect.27 Moreover, while many choice schools are scrupulously fair about their processes, not all behave in this fashion. Welner describes a dozen approaches that charter schools, for instance, sometimes use in order to shape their student enrollment.28 These practices may take place pre-enrollment, during enrollment or—in the case of push-out policies—after enrollment.29 </w:t>
      </w:r>
      <w:r w:rsidRPr="00185C1D">
        <w:rPr>
          <w:rStyle w:val="StyleUnderline"/>
          <w:highlight w:val="green"/>
        </w:rPr>
        <w:t>The result of these forces is highly segregated schools, no matter the</w:t>
      </w:r>
      <w:r w:rsidRPr="00086AA9">
        <w:rPr>
          <w:rStyle w:val="StyleUnderline"/>
        </w:rPr>
        <w:t xml:space="preserve"> predominant </w:t>
      </w:r>
      <w:r w:rsidRPr="00185C1D">
        <w:rPr>
          <w:rStyle w:val="StyleUnderline"/>
          <w:highlight w:val="green"/>
        </w:rPr>
        <w:t>racial or ethnic group</w:t>
      </w:r>
      <w:r w:rsidRPr="00383946">
        <w:rPr>
          <w:sz w:val="16"/>
        </w:rPr>
        <w:t xml:space="preserve">.30 Conclusions and Recommendations </w:t>
      </w:r>
      <w:proofErr w:type="gramStart"/>
      <w:r w:rsidRPr="00383946">
        <w:rPr>
          <w:sz w:val="16"/>
        </w:rPr>
        <w:t>To</w:t>
      </w:r>
      <w:proofErr w:type="gramEnd"/>
      <w:r w:rsidRPr="00383946">
        <w:rPr>
          <w:sz w:val="16"/>
        </w:rPr>
        <w:t xml:space="preserve"> be sure, there are outstanding choice schools and substandard choice schools. </w:t>
      </w:r>
      <w:r w:rsidRPr="00086AA9">
        <w:rPr>
          <w:rStyle w:val="StyleUnderline"/>
        </w:rPr>
        <w:t xml:space="preserve">Yet </w:t>
      </w:r>
      <w:r w:rsidRPr="00185C1D">
        <w:rPr>
          <w:rStyle w:val="StyleUnderline"/>
          <w:highlight w:val="green"/>
        </w:rPr>
        <w:t>choice was marketed</w:t>
      </w:r>
      <w:r w:rsidRPr="00086AA9">
        <w:rPr>
          <w:rStyle w:val="StyleUnderline"/>
        </w:rPr>
        <w:t xml:space="preserve"> to policymakers </w:t>
      </w:r>
      <w:r w:rsidRPr="00185C1D">
        <w:rPr>
          <w:rStyle w:val="StyleUnderline"/>
          <w:highlight w:val="green"/>
        </w:rPr>
        <w:t>as a breakthrough strategy for innovation</w:t>
      </w:r>
      <w:r w:rsidRPr="00086AA9">
        <w:rPr>
          <w:rStyle w:val="StyleUnderline"/>
        </w:rPr>
        <w:t xml:space="preserve"> and for high achievement. As a group, </w:t>
      </w:r>
      <w:r w:rsidRPr="00185C1D">
        <w:rPr>
          <w:rStyle w:val="Emphasis"/>
          <w:highlight w:val="green"/>
        </w:rPr>
        <w:t>they have neither proven to be innovative</w:t>
      </w:r>
      <w:r w:rsidRPr="00086AA9">
        <w:rPr>
          <w:rStyle w:val="StyleUnderline"/>
        </w:rPr>
        <w:t xml:space="preserve"> hotbeds31 </w:t>
      </w:r>
      <w:r w:rsidRPr="00185C1D">
        <w:rPr>
          <w:rStyle w:val="Emphasis"/>
          <w:highlight w:val="green"/>
        </w:rPr>
        <w:t>nor delivered on high achievement</w:t>
      </w:r>
      <w:r w:rsidRPr="00086AA9">
        <w:rPr>
          <w:rStyle w:val="StyleUnderline"/>
        </w:rPr>
        <w:t>.32</w:t>
      </w:r>
      <w:r w:rsidRPr="00383946">
        <w:rPr>
          <w:sz w:val="16"/>
        </w:rPr>
        <w:t xml:space="preserve"> After an extensive survey of the literature, Epple, Romano and Zimmer recently concluded, “</w:t>
      </w:r>
      <w:r w:rsidRPr="00086AA9">
        <w:rPr>
          <w:rStyle w:val="StyleUnderline"/>
        </w:rPr>
        <w:t xml:space="preserve">Taken as a whole, the </w:t>
      </w:r>
      <w:r w:rsidRPr="00185C1D">
        <w:rPr>
          <w:rStyle w:val="StyleUnderline"/>
          <w:highlight w:val="green"/>
        </w:rPr>
        <w:t>evidence suggests</w:t>
      </w:r>
      <w:r w:rsidRPr="00086AA9">
        <w:rPr>
          <w:rStyle w:val="StyleUnderline"/>
        </w:rPr>
        <w:t xml:space="preserve"> </w:t>
      </w:r>
      <w:r w:rsidRPr="00185C1D">
        <w:rPr>
          <w:rStyle w:val="StyleUnderline"/>
          <w:highlight w:val="green"/>
        </w:rPr>
        <w:t>that</w:t>
      </w:r>
      <w:r w:rsidRPr="00086AA9">
        <w:rPr>
          <w:rStyle w:val="StyleUnderline"/>
        </w:rPr>
        <w:t xml:space="preserve">, accounting for differences in population served, </w:t>
      </w:r>
      <w:r w:rsidRPr="00185C1D">
        <w:rPr>
          <w:rStyle w:val="StyleUnderline"/>
          <w:highlight w:val="green"/>
        </w:rPr>
        <w:t>charter schools are not</w:t>
      </w:r>
      <w:r w:rsidRPr="00086AA9">
        <w:rPr>
          <w:rStyle w:val="StyleUnderline"/>
        </w:rPr>
        <w:t>, on average</w:t>
      </w:r>
      <w:r w:rsidRPr="00185C1D">
        <w:rPr>
          <w:rStyle w:val="StyleUnderline"/>
          <w:highlight w:val="green"/>
        </w:rPr>
        <w:t>, producing student achievement gains</w:t>
      </w:r>
      <w:r w:rsidRPr="00086AA9">
        <w:rPr>
          <w:rStyle w:val="StyleUnderline"/>
        </w:rPr>
        <w:t xml:space="preserve"> any better than TPSs [traditional public schools].”33 CREDO’s massive work in this area finds some statistically significant differences but not meaningful effect sizes.34 </w:t>
      </w:r>
      <w:r w:rsidRPr="00185C1D">
        <w:rPr>
          <w:rStyle w:val="StyleUnderline"/>
          <w:highlight w:val="green"/>
        </w:rPr>
        <w:t>Most troubling is the side effect of</w:t>
      </w:r>
      <w:r w:rsidRPr="00086AA9">
        <w:rPr>
          <w:rStyle w:val="StyleUnderline"/>
        </w:rPr>
        <w:t xml:space="preserve"> contributing to and </w:t>
      </w:r>
      <w:r w:rsidRPr="00185C1D">
        <w:rPr>
          <w:rStyle w:val="StyleUnderline"/>
          <w:highlight w:val="green"/>
        </w:rPr>
        <w:t xml:space="preserve">advancing the </w:t>
      </w:r>
      <w:r w:rsidRPr="00185C1D">
        <w:rPr>
          <w:rStyle w:val="Emphasis"/>
          <w:highlight w:val="green"/>
        </w:rPr>
        <w:t>resegregation of schools</w:t>
      </w:r>
      <w:r w:rsidRPr="00086AA9">
        <w:rPr>
          <w:rStyle w:val="StyleUnderline"/>
        </w:rPr>
        <w:t xml:space="preserve"> and society. </w:t>
      </w:r>
      <w:r w:rsidRPr="00185C1D">
        <w:rPr>
          <w:rStyle w:val="StyleUnderline"/>
          <w:highlight w:val="green"/>
        </w:rPr>
        <w:t xml:space="preserve">This raises the specter of </w:t>
      </w:r>
      <w:r w:rsidRPr="00185C1D">
        <w:rPr>
          <w:rStyle w:val="Emphasis"/>
          <w:highlight w:val="green"/>
        </w:rPr>
        <w:t>separate and unequal educational opportunities</w:t>
      </w:r>
      <w:r w:rsidRPr="00977D26">
        <w:rPr>
          <w:rStyle w:val="StyleUnderline"/>
        </w:rPr>
        <w:t xml:space="preserve"> </w:t>
      </w:r>
      <w:r w:rsidRPr="00185C1D">
        <w:rPr>
          <w:rStyle w:val="StyleUnderline"/>
          <w:highlight w:val="green"/>
        </w:rPr>
        <w:t xml:space="preserve">and is </w:t>
      </w:r>
      <w:r w:rsidRPr="00185C1D">
        <w:rPr>
          <w:rStyle w:val="Emphasis"/>
          <w:highlight w:val="green"/>
        </w:rPr>
        <w:t>not compatible with the goals of a democratic society.</w:t>
      </w:r>
    </w:p>
    <w:p w14:paraId="6800C9EB" w14:textId="77777777" w:rsidR="00764187" w:rsidRDefault="00764187" w:rsidP="00764187"/>
    <w:p w14:paraId="014F3456" w14:textId="77777777" w:rsidR="00F7640D" w:rsidRDefault="00F7640D" w:rsidP="00F7640D">
      <w:pPr>
        <w:pStyle w:val="Heading3"/>
      </w:pPr>
      <w:r>
        <w:t>Choice Bad – LL</w:t>
      </w:r>
    </w:p>
    <w:p w14:paraId="5697734D" w14:textId="77777777" w:rsidR="00F7640D" w:rsidRPr="006D4FAE" w:rsidRDefault="00F7640D" w:rsidP="00F7640D">
      <w:pPr>
        <w:pStyle w:val="Heading4"/>
      </w:pPr>
      <w:r>
        <w:t>School c</w:t>
      </w:r>
      <w:r w:rsidRPr="006D4FAE">
        <w:t>hoice policies lead to racial segregation – policy design, parental preferences, and transportation</w:t>
      </w:r>
    </w:p>
    <w:p w14:paraId="0B2F2353" w14:textId="77777777" w:rsidR="00F7640D" w:rsidRPr="00AA77C6" w:rsidRDefault="00F7640D" w:rsidP="00F7640D">
      <w:r w:rsidRPr="00AA77C6">
        <w:rPr>
          <w:rStyle w:val="Style13ptBold"/>
        </w:rPr>
        <w:t>Holme et. al. 13</w:t>
      </w:r>
      <w:r w:rsidRPr="00AA77C6">
        <w:t xml:space="preserve">, </w:t>
      </w:r>
      <w:r>
        <w:t>Jennifer Jellison Holme is an Associate Professor of Educational Policy and Planning in the Department of Educational Administration, Ph.D. in Education Policy (Urban Schooling) from UCLA, her Ed.M in Administration, Planning and Social Policy from the Harvard University Graduate School of Education, and her B.A. in Sociology (magna cum laude) from UCLA., Erica Frankenberg (Ed.D., Harvard University) is an associate professor of education and demography in the College of Education at the Pennsylvania State University., Sarah Diem, PhD., is an Assistant Professor in the Department of Educational Leadership &amp; Policy Analysis at the University of Missouri, Ph.D. in Educational Policy and Planning from The University of Texas at Austin, M.P.A from the University of Oregon, and B.A. from The University of Texas at Austin &amp; Anjale D. Welton, B.A., Psychology, Southern Methodist University, M.A., Educational Leadership and Policy, Higher Education, University of Maryland, College Park, M.A., Special Education, George Washington University, Ph.D., Educational Policy and Planning, University of Texas at Austin (2013) School Choice in Suburbia: The Impact of Choice Policies on the Potential for Suburban Integration, Journal of School Choice</w:t>
      </w:r>
      <w:r w:rsidRPr="00AA77C6">
        <w:t xml:space="preserve">, </w:t>
      </w:r>
      <w:r>
        <w:t>30 May 2013</w:t>
      </w:r>
      <w:r w:rsidRPr="00AA77C6">
        <w:t xml:space="preserve">, </w:t>
      </w:r>
      <w:r>
        <w:t>Journal of School Choice International Research and Reform</w:t>
      </w:r>
      <w:r w:rsidRPr="00AA77C6">
        <w:t>, http://www.tandfonline.com/doi/pdf/10.1080/15582159.2013.789293?needAccess=true, Accessed sc.7-30-2017</w:t>
      </w:r>
    </w:p>
    <w:p w14:paraId="2A6AD7A2" w14:textId="77777777" w:rsidR="00F7640D" w:rsidRPr="00F7640D" w:rsidRDefault="00F7640D" w:rsidP="00F7640D">
      <w:pPr>
        <w:rPr>
          <w:b/>
          <w:iCs/>
          <w:sz w:val="26"/>
          <w:u w:val="single"/>
          <w:bdr w:val="single" w:sz="8" w:space="0" w:color="auto"/>
        </w:rPr>
      </w:pPr>
      <w:r w:rsidRPr="00F7640D">
        <w:rPr>
          <w:sz w:val="16"/>
        </w:rPr>
        <w:t xml:space="preserve">DISCUSSION AND CONCLUSIONS </w:t>
      </w:r>
      <w:r w:rsidRPr="00C31DC6">
        <w:rPr>
          <w:rStyle w:val="StyleUnderline"/>
        </w:rPr>
        <w:t xml:space="preserve">Our findings illustrate how </w:t>
      </w:r>
      <w:r w:rsidRPr="00185C1D">
        <w:rPr>
          <w:rStyle w:val="StyleUnderline"/>
          <w:highlight w:val="green"/>
        </w:rPr>
        <w:t>school choice policies have exacerbated segregation and fueled</w:t>
      </w:r>
      <w:r w:rsidRPr="00C31DC6">
        <w:rPr>
          <w:rStyle w:val="StyleUnderline"/>
        </w:rPr>
        <w:t xml:space="preserve"> racial </w:t>
      </w:r>
      <w:r w:rsidRPr="00185C1D">
        <w:rPr>
          <w:rStyle w:val="StyleUnderline"/>
          <w:highlight w:val="green"/>
        </w:rPr>
        <w:t>resegregation within</w:t>
      </w:r>
      <w:r w:rsidRPr="00C31DC6">
        <w:rPr>
          <w:rStyle w:val="StyleUnderline"/>
        </w:rPr>
        <w:t xml:space="preserve"> these three diversifying </w:t>
      </w:r>
      <w:r w:rsidRPr="00185C1D">
        <w:rPr>
          <w:rStyle w:val="StyleUnderline"/>
          <w:highlight w:val="green"/>
        </w:rPr>
        <w:t>suburban school districts</w:t>
      </w:r>
      <w:r w:rsidRPr="00C31DC6">
        <w:rPr>
          <w:rStyle w:val="StyleUnderline"/>
        </w:rPr>
        <w:t xml:space="preserve">. Our data show, furthermore, how these outcomes resulted from an interaction between policy design (“race-neutral” school choice policies), places (demographically changing schools), people (parents and district actors), and power (Stone, 1980). </w:t>
      </w:r>
      <w:r w:rsidRPr="00F7640D">
        <w:rPr>
          <w:sz w:val="16"/>
        </w:rPr>
        <w:t xml:space="preserve">We discuss the role of each, and the way they interacted, below. </w:t>
      </w:r>
      <w:r w:rsidRPr="00C31DC6">
        <w:rPr>
          <w:rStyle w:val="StyleUnderline"/>
        </w:rPr>
        <w:t xml:space="preserve">Policy Design We found that </w:t>
      </w:r>
      <w:r w:rsidRPr="00185C1D">
        <w:rPr>
          <w:rStyle w:val="StyleUnderline"/>
          <w:highlight w:val="green"/>
        </w:rPr>
        <w:t>the design of the school choice policies played an important role in contributing to the stratification</w:t>
      </w:r>
      <w:r w:rsidRPr="00C31DC6">
        <w:rPr>
          <w:rStyle w:val="StyleUnderline"/>
        </w:rPr>
        <w:t xml:space="preserve"> we found resulting from choice in these districts</w:t>
      </w:r>
      <w:r w:rsidRPr="00F7640D">
        <w:rPr>
          <w:sz w:val="16"/>
        </w:rPr>
        <w:t xml:space="preserve">. </w:t>
      </w:r>
      <w:r w:rsidRPr="00185C1D">
        <w:rPr>
          <w:rStyle w:val="StyleUnderline"/>
          <w:highlight w:val="green"/>
        </w:rPr>
        <w:t xml:space="preserve">The majority of policies were “race-neutral” </w:t>
      </w:r>
      <w:r w:rsidRPr="00C31DC6">
        <w:rPr>
          <w:rStyle w:val="StyleUnderline"/>
        </w:rPr>
        <w:t>and allowed choice between schools within the districts without any controls in terms of race/ethnic balance in schools</w:t>
      </w:r>
      <w:r w:rsidRPr="00185C1D">
        <w:rPr>
          <w:rStyle w:val="StyleUnderline"/>
          <w:highlight w:val="green"/>
        </w:rPr>
        <w:t xml:space="preserve">, which allowed </w:t>
      </w:r>
      <w:r w:rsidRPr="00185C1D">
        <w:rPr>
          <w:rStyle w:val="Emphasis"/>
          <w:highlight w:val="green"/>
        </w:rPr>
        <w:t>parental preferences to play out in ways that fueled segregation</w:t>
      </w:r>
      <w:r w:rsidRPr="00F7640D">
        <w:rPr>
          <w:sz w:val="16"/>
        </w:rPr>
        <w:t xml:space="preserve">. </w:t>
      </w:r>
      <w:r w:rsidRPr="00C31DC6">
        <w:rPr>
          <w:rStyle w:val="StyleUnderline"/>
        </w:rPr>
        <w:t xml:space="preserve">The </w:t>
      </w:r>
      <w:r w:rsidRPr="00185C1D">
        <w:rPr>
          <w:rStyle w:val="StyleUnderline"/>
          <w:highlight w:val="green"/>
        </w:rPr>
        <w:t xml:space="preserve">districts also </w:t>
      </w:r>
      <w:r w:rsidRPr="00185C1D">
        <w:rPr>
          <w:rStyle w:val="Emphasis"/>
          <w:highlight w:val="green"/>
        </w:rPr>
        <w:t>did not provide transportation</w:t>
      </w:r>
      <w:r w:rsidRPr="00C31DC6">
        <w:rPr>
          <w:rStyle w:val="StyleUnderline"/>
        </w:rPr>
        <w:t xml:space="preserve"> for the majority of the choice transfers, with the exception of the magnet programs at Lake. </w:t>
      </w:r>
      <w:r w:rsidRPr="00185C1D">
        <w:rPr>
          <w:rStyle w:val="StyleUnderline"/>
          <w:highlight w:val="green"/>
        </w:rPr>
        <w:t>This meant that only families with the means to do so could take advantage of school choice</w:t>
      </w:r>
      <w:r w:rsidRPr="00C31DC6">
        <w:rPr>
          <w:rStyle w:val="StyleUnderline"/>
        </w:rPr>
        <w:t>, while disadvantaged families were more limited in their options</w:t>
      </w:r>
      <w:r w:rsidRPr="00F7640D">
        <w:rPr>
          <w:sz w:val="16"/>
        </w:rPr>
        <w:t xml:space="preserve">. </w:t>
      </w:r>
      <w:r w:rsidRPr="00C31DC6">
        <w:rPr>
          <w:rStyle w:val="StyleUnderline"/>
        </w:rPr>
        <w:t xml:space="preserve">Because </w:t>
      </w:r>
      <w:r w:rsidRPr="00185C1D">
        <w:rPr>
          <w:rStyle w:val="StyleUnderline"/>
          <w:highlight w:val="green"/>
        </w:rPr>
        <w:t>low-income and families of Color did not have transportation to</w:t>
      </w:r>
      <w:r w:rsidRPr="00C31DC6">
        <w:rPr>
          <w:rStyle w:val="StyleUnderline"/>
        </w:rPr>
        <w:t xml:space="preserve"> select </w:t>
      </w:r>
      <w:r w:rsidRPr="00185C1D">
        <w:rPr>
          <w:rStyle w:val="StyleUnderline"/>
          <w:highlight w:val="green"/>
        </w:rPr>
        <w:t>schools in areas that were more White</w:t>
      </w:r>
      <w:r w:rsidRPr="00C31DC6">
        <w:rPr>
          <w:rStyle w:val="StyleUnderline"/>
        </w:rPr>
        <w:t>—</w:t>
      </w:r>
      <w:r w:rsidRPr="00F7640D">
        <w:rPr>
          <w:sz w:val="16"/>
        </w:rPr>
        <w:t xml:space="preserve"> and because public transit options were not always available—</w:t>
      </w:r>
      <w:r w:rsidRPr="00185C1D">
        <w:rPr>
          <w:rStyle w:val="StyleUnderline"/>
          <w:highlight w:val="green"/>
        </w:rPr>
        <w:t>they either did not participate in choice or would choose schools that were</w:t>
      </w:r>
      <w:r w:rsidRPr="00C31DC6">
        <w:rPr>
          <w:rStyle w:val="StyleUnderline"/>
        </w:rPr>
        <w:t xml:space="preserve"> equally as </w:t>
      </w:r>
      <w:r w:rsidRPr="00185C1D">
        <w:rPr>
          <w:rStyle w:val="StyleUnderline"/>
          <w:highlight w:val="green"/>
        </w:rPr>
        <w:t>non-White and poor</w:t>
      </w:r>
      <w:r w:rsidRPr="00C31DC6">
        <w:rPr>
          <w:rStyle w:val="StyleUnderline"/>
        </w:rPr>
        <w:t xml:space="preserve"> (see e.g., Henig, 1996; Saporito &amp; Lareau, 1999)</w:t>
      </w:r>
      <w:r w:rsidRPr="00F7640D">
        <w:rPr>
          <w:sz w:val="16"/>
        </w:rPr>
        <w:t xml:space="preserve">. Places The places or contexts in which these policies were implemented were also critical in shaping the implementation, and stratification resulting from school choice. Each district had noticeable racialized dichotomies (east versus west for Azalea and Lake; and north versus south in Southern) where schools in one area of the district disproportionately served low-income students of Color, while another end of the district was majority White and higherincome. Each district experienced significant demographic changes that were concentrated in one area of the district. </w:t>
      </w:r>
      <w:r w:rsidRPr="00C31DC6">
        <w:rPr>
          <w:rStyle w:val="StyleUnderline"/>
        </w:rPr>
        <w:t xml:space="preserve">Our findings demonstrate how these </w:t>
      </w:r>
      <w:r w:rsidRPr="00185C1D">
        <w:rPr>
          <w:rStyle w:val="StyleUnderline"/>
          <w:highlight w:val="green"/>
        </w:rPr>
        <w:t>racialized dichotomies were exacerbated by the race-neutral school choice policies, which enabled</w:t>
      </w:r>
      <w:r w:rsidRPr="00C31DC6">
        <w:rPr>
          <w:rStyle w:val="StyleUnderline"/>
        </w:rPr>
        <w:t xml:space="preserve"> relatively more </w:t>
      </w:r>
      <w:r w:rsidRPr="00185C1D">
        <w:rPr>
          <w:rStyle w:val="StyleUnderline"/>
          <w:highlight w:val="green"/>
        </w:rPr>
        <w:t>elite families</w:t>
      </w:r>
      <w:r w:rsidRPr="00C31DC6">
        <w:rPr>
          <w:rStyle w:val="StyleUnderline"/>
        </w:rPr>
        <w:t xml:space="preserve"> (White and Asian families) </w:t>
      </w:r>
      <w:r w:rsidRPr="00185C1D">
        <w:rPr>
          <w:rStyle w:val="StyleUnderline"/>
          <w:highlight w:val="green"/>
        </w:rPr>
        <w:t>to further distance themselves from communities of Color, or which facilitated further concentration of students of Color</w:t>
      </w:r>
      <w:r w:rsidRPr="00F7640D">
        <w:rPr>
          <w:sz w:val="16"/>
        </w:rPr>
        <w:t xml:space="preserve"> (i.e., in many of the charter schools in Lake). The context of the districts also contributed to the segregation we saw occurring within racially diverse suburban schools. Magnet programs in Southern and Azalea were designed as separate within-school programs to entice elites into schools that were rapidly diversifying, or prevent them from fleeing </w:t>
      </w:r>
      <w:proofErr w:type="gramStart"/>
      <w:r w:rsidRPr="00F7640D">
        <w:rPr>
          <w:sz w:val="16"/>
        </w:rPr>
        <w:t>to</w:t>
      </w:r>
      <w:proofErr w:type="gramEnd"/>
      <w:r w:rsidRPr="00F7640D">
        <w:rPr>
          <w:sz w:val="16"/>
        </w:rPr>
        <w:t xml:space="preserve"> other (often higher-income and Whiter) districts. This was also true School Choice in Suburbia 137 with respect to entire magnet schools in Lake. </w:t>
      </w:r>
      <w:r w:rsidRPr="00C31DC6">
        <w:rPr>
          <w:rStyle w:val="StyleUnderline"/>
        </w:rPr>
        <w:t xml:space="preserve">Indeed, our data from all three districts also illustrate that, without the provision of special programs, </w:t>
      </w:r>
      <w:r w:rsidRPr="00185C1D">
        <w:rPr>
          <w:rStyle w:val="StyleUnderline"/>
          <w:highlight w:val="green"/>
        </w:rPr>
        <w:t>Whites were also hesitant to choose schools in non-White areas</w:t>
      </w:r>
      <w:r w:rsidRPr="00F7640D">
        <w:rPr>
          <w:sz w:val="16"/>
        </w:rPr>
        <w:t xml:space="preserve">. </w:t>
      </w:r>
    </w:p>
    <w:p w14:paraId="5FDF2955" w14:textId="77777777" w:rsidR="00F7640D" w:rsidRDefault="00F7640D" w:rsidP="00764187"/>
    <w:p w14:paraId="0F4186A9" w14:textId="77777777" w:rsidR="00F7640D" w:rsidRDefault="00F7640D" w:rsidP="00F7640D">
      <w:pPr>
        <w:pStyle w:val="Heading3"/>
      </w:pPr>
      <w:r>
        <w:t>Choice Bad – Segregation</w:t>
      </w:r>
    </w:p>
    <w:p w14:paraId="5FD7C0A2" w14:textId="77777777" w:rsidR="00F7640D" w:rsidRPr="00754BC8" w:rsidRDefault="00F7640D" w:rsidP="00F7640D">
      <w:pPr>
        <w:pStyle w:val="Heading4"/>
      </w:pPr>
      <w:r>
        <w:t>Choice based systems lead to more segregation</w:t>
      </w:r>
    </w:p>
    <w:p w14:paraId="7305EC60" w14:textId="77777777" w:rsidR="00F7640D" w:rsidRPr="00754BC8" w:rsidRDefault="00F7640D" w:rsidP="00F7640D">
      <w:r w:rsidRPr="00754BC8">
        <w:t xml:space="preserve">Kristie </w:t>
      </w:r>
      <w:r w:rsidRPr="00754BC8">
        <w:rPr>
          <w:rStyle w:val="Style13ptBold"/>
        </w:rPr>
        <w:t>Auman-Bauer 17</w:t>
      </w:r>
      <w:r w:rsidRPr="00754BC8">
        <w:t>,</w:t>
      </w:r>
      <w:r>
        <w:t xml:space="preserve"> staff at PennState Social Science Institute,</w:t>
      </w:r>
      <w:r w:rsidRPr="00754BC8">
        <w:t xml:space="preserve"> "Impacts of school choice on segregation", 7-30-2017, </w:t>
      </w:r>
      <w:r w:rsidR="007A026F">
        <w:t>PennState</w:t>
      </w:r>
      <w:r w:rsidRPr="00754BC8">
        <w:t>, http://news.psu.edu/story/458193/2017/03/27/impacts-school-choice-segregation, Accessed sc.7-30-2017</w:t>
      </w:r>
    </w:p>
    <w:p w14:paraId="454A23CC" w14:textId="77777777" w:rsidR="00F7640D" w:rsidRPr="00F7640D" w:rsidRDefault="00F7640D" w:rsidP="00F7640D">
      <w:r w:rsidRPr="00754BC8">
        <w:rPr>
          <w:sz w:val="16"/>
        </w:rPr>
        <w:t xml:space="preserve">UNIVERSITY PARK, Pa. — </w:t>
      </w:r>
      <w:r w:rsidRPr="00185C1D">
        <w:rPr>
          <w:rStyle w:val="StyleUnderline"/>
          <w:highlight w:val="green"/>
        </w:rPr>
        <w:t>Diversity in schools is important for students’ experiences and outcomes</w:t>
      </w:r>
      <w:r w:rsidRPr="00E851B1">
        <w:rPr>
          <w:rStyle w:val="StyleUnderline"/>
        </w:rPr>
        <w:t xml:space="preserve"> in schools and beyond, </w:t>
      </w:r>
      <w:r w:rsidRPr="00185C1D">
        <w:rPr>
          <w:rStyle w:val="StyleUnderline"/>
          <w:highlight w:val="green"/>
        </w:rPr>
        <w:t>reducing prejudices and ensuring the likelihood of living and working in integrated environments as adults</w:t>
      </w:r>
      <w:r w:rsidRPr="00185C1D">
        <w:rPr>
          <w:sz w:val="16"/>
          <w:highlight w:val="green"/>
        </w:rPr>
        <w:t>.</w:t>
      </w:r>
      <w:r w:rsidRPr="00754BC8">
        <w:rPr>
          <w:sz w:val="16"/>
        </w:rPr>
        <w:t xml:space="preserve"> </w:t>
      </w:r>
      <w:r w:rsidRPr="00E851B1">
        <w:rPr>
          <w:rStyle w:val="StyleUnderline"/>
        </w:rPr>
        <w:t>Penn State researchers are exploring how school choice is affecting racial composition and segregation in Pennsylvania schools. According to lead researcher Erica Frankenberg, associate professor of education and Population Research Institute associate at Penn State, this is one of the first studies to explore how charter schools could be affecting the racial composition of public schools</w:t>
      </w:r>
      <w:r w:rsidRPr="00754BC8">
        <w:rPr>
          <w:sz w:val="16"/>
        </w:rPr>
        <w:t xml:space="preserve">. “It is critical to assess how student movement from charter schools affects school segregation during this time of persisting neighborhood segregation, and to see what choices students and parents make when or if more integrative options exist," said Frankenberg. </w:t>
      </w:r>
      <w:r w:rsidRPr="00185C1D">
        <w:rPr>
          <w:rStyle w:val="StyleUnderline"/>
          <w:highlight w:val="green"/>
        </w:rPr>
        <w:t>Using student data</w:t>
      </w:r>
      <w:r w:rsidRPr="00E851B1">
        <w:rPr>
          <w:rStyle w:val="StyleUnderline"/>
        </w:rPr>
        <w:t xml:space="preserve"> from Pennsylvania, the researchers </w:t>
      </w:r>
      <w:r w:rsidRPr="00185C1D">
        <w:rPr>
          <w:rStyle w:val="StyleUnderline"/>
          <w:highlight w:val="green"/>
        </w:rPr>
        <w:t>focused on approximately 8,000 students transferring from public schools to charter schools</w:t>
      </w:r>
      <w:r w:rsidRPr="00E851B1">
        <w:rPr>
          <w:rStyle w:val="StyleUnderline"/>
        </w:rPr>
        <w:t xml:space="preserve"> in ten metropolitan areas where there was more than one potential brick-and-mortar charter school option, to see how access to more racially diverse schools affected school choice. “Although other studies have used individual data to examine charter school racial composition and segregation," Frankenberg explained, "this project considered student enrollment decisions when presented with schools of differing racial composition,”</w:t>
      </w:r>
      <w:r w:rsidRPr="00754BC8">
        <w:rPr>
          <w:sz w:val="16"/>
        </w:rPr>
        <w:t xml:space="preserve"> They also assessed the racial composition of charter schools that students enrolled in and compared them to the racial composition of public schools from which the students transferred. “We found that black and Latino students tended to move into charter schools that were more racially isolated than the public schools they left,” said Frankenberg. The researchers found that factors such as distance to the chosen school was a factor but was not the determining factor of school choice. In fact, they found that the average distance to a chosen charter school was at least twice as far as the nearest charter school for black and Latino students, regardless of their age group</w:t>
      </w:r>
      <w:r w:rsidRPr="00E851B1">
        <w:rPr>
          <w:rStyle w:val="StyleUnderline"/>
        </w:rPr>
        <w:t>.</w:t>
      </w:r>
      <w:r w:rsidRPr="00754BC8">
        <w:rPr>
          <w:sz w:val="16"/>
        </w:rPr>
        <w:t xml:space="preserve"> While Frankenberg and her team weren’t surprised by this discovery, as previous research points to higher segregation in charter schools than traditional public schools, especially among black students, they were surprised by other findings. “</w:t>
      </w:r>
      <w:r w:rsidRPr="00185C1D">
        <w:rPr>
          <w:rStyle w:val="StyleUnderline"/>
          <w:highlight w:val="green"/>
        </w:rPr>
        <w:t>We found that white students</w:t>
      </w:r>
      <w:r w:rsidRPr="00E851B1">
        <w:rPr>
          <w:rStyle w:val="StyleUnderline"/>
        </w:rPr>
        <w:t xml:space="preserve"> in Philadelphia metropolitan areas </w:t>
      </w:r>
      <w:r w:rsidRPr="00185C1D">
        <w:rPr>
          <w:rStyle w:val="StyleUnderline"/>
          <w:highlight w:val="green"/>
        </w:rPr>
        <w:t>more often transferred to charter schools that had a higher percentage of white students</w:t>
      </w:r>
      <w:r w:rsidRPr="00E851B1">
        <w:rPr>
          <w:rStyle w:val="StyleUnderline"/>
        </w:rPr>
        <w:t>, while white students in non-Philadelphia metropolitan areas moved to slightly more diverse charter schools than the public schools they left,” said Frankenberg</w:t>
      </w:r>
      <w:r w:rsidRPr="00185C1D">
        <w:rPr>
          <w:rStyle w:val="StyleUnderline"/>
          <w:highlight w:val="green"/>
        </w:rPr>
        <w:t>. The findings raise critical questions regarding educational equity, and the effects of</w:t>
      </w:r>
      <w:r w:rsidRPr="00E851B1">
        <w:rPr>
          <w:rStyle w:val="StyleUnderline"/>
        </w:rPr>
        <w:t xml:space="preserve"> educational reform and </w:t>
      </w:r>
      <w:r w:rsidRPr="00185C1D">
        <w:rPr>
          <w:rStyle w:val="StyleUnderline"/>
          <w:highlight w:val="green"/>
        </w:rPr>
        <w:t>school-choice policy on fostering racially diverse schools</w:t>
      </w:r>
      <w:r w:rsidRPr="00E851B1">
        <w:rPr>
          <w:rStyle w:val="StyleUnderline"/>
        </w:rPr>
        <w:t>.</w:t>
      </w:r>
      <w:r w:rsidRPr="00754BC8">
        <w:rPr>
          <w:sz w:val="16"/>
        </w:rPr>
        <w:t xml:space="preserve"> It is important, said Frankenberg, because research confirms the importance of attending diverse schools for students of all racial groups</w:t>
      </w:r>
      <w:r w:rsidRPr="009606BB">
        <w:rPr>
          <w:rStyle w:val="StyleUnderline"/>
        </w:rPr>
        <w:t>. “</w:t>
      </w:r>
      <w:r w:rsidRPr="00185C1D">
        <w:rPr>
          <w:rStyle w:val="StyleUnderline"/>
          <w:highlight w:val="green"/>
        </w:rPr>
        <w:t>Minority students in more diverse school settings have higher short-term and long-term academic outcomes</w:t>
      </w:r>
      <w:r w:rsidRPr="009606BB">
        <w:rPr>
          <w:rStyle w:val="StyleUnderline"/>
        </w:rPr>
        <w:t xml:space="preserve"> than those who attend racially isolated minority schools,” she said. “Meanwhile, benefits to white students as well as students of color include reduced prejudice and a higher likelihood of living and working in diverse environments as adults.” </w:t>
      </w:r>
      <w:r w:rsidRPr="00185C1D">
        <w:rPr>
          <w:rStyle w:val="StyleUnderline"/>
          <w:highlight w:val="green"/>
        </w:rPr>
        <w:t>This research illuminates the</w:t>
      </w:r>
      <w:r w:rsidRPr="009606BB">
        <w:rPr>
          <w:rStyle w:val="StyleUnderline"/>
        </w:rPr>
        <w:t xml:space="preserve"> rapidly </w:t>
      </w:r>
      <w:r w:rsidRPr="00185C1D">
        <w:rPr>
          <w:rStyle w:val="StyleUnderline"/>
          <w:highlight w:val="green"/>
        </w:rPr>
        <w:t>growing number of students</w:t>
      </w:r>
      <w:r w:rsidRPr="009606BB">
        <w:rPr>
          <w:rStyle w:val="StyleUnderline"/>
        </w:rPr>
        <w:t xml:space="preserve"> transferring to charters in Pennsylvania </w:t>
      </w:r>
      <w:r w:rsidRPr="00185C1D">
        <w:rPr>
          <w:rStyle w:val="StyleUnderline"/>
          <w:highlight w:val="green"/>
        </w:rPr>
        <w:t xml:space="preserve">who are </w:t>
      </w:r>
      <w:r w:rsidRPr="00185C1D">
        <w:rPr>
          <w:rStyle w:val="Emphasis"/>
          <w:highlight w:val="green"/>
        </w:rPr>
        <w:t>making choices that are more segregative</w:t>
      </w:r>
      <w:r w:rsidRPr="00754BC8">
        <w:rPr>
          <w:sz w:val="16"/>
        </w:rPr>
        <w:t>. “In the future, I would like to research the factors that influence school choice, as well as the impacts of other types of school choice, such as cyber schools, on traditional public school racial composition, and look at other states to see how they differ from Pennsylvania.” Other researchers on the project were Stephen Kotok, assistant professor of educational leadership and policy studies, University of Texas at El Paso; Kai Schafft, associate professor of education, Penn State; and Bryan Mann, assistant professor of educational leadership, policy, and technology studies, University of Alabama.</w:t>
      </w:r>
      <w:r w:rsidRPr="00754BC8">
        <w:rPr>
          <w:rFonts w:ascii="MS Gothic" w:eastAsia="MS Gothic" w:hAnsi="MS Gothic" w:cs="MS Gothic" w:hint="eastAsia"/>
          <w:sz w:val="16"/>
        </w:rPr>
        <w:t> </w:t>
      </w:r>
      <w:r w:rsidRPr="00754BC8">
        <w:rPr>
          <w:sz w:val="16"/>
        </w:rPr>
        <w:t xml:space="preserve"> The research was published in the journal Education Policy Analysis Archives, with initial work supported by a Center for Rural Pennsylvania grant. Technical support was provided by the Population Research Institute, part of the Social Sciences Research Institute.</w:t>
      </w:r>
    </w:p>
    <w:p w14:paraId="484C2BF1" w14:textId="77777777" w:rsidR="00F7640D" w:rsidRDefault="00F7640D" w:rsidP="00764187"/>
    <w:p w14:paraId="2D3E866E" w14:textId="77777777" w:rsidR="00764187" w:rsidRDefault="00764187" w:rsidP="00764187">
      <w:pPr>
        <w:pStyle w:val="Heading3"/>
      </w:pPr>
      <w:r w:rsidRPr="00764187">
        <w:t>Transportation</w:t>
      </w:r>
      <w:r>
        <w:t xml:space="preserve"> a/c</w:t>
      </w:r>
    </w:p>
    <w:p w14:paraId="52B8078C" w14:textId="77777777" w:rsidR="00764187" w:rsidRPr="00764187" w:rsidRDefault="00764187" w:rsidP="00764187">
      <w:pPr>
        <w:spacing w:after="0"/>
        <w:rPr>
          <w:b/>
          <w:sz w:val="28"/>
          <w:szCs w:val="28"/>
        </w:rPr>
      </w:pPr>
      <w:r w:rsidRPr="00764187">
        <w:rPr>
          <w:b/>
          <w:sz w:val="28"/>
          <w:szCs w:val="28"/>
        </w:rPr>
        <w:t>*NOTE: Only read this card on the aff if they do not read the transportation plank</w:t>
      </w:r>
      <w:r w:rsidR="00F7640D">
        <w:rPr>
          <w:b/>
          <w:sz w:val="28"/>
          <w:szCs w:val="28"/>
        </w:rPr>
        <w:t>s</w:t>
      </w:r>
    </w:p>
    <w:p w14:paraId="79065AAD" w14:textId="77777777" w:rsidR="00764187" w:rsidRDefault="00764187" w:rsidP="00764187"/>
    <w:p w14:paraId="03D1905E" w14:textId="77777777" w:rsidR="00764187" w:rsidRDefault="00764187" w:rsidP="00764187">
      <w:pPr>
        <w:pStyle w:val="Heading4"/>
      </w:pPr>
      <w:r>
        <w:t>Choice policies fail absent effective transportation measures inner city students would never be able to utilize it</w:t>
      </w:r>
    </w:p>
    <w:p w14:paraId="199C20D2" w14:textId="77777777" w:rsidR="00764187" w:rsidRPr="00764187" w:rsidRDefault="00764187" w:rsidP="00764187">
      <w:r w:rsidRPr="00764187">
        <w:rPr>
          <w:rStyle w:val="Style13ptBold"/>
        </w:rPr>
        <w:t>Urban Institute 17</w:t>
      </w:r>
      <w:r w:rsidRPr="00764187">
        <w:t xml:space="preserve"> (</w:t>
      </w:r>
      <w:r>
        <w:t>Urban Institute</w:t>
      </w:r>
      <w:r w:rsidRPr="00764187">
        <w:t xml:space="preserve">, </w:t>
      </w:r>
      <w:r>
        <w:t>the nonprofit Urban Institute is dedicated to elevating the debate on social and economic policy. For nearly five decades, Urban scholars have conducted research and offered evidence-based solutions that improve lives and strengthen communities across a rapidly urbanizing world. Their objective research helps expand opportunities for all, reduce hardship among the most vulnerable, and strengthen the effectiveness of the public sector., Feb. 2017</w:t>
      </w:r>
      <w:r w:rsidRPr="00764187">
        <w:t>, accessed 7-30-2017, "</w:t>
      </w:r>
      <w:r>
        <w:t>Student Transportation and Educational Access How Students Get to School in Denver, Detroit, New Orleans, New York City, and Washington, DC</w:t>
      </w:r>
      <w:r w:rsidRPr="00764187">
        <w:t>",</w:t>
      </w:r>
      <w:r>
        <w:t xml:space="preserve"> Urban Institute</w:t>
      </w:r>
      <w:r w:rsidRPr="00764187">
        <w:t>: http://www.urban.org/sites/default/files/publication/88481/student_transportation_educational_access_0.pdf //ghs-st)</w:t>
      </w:r>
    </w:p>
    <w:p w14:paraId="15A3D462" w14:textId="77777777" w:rsidR="00764187" w:rsidRDefault="00764187" w:rsidP="00764187">
      <w:pPr>
        <w:rPr>
          <w:sz w:val="16"/>
        </w:rPr>
      </w:pPr>
      <w:r w:rsidRPr="00764187">
        <w:rPr>
          <w:rStyle w:val="StyleUnderline"/>
        </w:rPr>
        <w:t xml:space="preserve">Urban </w:t>
      </w:r>
      <w:r w:rsidRPr="00185C1D">
        <w:rPr>
          <w:rStyle w:val="StyleUnderline"/>
          <w:highlight w:val="green"/>
        </w:rPr>
        <w:t>education systems around the country are implementing school choice policies</w:t>
      </w:r>
      <w:r w:rsidRPr="00764187">
        <w:rPr>
          <w:rStyle w:val="StyleUnderline"/>
        </w:rPr>
        <w:t xml:space="preserve"> aimed at expanding low-income students’ access to high-quality schools</w:t>
      </w:r>
      <w:r w:rsidRPr="00764187">
        <w:rPr>
          <w:sz w:val="16"/>
        </w:rPr>
        <w:t xml:space="preserve">. </w:t>
      </w:r>
      <w:r w:rsidRPr="00764187">
        <w:rPr>
          <w:rStyle w:val="StyleUnderline"/>
        </w:rPr>
        <w:t>But for too many students</w:t>
      </w:r>
      <w:r w:rsidRPr="00764187">
        <w:rPr>
          <w:sz w:val="16"/>
        </w:rPr>
        <w:t xml:space="preserve">, </w:t>
      </w:r>
      <w:r w:rsidRPr="00185C1D">
        <w:rPr>
          <w:rStyle w:val="Emphasis"/>
          <w:highlight w:val="green"/>
        </w:rPr>
        <w:t>the promise of choice is an empty one because they cannot physically access the school</w:t>
      </w:r>
      <w:r w:rsidRPr="00764187">
        <w:rPr>
          <w:rStyle w:val="Emphasis"/>
        </w:rPr>
        <w:t xml:space="preserve"> via school- or parent-provided transportation.</w:t>
      </w:r>
      <w:r w:rsidRPr="00764187">
        <w:rPr>
          <w:sz w:val="16"/>
        </w:rPr>
        <w:t xml:space="preserve"> </w:t>
      </w:r>
      <w:r w:rsidRPr="00185C1D">
        <w:rPr>
          <w:rStyle w:val="StyleUnderline"/>
          <w:highlight w:val="green"/>
        </w:rPr>
        <w:t>Thirty-three percent of low-income parents</w:t>
      </w:r>
      <w:r w:rsidRPr="00764187">
        <w:rPr>
          <w:sz w:val="16"/>
        </w:rPr>
        <w:t xml:space="preserve"> in Denver, Colorado, and Washington, DC, indicated that they would send their child farther from home to attend a better school if transportation were provided (Teske, Fitzpatrick, and O’Brien 2009). Despite the broad attention that school choice policies have garnered, </w:t>
      </w:r>
      <w:r w:rsidRPr="00185C1D">
        <w:rPr>
          <w:rStyle w:val="StyleUnderline"/>
          <w:highlight w:val="green"/>
        </w:rPr>
        <w:t>issues of student transportation within</w:t>
      </w:r>
      <w:r w:rsidRPr="00764187">
        <w:rPr>
          <w:sz w:val="16"/>
        </w:rPr>
        <w:t xml:space="preserve"> choice-</w:t>
      </w:r>
      <w:r w:rsidRPr="00764187">
        <w:rPr>
          <w:rStyle w:val="StyleUnderline"/>
        </w:rPr>
        <w:t xml:space="preserve">rich </w:t>
      </w:r>
      <w:r w:rsidRPr="00185C1D">
        <w:rPr>
          <w:rStyle w:val="StyleUnderline"/>
          <w:highlight w:val="green"/>
        </w:rPr>
        <w:t>cities have not received much attention from policymakers</w:t>
      </w:r>
      <w:r w:rsidRPr="00764187">
        <w:rPr>
          <w:sz w:val="16"/>
        </w:rPr>
        <w:t xml:space="preserve">. </w:t>
      </w:r>
      <w:r w:rsidRPr="00764187">
        <w:rPr>
          <w:rStyle w:val="StyleUnderline"/>
        </w:rPr>
        <w:t xml:space="preserve">The student </w:t>
      </w:r>
      <w:r w:rsidRPr="00185C1D">
        <w:rPr>
          <w:rStyle w:val="StyleUnderline"/>
          <w:highlight w:val="green"/>
        </w:rPr>
        <w:t>transportation policy decisions cities make can have a substantial impact on school district funding, student health and safety, and student access</w:t>
      </w:r>
      <w:r w:rsidRPr="00764187">
        <w:rPr>
          <w:rStyle w:val="StyleUnderline"/>
        </w:rPr>
        <w:t xml:space="preserve"> to different schools</w:t>
      </w:r>
      <w:r w:rsidRPr="00764187">
        <w:rPr>
          <w:sz w:val="16"/>
        </w:rPr>
        <w:t xml:space="preserve"> (including schools of choice), </w:t>
      </w:r>
      <w:r w:rsidRPr="00764187">
        <w:rPr>
          <w:rStyle w:val="StyleUnderline"/>
        </w:rPr>
        <w:t>as well as after-school programs</w:t>
      </w:r>
      <w:r w:rsidRPr="00764187">
        <w:rPr>
          <w:sz w:val="16"/>
        </w:rPr>
        <w:t>. In this report, we review the limited available research on student transportation and profile five choice-rich cities: Denver, Colorado; Detroit, Michigan; New Orleans, Louisiana; New York City; and Washington, DC. These cities vary widely in the availability of publicly funded transportation for students, especially for students who opt out of their neighborhood school. Type of school, student’s age, and city infrastructure are among the factors that contribute to the available transportation options in a given city.</w:t>
      </w:r>
    </w:p>
    <w:p w14:paraId="49178101" w14:textId="77777777" w:rsidR="00764187" w:rsidRDefault="00764187" w:rsidP="00764187">
      <w:pPr>
        <w:rPr>
          <w:sz w:val="16"/>
        </w:rPr>
      </w:pPr>
    </w:p>
    <w:p w14:paraId="25BCCF31" w14:textId="77777777" w:rsidR="00A762F7" w:rsidRPr="000A05FB" w:rsidRDefault="00A762F7" w:rsidP="00A762F7">
      <w:pPr>
        <w:pStyle w:val="Heading3"/>
      </w:pPr>
      <w:r>
        <w:t>Turn - Choice Bad</w:t>
      </w:r>
      <w:r w:rsidR="0052536F">
        <w:t xml:space="preserve"> for Disabilities</w:t>
      </w:r>
    </w:p>
    <w:p w14:paraId="57655DBF" w14:textId="77777777" w:rsidR="00A762F7" w:rsidRPr="00182C27" w:rsidRDefault="00A762F7" w:rsidP="00A762F7">
      <w:pPr>
        <w:pStyle w:val="Heading4"/>
      </w:pPr>
      <w:r>
        <w:t>School choice for disabled students causes school rejection and continued discrimination</w:t>
      </w:r>
    </w:p>
    <w:p w14:paraId="66CA4525" w14:textId="77777777" w:rsidR="00A762F7" w:rsidRPr="008C1EB6" w:rsidRDefault="00A762F7" w:rsidP="00A762F7">
      <w:pPr>
        <w:rPr>
          <w:sz w:val="20"/>
          <w:szCs w:val="20"/>
        </w:rPr>
      </w:pPr>
      <w:r w:rsidRPr="00617D1F">
        <w:rPr>
          <w:rStyle w:val="Style13ptBold"/>
        </w:rPr>
        <w:t>Ament and Brisbin 17</w:t>
      </w:r>
      <w:r w:rsidRPr="008C1EB6">
        <w:rPr>
          <w:sz w:val="20"/>
          <w:szCs w:val="20"/>
        </w:rPr>
        <w:t xml:space="preserve"> (Jill Ament – Texas State University-San Marcos Bachelor of Arts (B.A.), Mass Communication/Electronic Media, Producer/Reporter Texas Standard; Shelly Brisbin – Web Editor/Texas Standard at KUT Public Media; Article; 7/4/17; KUT 90.5; “Proposed Vouchers Wouldn't Reach Most Special Needs Students”; </w:t>
      </w:r>
      <w:hyperlink r:id="rId13" w:history="1">
        <w:r w:rsidRPr="008C1EB6">
          <w:rPr>
            <w:rStyle w:val="Hyperlink"/>
            <w:sz w:val="20"/>
            <w:szCs w:val="20"/>
          </w:rPr>
          <w:t>http://kut.org/post/proposed-vouchers-wouldnt-reach-most-special-needs-students</w:t>
        </w:r>
      </w:hyperlink>
      <w:r w:rsidRPr="008C1EB6">
        <w:rPr>
          <w:sz w:val="20"/>
          <w:szCs w:val="20"/>
        </w:rPr>
        <w:t>; acccessed 7/6/17) [DS]</w:t>
      </w:r>
    </w:p>
    <w:p w14:paraId="78CB97B2" w14:textId="77777777" w:rsidR="00A762F7" w:rsidRPr="005E5AD5" w:rsidRDefault="00A762F7" w:rsidP="00A762F7">
      <w:pPr>
        <w:rPr>
          <w:sz w:val="16"/>
        </w:rPr>
      </w:pPr>
      <w:r w:rsidRPr="00617D1F">
        <w:rPr>
          <w:sz w:val="16"/>
        </w:rPr>
        <w:t xml:space="preserve">The upcoming special legislative session is likely to provide just as many fireworks as the regular session did. Among the most controversial issues on the table is </w:t>
      </w:r>
      <w:r w:rsidRPr="00182C27">
        <w:rPr>
          <w:rStyle w:val="StyleUnderline"/>
        </w:rPr>
        <w:t xml:space="preserve">the </w:t>
      </w:r>
      <w:r w:rsidRPr="00185C1D">
        <w:rPr>
          <w:rStyle w:val="StyleUnderline"/>
          <w:highlight w:val="green"/>
        </w:rPr>
        <w:t>contentious debate between the House and Senate over "private school choice</w:t>
      </w:r>
      <w:r w:rsidRPr="00182C27">
        <w:rPr>
          <w:rStyle w:val="StyleUnderline"/>
        </w:rPr>
        <w:t>."</w:t>
      </w:r>
      <w:r w:rsidRPr="00617D1F">
        <w:rPr>
          <w:sz w:val="16"/>
        </w:rPr>
        <w:t xml:space="preserve"> Last week, Gov. Greg Abbott announced that the Republicans who spearheaded "private school choice" measures for special needs students in the regular season will introduce similar legislation in the special session. Rachel Gandy, a mental health policy fellow with the advocacy group, Disability Rights Texas says </w:t>
      </w:r>
      <w:r w:rsidRPr="00182C27">
        <w:rPr>
          <w:rStyle w:val="StyleUnderline"/>
        </w:rPr>
        <w:t xml:space="preserve">some other </w:t>
      </w:r>
      <w:r w:rsidRPr="00185C1D">
        <w:rPr>
          <w:rStyle w:val="StyleUnderline"/>
          <w:highlight w:val="green"/>
        </w:rPr>
        <w:t>states that have implemented "private school choice</w:t>
      </w:r>
      <w:r w:rsidRPr="00182C27">
        <w:rPr>
          <w:rStyle w:val="StyleUnderline"/>
        </w:rPr>
        <w:t xml:space="preserve">" have </w:t>
      </w:r>
      <w:r w:rsidRPr="00185C1D">
        <w:rPr>
          <w:rStyle w:val="StyleUnderline"/>
          <w:highlight w:val="green"/>
        </w:rPr>
        <w:t>started by providing public vouchers for</w:t>
      </w:r>
      <w:r w:rsidRPr="00182C27">
        <w:rPr>
          <w:rStyle w:val="StyleUnderline"/>
        </w:rPr>
        <w:t xml:space="preserve"> </w:t>
      </w:r>
      <w:r w:rsidRPr="00185C1D">
        <w:rPr>
          <w:rStyle w:val="StyleUnderline"/>
          <w:highlight w:val="green"/>
        </w:rPr>
        <w:t>special needs students</w:t>
      </w:r>
      <w:r w:rsidRPr="00182C27">
        <w:rPr>
          <w:rStyle w:val="StyleUnderline"/>
        </w:rPr>
        <w:t xml:space="preserve"> to use for private school tuition.</w:t>
      </w:r>
      <w:r>
        <w:rPr>
          <w:rStyle w:val="StyleUnderline"/>
        </w:rPr>
        <w:t xml:space="preserve"> </w:t>
      </w:r>
      <w:r w:rsidRPr="00617D1F">
        <w:rPr>
          <w:sz w:val="16"/>
        </w:rPr>
        <w:t xml:space="preserve">"This is a type of program that can help some kids with disabilities, and there are some families that just need that extra boost," Gandy says. But </w:t>
      </w:r>
      <w:r w:rsidRPr="00182C27">
        <w:rPr>
          <w:rStyle w:val="StyleUnderline"/>
        </w:rPr>
        <w:t>participating in a voucher program also comes with a cost</w:t>
      </w:r>
      <w:r w:rsidRPr="00617D1F">
        <w:rPr>
          <w:sz w:val="16"/>
        </w:rPr>
        <w:t xml:space="preserve">. Typically, Gandy says, </w:t>
      </w:r>
      <w:r w:rsidRPr="00185C1D">
        <w:rPr>
          <w:rStyle w:val="StyleUnderline"/>
          <w:highlight w:val="green"/>
        </w:rPr>
        <w:t>students who opt for private school relinquish their rights under</w:t>
      </w:r>
      <w:r w:rsidRPr="00182C27">
        <w:rPr>
          <w:rStyle w:val="StyleUnderline"/>
        </w:rPr>
        <w:t xml:space="preserve"> the Individuals with Disabilities Education Act (</w:t>
      </w:r>
      <w:r w:rsidRPr="00185C1D">
        <w:rPr>
          <w:rStyle w:val="StyleUnderline"/>
          <w:highlight w:val="green"/>
        </w:rPr>
        <w:t>IDEA</w:t>
      </w:r>
      <w:r w:rsidRPr="00182C27">
        <w:rPr>
          <w:rStyle w:val="StyleUnderline"/>
        </w:rPr>
        <w:t>).</w:t>
      </w:r>
      <w:r w:rsidRPr="00617D1F">
        <w:rPr>
          <w:sz w:val="16"/>
        </w:rPr>
        <w:t xml:space="preserve"> The federal law requires public schools to provide special needs students with a "free and appropriate education." Schools must evaluate students who are believed to have a disability, to provide appropriate educational services, based on the student's needs, and to involve parents in decisions related to the child's education. A "</w:t>
      </w:r>
      <w:r w:rsidRPr="00185C1D">
        <w:rPr>
          <w:rStyle w:val="StyleUnderline"/>
          <w:highlight w:val="green"/>
        </w:rPr>
        <w:t>private school choice" program could potentially affect public school funding</w:t>
      </w:r>
      <w:r w:rsidRPr="00182C27">
        <w:rPr>
          <w:rStyle w:val="StyleUnderline"/>
        </w:rPr>
        <w:t xml:space="preserve"> tied to education children with disabilities</w:t>
      </w:r>
      <w:r w:rsidRPr="00617D1F">
        <w:rPr>
          <w:sz w:val="16"/>
        </w:rPr>
        <w:t>, under IDEA, but Gandy says public schools will continue to education most special needs students. "</w:t>
      </w:r>
      <w:r w:rsidRPr="00182C27">
        <w:rPr>
          <w:rStyle w:val="Emphasis"/>
        </w:rPr>
        <w:t xml:space="preserve">The reality is </w:t>
      </w:r>
      <w:r w:rsidRPr="00185C1D">
        <w:rPr>
          <w:rStyle w:val="Emphasis"/>
          <w:highlight w:val="green"/>
        </w:rPr>
        <w:t>this type of a program that would only impact a</w:t>
      </w:r>
      <w:r w:rsidRPr="00182C27">
        <w:rPr>
          <w:rStyle w:val="Emphasis"/>
        </w:rPr>
        <w:t xml:space="preserve"> really </w:t>
      </w:r>
      <w:r w:rsidRPr="00185C1D">
        <w:rPr>
          <w:rStyle w:val="Emphasis"/>
          <w:highlight w:val="green"/>
        </w:rPr>
        <w:t>small number of kids</w:t>
      </w:r>
      <w:r w:rsidRPr="00617D1F">
        <w:rPr>
          <w:sz w:val="16"/>
        </w:rPr>
        <w:t xml:space="preserve">," Gandy says. Gandy says that even with IDEA requirements, access </w:t>
      </w:r>
      <w:r w:rsidRPr="00182C27">
        <w:rPr>
          <w:rStyle w:val="StyleUnderline"/>
        </w:rPr>
        <w:t xml:space="preserve">to </w:t>
      </w:r>
      <w:r w:rsidRPr="00185C1D">
        <w:rPr>
          <w:rStyle w:val="StyleUnderline"/>
          <w:highlight w:val="green"/>
        </w:rPr>
        <w:t>special education programs in public schools has not been automatic</w:t>
      </w:r>
      <w:r w:rsidRPr="00182C27">
        <w:rPr>
          <w:rStyle w:val="StyleUnderline"/>
        </w:rPr>
        <w:t>.</w:t>
      </w:r>
      <w:r>
        <w:rPr>
          <w:rStyle w:val="StyleUnderline"/>
        </w:rPr>
        <w:t xml:space="preserve"> </w:t>
      </w:r>
      <w:r w:rsidRPr="00617D1F">
        <w:rPr>
          <w:sz w:val="16"/>
        </w:rPr>
        <w:t xml:space="preserve">"During this past session, the biggest special ed story was the 8.5 percent cap on special education enrollment," Gandy says. "And the reality is that...the only reason we knew this was a systemic problem is because there's so much public data available – because [the Texas Education Agency] does go through very rigorous accountability measures and monitoring systems." Gandy says </w:t>
      </w:r>
      <w:r w:rsidRPr="00182C27">
        <w:rPr>
          <w:rStyle w:val="StyleUnderline"/>
        </w:rPr>
        <w:t>"choice" is a problematic concept, when it comes to school vouchers</w:t>
      </w:r>
      <w:r w:rsidRPr="00617D1F">
        <w:rPr>
          <w:sz w:val="16"/>
        </w:rPr>
        <w:t xml:space="preserve">. Parents who want to send their </w:t>
      </w:r>
      <w:r w:rsidRPr="00182C27">
        <w:rPr>
          <w:rStyle w:val="StyleUnderline"/>
        </w:rPr>
        <w:t xml:space="preserve">children to a private </w:t>
      </w:r>
      <w:proofErr w:type="gramStart"/>
      <w:r w:rsidRPr="00182C27">
        <w:rPr>
          <w:rStyle w:val="StyleUnderline"/>
        </w:rPr>
        <w:t>schools</w:t>
      </w:r>
      <w:proofErr w:type="gramEnd"/>
      <w:r w:rsidRPr="00182C27">
        <w:rPr>
          <w:rStyle w:val="StyleUnderline"/>
        </w:rPr>
        <w:t xml:space="preserve"> have often been unable to do so for financial reasons</w:t>
      </w:r>
      <w:r w:rsidRPr="00617D1F">
        <w:rPr>
          <w:sz w:val="16"/>
        </w:rPr>
        <w:t xml:space="preserve">, but also because </w:t>
      </w:r>
      <w:r w:rsidRPr="00182C27">
        <w:rPr>
          <w:rStyle w:val="StyleUnderline"/>
        </w:rPr>
        <w:t>schools are able to reject special needs applicants whose education would be costly</w:t>
      </w:r>
      <w:r w:rsidRPr="00617D1F">
        <w:rPr>
          <w:sz w:val="16"/>
        </w:rPr>
        <w:t xml:space="preserve">, or who might have behavioral challenges. "Those who have the choice might not be the families of kids with disabilities, especially severe disabilities and mental illness," she says "but likely that choice may fall with the private school." Gandy says </w:t>
      </w:r>
      <w:r w:rsidRPr="00185C1D">
        <w:rPr>
          <w:rStyle w:val="StyleUnderline"/>
          <w:highlight w:val="green"/>
        </w:rPr>
        <w:t>a parent</w:t>
      </w:r>
      <w:r w:rsidRPr="00182C27">
        <w:rPr>
          <w:rStyle w:val="StyleUnderline"/>
        </w:rPr>
        <w:t xml:space="preserve"> who testified before the legislature during the regular session </w:t>
      </w:r>
      <w:r w:rsidRPr="00185C1D">
        <w:rPr>
          <w:rStyle w:val="StyleUnderline"/>
          <w:highlight w:val="green"/>
        </w:rPr>
        <w:t>had been rejected by 13 private schools</w:t>
      </w:r>
      <w:r w:rsidRPr="00182C27">
        <w:rPr>
          <w:rStyle w:val="StyleUnderline"/>
        </w:rPr>
        <w:t>.</w:t>
      </w:r>
      <w:r>
        <w:rPr>
          <w:rStyle w:val="StyleUnderline"/>
        </w:rPr>
        <w:t xml:space="preserve"> </w:t>
      </w:r>
      <w:r w:rsidRPr="00617D1F">
        <w:rPr>
          <w:sz w:val="16"/>
        </w:rPr>
        <w:t>"</w:t>
      </w:r>
      <w:r w:rsidRPr="00185C1D">
        <w:rPr>
          <w:rStyle w:val="Emphasis"/>
          <w:highlight w:val="green"/>
        </w:rPr>
        <w:t>Private schools really have a disincentive to take these kids, especially if they have</w:t>
      </w:r>
      <w:r w:rsidRPr="00182C27">
        <w:rPr>
          <w:rStyle w:val="Emphasis"/>
        </w:rPr>
        <w:t xml:space="preserve"> more severe </w:t>
      </w:r>
      <w:r w:rsidRPr="00185C1D">
        <w:rPr>
          <w:rStyle w:val="Emphasis"/>
          <w:highlight w:val="green"/>
        </w:rPr>
        <w:t>disabilities</w:t>
      </w:r>
      <w:r w:rsidRPr="00182C27">
        <w:rPr>
          <w:rStyle w:val="Emphasis"/>
        </w:rPr>
        <w:t>, or maybe a behavioral component to the disability</w:t>
      </w:r>
      <w:r w:rsidRPr="00617D1F">
        <w:rPr>
          <w:sz w:val="16"/>
        </w:rPr>
        <w:t>," she says. "</w:t>
      </w:r>
    </w:p>
    <w:p w14:paraId="35878026" w14:textId="77777777" w:rsidR="00A762F7" w:rsidRDefault="00A762F7" w:rsidP="00A762F7"/>
    <w:p w14:paraId="2A4C0EA4" w14:textId="77777777" w:rsidR="00A762F7" w:rsidRDefault="00A762F7" w:rsidP="00A762F7">
      <w:pPr>
        <w:pStyle w:val="Heading3"/>
      </w:pPr>
      <w:r>
        <w:t>Turn - Racial Discrimination</w:t>
      </w:r>
    </w:p>
    <w:p w14:paraId="42DA8571" w14:textId="77777777" w:rsidR="00A762F7" w:rsidRPr="00421428" w:rsidRDefault="00A762F7" w:rsidP="00A762F7">
      <w:pPr>
        <w:pStyle w:val="Heading4"/>
      </w:pPr>
      <w:r>
        <w:t>School choice causes racial segregation and causes inequality</w:t>
      </w:r>
    </w:p>
    <w:p w14:paraId="543E0E0D" w14:textId="77777777" w:rsidR="00A762F7" w:rsidRPr="007A2481" w:rsidRDefault="00A762F7" w:rsidP="00A762F7">
      <w:r w:rsidRPr="008E49B6">
        <w:rPr>
          <w:rStyle w:val="Style13ptBold"/>
        </w:rPr>
        <w:t>Mathis and Welner 16</w:t>
      </w:r>
      <w:r w:rsidRPr="008E49B6">
        <w:t xml:space="preserve"> </w:t>
      </w:r>
      <w:r w:rsidRPr="00F92BA2">
        <w:rPr>
          <w:sz w:val="20"/>
          <w:szCs w:val="20"/>
        </w:rPr>
        <w:t>(William J. Mathnis – managing director of the National Education Policy Center at the University of Colorado Boulder, Kevin G. Welner – professor at the University of Colorado Boulder, School of Education, specializing in educational policy and law. He is director of the National Education Policy Center (NEPC), housed at CU Boulder. He earned both his J.D. (1988) and Ph.D. (1997) from UCLA; PDF: March 2016; “Do Choice Policies Segregate Schools?”; http://nepc.colorado.edu/files/publications/Mathis%20RBOPM-3%20Choice%20Segregation.pdf; accessed 7/11/17) [DS]</w:t>
      </w:r>
    </w:p>
    <w:p w14:paraId="6BADE5EE" w14:textId="77777777" w:rsidR="00A762F7" w:rsidRPr="003F3DA8" w:rsidRDefault="00A762F7" w:rsidP="00A762F7">
      <w:pPr>
        <w:rPr>
          <w:sz w:val="16"/>
        </w:rPr>
      </w:pPr>
      <w:r w:rsidRPr="00DE76CB">
        <w:rPr>
          <w:sz w:val="16"/>
        </w:rPr>
        <w:t xml:space="preserve">From the outset, </w:t>
      </w:r>
      <w:r w:rsidRPr="00185C1D">
        <w:rPr>
          <w:rStyle w:val="StyleUnderline"/>
          <w:highlight w:val="green"/>
        </w:rPr>
        <w:t>school choice</w:t>
      </w:r>
      <w:r w:rsidRPr="00374BFA">
        <w:rPr>
          <w:rStyle w:val="StyleUnderline"/>
        </w:rPr>
        <w:t xml:space="preserve"> advocates have </w:t>
      </w:r>
      <w:r w:rsidRPr="00185C1D">
        <w:rPr>
          <w:rStyle w:val="StyleUnderline"/>
          <w:highlight w:val="green"/>
        </w:rPr>
        <w:t>contended that choice policies would advance integration</w:t>
      </w:r>
      <w:r w:rsidRPr="00DE76CB">
        <w:rPr>
          <w:sz w:val="16"/>
        </w:rPr>
        <w:t xml:space="preserve">.1 </w:t>
      </w:r>
      <w:r w:rsidRPr="00374BFA">
        <w:rPr>
          <w:rStyle w:val="StyleUnderline"/>
        </w:rPr>
        <w:t>Choice can give children the opportunity to attend a school outside of</w:t>
      </w:r>
      <w:r>
        <w:rPr>
          <w:rStyle w:val="StyleUnderline"/>
        </w:rPr>
        <w:t xml:space="preserve"> </w:t>
      </w:r>
      <w:r w:rsidRPr="00374BFA">
        <w:rPr>
          <w:rStyle w:val="StyleUnderline"/>
        </w:rPr>
        <w:t>highly segregated neighborhoods</w:t>
      </w:r>
      <w:r w:rsidRPr="00DE76CB">
        <w:rPr>
          <w:sz w:val="16"/>
        </w:rPr>
        <w:t>, with the hope that market forces will drive integration.2 Buttressing the integration claims, these advocates assert that charter schools, the most common and most extensively studied form of school choice,3 enroll a greater proportion of students from low-income families and students of color than do traditional public schools.4 Yet the weight of the research evidence does not support such claims,5 and a key flaw in the arguments concerns the level of aggregation. By aggregating charter school enrollments from highly segregated white schools and from highly segregated Black or Hispanic schools, an advocate can show overall charter enrollments that contain a nice mix of students. Aggregating enrollments across schools washes out school-level segregation.6 While some choice school enrollments are genuinely integrated, t</w:t>
      </w:r>
      <w:r w:rsidRPr="00374BFA">
        <w:rPr>
          <w:rStyle w:val="StyleUnderline"/>
        </w:rPr>
        <w:t xml:space="preserve">he overall </w:t>
      </w:r>
      <w:r w:rsidRPr="00185C1D">
        <w:rPr>
          <w:rStyle w:val="StyleUnderline"/>
          <w:highlight w:val="green"/>
        </w:rPr>
        <w:t xml:space="preserve">body of the research literature documents an </w:t>
      </w:r>
      <w:r w:rsidRPr="00185C1D">
        <w:rPr>
          <w:rStyle w:val="Emphasis"/>
          <w:highlight w:val="green"/>
        </w:rPr>
        <w:t>unsettling degree of segregation</w:t>
      </w:r>
      <w:r w:rsidRPr="00374BFA">
        <w:rPr>
          <w:rStyle w:val="StyleUnderline"/>
        </w:rPr>
        <w:t>—particularly in charter</w:t>
      </w:r>
      <w:r>
        <w:rPr>
          <w:rStyle w:val="StyleUnderline"/>
        </w:rPr>
        <w:t xml:space="preserve"> </w:t>
      </w:r>
      <w:r w:rsidRPr="00374BFA">
        <w:rPr>
          <w:rStyle w:val="StyleUnderline"/>
        </w:rPr>
        <w:t>schools—</w:t>
      </w:r>
      <w:r w:rsidRPr="00185C1D">
        <w:rPr>
          <w:rStyle w:val="StyleUnderline"/>
          <w:highlight w:val="green"/>
        </w:rPr>
        <w:t>by race</w:t>
      </w:r>
      <w:r w:rsidRPr="00374BFA">
        <w:rPr>
          <w:rStyle w:val="StyleUnderline"/>
        </w:rPr>
        <w:t xml:space="preserve"> and ethnicity, as well as by </w:t>
      </w:r>
      <w:r w:rsidRPr="00185C1D">
        <w:rPr>
          <w:rStyle w:val="StyleUnderline"/>
          <w:highlight w:val="green"/>
        </w:rPr>
        <w:t>poverty</w:t>
      </w:r>
      <w:r w:rsidRPr="00374BFA">
        <w:rPr>
          <w:rStyle w:val="StyleUnderline"/>
        </w:rPr>
        <w:t xml:space="preserve">, </w:t>
      </w:r>
      <w:r w:rsidRPr="00185C1D">
        <w:rPr>
          <w:rStyle w:val="Emphasis"/>
          <w:highlight w:val="green"/>
        </w:rPr>
        <w:t>special needs</w:t>
      </w:r>
      <w:r w:rsidRPr="00185C1D">
        <w:rPr>
          <w:rStyle w:val="StyleUnderline"/>
          <w:highlight w:val="green"/>
        </w:rPr>
        <w:t xml:space="preserve"> and English-learner status</w:t>
      </w:r>
      <w:r w:rsidRPr="00374BFA">
        <w:rPr>
          <w:rStyle w:val="StyleUnderline"/>
        </w:rPr>
        <w:t>.</w:t>
      </w:r>
      <w:r w:rsidRPr="00DE76CB">
        <w:rPr>
          <w:sz w:val="16"/>
        </w:rPr>
        <w:t xml:space="preserve">7 • </w:t>
      </w:r>
      <w:r w:rsidRPr="00185C1D">
        <w:rPr>
          <w:rStyle w:val="StyleUnderline"/>
          <w:highlight w:val="green"/>
        </w:rPr>
        <w:t>Race</w:t>
      </w:r>
      <w:r w:rsidRPr="00374BFA">
        <w:rPr>
          <w:rStyle w:val="StyleUnderline"/>
        </w:rPr>
        <w:t xml:space="preserve"> –“At the national level, seventy percent of black charter school students </w:t>
      </w:r>
      <w:r w:rsidRPr="00185C1D">
        <w:rPr>
          <w:rStyle w:val="StyleUnderline"/>
          <w:highlight w:val="green"/>
        </w:rPr>
        <w:t>attend intensely segregated minority charter schools</w:t>
      </w:r>
      <w:r w:rsidRPr="00DE76CB">
        <w:rPr>
          <w:sz w:val="16"/>
        </w:rPr>
        <w:t xml:space="preserve"> (which enroll 90-100% of students from under-represented minority backgrounds), or twice as many as the share of intensely segregated black students in traditional public schools. Some charter schools enrolled populations where 99% of the students were from under-represented minority backgrounds.”8 In a detailed case study of Indianapolis charter schools, Stein found “higher degrees of racial isolation and less diversity.”9 • </w:t>
      </w:r>
      <w:r w:rsidRPr="00185C1D">
        <w:rPr>
          <w:rStyle w:val="StyleUnderline"/>
          <w:highlight w:val="green"/>
        </w:rPr>
        <w:t>Poverty – The effects of choice plans on segregation of children</w:t>
      </w:r>
      <w:r w:rsidRPr="00374BFA">
        <w:rPr>
          <w:rStyle w:val="StyleUnderline"/>
        </w:rPr>
        <w:t xml:space="preserve"> eligible to receive</w:t>
      </w:r>
      <w:r>
        <w:rPr>
          <w:rStyle w:val="StyleUnderline"/>
        </w:rPr>
        <w:t xml:space="preserve"> </w:t>
      </w:r>
      <w:r w:rsidRPr="00374BFA">
        <w:rPr>
          <w:rStyle w:val="StyleUnderline"/>
        </w:rPr>
        <w:t>free or reduced-price lunch shows a similar pattern</w:t>
      </w:r>
      <w:r w:rsidRPr="00DE76CB">
        <w:rPr>
          <w:sz w:val="16"/>
        </w:rPr>
        <w:t xml:space="preserve">. Gary Miron and his colleagues found that economically challenged students attending charter schools operated by charter corporations (educational management organizations or EMOs) are stratified between schools. Seventy percent of EMO-managed charter schools studied were found to be very segregated by high income or low income.10 Examining Pennsylvania transfers, Kotok et al. confirmed the same segregative pattern.11 • Dual Language Learners (DLL) – DLL students, also sometimes termed “English language learners,” were also under-represented in charter schools. One-third of the nation’s EMO-run charter schools had a population similar to the host district, but this distribution was highly skewed, with well over half the schools being segregated. These students were also generally under-enrolled; DLLs represented 11% of public school students while EMO-operated charter schools only enrolled 4.4%.12 • </w:t>
      </w:r>
      <w:r w:rsidRPr="00185C1D">
        <w:rPr>
          <w:rStyle w:val="StyleUnderline"/>
          <w:highlight w:val="green"/>
        </w:rPr>
        <w:t>Students with Disabilities</w:t>
      </w:r>
      <w:r w:rsidRPr="00DE76CB">
        <w:rPr>
          <w:sz w:val="16"/>
        </w:rPr>
        <w:t xml:space="preserve"> – Charter schools claim they serve similar percentages of students with disabilities.13 Yet, the GAO reports that charter schools enroll a lesser proportion of such children than do traditional public schools (8% versus 11%).14 Miron’s examination of EMO-operated charters reports the same trend, but with a larger difference (7% vs 13%).15 </w:t>
      </w:r>
      <w:r w:rsidRPr="00374BFA">
        <w:rPr>
          <w:rStyle w:val="StyleUnderline"/>
        </w:rPr>
        <w:t xml:space="preserve">Furthermore, </w:t>
      </w:r>
      <w:r w:rsidRPr="00185C1D">
        <w:rPr>
          <w:rStyle w:val="StyleUnderline"/>
          <w:highlight w:val="green"/>
        </w:rPr>
        <w:t>charter schools tend to serve less severe and less costly disabilities</w:t>
      </w:r>
      <w:r w:rsidRPr="00DE76CB">
        <w:rPr>
          <w:sz w:val="16"/>
        </w:rPr>
        <w:t xml:space="preserve">.16 These patterns arise for various reasons. Some charter schools have an admirable mission to serve specific populations of disabled children and thus are segregative by definition.17 A study of Denver’s charter elementary schools suggests that such stratification trends may be at least partly due to the disproportionate movement of non-special-needs students into charter schools, rather than students with disabilities moving out.18 Other patterns and practices point to access issues at both pre-enrollment and post-enrollment stages.19 </w:t>
      </w:r>
      <w:r w:rsidRPr="00185C1D">
        <w:rPr>
          <w:rStyle w:val="StyleUnderline"/>
          <w:highlight w:val="green"/>
        </w:rPr>
        <w:t>Market forces themselves can drive segregated environments</w:t>
      </w:r>
      <w:r w:rsidRPr="00DE76CB">
        <w:rPr>
          <w:sz w:val="16"/>
        </w:rPr>
        <w:t xml:space="preserve">.20 Some research studies in this area compare the enrollment in the choice school to the enrollment of the district within which the school is located;21 other, more fine-grained analyses examine patterns of movement between choice schools and public schools by tracking individual students as they move from traditional public schools to charter schools. With some variation in detail, </w:t>
      </w:r>
      <w:r w:rsidRPr="00374BFA">
        <w:rPr>
          <w:rStyle w:val="StyleUnderline"/>
        </w:rPr>
        <w:t xml:space="preserve">they </w:t>
      </w:r>
      <w:r w:rsidRPr="00185C1D">
        <w:rPr>
          <w:rStyle w:val="StyleUnderline"/>
          <w:highlight w:val="green"/>
        </w:rPr>
        <w:t>report a general pattern of increased racial isolation</w:t>
      </w:r>
      <w:r w:rsidRPr="00374BFA">
        <w:rPr>
          <w:rStyle w:val="StyleUnderline"/>
        </w:rPr>
        <w:t xml:space="preserve"> and growth of</w:t>
      </w:r>
      <w:r>
        <w:rPr>
          <w:rStyle w:val="StyleUnderline"/>
        </w:rPr>
        <w:t xml:space="preserve"> </w:t>
      </w:r>
      <w:r w:rsidRPr="00374BFA">
        <w:rPr>
          <w:rStyle w:val="StyleUnderline"/>
        </w:rPr>
        <w:t>the achievement gap</w:t>
      </w:r>
      <w:r w:rsidRPr="00DE76CB">
        <w:rPr>
          <w:sz w:val="16"/>
        </w:rPr>
        <w:t xml:space="preserve">.22 </w:t>
      </w:r>
      <w:r w:rsidRPr="00374BFA">
        <w:rPr>
          <w:rStyle w:val="StyleUnderline"/>
        </w:rPr>
        <w:t>Parents with greater formal education and who are more affluent are more adept at maneuvering</w:t>
      </w:r>
      <w:r>
        <w:rPr>
          <w:rStyle w:val="StyleUnderline"/>
        </w:rPr>
        <w:t xml:space="preserve"> </w:t>
      </w:r>
      <w:r w:rsidRPr="00374BFA">
        <w:rPr>
          <w:rStyle w:val="StyleUnderline"/>
        </w:rPr>
        <w:t>within the choice system</w:t>
      </w:r>
      <w:r w:rsidRPr="00DE76CB">
        <w:rPr>
          <w:sz w:val="16"/>
        </w:rPr>
        <w:t xml:space="preserve">. Because wealth and education are so strongly correlated with race, ethnicity and English-learner status, </w:t>
      </w:r>
      <w:r w:rsidRPr="00185C1D">
        <w:rPr>
          <w:rStyle w:val="Emphasis"/>
          <w:highlight w:val="green"/>
        </w:rPr>
        <w:t>all of these forms of stratification are facilitated and exacerbated by choice</w:t>
      </w:r>
      <w:r w:rsidRPr="00DE76CB">
        <w:rPr>
          <w:sz w:val="16"/>
        </w:rPr>
        <w:t xml:space="preserve">. These </w:t>
      </w:r>
      <w:r w:rsidRPr="00374BFA">
        <w:rPr>
          <w:rStyle w:val="StyleUnderline"/>
        </w:rPr>
        <w:t>more advantaged families are able to tap into social</w:t>
      </w:r>
      <w:r>
        <w:rPr>
          <w:rStyle w:val="StyleUnderline"/>
        </w:rPr>
        <w:t xml:space="preserve"> </w:t>
      </w:r>
      <w:r w:rsidRPr="00374BFA">
        <w:rPr>
          <w:rStyle w:val="StyleUnderline"/>
        </w:rPr>
        <w:t>networks,</w:t>
      </w:r>
      <w:r w:rsidRPr="00DE76CB">
        <w:rPr>
          <w:sz w:val="16"/>
        </w:rPr>
        <w:t xml:space="preserve"> to provide transportation, and to provide the ancillary financial and parental supports sometimes required by choice schools.</w:t>
      </w:r>
    </w:p>
    <w:p w14:paraId="095ADA2B" w14:textId="77777777" w:rsidR="00A762F7" w:rsidRDefault="00A762F7" w:rsidP="00A762F7"/>
    <w:p w14:paraId="7D705D16" w14:textId="77777777" w:rsidR="00FA3B0F" w:rsidRDefault="00FA3B0F" w:rsidP="00A762F7"/>
    <w:p w14:paraId="5AB02168" w14:textId="77777777" w:rsidR="00A762F7" w:rsidRDefault="00A762F7" w:rsidP="00A762F7">
      <w:pPr>
        <w:pStyle w:val="Heading3"/>
      </w:pPr>
      <w:r>
        <w:t>2AC Public Schools DA</w:t>
      </w:r>
    </w:p>
    <w:p w14:paraId="31FE7BE8" w14:textId="77777777" w:rsidR="00A762F7" w:rsidRDefault="00A762F7" w:rsidP="00A762F7">
      <w:pPr>
        <w:pStyle w:val="Heading4"/>
      </w:pPr>
      <w:r>
        <w:t>Public Schools DA - Increased funding for voucher programs or expansion of programs trades off with public program funding</w:t>
      </w:r>
    </w:p>
    <w:p w14:paraId="0AE4470E" w14:textId="77777777" w:rsidR="00A762F7" w:rsidRPr="00DA73BA" w:rsidRDefault="00A762F7" w:rsidP="00A762F7">
      <w:r w:rsidRPr="00DA73BA">
        <w:rPr>
          <w:rStyle w:val="Style13ptBold"/>
        </w:rPr>
        <w:t>Ujifusa 16</w:t>
      </w:r>
      <w:r>
        <w:t xml:space="preserve"> - </w:t>
      </w:r>
      <w:r w:rsidRPr="00DA73BA">
        <w:t>Andrew Ujifusa</w:t>
      </w:r>
      <w:r>
        <w:t xml:space="preserve"> is a reporter for Education Week. He covers education policy at the federal and state levels and writes for the Politics K-12 blog</w:t>
      </w:r>
      <w:r w:rsidRPr="00DA73BA">
        <w:t>, 7-30-2017, ("Growth of School Choice Can Complicate Federal Funding, Watchdog Agency Says" Education Week - Politics K-12 7-30-2017, http://blogs.edweek.org/edweek/campaign-k-12/2016/09/school_choice_federal_budget_complications_vouchers.html</w:t>
      </w:r>
    </w:p>
    <w:p w14:paraId="72869A68" w14:textId="77777777" w:rsidR="00A762F7" w:rsidRPr="00FA3B0F" w:rsidRDefault="00A762F7" w:rsidP="00A762F7">
      <w:pPr>
        <w:rPr>
          <w:sz w:val="16"/>
        </w:rPr>
      </w:pPr>
      <w:r w:rsidRPr="00DA73BA">
        <w:rPr>
          <w:rStyle w:val="StyleUnderline"/>
        </w:rPr>
        <w:t>Officials often struggle to determine if students participating in school choice programs like vouchers and education savings accounts are receiving the "equitable services" they are entitled to under federal law, such as speech therapy and</w:t>
      </w:r>
      <w:r>
        <w:rPr>
          <w:rStyle w:val="StyleUnderline"/>
        </w:rPr>
        <w:t xml:space="preserve"> </w:t>
      </w:r>
      <w:r w:rsidRPr="00DA73BA">
        <w:rPr>
          <w:rStyle w:val="StyleUnderline"/>
        </w:rPr>
        <w:t>reading tutors, according to a new report from the Government Accountability Office.</w:t>
      </w:r>
      <w:r>
        <w:rPr>
          <w:rStyle w:val="StyleUnderline"/>
        </w:rPr>
        <w:t xml:space="preserve"> </w:t>
      </w:r>
      <w:hyperlink r:id="rId14" w:tgtFrame="_blank" w:history="1">
        <w:r w:rsidRPr="00DA73BA">
          <w:rPr>
            <w:rStyle w:val="StyleUnderline"/>
          </w:rPr>
          <w:t>"Private School Choice Programs Are Growing and Can Complicate Providing Certain Federally Funded Services to Eligible Students"</w:t>
        </w:r>
      </w:hyperlink>
      <w:r w:rsidRPr="00FA3B0F">
        <w:rPr>
          <w:sz w:val="16"/>
        </w:rPr>
        <w:t xml:space="preserve"> was published Monday by the GAO and prepared at the request of Reps. Marcia Fudge, D-Ohio, Gwen Moore, D-Wis., and Rep. Mark Pocan, D-Wis. </w:t>
      </w:r>
      <w:r w:rsidRPr="00DA73BA">
        <w:rPr>
          <w:rStyle w:val="StyleUnderline"/>
        </w:rPr>
        <w:t>It says that the U.S. Department of Education has not provided guidance to states and districts on this issue, a fact brought up by state education officials.</w:t>
      </w:r>
      <w:r>
        <w:rPr>
          <w:rStyle w:val="StyleUnderline"/>
        </w:rPr>
        <w:t xml:space="preserve"> </w:t>
      </w:r>
      <w:r w:rsidRPr="00FA3B0F">
        <w:rPr>
          <w:sz w:val="16"/>
        </w:rPr>
        <w:t xml:space="preserve">The report states that a majority of </w:t>
      </w:r>
      <w:r w:rsidRPr="00DA73BA">
        <w:rPr>
          <w:rStyle w:val="StyleUnderline"/>
        </w:rPr>
        <w:t>the vouchers and ESA programs have placed new requirements on participating private schools, such as entry-level requirements for teachers. But at the same time, the GAO says officials that it interviewed in four states with such choice programs</w:t>
      </w:r>
      <w:r w:rsidRPr="00FA3B0F">
        <w:rPr>
          <w:sz w:val="16"/>
        </w:rPr>
        <w:t xml:space="preserve"> (Arizona, Indiana, Ohio, and Wisconsin) said </w:t>
      </w:r>
      <w:r w:rsidRPr="00DA73BA">
        <w:rPr>
          <w:rStyle w:val="Emphasis"/>
        </w:rPr>
        <w:t>those programs complicate their ability to provide required educational services to private school studen</w:t>
      </w:r>
      <w:r w:rsidRPr="00FA3B0F">
        <w:rPr>
          <w:sz w:val="16"/>
        </w:rPr>
        <w:t>ts. And officials in two states said they were confused about whether students' ability to receive these services was affected by receiving vouchers or using ESAs. Need a quick primer? Here's a brief description of what "equitable services" means, from the report:</w:t>
      </w:r>
      <w:hyperlink r:id="rId15" w:tgtFrame="_blank" w:history="1">
        <w:r w:rsidRPr="00FA3B0F">
          <w:rPr>
            <w:rStyle w:val="Hyperlink"/>
            <w:sz w:val="16"/>
          </w:rPr>
          <w:t xml:space="preserve"> </w:t>
        </w:r>
      </w:hyperlink>
      <w:r w:rsidRPr="00FA3B0F">
        <w:rPr>
          <w:sz w:val="16"/>
        </w:rPr>
        <w:t xml:space="preserve"> Under Title I-A, participating school districts must, after timely and meaningful consultation with private school officials, provide eligible private school students, their teachers, and their families with Title I services that are equitable in comparison to those services provided to eligible public school students, their teachers, and their families. There are similar requirements for students eligible for services under the Individuals </w:t>
      </w:r>
      <w:proofErr w:type="gramStart"/>
      <w:r w:rsidRPr="00FA3B0F">
        <w:rPr>
          <w:sz w:val="16"/>
        </w:rPr>
        <w:t>With</w:t>
      </w:r>
      <w:proofErr w:type="gramEnd"/>
      <w:r w:rsidRPr="00FA3B0F">
        <w:rPr>
          <w:sz w:val="16"/>
        </w:rPr>
        <w:t xml:space="preserve"> Disabilities Education Act: </w:t>
      </w:r>
      <w:r w:rsidRPr="00DA73BA">
        <w:rPr>
          <w:rStyle w:val="StyleUnderline"/>
        </w:rPr>
        <w:t>[S]chool districts are required to provide special education and related services—such as speech language therapy or assistive technology—to the extent consistent with the number and location of children with disabilities enrolled by their parents in private schools located in the school district.</w:t>
      </w:r>
      <w:r>
        <w:rPr>
          <w:rStyle w:val="StyleUnderline"/>
        </w:rPr>
        <w:t xml:space="preserve"> </w:t>
      </w:r>
      <w:r w:rsidRPr="00FA3B0F">
        <w:rPr>
          <w:sz w:val="16"/>
        </w:rPr>
        <w:t>There's a lot in the report about what these schools consider when it comes to admissions, how private schools use different definitions for different classifications of students, and related issues. And districts do have some flexibility when it comes to how they prioritize money for equitable services</w:t>
      </w:r>
      <w:r w:rsidRPr="00DA73BA">
        <w:rPr>
          <w:rStyle w:val="Emphasis"/>
        </w:rPr>
        <w:t>. For a sense of scale, here's the number of private school students getting equitable services, the cost in Title I and IDEA dollars, and the share of total Title I and IDEA money set aside for private school students, in a few selected districts in those four aforementioned states.</w:t>
      </w:r>
      <w:r>
        <w:rPr>
          <w:rStyle w:val="Emphasis"/>
        </w:rPr>
        <w:t xml:space="preserve"> </w:t>
      </w:r>
      <w:r w:rsidRPr="00FA3B0F">
        <w:rPr>
          <w:sz w:val="16"/>
        </w:rPr>
        <w:t xml:space="preserve">The part of the report focusing on the state- and school-level challenges and uncertainty about eligible services, however, highlights a few concerns. Here's how the report discusses challenges when it comes to this IDEA requirement: [I]n one state we visited, we found instances in which state and district officials reported conflicting information about whether private school choice students were eligible for IDEA equitable services. </w:t>
      </w:r>
      <w:r w:rsidRPr="00DA73BA">
        <w:rPr>
          <w:rStyle w:val="StyleUnderline"/>
        </w:rPr>
        <w:t>Education and state officials told us that private school choice students were considered to be parentally placed private school students, and eligibility for IDEA services would not be affected by being in a choice program. However, officials at one district within the state said these students would not be eligible for IDEA services, even if otherwise qualified.</w:t>
      </w:r>
      <w:r>
        <w:rPr>
          <w:rStyle w:val="StyleUnderline"/>
        </w:rPr>
        <w:t xml:space="preserve"> </w:t>
      </w:r>
      <w:r w:rsidRPr="00FA3B0F">
        <w:rPr>
          <w:sz w:val="16"/>
        </w:rPr>
        <w:t xml:space="preserve">And here's how challenges for Title I "equitable services" played out in at least a few districts: For example, officials in one </w:t>
      </w:r>
      <w:r w:rsidRPr="00DA73BA">
        <w:rPr>
          <w:rStyle w:val="StyleUnderline"/>
        </w:rPr>
        <w:t xml:space="preserve">district also said that because more of its federal Title I-A funds were used to provide services to increasing numbers of private </w:t>
      </w:r>
      <w:proofErr w:type="gramStart"/>
      <w:r w:rsidRPr="00DA73BA">
        <w:rPr>
          <w:rStyle w:val="StyleUnderline"/>
        </w:rPr>
        <w:t>schools</w:t>
      </w:r>
      <w:proofErr w:type="gramEnd"/>
      <w:r>
        <w:rPr>
          <w:rStyle w:val="StyleUnderline"/>
        </w:rPr>
        <w:t xml:space="preserve"> </w:t>
      </w:r>
      <w:r w:rsidRPr="00DA73BA">
        <w:rPr>
          <w:rStyle w:val="StyleUnderline"/>
        </w:rPr>
        <w:t>students, the district was no longer able to pay for additional services or develop programs for those public school students who were most academically at risk.</w:t>
      </w:r>
      <w:r w:rsidRPr="00FA3B0F">
        <w:rPr>
          <w:sz w:val="16"/>
        </w:rPr>
        <w:t xml:space="preserve"> In addition, officials from two other districts described providing services to students in private schools as less efficient because teachers or tutors spend time traveling from school to school. A summary of the report says, "</w:t>
      </w:r>
      <w:r w:rsidRPr="00DA73BA">
        <w:rPr>
          <w:rStyle w:val="Emphasis"/>
        </w:rPr>
        <w:t>Providing quality information to clarify requirements and responsibilities—including adapting to emerging trends—is a key federal internal control. Providing such information would help clarify how to implement equitable services requirements in the context of growing private school choice programs."</w:t>
      </w:r>
      <w:r>
        <w:rPr>
          <w:rStyle w:val="Emphasis"/>
        </w:rPr>
        <w:t xml:space="preserve"> </w:t>
      </w:r>
      <w:r w:rsidRPr="00FA3B0F">
        <w:rPr>
          <w:sz w:val="16"/>
        </w:rPr>
        <w:t>One final piece of food for thought: The report notes that ESSA changed how Title I handles the equitable services requirement that could result in more federal money ultimately being set aside for these services to private school students. "Officials from two districts we visited expressed concern about the upcoming changes to the Title I-A equitable services provisions, especially in the context of expanding private school choice programs," the report states. The GAO report states that as of the 2014-15 school year, there were 20 voucher programs and two ESA programs.</w:t>
      </w:r>
    </w:p>
    <w:p w14:paraId="30DE7C12" w14:textId="77777777" w:rsidR="00A762F7" w:rsidRPr="00172099" w:rsidRDefault="00A762F7" w:rsidP="00A762F7"/>
    <w:p w14:paraId="624A94C8" w14:textId="77777777" w:rsidR="00A762F7" w:rsidRDefault="00A762F7" w:rsidP="00A762F7">
      <w:pPr>
        <w:pStyle w:val="Heading3"/>
      </w:pPr>
      <w:r>
        <w:t>1AR Public Schools DA</w:t>
      </w:r>
    </w:p>
    <w:p w14:paraId="623A991E" w14:textId="77777777" w:rsidR="00A762F7" w:rsidRPr="00002994" w:rsidRDefault="00A762F7" w:rsidP="00A762F7">
      <w:pPr>
        <w:pStyle w:val="Heading4"/>
      </w:pPr>
      <w:r>
        <w:t>Vouchers divert public funds and kill rights protections</w:t>
      </w:r>
    </w:p>
    <w:p w14:paraId="7D10F347" w14:textId="77777777" w:rsidR="00A762F7" w:rsidRPr="00C05F7E" w:rsidRDefault="00A762F7" w:rsidP="00A762F7">
      <w:r w:rsidRPr="007A3DD0">
        <w:rPr>
          <w:rStyle w:val="Style13ptBold"/>
        </w:rPr>
        <w:t>Walker 12</w:t>
      </w:r>
      <w:r>
        <w:t xml:space="preserve"> </w:t>
      </w:r>
      <w:r w:rsidRPr="008C1EB6">
        <w:rPr>
          <w:sz w:val="20"/>
          <w:szCs w:val="20"/>
        </w:rPr>
        <w:t xml:space="preserve">(Tim Walker – double-majored in sociology and social work at Gordon, and earned a master’s in elementary education; Article; 5/23/12; “School Vouchers’ Empty Promise to Special Ed. Students”; </w:t>
      </w:r>
      <w:hyperlink r:id="rId16" w:history="1">
        <w:r w:rsidRPr="008C1EB6">
          <w:rPr>
            <w:rStyle w:val="Hyperlink"/>
            <w:sz w:val="20"/>
            <w:szCs w:val="20"/>
          </w:rPr>
          <w:t>http://neatoday.org/2012/05/23/school-vouchers-empty-promise-to-special-ed-students-2/</w:t>
        </w:r>
      </w:hyperlink>
      <w:r w:rsidRPr="008C1EB6">
        <w:rPr>
          <w:sz w:val="20"/>
          <w:szCs w:val="20"/>
        </w:rPr>
        <w:t>; accessed 7/11/17) [DS]</w:t>
      </w:r>
    </w:p>
    <w:p w14:paraId="0E51F3C4" w14:textId="77777777" w:rsidR="00A762F7" w:rsidRDefault="00A762F7" w:rsidP="00A762F7">
      <w:pPr>
        <w:rPr>
          <w:rStyle w:val="StyleUnderline"/>
        </w:rPr>
      </w:pPr>
      <w:r w:rsidRPr="00C05F7E">
        <w:rPr>
          <w:sz w:val="16"/>
        </w:rPr>
        <w:t xml:space="preserve">The </w:t>
      </w:r>
      <w:r w:rsidRPr="00185C1D">
        <w:rPr>
          <w:rStyle w:val="StyleUnderline"/>
          <w:highlight w:val="green"/>
        </w:rPr>
        <w:t>pro-voucher movement</w:t>
      </w:r>
      <w:r w:rsidRPr="00496DA3">
        <w:rPr>
          <w:rStyle w:val="StyleUnderline"/>
        </w:rPr>
        <w:t xml:space="preserve"> has found a growing target audience: special education students</w:t>
      </w:r>
      <w:r w:rsidRPr="00C05F7E">
        <w:rPr>
          <w:sz w:val="16"/>
        </w:rPr>
        <w:t xml:space="preserve">. At least seven states now have programs that provide public funding for special-needs populations to attend private schools and additional states have been considering similar programs. Lacking any proper accountability and oversight, </w:t>
      </w:r>
      <w:r w:rsidRPr="00496DA3">
        <w:rPr>
          <w:rStyle w:val="Emphasis"/>
        </w:rPr>
        <w:t xml:space="preserve">these </w:t>
      </w:r>
      <w:r w:rsidRPr="00185C1D">
        <w:rPr>
          <w:rStyle w:val="Emphasis"/>
          <w:highlight w:val="green"/>
        </w:rPr>
        <w:t>programs strip legal protections</w:t>
      </w:r>
      <w:r w:rsidRPr="00496DA3">
        <w:rPr>
          <w:rStyle w:val="Emphasis"/>
        </w:rPr>
        <w:t xml:space="preserve"> for parents and their children.</w:t>
      </w:r>
      <w:r>
        <w:rPr>
          <w:rStyle w:val="Emphasis"/>
        </w:rPr>
        <w:t xml:space="preserve"> </w:t>
      </w:r>
      <w:r w:rsidRPr="00C05F7E">
        <w:rPr>
          <w:sz w:val="16"/>
        </w:rPr>
        <w:t>“</w:t>
      </w:r>
      <w:r w:rsidRPr="00185C1D">
        <w:rPr>
          <w:rStyle w:val="StyleUnderline"/>
          <w:highlight w:val="green"/>
        </w:rPr>
        <w:t>Vouchers</w:t>
      </w:r>
      <w:r w:rsidRPr="00496DA3">
        <w:rPr>
          <w:rStyle w:val="StyleUnderline"/>
        </w:rPr>
        <w:t xml:space="preserve"> for students with special needs may </w:t>
      </w:r>
      <w:r w:rsidRPr="00185C1D">
        <w:rPr>
          <w:rStyle w:val="StyleUnderline"/>
          <w:highlight w:val="green"/>
        </w:rPr>
        <w:t>force parents to waive federally protected rights</w:t>
      </w:r>
      <w:r w:rsidRPr="00C05F7E">
        <w:rPr>
          <w:sz w:val="16"/>
        </w:rPr>
        <w:t xml:space="preserve"> in exchange for promises that often go unfulfilled, and services provided by non-certified staff in private schools,” explains NEA Special Education Specialist John Riley. That means </w:t>
      </w:r>
      <w:r w:rsidRPr="00496DA3">
        <w:rPr>
          <w:rStyle w:val="StyleUnderline"/>
        </w:rPr>
        <w:t xml:space="preserve">they </w:t>
      </w:r>
      <w:r w:rsidRPr="00185C1D">
        <w:rPr>
          <w:rStyle w:val="StyleUnderline"/>
          <w:highlight w:val="green"/>
        </w:rPr>
        <w:t>no longer have a right to a “free, appropriate public education</w:t>
      </w:r>
      <w:r w:rsidRPr="00496DA3">
        <w:rPr>
          <w:rStyle w:val="StyleUnderline"/>
        </w:rPr>
        <w:t>”</w:t>
      </w:r>
      <w:r w:rsidRPr="00C05F7E">
        <w:rPr>
          <w:sz w:val="16"/>
        </w:rPr>
        <w:t xml:space="preserve"> or the specific services that come along with that as defined by the Individuals with Disabilities Education Act (IDEA). The basic premise of IDEA is that all children with disabilities have a federally protected civil right to a free and appropriate public education that meets their specific needs in the least restrictive environment. That didn’t stop lawmakers in Wisconsin recently from </w:t>
      </w:r>
      <w:r w:rsidRPr="00496DA3">
        <w:rPr>
          <w:rStyle w:val="StyleUnderline"/>
        </w:rPr>
        <w:t>pushing a bill that would have taken up to $300 million away from public schools</w:t>
      </w:r>
      <w:r w:rsidRPr="00C05F7E">
        <w:rPr>
          <w:sz w:val="16"/>
        </w:rPr>
        <w:t xml:space="preserve"> – already slammed by deep budget cuts – to pay for private school tuition. The Wisconsin Education Association Council denounced the bill, calling it a “privatization voucher scheme devoid of oversight and accountability [that would] result in a loss of protection under the law for parents and their children.” Rep. Sony Pope-Roberts called the bill “</w:t>
      </w:r>
      <w:r w:rsidRPr="00496DA3">
        <w:rPr>
          <w:rStyle w:val="StyleUnderline"/>
        </w:rPr>
        <w:t xml:space="preserve">the </w:t>
      </w:r>
      <w:r w:rsidRPr="00185C1D">
        <w:rPr>
          <w:rStyle w:val="StyleUnderline"/>
          <w:highlight w:val="green"/>
        </w:rPr>
        <w:t>worst piece of legislation</w:t>
      </w:r>
      <w:r w:rsidRPr="00496DA3">
        <w:rPr>
          <w:rStyle w:val="StyleUnderline"/>
        </w:rPr>
        <w:t xml:space="preserve"> I have ever seen.”</w:t>
      </w:r>
      <w:r>
        <w:rPr>
          <w:rStyle w:val="StyleUnderline"/>
        </w:rPr>
        <w:t xml:space="preserve"> </w:t>
      </w:r>
      <w:r w:rsidRPr="00C05F7E">
        <w:rPr>
          <w:sz w:val="16"/>
        </w:rPr>
        <w:t>Testifying before the Wisconsin state senate, special education teacher Paul Zajichek pointed out that the bill contained no mandates that would ensure that each child be taught by a certified special education teacher. “</w:t>
      </w:r>
      <w:r w:rsidRPr="00496DA3">
        <w:rPr>
          <w:rStyle w:val="StyleUnderline"/>
        </w:rPr>
        <w:t>If there is any group of kids that need certified teachers educating them, it is this group of kids</w:t>
      </w:r>
      <w:r w:rsidRPr="00C05F7E">
        <w:rPr>
          <w:sz w:val="16"/>
        </w:rPr>
        <w:t>,” Zajichek said. “</w:t>
      </w:r>
      <w:r w:rsidRPr="00C05F7E">
        <w:rPr>
          <w:rStyle w:val="StyleUnderline"/>
        </w:rPr>
        <w:t>Unfortunately, many teachers in private schools will not have to undergo the same type of rigorous academic training that I had to</w:t>
      </w:r>
      <w:r w:rsidRPr="00C05F7E">
        <w:rPr>
          <w:sz w:val="16"/>
        </w:rPr>
        <w:t xml:space="preserve">. It is not only unfair to me, but it is also completely unfair to the students.” The voucher bill passed the state Assembly but stalled in the Senate in March. Lawmakers in Georgia considered a bill that would permit children with severe disabilities to receive a voucher without any showing that they attended a public school, were diagnosed with a disability, received an individualized education program (IEP), and that the parents were not satisfied with the implementation of the IEP. Currently, special education students are required to spend at least one year in a public school before applying for a voucher. If the bill had become law, many students could have entered the voucher program without ever experiencing the programs and accommodations that serve students with special needs. Fortunately, Governor Nathan Deal vetoed the bill earlier this month. In addition to being a risky educational venture, </w:t>
      </w:r>
      <w:r w:rsidRPr="00C05F7E">
        <w:rPr>
          <w:rStyle w:val="StyleUnderline"/>
        </w:rPr>
        <w:t>this proposal would have further harmed students who remain behind in public schools</w:t>
      </w:r>
      <w:r w:rsidRPr="00C05F7E">
        <w:rPr>
          <w:sz w:val="16"/>
        </w:rPr>
        <w:t xml:space="preserve">. Georgia has cut education funding by $1 billion and faces diminishing property tax revenue this year. </w:t>
      </w:r>
      <w:r w:rsidRPr="00185C1D">
        <w:rPr>
          <w:rStyle w:val="Emphasis"/>
          <w:highlight w:val="green"/>
        </w:rPr>
        <w:t>Diverting even more public funds to invest in a risky voucher program would have only worsened the budget</w:t>
      </w:r>
      <w:r w:rsidRPr="00C05F7E">
        <w:rPr>
          <w:rStyle w:val="Emphasis"/>
        </w:rPr>
        <w:t xml:space="preserve"> crunch.</w:t>
      </w:r>
      <w:r>
        <w:rPr>
          <w:rStyle w:val="Emphasis"/>
        </w:rPr>
        <w:t xml:space="preserve"> </w:t>
      </w:r>
      <w:r w:rsidRPr="00C05F7E">
        <w:rPr>
          <w:sz w:val="16"/>
        </w:rPr>
        <w:t xml:space="preserve">The National Education Association </w:t>
      </w:r>
      <w:r w:rsidRPr="00185C1D">
        <w:rPr>
          <w:rStyle w:val="StyleUnderline"/>
          <w:highlight w:val="green"/>
        </w:rPr>
        <w:t>urges lawmakers to turn away from unproven expensive and ineffective voucher</w:t>
      </w:r>
      <w:r w:rsidRPr="00C05F7E">
        <w:rPr>
          <w:rStyle w:val="StyleUnderline"/>
        </w:rPr>
        <w:t xml:space="preserve"> programs</w:t>
      </w:r>
      <w:r w:rsidRPr="00C05F7E">
        <w:rPr>
          <w:sz w:val="16"/>
        </w:rPr>
        <w:t>, and instead provide full funding for IDEA, and implement reforms that work, such as smaller class size so teachers can provide more individual attention and professional development for general education teachers who teach children with special needs. “</w:t>
      </w:r>
      <w:r w:rsidRPr="00185C1D">
        <w:rPr>
          <w:rStyle w:val="StyleUnderline"/>
          <w:highlight w:val="green"/>
        </w:rPr>
        <w:t>Students with disabilities are entitled to the services</w:t>
      </w:r>
      <w:r w:rsidRPr="00C05F7E">
        <w:rPr>
          <w:rStyle w:val="StyleUnderline"/>
        </w:rPr>
        <w:t xml:space="preserve"> and accommodations</w:t>
      </w:r>
      <w:r w:rsidRPr="00C05F7E">
        <w:rPr>
          <w:sz w:val="16"/>
        </w:rPr>
        <w:t xml:space="preserve"> they need to receive an appropriate public education and achieve postsecondary success,” said NEA President Dennis Van Roekel. “</w:t>
      </w:r>
      <w:r w:rsidRPr="00185C1D">
        <w:rPr>
          <w:rStyle w:val="StyleUnderline"/>
          <w:highlight w:val="green"/>
        </w:rPr>
        <w:t>What we need to use are proven programs, not experiments</w:t>
      </w:r>
      <w:r>
        <w:rPr>
          <w:rStyle w:val="StyleUnderline"/>
        </w:rPr>
        <w:t xml:space="preserve"> in privatizations.</w:t>
      </w:r>
    </w:p>
    <w:p w14:paraId="79015B2D" w14:textId="77777777" w:rsidR="002273CB" w:rsidRDefault="002273CB" w:rsidP="00A762F7"/>
    <w:p w14:paraId="4413B74C" w14:textId="77777777" w:rsidR="00A762F7" w:rsidRDefault="00A762F7" w:rsidP="00A762F7">
      <w:pPr>
        <w:pStyle w:val="Heading3"/>
      </w:pPr>
      <w:r>
        <w:t xml:space="preserve">Links </w:t>
      </w:r>
      <w:proofErr w:type="gramStart"/>
      <w:r>
        <w:t>To</w:t>
      </w:r>
      <w:proofErr w:type="gramEnd"/>
      <w:r>
        <w:t xml:space="preserve"> Spending</w:t>
      </w:r>
    </w:p>
    <w:p w14:paraId="436BB274" w14:textId="77777777" w:rsidR="00A762F7" w:rsidRPr="00517176" w:rsidRDefault="00A762F7" w:rsidP="00A762F7">
      <w:pPr>
        <w:pStyle w:val="Heading4"/>
      </w:pPr>
      <w:r>
        <w:t>Vouchers are expensive</w:t>
      </w:r>
    </w:p>
    <w:p w14:paraId="15A9EFCC" w14:textId="77777777" w:rsidR="00A762F7" w:rsidRDefault="00A762F7" w:rsidP="00A762F7">
      <w:pPr>
        <w:shd w:val="clear" w:color="auto" w:fill="FFFFFF"/>
        <w:rPr>
          <w:rFonts w:eastAsia="Times New Roman"/>
          <w:color w:val="222222"/>
          <w:sz w:val="19"/>
          <w:szCs w:val="19"/>
        </w:rPr>
      </w:pPr>
      <w:r w:rsidRPr="00A762F7">
        <w:rPr>
          <w:rStyle w:val="Style13ptBold"/>
        </w:rPr>
        <w:t>Benner and Ullrich 17</w:t>
      </w:r>
      <w:r>
        <w:rPr>
          <w:rFonts w:eastAsia="Times New Roman"/>
          <w:color w:val="222222"/>
          <w:sz w:val="19"/>
          <w:szCs w:val="19"/>
        </w:rPr>
        <w:t xml:space="preserve"> (</w:t>
      </w:r>
      <w:r w:rsidRPr="00517176">
        <w:rPr>
          <w:rFonts w:eastAsia="Times New Roman"/>
          <w:color w:val="222222"/>
          <w:sz w:val="19"/>
          <w:szCs w:val="19"/>
        </w:rPr>
        <w:t>Meg Benner is a senior consultant at the Center for American Progress.</w:t>
      </w:r>
      <w:r>
        <w:rPr>
          <w:rFonts w:eastAsia="Times New Roman"/>
          <w:color w:val="222222"/>
          <w:sz w:val="19"/>
          <w:szCs w:val="19"/>
        </w:rPr>
        <w:t xml:space="preserve"> </w:t>
      </w:r>
      <w:r w:rsidRPr="00517176">
        <w:rPr>
          <w:rFonts w:eastAsia="Times New Roman"/>
          <w:color w:val="222222"/>
          <w:sz w:val="19"/>
          <w:szCs w:val="19"/>
        </w:rPr>
        <w:t>Rebecca Ullrich is a Policy Analyst with the Center for American Progress.February 2, 2017, 4:21 pm</w:t>
      </w:r>
      <w:r>
        <w:rPr>
          <w:rFonts w:eastAsia="Times New Roman"/>
          <w:color w:val="222222"/>
          <w:sz w:val="19"/>
          <w:szCs w:val="19"/>
        </w:rPr>
        <w:t xml:space="preserve"> “</w:t>
      </w:r>
      <w:r w:rsidRPr="00517176">
        <w:rPr>
          <w:rFonts w:eastAsia="Times New Roman"/>
          <w:color w:val="222222"/>
          <w:sz w:val="19"/>
          <w:szCs w:val="19"/>
        </w:rPr>
        <w:t>Betsy DeVos’ Threat to Children with Disabilities</w:t>
      </w:r>
      <w:r>
        <w:rPr>
          <w:rFonts w:eastAsia="Times New Roman"/>
          <w:color w:val="222222"/>
          <w:sz w:val="19"/>
          <w:szCs w:val="19"/>
        </w:rPr>
        <w:t>”</w:t>
      </w:r>
      <w:r>
        <w:t xml:space="preserve"> </w:t>
      </w:r>
      <w:r w:rsidRPr="00517176">
        <w:rPr>
          <w:rFonts w:eastAsia="Times New Roman"/>
          <w:color w:val="222222"/>
          <w:sz w:val="19"/>
          <w:szCs w:val="19"/>
        </w:rPr>
        <w:t>https://www.americanprogress.org/issues/education/reports/2017/02/02/298010/betsy-devos-threat</w:t>
      </w:r>
      <w:r>
        <w:rPr>
          <w:rFonts w:eastAsia="Times New Roman"/>
          <w:color w:val="222222"/>
          <w:sz w:val="19"/>
          <w:szCs w:val="19"/>
        </w:rPr>
        <w:t>-to-children-with-disabilities/)#JSKI</w:t>
      </w:r>
    </w:p>
    <w:p w14:paraId="33612EEA" w14:textId="77777777" w:rsidR="00A762F7" w:rsidRDefault="00A762F7" w:rsidP="00A762F7">
      <w:pPr>
        <w:shd w:val="clear" w:color="auto" w:fill="FFFFFF"/>
        <w:rPr>
          <w:rFonts w:eastAsia="Times New Roman"/>
          <w:color w:val="222222"/>
          <w:sz w:val="19"/>
          <w:szCs w:val="19"/>
        </w:rPr>
      </w:pPr>
      <w:r w:rsidRPr="00815398">
        <w:rPr>
          <w:rStyle w:val="StyleUnderline"/>
        </w:rPr>
        <w:t xml:space="preserve">There is something that supporters of school vouchers—such as Betsy DeVos, President Donald Trump’s nominee for education secretary—will not admit: </w:t>
      </w:r>
      <w:r w:rsidRPr="00185C1D">
        <w:rPr>
          <w:rStyle w:val="StyleUnderline"/>
          <w:highlight w:val="green"/>
        </w:rPr>
        <w:t>Children with disabilities can and will be harmed under voucher programs</w:t>
      </w:r>
      <w:r w:rsidRPr="00815398">
        <w:rPr>
          <w:rStyle w:val="StyleUnderline"/>
        </w:rPr>
        <w:t>.</w:t>
      </w:r>
      <w:r w:rsidRPr="00537A09">
        <w:rPr>
          <w:rStyle w:val="StyleUnderline"/>
          <w:sz w:val="12"/>
        </w:rPr>
        <w:t xml:space="preserve">¶ </w:t>
      </w:r>
      <w:r w:rsidRPr="00517176">
        <w:rPr>
          <w:rFonts w:eastAsia="Times New Roman"/>
          <w:color w:val="222222"/>
          <w:sz w:val="19"/>
          <w:szCs w:val="19"/>
        </w:rPr>
        <w:t xml:space="preserve">Consider Trinity Fitzer: In the spring of 2012 when Trinity was a 6-year-old kindergartener, she was kicked out of the private school she attended using a voucher provided by the Milwaukee Parental Choice Program.1 Over the course of the year, Trinity’s mother had been called several times to pick her up early because of behavioral problems, with school officials calling Trinity “out of control.” According to the Wisconsin Center for Investigative Journalism, Trinity suffered from gastrointestinal problems and anxiety, which led to challenging behaviors that her private school was not prepared—or required—to </w:t>
      </w:r>
      <w:proofErr w:type="gramStart"/>
      <w:r w:rsidRPr="00517176">
        <w:rPr>
          <w:rFonts w:eastAsia="Times New Roman"/>
          <w:color w:val="222222"/>
          <w:sz w:val="19"/>
          <w:szCs w:val="19"/>
        </w:rPr>
        <w:t>manage.</w:t>
      </w:r>
      <w:r w:rsidRPr="00537A09">
        <w:rPr>
          <w:rFonts w:eastAsia="Times New Roman"/>
          <w:color w:val="222222"/>
          <w:sz w:val="12"/>
          <w:szCs w:val="19"/>
        </w:rPr>
        <w:t>¶</w:t>
      </w:r>
      <w:proofErr w:type="gramEnd"/>
      <w:r w:rsidRPr="00537A09">
        <w:rPr>
          <w:rFonts w:eastAsia="Times New Roman"/>
          <w:color w:val="222222"/>
          <w:sz w:val="12"/>
          <w:szCs w:val="19"/>
        </w:rPr>
        <w:t xml:space="preserve"> </w:t>
      </w:r>
      <w:r w:rsidRPr="00815398">
        <w:rPr>
          <w:rStyle w:val="StyleUnderline"/>
        </w:rPr>
        <w:t>The Milwaukee Parental Choice Program is one of the oldest-running school choice programs in the country. While private schools that receive vouchers through the program cannot discriminate against students with disabilities, they are also not required to offer special education services beyond those that can be provided with “minor adjustments” to their educational program.2 This means that schools can deny admission outright to students such as Trinity if their needs are considered too severe. If schools do choose to admit students with special needs, they are not obligated to provide necessary behavioral and educational interventions and can refuse to continue services at any time.</w:t>
      </w:r>
      <w:r w:rsidRPr="00537A09">
        <w:rPr>
          <w:rFonts w:eastAsia="Times New Roman"/>
          <w:color w:val="222222"/>
          <w:sz w:val="12"/>
          <w:szCs w:val="19"/>
        </w:rPr>
        <w:t xml:space="preserve">¶ </w:t>
      </w:r>
      <w:r w:rsidRPr="00517176">
        <w:rPr>
          <w:rFonts w:eastAsia="Times New Roman"/>
          <w:color w:val="222222"/>
          <w:sz w:val="19"/>
          <w:szCs w:val="19"/>
        </w:rPr>
        <w:t xml:space="preserve">President Trump’s education plan, centered around a similar approach to school choice, </w:t>
      </w:r>
      <w:r w:rsidRPr="00185C1D">
        <w:rPr>
          <w:rStyle w:val="Emphasis"/>
          <w:highlight w:val="green"/>
        </w:rPr>
        <w:t>would dedicate $20 billion in federal funding to provide families with a stipend to send their child to a school of their choice, often a private school</w:t>
      </w:r>
      <w:r w:rsidRPr="00517176">
        <w:rPr>
          <w:rFonts w:eastAsia="Times New Roman"/>
          <w:color w:val="222222"/>
          <w:sz w:val="19"/>
          <w:szCs w:val="19"/>
        </w:rPr>
        <w:t xml:space="preserve">.3 For her part, DeVos has devoted her career to creating and expanding voucher programs across the country.4 Both Trump and DeVos assert that these programs improve educational opportunities for students in need, including students with disabilities. In actuality, </w:t>
      </w:r>
      <w:r w:rsidRPr="00185C1D">
        <w:rPr>
          <w:rStyle w:val="StyleUnderline"/>
          <w:highlight w:val="green"/>
        </w:rPr>
        <w:t xml:space="preserve">using a voucher </w:t>
      </w:r>
      <w:r w:rsidRPr="00E102CD">
        <w:rPr>
          <w:rStyle w:val="StyleUnderline"/>
        </w:rPr>
        <w:t>often d</w:t>
      </w:r>
      <w:r w:rsidRPr="00185C1D">
        <w:rPr>
          <w:rStyle w:val="StyleUnderline"/>
          <w:highlight w:val="green"/>
        </w:rPr>
        <w:t xml:space="preserve">enies families </w:t>
      </w:r>
      <w:r w:rsidRPr="00E102CD">
        <w:rPr>
          <w:rStyle w:val="StyleUnderline"/>
        </w:rPr>
        <w:t xml:space="preserve">such as the Fitzers their </w:t>
      </w:r>
      <w:r w:rsidRPr="00185C1D">
        <w:rPr>
          <w:rStyle w:val="StyleUnderline"/>
          <w:highlight w:val="green"/>
        </w:rPr>
        <w:t xml:space="preserve">rights to critical services that children with disabilities need </w:t>
      </w:r>
      <w:r w:rsidRPr="00E102CD">
        <w:rPr>
          <w:rStyle w:val="StyleUnderline"/>
        </w:rPr>
        <w:t>to succeed.</w:t>
      </w:r>
      <w:r w:rsidRPr="007D0E21">
        <w:rPr>
          <w:rStyle w:val="StyleUnderline"/>
        </w:rPr>
        <w:t xml:space="preserve"> Parents may even be required to forfeit many of their children’s protections now afforded under federal </w:t>
      </w:r>
      <w:proofErr w:type="gramStart"/>
      <w:r w:rsidRPr="007D0E21">
        <w:rPr>
          <w:rStyle w:val="StyleUnderline"/>
        </w:rPr>
        <w:t>law.</w:t>
      </w:r>
      <w:r w:rsidRPr="00E102CD">
        <w:rPr>
          <w:rStyle w:val="StyleUnderline"/>
          <w:sz w:val="12"/>
        </w:rPr>
        <w:t>¶</w:t>
      </w:r>
      <w:proofErr w:type="gramEnd"/>
      <w:r w:rsidRPr="00537A09">
        <w:rPr>
          <w:rStyle w:val="StyleUnderline"/>
          <w:sz w:val="12"/>
        </w:rPr>
        <w:t xml:space="preserve"> </w:t>
      </w:r>
      <w:r w:rsidRPr="00185C1D">
        <w:rPr>
          <w:rStyle w:val="StyleUnderline"/>
          <w:highlight w:val="green"/>
        </w:rPr>
        <w:t xml:space="preserve">Students with disabilities are guaranteed </w:t>
      </w:r>
      <w:r w:rsidRPr="00E102CD">
        <w:rPr>
          <w:rStyle w:val="StyleUnderline"/>
        </w:rPr>
        <w:t>various rights through</w:t>
      </w:r>
      <w:r w:rsidRPr="00E102CD">
        <w:rPr>
          <w:rFonts w:eastAsia="Times New Roman"/>
          <w:color w:val="222222"/>
          <w:sz w:val="19"/>
          <w:szCs w:val="19"/>
        </w:rPr>
        <w:t xml:space="preserve"> </w:t>
      </w:r>
      <w:r w:rsidRPr="00185C1D">
        <w:rPr>
          <w:rStyle w:val="StyleUnderline"/>
          <w:highlight w:val="green"/>
        </w:rPr>
        <w:t xml:space="preserve">a </w:t>
      </w:r>
      <w:r w:rsidRPr="00E102CD">
        <w:rPr>
          <w:rStyle w:val="StyleUnderline"/>
        </w:rPr>
        <w:t xml:space="preserve">collection of </w:t>
      </w:r>
      <w:r w:rsidRPr="00185C1D">
        <w:rPr>
          <w:rStyle w:val="StyleUnderline"/>
          <w:highlight w:val="green"/>
        </w:rPr>
        <w:t xml:space="preserve">federal laws. </w:t>
      </w:r>
      <w:r w:rsidRPr="00E102CD">
        <w:rPr>
          <w:rStyle w:val="StyleUnderline"/>
        </w:rPr>
        <w:t xml:space="preserve">One of those statutes, the Individuals with Disabilities Education Act, or </w:t>
      </w:r>
      <w:r w:rsidRPr="00185C1D">
        <w:rPr>
          <w:rStyle w:val="StyleUnderline"/>
          <w:highlight w:val="green"/>
        </w:rPr>
        <w:t xml:space="preserve">IDEA, has guaranteed critical protections for more than four decades. </w:t>
      </w:r>
      <w:r w:rsidRPr="00E102CD">
        <w:rPr>
          <w:rStyle w:val="StyleUnderline"/>
        </w:rPr>
        <w:t>In the past school year,</w:t>
      </w:r>
      <w:r w:rsidRPr="00185C1D">
        <w:rPr>
          <w:rStyle w:val="StyleUnderline"/>
          <w:highlight w:val="green"/>
        </w:rPr>
        <w:t xml:space="preserve"> it has served 6.5 million students and </w:t>
      </w:r>
      <w:r w:rsidRPr="00E102CD">
        <w:rPr>
          <w:rStyle w:val="StyleUnderline"/>
        </w:rPr>
        <w:t xml:space="preserve">provided more than </w:t>
      </w:r>
      <w:r w:rsidRPr="00185C1D">
        <w:rPr>
          <w:rStyle w:val="StyleUnderline"/>
          <w:highlight w:val="green"/>
        </w:rPr>
        <w:t xml:space="preserve">$11 billion in funding </w:t>
      </w:r>
      <w:r w:rsidRPr="00E102CD">
        <w:rPr>
          <w:rStyle w:val="StyleUnderline"/>
        </w:rPr>
        <w:t>to the nation’s schools</w:t>
      </w:r>
      <w:r w:rsidRPr="00185C1D">
        <w:rPr>
          <w:rStyle w:val="StyleUnderline"/>
          <w:highlight w:val="green"/>
        </w:rPr>
        <w:t>, making it the second-largest K-12 program in the U.S. D</w:t>
      </w:r>
      <w:r w:rsidRPr="00E102CD">
        <w:rPr>
          <w:rStyle w:val="StyleUnderline"/>
        </w:rPr>
        <w:t>epartment</w:t>
      </w:r>
      <w:r w:rsidRPr="00185C1D">
        <w:rPr>
          <w:rStyle w:val="StyleUnderline"/>
          <w:highlight w:val="green"/>
        </w:rPr>
        <w:t xml:space="preserve"> o</w:t>
      </w:r>
      <w:r w:rsidRPr="00E102CD">
        <w:rPr>
          <w:rStyle w:val="StyleUnderline"/>
        </w:rPr>
        <w:t>f</w:t>
      </w:r>
      <w:r w:rsidRPr="00185C1D">
        <w:rPr>
          <w:rStyle w:val="StyleUnderline"/>
          <w:highlight w:val="green"/>
        </w:rPr>
        <w:t xml:space="preserve"> E</w:t>
      </w:r>
      <w:r w:rsidRPr="00E102CD">
        <w:rPr>
          <w:rStyle w:val="StyleUnderline"/>
        </w:rPr>
        <w:t>ducation</w:t>
      </w:r>
      <w:r w:rsidRPr="00E102CD">
        <w:rPr>
          <w:rFonts w:eastAsia="Times New Roman"/>
          <w:color w:val="222222"/>
          <w:sz w:val="19"/>
          <w:szCs w:val="19"/>
        </w:rPr>
        <w:t>.5</w:t>
      </w:r>
      <w:r w:rsidRPr="00E102CD">
        <w:rPr>
          <w:rStyle w:val="Emphasis"/>
        </w:rPr>
        <w:t xml:space="preserve"> In addition to providing much needed </w:t>
      </w:r>
      <w:r w:rsidRPr="00185C1D">
        <w:rPr>
          <w:rStyle w:val="Emphasis"/>
          <w:highlight w:val="green"/>
        </w:rPr>
        <w:t>funding, the IDEA guarantees that students with disabilities have access to strong academic programs alongside their peers</w:t>
      </w:r>
      <w:r w:rsidRPr="00517176">
        <w:rPr>
          <w:rFonts w:eastAsia="Times New Roman"/>
          <w:color w:val="222222"/>
          <w:sz w:val="19"/>
          <w:szCs w:val="19"/>
        </w:rPr>
        <w:t>.</w:t>
      </w:r>
    </w:p>
    <w:p w14:paraId="32519DA0" w14:textId="77777777" w:rsidR="00A762F7" w:rsidRPr="00430F6C" w:rsidRDefault="00A762F7" w:rsidP="00A762F7">
      <w:pPr>
        <w:shd w:val="clear" w:color="auto" w:fill="FFFFFF"/>
        <w:rPr>
          <w:rFonts w:eastAsia="Times New Roman"/>
          <w:color w:val="222222"/>
          <w:sz w:val="19"/>
          <w:szCs w:val="19"/>
        </w:rPr>
      </w:pPr>
    </w:p>
    <w:p w14:paraId="0018DC12" w14:textId="77777777" w:rsidR="00A762F7" w:rsidRDefault="00A762F7" w:rsidP="00A762F7">
      <w:pPr>
        <w:pStyle w:val="Heading4"/>
      </w:pPr>
      <w:r>
        <w:t>Children with disabilities cost more money, the Cp links to spending</w:t>
      </w:r>
    </w:p>
    <w:p w14:paraId="54BF42F4" w14:textId="77777777" w:rsidR="00A762F7" w:rsidRPr="007D420F" w:rsidRDefault="00A762F7" w:rsidP="00A762F7">
      <w:r w:rsidRPr="008D33C6">
        <w:rPr>
          <w:rStyle w:val="Style13ptBold"/>
        </w:rPr>
        <w:t>Salisbury 05</w:t>
      </w:r>
      <w:r>
        <w:t xml:space="preserve">, Brigham Young University </w:t>
      </w:r>
      <w:proofErr w:type="gramStart"/>
      <w:r>
        <w:t>Ph.D..</w:t>
      </w:r>
      <w:proofErr w:type="gramEnd"/>
      <w:r>
        <w:t xml:space="preserve"> Instructional Technology Policy analyst form the Cato institute, 2005(“Saving Money and Improving Education How School Choice Can Help States Reduce Education Costs”, Cato Institute, October 4, Pdf pg 20, Accessed 7/14/2017)</w:t>
      </w:r>
    </w:p>
    <w:p w14:paraId="48786F1F" w14:textId="77777777" w:rsidR="00A762F7" w:rsidRPr="00185C1D" w:rsidRDefault="00A762F7" w:rsidP="00A762F7">
      <w:pPr>
        <w:rPr>
          <w:highlight w:val="green"/>
          <w:u w:val="single"/>
        </w:rPr>
      </w:pPr>
      <w:r w:rsidRPr="00E2479E">
        <w:rPr>
          <w:u w:val="single"/>
        </w:rPr>
        <w:t>Opponents o</w:t>
      </w:r>
      <w:r w:rsidRPr="00185C1D">
        <w:rPr>
          <w:highlight w:val="green"/>
          <w:u w:val="single"/>
        </w:rPr>
        <w:t xml:space="preserve">r vouchers </w:t>
      </w:r>
      <w:r w:rsidRPr="00E2479E">
        <w:rPr>
          <w:u w:val="single"/>
        </w:rPr>
        <w:t>or tuition tax cred- its routine</w:t>
      </w:r>
      <w:r w:rsidRPr="00185C1D">
        <w:rPr>
          <w:highlight w:val="green"/>
          <w:u w:val="single"/>
        </w:rPr>
        <w:t>ly claim that school choice would harm public schools because public schools would lose federal funds as a result of declining enrollment</w:t>
      </w:r>
      <w:r w:rsidRPr="00AF0485">
        <w:rPr>
          <w:u w:val="single"/>
        </w:rPr>
        <w:t xml:space="preserve">. But, on </w:t>
      </w:r>
      <w:r w:rsidRPr="00185C1D">
        <w:rPr>
          <w:highlight w:val="green"/>
          <w:u w:val="single"/>
        </w:rPr>
        <w:t>average, federal funds con- stitute only about 8 percent of total education funds</w:t>
      </w:r>
      <w:r w:rsidRPr="00AF0485">
        <w:rPr>
          <w:u w:val="single"/>
        </w:rPr>
        <w:t xml:space="preserve">.117 Also, most federal funds are targeted to </w:t>
      </w:r>
      <w:r w:rsidRPr="00185C1D">
        <w:rPr>
          <w:highlight w:val="green"/>
          <w:u w:val="single"/>
        </w:rPr>
        <w:t xml:space="preserve">the most difficult to educate students, </w:t>
      </w:r>
      <w:r w:rsidRPr="00E2479E">
        <w:rPr>
          <w:u w:val="single"/>
        </w:rPr>
        <w:t xml:space="preserve">including those </w:t>
      </w:r>
      <w:r w:rsidRPr="00185C1D">
        <w:rPr>
          <w:highlight w:val="green"/>
          <w:u w:val="single"/>
        </w:rPr>
        <w:t xml:space="preserve">with learning disabilities </w:t>
      </w:r>
      <w:r w:rsidRPr="00E2479E">
        <w:rPr>
          <w:u w:val="single"/>
        </w:rPr>
        <w:t>and those who live in low-income neighborhoods. It has</w:t>
      </w:r>
      <w:r w:rsidRPr="00AF0485">
        <w:rPr>
          <w:u w:val="single"/>
        </w:rPr>
        <w:t xml:space="preserve"> been </w:t>
      </w:r>
      <w:r w:rsidRPr="00E2479E">
        <w:rPr>
          <w:u w:val="single"/>
        </w:rPr>
        <w:t xml:space="preserve">shown that </w:t>
      </w:r>
      <w:r w:rsidRPr="00185C1D">
        <w:rPr>
          <w:highlight w:val="green"/>
          <w:u w:val="single"/>
        </w:rPr>
        <w:t xml:space="preserve">federal funding does not </w:t>
      </w:r>
      <w:r w:rsidRPr="00E2479E">
        <w:rPr>
          <w:u w:val="single"/>
        </w:rPr>
        <w:t>typically</w:t>
      </w:r>
      <w:r w:rsidRPr="00185C1D">
        <w:rPr>
          <w:highlight w:val="green"/>
          <w:u w:val="single"/>
        </w:rPr>
        <w:t xml:space="preserve"> cover the </w:t>
      </w:r>
      <w:r w:rsidRPr="00E2479E">
        <w:rPr>
          <w:u w:val="single"/>
        </w:rPr>
        <w:t xml:space="preserve">incremental </w:t>
      </w:r>
      <w:r w:rsidRPr="00185C1D">
        <w:rPr>
          <w:highlight w:val="green"/>
          <w:u w:val="single"/>
        </w:rPr>
        <w:t>costs of educating a special needs student</w:t>
      </w:r>
      <w:r w:rsidRPr="00E2479E">
        <w:rPr>
          <w:u w:val="single"/>
        </w:rPr>
        <w:t xml:space="preserve"> </w:t>
      </w:r>
      <w:r w:rsidRPr="00185C1D">
        <w:rPr>
          <w:highlight w:val="green"/>
          <w:u w:val="single"/>
        </w:rPr>
        <w:t>compared with a non-special-needs student</w:t>
      </w:r>
      <w:r w:rsidRPr="00AF0485">
        <w:rPr>
          <w:u w:val="single"/>
        </w:rPr>
        <w:t xml:space="preserve">. Therefore, </w:t>
      </w:r>
      <w:r w:rsidRPr="00185C1D">
        <w:rPr>
          <w:highlight w:val="green"/>
          <w:u w:val="single"/>
        </w:rPr>
        <w:t>when such students transfer to private schools, the public school system benefits because the forgone federal dollars are more than offset by the reduced cost of educating those stu- dents</w:t>
      </w:r>
      <w:r w:rsidRPr="00AF0485">
        <w:rPr>
          <w:u w:val="single"/>
        </w:rPr>
        <w:t xml:space="preserve">.118 Also, federal programs all come with a </w:t>
      </w:r>
      <w:r w:rsidRPr="00185C1D">
        <w:rPr>
          <w:highlight w:val="green"/>
          <w:u w:val="single"/>
        </w:rPr>
        <w:t xml:space="preserve">significant amount of red tape </w:t>
      </w:r>
      <w:r w:rsidRPr="001D3279">
        <w:rPr>
          <w:u w:val="single"/>
        </w:rPr>
        <w:t>and often impose</w:t>
      </w:r>
      <w:r w:rsidRPr="00185C1D">
        <w:rPr>
          <w:highlight w:val="green"/>
          <w:u w:val="single"/>
        </w:rPr>
        <w:t xml:space="preserve"> unnecessary and costly regulations on schools and school districts. </w:t>
      </w:r>
      <w:r w:rsidRPr="001D3279">
        <w:rPr>
          <w:u w:val="single"/>
        </w:rPr>
        <w:t xml:space="preserve">In many cases, </w:t>
      </w:r>
      <w:r w:rsidRPr="00185C1D">
        <w:rPr>
          <w:highlight w:val="green"/>
          <w:u w:val="single"/>
        </w:rPr>
        <w:t>the loss of federal funds would be offset by decreased administrative costs and increased local flexibility.</w:t>
      </w:r>
    </w:p>
    <w:p w14:paraId="4F4BCFA1" w14:textId="77777777" w:rsidR="00A762F7" w:rsidRPr="00185C1D" w:rsidRDefault="00A762F7" w:rsidP="00A762F7">
      <w:pPr>
        <w:rPr>
          <w:highlight w:val="green"/>
          <w:u w:val="single"/>
        </w:rPr>
      </w:pPr>
    </w:p>
    <w:p w14:paraId="2A692563" w14:textId="77777777" w:rsidR="00A762F7" w:rsidRDefault="00A762F7" w:rsidP="00A762F7">
      <w:pPr>
        <w:pStyle w:val="Heading3"/>
      </w:pPr>
      <w:r>
        <w:t>A2: Hensel Wrong</w:t>
      </w:r>
    </w:p>
    <w:p w14:paraId="1ECC0EE6" w14:textId="77777777" w:rsidR="00A762F7" w:rsidRPr="00892C1B" w:rsidRDefault="00A762F7" w:rsidP="00A762F7">
      <w:pPr>
        <w:pStyle w:val="Heading4"/>
      </w:pPr>
      <w:r>
        <w:t>Hensel studies are good, here’s an example from the Ohio Policy Matters program which is qualified and provides empirical examples</w:t>
      </w:r>
    </w:p>
    <w:p w14:paraId="15644F6B" w14:textId="77777777" w:rsidR="00A762F7" w:rsidRPr="008C1EB6" w:rsidRDefault="00A762F7" w:rsidP="00A762F7">
      <w:pPr>
        <w:rPr>
          <w:sz w:val="20"/>
          <w:szCs w:val="20"/>
        </w:rPr>
      </w:pPr>
      <w:r w:rsidRPr="0030337B">
        <w:rPr>
          <w:rStyle w:val="Style13ptBold"/>
        </w:rPr>
        <w:t>Van Lier 08</w:t>
      </w:r>
      <w:r>
        <w:t xml:space="preserve"> </w:t>
      </w:r>
      <w:r w:rsidRPr="008C1EB6">
        <w:rPr>
          <w:sz w:val="20"/>
          <w:szCs w:val="20"/>
        </w:rPr>
        <w:t xml:space="preserve">(Piet Van Lier – education researcher at Policy Matters Ohio. He has a master’s degree in journalism from the University of Missouri at Columbia and a bachelor’s in journalism and political science from Marquette University; PDF; March 2008; Policy Matters Ohio Report; “ANALYZING AUTISM VOUCHERS IN OHIO”; </w:t>
      </w:r>
      <w:hyperlink r:id="rId17" w:history="1">
        <w:r w:rsidRPr="008C1EB6">
          <w:rPr>
            <w:rStyle w:val="Hyperlink"/>
            <w:sz w:val="20"/>
            <w:szCs w:val="20"/>
          </w:rPr>
          <w:t>http://www.policymattersohio.org/wp-content/uploads/2011/09/AnalyzingAutismVouchers2008_0319.pdf</w:t>
        </w:r>
      </w:hyperlink>
      <w:r w:rsidRPr="008C1EB6">
        <w:rPr>
          <w:sz w:val="20"/>
          <w:szCs w:val="20"/>
        </w:rPr>
        <w:t>; accessed 7/9/17) [DS]</w:t>
      </w:r>
    </w:p>
    <w:p w14:paraId="444788BF" w14:textId="77777777" w:rsidR="00A762F7" w:rsidRPr="00A762F7" w:rsidRDefault="00A762F7" w:rsidP="00A762F7">
      <w:pPr>
        <w:tabs>
          <w:tab w:val="left" w:pos="12020"/>
        </w:tabs>
        <w:rPr>
          <w:u w:val="single"/>
        </w:rPr>
      </w:pPr>
      <w:r w:rsidRPr="001F427E">
        <w:rPr>
          <w:sz w:val="16"/>
          <w:szCs w:val="16"/>
        </w:rPr>
        <w:t>Conclusion The autism voucher provides education and therapy options to approximately 5 percent of the children in Ohio’s public system who have an autism spectrum disorder. In many cases, the autism voucher has provided new opportunities for many of these children that their families may not have been able to access without assistance. But</w:t>
      </w:r>
      <w:r>
        <w:t xml:space="preserve"> </w:t>
      </w:r>
      <w:r w:rsidRPr="00185C1D">
        <w:rPr>
          <w:rStyle w:val="StyleUnderline"/>
          <w:highlight w:val="green"/>
        </w:rPr>
        <w:t>the program’s exclusivity and inequities overshadow benefits to families</w:t>
      </w:r>
      <w:r>
        <w:t>:</w:t>
      </w:r>
      <w:r w:rsidRPr="00892C1B">
        <w:t xml:space="preserve"> </w:t>
      </w:r>
      <w:r w:rsidRPr="001F427E">
        <w:rPr>
          <w:sz w:val="16"/>
          <w:szCs w:val="16"/>
        </w:rPr>
        <w:t>All but</w:t>
      </w:r>
      <w:r>
        <w:t xml:space="preserve"> </w:t>
      </w:r>
      <w:r w:rsidRPr="009D6077">
        <w:rPr>
          <w:rStyle w:val="StyleUnderline"/>
        </w:rPr>
        <w:t xml:space="preserve">three of the 40 private schools or school-like providers offering services </w:t>
      </w:r>
      <w:r w:rsidRPr="00185C1D">
        <w:rPr>
          <w:rStyle w:val="StyleUnderline"/>
          <w:highlight w:val="green"/>
        </w:rPr>
        <w:t>under the voucher program limit enrollment</w:t>
      </w:r>
      <w:r w:rsidRPr="009D6077">
        <w:rPr>
          <w:rStyle w:val="StyleUnderline"/>
        </w:rPr>
        <w:t xml:space="preserve"> either </w:t>
      </w:r>
      <w:r w:rsidRPr="00185C1D">
        <w:rPr>
          <w:rStyle w:val="StyleUnderline"/>
          <w:highlight w:val="green"/>
        </w:rPr>
        <w:t>by accepting only less severely disabled children, by charging more</w:t>
      </w:r>
      <w:r w:rsidRPr="009D6077">
        <w:rPr>
          <w:rStyle w:val="StyleUnderline"/>
        </w:rPr>
        <w:t xml:space="preserve"> than the maximum voucher amount</w:t>
      </w:r>
      <w:r>
        <w:t xml:space="preserve">, </w:t>
      </w:r>
      <w:r w:rsidRPr="001F427E">
        <w:rPr>
          <w:sz w:val="16"/>
          <w:szCs w:val="16"/>
        </w:rPr>
        <w:t>or by requiring religious instruction. Only 100 claims out of the 880 made during the first quarter of fiscal year 2008 were made for school settings that did not exclude children on the basis of one of these three criteria. „ Nearly</w:t>
      </w:r>
      <w:r>
        <w:t xml:space="preserve"> </w:t>
      </w:r>
      <w:r w:rsidRPr="00E25D98">
        <w:rPr>
          <w:rStyle w:val="StyleUnderline"/>
        </w:rPr>
        <w:t>40 percent of first-quarter claims for payment were made for private providers</w:t>
      </w:r>
      <w:r>
        <w:rPr>
          <w:rStyle w:val="StyleUnderline"/>
        </w:rPr>
        <w:t xml:space="preserve"> </w:t>
      </w:r>
      <w:r w:rsidRPr="00E25D98">
        <w:rPr>
          <w:rStyle w:val="StyleUnderline"/>
        </w:rPr>
        <w:t>that did not offer a classroom setting</w:t>
      </w:r>
      <w:r>
        <w:t xml:space="preserve">. </w:t>
      </w:r>
      <w:r w:rsidRPr="001F427E">
        <w:rPr>
          <w:sz w:val="16"/>
          <w:szCs w:val="16"/>
        </w:rPr>
        <w:t>These agencies, fully two-thirds of the 127 with first-quarter claims, offered services such as tutoring or therapy that are not comparable to the five hours of instruction required under Ohio law for elementary grades and the five-and-one-half hours required for grades 7 through 12. „</w:t>
      </w:r>
      <w:r>
        <w:t xml:space="preserve"> </w:t>
      </w:r>
      <w:r w:rsidRPr="00E25D98">
        <w:rPr>
          <w:rStyle w:val="StyleUnderline"/>
        </w:rPr>
        <w:t>Families in relatively affluent communities tend to use the autism voucher to a greater</w:t>
      </w:r>
      <w:r>
        <w:rPr>
          <w:rStyle w:val="StyleUnderline"/>
        </w:rPr>
        <w:t xml:space="preserve"> </w:t>
      </w:r>
      <w:r w:rsidRPr="00E25D98">
        <w:rPr>
          <w:rStyle w:val="StyleUnderline"/>
        </w:rPr>
        <w:t>extent than those in poorer areas</w:t>
      </w:r>
      <w:r>
        <w:t xml:space="preserve">. </w:t>
      </w:r>
      <w:r w:rsidRPr="001F427E">
        <w:rPr>
          <w:sz w:val="16"/>
          <w:szCs w:val="16"/>
        </w:rPr>
        <w:t>Voucher use by residents of Ohio’s wealthiest districts accounts for 35 percent of spending on the program, while these districts enroll only 17 percent of Ohio’s public school students; residents of the state’s poorest districts enroll 14 percent of the state’s students but account for only 7 percent of spending in the program. „ Not surprisingly, voucher providers are concentrated in and around Ohio’s urban centers, leaving large areas unserved. Only 32 of Ohio’s 88 counties have providers located within their borders; only 10 providers are not in one of eight major metropolitan areas. Residents of 37 counties are not using the program at all. „ Fully 75 percent of claims for voucher payment in the first quarter of fiscal year 2008 were made for providers created to primarily or exclusively serve disabled students. As a result,</w:t>
      </w:r>
      <w:r>
        <w:t xml:space="preserve"> </w:t>
      </w:r>
      <w:r w:rsidRPr="00185C1D">
        <w:rPr>
          <w:rStyle w:val="StyleUnderline"/>
          <w:highlight w:val="green"/>
        </w:rPr>
        <w:t>the program undercuts decades of advocacy for the inclusion of disabled children in the mainstream of education</w:t>
      </w:r>
      <w:r w:rsidRPr="0030337B">
        <w:rPr>
          <w:rStyle w:val="StyleUnderline"/>
        </w:rPr>
        <w:t>.</w:t>
      </w:r>
      <w:r>
        <w:rPr>
          <w:rStyle w:val="StyleUnderline"/>
        </w:rPr>
        <w:t xml:space="preserve"> </w:t>
      </w:r>
      <w:r w:rsidRPr="001F427E">
        <w:rPr>
          <w:sz w:val="16"/>
          <w:szCs w:val="16"/>
        </w:rPr>
        <w:t>Finally</w:t>
      </w:r>
      <w:r>
        <w:t xml:space="preserve">, </w:t>
      </w:r>
      <w:r w:rsidRPr="0030337B">
        <w:rPr>
          <w:rStyle w:val="StyleUnderline"/>
        </w:rPr>
        <w:t>the state provides minimal oversight of voucher providers</w:t>
      </w:r>
      <w:r>
        <w:t xml:space="preserve">, </w:t>
      </w:r>
      <w:r w:rsidRPr="001F427E">
        <w:rPr>
          <w:sz w:val="16"/>
          <w:szCs w:val="16"/>
        </w:rPr>
        <w:t>relying primarily on two staff at the Office for Exceptional Children to check provider credentials, troubleshoot, and respond to questions from schools, providers and parents. This weak oversight stands in sharp contrast to state and federal mandates for much stricter regulation of special education services provided by public schools. Since parents surrender their right to a free appropriate public education (FAPE) when they sign their children up for the voucher,</w:t>
      </w:r>
      <w:r>
        <w:t xml:space="preserve"> </w:t>
      </w:r>
      <w:r w:rsidRPr="00185C1D">
        <w:rPr>
          <w:rStyle w:val="StyleUnderline"/>
          <w:highlight w:val="green"/>
        </w:rPr>
        <w:t>this lack of oversight</w:t>
      </w:r>
      <w:r w:rsidRPr="0030337B">
        <w:rPr>
          <w:rStyle w:val="StyleUnderline"/>
        </w:rPr>
        <w:t xml:space="preserve">, along with contentious relationships between providers and districts, </w:t>
      </w:r>
      <w:r w:rsidRPr="00185C1D">
        <w:rPr>
          <w:rStyle w:val="StyleUnderline"/>
          <w:highlight w:val="green"/>
        </w:rPr>
        <w:t>can severely weaken the protection IEPs are supposed to provide</w:t>
      </w:r>
      <w:r w:rsidRPr="0030337B">
        <w:rPr>
          <w:rStyle w:val="StyleUnderline"/>
        </w:rPr>
        <w:t>.</w:t>
      </w:r>
      <w:r>
        <w:rPr>
          <w:rStyle w:val="StyleUnderline"/>
        </w:rPr>
        <w:t xml:space="preserve"> </w:t>
      </w:r>
      <w:r w:rsidRPr="001F427E">
        <w:rPr>
          <w:sz w:val="16"/>
          <w:szCs w:val="16"/>
        </w:rPr>
        <w:t>For these reasons</w:t>
      </w:r>
      <w:r>
        <w:t xml:space="preserve">, </w:t>
      </w:r>
      <w:r w:rsidRPr="00185C1D">
        <w:rPr>
          <w:rStyle w:val="StyleUnderline"/>
          <w:highlight w:val="green"/>
        </w:rPr>
        <w:t>Policy Matters does not view the state’s autism voucher program as sound education policy</w:t>
      </w:r>
      <w:r>
        <w:t xml:space="preserve">. </w:t>
      </w:r>
      <w:r w:rsidRPr="001F427E">
        <w:rPr>
          <w:sz w:val="16"/>
          <w:szCs w:val="16"/>
        </w:rPr>
        <w:t>Nor should it be viewed as a model for a broader special-needs voucher in Ohio or other states. In particular, the</w:t>
      </w:r>
      <w:r>
        <w:t xml:space="preserve"> </w:t>
      </w:r>
      <w:r w:rsidRPr="00185C1D">
        <w:rPr>
          <w:rStyle w:val="StyleUnderline"/>
          <w:highlight w:val="green"/>
        </w:rPr>
        <w:t>voucher’s exclusionary aspects outlined above undermine</w:t>
      </w:r>
      <w:r w:rsidRPr="0030337B">
        <w:rPr>
          <w:rStyle w:val="StyleUnderline"/>
        </w:rPr>
        <w:t xml:space="preserve"> the idea of </w:t>
      </w:r>
      <w:r w:rsidRPr="00185C1D">
        <w:rPr>
          <w:rStyle w:val="StyleUnderline"/>
          <w:highlight w:val="green"/>
        </w:rPr>
        <w:t>public schools as</w:t>
      </w:r>
      <w:r w:rsidRPr="0030337B">
        <w:rPr>
          <w:rStyle w:val="StyleUnderline"/>
        </w:rPr>
        <w:t xml:space="preserve"> a place where </w:t>
      </w:r>
      <w:r w:rsidRPr="00185C1D">
        <w:rPr>
          <w:rStyle w:val="StyleUnderline"/>
          <w:highlight w:val="green"/>
        </w:rPr>
        <w:t>a diverse group of children</w:t>
      </w:r>
      <w:r w:rsidRPr="0030337B">
        <w:rPr>
          <w:rStyle w:val="StyleUnderline"/>
        </w:rPr>
        <w:t xml:space="preserve"> can learn together and begin to create a common civic culture.</w:t>
      </w:r>
    </w:p>
    <w:sectPr w:rsidR="00A762F7" w:rsidRPr="00A76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SimHei">
    <w:panose1 w:val="02010609060101010101"/>
    <w:charset w:val="86"/>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MS Gothic">
    <w:panose1 w:val="020B0609070205080204"/>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84A62A5"/>
    <w:multiLevelType w:val="hybridMultilevel"/>
    <w:tmpl w:val="C4B290B6"/>
    <w:lvl w:ilvl="0" w:tplc="67942BAC">
      <w:start w:val="5"/>
      <w:numFmt w:val="bullet"/>
      <w:lvlText w:val="-"/>
      <w:lvlJc w:val="left"/>
      <w:pPr>
        <w:ind w:left="720" w:hanging="360"/>
      </w:pPr>
      <w:rPr>
        <w:rFonts w:ascii="Calibri" w:eastAsia="SimHe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9368BE"/>
    <w:multiLevelType w:val="hybridMultilevel"/>
    <w:tmpl w:val="677C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7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5792896"/>
  </w:docVars>
  <w:rsids>
    <w:rsidRoot w:val="00A76D6B"/>
    <w:rsid w:val="000034D5"/>
    <w:rsid w:val="0001506C"/>
    <w:rsid w:val="00016AFF"/>
    <w:rsid w:val="00117140"/>
    <w:rsid w:val="00185C1D"/>
    <w:rsid w:val="001C3C1F"/>
    <w:rsid w:val="001F784B"/>
    <w:rsid w:val="00203F98"/>
    <w:rsid w:val="002273CB"/>
    <w:rsid w:val="00303667"/>
    <w:rsid w:val="003149DF"/>
    <w:rsid w:val="0039571C"/>
    <w:rsid w:val="003E3243"/>
    <w:rsid w:val="00422E2B"/>
    <w:rsid w:val="00423F67"/>
    <w:rsid w:val="00485B7C"/>
    <w:rsid w:val="004D3B02"/>
    <w:rsid w:val="0052536F"/>
    <w:rsid w:val="0055083B"/>
    <w:rsid w:val="00604458"/>
    <w:rsid w:val="00626970"/>
    <w:rsid w:val="00712072"/>
    <w:rsid w:val="00764187"/>
    <w:rsid w:val="007A026F"/>
    <w:rsid w:val="00806F46"/>
    <w:rsid w:val="00807D97"/>
    <w:rsid w:val="0084535B"/>
    <w:rsid w:val="00871904"/>
    <w:rsid w:val="00943678"/>
    <w:rsid w:val="009C0ADE"/>
    <w:rsid w:val="00A27AD9"/>
    <w:rsid w:val="00A762F7"/>
    <w:rsid w:val="00A76D6B"/>
    <w:rsid w:val="00BA6A55"/>
    <w:rsid w:val="00C572CE"/>
    <w:rsid w:val="00CA751F"/>
    <w:rsid w:val="00CB5C04"/>
    <w:rsid w:val="00DC59ED"/>
    <w:rsid w:val="00E144B5"/>
    <w:rsid w:val="00EA66F3"/>
    <w:rsid w:val="00F659AC"/>
    <w:rsid w:val="00F7640D"/>
    <w:rsid w:val="00F964C1"/>
    <w:rsid w:val="00FA3B0F"/>
    <w:rsid w:val="00FB0929"/>
    <w:rsid w:val="00FD4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CEE6D"/>
  <w15:chartTrackingRefBased/>
  <w15:docId w15:val="{8D71F572-89F1-42CC-BAD7-BC084C416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BA6A55"/>
    <w:rPr>
      <w:rFonts w:ascii="Arial" w:hAnsi="Arial" w:cs="Arial"/>
      <w:sz w:val="24"/>
    </w:rPr>
  </w:style>
  <w:style w:type="paragraph" w:styleId="Heading1">
    <w:name w:val="heading 1"/>
    <w:aliases w:val="Pocket"/>
    <w:basedOn w:val="Normal"/>
    <w:next w:val="Normal"/>
    <w:link w:val="Heading1Char"/>
    <w:qFormat/>
    <w:rsid w:val="00BA6A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A6A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A6A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A6A55"/>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A6A5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A6A55"/>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BA6A55"/>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BA6A55"/>
    <w:rPr>
      <w:rFonts w:ascii="Arial" w:eastAsiaTheme="majorEastAsia" w:hAnsi="Arial" w:cstheme="majorBidi"/>
      <w:b/>
      <w:iCs/>
      <w:sz w:val="28"/>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
    <w:basedOn w:val="DefaultParagraphFont"/>
    <w:link w:val="textbold"/>
    <w:uiPriority w:val="7"/>
    <w:qFormat/>
    <w:rsid w:val="00BA6A55"/>
    <w:rPr>
      <w:rFonts w:ascii="Arial" w:hAnsi="Arial" w:cs="Arial"/>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A6A55"/>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BA6A55"/>
    <w:rPr>
      <w:b w:val="0"/>
      <w:sz w:val="24"/>
      <w:u w:val="single"/>
    </w:rPr>
  </w:style>
  <w:style w:type="character" w:styleId="Hyperlink">
    <w:name w:val="Hyperlink"/>
    <w:aliases w:val="heading 1 (block title),Important,Read,Internet Link,Analytic Text,Internet link,Card Text,Char Char1,Heading 3 Char2,Block Char1,Heading 3 Char1 Char1,No Underline Char1,Text 7 Char1,Tags v 2 Char1,Card Char1,3: Cite Char1,Heading 3 Char1,TAG"/>
    <w:basedOn w:val="DefaultParagraphFont"/>
    <w:uiPriority w:val="99"/>
    <w:unhideWhenUsed/>
    <w:rsid w:val="00BA6A55"/>
    <w:rPr>
      <w:color w:val="auto"/>
      <w:u w:val="none"/>
    </w:rPr>
  </w:style>
  <w:style w:type="character" w:styleId="FollowedHyperlink">
    <w:name w:val="FollowedHyperlink"/>
    <w:basedOn w:val="DefaultParagraphFont"/>
    <w:uiPriority w:val="99"/>
    <w:semiHidden/>
    <w:unhideWhenUsed/>
    <w:rsid w:val="00BA6A55"/>
    <w:rPr>
      <w:color w:val="auto"/>
      <w:u w:val="none"/>
    </w:rPr>
  </w:style>
  <w:style w:type="character" w:customStyle="1" w:styleId="UnresolvedMention">
    <w:name w:val="Unresolved Mention"/>
    <w:basedOn w:val="DefaultParagraphFont"/>
    <w:uiPriority w:val="99"/>
    <w:semiHidden/>
    <w:unhideWhenUsed/>
    <w:rsid w:val="00A76D6B"/>
    <w:rPr>
      <w:color w:val="808080"/>
      <w:shd w:val="clear" w:color="auto" w:fill="E6E6E6"/>
    </w:rPr>
  </w:style>
  <w:style w:type="character" w:customStyle="1" w:styleId="fn">
    <w:name w:val="fn"/>
    <w:basedOn w:val="DefaultParagraphFont"/>
    <w:rsid w:val="0084535B"/>
  </w:style>
  <w:style w:type="character" w:customStyle="1" w:styleId="Subtitle1">
    <w:name w:val="Subtitle1"/>
    <w:basedOn w:val="DefaultParagraphFont"/>
    <w:rsid w:val="0084535B"/>
  </w:style>
  <w:style w:type="paragraph" w:styleId="ListParagraph">
    <w:name w:val="List Paragraph"/>
    <w:basedOn w:val="Normal"/>
    <w:uiPriority w:val="99"/>
    <w:qFormat/>
    <w:rsid w:val="00F964C1"/>
    <w:pPr>
      <w:ind w:left="720"/>
      <w:contextualSpacing/>
    </w:pPr>
  </w:style>
  <w:style w:type="paragraph" w:customStyle="1" w:styleId="textbold">
    <w:name w:val="text bold"/>
    <w:basedOn w:val="Normal"/>
    <w:link w:val="Emphasis"/>
    <w:uiPriority w:val="7"/>
    <w:qFormat/>
    <w:rsid w:val="00764187"/>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8" w:space="0" w:color="auto"/>
    </w:rPr>
  </w:style>
  <w:style w:type="paragraph" w:styleId="DocumentMap">
    <w:name w:val="Document Map"/>
    <w:basedOn w:val="Normal"/>
    <w:link w:val="DocumentMapChar"/>
    <w:uiPriority w:val="99"/>
    <w:semiHidden/>
    <w:unhideWhenUsed/>
    <w:rsid w:val="0039571C"/>
    <w:rPr>
      <w:rFonts w:ascii="Lucida Grande" w:hAnsi="Lucida Grande" w:cs="Lucida Grande"/>
    </w:rPr>
  </w:style>
  <w:style w:type="character" w:customStyle="1" w:styleId="DocumentMapChar">
    <w:name w:val="Document Map Char"/>
    <w:basedOn w:val="DefaultParagraphFont"/>
    <w:link w:val="DocumentMap"/>
    <w:uiPriority w:val="99"/>
    <w:semiHidden/>
    <w:rsid w:val="0039571C"/>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470141">
      <w:bodyDiv w:val="1"/>
      <w:marLeft w:val="0"/>
      <w:marRight w:val="0"/>
      <w:marTop w:val="0"/>
      <w:marBottom w:val="0"/>
      <w:divBdr>
        <w:top w:val="none" w:sz="0" w:space="0" w:color="auto"/>
        <w:left w:val="none" w:sz="0" w:space="0" w:color="auto"/>
        <w:bottom w:val="none" w:sz="0" w:space="0" w:color="auto"/>
        <w:right w:val="none" w:sz="0" w:space="0" w:color="auto"/>
      </w:divBdr>
      <w:divsChild>
        <w:div w:id="313223800">
          <w:marLeft w:val="0"/>
          <w:marRight w:val="0"/>
          <w:marTop w:val="0"/>
          <w:marBottom w:val="0"/>
          <w:divBdr>
            <w:top w:val="none" w:sz="0" w:space="0" w:color="auto"/>
            <w:left w:val="none" w:sz="0" w:space="0" w:color="auto"/>
            <w:bottom w:val="none" w:sz="0" w:space="0" w:color="auto"/>
            <w:right w:val="none" w:sz="0" w:space="0" w:color="auto"/>
          </w:divBdr>
          <w:divsChild>
            <w:div w:id="850876059">
              <w:marLeft w:val="0"/>
              <w:marRight w:val="0"/>
              <w:marTop w:val="0"/>
              <w:marBottom w:val="0"/>
              <w:divBdr>
                <w:top w:val="none" w:sz="0" w:space="0" w:color="auto"/>
                <w:left w:val="none" w:sz="0" w:space="0" w:color="auto"/>
                <w:bottom w:val="none" w:sz="0" w:space="0" w:color="auto"/>
                <w:right w:val="none" w:sz="0" w:space="0" w:color="auto"/>
              </w:divBdr>
              <w:divsChild>
                <w:div w:id="1456098911">
                  <w:marLeft w:val="0"/>
                  <w:marRight w:val="0"/>
                  <w:marTop w:val="630"/>
                  <w:marBottom w:val="0"/>
                  <w:divBdr>
                    <w:top w:val="none" w:sz="0" w:space="0" w:color="auto"/>
                    <w:left w:val="none" w:sz="0" w:space="0" w:color="auto"/>
                    <w:bottom w:val="none" w:sz="0" w:space="0" w:color="auto"/>
                    <w:right w:val="none" w:sz="0" w:space="0" w:color="auto"/>
                  </w:divBdr>
                  <w:divsChild>
                    <w:div w:id="556866828">
                      <w:marLeft w:val="0"/>
                      <w:marRight w:val="0"/>
                      <w:marTop w:val="0"/>
                      <w:marBottom w:val="0"/>
                      <w:divBdr>
                        <w:top w:val="none" w:sz="0" w:space="0" w:color="auto"/>
                        <w:left w:val="none" w:sz="0" w:space="0" w:color="auto"/>
                        <w:bottom w:val="none" w:sz="0" w:space="0" w:color="auto"/>
                        <w:right w:val="none" w:sz="0" w:space="0" w:color="auto"/>
                      </w:divBdr>
                      <w:divsChild>
                        <w:div w:id="1175538881">
                          <w:marLeft w:val="-312"/>
                          <w:marRight w:val="0"/>
                          <w:marTop w:val="0"/>
                          <w:marBottom w:val="0"/>
                          <w:divBdr>
                            <w:top w:val="none" w:sz="0" w:space="0" w:color="auto"/>
                            <w:left w:val="none" w:sz="0" w:space="0" w:color="auto"/>
                            <w:bottom w:val="none" w:sz="0" w:space="0" w:color="auto"/>
                            <w:right w:val="none" w:sz="0" w:space="0" w:color="auto"/>
                          </w:divBdr>
                          <w:divsChild>
                            <w:div w:id="61292273">
                              <w:marLeft w:val="0"/>
                              <w:marRight w:val="0"/>
                              <w:marTop w:val="0"/>
                              <w:marBottom w:val="0"/>
                              <w:divBdr>
                                <w:top w:val="none" w:sz="0" w:space="0" w:color="auto"/>
                                <w:left w:val="none" w:sz="0" w:space="0" w:color="auto"/>
                                <w:bottom w:val="none" w:sz="0" w:space="0" w:color="auto"/>
                                <w:right w:val="none" w:sz="0" w:space="0" w:color="auto"/>
                              </w:divBdr>
                            </w:div>
                            <w:div w:id="456409650">
                              <w:marLeft w:val="0"/>
                              <w:marRight w:val="0"/>
                              <w:marTop w:val="0"/>
                              <w:marBottom w:val="0"/>
                              <w:divBdr>
                                <w:top w:val="none" w:sz="0" w:space="0" w:color="auto"/>
                                <w:left w:val="none" w:sz="0" w:space="0" w:color="auto"/>
                                <w:bottom w:val="none" w:sz="0" w:space="0" w:color="auto"/>
                                <w:right w:val="none" w:sz="0" w:space="0" w:color="auto"/>
                              </w:divBdr>
                            </w:div>
                            <w:div w:id="2041512039">
                              <w:marLeft w:val="0"/>
                              <w:marRight w:val="0"/>
                              <w:marTop w:val="0"/>
                              <w:marBottom w:val="0"/>
                              <w:divBdr>
                                <w:top w:val="none" w:sz="0" w:space="0" w:color="auto"/>
                                <w:left w:val="none" w:sz="0" w:space="0" w:color="auto"/>
                                <w:bottom w:val="none" w:sz="0" w:space="0" w:color="auto"/>
                                <w:right w:val="none" w:sz="0" w:space="0" w:color="auto"/>
                              </w:divBdr>
                              <w:divsChild>
                                <w:div w:id="5775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946077">
          <w:marLeft w:val="0"/>
          <w:marRight w:val="0"/>
          <w:marTop w:val="0"/>
          <w:marBottom w:val="0"/>
          <w:divBdr>
            <w:top w:val="none" w:sz="0" w:space="0" w:color="auto"/>
            <w:left w:val="none" w:sz="0" w:space="0" w:color="auto"/>
            <w:bottom w:val="none" w:sz="0" w:space="0" w:color="auto"/>
            <w:right w:val="none" w:sz="0" w:space="0" w:color="auto"/>
          </w:divBdr>
          <w:divsChild>
            <w:div w:id="2023628515">
              <w:marLeft w:val="0"/>
              <w:marRight w:val="0"/>
              <w:marTop w:val="0"/>
              <w:marBottom w:val="0"/>
              <w:divBdr>
                <w:top w:val="none" w:sz="0" w:space="0" w:color="auto"/>
                <w:left w:val="none" w:sz="0" w:space="0" w:color="auto"/>
                <w:bottom w:val="none" w:sz="0" w:space="0" w:color="auto"/>
                <w:right w:val="none" w:sz="0" w:space="0" w:color="auto"/>
              </w:divBdr>
              <w:divsChild>
                <w:div w:id="717703346">
                  <w:marLeft w:val="0"/>
                  <w:marRight w:val="0"/>
                  <w:marTop w:val="0"/>
                  <w:marBottom w:val="0"/>
                  <w:divBdr>
                    <w:top w:val="none" w:sz="0" w:space="0" w:color="auto"/>
                    <w:left w:val="none" w:sz="0" w:space="0" w:color="auto"/>
                    <w:bottom w:val="none" w:sz="0" w:space="0" w:color="auto"/>
                    <w:right w:val="none" w:sz="0" w:space="0" w:color="auto"/>
                  </w:divBdr>
                  <w:divsChild>
                    <w:div w:id="1866403165">
                      <w:marLeft w:val="0"/>
                      <w:marRight w:val="0"/>
                      <w:marTop w:val="0"/>
                      <w:marBottom w:val="0"/>
                      <w:divBdr>
                        <w:top w:val="none" w:sz="0" w:space="0" w:color="auto"/>
                        <w:left w:val="none" w:sz="0" w:space="0" w:color="auto"/>
                        <w:bottom w:val="none" w:sz="0" w:space="0" w:color="auto"/>
                        <w:right w:val="none" w:sz="0" w:space="0" w:color="auto"/>
                      </w:divBdr>
                      <w:divsChild>
                        <w:div w:id="656762046">
                          <w:marLeft w:val="0"/>
                          <w:marRight w:val="0"/>
                          <w:marTop w:val="0"/>
                          <w:marBottom w:val="0"/>
                          <w:divBdr>
                            <w:top w:val="none" w:sz="0" w:space="0" w:color="auto"/>
                            <w:left w:val="none" w:sz="0" w:space="0" w:color="auto"/>
                            <w:bottom w:val="none" w:sz="0" w:space="0" w:color="auto"/>
                            <w:right w:val="none" w:sz="0" w:space="0" w:color="auto"/>
                          </w:divBdr>
                          <w:divsChild>
                            <w:div w:id="21258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988841">
      <w:bodyDiv w:val="1"/>
      <w:marLeft w:val="0"/>
      <w:marRight w:val="0"/>
      <w:marTop w:val="0"/>
      <w:marBottom w:val="0"/>
      <w:divBdr>
        <w:top w:val="none" w:sz="0" w:space="0" w:color="auto"/>
        <w:left w:val="none" w:sz="0" w:space="0" w:color="auto"/>
        <w:bottom w:val="none" w:sz="0" w:space="0" w:color="auto"/>
        <w:right w:val="none" w:sz="0" w:space="0" w:color="auto"/>
      </w:divBdr>
    </w:div>
    <w:div w:id="1292319831">
      <w:bodyDiv w:val="1"/>
      <w:marLeft w:val="0"/>
      <w:marRight w:val="0"/>
      <w:marTop w:val="0"/>
      <w:marBottom w:val="0"/>
      <w:divBdr>
        <w:top w:val="none" w:sz="0" w:space="0" w:color="auto"/>
        <w:left w:val="none" w:sz="0" w:space="0" w:color="auto"/>
        <w:bottom w:val="none" w:sz="0" w:space="0" w:color="auto"/>
        <w:right w:val="none" w:sz="0" w:space="0" w:color="auto"/>
      </w:divBdr>
      <w:divsChild>
        <w:div w:id="134176650">
          <w:marLeft w:val="0"/>
          <w:marRight w:val="0"/>
          <w:marTop w:val="0"/>
          <w:marBottom w:val="0"/>
          <w:divBdr>
            <w:top w:val="none" w:sz="0" w:space="0" w:color="auto"/>
            <w:left w:val="none" w:sz="0" w:space="0" w:color="auto"/>
            <w:bottom w:val="none" w:sz="0" w:space="0" w:color="auto"/>
            <w:right w:val="none" w:sz="0" w:space="0" w:color="auto"/>
          </w:divBdr>
          <w:divsChild>
            <w:div w:id="722293572">
              <w:marLeft w:val="0"/>
              <w:marRight w:val="0"/>
              <w:marTop w:val="0"/>
              <w:marBottom w:val="0"/>
              <w:divBdr>
                <w:top w:val="none" w:sz="0" w:space="0" w:color="auto"/>
                <w:left w:val="none" w:sz="0" w:space="0" w:color="auto"/>
                <w:bottom w:val="none" w:sz="0" w:space="0" w:color="auto"/>
                <w:right w:val="none" w:sz="0" w:space="0" w:color="auto"/>
              </w:divBdr>
              <w:divsChild>
                <w:div w:id="916673816">
                  <w:marLeft w:val="0"/>
                  <w:marRight w:val="0"/>
                  <w:marTop w:val="0"/>
                  <w:marBottom w:val="0"/>
                  <w:divBdr>
                    <w:top w:val="none" w:sz="0" w:space="0" w:color="auto"/>
                    <w:left w:val="none" w:sz="0" w:space="0" w:color="auto"/>
                    <w:bottom w:val="none" w:sz="0" w:space="0" w:color="auto"/>
                    <w:right w:val="none" w:sz="0" w:space="0" w:color="auto"/>
                  </w:divBdr>
                  <w:divsChild>
                    <w:div w:id="1589120639">
                      <w:marLeft w:val="0"/>
                      <w:marRight w:val="0"/>
                      <w:marTop w:val="0"/>
                      <w:marBottom w:val="0"/>
                      <w:divBdr>
                        <w:top w:val="none" w:sz="0" w:space="0" w:color="auto"/>
                        <w:left w:val="none" w:sz="0" w:space="0" w:color="auto"/>
                        <w:bottom w:val="none" w:sz="0" w:space="0" w:color="auto"/>
                        <w:right w:val="none" w:sz="0" w:space="0" w:color="auto"/>
                      </w:divBdr>
                      <w:divsChild>
                        <w:div w:id="1147865955">
                          <w:marLeft w:val="0"/>
                          <w:marRight w:val="0"/>
                          <w:marTop w:val="0"/>
                          <w:marBottom w:val="0"/>
                          <w:divBdr>
                            <w:top w:val="none" w:sz="0" w:space="0" w:color="auto"/>
                            <w:left w:val="none" w:sz="0" w:space="0" w:color="auto"/>
                            <w:bottom w:val="none" w:sz="0" w:space="0" w:color="auto"/>
                            <w:right w:val="none" w:sz="0" w:space="0" w:color="auto"/>
                          </w:divBdr>
                          <w:divsChild>
                            <w:div w:id="2221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814428">
          <w:marLeft w:val="0"/>
          <w:marRight w:val="0"/>
          <w:marTop w:val="0"/>
          <w:marBottom w:val="0"/>
          <w:divBdr>
            <w:top w:val="none" w:sz="0" w:space="0" w:color="auto"/>
            <w:left w:val="none" w:sz="0" w:space="0" w:color="auto"/>
            <w:bottom w:val="none" w:sz="0" w:space="0" w:color="auto"/>
            <w:right w:val="none" w:sz="0" w:space="0" w:color="auto"/>
          </w:divBdr>
          <w:divsChild>
            <w:div w:id="1750424966">
              <w:marLeft w:val="0"/>
              <w:marRight w:val="0"/>
              <w:marTop w:val="0"/>
              <w:marBottom w:val="0"/>
              <w:divBdr>
                <w:top w:val="none" w:sz="0" w:space="0" w:color="auto"/>
                <w:left w:val="none" w:sz="0" w:space="0" w:color="auto"/>
                <w:bottom w:val="none" w:sz="0" w:space="0" w:color="auto"/>
                <w:right w:val="none" w:sz="0" w:space="0" w:color="auto"/>
              </w:divBdr>
              <w:divsChild>
                <w:div w:id="337081245">
                  <w:marLeft w:val="0"/>
                  <w:marRight w:val="0"/>
                  <w:marTop w:val="630"/>
                  <w:marBottom w:val="0"/>
                  <w:divBdr>
                    <w:top w:val="none" w:sz="0" w:space="0" w:color="auto"/>
                    <w:left w:val="none" w:sz="0" w:space="0" w:color="auto"/>
                    <w:bottom w:val="none" w:sz="0" w:space="0" w:color="auto"/>
                    <w:right w:val="none" w:sz="0" w:space="0" w:color="auto"/>
                  </w:divBdr>
                  <w:divsChild>
                    <w:div w:id="379063164">
                      <w:marLeft w:val="0"/>
                      <w:marRight w:val="0"/>
                      <w:marTop w:val="0"/>
                      <w:marBottom w:val="0"/>
                      <w:divBdr>
                        <w:top w:val="none" w:sz="0" w:space="0" w:color="auto"/>
                        <w:left w:val="none" w:sz="0" w:space="0" w:color="auto"/>
                        <w:bottom w:val="none" w:sz="0" w:space="0" w:color="auto"/>
                        <w:right w:val="none" w:sz="0" w:space="0" w:color="auto"/>
                      </w:divBdr>
                      <w:divsChild>
                        <w:div w:id="1410535823">
                          <w:marLeft w:val="-312"/>
                          <w:marRight w:val="0"/>
                          <w:marTop w:val="0"/>
                          <w:marBottom w:val="0"/>
                          <w:divBdr>
                            <w:top w:val="none" w:sz="0" w:space="0" w:color="auto"/>
                            <w:left w:val="none" w:sz="0" w:space="0" w:color="auto"/>
                            <w:bottom w:val="none" w:sz="0" w:space="0" w:color="auto"/>
                            <w:right w:val="none" w:sz="0" w:space="0" w:color="auto"/>
                          </w:divBdr>
                          <w:divsChild>
                            <w:div w:id="36856427">
                              <w:marLeft w:val="0"/>
                              <w:marRight w:val="0"/>
                              <w:marTop w:val="0"/>
                              <w:marBottom w:val="0"/>
                              <w:divBdr>
                                <w:top w:val="none" w:sz="0" w:space="0" w:color="auto"/>
                                <w:left w:val="none" w:sz="0" w:space="0" w:color="auto"/>
                                <w:bottom w:val="none" w:sz="0" w:space="0" w:color="auto"/>
                                <w:right w:val="none" w:sz="0" w:space="0" w:color="auto"/>
                              </w:divBdr>
                            </w:div>
                            <w:div w:id="1852718390">
                              <w:marLeft w:val="0"/>
                              <w:marRight w:val="0"/>
                              <w:marTop w:val="0"/>
                              <w:marBottom w:val="0"/>
                              <w:divBdr>
                                <w:top w:val="none" w:sz="0" w:space="0" w:color="auto"/>
                                <w:left w:val="none" w:sz="0" w:space="0" w:color="auto"/>
                                <w:bottom w:val="none" w:sz="0" w:space="0" w:color="auto"/>
                                <w:right w:val="none" w:sz="0" w:space="0" w:color="auto"/>
                              </w:divBdr>
                            </w:div>
                            <w:div w:id="1968773929">
                              <w:marLeft w:val="0"/>
                              <w:marRight w:val="0"/>
                              <w:marTop w:val="0"/>
                              <w:marBottom w:val="0"/>
                              <w:divBdr>
                                <w:top w:val="none" w:sz="0" w:space="0" w:color="auto"/>
                                <w:left w:val="none" w:sz="0" w:space="0" w:color="auto"/>
                                <w:bottom w:val="none" w:sz="0" w:space="0" w:color="auto"/>
                                <w:right w:val="none" w:sz="0" w:space="0" w:color="auto"/>
                              </w:divBdr>
                              <w:divsChild>
                                <w:div w:id="135457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20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ppic.org/content/pubs/report/R_806JBR.pdf" TargetMode="External"/><Relationship Id="rId12" Type="http://schemas.openxmlformats.org/officeDocument/2006/relationships/hyperlink" Target="http://www.ppic.org/content/pubs/report/R_806JBR.pdf" TargetMode="External"/><Relationship Id="rId13" Type="http://schemas.openxmlformats.org/officeDocument/2006/relationships/hyperlink" Target="http://kut.org/post/proposed-vouchers-wouldnt-reach-most-special-needs-students" TargetMode="External"/><Relationship Id="rId14" Type="http://schemas.openxmlformats.org/officeDocument/2006/relationships/hyperlink" Target="http://www.gao.gov/assets/680/678994.pdf" TargetMode="External"/><Relationship Id="rId15" Type="http://schemas.openxmlformats.org/officeDocument/2006/relationships/hyperlink" Target="http://www2.ed.gov/about/offices/list/oii/nonpublic/equitable-services-implementation-plan.html" TargetMode="External"/><Relationship Id="rId16" Type="http://schemas.openxmlformats.org/officeDocument/2006/relationships/hyperlink" Target="http://neatoday.org/2012/05/23/school-vouchers-empty-promise-to-special-ed-students-2/" TargetMode="External"/><Relationship Id="rId17" Type="http://schemas.openxmlformats.org/officeDocument/2006/relationships/hyperlink" Target="http://www.policymattersohio.org/wp-content/uploads/2011/09/AnalyzingAutismVouchers2008_0319.pdf"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bellwethereducation.org/sites/default/files/Bellwether_Bus-WFF-Transportation_FINAL.pdf" TargetMode="External"/><Relationship Id="rId7" Type="http://schemas.openxmlformats.org/officeDocument/2006/relationships/hyperlink" Target="https://bellwethereducation.org/sites/default/files/Bellwether_Bus-WFF-Transportation_FINAL.pdf" TargetMode="External"/><Relationship Id="rId8" Type="http://schemas.openxmlformats.org/officeDocument/2006/relationships/hyperlink" Target="https://bellwethereducation.org/publication/urban-school-system-future" TargetMode="External"/><Relationship Id="rId9" Type="http://schemas.openxmlformats.org/officeDocument/2006/relationships/hyperlink" Target="https://bellwethereducation.org/sites/default/files/Bellwether_Bus-WFF-Transportation_FINAL.pdf" TargetMode="External"/><Relationship Id="rId10" Type="http://schemas.openxmlformats.org/officeDocument/2006/relationships/hyperlink" Target="http://citeseerx.ist.psu.edu/viewdoc/download?doi=10.1.1.392.7606&amp;rep=rep1&amp;typ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B3C71-3498-8F4E-83A7-DC902545B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C:\Users\shaur\AppData\Roaming\Microsoft\Templates\Debate.dotm</Template>
  <TotalTime>530</TotalTime>
  <Pages>1</Pages>
  <Words>18880</Words>
  <Characters>107619</Characters>
  <Application>Microsoft Macintosh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Tathgir</dc:creator>
  <cp:keywords/>
  <dc:description/>
  <cp:lastModifiedBy>Microsoft Office User</cp:lastModifiedBy>
  <cp:revision>5</cp:revision>
  <dcterms:created xsi:type="dcterms:W3CDTF">2017-07-26T19:58:00Z</dcterms:created>
  <dcterms:modified xsi:type="dcterms:W3CDTF">2017-07-31T00:54:00Z</dcterms:modified>
</cp:coreProperties>
</file>