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138B" w:rsidRDefault="00BC138B" w:rsidP="008E4314">
      <w:pPr>
        <w:pStyle w:val="Heading1"/>
      </w:pPr>
      <w:bookmarkStart w:id="0" w:name="_GoBack"/>
      <w:bookmarkEnd w:id="0"/>
      <w:r>
        <w:t>Notes</w:t>
      </w:r>
    </w:p>
    <w:p w:rsidR="00BC138B" w:rsidRDefault="00BC138B" w:rsidP="00BC138B">
      <w:r w:rsidRPr="001440F4">
        <w:rPr>
          <w:b/>
        </w:rPr>
        <w:t>The Summer Meals Act</w:t>
      </w:r>
      <w:r>
        <w:t xml:space="preserve"> was proposed once in 2015 and removed off the docket after it sat too long. Now it has been reintroduced in January of 2017. The legislation would significantly improve the reach of the Summer Nutrition Programs so more children can access healthy meals in </w:t>
      </w:r>
      <w:r w:rsidRPr="00A347A6">
        <w:t>supportive summer learning and afterschool program</w:t>
      </w:r>
      <w:r w:rsidR="00070C93">
        <w:t xml:space="preserve">s and improve farm-to-school programs. </w:t>
      </w:r>
      <w:r w:rsidRPr="00A347A6">
        <w:t>The</w:t>
      </w:r>
      <w:r>
        <w:t xml:space="preserve"> bill would also simplify the administration of the program for sponsors.</w:t>
      </w:r>
    </w:p>
    <w:p w:rsidR="00BC138B" w:rsidRDefault="00BC138B" w:rsidP="00BC138B">
      <w:r>
        <w:t xml:space="preserve"> The bill proposes the following improvements:</w:t>
      </w:r>
    </w:p>
    <w:p w:rsidR="00BC138B" w:rsidRDefault="00BC138B" w:rsidP="00BC138B">
      <w:pPr>
        <w:pStyle w:val="ListParagraph"/>
        <w:numPr>
          <w:ilvl w:val="0"/>
          <w:numId w:val="11"/>
        </w:numPr>
      </w:pPr>
      <w:r>
        <w:t xml:space="preserve">Improve the area eligibility test to allow community-based organizations to participate if 40 percent of the children in the area are eligible for free or reduced-price meals Currently, a summer meal site must meet a 50 percent threshold which keeps many communities from participating. </w:t>
      </w:r>
    </w:p>
    <w:p w:rsidR="00BC138B" w:rsidRDefault="00BC138B" w:rsidP="00BC138B">
      <w:pPr>
        <w:pStyle w:val="ListParagraph"/>
        <w:numPr>
          <w:ilvl w:val="0"/>
          <w:numId w:val="11"/>
        </w:numPr>
      </w:pPr>
      <w:r>
        <w:t>Allow local government agencies and private nonprofit organizations to feed children year-round—afterschool and in the summer—through a single Summer Food Service Program process. This would remove duplicative paperwork and confusing administrative rules that discourage participation.</w:t>
      </w:r>
    </w:p>
    <w:p w:rsidR="00BC138B" w:rsidRDefault="00BC138B" w:rsidP="00BC138B">
      <w:pPr>
        <w:pStyle w:val="ListParagraph"/>
        <w:numPr>
          <w:ilvl w:val="0"/>
          <w:numId w:val="11"/>
        </w:numPr>
      </w:pPr>
      <w:r>
        <w:t>Provide funding for transportation grants to fund innovative approaches and mobile meal trucks. Transportation is one of the biggest barriers to participation, especially in rural areas.</w:t>
      </w:r>
    </w:p>
    <w:p w:rsidR="008E4314" w:rsidRDefault="008E4314" w:rsidP="008E4314">
      <w:pPr>
        <w:pStyle w:val="Heading1"/>
      </w:pPr>
      <w:r>
        <w:t>1AC- Summer Meals</w:t>
      </w:r>
    </w:p>
    <w:p w:rsidR="008E4314" w:rsidRDefault="008E4314" w:rsidP="008E4314">
      <w:pPr>
        <w:pStyle w:val="Heading4"/>
      </w:pPr>
      <w:r>
        <w:t xml:space="preserve">Plan: </w:t>
      </w:r>
      <w:r w:rsidRPr="00E62DEA">
        <w:t>U</w:t>
      </w:r>
      <w:r>
        <w:t xml:space="preserve">nited </w:t>
      </w:r>
      <w:r w:rsidRPr="00E62DEA">
        <w:t>S</w:t>
      </w:r>
      <w:r>
        <w:t xml:space="preserve">tates </w:t>
      </w:r>
      <w:r w:rsidRPr="00E62DEA">
        <w:t>F</w:t>
      </w:r>
      <w:r>
        <w:t xml:space="preserve">ederal </w:t>
      </w:r>
      <w:r w:rsidRPr="00E62DEA">
        <w:t>G</w:t>
      </w:r>
      <w:r>
        <w:t>overnment</w:t>
      </w:r>
      <w:r w:rsidRPr="00E62DEA">
        <w:t xml:space="preserve"> should substantially increase its fundi</w:t>
      </w:r>
      <w:r>
        <w:t xml:space="preserve">ng of primary and </w:t>
      </w:r>
      <w:r w:rsidRPr="00E62DEA">
        <w:t xml:space="preserve">secondary </w:t>
      </w:r>
      <w:r>
        <w:t>education in the United States through the Summer Meals Act.</w:t>
      </w:r>
    </w:p>
    <w:p w:rsidR="008E4314" w:rsidRPr="00230B34" w:rsidRDefault="008E4314" w:rsidP="008E4314">
      <w:pPr>
        <w:pStyle w:val="Heading3"/>
      </w:pPr>
      <w:r>
        <w:t>Advantage: Food Insecurity</w:t>
      </w:r>
    </w:p>
    <w:p w:rsidR="008E4314" w:rsidRPr="00E62DEA" w:rsidRDefault="008E4314" w:rsidP="008E4314">
      <w:pPr>
        <w:pStyle w:val="Heading4"/>
      </w:pPr>
      <w:bookmarkStart w:id="1" w:name="_Hlk486516480"/>
      <w:r>
        <w:t>Poverty directly affects child food insecurity—now is a key time for legislative action.</w:t>
      </w:r>
    </w:p>
    <w:p w:rsidR="008E4314" w:rsidRDefault="008E4314" w:rsidP="008E4314">
      <w:r w:rsidRPr="00C74BEB">
        <w:rPr>
          <w:rStyle w:val="Style13ptBold"/>
        </w:rPr>
        <w:t>No Kid Hungry 16</w:t>
      </w:r>
      <w:r>
        <w:t xml:space="preserve"> (Share Our Strength is a national nonprofit that is working to end child hunger in America through its No Kid Hungry campaign) (BRIEFING BOOK 2016 Childhood Hunger in America pg. 3) [https://www.nokidhungry.org/pdfs/nkh-briefing-book-2016.pdf] Accessed: 6/29/17 LGF</w:t>
      </w:r>
    </w:p>
    <w:p w:rsidR="008E4314" w:rsidRDefault="008E4314" w:rsidP="008E4314">
      <w:r w:rsidRPr="0026578B">
        <w:rPr>
          <w:rStyle w:val="StyleUnderline"/>
          <w:highlight w:val="cyan"/>
        </w:rPr>
        <w:t>This is an extraordinary time. For the first time in history we’ve had 45 million Americans living below the poverty line for four years in a row</w:t>
      </w:r>
      <w:r w:rsidRPr="0026578B">
        <w:rPr>
          <w:highlight w:val="cyan"/>
        </w:rPr>
        <w:t>.</w:t>
      </w:r>
      <w:r>
        <w:t xml:space="preserve">1 We’ve crossed a threshold where a majority - </w:t>
      </w:r>
      <w:r w:rsidRPr="0026578B">
        <w:rPr>
          <w:rStyle w:val="StyleUnderline"/>
          <w:highlight w:val="cyan"/>
        </w:rPr>
        <w:t>51% - of public school students, now live in low-income families</w:t>
      </w:r>
      <w:r>
        <w:t xml:space="preserve">.2 </w:t>
      </w:r>
      <w:r w:rsidRPr="0026578B">
        <w:rPr>
          <w:rStyle w:val="StyleUnderline"/>
          <w:highlight w:val="cyan"/>
        </w:rPr>
        <w:t>One in 5 of American children struggle with hunger</w:t>
      </w:r>
      <w:r w:rsidRPr="00C74BEB">
        <w:rPr>
          <w:rStyle w:val="StyleUnderline"/>
        </w:rPr>
        <w:t>.</w:t>
      </w:r>
      <w:r>
        <w:t xml:space="preserve">3 </w:t>
      </w:r>
      <w:r w:rsidRPr="0026578B">
        <w:rPr>
          <w:rStyle w:val="StyleUnderline"/>
          <w:highlight w:val="cyan"/>
        </w:rPr>
        <w:t>Poverty is complicated. Feeding a child is not.</w:t>
      </w:r>
      <w:r>
        <w:t xml:space="preserve"> This is a solvable problem. </w:t>
      </w:r>
      <w:r w:rsidRPr="0026578B">
        <w:rPr>
          <w:rStyle w:val="StyleUnderline"/>
          <w:highlight w:val="cyan"/>
        </w:rPr>
        <w:t>Share Our Strength has been</w:t>
      </w:r>
      <w:r w:rsidRPr="00C74BEB">
        <w:rPr>
          <w:rStyle w:val="StyleUnderline"/>
        </w:rPr>
        <w:t xml:space="preserve"> on the front lines of the war against poverty and hunger for thirty years, and, since 2010, </w:t>
      </w:r>
      <w:r w:rsidRPr="0026578B">
        <w:rPr>
          <w:rStyle w:val="StyleUnderline"/>
          <w:highlight w:val="cyan"/>
        </w:rPr>
        <w:t>working to end childhood hunger in the U.S. through</w:t>
      </w:r>
      <w:r w:rsidRPr="00C74BEB">
        <w:rPr>
          <w:rStyle w:val="StyleUnderline"/>
        </w:rPr>
        <w:t xml:space="preserve"> our No Kid Hungry campaign by connecting children in need to </w:t>
      </w:r>
      <w:r w:rsidRPr="0026578B">
        <w:rPr>
          <w:rStyle w:val="StyleUnderline"/>
          <w:highlight w:val="cyan"/>
        </w:rPr>
        <w:t>programs like school breakfast and summer meals</w:t>
      </w:r>
      <w:r w:rsidRPr="00C74BEB">
        <w:rPr>
          <w:rStyle w:val="StyleUnderline"/>
        </w:rPr>
        <w:t xml:space="preserve">. </w:t>
      </w:r>
      <w:r>
        <w:t>Hand in hand with our partners across the country, we’ve built the foundation necessary to create lasting, transformational change</w:t>
      </w:r>
      <w:r w:rsidRPr="00C74BEB">
        <w:rPr>
          <w:rStyle w:val="StyleUnderline"/>
        </w:rPr>
        <w:t xml:space="preserve">. </w:t>
      </w:r>
      <w:r w:rsidRPr="0026578B">
        <w:rPr>
          <w:rStyle w:val="StyleUnderline"/>
          <w:highlight w:val="cyan"/>
        </w:rPr>
        <w:t>Political leadership is critical.</w:t>
      </w:r>
      <w:r w:rsidRPr="0026578B">
        <w:rPr>
          <w:highlight w:val="cyan"/>
        </w:rPr>
        <w:t xml:space="preserve"> </w:t>
      </w:r>
      <w:r w:rsidRPr="0026578B">
        <w:rPr>
          <w:rStyle w:val="StyleUnderline"/>
          <w:highlight w:val="cyan"/>
        </w:rPr>
        <w:t>Ending childhood hunger will take commitment from Republicans and Democrats</w:t>
      </w:r>
      <w:r w:rsidRPr="00C74BEB">
        <w:rPr>
          <w:rStyle w:val="StyleUnderline"/>
        </w:rPr>
        <w:t xml:space="preserve">, national leaders as well as local. </w:t>
      </w:r>
      <w:r>
        <w:t xml:space="preserve">We must continue to build support with the business community and nonprofits, with parents, teachers, reporters, legislative staffers, chefs and everyone with a strength to share. </w:t>
      </w:r>
    </w:p>
    <w:p w:rsidR="008E4314" w:rsidRPr="00485C73" w:rsidRDefault="008E4314" w:rsidP="008E4314">
      <w:pPr>
        <w:rPr>
          <w:rStyle w:val="Style13ptBold"/>
        </w:rPr>
      </w:pPr>
      <w:r>
        <w:rPr>
          <w:rStyle w:val="Style13ptBold"/>
        </w:rPr>
        <w:t>Scenario 1 is the Economy</w:t>
      </w:r>
    </w:p>
    <w:p w:rsidR="008E4314" w:rsidRPr="00A72240" w:rsidRDefault="008E4314" w:rsidP="008E4314">
      <w:pPr>
        <w:pStyle w:val="Heading4"/>
      </w:pPr>
      <w:r w:rsidRPr="00A72240">
        <w:t>Foo</w:t>
      </w:r>
      <w:r>
        <w:t>d insecurity dooms the economy.</w:t>
      </w:r>
    </w:p>
    <w:p w:rsidR="008E4314" w:rsidRDefault="008E4314" w:rsidP="008E4314">
      <w:pPr>
        <w:rPr>
          <w:sz w:val="20"/>
        </w:rPr>
      </w:pPr>
      <w:r w:rsidRPr="000D40AB">
        <w:rPr>
          <w:rStyle w:val="Style13ptBold"/>
        </w:rPr>
        <w:t>Cook and Jeng 9</w:t>
      </w:r>
      <w:r>
        <w:rPr>
          <w:sz w:val="20"/>
        </w:rPr>
        <w:t xml:space="preserve"> (John Cook, PhD, Project Director Karen Jeng, AB, Research and Policy Fellow) (Child Food Insecurity: The Economic Impact on our Nation pg. 24-25) [https://www.nokidhungry.org/sites/default/files/child-economy-study.pdf] Accessed: 6/26/17 LGF </w:t>
      </w:r>
    </w:p>
    <w:p w:rsidR="008E4314" w:rsidRDefault="008E4314" w:rsidP="008E4314">
      <w:pPr>
        <w:rPr>
          <w:sz w:val="20"/>
        </w:rPr>
      </w:pPr>
      <w:r w:rsidRPr="0026578B">
        <w:rPr>
          <w:rStyle w:val="StyleUnderline"/>
          <w:highlight w:val="cyan"/>
        </w:rPr>
        <w:t>Food insecurity imposes several</w:t>
      </w:r>
      <w:r w:rsidRPr="00A72240">
        <w:rPr>
          <w:rStyle w:val="StyleUnderline"/>
        </w:rPr>
        <w:t xml:space="preserve"> kinds of </w:t>
      </w:r>
      <w:r w:rsidRPr="0026578B">
        <w:rPr>
          <w:rStyle w:val="StyleUnderline"/>
          <w:highlight w:val="cyan"/>
        </w:rPr>
        <w:t>costs on</w:t>
      </w:r>
      <w:r>
        <w:rPr>
          <w:sz w:val="20"/>
        </w:rPr>
        <w:t xml:space="preserve"> individuals, families, and </w:t>
      </w:r>
      <w:r w:rsidRPr="0026578B">
        <w:rPr>
          <w:rStyle w:val="StyleUnderline"/>
          <w:highlight w:val="cyan"/>
        </w:rPr>
        <w:t>the socio-economic system</w:t>
      </w:r>
      <w:r>
        <w:rPr>
          <w:sz w:val="20"/>
        </w:rPr>
        <w:t xml:space="preserve">. As described above, food insecurity in the U.S. is predominantly a consequence of poverty, though research over the past decade has shown clearly that food insecurity and poverty are not congruent conditions. Given food insecurity’s strong associations with poverty, and with other factors correlated with poverty, it is extremely difficult to isolate the portion of particular economic costs that is attributable solely to food insecurity. As a result, we take care to avoid specifying cost magnitudes in cases where costs are influenced by food insecurity, but not known to have arisen solely and specifically from food insecurity. [Table omitted] Direct Costs of Food Insecurity. </w:t>
      </w:r>
      <w:r w:rsidRPr="0026578B">
        <w:rPr>
          <w:rStyle w:val="StyleUnderline"/>
          <w:highlight w:val="cyan"/>
        </w:rPr>
        <w:t>Direct costs</w:t>
      </w:r>
      <w:r w:rsidRPr="00A72240">
        <w:rPr>
          <w:rStyle w:val="StyleUnderline"/>
        </w:rPr>
        <w:t xml:space="preserve"> come </w:t>
      </w:r>
      <w:r w:rsidRPr="0026578B">
        <w:rPr>
          <w:rStyle w:val="StyleUnderline"/>
          <w:highlight w:val="cyan"/>
        </w:rPr>
        <w:t>from expenditures</w:t>
      </w:r>
      <w:r w:rsidRPr="00A72240">
        <w:rPr>
          <w:rStyle w:val="StyleUnderline"/>
        </w:rPr>
        <w:t xml:space="preserve">, directly related to either the causes </w:t>
      </w:r>
      <w:r w:rsidRPr="0026578B">
        <w:rPr>
          <w:rStyle w:val="StyleUnderline"/>
          <w:highlight w:val="cyan"/>
        </w:rPr>
        <w:t>or consequences of food insecurity</w:t>
      </w:r>
      <w:r w:rsidRPr="00A72240">
        <w:rPr>
          <w:rStyle w:val="StyleUnderline"/>
        </w:rPr>
        <w:t>,</w:t>
      </w:r>
      <w:r>
        <w:rPr>
          <w:sz w:val="20"/>
        </w:rPr>
        <w:t xml:space="preserve"> which would not be made in the absence of food insecurity. </w:t>
      </w:r>
      <w:r w:rsidRPr="0026578B">
        <w:rPr>
          <w:rStyle w:val="StyleUnderline"/>
          <w:highlight w:val="cyan"/>
        </w:rPr>
        <w:t>The costs of the public and private food assistance systems</w:t>
      </w:r>
      <w:r w:rsidRPr="00A72240">
        <w:rPr>
          <w:rStyle w:val="StyleUnderline"/>
        </w:rPr>
        <w:t xml:space="preserve"> may be direct costs, as are </w:t>
      </w:r>
      <w:r w:rsidRPr="0026578B">
        <w:rPr>
          <w:rStyle w:val="StyleUnderline"/>
          <w:highlight w:val="cyan"/>
        </w:rPr>
        <w:t>the costs of medical care for illnesses or conditions resulting from</w:t>
      </w:r>
      <w:r w:rsidRPr="00A72240">
        <w:rPr>
          <w:rStyle w:val="StyleUnderline"/>
        </w:rPr>
        <w:t xml:space="preserve"> orexacerbated by </w:t>
      </w:r>
      <w:r w:rsidRPr="0026578B">
        <w:rPr>
          <w:rStyle w:val="StyleUnderline"/>
          <w:highlight w:val="cyan"/>
        </w:rPr>
        <w:t>food insecurity. In</w:t>
      </w:r>
      <w:r w:rsidRPr="00A72240">
        <w:rPr>
          <w:rStyle w:val="StyleUnderline"/>
        </w:rPr>
        <w:t xml:space="preserve"> </w:t>
      </w:r>
      <w:r>
        <w:rPr>
          <w:sz w:val="20"/>
        </w:rPr>
        <w:t xml:space="preserve">FY </w:t>
      </w:r>
      <w:r w:rsidRPr="0026578B">
        <w:rPr>
          <w:rStyle w:val="StyleUnderline"/>
          <w:highlight w:val="cyan"/>
        </w:rPr>
        <w:t>2006</w:t>
      </w:r>
      <w:r w:rsidRPr="00A72240">
        <w:rPr>
          <w:rStyle w:val="StyleUnderline"/>
        </w:rPr>
        <w:t xml:space="preserve"> the cost of the U.S. public food assistance system </w:t>
      </w:r>
      <w:r w:rsidRPr="0026578B">
        <w:rPr>
          <w:rStyle w:val="StyleUnderline"/>
          <w:highlight w:val="cyan"/>
        </w:rPr>
        <w:t>was approximately $53 billion</w:t>
      </w:r>
      <w:r w:rsidRPr="00A72240">
        <w:rPr>
          <w:rStyle w:val="StyleUnderline"/>
        </w:rPr>
        <w:t>.</w:t>
      </w:r>
      <w:r>
        <w:rPr>
          <w:sz w:val="20"/>
        </w:rPr>
        <w:t xml:space="preserve">182 </w:t>
      </w:r>
      <w:r w:rsidRPr="0026578B">
        <w:rPr>
          <w:rStyle w:val="StyleUnderline"/>
          <w:highlight w:val="cyan"/>
        </w:rPr>
        <w:t>The cost</w:t>
      </w:r>
      <w:r w:rsidRPr="00A72240">
        <w:rPr>
          <w:rStyle w:val="StyleUnderline"/>
        </w:rPr>
        <w:t xml:space="preserve"> </w:t>
      </w:r>
      <w:r w:rsidRPr="0026578B">
        <w:rPr>
          <w:rStyle w:val="StyleUnderline"/>
          <w:highlight w:val="cyan"/>
        </w:rPr>
        <w:t>of t</w:t>
      </w:r>
      <w:r w:rsidRPr="00A72240">
        <w:rPr>
          <w:rStyle w:val="StyleUnderline"/>
        </w:rPr>
        <w:t xml:space="preserve">he </w:t>
      </w:r>
      <w:r w:rsidRPr="0026578B">
        <w:rPr>
          <w:rStyle w:val="StyleUnderline"/>
          <w:highlight w:val="cyan"/>
        </w:rPr>
        <w:t xml:space="preserve">private emergency food assistance </w:t>
      </w:r>
      <w:r w:rsidRPr="00A504D1">
        <w:rPr>
          <w:rStyle w:val="StyleUnderline"/>
        </w:rPr>
        <w:t>system</w:t>
      </w:r>
      <w:r w:rsidRPr="00A72240">
        <w:rPr>
          <w:rStyle w:val="StyleUnderline"/>
        </w:rPr>
        <w:t xml:space="preserve"> has been estimated at about 10% of the public food assistance system, or </w:t>
      </w:r>
      <w:r w:rsidRPr="0026578B">
        <w:rPr>
          <w:rStyle w:val="StyleUnderline"/>
          <w:highlight w:val="cyan"/>
        </w:rPr>
        <w:t>about $5.2 billion per year</w:t>
      </w:r>
      <w:r w:rsidRPr="00A72240">
        <w:rPr>
          <w:rStyle w:val="StyleUnderline"/>
        </w:rPr>
        <w:t>.</w:t>
      </w:r>
      <w:r>
        <w:rPr>
          <w:sz w:val="20"/>
        </w:rPr>
        <w:t xml:space="preserve">183 The total costs of medical care directly related to food insecurity are unknown. This report focuses on costs due to consequences, rather than costs of already-implemented measures. Such costs include the costs of professional care for health and development problems resulting from, or exacerbated by, food insecurity. Indirect Costs of Food Insecurity. </w:t>
      </w:r>
      <w:r w:rsidRPr="00A72240">
        <w:rPr>
          <w:rStyle w:val="StyleUnderline"/>
        </w:rPr>
        <w:t xml:space="preserve">Food insecurity imposes </w:t>
      </w:r>
      <w:r w:rsidRPr="0026578B">
        <w:rPr>
          <w:rStyle w:val="StyleUnderline"/>
          <w:highlight w:val="cyan"/>
        </w:rPr>
        <w:t>indirect co</w:t>
      </w:r>
      <w:r w:rsidRPr="00A72240">
        <w:rPr>
          <w:rStyle w:val="StyleUnderline"/>
        </w:rPr>
        <w:t>sts in a variety of ways.</w:t>
      </w:r>
      <w:r>
        <w:rPr>
          <w:sz w:val="20"/>
        </w:rPr>
        <w:t xml:space="preserve"> One previously mentioned example is the </w:t>
      </w:r>
      <w:r w:rsidRPr="0026578B">
        <w:rPr>
          <w:rStyle w:val="StyleUnderline"/>
          <w:highlight w:val="cyan"/>
        </w:rPr>
        <w:t>cost of special education</w:t>
      </w:r>
      <w:r w:rsidRPr="00A72240">
        <w:rPr>
          <w:rStyle w:val="StyleUnderline"/>
        </w:rPr>
        <w:t xml:space="preserve"> expenditures that arise at least in part </w:t>
      </w:r>
      <w:r w:rsidRPr="0026578B">
        <w:rPr>
          <w:rStyle w:val="StyleUnderline"/>
          <w:highlight w:val="cyan"/>
        </w:rPr>
        <w:t>due to impacts of food insecurity on children’s physical or mental development</w:t>
      </w:r>
      <w:r w:rsidRPr="00A72240">
        <w:rPr>
          <w:rStyle w:val="StyleUnderline"/>
        </w:rPr>
        <w:t xml:space="preserve">, school readiness, academic performance and educational attainment. In 2006, federal on budget funds for Special Education were </w:t>
      </w:r>
      <w:r w:rsidRPr="0026578B">
        <w:rPr>
          <w:rStyle w:val="StyleUnderline"/>
          <w:highlight w:val="cyan"/>
        </w:rPr>
        <w:t>$11.46 billion</w:t>
      </w:r>
      <w:r w:rsidRPr="00A72240">
        <w:rPr>
          <w:rStyle w:val="StyleUnderline"/>
        </w:rPr>
        <w:t xml:space="preserve">, and some part of that was attributable to food insecurity and hunger. </w:t>
      </w:r>
      <w:r w:rsidRPr="0026578B">
        <w:rPr>
          <w:rStyle w:val="StyleUnderline"/>
          <w:highlight w:val="cyan"/>
        </w:rPr>
        <w:t>The ultimate indirect cost incurred by society from food insecurity is the loss or reduction of human capital in the overall workforce.</w:t>
      </w:r>
      <w:r w:rsidRPr="00A72240">
        <w:rPr>
          <w:rStyle w:val="StyleUnderline"/>
        </w:rPr>
        <w:t xml:space="preserve"> </w:t>
      </w:r>
      <w:r>
        <w:rPr>
          <w:sz w:val="20"/>
        </w:rPr>
        <w:t>Cost-Benefit Evaluations Costs are not inherently “bad.” In fact, compelling arguments can be made that anything of value to humans has costs associated with it. The important question is always whether the benefits derived are greater than the costs. While we recognize that there are several kinds of values, in this paper we focus mainly on economic value. Moreover, we do not attempt to complete overall cost-benefit analyses, only to point out important categories of costs associated with food insecurity.</w:t>
      </w:r>
    </w:p>
    <w:p w:rsidR="008E4314" w:rsidRPr="008F4D97" w:rsidRDefault="008E4314" w:rsidP="008E4314">
      <w:pPr>
        <w:keepNext/>
        <w:keepLines/>
        <w:spacing w:before="40"/>
        <w:outlineLvl w:val="3"/>
        <w:rPr>
          <w:rFonts w:eastAsiaTheme="majorEastAsia" w:cstheme="majorBidi"/>
          <w:b/>
          <w:iCs/>
        </w:rPr>
      </w:pPr>
      <w:r>
        <w:rPr>
          <w:rFonts w:eastAsiaTheme="majorEastAsia" w:cstheme="majorBidi"/>
          <w:b/>
          <w:iCs/>
        </w:rPr>
        <w:t>Economic c</w:t>
      </w:r>
      <w:r w:rsidRPr="008F4D97">
        <w:rPr>
          <w:rFonts w:eastAsiaTheme="majorEastAsia" w:cstheme="majorBidi"/>
          <w:b/>
          <w:iCs/>
        </w:rPr>
        <w:t>ompetitiveness solves great power war</w:t>
      </w:r>
    </w:p>
    <w:p w:rsidR="008E4314" w:rsidRPr="008F4D97" w:rsidRDefault="008E4314" w:rsidP="008E4314">
      <w:r w:rsidRPr="008F4D97">
        <w:rPr>
          <w:b/>
        </w:rPr>
        <w:t>Baru 9</w:t>
      </w:r>
    </w:p>
    <w:p w:rsidR="008E4314" w:rsidRPr="002E515D" w:rsidRDefault="008E4314" w:rsidP="008E4314">
      <w:pPr>
        <w:rPr>
          <w:rFonts w:eastAsia="Times New Roman"/>
          <w:kern w:val="32"/>
          <w:sz w:val="16"/>
          <w:szCs w:val="16"/>
          <w:lang w:val="x-none" w:eastAsia="x-none"/>
        </w:rPr>
      </w:pPr>
      <w:r w:rsidRPr="008F4D97">
        <w:rPr>
          <w:rFonts w:eastAsia="Times New Roman"/>
          <w:kern w:val="32"/>
          <w:sz w:val="16"/>
          <w:szCs w:val="16"/>
          <w:lang w:val="x-none" w:eastAsia="x-none"/>
        </w:rPr>
        <w:t>Sanjaya</w:t>
      </w:r>
      <w:r w:rsidRPr="008F4D97">
        <w:rPr>
          <w:rFonts w:eastAsia="Times New Roman"/>
          <w:b/>
          <w:kern w:val="32"/>
          <w:sz w:val="16"/>
          <w:szCs w:val="16"/>
          <w:lang w:val="x-none" w:eastAsia="x-none"/>
        </w:rPr>
        <w:t xml:space="preserve"> </w:t>
      </w:r>
      <w:r w:rsidRPr="008F4D97">
        <w:rPr>
          <w:rFonts w:eastAsia="Times New Roman"/>
          <w:kern w:val="32"/>
          <w:sz w:val="16"/>
          <w:szCs w:val="16"/>
          <w:lang w:val="x-none" w:eastAsia="x-none"/>
        </w:rPr>
        <w:t>is a Professor at the Lee Kuan Yew School in Singapore Geopolitical Implications of the Current Global Financial Crisis, Strategic Analysis, Volume 33, Issue 2 March 2009 , pages 163 – 168</w:t>
      </w:r>
    </w:p>
    <w:p w:rsidR="008E4314" w:rsidRDefault="008E4314" w:rsidP="008E4314">
      <w:pPr>
        <w:rPr>
          <w:sz w:val="16"/>
          <w:szCs w:val="16"/>
        </w:rPr>
      </w:pPr>
      <w:r w:rsidRPr="008F4D97">
        <w:rPr>
          <w:u w:val="single"/>
        </w:rPr>
        <w:t xml:space="preserve">Hence, </w:t>
      </w:r>
      <w:r w:rsidRPr="0026578B">
        <w:rPr>
          <w:highlight w:val="cyan"/>
          <w:u w:val="single"/>
        </w:rPr>
        <w:t>economic policies</w:t>
      </w:r>
      <w:r w:rsidRPr="008F4D97">
        <w:rPr>
          <w:u w:val="single"/>
        </w:rPr>
        <w:t xml:space="preserve"> and performance do </w:t>
      </w:r>
      <w:r w:rsidRPr="0026578B">
        <w:rPr>
          <w:highlight w:val="cyan"/>
          <w:u w:val="single"/>
        </w:rPr>
        <w:t xml:space="preserve">have </w:t>
      </w:r>
      <w:r w:rsidRPr="0026578B">
        <w:rPr>
          <w:b/>
          <w:iCs/>
          <w:highlight w:val="cyan"/>
          <w:u w:val="single"/>
          <w:bdr w:val="single" w:sz="24" w:space="0" w:color="auto"/>
        </w:rPr>
        <w:t>strategic consequences</w:t>
      </w:r>
      <w:r w:rsidRPr="007E7195">
        <w:rPr>
          <w:sz w:val="16"/>
          <w:szCs w:val="16"/>
        </w:rPr>
        <w:t>.2 In the modern era, the idea that strong economic performance is the foundation of power was argued most persuasively by historian Paul Kennedy. 'Victory (in war)', Kennedy claimed, 'has repeatedly gone to the side with more flourishing productive base'.3 Drawing attention to the interrelationships between economic wealth, technological innovation, and the ability of states to efficiently mobilize economic and technological resources for power projection and national defence, Kennedy argued that nations that were able to better combine military and economic strength scored over others. 'The fact remains', Kennedy argued, 'that</w:t>
      </w:r>
      <w:r w:rsidRPr="008F4D97">
        <w:rPr>
          <w:u w:val="single"/>
        </w:rPr>
        <w:t xml:space="preserve"> </w:t>
      </w:r>
      <w:r w:rsidRPr="0026578B">
        <w:rPr>
          <w:highlight w:val="cyan"/>
          <w:u w:val="single"/>
        </w:rPr>
        <w:t>all</w:t>
      </w:r>
      <w:r w:rsidRPr="008F4D97">
        <w:rPr>
          <w:u w:val="single"/>
        </w:rPr>
        <w:t xml:space="preserve"> of the </w:t>
      </w:r>
      <w:r w:rsidRPr="0026578B">
        <w:rPr>
          <w:highlight w:val="cyan"/>
          <w:u w:val="single"/>
        </w:rPr>
        <w:t>major shifts in the world's military-power balance have followed alterations in the productive balances</w:t>
      </w:r>
      <w:r w:rsidRPr="008F4D97">
        <w:rPr>
          <w:u w:val="single"/>
        </w:rPr>
        <w:t xml:space="preserve">; and further, that the </w:t>
      </w:r>
      <w:r w:rsidRPr="0026578B">
        <w:rPr>
          <w:highlight w:val="cyan"/>
          <w:u w:val="single"/>
        </w:rPr>
        <w:t>rising and falling of</w:t>
      </w:r>
      <w:r w:rsidRPr="008F4D97">
        <w:rPr>
          <w:u w:val="single"/>
        </w:rPr>
        <w:t xml:space="preserve"> the </w:t>
      </w:r>
      <w:r w:rsidRPr="0026578B">
        <w:rPr>
          <w:highlight w:val="cyan"/>
          <w:u w:val="single"/>
        </w:rPr>
        <w:t>various</w:t>
      </w:r>
      <w:r w:rsidRPr="008F4D97">
        <w:rPr>
          <w:u w:val="single"/>
        </w:rPr>
        <w:t xml:space="preserve"> empires and </w:t>
      </w:r>
      <w:r w:rsidRPr="0026578B">
        <w:rPr>
          <w:highlight w:val="cyan"/>
          <w:u w:val="single"/>
        </w:rPr>
        <w:t>states</w:t>
      </w:r>
      <w:r w:rsidRPr="008F4D97">
        <w:rPr>
          <w:u w:val="single"/>
        </w:rPr>
        <w:t xml:space="preserve"> in the international system </w:t>
      </w:r>
      <w:r w:rsidRPr="0026578B">
        <w:rPr>
          <w:highlight w:val="cyan"/>
          <w:u w:val="single"/>
        </w:rPr>
        <w:t>has been confirmed by</w:t>
      </w:r>
      <w:r w:rsidRPr="008F4D97">
        <w:rPr>
          <w:u w:val="single"/>
        </w:rPr>
        <w:t xml:space="preserve"> the outcomes of the </w:t>
      </w:r>
      <w:r w:rsidRPr="0026578B">
        <w:rPr>
          <w:b/>
          <w:iCs/>
          <w:highlight w:val="cyan"/>
          <w:u w:val="single"/>
          <w:bdr w:val="single" w:sz="24" w:space="0" w:color="auto"/>
        </w:rPr>
        <w:t>major Great Power wars</w:t>
      </w:r>
      <w:r w:rsidRPr="0026578B">
        <w:rPr>
          <w:highlight w:val="cyan"/>
          <w:u w:val="single"/>
        </w:rPr>
        <w:t>, where victory has always gone to the side with the greatest material resources</w:t>
      </w:r>
      <w:r w:rsidRPr="008F4D97">
        <w:rPr>
          <w:u w:val="single"/>
        </w:rPr>
        <w:t>'</w:t>
      </w:r>
      <w:r w:rsidRPr="007E7195">
        <w:rPr>
          <w:sz w:val="16"/>
          <w:szCs w:val="16"/>
        </w:rPr>
        <w:t xml:space="preserve">.4 In Kennedy's view, the geopolitical consequences of an economic crisis, or even decline, would be transmitted through a nation's inability to find adequate financial resources to simultaneously sustain economic growth and military power. </w:t>
      </w:r>
    </w:p>
    <w:p w:rsidR="008E4314" w:rsidRPr="00485C73" w:rsidRDefault="008E4314" w:rsidP="008E4314">
      <w:pPr>
        <w:rPr>
          <w:rStyle w:val="Style13ptBold"/>
        </w:rPr>
      </w:pPr>
      <w:r w:rsidRPr="00485C73">
        <w:rPr>
          <w:rStyle w:val="Style13ptBold"/>
        </w:rPr>
        <w:t xml:space="preserve">Scenario 2 is Military Readiness </w:t>
      </w:r>
    </w:p>
    <w:p w:rsidR="008E4314" w:rsidRDefault="008E4314" w:rsidP="008E4314">
      <w:pPr>
        <w:pStyle w:val="Heading4"/>
      </w:pPr>
      <w:r>
        <w:t xml:space="preserve">Lack of participation in summer food programs hurts state economies and increases obesity rates. </w:t>
      </w:r>
    </w:p>
    <w:p w:rsidR="008E4314" w:rsidRDefault="008E4314" w:rsidP="008E4314">
      <w:pPr>
        <w:rPr>
          <w:sz w:val="20"/>
        </w:rPr>
      </w:pPr>
      <w:r w:rsidRPr="00C836CF">
        <w:rPr>
          <w:rStyle w:val="Style13ptBold"/>
        </w:rPr>
        <w:t>Tang 16</w:t>
      </w:r>
      <w:r>
        <w:rPr>
          <w:sz w:val="20"/>
        </w:rPr>
        <w:t xml:space="preserve"> </w:t>
      </w:r>
      <w:r w:rsidRPr="00C836CF">
        <w:rPr>
          <w:sz w:val="20"/>
        </w:rPr>
        <w:t xml:space="preserve">(Oliver Tang, </w:t>
      </w:r>
      <w:r>
        <w:rPr>
          <w:rFonts w:hint="cs"/>
          <w:sz w:val="20"/>
        </w:rPr>
        <w:t>‎</w:t>
      </w:r>
      <w:r>
        <w:rPr>
          <w:sz w:val="20"/>
        </w:rPr>
        <w:t>Student at Brown University - ‎Memorial Sloan Kettering Cancer Center. He was a health policy intern at New America.</w:t>
      </w:r>
      <w:r w:rsidRPr="00C836CF">
        <w:rPr>
          <w:sz w:val="20"/>
        </w:rPr>
        <w:t>) (Keeping Hunger Away While School’s Out: The Importance of Summer Food Programs for Kids) [https://www.snaptohealth.org/keeping-hunger-away-while-schools-out-the-importance-of-summer-food-programs-for-kids/] Accessed: 6/29/17 LGF</w:t>
      </w:r>
    </w:p>
    <w:p w:rsidR="008E4314" w:rsidRDefault="008E4314" w:rsidP="008E4314">
      <w:pPr>
        <w:rPr>
          <w:rStyle w:val="StyleUnderline"/>
          <w:b w:val="0"/>
        </w:rPr>
      </w:pPr>
      <w:r w:rsidRPr="00650EA5">
        <w:rPr>
          <w:sz w:val="20"/>
        </w:rPr>
        <w:t xml:space="preserve">However, a recent report, Hunger Doesn’t Take A Vacation: Summer Nutrition Status Report, issued by the Food Research and Action Center (FRAC) examines some of the shortcomings in </w:t>
      </w:r>
      <w:r w:rsidRPr="0026578B">
        <w:rPr>
          <w:rStyle w:val="StyleUnderline"/>
          <w:highlight w:val="cyan"/>
        </w:rPr>
        <w:t>summer food programs</w:t>
      </w:r>
      <w:r w:rsidRPr="00BF1627">
        <w:rPr>
          <w:rStyle w:val="StyleUnderline"/>
        </w:rPr>
        <w:t xml:space="preserve"> for school-age children.</w:t>
      </w:r>
      <w:r w:rsidRPr="00650EA5">
        <w:rPr>
          <w:sz w:val="20"/>
        </w:rPr>
        <w:t xml:space="preserve"> The study found that the effectiveness of these programs is plateauing, because they </w:t>
      </w:r>
      <w:r w:rsidRPr="0026578B">
        <w:rPr>
          <w:rStyle w:val="StyleUnderline"/>
          <w:highlight w:val="cyan"/>
        </w:rPr>
        <w:t>are not expanding fast enough to accommodate the growing number of food-insecure children in America.</w:t>
      </w:r>
      <w:r w:rsidRPr="00650EA5">
        <w:rPr>
          <w:sz w:val="20"/>
        </w:rPr>
        <w:t xml:space="preserve"> In July 2015, Summer Nutrition programs served nearly 3.2 million children, only a modest increase of 11,000 children from July 2014. However, this increase was minimal in comparison to an increase of 460,000 low-income children eating in the school lunch program over the previous year. As a result, coverage rates during the summer months have fallen. The report found that “for every 100 low-income children who ate school lunches during the 2014–2015 school year, just 15.8 children, or roughly one in six, participated in the Summer Nutrition Programs in July 2015, down from a ratio of 16.2 to 100 the prior year.” This is less than half of the benchmark annually set by FRAC of 40 out of 100 children being fed by summer food programs. </w:t>
      </w:r>
      <w:r w:rsidRPr="0026578B">
        <w:rPr>
          <w:rStyle w:val="StyleUnderline"/>
          <w:highlight w:val="cyan"/>
        </w:rPr>
        <w:t>The three states with the lowest participation rates</w:t>
      </w:r>
      <w:r w:rsidRPr="0077340D">
        <w:rPr>
          <w:rStyle w:val="StyleUnderline"/>
        </w:rPr>
        <w:t xml:space="preserve">, Oklahoma, Mississippi, and Kentucky, all </w:t>
      </w:r>
      <w:r w:rsidRPr="0026578B">
        <w:rPr>
          <w:rStyle w:val="StyleUnderline"/>
          <w:highlight w:val="cyan"/>
        </w:rPr>
        <w:t>had ratios of less than 8 out of 100 children receiving food from summer programs.</w:t>
      </w:r>
      <w:r w:rsidRPr="0077340D">
        <w:rPr>
          <w:rStyle w:val="StyleUnderline"/>
        </w:rPr>
        <w:t xml:space="preserve"> Over the course of </w:t>
      </w:r>
      <w:r w:rsidRPr="0026578B">
        <w:rPr>
          <w:rStyle w:val="StyleUnderline"/>
          <w:highlight w:val="cyan"/>
        </w:rPr>
        <w:t>2015,</w:t>
      </w:r>
      <w:r w:rsidRPr="0077340D">
        <w:rPr>
          <w:rStyle w:val="StyleUnderline"/>
        </w:rPr>
        <w:t xml:space="preserve"> while summer food </w:t>
      </w:r>
      <w:r w:rsidRPr="0026578B">
        <w:rPr>
          <w:rStyle w:val="StyleUnderline"/>
          <w:highlight w:val="cyan"/>
        </w:rPr>
        <w:t>assistance participation</w:t>
      </w:r>
      <w:r w:rsidRPr="00650EA5">
        <w:rPr>
          <w:sz w:val="20"/>
        </w:rPr>
        <w:t xml:space="preserve"> rates increased in 29 states (including Washington D.C.), they </w:t>
      </w:r>
      <w:r w:rsidRPr="0026578B">
        <w:rPr>
          <w:rStyle w:val="StyleUnderline"/>
          <w:highlight w:val="cyan"/>
        </w:rPr>
        <w:t>decreased in 22 states,</w:t>
      </w:r>
      <w:r w:rsidRPr="00650EA5">
        <w:rPr>
          <w:sz w:val="20"/>
        </w:rPr>
        <w:t xml:space="preserve"> highlighting the need for a consistent commitment to feeding America’s food-insecure children during these vacation months..</w:t>
      </w:r>
      <w:r>
        <w:rPr>
          <w:sz w:val="20"/>
        </w:rPr>
        <w:t xml:space="preserve"> </w:t>
      </w:r>
      <w:r w:rsidRPr="00650EA5">
        <w:rPr>
          <w:sz w:val="20"/>
        </w:rPr>
        <w:t xml:space="preserve">Unfortunately, </w:t>
      </w:r>
      <w:r w:rsidRPr="0026578B">
        <w:rPr>
          <w:rStyle w:val="StyleUnderline"/>
          <w:highlight w:val="cyan"/>
        </w:rPr>
        <w:t>limitations on the number of low-income school children participating</w:t>
      </w:r>
      <w:r w:rsidRPr="00652BC9">
        <w:rPr>
          <w:rStyle w:val="StyleUnderline"/>
        </w:rPr>
        <w:t xml:space="preserve"> in Summer Food Programs </w:t>
      </w:r>
      <w:r w:rsidRPr="0026578B">
        <w:rPr>
          <w:rStyle w:val="StyleUnderline"/>
          <w:highlight w:val="cyan"/>
        </w:rPr>
        <w:t>has serious “negative health and development effects including weight gain and a ‘summer slide’ in learning</w:t>
      </w:r>
      <w:r w:rsidRPr="00650EA5">
        <w:rPr>
          <w:sz w:val="20"/>
        </w:rPr>
        <w:t xml:space="preserve">…[leaving them] likely to return to schools in the fall, further behind their peers.” A study published in the Journal of Nutrition entitled </w:t>
      </w:r>
      <w:r w:rsidRPr="0026578B">
        <w:rPr>
          <w:rStyle w:val="StyleUnderline"/>
          <w:highlight w:val="cyan"/>
        </w:rPr>
        <w:t>Food insecurity affects school children’s academic performance, weight gain, and social skills</w:t>
      </w:r>
      <w:r w:rsidRPr="00652BC9">
        <w:rPr>
          <w:rStyle w:val="StyleUnderline"/>
        </w:rPr>
        <w:t xml:space="preserve"> </w:t>
      </w:r>
      <w:r w:rsidRPr="00650EA5">
        <w:rPr>
          <w:sz w:val="20"/>
        </w:rPr>
        <w:t xml:space="preserve">corroborates that “food insecurity was predictive of poor developmental trajectories in children before controlling for other variables. Food insecurity thus serves as an important marker for identifying children who fare worse in terms of subsequent development.” A Children’s Healthwatch research brief elaborates, </w:t>
      </w:r>
      <w:r w:rsidRPr="00652BC9">
        <w:rPr>
          <w:rStyle w:val="StyleUnderline"/>
        </w:rPr>
        <w:t>“</w:t>
      </w:r>
      <w:r w:rsidRPr="0026578B">
        <w:rPr>
          <w:rStyle w:val="StyleUnderline"/>
          <w:highlight w:val="cyan"/>
        </w:rPr>
        <w:t>Food-insecure children often are cognitively, emotionally and physically behind their food-secure peers”</w:t>
      </w:r>
      <w:r w:rsidRPr="00652BC9">
        <w:rPr>
          <w:rStyle w:val="StyleUnderline"/>
        </w:rPr>
        <w:t xml:space="preserve"> </w:t>
      </w:r>
      <w:r w:rsidRPr="00650EA5">
        <w:rPr>
          <w:sz w:val="20"/>
        </w:rPr>
        <w:t xml:space="preserve">because “stress that family hardships, like food-insecurity, place on a young child physically alter the development of crucial brain structures controlling memory and psychosocial functioning.” Johns Hopkins University researchers published a study entitled Lasting Consequences of the Summer Learning Gap warning that </w:t>
      </w:r>
      <w:r w:rsidRPr="0026578B">
        <w:rPr>
          <w:rStyle w:val="StyleUnderline"/>
          <w:highlight w:val="cyan"/>
        </w:rPr>
        <w:t>“this summer shortfall</w:t>
      </w:r>
      <w:r w:rsidRPr="00652BC9">
        <w:rPr>
          <w:rStyle w:val="StyleUnderline"/>
        </w:rPr>
        <w:t xml:space="preserve"> of low-income relative to better-off children </w:t>
      </w:r>
      <w:r w:rsidRPr="0026578B">
        <w:rPr>
          <w:rStyle w:val="StyleUnderline"/>
          <w:highlight w:val="cyan"/>
        </w:rPr>
        <w:t>contributes to the perpetuation of family</w:t>
      </w:r>
      <w:r w:rsidRPr="00652BC9">
        <w:rPr>
          <w:rStyle w:val="StyleUnderline"/>
        </w:rPr>
        <w:t xml:space="preserve"> advantage and </w:t>
      </w:r>
      <w:r w:rsidRPr="0026578B">
        <w:rPr>
          <w:rStyle w:val="StyleUnderline"/>
          <w:highlight w:val="cyan"/>
        </w:rPr>
        <w:t>disadvantage across generations.”</w:t>
      </w:r>
      <w:r w:rsidRPr="00650EA5">
        <w:rPr>
          <w:sz w:val="20"/>
        </w:rPr>
        <w:t xml:space="preserve"> The authors conclude that food insecurity may remove some of the protective effects of education in this population group. Furthermore, </w:t>
      </w:r>
      <w:r w:rsidRPr="0026578B">
        <w:rPr>
          <w:rStyle w:val="StyleUnderline"/>
          <w:highlight w:val="cyan"/>
        </w:rPr>
        <w:t>low student participation</w:t>
      </w:r>
      <w:r w:rsidRPr="00652BC9">
        <w:rPr>
          <w:rStyle w:val="StyleUnderline"/>
        </w:rPr>
        <w:t xml:space="preserve"> rates in summer food </w:t>
      </w:r>
      <w:r w:rsidRPr="0026578B">
        <w:rPr>
          <w:rStyle w:val="StyleUnderline"/>
          <w:highlight w:val="cyan"/>
        </w:rPr>
        <w:t>programs can impact educational funding for some of America’s schools</w:t>
      </w:r>
      <w:r w:rsidRPr="00652BC9">
        <w:rPr>
          <w:rStyle w:val="StyleUnderline"/>
        </w:rPr>
        <w:t xml:space="preserve">. </w:t>
      </w:r>
      <w:r w:rsidRPr="00650EA5">
        <w:rPr>
          <w:sz w:val="20"/>
        </w:rPr>
        <w:t xml:space="preserve">Additionally, </w:t>
      </w:r>
      <w:r w:rsidRPr="00652BC9">
        <w:rPr>
          <w:rStyle w:val="StyleUnderline"/>
        </w:rPr>
        <w:t xml:space="preserve">because states and communities are reimbursed for meals through Federal food assistance programs, </w:t>
      </w:r>
      <w:r w:rsidRPr="0026578B">
        <w:rPr>
          <w:rStyle w:val="StyleUnderline"/>
          <w:highlight w:val="cyan"/>
        </w:rPr>
        <w:t>millions of dollars in funding are lost that could be used “to boost state economies.”</w:t>
      </w:r>
      <w:r w:rsidRPr="00650EA5">
        <w:rPr>
          <w:sz w:val="20"/>
        </w:rPr>
        <w:t xml:space="preserve"> The FRAC report suggests that </w:t>
      </w:r>
      <w:r w:rsidRPr="0026578B">
        <w:rPr>
          <w:rStyle w:val="StyleUnderline"/>
          <w:highlight w:val="cyan"/>
        </w:rPr>
        <w:t>if the 40% benchmark had been met</w:t>
      </w:r>
      <w:r w:rsidRPr="00652BC9">
        <w:rPr>
          <w:rStyle w:val="StyleUnderline"/>
        </w:rPr>
        <w:t xml:space="preserve"> for children to receive summer food assistance, </w:t>
      </w:r>
      <w:r w:rsidRPr="0026578B">
        <w:rPr>
          <w:rStyle w:val="StyleUnderline"/>
          <w:highlight w:val="cyan"/>
        </w:rPr>
        <w:t>then 4.9 million more children would have been fed and “states would have collected an additional $384 million in child nutrition funding in July alone.”</w:t>
      </w:r>
      <w:r w:rsidRPr="00652BC9">
        <w:rPr>
          <w:rStyle w:val="StyleUnderline"/>
        </w:rPr>
        <w:t xml:space="preserve"> </w:t>
      </w:r>
    </w:p>
    <w:p w:rsidR="008E4314" w:rsidRDefault="008E4314" w:rsidP="008E4314">
      <w:pPr>
        <w:rPr>
          <w:rStyle w:val="Style13ptBold"/>
        </w:rPr>
      </w:pPr>
      <w:r>
        <w:rPr>
          <w:rStyle w:val="Style13ptBold"/>
        </w:rPr>
        <w:t xml:space="preserve">School lunches are key to combat obesity—which hurts military readiness. </w:t>
      </w:r>
    </w:p>
    <w:p w:rsidR="008E4314" w:rsidRPr="00486753" w:rsidRDefault="008E4314" w:rsidP="008E4314">
      <w:pPr>
        <w:rPr>
          <w:rStyle w:val="StyleUnderline"/>
          <w:sz w:val="20"/>
          <w:u w:val="none"/>
        </w:rPr>
      </w:pPr>
      <w:r w:rsidRPr="00486753">
        <w:rPr>
          <w:rStyle w:val="Style13ptBold"/>
        </w:rPr>
        <w:t xml:space="preserve">Hegeman 15 </w:t>
      </w:r>
      <w:r w:rsidRPr="00486753">
        <w:rPr>
          <w:rStyle w:val="StyleUnderline"/>
          <w:sz w:val="20"/>
          <w:u w:val="none"/>
        </w:rPr>
        <w:t>(Roxana Hegeman</w:t>
      </w:r>
      <w:r>
        <w:rPr>
          <w:rStyle w:val="StyleUnderline"/>
          <w:sz w:val="20"/>
          <w:u w:val="none"/>
        </w:rPr>
        <w:t>, Correspondent for The Associated Press bureau in Kansas</w:t>
      </w:r>
      <w:r w:rsidRPr="00486753">
        <w:rPr>
          <w:rStyle w:val="StyleUnderline"/>
          <w:sz w:val="20"/>
          <w:u w:val="none"/>
        </w:rPr>
        <w:t xml:space="preserve">) </w:t>
      </w:r>
      <w:r>
        <w:rPr>
          <w:rStyle w:val="StyleUnderline"/>
          <w:sz w:val="20"/>
          <w:u w:val="none"/>
        </w:rPr>
        <w:t>(Report: Nearly 1 in 3 young adults too fat for military) [http://www.militarytimes.com/story/military/2015/07/15/report-nearly-1-in-3-young-adults-too-fat-for-military/30178023/] Accessed: 7/7/17 LGF</w:t>
      </w:r>
    </w:p>
    <w:p w:rsidR="008E4314" w:rsidRDefault="008E4314" w:rsidP="008E4314">
      <w:pPr>
        <w:rPr>
          <w:rStyle w:val="StyleUnderline"/>
          <w:sz w:val="20"/>
          <w:u w:val="none"/>
        </w:rPr>
      </w:pPr>
      <w:r w:rsidRPr="00486753">
        <w:rPr>
          <w:rStyle w:val="StyleUnderline"/>
          <w:sz w:val="20"/>
          <w:u w:val="none"/>
        </w:rPr>
        <w:t xml:space="preserve">WICHITA, Kan. — </w:t>
      </w:r>
      <w:r w:rsidRPr="0026578B">
        <w:rPr>
          <w:rStyle w:val="StyleUnderline"/>
          <w:highlight w:val="cyan"/>
        </w:rPr>
        <w:t>The nation's obesity epidemic is causing significant recruiting problems for the military, with one in three young adults nationwide too fat to enlist</w:t>
      </w:r>
      <w:r w:rsidRPr="00486753">
        <w:rPr>
          <w:rStyle w:val="StyleUnderline"/>
        </w:rPr>
        <w:t>,</w:t>
      </w:r>
      <w:r w:rsidRPr="00486753">
        <w:rPr>
          <w:rStyle w:val="StyleUnderline"/>
          <w:sz w:val="20"/>
          <w:u w:val="none"/>
        </w:rPr>
        <w:t xml:space="preserve"> according to report issued Wednesday by a group of retired military leaders.</w:t>
      </w:r>
      <w:r>
        <w:rPr>
          <w:rStyle w:val="StyleUnderline"/>
          <w:sz w:val="20"/>
          <w:u w:val="none"/>
        </w:rPr>
        <w:t xml:space="preserve"> </w:t>
      </w:r>
      <w:r w:rsidRPr="00486753">
        <w:rPr>
          <w:rStyle w:val="StyleUnderline"/>
          <w:sz w:val="20"/>
          <w:u w:val="none"/>
        </w:rPr>
        <w:t xml:space="preserve">The nonprofit, non-partisan group called Mission: Readiness (Military Leaders for Kids) is </w:t>
      </w:r>
      <w:r w:rsidRPr="0026578B">
        <w:rPr>
          <w:rStyle w:val="StyleUnderline"/>
          <w:highlight w:val="cyan"/>
        </w:rPr>
        <w:t>promoting healthy school lunches</w:t>
      </w:r>
      <w:r w:rsidRPr="00486753">
        <w:rPr>
          <w:rStyle w:val="StyleUnderline"/>
        </w:rPr>
        <w:t xml:space="preserve"> in Kansas and across the nation as </w:t>
      </w:r>
      <w:r w:rsidRPr="0026578B">
        <w:rPr>
          <w:rStyle w:val="StyleUnderline"/>
          <w:highlight w:val="cyan"/>
        </w:rPr>
        <w:t>a way to combat the problem</w:t>
      </w:r>
      <w:r w:rsidRPr="00486753">
        <w:rPr>
          <w:rStyle w:val="StyleUnderline"/>
          <w:sz w:val="20"/>
          <w:u w:val="none"/>
        </w:rPr>
        <w:t xml:space="preserve">. In Kansas, 29 percent of teenagers are overweight, according to figures it cites from the Centers for Disease Control and Prevention. </w:t>
      </w:r>
      <w:r w:rsidRPr="0026578B">
        <w:rPr>
          <w:rStyle w:val="StyleUnderline"/>
          <w:highlight w:val="cyan"/>
        </w:rPr>
        <w:t>About a third of American children and teens are considered obese or overweight.</w:t>
      </w:r>
      <w:r w:rsidRPr="00486753">
        <w:rPr>
          <w:rStyle w:val="StyleUnderline"/>
        </w:rPr>
        <w:t xml:space="preserve"> "We think a </w:t>
      </w:r>
      <w:r w:rsidRPr="0026578B">
        <w:rPr>
          <w:rStyle w:val="StyleUnderline"/>
          <w:highlight w:val="cyan"/>
        </w:rPr>
        <w:t>more healthy lifestyle over the long term will have significant impacts on both the military posture — those available to get into the military — and across our society as a whole</w:t>
      </w:r>
      <w:r w:rsidRPr="00486753">
        <w:rPr>
          <w:rStyle w:val="StyleUnderline"/>
        </w:rPr>
        <w:t xml:space="preserve"> from a medical perspective,"</w:t>
      </w:r>
      <w:r w:rsidRPr="00486753">
        <w:rPr>
          <w:rStyle w:val="StyleUnderline"/>
          <w:sz w:val="20"/>
          <w:u w:val="none"/>
        </w:rPr>
        <w:t xml:space="preserve"> retired Brig. Gen. John Schmader said in a phone interview ahead of the report's release.</w:t>
      </w:r>
      <w:r>
        <w:rPr>
          <w:rStyle w:val="StyleUnderline"/>
          <w:sz w:val="20"/>
          <w:u w:val="none"/>
        </w:rPr>
        <w:t xml:space="preserve"> </w:t>
      </w:r>
      <w:r w:rsidRPr="0026578B">
        <w:rPr>
          <w:rStyle w:val="StyleUnderline"/>
          <w:highlight w:val="cyan"/>
        </w:rPr>
        <w:t>Obesity is among the leading causes of military ineligibility among people ages 17 to 24</w:t>
      </w:r>
      <w:r w:rsidRPr="00486753">
        <w:rPr>
          <w:rStyle w:val="StyleUnderline"/>
        </w:rPr>
        <w:t>,</w:t>
      </w:r>
      <w:r w:rsidRPr="00486753">
        <w:rPr>
          <w:rStyle w:val="StyleUnderline"/>
          <w:sz w:val="20"/>
          <w:u w:val="none"/>
        </w:rPr>
        <w:t xml:space="preserve"> the report notes. Others are a lack of adequate education, a criminal history or drug use.</w:t>
      </w:r>
      <w:r>
        <w:rPr>
          <w:rStyle w:val="StyleUnderline"/>
          <w:sz w:val="20"/>
          <w:u w:val="none"/>
        </w:rPr>
        <w:t xml:space="preserve"> </w:t>
      </w:r>
      <w:r w:rsidRPr="00486753">
        <w:rPr>
          <w:rStyle w:val="StyleUnderline"/>
          <w:sz w:val="20"/>
          <w:u w:val="none"/>
        </w:rPr>
        <w:t>All those put together mean that 71 percent of Kansans are ineligible for military service, according to the group.</w:t>
      </w:r>
      <w:r>
        <w:rPr>
          <w:rStyle w:val="StyleUnderline"/>
          <w:sz w:val="20"/>
          <w:u w:val="none"/>
        </w:rPr>
        <w:t xml:space="preserve"> </w:t>
      </w:r>
      <w:r w:rsidRPr="0026578B">
        <w:rPr>
          <w:rStyle w:val="StyleUnderline"/>
          <w:highlight w:val="cyan"/>
        </w:rPr>
        <w:t>The military has also seen a 61 percent rise in obesity since 2002 among its active duty forces, driving up obesity-related health care spending and costs to replace unfit military personnel</w:t>
      </w:r>
      <w:r w:rsidRPr="00486753">
        <w:rPr>
          <w:rStyle w:val="StyleUnderline"/>
        </w:rPr>
        <w:t>,</w:t>
      </w:r>
      <w:r w:rsidRPr="00486753">
        <w:rPr>
          <w:rStyle w:val="StyleUnderline"/>
          <w:sz w:val="20"/>
          <w:u w:val="none"/>
        </w:rPr>
        <w:t xml:space="preserve"> the report said.</w:t>
      </w:r>
    </w:p>
    <w:p w:rsidR="008E4314" w:rsidRPr="00D7737E" w:rsidRDefault="008E4314" w:rsidP="008E4314">
      <w:pPr>
        <w:pStyle w:val="Heading4"/>
      </w:pPr>
      <w:r w:rsidRPr="00D7737E">
        <w:t>Personal are key to all areas of US military readiness—readiness is key to t</w:t>
      </w:r>
      <w:r>
        <w:t>he US overall global strategies.</w:t>
      </w:r>
    </w:p>
    <w:p w:rsidR="008E4314" w:rsidRDefault="008E4314" w:rsidP="008E4314">
      <w:pPr>
        <w:rPr>
          <w:rStyle w:val="StyleUnderline"/>
          <w:sz w:val="20"/>
          <w:u w:val="none"/>
        </w:rPr>
      </w:pPr>
      <w:r w:rsidRPr="009E09F6">
        <w:rPr>
          <w:rStyle w:val="Style13ptBold"/>
        </w:rPr>
        <w:t>Task Force of Defense Personnel 17</w:t>
      </w:r>
      <w:r>
        <w:rPr>
          <w:rStyle w:val="Style13ptBold"/>
        </w:rPr>
        <w:t xml:space="preserve"> </w:t>
      </w:r>
      <w:r w:rsidRPr="009E09F6">
        <w:rPr>
          <w:sz w:val="20"/>
        </w:rPr>
        <w:t>(</w:t>
      </w:r>
      <w:r>
        <w:rPr>
          <w:sz w:val="20"/>
        </w:rPr>
        <w:t>BPC’s Task Force on Defense Personnel, consisting of 25 defense and national security experts, will make recommendations to strengthen U.S. national security by improving and modernizing the way the Department of Defense recruits, manages, and retains its people.)</w:t>
      </w:r>
      <w:r>
        <w:t xml:space="preserve"> </w:t>
      </w:r>
      <w:r w:rsidRPr="009E09F6">
        <w:t>(</w:t>
      </w:r>
      <w:r>
        <w:rPr>
          <w:sz w:val="20"/>
        </w:rPr>
        <w:t>The Building Blocks of</w:t>
      </w:r>
      <w:r w:rsidRPr="009E09F6">
        <w:rPr>
          <w:sz w:val="20"/>
        </w:rPr>
        <w:t xml:space="preserve"> a Ready Military:  People, Funding, Tempo) [https://cdn.bipartisanpolicy.org/wp-content/uploads/2017/01/BPC-Defense-Military-Readiness.pdf] Accessed: 7/7/17 LGF</w:t>
      </w:r>
    </w:p>
    <w:p w:rsidR="008E4314" w:rsidRPr="002E515D" w:rsidRDefault="008E4314" w:rsidP="008E4314">
      <w:pPr>
        <w:rPr>
          <w:rStyle w:val="StyleUnderline"/>
        </w:rPr>
      </w:pPr>
      <w:r w:rsidRPr="002E515D">
        <w:rPr>
          <w:rStyle w:val="StyleUnderline"/>
        </w:rPr>
        <w:t>Pentagon leaders have repeatedly made public statements plainly stating that</w:t>
      </w:r>
      <w:r w:rsidRPr="002E515D">
        <w:rPr>
          <w:rStyle w:val="StyleUnderline"/>
          <w:highlight w:val="cyan"/>
        </w:rPr>
        <w:t xml:space="preserve"> the military is struggling with its overall, full spectrum readiness</w:t>
      </w:r>
      <w:r w:rsidRPr="002E515D">
        <w:rPr>
          <w:rStyle w:val="StyleUnderline"/>
        </w:rPr>
        <w:t xml:space="preserve"> levels.</w:t>
      </w:r>
      <w:r w:rsidRPr="002E515D">
        <w:rPr>
          <w:rStyle w:val="StyleUnderline"/>
          <w:b w:val="0"/>
          <w:sz w:val="20"/>
          <w:u w:val="none"/>
        </w:rPr>
        <w:t xml:space="preserve"> </w:t>
      </w:r>
      <w:r w:rsidRPr="002E515D">
        <w:rPr>
          <w:rStyle w:val="StyleUnderline"/>
          <w:b w:val="0"/>
          <w:sz w:val="18"/>
          <w:szCs w:val="20"/>
          <w:u w:val="none"/>
        </w:rPr>
        <w:t>During recent testimony before the House Armed Services Committee, Chairman of the Joint Chiefs of Staff Gen. Joseph Dunford stated that the Army, Navy, and Marine Corps will not be able to address “their readiness challenges” until 2020, while the Air Force could take until 2028 to be sufficiently ready for their full-spectrum missions.9</w:t>
      </w:r>
      <w:r w:rsidRPr="002E515D">
        <w:rPr>
          <w:rStyle w:val="StyleUnderline"/>
          <w:b w:val="0"/>
          <w:sz w:val="18"/>
          <w:u w:val="none"/>
        </w:rPr>
        <w:t xml:space="preserve"> These are worrying admissions and speak to the depth of the problem. The caps on the defense budget are set to expire in 2022, so for the Air Force at least, the readiness recovery seems to be affected by other factors in addition to the budget caps mandated by the Budget Control Act (BCA). During posture hearings for the FY 2017 defense budget, service leaders have been nearly unanimous in their assessments of the military’s state of readiness. Army Chief of Staff Gen. Mark Milley, said </w:t>
      </w:r>
      <w:r w:rsidRPr="002E515D">
        <w:rPr>
          <w:rStyle w:val="StyleUnderline"/>
          <w:highlight w:val="cyan"/>
        </w:rPr>
        <w:t>the Army’s readiness is “not at a level that is appropriate for what the American people expect to defend them.</w:t>
      </w:r>
      <w:r w:rsidRPr="002E515D">
        <w:rPr>
          <w:rStyle w:val="StyleUnderline"/>
          <w:sz w:val="20"/>
          <w:u w:val="none"/>
        </w:rPr>
        <w:t>”</w:t>
      </w:r>
      <w:r w:rsidRPr="002E515D">
        <w:rPr>
          <w:rStyle w:val="StyleUnderline"/>
          <w:b w:val="0"/>
          <w:sz w:val="18"/>
          <w:u w:val="none"/>
        </w:rPr>
        <w:t xml:space="preserve">10 Marine Commandant Gen. Robert Neller recently stated that </w:t>
      </w:r>
      <w:r w:rsidRPr="002E515D">
        <w:rPr>
          <w:rStyle w:val="StyleUnderline"/>
          <w:highlight w:val="cyan"/>
        </w:rPr>
        <w:t>the Marine Corps’ aviation units “are currently unable to meet our training and mission requirements</w:t>
      </w:r>
      <w:r w:rsidRPr="002E515D">
        <w:rPr>
          <w:rStyle w:val="StyleUnderline"/>
        </w:rPr>
        <w:t xml:space="preserve"> primarily due to Ready Basic Aircraft shortfalls.”</w:t>
      </w:r>
      <w:r w:rsidRPr="002E515D">
        <w:rPr>
          <w:rStyle w:val="StyleUnderline"/>
          <w:b w:val="0"/>
          <w:sz w:val="18"/>
          <w:u w:val="none"/>
        </w:rPr>
        <w:t xml:space="preserve">11 While former Air Force Chief of Staff Gen. Mark Welsh ominously stated, </w:t>
      </w:r>
      <w:r w:rsidRPr="002E515D">
        <w:rPr>
          <w:rStyle w:val="StyleUnderline"/>
        </w:rPr>
        <w:t>“The average age of our aircraft is at an all-time high, and the size of our force and state of our full-spectrum readiness are at or near all-time lows.”</w:t>
      </w:r>
      <w:r w:rsidRPr="002E515D">
        <w:rPr>
          <w:rStyle w:val="StyleUnderline"/>
          <w:b w:val="0"/>
          <w:sz w:val="18"/>
          <w:u w:val="none"/>
        </w:rPr>
        <w:t xml:space="preserve">12 Lastly, Navy chief Adm. John Richardson painted the rosiest picture, saying </w:t>
      </w:r>
      <w:r w:rsidRPr="002E515D">
        <w:rPr>
          <w:rStyle w:val="StyleUnderline"/>
          <w:highlight w:val="cyan"/>
        </w:rPr>
        <w:t>the Navy is “still digging out” from maintenance and readiness shortfalls</w:t>
      </w:r>
      <w:r w:rsidRPr="002E515D">
        <w:rPr>
          <w:rStyle w:val="StyleUnderline"/>
          <w:b w:val="0"/>
          <w:highlight w:val="cyan"/>
        </w:rPr>
        <w:t>.</w:t>
      </w:r>
      <w:r w:rsidRPr="002E515D">
        <w:rPr>
          <w:rStyle w:val="StyleUnderline"/>
          <w:b w:val="0"/>
          <w:sz w:val="18"/>
          <w:u w:val="none"/>
        </w:rPr>
        <w:t>13 Gen. Milley has frequently sounded the alarm over the Army’s current state of overall readiness. Since 2001, the Army has dedicated most of its training and preparation to fighting terrorist networks and counterinsurgency conflicts. Indeed, according to Milley, the Army has “very good current capability and capacity to fight the counterterrorist and counterinsurgency fight.”14 However, on a recent trip to Africa, Milley said that against “higher-end threats, our skills have atrophied over the last 15 years.”15 Furthermore, at a recent Senate Armed Services Committee hearing Army Vice Chief of Staff Gen. Daniel Allyn testified</w:t>
      </w:r>
      <w:r w:rsidRPr="002E515D">
        <w:rPr>
          <w:rStyle w:val="StyleUnderline"/>
          <w:b w:val="0"/>
        </w:rPr>
        <w:t xml:space="preserve">, </w:t>
      </w:r>
      <w:r w:rsidRPr="002E515D">
        <w:rPr>
          <w:rStyle w:val="StyleUnderline"/>
          <w:highlight w:val="cyan"/>
        </w:rPr>
        <w:t>“Less than one-third of Army forces are at acceptable levels of readiness to conduct sustained ground combat in a full-spectrum environment</w:t>
      </w:r>
      <w:r w:rsidRPr="002E515D">
        <w:rPr>
          <w:rStyle w:val="StyleUnderline"/>
        </w:rPr>
        <w:t>.”</w:t>
      </w:r>
      <w:r w:rsidRPr="002E515D">
        <w:rPr>
          <w:rStyle w:val="StyleUnderline"/>
          <w:b w:val="0"/>
          <w:sz w:val="18"/>
          <w:u w:val="none"/>
        </w:rPr>
        <w:t xml:space="preserve">16 The Air Force is in a similar position when it comes to high-end readiness. </w:t>
      </w:r>
      <w:r w:rsidRPr="002E515D">
        <w:rPr>
          <w:rStyle w:val="StyleUnderline"/>
          <w:highlight w:val="cyan"/>
        </w:rPr>
        <w:t>Although the Army and Marine Corps boots-on-the-ground deployments to Iraq and Afghanistan have steeply declined over the last several years, that has done little to ease demand on an Air Force tasked with executing large-scale air campaigns over Libya and against ISIS, in addition to maintaining a continuous air presence over Afghanistan</w:t>
      </w:r>
      <w:r w:rsidRPr="002E515D">
        <w:rPr>
          <w:rStyle w:val="StyleUnderline"/>
          <w:sz w:val="20"/>
          <w:highlight w:val="cyan"/>
          <w:u w:val="none"/>
        </w:rPr>
        <w:t>.</w:t>
      </w:r>
      <w:r w:rsidRPr="002E515D">
        <w:rPr>
          <w:rStyle w:val="StyleUnderline"/>
          <w:b w:val="0"/>
          <w:sz w:val="20"/>
          <w:u w:val="none"/>
        </w:rPr>
        <w:t xml:space="preserve"> </w:t>
      </w:r>
      <w:r w:rsidRPr="002E515D">
        <w:rPr>
          <w:rStyle w:val="StyleUnderline"/>
          <w:b w:val="0"/>
          <w:sz w:val="18"/>
          <w:u w:val="none"/>
        </w:rPr>
        <w:t xml:space="preserve">These operations are mostly focused on close air support and tactical air-to-ground attacks. While these operations are inherently risky, today’s American pilots have enjoyed theater air dominance and have not had to confront enemy air defenses. In an extraordinary statement from a budget document, the FY 2017 Air Force budget request stated, </w:t>
      </w:r>
      <w:r w:rsidRPr="002E515D">
        <w:rPr>
          <w:rStyle w:val="StyleUnderline"/>
          <w:highlight w:val="cyan"/>
        </w:rPr>
        <w:t>“Though very proficient at current low-end operations, less than 50 percent of Combat Air Forces (CAF) are proficient in other required high-end mission sets.”17 These are worrying trends for a military that has global responsibilities and a full spectrum-of-conflict mission.</w:t>
      </w:r>
    </w:p>
    <w:p w:rsidR="008E4314" w:rsidRPr="00A26BDE" w:rsidRDefault="008E4314" w:rsidP="008E4314">
      <w:pPr>
        <w:pStyle w:val="Heading4"/>
      </w:pPr>
      <w:r>
        <w:t>Naval readiness prevents nuclear war</w:t>
      </w:r>
    </w:p>
    <w:p w:rsidR="008E4314" w:rsidRDefault="008E4314" w:rsidP="008E4314">
      <w:r>
        <w:rPr>
          <w:b/>
        </w:rPr>
        <w:t>Cropsey 16</w:t>
      </w:r>
    </w:p>
    <w:p w:rsidR="008E4314" w:rsidRPr="00D7737E" w:rsidRDefault="008E4314" w:rsidP="008E4314">
      <w:pPr>
        <w:rPr>
          <w:sz w:val="16"/>
          <w:szCs w:val="16"/>
        </w:rPr>
      </w:pPr>
      <w:r w:rsidRPr="00632F7C">
        <w:rPr>
          <w:sz w:val="16"/>
          <w:szCs w:val="16"/>
        </w:rPr>
        <w:t>Seth Cropsey (Director of the Center for American Seapower). “New American Grand Strategy.” Hudson Institute. April 13</w:t>
      </w:r>
      <w:r w:rsidRPr="00632F7C">
        <w:rPr>
          <w:sz w:val="16"/>
          <w:szCs w:val="16"/>
          <w:vertAlign w:val="superscript"/>
        </w:rPr>
        <w:t>th</w:t>
      </w:r>
      <w:r w:rsidRPr="00632F7C">
        <w:rPr>
          <w:sz w:val="16"/>
          <w:szCs w:val="16"/>
        </w:rPr>
        <w:t xml:space="preserve">, 2016. </w:t>
      </w:r>
      <w:hyperlink r:id="rId6" w:history="1">
        <w:r w:rsidRPr="00632F7C">
          <w:rPr>
            <w:rStyle w:val="Hyperlink"/>
            <w:sz w:val="16"/>
            <w:szCs w:val="16"/>
          </w:rPr>
          <w:t>https://www.hudson.org/research/12409-new-american-grand-strategy</w:t>
        </w:r>
      </w:hyperlink>
    </w:p>
    <w:p w:rsidR="008E4314" w:rsidRDefault="008E4314" w:rsidP="008E4314">
      <w:pPr>
        <w:rPr>
          <w:sz w:val="16"/>
          <w:szCs w:val="16"/>
        </w:rPr>
      </w:pPr>
      <w:r w:rsidRPr="0026578B">
        <w:rPr>
          <w:rStyle w:val="StyleUnderline"/>
          <w:highlight w:val="cyan"/>
        </w:rPr>
        <w:t>The U.S.</w:t>
      </w:r>
      <w:r w:rsidRPr="00632F7C">
        <w:rPr>
          <w:rStyle w:val="StyleUnderline"/>
        </w:rPr>
        <w:t xml:space="preserve"> today </w:t>
      </w:r>
      <w:r w:rsidRPr="0026578B">
        <w:rPr>
          <w:rStyle w:val="StyleUnderline"/>
          <w:highlight w:val="cyan"/>
        </w:rPr>
        <w:t>faces</w:t>
      </w:r>
      <w:r w:rsidRPr="00632F7C">
        <w:rPr>
          <w:rStyle w:val="StyleUnderline"/>
        </w:rPr>
        <w:t xml:space="preserve"> a heretofore unfamiliar strategic challenge, </w:t>
      </w:r>
      <w:r w:rsidRPr="0026578B">
        <w:rPr>
          <w:rStyle w:val="Emphasis"/>
          <w:highlight w:val="cyan"/>
        </w:rPr>
        <w:t>the possibility of three linked hegemonies</w:t>
      </w:r>
      <w:r w:rsidRPr="00632F7C">
        <w:rPr>
          <w:rStyle w:val="StyleUnderline"/>
        </w:rPr>
        <w:t xml:space="preserve"> that span the Eurasian land mass. </w:t>
      </w:r>
      <w:r w:rsidRPr="0026578B">
        <w:rPr>
          <w:rStyle w:val="StyleUnderline"/>
          <w:highlight w:val="cyan"/>
        </w:rPr>
        <w:t>Russia is on the ramparts in Ukraine, Georgia, and the Middle East.</w:t>
      </w:r>
      <w:r w:rsidRPr="00632F7C">
        <w:rPr>
          <w:rStyle w:val="StyleUnderline"/>
        </w:rPr>
        <w:t xml:space="preserve"> </w:t>
      </w:r>
      <w:r w:rsidRPr="00632F7C">
        <w:rPr>
          <w:sz w:val="16"/>
          <w:szCs w:val="16"/>
        </w:rPr>
        <w:t xml:space="preserve">Its Baltic State ambitions are not a secret. NATO’s failure to respond in a real crisis means the alliance’s end and a maturing Russian hegemony that stretches from Central Asia to the Atlantic. </w:t>
      </w:r>
      <w:r w:rsidRPr="0026578B">
        <w:rPr>
          <w:rStyle w:val="StyleUnderline"/>
          <w:highlight w:val="cyan"/>
        </w:rPr>
        <w:t>China</w:t>
      </w:r>
      <w:r w:rsidRPr="00632F7C">
        <w:rPr>
          <w:rStyle w:val="StyleUnderline"/>
        </w:rPr>
        <w:t xml:space="preserve"> actively </w:t>
      </w:r>
      <w:r w:rsidRPr="0026578B">
        <w:rPr>
          <w:rStyle w:val="StyleUnderline"/>
          <w:highlight w:val="cyan"/>
        </w:rPr>
        <w:t>seeks to become Asia’s hegemon</w:t>
      </w:r>
      <w:r w:rsidRPr="00632F7C">
        <w:rPr>
          <w:rStyle w:val="StyleUnderline"/>
        </w:rPr>
        <w:t xml:space="preserve">. </w:t>
      </w:r>
      <w:r w:rsidRPr="0026578B">
        <w:rPr>
          <w:rStyle w:val="StyleUnderline"/>
          <w:highlight w:val="cyan"/>
        </w:rPr>
        <w:t>Iran’s rulers</w:t>
      </w:r>
      <w:r w:rsidRPr="00632F7C">
        <w:rPr>
          <w:rStyle w:val="StyleUnderline"/>
        </w:rPr>
        <w:t xml:space="preserve">, armed with missiles of increasing range, added financial resources, and the likelihood of nuclear weapons, </w:t>
      </w:r>
      <w:r w:rsidRPr="0026578B">
        <w:rPr>
          <w:rStyle w:val="StyleUnderline"/>
          <w:highlight w:val="cyan"/>
        </w:rPr>
        <w:t>have their eye on dominating the strategic space</w:t>
      </w:r>
      <w:r w:rsidRPr="00632F7C">
        <w:rPr>
          <w:rStyle w:val="StyleUnderline"/>
        </w:rPr>
        <w:t xml:space="preserve"> between Moscow’s influence and Beijing’s</w:t>
      </w:r>
      <w:r w:rsidRPr="00632F7C">
        <w:rPr>
          <w:sz w:val="16"/>
          <w:szCs w:val="16"/>
        </w:rPr>
        <w:t>. A single hegemony on the Eurasian land mass threatens U.S. markets, our ability to keep conflict at a distance, regional stability, and democracy. At a minimum, the three hegemonies would overturn the current liberal international order.</w:t>
      </w:r>
      <w:r w:rsidRPr="00632F7C">
        <w:rPr>
          <w:rStyle w:val="StyleUnderline"/>
        </w:rPr>
        <w:t xml:space="preserve"> </w:t>
      </w:r>
      <w:r w:rsidRPr="0026578B">
        <w:rPr>
          <w:rStyle w:val="StyleUnderline"/>
          <w:highlight w:val="cyan"/>
        </w:rPr>
        <w:t>If the U.S. does not take effective action</w:t>
      </w:r>
      <w:r w:rsidRPr="00632F7C">
        <w:rPr>
          <w:rStyle w:val="StyleUnderline"/>
        </w:rPr>
        <w:t xml:space="preserve"> to prevent this, </w:t>
      </w:r>
      <w:r w:rsidRPr="0026578B">
        <w:rPr>
          <w:rStyle w:val="Emphasis"/>
          <w:highlight w:val="cyan"/>
        </w:rPr>
        <w:t>its run as a pre-eminent global power will end</w:t>
      </w:r>
      <w:r w:rsidRPr="00632F7C">
        <w:rPr>
          <w:rStyle w:val="StyleUnderline"/>
        </w:rPr>
        <w:t xml:space="preserve">. </w:t>
      </w:r>
      <w:r w:rsidRPr="0026578B">
        <w:rPr>
          <w:rStyle w:val="StyleUnderline"/>
          <w:highlight w:val="cyan"/>
        </w:rPr>
        <w:t>Proximity to the</w:t>
      </w:r>
      <w:r w:rsidRPr="00632F7C">
        <w:rPr>
          <w:rStyle w:val="StyleUnderline"/>
        </w:rPr>
        <w:t xml:space="preserve"> oceans and </w:t>
      </w:r>
      <w:r w:rsidRPr="0026578B">
        <w:rPr>
          <w:rStyle w:val="StyleUnderline"/>
          <w:highlight w:val="cyan"/>
        </w:rPr>
        <w:t>seas offers the U.S. the opportunity to leverage its</w:t>
      </w:r>
      <w:r w:rsidRPr="00632F7C">
        <w:rPr>
          <w:rStyle w:val="StyleUnderline"/>
        </w:rPr>
        <w:t xml:space="preserve"> still-dominant </w:t>
      </w:r>
      <w:r w:rsidRPr="0026578B">
        <w:rPr>
          <w:rStyle w:val="StyleUnderline"/>
          <w:highlight w:val="cyan"/>
        </w:rPr>
        <w:t>seapower as the key to countering</w:t>
      </w:r>
      <w:r w:rsidRPr="00632F7C">
        <w:rPr>
          <w:rStyle w:val="StyleUnderline"/>
        </w:rPr>
        <w:t xml:space="preserve"> or if necessary opposing </w:t>
      </w:r>
      <w:r w:rsidRPr="0026578B">
        <w:rPr>
          <w:rStyle w:val="StyleUnderline"/>
          <w:highlight w:val="cyan"/>
        </w:rPr>
        <w:t>the three would-be hegemons.</w:t>
      </w:r>
      <w:r w:rsidRPr="00632F7C">
        <w:rPr>
          <w:sz w:val="16"/>
          <w:szCs w:val="16"/>
        </w:rPr>
        <w:t xml:space="preserve"> </w:t>
      </w:r>
      <w:r w:rsidRPr="002E515D">
        <w:rPr>
          <w:sz w:val="14"/>
          <w:szCs w:val="16"/>
        </w:rPr>
        <w:t>Since Woodrow Wilson, the goal of American foreign policy has been to prevent regional hegemony. Two decades after Wilson, President Roosevelt led the United States in another global conflict, against Nazi Germany and the Empire of Japan. Both Europe and Asia were—and remain— critical to our hopes for greater prosperity, security, and an increasingly democratic world. The United States and its allies destroyed both totalitarian hegemons. Finally, the United States contained the Soviet Union for almost half a century, blunting its threat to Europe, and confronting its expanding influence in Asia, Africa, the Middle East, and Latin America. Emerging from this century of nearly continuous global conflict, the United States was the unquestioned global power. No state could challenge it economically, politically, or militarily. The U.S. destroyed the Iraqi military twice in slightly over a decade, and put a stop to ethnic cleansing in the Balkans. New threats have ended this brief period of America’s benevolent international leadership. Three competitors are at odds with the American-led international system. The sum of their ambitions is to undermine U.S. global power. A resurgent Russia aims to reclaim its previous glory, and capitalize on the current U.S. administration’s idea that a small America translates into a more secure world. The European refugee crisis and potential destabilization in the European Union challenge the American alliance system in Europe – the cornerstone of American security policy since the end of World War II. America’s remaining allies show little resolve. Meager European defense budgets make matters worse. In Asia, a rising China focuses on cultivating its economic resources and marshalling them to develop its military power. China’s island-building campaign that seeks to extend its territorial claims into international waters directly confronts the international order. As Admiral Harry Harris, commander of U.S. forces in the Pacific recently told Congress, “China has unilaterally changed the (region’s) status quo.” Beijing combines its land reclamation campaign with high-tempo presence operations, conducted by the PLAN and coast guard in contested areas of the South and East China Seas. The Chinese are also accelerating their ability to project naval power and control the seas by constructing troop transports, large surface combatants, and a second aircraft carrier. This situation bears a resemblance to the world America faced before World War II when Nazi Germany and Imperial Japan initially overwhelmed the European powers that had refused to rearm following World War I. But the semblance is passing. America faces not two aspiring hegemons, but three. The Middle East is the critical link between Europe and Asia. Its oil-rich states supply a large amount of the world’s energy resources, and facilitate exchange between the two hemispheres. With the Red Sea and Persian Gulf/Arabian Sea in the South, the Mediterranean to the West, and the Caspian and Black Sea to the North, the Middle East is more like an island than a contiguous land mass. On this island Iran attempts to assert its dominance. Russia aids Iran with weapons transfers and its support of Iranian proxy Bashar al-Assad. Relieved of sanctions, the Islamic Republic has begun to receive massive financial inflows, and has actively directed some of its profits towards obtaining dual-use military technology like jet engines. Iranian Special Forces, known as the Quds Force, conduct paramilitary operations in Iraq and Syria, expanding Tehran’s influence over its neighbors</w:t>
      </w:r>
      <w:r w:rsidRPr="00632F7C">
        <w:rPr>
          <w:sz w:val="16"/>
          <w:szCs w:val="16"/>
        </w:rPr>
        <w:t>.</w:t>
      </w:r>
      <w:r w:rsidRPr="00632F7C">
        <w:rPr>
          <w:rStyle w:val="StyleUnderline"/>
        </w:rPr>
        <w:t xml:space="preserve"> Although America’s adversaries have worked with one another in the past, </w:t>
      </w:r>
      <w:r w:rsidRPr="0026578B">
        <w:rPr>
          <w:rStyle w:val="StyleUnderline"/>
          <w:highlight w:val="cyan"/>
        </w:rPr>
        <w:t>the current degree of cooperation between China, Russia, and Iran is a strategic terra incognita</w:t>
      </w:r>
      <w:r w:rsidRPr="00632F7C">
        <w:rPr>
          <w:sz w:val="16"/>
          <w:szCs w:val="16"/>
        </w:rPr>
        <w:t xml:space="preserve">. </w:t>
      </w:r>
      <w:r w:rsidRPr="002E515D">
        <w:rPr>
          <w:sz w:val="14"/>
          <w:szCs w:val="16"/>
        </w:rPr>
        <w:t>Iranian oil shipped into Chinese ports generates financial resources that the Islamic Republic uses to purchase advanced weapons from Russia. Russia helps Iran fight its proxy wars while Iran supports growing Russian influence in the Eastern Mediterranean. America’s three strategic competitors oppose the U.S. in similar ways. China, Russia, and Iran understand the lessons of the First Gulf War. Since the Cold War’s end, America’s style of warfare has been to build coalitions, amass men and resources in neighboring countries, and launch combined arms assaults that overwhelm the enemy technologically and operationally. The American-led coalition in the First Gulf War of nearly one million soldiers eviscerated an entrenched Iraqi army of over 1.5 million. However, without neighboring Saudi Arabia’s willingness, the U.S. would have been unable to conduct the operation. A naval assault would have been smaller, and Kuwait’s crowded coastline could have meant high casualties. The First Gulf War suggested a clear strategy to counter the U.S. Deny American forces access to a region, and the U.S. loses power. Chinese, Russian, and Iranian efforts have all focused on denying America access to their respective regions. As it turns up the heat on the Baltic States, Russia is proscribing options for a rapid buildup by deploying long-range air defense and strike missiles at NATO’s borders. This is consistent with U.S. European Command commander General Philip Breedlove’s late February statement to Congress that “President Putin has sought to undermine the rules-based system of European security and attempted to maximize his power on the world stage.” China’s land reclamation campaign, increasing naval power, and anti-ship missiles aim to keep American forces at a distance from which effective combat power cannot readily be applied. Iran’s low-cost missile boats, midget subs, large numbers of ballistic and cruise missile as well as mines, and its influence at the Strait of Hormuz seek to offset American escalation. Instability in Iraq and the U.S.’s shaky relations with Pakistan further restrict staging points for an American attack. Declining U.S. military budgets and a shrinking force combined with poor treatment of critical allies have made things worse calling into question the US’ ability to honor its commitments. The current administration’s abrogation of ballistic missile defense agreements with Poland and the Czech Republic; its prolonged interruption of defensive arms sales to Taiwan; and its failure to keep the Saudis informed about last year’s deal with Iran are examples of treating allies shabbily. As a result, the U.S. is less able to rely on adequate basing rights where they are needed both to deter and if necessary to fight. The man or woman who takes office 10 months from now faces a new challenge to U.S. national security. It calls for changes to American strategy. The access that once allowed us to deter the Soviets has been eroded. Its resurrection in today’s Europe is unlikely. Such access is largely nonexistent in the Middle East and tenuous in East Asia. Coalitions of allied and partner nations remain extremely important—as they have since the U.S. became a major power. U.S. ground forces will not go it alone. They rarely have. Even the 1994 operation to remove Haiti’s military junta engaged coalition partners: Poland and Argentina. The combat operation, had it been necessary, would have been staged out of the U.S, Puerto Rico and Guantanamo. Equally reliable options are limited in Eurasia. So, while alliances and partnerships—for example, of Sunni states opposed to ISIS—are vital, they may not always be available, or dependable. If North Korea were to invade the South, there is no guarantee that Japan would allow its bases to be used for repelling the invaders or striking deep into North Korea</w:t>
      </w:r>
      <w:r w:rsidRPr="00632F7C">
        <w:rPr>
          <w:sz w:val="16"/>
          <w:szCs w:val="16"/>
        </w:rPr>
        <w:t xml:space="preserve">. </w:t>
      </w:r>
      <w:r w:rsidRPr="0026578B">
        <w:rPr>
          <w:rStyle w:val="StyleUnderline"/>
          <w:highlight w:val="cyan"/>
        </w:rPr>
        <w:t>Seapower possesses the advantages of geography, mobility, and</w:t>
      </w:r>
      <w:r w:rsidRPr="00632F7C">
        <w:rPr>
          <w:rStyle w:val="StyleUnderline"/>
        </w:rPr>
        <w:t xml:space="preserve">—with sufficient investment—numbers and </w:t>
      </w:r>
      <w:r w:rsidRPr="0026578B">
        <w:rPr>
          <w:rStyle w:val="Emphasis"/>
          <w:highlight w:val="cyan"/>
        </w:rPr>
        <w:t>growing technological edge.</w:t>
      </w:r>
      <w:r w:rsidRPr="00632F7C">
        <w:rPr>
          <w:rStyle w:val="StyleUnderline"/>
        </w:rPr>
        <w:t xml:space="preserve"> </w:t>
      </w:r>
      <w:r w:rsidRPr="0026578B">
        <w:rPr>
          <w:rStyle w:val="StyleUnderline"/>
          <w:highlight w:val="cyan"/>
        </w:rPr>
        <w:t>It will be essential in future conflicts because it depends less on nearby bases.</w:t>
      </w:r>
      <w:r w:rsidRPr="00632F7C">
        <w:rPr>
          <w:rStyle w:val="StyleUnderline"/>
        </w:rPr>
        <w:t xml:space="preserve"> </w:t>
      </w:r>
      <w:r w:rsidRPr="00A26BDE">
        <w:rPr>
          <w:sz w:val="16"/>
          <w:szCs w:val="16"/>
        </w:rPr>
        <w:t xml:space="preserve">Logistics ships in sufficient number can keep battle groups including amphibious forces on station, present, and combat-ready largely independent of basing agreements. Maritime coalitions will likely offer more security in the future. But </w:t>
      </w:r>
      <w:r w:rsidRPr="0026578B">
        <w:rPr>
          <w:rStyle w:val="Emphasis"/>
          <w:highlight w:val="cyan"/>
        </w:rPr>
        <w:t>there is no alternative to dominant U.S. seapower today</w:t>
      </w:r>
      <w:r w:rsidRPr="00A26BDE">
        <w:rPr>
          <w:sz w:val="16"/>
          <w:szCs w:val="16"/>
        </w:rPr>
        <w:t>. Allies like Japan lack the industrial capacity to make up the deficit between the U.S. Navy and the expanding PLAN. Newer partners like Vietnam cannot hope to hold against a Chinese onslaught without American support. Seapower is the surest means to assure constant access to effective combat capability in the Western Pacific. The same shift in thinking applies to the greater Middle East. Its gulfs and seas allow access that is largely independent of diplomatic agreement. Robust seapower may not be sufficient to cover our security interests in the Middle East, but its usefulness increases proportionately to the territorial holdings on which ISIS makes its claim as a caliphate. The Persian Gulf and Gulf of Oman are Iran’s southwest and southern borders. It’s a long haul from there or from the Eastern Mediterranean to Tehran but a doable one with refueling tankers based in Gulf States or carrier-launched drones of the foreseeable future that can refuel the ship’s strike aircraft. The Cold War plan to mass land forces in defense of Europe has been voided by continental hopes that perpetual peace arrived. Even the most stalwart American partners, such as the UK, have cut military capacity and capability. But Europe is a peninsula. It is surrounded by accessible waters from St. Petersburg to Crimea. Seapower cannot stop a Russian ground invasion of the Baltics but it can snap the supply lines of an attack and give such ground forces as NATO can muster a chance to prevail.</w:t>
      </w:r>
      <w:r w:rsidRPr="00632F7C">
        <w:rPr>
          <w:rStyle w:val="StyleUnderline"/>
        </w:rPr>
        <w:t xml:space="preserve"> </w:t>
      </w:r>
      <w:r w:rsidRPr="0026578B">
        <w:rPr>
          <w:rStyle w:val="StyleUnderline"/>
          <w:highlight w:val="cyan"/>
        </w:rPr>
        <w:t>Naval vessels’ ability to project power inland</w:t>
      </w:r>
      <w:r w:rsidRPr="00A26BDE">
        <w:rPr>
          <w:rStyle w:val="StyleUnderline"/>
        </w:rPr>
        <w:t xml:space="preserve"> can </w:t>
      </w:r>
      <w:r w:rsidRPr="0026578B">
        <w:rPr>
          <w:rStyle w:val="StyleUnderline"/>
          <w:highlight w:val="cyan"/>
        </w:rPr>
        <w:t>also deter Russia</w:t>
      </w:r>
      <w:r w:rsidRPr="00632F7C">
        <w:rPr>
          <w:rStyle w:val="StyleUnderline"/>
        </w:rPr>
        <w:t xml:space="preserve">. The U.S. has emerged into a new world. </w:t>
      </w:r>
      <w:r w:rsidRPr="0026578B">
        <w:rPr>
          <w:rStyle w:val="Emphasis"/>
          <w:highlight w:val="cyan"/>
        </w:rPr>
        <w:t>To the potential for nuclear warfare</w:t>
      </w:r>
      <w:r w:rsidRPr="0026578B">
        <w:rPr>
          <w:rStyle w:val="StyleUnderline"/>
          <w:highlight w:val="cyan"/>
        </w:rPr>
        <w:t xml:space="preserve"> with</w:t>
      </w:r>
      <w:r w:rsidRPr="00632F7C">
        <w:rPr>
          <w:rStyle w:val="StyleUnderline"/>
        </w:rPr>
        <w:t xml:space="preserve"> a would-be peer competitor—</w:t>
      </w:r>
      <w:r w:rsidRPr="0026578B">
        <w:rPr>
          <w:rStyle w:val="StyleUnderline"/>
          <w:highlight w:val="cyan"/>
        </w:rPr>
        <w:t>China</w:t>
      </w:r>
      <w:r w:rsidRPr="00632F7C">
        <w:rPr>
          <w:rStyle w:val="StyleUnderline"/>
        </w:rPr>
        <w:t xml:space="preserve">—that American statesmen most wished to avoid after the Cold War </w:t>
      </w:r>
      <w:r w:rsidRPr="0026578B">
        <w:rPr>
          <w:rStyle w:val="StyleUnderline"/>
          <w:highlight w:val="cyan"/>
        </w:rPr>
        <w:t>have been added threats from a nuclear-armed Russia, North Korea, and sooner or later, Iran.</w:t>
      </w:r>
      <w:r w:rsidRPr="00632F7C">
        <w:rPr>
          <w:rStyle w:val="StyleUnderline"/>
        </w:rPr>
        <w:t xml:space="preserve"> </w:t>
      </w:r>
      <w:r w:rsidRPr="00A26BDE">
        <w:rPr>
          <w:sz w:val="16"/>
          <w:szCs w:val="16"/>
        </w:rPr>
        <w:t>The more immediate prospect of a triple hegemony may not be an existential threat. But its outcome would cripple our markets, destroy our alliances, and endanger us where we live. All can be avoided by a change in grand strategy that continues to hold threats at a distance as it relies on the independence, accessibility, and technological superiority of seapower.</w:t>
      </w:r>
    </w:p>
    <w:p w:rsidR="008E4314" w:rsidRDefault="008E4314" w:rsidP="008E4314">
      <w:pPr>
        <w:pStyle w:val="Heading4"/>
      </w:pPr>
      <w:r>
        <w:t xml:space="preserve">Readiness of the Eighth Army is key to deter Korean Aggression. </w:t>
      </w:r>
    </w:p>
    <w:p w:rsidR="008E4314" w:rsidRDefault="008E4314" w:rsidP="008E4314">
      <w:pPr>
        <w:rPr>
          <w:sz w:val="16"/>
          <w:szCs w:val="16"/>
        </w:rPr>
      </w:pPr>
      <w:r w:rsidRPr="003D59FA">
        <w:rPr>
          <w:rStyle w:val="Style13ptBold"/>
        </w:rPr>
        <w:t>Sullivan and Dutcher 5/17</w:t>
      </w:r>
      <w:r>
        <w:rPr>
          <w:sz w:val="16"/>
          <w:szCs w:val="16"/>
        </w:rPr>
        <w:t xml:space="preserve"> </w:t>
      </w:r>
      <w:r w:rsidRPr="003D59FA">
        <w:rPr>
          <w:sz w:val="18"/>
          <w:szCs w:val="16"/>
        </w:rPr>
        <w:t>(Brig. Gen. John P. Sullivan is the commander of the 19th ESC. He has a bachelor's degree from Fordham University and master's degrees in logistics management from the Florida Institute of Technology and in national security and strategic studies from the College of Naval Command and Staff. He served as a senior service college fellow at the Massachusetts Institute of Technology. David E. Dutcher is the 19th ESC deputy G-3. He is a retired Air Force officer and holds a bachelor's degree from the University of Oregon and an MBA from Webster University. He is a graduate of the Air University, Air Command and Staff College, and Squadron Officer School.) (Sustaining fight tonight readiness) [https://www.army.mil/article/185877/sustaining_fight_tonight_readiness] Accessed: 7/7/17 LGF</w:t>
      </w:r>
    </w:p>
    <w:p w:rsidR="008E4314" w:rsidRDefault="008E4314" w:rsidP="008E4314">
      <w:pPr>
        <w:rPr>
          <w:rStyle w:val="StyleUnderline"/>
          <w:b w:val="0"/>
        </w:rPr>
      </w:pPr>
      <w:r w:rsidRPr="0026578B">
        <w:rPr>
          <w:rStyle w:val="StyleUnderline"/>
          <w:highlight w:val="cyan"/>
        </w:rPr>
        <w:t>In the Republic of Korea</w:t>
      </w:r>
      <w:r w:rsidRPr="003367D3">
        <w:rPr>
          <w:rStyle w:val="StyleUnderline"/>
          <w:sz w:val="18"/>
          <w:szCs w:val="16"/>
          <w:u w:val="none"/>
        </w:rPr>
        <w:t xml:space="preserve"> (ROK), </w:t>
      </w:r>
      <w:r w:rsidRPr="0026578B">
        <w:rPr>
          <w:rStyle w:val="StyleUnderline"/>
          <w:highlight w:val="cyan"/>
        </w:rPr>
        <w:t>sustaining</w:t>
      </w:r>
      <w:r w:rsidRPr="003367D3">
        <w:rPr>
          <w:rStyle w:val="StyleUnderline"/>
          <w:sz w:val="18"/>
          <w:szCs w:val="16"/>
          <w:u w:val="none"/>
        </w:rPr>
        <w:t xml:space="preserve"> "Fight Tonight" </w:t>
      </w:r>
      <w:r w:rsidRPr="0026578B">
        <w:rPr>
          <w:rStyle w:val="StyleUnderline"/>
          <w:highlight w:val="cyan"/>
        </w:rPr>
        <w:t>readiness is the primary mission of the U.S. Army's 19th E</w:t>
      </w:r>
      <w:r w:rsidRPr="003D59FA">
        <w:rPr>
          <w:rStyle w:val="StyleUnderline"/>
        </w:rPr>
        <w:t xml:space="preserve">xpeditionary </w:t>
      </w:r>
      <w:r w:rsidRPr="0026578B">
        <w:rPr>
          <w:rStyle w:val="StyleUnderline"/>
          <w:highlight w:val="cyan"/>
        </w:rPr>
        <w:t>S</w:t>
      </w:r>
      <w:r w:rsidRPr="003D59FA">
        <w:rPr>
          <w:rStyle w:val="StyleUnderline"/>
        </w:rPr>
        <w:t xml:space="preserve">ustainment </w:t>
      </w:r>
      <w:r w:rsidRPr="0026578B">
        <w:rPr>
          <w:rStyle w:val="StyleUnderline"/>
          <w:highlight w:val="cyan"/>
        </w:rPr>
        <w:t>C</w:t>
      </w:r>
      <w:r w:rsidRPr="003D59FA">
        <w:rPr>
          <w:rStyle w:val="StyleUnderline"/>
        </w:rPr>
        <w:t xml:space="preserve">ommand (ESC). The command strives to be ready </w:t>
      </w:r>
      <w:r w:rsidRPr="0026578B">
        <w:rPr>
          <w:rStyle w:val="StyleUnderline"/>
          <w:highlight w:val="cyan"/>
        </w:rPr>
        <w:t>to support Eighth Army's mission of deterring North Korean aggression and maintaining peace on the Korean Peninsula</w:t>
      </w:r>
      <w:r w:rsidRPr="003D59FA">
        <w:rPr>
          <w:rStyle w:val="StyleUnderline"/>
        </w:rPr>
        <w:t xml:space="preserve">. </w:t>
      </w:r>
      <w:r w:rsidRPr="003367D3">
        <w:rPr>
          <w:rStyle w:val="StyleUnderline"/>
          <w:sz w:val="18"/>
          <w:szCs w:val="16"/>
          <w:u w:val="none"/>
        </w:rPr>
        <w:t>The 19th ESC is headquartered in Daegu, ROK, and its units are geographically dispersed across all four areas of the theater. The 19th ESC is the sustainment synchronizer and integrator on the peninsula. I</w:t>
      </w:r>
      <w:r w:rsidRPr="003D59FA">
        <w:rPr>
          <w:rStyle w:val="StyleUnderline"/>
        </w:rPr>
        <w:t xml:space="preserve">t </w:t>
      </w:r>
      <w:r w:rsidRPr="0026578B">
        <w:rPr>
          <w:rStyle w:val="StyleUnderline"/>
          <w:highlight w:val="cyan"/>
        </w:rPr>
        <w:t>provides operational sustainment to Eighth Army as it executes combined and joint reception, staging, onward movement, and integration</w:t>
      </w:r>
      <w:r w:rsidRPr="003D59FA">
        <w:rPr>
          <w:rStyle w:val="StyleUnderline"/>
        </w:rPr>
        <w:t xml:space="preserve"> (</w:t>
      </w:r>
      <w:r w:rsidRPr="003367D3">
        <w:rPr>
          <w:rStyle w:val="StyleUnderline"/>
          <w:sz w:val="18"/>
          <w:szCs w:val="16"/>
          <w:u w:val="none"/>
        </w:rPr>
        <w:t xml:space="preserve">CJRSOI), </w:t>
      </w:r>
      <w:r w:rsidRPr="0026578B">
        <w:rPr>
          <w:rStyle w:val="StyleUnderline"/>
          <w:highlight w:val="cyan"/>
        </w:rPr>
        <w:t>noncombatant evacuation operations</w:t>
      </w:r>
      <w:r w:rsidRPr="003367D3">
        <w:rPr>
          <w:rStyle w:val="StyleUnderline"/>
          <w:sz w:val="18"/>
          <w:szCs w:val="16"/>
          <w:u w:val="none"/>
        </w:rPr>
        <w:t xml:space="preserve"> (NEO</w:t>
      </w:r>
      <w:r w:rsidRPr="0026578B">
        <w:rPr>
          <w:rStyle w:val="StyleUnderline"/>
          <w:highlight w:val="cyan"/>
        </w:rPr>
        <w:t>), and</w:t>
      </w:r>
      <w:r w:rsidRPr="003D59FA">
        <w:rPr>
          <w:rStyle w:val="StyleUnderline"/>
        </w:rPr>
        <w:t xml:space="preserve"> Army support to </w:t>
      </w:r>
      <w:r w:rsidRPr="0026578B">
        <w:rPr>
          <w:rStyle w:val="StyleUnderline"/>
          <w:highlight w:val="cyan"/>
        </w:rPr>
        <w:t>other services</w:t>
      </w:r>
      <w:r w:rsidRPr="003D59FA">
        <w:rPr>
          <w:rStyle w:val="StyleUnderline"/>
        </w:rPr>
        <w:t xml:space="preserve"> within the Korean theater of operations</w:t>
      </w:r>
      <w:r w:rsidRPr="003367D3">
        <w:rPr>
          <w:rStyle w:val="StyleUnderline"/>
          <w:sz w:val="18"/>
          <w:szCs w:val="16"/>
          <w:u w:val="none"/>
        </w:rPr>
        <w:t>.</w:t>
      </w:r>
      <w:r>
        <w:rPr>
          <w:rStyle w:val="StyleUnderline"/>
          <w:sz w:val="18"/>
          <w:szCs w:val="16"/>
          <w:u w:val="none"/>
        </w:rPr>
        <w:t xml:space="preserve"> </w:t>
      </w:r>
      <w:r w:rsidRPr="003367D3">
        <w:rPr>
          <w:rStyle w:val="StyleUnderline"/>
          <w:sz w:val="18"/>
          <w:szCs w:val="16"/>
          <w:u w:val="none"/>
        </w:rPr>
        <w:t xml:space="preserve">Fight Tonight is more than just a slogan. The strategic importance of the Korean Peninsula in the U.S. Pacific Command area of responsibility, coupled with the dynamic, ever-evolving threats on the peninsula, underscores the importance of Fight Tonight readiness. </w:t>
      </w:r>
      <w:r w:rsidRPr="0026578B">
        <w:rPr>
          <w:rStyle w:val="StyleUnderline"/>
          <w:highlight w:val="cyan"/>
        </w:rPr>
        <w:t xml:space="preserve">Readiness serves as a cornerstone and an enduring priority for both Eighth Army and the 19th ESC. </w:t>
      </w:r>
      <w:r w:rsidRPr="003D59FA">
        <w:rPr>
          <w:rStyle w:val="StyleUnderline"/>
        </w:rPr>
        <w:t>Every 19th ESC training event serves to better set the theater and prepare the command to execute its contingency missions</w:t>
      </w:r>
      <w:r>
        <w:rPr>
          <w:rStyle w:val="StyleUnderline"/>
        </w:rPr>
        <w:t>.</w:t>
      </w:r>
    </w:p>
    <w:p w:rsidR="008E4314" w:rsidRPr="00841DB0" w:rsidRDefault="008E4314" w:rsidP="008E4314">
      <w:pPr>
        <w:pStyle w:val="Heading4"/>
      </w:pPr>
      <w:r>
        <w:t>Korean war goes nuclear.</w:t>
      </w:r>
    </w:p>
    <w:p w:rsidR="008E4314" w:rsidRPr="00EB4239" w:rsidRDefault="008E4314" w:rsidP="008E4314">
      <w:pPr>
        <w:rPr>
          <w:b/>
        </w:rPr>
      </w:pPr>
      <w:r w:rsidRPr="00EB4239">
        <w:rPr>
          <w:b/>
        </w:rPr>
        <w:t xml:space="preserve">Chol 11 </w:t>
      </w:r>
    </w:p>
    <w:p w:rsidR="008E4314" w:rsidRPr="00EB4239" w:rsidRDefault="008E4314" w:rsidP="008E4314">
      <w:pPr>
        <w:rPr>
          <w:sz w:val="16"/>
          <w:szCs w:val="16"/>
        </w:rPr>
      </w:pPr>
      <w:r w:rsidRPr="00EB4239">
        <w:rPr>
          <w:sz w:val="16"/>
          <w:szCs w:val="16"/>
        </w:rPr>
        <w:t xml:space="preserve">Kim Myong Chol is author of a number of books and papers in Korean, Japanese and English on North Korea, including Kim Jong-il's Strategy for Reunification. He has a PhD from the Democratic People's Republic of Korea's Academy of Social Sciences "Dangerous games" Aug 20 </w:t>
      </w:r>
      <w:hyperlink r:id="rId7" w:history="1">
        <w:r w:rsidRPr="00EB4239">
          <w:rPr>
            <w:rStyle w:val="Hyperlink"/>
            <w:sz w:val="16"/>
            <w:szCs w:val="16"/>
          </w:rPr>
          <w:t>www.atimes.com/atimes/Korea/MH20Dg01.html</w:t>
        </w:r>
      </w:hyperlink>
    </w:p>
    <w:p w:rsidR="008E4314" w:rsidRPr="003D59FA" w:rsidRDefault="008E4314" w:rsidP="008E4314">
      <w:pPr>
        <w:ind w:right="288"/>
        <w:rPr>
          <w:rStyle w:val="StyleUnderline"/>
          <w:rFonts w:eastAsia="Calibri"/>
          <w:sz w:val="16"/>
          <w:u w:val="none"/>
        </w:rPr>
      </w:pPr>
      <w:r w:rsidRPr="006B2393">
        <w:rPr>
          <w:rFonts w:eastAsia="Calibri"/>
          <w:u w:val="single"/>
        </w:rPr>
        <w:t xml:space="preserve">The divided and heavily armed </w:t>
      </w:r>
      <w:r w:rsidRPr="0026578B">
        <w:rPr>
          <w:rFonts w:eastAsia="Calibri"/>
          <w:highlight w:val="cyan"/>
          <w:u w:val="single"/>
        </w:rPr>
        <w:t>Korea</w:t>
      </w:r>
      <w:r w:rsidRPr="006B2393">
        <w:rPr>
          <w:rFonts w:eastAsia="Calibri"/>
          <w:u w:val="single"/>
        </w:rPr>
        <w:t xml:space="preserve">n Peninsula </w:t>
      </w:r>
      <w:r w:rsidRPr="0026578B">
        <w:rPr>
          <w:rFonts w:eastAsia="Calibri"/>
          <w:highlight w:val="cyan"/>
          <w:u w:val="single"/>
        </w:rPr>
        <w:t xml:space="preserve">remains the </w:t>
      </w:r>
      <w:r w:rsidRPr="006B2393">
        <w:rPr>
          <w:rFonts w:eastAsia="Calibri"/>
          <w:b/>
          <w:iCs/>
          <w:u w:val="single"/>
          <w:bdr w:val="single" w:sz="24" w:space="0" w:color="auto"/>
        </w:rPr>
        <w:t xml:space="preserve">most inflammable </w:t>
      </w:r>
      <w:r w:rsidRPr="0026578B">
        <w:rPr>
          <w:rFonts w:eastAsia="Calibri"/>
          <w:b/>
          <w:iCs/>
          <w:highlight w:val="cyan"/>
          <w:u w:val="single"/>
          <w:bdr w:val="single" w:sz="24" w:space="0" w:color="auto"/>
        </w:rPr>
        <w:t>global flashpoint</w:t>
      </w:r>
      <w:r w:rsidRPr="0026578B">
        <w:rPr>
          <w:rFonts w:eastAsia="Calibri"/>
          <w:highlight w:val="cyan"/>
          <w:u w:val="single"/>
        </w:rPr>
        <w:t xml:space="preserve">, with </w:t>
      </w:r>
      <w:r w:rsidRPr="006B2393">
        <w:rPr>
          <w:rFonts w:eastAsia="Calibri"/>
          <w:b/>
          <w:iCs/>
          <w:u w:val="single"/>
          <w:bdr w:val="single" w:sz="24" w:space="0" w:color="auto"/>
        </w:rPr>
        <w:t xml:space="preserve">any </w:t>
      </w:r>
      <w:r w:rsidRPr="0026578B">
        <w:rPr>
          <w:rFonts w:eastAsia="Calibri"/>
          <w:b/>
          <w:iCs/>
          <w:highlight w:val="cyan"/>
          <w:u w:val="single"/>
          <w:bdr w:val="single" w:sz="24" w:space="0" w:color="auto"/>
        </w:rPr>
        <w:t>conflict</w:t>
      </w:r>
      <w:r w:rsidRPr="006B2393">
        <w:rPr>
          <w:rFonts w:eastAsia="Calibri"/>
          <w:u w:val="single"/>
        </w:rPr>
        <w:t xml:space="preserve"> sparked there </w:t>
      </w:r>
      <w:r w:rsidRPr="0026578B">
        <w:rPr>
          <w:rFonts w:eastAsia="Calibri"/>
          <w:highlight w:val="cyan"/>
          <w:u w:val="single"/>
        </w:rPr>
        <w:t xml:space="preserve">likely to become a </w:t>
      </w:r>
      <w:r w:rsidRPr="0026578B">
        <w:rPr>
          <w:rFonts w:eastAsia="Calibri"/>
          <w:b/>
          <w:iCs/>
          <w:highlight w:val="cyan"/>
          <w:u w:val="single"/>
          <w:bdr w:val="single" w:sz="24" w:space="0" w:color="auto"/>
        </w:rPr>
        <w:t>full-blown thermonuclear war</w:t>
      </w:r>
      <w:r w:rsidRPr="006B2393">
        <w:rPr>
          <w:rFonts w:eastAsia="Calibri"/>
          <w:sz w:val="16"/>
        </w:rPr>
        <w:t xml:space="preserve"> involving the world's fourth-most powerful nuclear weapons state and its most powerful. </w:t>
      </w:r>
      <w:r w:rsidRPr="0026578B">
        <w:rPr>
          <w:rFonts w:eastAsia="Calibri"/>
          <w:highlight w:val="cyan"/>
          <w:u w:val="single"/>
        </w:rPr>
        <w:t xml:space="preserve">Any </w:t>
      </w:r>
      <w:r w:rsidRPr="006B2393">
        <w:rPr>
          <w:rFonts w:eastAsia="Calibri"/>
          <w:u w:val="single"/>
        </w:rPr>
        <w:t xml:space="preserve">incident in Korea by design, </w:t>
      </w:r>
      <w:r w:rsidRPr="0026578B">
        <w:rPr>
          <w:rFonts w:eastAsia="Calibri"/>
          <w:highlight w:val="cyan"/>
          <w:u w:val="single"/>
        </w:rPr>
        <w:t>accident, or</w:t>
      </w:r>
      <w:r w:rsidRPr="006B2393">
        <w:rPr>
          <w:rFonts w:eastAsia="Calibri"/>
          <w:u w:val="single"/>
        </w:rPr>
        <w:t xml:space="preserve"> </w:t>
      </w:r>
      <w:r w:rsidRPr="0026578B">
        <w:rPr>
          <w:rFonts w:eastAsia="Calibri"/>
          <w:highlight w:val="cyan"/>
          <w:u w:val="single"/>
        </w:rPr>
        <w:t>miscalc</w:t>
      </w:r>
      <w:r w:rsidRPr="006B2393">
        <w:rPr>
          <w:rFonts w:eastAsia="Calibri"/>
          <w:u w:val="single"/>
        </w:rPr>
        <w:t xml:space="preserve">ulation </w:t>
      </w:r>
      <w:r w:rsidRPr="0026578B">
        <w:rPr>
          <w:rFonts w:eastAsia="Calibri"/>
          <w:highlight w:val="cyan"/>
          <w:u w:val="single"/>
        </w:rPr>
        <w:t xml:space="preserve">could erupt into </w:t>
      </w:r>
      <w:r w:rsidRPr="006B2393">
        <w:rPr>
          <w:rFonts w:eastAsia="Calibri"/>
          <w:u w:val="single"/>
        </w:rPr>
        <w:t>a</w:t>
      </w:r>
      <w:r w:rsidRPr="0026578B">
        <w:rPr>
          <w:rFonts w:eastAsia="Calibri"/>
          <w:highlight w:val="cyan"/>
          <w:u w:val="single"/>
        </w:rPr>
        <w:t xml:space="preserve"> </w:t>
      </w:r>
      <w:r w:rsidRPr="0026578B">
        <w:rPr>
          <w:rFonts w:eastAsia="Calibri"/>
          <w:b/>
          <w:iCs/>
          <w:highlight w:val="cyan"/>
          <w:u w:val="single"/>
          <w:bdr w:val="single" w:sz="24" w:space="0" w:color="auto"/>
        </w:rPr>
        <w:t xml:space="preserve">devastating </w:t>
      </w:r>
      <w:r w:rsidRPr="006B2393">
        <w:rPr>
          <w:rFonts w:eastAsia="Calibri"/>
          <w:b/>
          <w:iCs/>
          <w:u w:val="single"/>
          <w:bdr w:val="single" w:sz="24" w:space="0" w:color="auto"/>
        </w:rPr>
        <w:t xml:space="preserve">DPRK-US </w:t>
      </w:r>
      <w:r w:rsidRPr="0026578B">
        <w:rPr>
          <w:rFonts w:eastAsia="Calibri"/>
          <w:b/>
          <w:iCs/>
          <w:highlight w:val="cyan"/>
          <w:u w:val="single"/>
          <w:bdr w:val="single" w:sz="24" w:space="0" w:color="auto"/>
        </w:rPr>
        <w:t>war</w:t>
      </w:r>
      <w:r w:rsidRPr="0026578B">
        <w:rPr>
          <w:rFonts w:eastAsia="Calibri"/>
          <w:highlight w:val="cyan"/>
          <w:u w:val="single"/>
        </w:rPr>
        <w:t>, with the</w:t>
      </w:r>
      <w:r w:rsidRPr="006B2393">
        <w:rPr>
          <w:rFonts w:eastAsia="Calibri"/>
          <w:u w:val="single"/>
        </w:rPr>
        <w:t xml:space="preserve"> Metropolitan </w:t>
      </w:r>
      <w:r w:rsidRPr="0026578B">
        <w:rPr>
          <w:rFonts w:eastAsia="Calibri"/>
          <w:b/>
          <w:iCs/>
          <w:highlight w:val="cyan"/>
          <w:u w:val="single"/>
          <w:bdr w:val="single" w:sz="24" w:space="0" w:color="auto"/>
        </w:rPr>
        <w:t>US serving as a main war theater</w:t>
      </w:r>
      <w:r w:rsidRPr="006B2393">
        <w:rPr>
          <w:rFonts w:eastAsia="Calibri"/>
          <w:u w:val="single"/>
        </w:rPr>
        <w:t xml:space="preserve">. </w:t>
      </w:r>
      <w:r w:rsidRPr="006B2393">
        <w:rPr>
          <w:rFonts w:eastAsia="Calibri"/>
          <w:sz w:val="16"/>
          <w:szCs w:val="16"/>
        </w:rPr>
        <w:t xml:space="preserve">Rodong Sinmun warned on August 16: "The Korean Peninsula is faced with the worst crisis ever. An all-out war can be triggered by any accident." </w:t>
      </w:r>
      <w:r w:rsidRPr="006B2393">
        <w:rPr>
          <w:rFonts w:eastAsia="Calibri"/>
          <w:u w:val="single"/>
        </w:rPr>
        <w:t xml:space="preserve">Recent </w:t>
      </w:r>
      <w:r w:rsidRPr="0026578B">
        <w:rPr>
          <w:rFonts w:eastAsia="Calibri"/>
          <w:b/>
          <w:iCs/>
          <w:highlight w:val="cyan"/>
          <w:u w:val="single"/>
          <w:bdr w:val="single" w:sz="24" w:space="0" w:color="auto"/>
        </w:rPr>
        <w:t>incidents illustrate the real danger</w:t>
      </w:r>
      <w:r w:rsidRPr="0026578B">
        <w:rPr>
          <w:rFonts w:eastAsia="Calibri"/>
          <w:highlight w:val="cyan"/>
          <w:u w:val="single"/>
        </w:rPr>
        <w:t xml:space="preserve"> of miscalculation leading to a total shooting war, given the volatile situation</w:t>
      </w:r>
      <w:r w:rsidRPr="006B2393">
        <w:rPr>
          <w:rFonts w:eastAsia="Calibri"/>
          <w:u w:val="single"/>
        </w:rPr>
        <w:t xml:space="preserve"> on the Land of Morning Calm. </w:t>
      </w:r>
      <w:r w:rsidRPr="006B2393">
        <w:rPr>
          <w:rFonts w:eastAsia="Calibri"/>
          <w:sz w:val="16"/>
        </w:rPr>
        <w:t xml:space="preserve">1. </w:t>
      </w:r>
      <w:r w:rsidRPr="006B2393">
        <w:rPr>
          <w:rFonts w:eastAsia="Calibri"/>
          <w:u w:val="single"/>
        </w:rPr>
        <w:t>The most recent case in point is the August 10 shelling of North Korea by the South. Frightened South Korea marines on Yeonpyeong</w:t>
      </w:r>
      <w:r w:rsidRPr="006B2393">
        <w:rPr>
          <w:rFonts w:eastAsia="Calibri"/>
          <w:sz w:val="16"/>
        </w:rPr>
        <w:t xml:space="preserve"> Island </w:t>
      </w:r>
      <w:r w:rsidRPr="006B2393">
        <w:rPr>
          <w:rFonts w:eastAsia="Calibri"/>
          <w:u w:val="single"/>
        </w:rPr>
        <w:t>mistook three noises</w:t>
      </w:r>
      <w:r w:rsidRPr="006B2393">
        <w:rPr>
          <w:rFonts w:eastAsia="Calibri"/>
          <w:sz w:val="16"/>
        </w:rPr>
        <w:t xml:space="preserve"> from a North Korean construction site across the narrow channel for artillery rounds, taking an hour to respond with three to five artillery rounds. </w:t>
      </w:r>
      <w:r w:rsidRPr="006B2393">
        <w:rPr>
          <w:rFonts w:eastAsia="Calibri"/>
          <w:u w:val="single"/>
        </w:rPr>
        <w:t xml:space="preserve">The episode serves as a potent reminder to the world that </w:t>
      </w:r>
      <w:r w:rsidRPr="0026578B">
        <w:rPr>
          <w:rFonts w:eastAsia="Calibri"/>
          <w:b/>
          <w:iCs/>
          <w:highlight w:val="cyan"/>
          <w:u w:val="single"/>
          <w:bdr w:val="single" w:sz="24" w:space="0" w:color="auto"/>
        </w:rPr>
        <w:t>the slightest incident can lead to war</w:t>
      </w:r>
      <w:r w:rsidRPr="006B2393">
        <w:rPr>
          <w:rFonts w:eastAsia="Calibri"/>
          <w:sz w:val="16"/>
        </w:rPr>
        <w:t xml:space="preserve">. A reportedly malfunctioning firefinder counter-artillery radar system seems to partly account for the panicky South Korean reaction. </w:t>
      </w:r>
      <w:r w:rsidRPr="006B2393">
        <w:rPr>
          <w:rFonts w:eastAsia="Calibri"/>
          <w:sz w:val="16"/>
          <w:szCs w:val="16"/>
        </w:rPr>
        <w:t xml:space="preserve">South Korean conservative newspaper the Joong Ang Daily reported August 17: "A military source said that radar installed to detect hostile fire did not work last week when North Korea fired five shots toward the Northern Limit Line (NLL), the disputed maritime border, on Aug 10. "'We must confirm the location of the source of the firing through the ARTHUR (Artillery Hunting Radar) and HALO (hostile artillery location) systems, but ARTHUR failed to operate, resulting in a failure to determine the source of the fire,' said the source." BBC reported on November 25 last year the aggressive nature of troops on the South Korea-held five islands in North Korean waters. "Seen in this sense, they (five islands including Yeonpyeong Island) could provide staging bases for flanking amphibious attacks into North Korea if South Korea ever takes the offensive." </w:t>
      </w:r>
      <w:r w:rsidRPr="006B2393">
        <w:rPr>
          <w:rFonts w:eastAsia="Calibri"/>
          <w:sz w:val="16"/>
        </w:rPr>
        <w:t xml:space="preserve">2. </w:t>
      </w:r>
      <w:r w:rsidRPr="0026578B">
        <w:rPr>
          <w:rFonts w:eastAsia="Calibri"/>
          <w:highlight w:val="cyan"/>
          <w:u w:val="single"/>
        </w:rPr>
        <w:t>An almost catastrophic incident took place</w:t>
      </w:r>
      <w:r w:rsidRPr="006B2393">
        <w:rPr>
          <w:rFonts w:eastAsia="Calibri"/>
          <w:u w:val="single"/>
        </w:rPr>
        <w:t xml:space="preserve"> at dawn on June 17 near Inchon</w:t>
      </w:r>
      <w:r w:rsidRPr="006B2393">
        <w:rPr>
          <w:rFonts w:eastAsia="Calibri"/>
          <w:sz w:val="16"/>
        </w:rPr>
        <w:t xml:space="preserve">. South Korean marines stationed on Gyodong Island near Inchon Airport fired rifles at a civilian South Korean jetliner Airbus A320 with 119 people aboard as it was descending to land, after mistaking it for a North Korean military aircraft. </w:t>
      </w:r>
      <w:r w:rsidRPr="006B2393">
        <w:rPr>
          <w:rFonts w:eastAsia="Calibri"/>
          <w:sz w:val="16"/>
          <w:szCs w:val="16"/>
        </w:rPr>
        <w:t xml:space="preserve">The Asiana Airlines flight was carrying 119 people from the Chinese city of Chengdu. About 600 civilian aircraft fly near the island every day, including those flying across the NLL, but they face a perennial risk of being misidentified as a hostile warplane. It is nothing short of a miracle that the Airbus A320 was not hit and nobody harmed. 3. On March 26, 2010, the high-tech South Korean corvette Sokcho fired 130 rounds at flocks of birds, mistaking them for a hostile flying object. The innocent birds looked like a North Korean warplane just at a time when an alleged North Korean midget submarine had managed to escape with impunity after torpedoing the hapless Cheonan deep inside security-tight South Korean waters. The South Korean military's habit of firing at the wrong target increases the risk of an incident running out of control. CNN aired a story December 16, headlined: "General: South Korea Drill Could Cause Chain Reaction." F/A-18 pilot-turned Marine Corp General James Cartwright told the press in the Pentagon, "What we worry about, obviously, is if that it [the drill] is misunderstood or if it's taken advantage of as an opportunity. </w:t>
      </w:r>
      <w:r w:rsidRPr="006B2393">
        <w:rPr>
          <w:rFonts w:eastAsia="Calibri"/>
          <w:u w:val="single"/>
        </w:rPr>
        <w:t>"</w:t>
      </w:r>
      <w:r w:rsidRPr="0026578B">
        <w:rPr>
          <w:rFonts w:eastAsia="Calibri"/>
          <w:highlight w:val="cyan"/>
          <w:u w:val="single"/>
        </w:rPr>
        <w:t>If North Korea were to react</w:t>
      </w:r>
      <w:r w:rsidRPr="006B2393">
        <w:rPr>
          <w:rFonts w:eastAsia="Calibri"/>
          <w:u w:val="single"/>
        </w:rPr>
        <w:t xml:space="preserve"> to that in a negative way and fire back at those firing positions on the islands, </w:t>
      </w:r>
      <w:r w:rsidRPr="0026578B">
        <w:rPr>
          <w:rFonts w:eastAsia="Calibri"/>
          <w:highlight w:val="cyan"/>
          <w:u w:val="single"/>
        </w:rPr>
        <w:t>that would start</w:t>
      </w:r>
      <w:r w:rsidRPr="006B2393">
        <w:rPr>
          <w:rFonts w:eastAsia="Calibri"/>
          <w:u w:val="single"/>
        </w:rPr>
        <w:t xml:space="preserve"> potentially </w:t>
      </w:r>
      <w:r w:rsidRPr="0026578B">
        <w:rPr>
          <w:rFonts w:eastAsia="Calibri"/>
          <w:b/>
          <w:iCs/>
          <w:highlight w:val="cyan"/>
          <w:u w:val="single"/>
          <w:bdr w:val="single" w:sz="24" w:space="0" w:color="auto"/>
        </w:rPr>
        <w:t xml:space="preserve">a chain reaction of </w:t>
      </w:r>
      <w:r w:rsidRPr="006B2393">
        <w:rPr>
          <w:rFonts w:eastAsia="Calibri"/>
          <w:b/>
          <w:iCs/>
          <w:u w:val="single"/>
          <w:bdr w:val="single" w:sz="24" w:space="0" w:color="auto"/>
        </w:rPr>
        <w:t xml:space="preserve">firing and </w:t>
      </w:r>
      <w:r w:rsidRPr="0026578B">
        <w:rPr>
          <w:rFonts w:eastAsia="Calibri"/>
          <w:b/>
          <w:iCs/>
          <w:highlight w:val="cyan"/>
          <w:u w:val="single"/>
          <w:bdr w:val="single" w:sz="24" w:space="0" w:color="auto"/>
        </w:rPr>
        <w:t>counter-firing</w:t>
      </w:r>
      <w:r w:rsidRPr="006B2393">
        <w:rPr>
          <w:rFonts w:eastAsia="Calibri"/>
        </w:rPr>
        <w:t xml:space="preserve">. </w:t>
      </w:r>
      <w:r w:rsidRPr="006B2393">
        <w:rPr>
          <w:rFonts w:eastAsia="Calibri"/>
          <w:u w:val="single"/>
        </w:rPr>
        <w:t xml:space="preserve">"What you don't want to have happen out of that is ... for us to lose control of the escalation. That's the concern." </w:t>
      </w:r>
      <w:r w:rsidRPr="006B2393">
        <w:rPr>
          <w:rFonts w:eastAsia="Calibri"/>
          <w:sz w:val="18"/>
          <w:szCs w:val="18"/>
        </w:rPr>
        <w:t xml:space="preserve">Agence France-Presse on December 11 quoted former chief of US intelligence retired admiral Dennis Blair as saying that South Korea "will be taking military action against North Korea". New Korean war differs from other wars </w:t>
      </w:r>
      <w:r w:rsidRPr="006B2393">
        <w:rPr>
          <w:rFonts w:eastAsia="Calibri"/>
          <w:u w:val="single"/>
        </w:rPr>
        <w:t xml:space="preserve">Obama and the Americans seem to be incapable of realizing that North Korea is the wrong enemy, much less that a new </w:t>
      </w:r>
      <w:r w:rsidRPr="0026578B">
        <w:rPr>
          <w:rFonts w:eastAsia="Calibri"/>
          <w:highlight w:val="cyan"/>
          <w:u w:val="single"/>
        </w:rPr>
        <w:t xml:space="preserve">Korean War would be </w:t>
      </w:r>
      <w:r w:rsidRPr="0026578B">
        <w:rPr>
          <w:rFonts w:eastAsia="Calibri"/>
          <w:b/>
          <w:iCs/>
          <w:highlight w:val="cyan"/>
          <w:u w:val="single"/>
          <w:bdr w:val="single" w:sz="24" w:space="0" w:color="auto"/>
        </w:rPr>
        <w:t>fundamentally different from</w:t>
      </w:r>
      <w:r w:rsidRPr="006B2393">
        <w:rPr>
          <w:rFonts w:eastAsia="Calibri"/>
          <w:b/>
          <w:iCs/>
          <w:u w:val="single"/>
          <w:bdr w:val="single" w:sz="24" w:space="0" w:color="auto"/>
        </w:rPr>
        <w:t xml:space="preserve"> all other wars including </w:t>
      </w:r>
      <w:r w:rsidRPr="0026578B">
        <w:rPr>
          <w:rFonts w:eastAsia="Calibri"/>
          <w:b/>
          <w:iCs/>
          <w:highlight w:val="cyan"/>
          <w:u w:val="single"/>
          <w:bdr w:val="single" w:sz="24" w:space="0" w:color="auto"/>
        </w:rPr>
        <w:t>the two world wars</w:t>
      </w:r>
      <w:r w:rsidRPr="006B2393">
        <w:rPr>
          <w:rFonts w:eastAsia="Calibri"/>
          <w:u w:val="single"/>
        </w:rPr>
        <w:t xml:space="preserve">. Two things will distinguish a likely American Conflict or DPRK-US War from previous wars. </w:t>
      </w:r>
      <w:r w:rsidRPr="006B2393">
        <w:rPr>
          <w:rFonts w:eastAsia="Calibri"/>
          <w:sz w:val="16"/>
        </w:rPr>
        <w:t xml:space="preserve">The first essential difference is that </w:t>
      </w:r>
      <w:r w:rsidRPr="006B2393">
        <w:rPr>
          <w:rFonts w:eastAsia="Calibri"/>
          <w:u w:val="single"/>
        </w:rPr>
        <w:t xml:space="preserve">the US mainland will become </w:t>
      </w:r>
      <w:r w:rsidRPr="006B2393">
        <w:rPr>
          <w:rFonts w:eastAsia="Calibri"/>
          <w:b/>
          <w:iCs/>
          <w:u w:val="single"/>
          <w:bdr w:val="single" w:sz="24" w:space="0" w:color="auto"/>
        </w:rPr>
        <w:t>the main theater of war</w:t>
      </w:r>
      <w:r w:rsidRPr="006B2393">
        <w:rPr>
          <w:rFonts w:eastAsia="Calibri"/>
          <w:u w:val="single"/>
        </w:rPr>
        <w:t xml:space="preserve"> for the first tim</w:t>
      </w:r>
      <w:r w:rsidRPr="006B2393">
        <w:rPr>
          <w:rFonts w:eastAsia="Calibri"/>
          <w:sz w:val="16"/>
        </w:rPr>
        <w:t xml:space="preserve">e since the US Civil </w:t>
      </w:r>
      <w:r w:rsidRPr="006B2393">
        <w:rPr>
          <w:rFonts w:eastAsia="Calibri"/>
          <w:sz w:val="10"/>
          <w:szCs w:val="10"/>
        </w:rPr>
        <w:t xml:space="preserve">War (1861-1865), giving the Americans an opportunity to know what it is like to have war fought on their own land, not on faraway soil. The US previously prospered by waging aggressive wars on other countries. Thus far, the Americans could afford to feel safe and comfortable while watching TV footage of war scenes from Afghanistan, Iraq, Pakistan and Libya as if they were fires raging across the river. The utmost collateral damage has been that some American veterans were killed or returned home as amputees, with post traumatic stress disorder, only to be left unemployed and homeless. However, this will no longer be the case. At long last, it is Americans' turn to have see their homeland ravaged. An young North Korea in 1950-53 was unable to carry the war all the way across the Pacific Ocean to strike back, but the present-day North Korea stands out as a fortress nuclear weapons state that can withstand massive American ICBM (Intercontinental ballistic missile) attacks and launch direct retaliatory transpacific strikes on the Metropolitan USA. </w:t>
      </w:r>
      <w:r w:rsidRPr="006B2393">
        <w:rPr>
          <w:rFonts w:eastAsia="Calibri"/>
          <w:u w:val="single"/>
        </w:rPr>
        <w:t xml:space="preserve">The second essential difference is that </w:t>
      </w:r>
      <w:r w:rsidRPr="0026578B">
        <w:rPr>
          <w:rFonts w:eastAsia="Calibri"/>
          <w:highlight w:val="cyan"/>
          <w:u w:val="single"/>
        </w:rPr>
        <w:t>the next war</w:t>
      </w:r>
      <w:r w:rsidRPr="006B2393">
        <w:rPr>
          <w:rFonts w:eastAsia="Calibri"/>
          <w:u w:val="single"/>
        </w:rPr>
        <w:t xml:space="preserve"> in Korea, that is, the American Conflict or the DPRK-USA War </w:t>
      </w:r>
      <w:r w:rsidRPr="0026578B">
        <w:rPr>
          <w:rFonts w:eastAsia="Calibri"/>
          <w:highlight w:val="cyan"/>
          <w:u w:val="single"/>
        </w:rPr>
        <w:t>would be the first</w:t>
      </w:r>
      <w:r w:rsidRPr="006B2393">
        <w:rPr>
          <w:rFonts w:eastAsia="Calibri"/>
          <w:u w:val="single"/>
        </w:rPr>
        <w:t xml:space="preserve"> actual </w:t>
      </w:r>
      <w:r w:rsidRPr="0026578B">
        <w:rPr>
          <w:rFonts w:eastAsia="Calibri"/>
          <w:b/>
          <w:iCs/>
          <w:highlight w:val="cyan"/>
          <w:u w:val="single"/>
          <w:bdr w:val="single" w:sz="24" w:space="0" w:color="auto"/>
        </w:rPr>
        <w:t xml:space="preserve">full-fledged </w:t>
      </w:r>
      <w:r w:rsidRPr="006B2393">
        <w:rPr>
          <w:rFonts w:eastAsia="Calibri"/>
          <w:b/>
          <w:iCs/>
          <w:u w:val="single"/>
          <w:bdr w:val="single" w:sz="24" w:space="0" w:color="auto"/>
        </w:rPr>
        <w:t>nuclear</w:t>
      </w:r>
      <w:r w:rsidRPr="0026578B">
        <w:rPr>
          <w:rFonts w:eastAsia="Calibri"/>
          <w:b/>
          <w:iCs/>
          <w:highlight w:val="cyan"/>
          <w:u w:val="single"/>
          <w:bdr w:val="single" w:sz="24" w:space="0" w:color="auto"/>
        </w:rPr>
        <w:t>, thermonuclear war</w:t>
      </w:r>
      <w:r w:rsidRPr="006B2393">
        <w:rPr>
          <w:rFonts w:eastAsia="Calibri"/>
          <w:u w:val="single"/>
        </w:rPr>
        <w:t xml:space="preserve"> that mankind has ever seen, in no way similar to the type of nuclear warfare described in science fiction novels or films. </w:t>
      </w:r>
      <w:r w:rsidRPr="006B2393">
        <w:rPr>
          <w:rFonts w:eastAsia="Calibri"/>
          <w:sz w:val="16"/>
        </w:rPr>
        <w:t xml:space="preserve">North Korea is unique among the nuclear powers in two respects: One is that </w:t>
      </w:r>
      <w:r w:rsidRPr="006B2393">
        <w:rPr>
          <w:rFonts w:eastAsia="Calibri"/>
          <w:u w:val="single"/>
        </w:rPr>
        <w:t>the Far Eastern country, founded by legendary peerless hero Kim Il-sung, is the first country to engage and badly maul the world's only superpower in three years of modern warfare when it was most powerful, after vanquishing Nazi Germany</w:t>
      </w:r>
      <w:r w:rsidRPr="006B2393">
        <w:rPr>
          <w:rFonts w:eastAsia="Calibri"/>
          <w:sz w:val="16"/>
        </w:rPr>
        <w:t xml:space="preserve"> and Imperial Japan. </w:t>
      </w:r>
      <w:r w:rsidRPr="006B2393">
        <w:rPr>
          <w:rFonts w:eastAsia="Calibri"/>
          <w:u w:val="single"/>
        </w:rPr>
        <w:t xml:space="preserve">The other is that </w:t>
      </w:r>
      <w:r w:rsidRPr="0026578B">
        <w:rPr>
          <w:rFonts w:eastAsia="Calibri"/>
          <w:highlight w:val="cyan"/>
          <w:u w:val="single"/>
        </w:rPr>
        <w:t xml:space="preserve">North Korea is fully ready to </w:t>
      </w:r>
      <w:r w:rsidRPr="006B2393">
        <w:rPr>
          <w:rFonts w:eastAsia="Calibri"/>
          <w:u w:val="single"/>
        </w:rPr>
        <w:t xml:space="preserve">go the length of </w:t>
      </w:r>
      <w:r w:rsidRPr="0026578B">
        <w:rPr>
          <w:rFonts w:eastAsia="Calibri"/>
          <w:highlight w:val="cyan"/>
          <w:u w:val="single"/>
        </w:rPr>
        <w:t>fight</w:t>
      </w:r>
      <w:r w:rsidRPr="006B2393">
        <w:rPr>
          <w:rFonts w:eastAsia="Calibri"/>
          <w:u w:val="single"/>
        </w:rPr>
        <w:t>ing [hu]mankind's [</w:t>
      </w:r>
      <w:r w:rsidRPr="0026578B">
        <w:rPr>
          <w:rFonts w:eastAsia="Calibri"/>
          <w:highlight w:val="cyan"/>
          <w:u w:val="single"/>
        </w:rPr>
        <w:t>the</w:t>
      </w:r>
      <w:r w:rsidRPr="006B2393">
        <w:rPr>
          <w:rFonts w:eastAsia="Calibri"/>
          <w:u w:val="single"/>
        </w:rPr>
        <w:t xml:space="preserve">] </w:t>
      </w:r>
      <w:r w:rsidRPr="0026578B">
        <w:rPr>
          <w:rFonts w:eastAsia="Calibri"/>
          <w:b/>
          <w:iCs/>
          <w:sz w:val="26"/>
          <w:highlight w:val="cyan"/>
          <w:u w:val="single"/>
          <w:bdr w:val="single" w:sz="24" w:space="0" w:color="auto"/>
        </w:rPr>
        <w:t>first and last nuclear exchange</w:t>
      </w:r>
      <w:r w:rsidRPr="006B2393">
        <w:rPr>
          <w:rFonts w:eastAsia="Calibri"/>
          <w:sz w:val="26"/>
          <w:u w:val="single"/>
        </w:rPr>
        <w:t xml:space="preserve"> </w:t>
      </w:r>
      <w:r w:rsidRPr="006B2393">
        <w:rPr>
          <w:rFonts w:eastAsia="Calibri"/>
          <w:u w:val="single"/>
        </w:rPr>
        <w:t xml:space="preserve">with the US. </w:t>
      </w:r>
      <w:r w:rsidRPr="006B2393">
        <w:rPr>
          <w:rFonts w:eastAsia="Calibri"/>
          <w:sz w:val="10"/>
          <w:szCs w:val="10"/>
        </w:rPr>
        <w:t xml:space="preserve">The DPRK led by two Kim Il-sungs - the ever-victorious iron-willed brilliant commander Kim Jong-il and his heir designate Kim Jong-eun - is different from Russia under Nikita Khrushchev which backed down in the 1962 Cuban missile crisis. Khrushchev and his company never fought the Americans in war. As a rule, most countries are afraid to engage the Americans. As the case is with them, North Korea is the last to favor war with the Americans. </w:t>
      </w:r>
      <w:r w:rsidRPr="006B2393">
        <w:rPr>
          <w:rFonts w:eastAsia="Calibri"/>
          <w:u w:val="single"/>
        </w:rPr>
        <w:t xml:space="preserve">However, it is no exaggeration to say that the two North Korean </w:t>
      </w:r>
      <w:r w:rsidRPr="0026578B">
        <w:rPr>
          <w:rFonts w:eastAsia="Calibri"/>
          <w:highlight w:val="cyan"/>
          <w:u w:val="single"/>
        </w:rPr>
        <w:t>leaders are</w:t>
      </w:r>
      <w:r w:rsidRPr="006B2393">
        <w:rPr>
          <w:rFonts w:eastAsia="Calibri"/>
          <w:u w:val="single"/>
        </w:rPr>
        <w:t xml:space="preserve"> just </w:t>
      </w:r>
      <w:r w:rsidRPr="0026578B">
        <w:rPr>
          <w:rFonts w:eastAsia="Calibri"/>
          <w:highlight w:val="cyan"/>
          <w:u w:val="single"/>
        </w:rPr>
        <w:t xml:space="preserve">one click </w:t>
      </w:r>
      <w:r w:rsidRPr="006B2393">
        <w:rPr>
          <w:rFonts w:eastAsia="Calibri"/>
          <w:u w:val="single"/>
        </w:rPr>
        <w:t xml:space="preserve">away </w:t>
      </w:r>
      <w:r w:rsidRPr="0026578B">
        <w:rPr>
          <w:rFonts w:eastAsia="Calibri"/>
          <w:highlight w:val="cyan"/>
          <w:u w:val="single"/>
        </w:rPr>
        <w:t xml:space="preserve">from </w:t>
      </w:r>
      <w:r w:rsidRPr="006B2393">
        <w:rPr>
          <w:rFonts w:eastAsia="Calibri"/>
          <w:u w:val="single"/>
        </w:rPr>
        <w:t xml:space="preserve">ordering </w:t>
      </w:r>
      <w:r w:rsidRPr="0026578B">
        <w:rPr>
          <w:rFonts w:eastAsia="Calibri"/>
          <w:highlight w:val="cyan"/>
          <w:u w:val="single"/>
        </w:rPr>
        <w:t xml:space="preserve">a </w:t>
      </w:r>
      <w:r w:rsidRPr="006B2393">
        <w:rPr>
          <w:rFonts w:eastAsia="Calibri"/>
          <w:u w:val="single"/>
        </w:rPr>
        <w:t xml:space="preserve">retaliatory </w:t>
      </w:r>
      <w:r w:rsidRPr="0026578B">
        <w:rPr>
          <w:rFonts w:eastAsia="Calibri"/>
          <w:highlight w:val="cyan"/>
          <w:u w:val="single"/>
        </w:rPr>
        <w:t>nuclear strike</w:t>
      </w:r>
      <w:r w:rsidRPr="006B2393">
        <w:rPr>
          <w:rFonts w:eastAsia="Calibri"/>
          <w:u w:val="single"/>
        </w:rPr>
        <w:t xml:space="preserve"> on the US military forces in Guam, Hawaii and metropolitan centers on the US mainland. </w:t>
      </w:r>
      <w:r w:rsidRPr="006B2393">
        <w:rPr>
          <w:rFonts w:eastAsia="Calibri"/>
          <w:sz w:val="14"/>
          <w:szCs w:val="14"/>
        </w:rPr>
        <w:t xml:space="preserve">On behalf of Supreme Leader Kim Jong-il, Kim Jong-eun will fire highly destructive weapons of like Americans have never heard of or imagined to evaporate the US. The North Koreans are too proud of being descendents of the ancient civilizations of Koguryo 2,000 years ago and Dankun Korea 5,000 years ago, to leave the Land of morning Calm divided forever with the southern half under the control of the trigger-happy, predatory US. The North Koreans prefer to fight and die in honor rather than kowtow to the arrogant Americans. </w:t>
      </w:r>
      <w:r w:rsidRPr="006B2393">
        <w:rPr>
          <w:rFonts w:eastAsia="Calibri"/>
          <w:u w:val="single"/>
        </w:rPr>
        <w:t xml:space="preserve">At the expense of comforts of a better life, North Koreans have devoted more than half a century to preparing for nuclear war with the Americans. All available resources have been used to </w:t>
      </w:r>
      <w:r w:rsidRPr="006B2393">
        <w:rPr>
          <w:rFonts w:eastAsia="Calibri"/>
          <w:b/>
          <w:iCs/>
          <w:u w:val="single"/>
          <w:bdr w:val="single" w:sz="24" w:space="0" w:color="auto"/>
        </w:rPr>
        <w:t>convert the whole country into a fortress</w:t>
      </w:r>
      <w:r w:rsidRPr="006B2393">
        <w:rPr>
          <w:rFonts w:eastAsia="Calibri"/>
          <w:u w:val="single"/>
        </w:rPr>
        <w:t>,</w:t>
      </w:r>
      <w:r w:rsidRPr="006B2393">
        <w:rPr>
          <w:rFonts w:eastAsia="Calibri"/>
          <w:sz w:val="16"/>
        </w:rPr>
        <w:t xml:space="preserve"> including arming the entire population and indigenously turning out all types of nuclear thermonuclear weapons, and developing long-range delivery capabilities and digital warfare assets. </w:t>
      </w:r>
      <w:r w:rsidRPr="006B2393">
        <w:rPr>
          <w:rFonts w:eastAsia="Calibri"/>
          <w:u w:val="single"/>
        </w:rPr>
        <w:t>An apocalyptic Day After Tommorow-like scenario will unfold throughout the US</w:t>
      </w:r>
      <w:r w:rsidRPr="006B2393">
        <w:rPr>
          <w:rFonts w:eastAsia="Calibri"/>
          <w:sz w:val="16"/>
        </w:rPr>
        <w:t>, with the skyscrapers of major cities consumed in a sea of thermonuclear conflagration</w:t>
      </w:r>
      <w:r w:rsidRPr="006B2393">
        <w:rPr>
          <w:rFonts w:eastAsia="Calibri"/>
          <w:u w:val="single"/>
        </w:rPr>
        <w:t xml:space="preserve">. The </w:t>
      </w:r>
      <w:r w:rsidRPr="0026578B">
        <w:rPr>
          <w:rFonts w:eastAsia="Calibri"/>
          <w:highlight w:val="cyan"/>
          <w:u w:val="single"/>
        </w:rPr>
        <w:t xml:space="preserve">nuclear exchange will begin with </w:t>
      </w:r>
      <w:r w:rsidRPr="006B2393">
        <w:rPr>
          <w:rFonts w:eastAsia="Calibri"/>
          <w:u w:val="single"/>
        </w:rPr>
        <w:t xml:space="preserve">retaliatory North Korean </w:t>
      </w:r>
      <w:r w:rsidRPr="0026578B">
        <w:rPr>
          <w:rFonts w:eastAsia="Calibri"/>
          <w:highlight w:val="cyan"/>
          <w:u w:val="single"/>
        </w:rPr>
        <w:t>ICBMs detonating hydrogen bombs</w:t>
      </w:r>
      <w:r w:rsidRPr="006B2393">
        <w:rPr>
          <w:rFonts w:eastAsia="Calibri"/>
          <w:u w:val="single"/>
        </w:rPr>
        <w:t xml:space="preserve"> in outer space</w:t>
      </w:r>
      <w:r w:rsidRPr="006B2393">
        <w:rPr>
          <w:rFonts w:eastAsia="Calibri"/>
          <w:sz w:val="16"/>
        </w:rPr>
        <w:t xml:space="preserve"> far above the US mainland, leaving most of the country powerless. </w:t>
      </w:r>
      <w:r w:rsidRPr="006B2393">
        <w:rPr>
          <w:rFonts w:eastAsia="Calibri"/>
          <w:u w:val="single"/>
        </w:rPr>
        <w:t xml:space="preserve">New York, Washington, Chicago, San Francisco and </w:t>
      </w:r>
      <w:r w:rsidRPr="0026578B">
        <w:rPr>
          <w:rFonts w:eastAsia="Calibri"/>
          <w:highlight w:val="cyan"/>
          <w:u w:val="single"/>
        </w:rPr>
        <w:t>major cities should be torched</w:t>
      </w:r>
      <w:r w:rsidRPr="006B2393">
        <w:rPr>
          <w:rFonts w:eastAsia="Calibri"/>
          <w:u w:val="single"/>
        </w:rPr>
        <w:t xml:space="preserve"> by ICBMs streaking from North Korea with scores of nuclear power stations exploding</w:t>
      </w:r>
      <w:r w:rsidRPr="006B2393">
        <w:rPr>
          <w:rFonts w:eastAsia="Calibri"/>
          <w:sz w:val="16"/>
        </w:rPr>
        <w:t xml:space="preserve">, each spewing as much radioactive fallout as 150-180 H-bombs. </w:t>
      </w:r>
    </w:p>
    <w:p w:rsidR="008E4314" w:rsidRPr="00E93667" w:rsidRDefault="008E4314" w:rsidP="008E4314">
      <w:pPr>
        <w:pStyle w:val="Heading3"/>
        <w:rPr>
          <w:sz w:val="26"/>
        </w:rPr>
      </w:pPr>
      <w:r>
        <w:t>Advantage 2: Regional Ag</w:t>
      </w:r>
    </w:p>
    <w:p w:rsidR="008E4314" w:rsidRDefault="008E4314" w:rsidP="008E4314">
      <w:pPr>
        <w:pStyle w:val="Heading4"/>
      </w:pPr>
      <w:r>
        <w:t xml:space="preserve">School meals are key to regional agriculture through school-to-farm programs. </w:t>
      </w:r>
    </w:p>
    <w:p w:rsidR="008E4314" w:rsidRDefault="008E4314" w:rsidP="008E4314">
      <w:pPr>
        <w:rPr>
          <w:sz w:val="20"/>
        </w:rPr>
      </w:pPr>
      <w:r w:rsidRPr="00A17858">
        <w:rPr>
          <w:rStyle w:val="Style13ptBold"/>
        </w:rPr>
        <w:t>Vallianatos 4</w:t>
      </w:r>
      <w:r>
        <w:rPr>
          <w:sz w:val="20"/>
        </w:rPr>
        <w:t xml:space="preserve"> (Mark Vallianatos, the research coordinator of the Urban and Environmental Policy Institute, Occidental College. Robert Gottlieb is the Henry R. Luce Professor of Urban Environmental Studies and the director of the Urban and Environmental Policy Institute, Occidental College. Margaret Ann Haase is the director of the Center for Food and Justice at the Urban and Environmental Policy Institute, Occidental College.) (Farm-to-School Strategies for Urban Health, Combating Sprawl, and Establishing a Community Food Systems Approach) [http://journals.sagepub.com/doi/pdf/10.1177/0739456X04264765] Accessed: 7/1/17 LGF</w:t>
      </w:r>
    </w:p>
    <w:p w:rsidR="008E4314" w:rsidRDefault="008E4314" w:rsidP="008E4314">
      <w:pPr>
        <w:rPr>
          <w:rStyle w:val="StyleUnderline"/>
        </w:rPr>
      </w:pPr>
      <w:r w:rsidRPr="0026578B">
        <w:rPr>
          <w:rStyle w:val="StyleUnderline"/>
          <w:highlight w:val="cyan"/>
        </w:rPr>
        <w:t>Farm-to-school</w:t>
      </w:r>
      <w:r>
        <w:rPr>
          <w:sz w:val="20"/>
        </w:rPr>
        <w:t xml:space="preserve"> can be broadly defined as </w:t>
      </w:r>
      <w:r w:rsidRPr="00DA54E2">
        <w:rPr>
          <w:rStyle w:val="StyleUnderline"/>
        </w:rPr>
        <w:t xml:space="preserve">the ability to </w:t>
      </w:r>
      <w:r w:rsidRPr="0026578B">
        <w:rPr>
          <w:rStyle w:val="StyleUnderline"/>
          <w:highlight w:val="cyan"/>
        </w:rPr>
        <w:t>connect schools with local and regional farmers</w:t>
      </w:r>
      <w:r>
        <w:rPr>
          <w:sz w:val="20"/>
        </w:rPr>
        <w:t xml:space="preserve"> to benefit both sets of participants. In a school food system that embraced this approach</w:t>
      </w:r>
      <w:r w:rsidRPr="00DA54E2">
        <w:rPr>
          <w:rStyle w:val="StyleUnderline"/>
        </w:rPr>
        <w:t xml:space="preserve">, </w:t>
      </w:r>
      <w:r w:rsidRPr="0026578B">
        <w:rPr>
          <w:rStyle w:val="StyleUnderline"/>
          <w:highlight w:val="cyan"/>
        </w:rPr>
        <w:t>schools</w:t>
      </w:r>
      <w:r w:rsidRPr="00DA54E2">
        <w:rPr>
          <w:rStyle w:val="StyleUnderline"/>
        </w:rPr>
        <w:t xml:space="preserve"> would be able to </w:t>
      </w:r>
      <w:r w:rsidRPr="0026578B">
        <w:rPr>
          <w:rStyle w:val="StyleUnderline"/>
          <w:highlight w:val="cyan"/>
        </w:rPr>
        <w:t>buy a significant portion of the food they serve</w:t>
      </w:r>
      <w:r>
        <w:rPr>
          <w:sz w:val="20"/>
        </w:rPr>
        <w:t xml:space="preserve"> as breakfasts, lunches, and snacks </w:t>
      </w:r>
      <w:r w:rsidRPr="0026578B">
        <w:rPr>
          <w:rStyle w:val="StyleUnderline"/>
          <w:highlight w:val="cyan"/>
        </w:rPr>
        <w:t>directly from local farmers</w:t>
      </w:r>
      <w:r w:rsidRPr="00DA54E2">
        <w:rPr>
          <w:rStyle w:val="StyleUnderline"/>
        </w:rPr>
        <w:t>.</w:t>
      </w:r>
      <w:r>
        <w:rPr>
          <w:sz w:val="20"/>
        </w:rPr>
        <w:t xml:space="preserve"> Schools would thus become a new, institutional-scale market for those local farmers. </w:t>
      </w:r>
      <w:r w:rsidRPr="00DA54E2">
        <w:rPr>
          <w:rStyle w:val="StyleUnderline"/>
        </w:rPr>
        <w:t>The school food service is</w:t>
      </w:r>
      <w:r>
        <w:rPr>
          <w:sz w:val="20"/>
        </w:rPr>
        <w:t xml:space="preserve">, in fact, </w:t>
      </w:r>
      <w:r w:rsidRPr="00DA54E2">
        <w:rPr>
          <w:rStyle w:val="StyleUnderline"/>
        </w:rPr>
        <w:t xml:space="preserve">a </w:t>
      </w:r>
      <w:r w:rsidRPr="0026578B">
        <w:rPr>
          <w:rStyle w:val="StyleUnderline"/>
          <w:highlight w:val="cyan"/>
        </w:rPr>
        <w:t>potentially huge market for farmers, with more than 25.4 million school lunches served to children each day</w:t>
      </w:r>
      <w:r w:rsidRPr="00DA54E2">
        <w:rPr>
          <w:rStyle w:val="StyleUnderline"/>
        </w:rPr>
        <w:t xml:space="preserve"> and current commodity purchases by school food </w:t>
      </w:r>
      <w:r w:rsidRPr="0026578B">
        <w:rPr>
          <w:rStyle w:val="StyleUnderline"/>
          <w:highlight w:val="cyan"/>
        </w:rPr>
        <w:t>service operations in the billions of dollars</w:t>
      </w:r>
      <w:r>
        <w:rPr>
          <w:rStyle w:val="StyleUnderline"/>
        </w:rPr>
        <w:t xml:space="preserve"> </w:t>
      </w:r>
      <w:r w:rsidRPr="00DA54E2">
        <w:rPr>
          <w:rStyle w:val="StyleUnderline"/>
          <w:sz w:val="20"/>
          <w:u w:val="none"/>
        </w:rPr>
        <w:t>(</w:t>
      </w:r>
      <w:r>
        <w:rPr>
          <w:sz w:val="20"/>
        </w:rPr>
        <w:t xml:space="preserve">FoodandNutritionService2003).While </w:t>
      </w:r>
      <w:r w:rsidRPr="0026578B">
        <w:rPr>
          <w:rStyle w:val="StyleUnderline"/>
          <w:highlight w:val="cyan"/>
        </w:rPr>
        <w:t>farmers could benefit from increased sales to nearby school districts</w:t>
      </w:r>
      <w:r>
        <w:rPr>
          <w:sz w:val="20"/>
        </w:rPr>
        <w:t xml:space="preserve"> as a result of both the volume of sales and the higher dollar value of each item sold</w:t>
      </w:r>
      <w:r w:rsidRPr="00DA54E2">
        <w:rPr>
          <w:rStyle w:val="StyleUnderline"/>
        </w:rPr>
        <w:t xml:space="preserve">, the students and staff of these </w:t>
      </w:r>
      <w:r w:rsidRPr="0026578B">
        <w:rPr>
          <w:rStyle w:val="StyleUnderline"/>
          <w:highlight w:val="cyan"/>
        </w:rPr>
        <w:t>schools could enjoy more nutritious and appealing meals with the inclusion of fresh, local ingredients</w:t>
      </w:r>
      <w:r w:rsidRPr="00DA54E2">
        <w:rPr>
          <w:rStyle w:val="StyleUnderline"/>
        </w:rPr>
        <w:t xml:space="preserve">. Healthier school food could </w:t>
      </w:r>
      <w:r w:rsidRPr="0026578B">
        <w:rPr>
          <w:rStyle w:val="StyleUnderline"/>
          <w:highlight w:val="cyan"/>
        </w:rPr>
        <w:t>help address dietary factors related to the rise in obesity,</w:t>
      </w:r>
      <w:r>
        <w:rPr>
          <w:sz w:val="20"/>
        </w:rPr>
        <w:t xml:space="preserve"> early onset diabetes, and other diet-related conditions that have become major health risks for America’s youth. Currently, farm-to-school programs designed to increase the amount of food that schools procure from local and regional farms can be found in a variety of forms in a number of states.2 Several school districts in California, where fruits and vegetables can be grown year round, have launched salad bars featuring local produce purchased directly from local and regional farmers or via arrangements through farmers markets. On days when the salad bar is operational, typically once or twice per week, students can choose a salad with other items including milk, bread, and protein sources such as tuna or beans as an alternative to the traditional hot lunch. In the Northeast, where the full range of local produce is available to schools during a more limited window in the late spring and fall, other approaches such as the use of winter vegetables or canning and value added are used during the rest of the year. Schools in these locations have also featured in meals a single fruit or vegetable prominent in the area, such as apples, during their peak season. </w:t>
      </w:r>
      <w:r w:rsidRPr="00DA54E2">
        <w:rPr>
          <w:rStyle w:val="StyleUnderline"/>
        </w:rPr>
        <w:t>School districts in the South have teamed up with the Department of Defense, which buys local produce as part of its extensive procurement programs and then distributes them to schools for use</w:t>
      </w:r>
      <w:r>
        <w:rPr>
          <w:sz w:val="20"/>
        </w:rPr>
        <w:t xml:space="preserve"> in breakfasts, lunches, and snacks. In the Midwest, a provision in the 2002 Farm Bill that provided seed funding for farm-to-school has led to some successful pilot programs, including one in Des Moines, Iowa. In testimony before Congress, Ms. Teresa Nece, the Des Moines school food service director, detailed the results of her pilot program that was undertaken in one elementary, middle, and high school in her district</w:t>
      </w:r>
      <w:r w:rsidRPr="00DA54E2">
        <w:rPr>
          <w:rStyle w:val="StyleUnderline"/>
        </w:rPr>
        <w:t>. The program featured a selection of fruits, vegetables, and dried fruits made available each day to the students from local and regional farmers. Each elementary school class received a basket of fruit</w:t>
      </w:r>
      <w:r>
        <w:rPr>
          <w:sz w:val="20"/>
        </w:rPr>
        <w:t xml:space="preserve"> at the beginning of the day, and according to Ms. Nece, </w:t>
      </w:r>
      <w:r w:rsidRPr="00DA54E2">
        <w:rPr>
          <w:rStyle w:val="StyleUnderline"/>
        </w:rPr>
        <w:t>it was usually empty at day’s end.</w:t>
      </w:r>
      <w:r>
        <w:rPr>
          <w:sz w:val="20"/>
        </w:rPr>
        <w:t xml:space="preserve"> High school students could pick up their snacks at the school cafeteria during passing periods, which led to, among other benefits, a decrease in school vending-machine sales, which typically feature foods and drinks that are calorie-dense with little nutritional value. Similar to the Los Angeles experience, students tried fruits and vegetables they had never tasted before (Nece 2003). In Kentucky, the state’s Department of Agriculture, in conjunction with local grower and school food service organizations, publishes a list of the growing seasons of thirteen different fruits and twenty-three different vegetables available for the more than fifteen district wide farm-to-school programs in that state. Not only do Kentucky farmers offer a wide variety of choices, but seasons for some fruits (e.g., pears and grapes) and vegetables (e.g., pumpkins, sweet potatoes, and carrots) extend well into the fall semester of the school year (Kentucky Department of Agriculture n.d.). Furthermore, </w:t>
      </w:r>
      <w:r w:rsidRPr="0026578B">
        <w:rPr>
          <w:rStyle w:val="StyleUnderline"/>
          <w:highlight w:val="cyan"/>
        </w:rPr>
        <w:t>the farm-to-school approach has multiple goals and benefits</w:t>
      </w:r>
      <w:r>
        <w:rPr>
          <w:sz w:val="20"/>
        </w:rPr>
        <w:t xml:space="preserve"> that extend beyond this central aim of getting locally and regionally grown food into school cafeterias. Farm-to-school connections </w:t>
      </w:r>
      <w:r w:rsidRPr="0026578B">
        <w:rPr>
          <w:rStyle w:val="StyleUnderline"/>
          <w:highlight w:val="cyan"/>
        </w:rPr>
        <w:t>can contribute to a school’s educational mission, particularly in the areas of nutrition and agricul</w:t>
      </w:r>
      <w:r w:rsidRPr="00DA54E2">
        <w:rPr>
          <w:rStyle w:val="StyleUnderline"/>
        </w:rPr>
        <w:t>ture. Farm-to-school programs have included student field trips to farms and farmers markets, school visits by farmers, and the development of school gardens where students can grow</w:t>
      </w:r>
      <w:r>
        <w:rPr>
          <w:sz w:val="20"/>
        </w:rPr>
        <w:t xml:space="preserve"> (and taste) </w:t>
      </w:r>
      <w:r w:rsidRPr="00DA54E2">
        <w:rPr>
          <w:rStyle w:val="StyleUnderline"/>
        </w:rPr>
        <w:t xml:space="preserve">their own food. </w:t>
      </w:r>
      <w:r>
        <w:rPr>
          <w:sz w:val="20"/>
        </w:rPr>
        <w:t xml:space="preserve">Each of these is designed to provide hands-on or “learning by doing” educational lessons regarding where food comes from, how it is grown, and the value and joy of eating fresh fruits and vegetables. These learning-by-doing components of farm-to-school have in some cases been incorporated into a curricular strategy that include science-, nutrition-, and environmental-based lessons, among other topics, as well as an overall approach to the learning process itself. Finally, </w:t>
      </w:r>
      <w:r w:rsidRPr="0026578B">
        <w:rPr>
          <w:rStyle w:val="StyleUnderline"/>
          <w:highlight w:val="cyan"/>
        </w:rPr>
        <w:t>farm-to-school programs can lower barriers that industrial scale agriculture has placed between farmers and consumers, of crucial significance when addressing the place of agriculture within a regional planning framework</w:t>
      </w:r>
      <w:r w:rsidRPr="00A113D1">
        <w:rPr>
          <w:rStyle w:val="StyleUnderline"/>
        </w:rPr>
        <w:t>. When students visit a farm</w:t>
      </w:r>
      <w:r>
        <w:rPr>
          <w:sz w:val="20"/>
        </w:rPr>
        <w:t xml:space="preserve"> or when local farmers, school staff, and PTA members collaborate to launch a farm-to-school program, </w:t>
      </w:r>
      <w:r w:rsidRPr="00DA54E2">
        <w:rPr>
          <w:rStyle w:val="StyleUnderline"/>
        </w:rPr>
        <w:t xml:space="preserve">a broader-based constituency can be established </w:t>
      </w:r>
      <w:r w:rsidRPr="0026578B">
        <w:rPr>
          <w:rStyle w:val="StyleUnderline"/>
          <w:highlight w:val="cyan"/>
        </w:rPr>
        <w:t>for understanding the importance of local and regional farming within the region as a whole.</w:t>
      </w:r>
    </w:p>
    <w:p w:rsidR="005154A9" w:rsidRDefault="005154A9" w:rsidP="005154A9">
      <w:pPr>
        <w:pStyle w:val="Heading4"/>
      </w:pPr>
      <w:r>
        <w:t>Farm to school programs support local agriculture through nutrition education.</w:t>
      </w:r>
    </w:p>
    <w:p w:rsidR="005154A9" w:rsidRDefault="005154A9" w:rsidP="005154A9">
      <w:pPr>
        <w:rPr>
          <w:sz w:val="20"/>
        </w:rPr>
      </w:pPr>
      <w:r w:rsidRPr="003B1EBB">
        <w:rPr>
          <w:rStyle w:val="Style13ptBold"/>
        </w:rPr>
        <w:t>Food Research and Action Center 16</w:t>
      </w:r>
      <w:r>
        <w:rPr>
          <w:sz w:val="20"/>
        </w:rPr>
        <w:t xml:space="preserve"> (Fresh From the Farm: Using Local Foods in the Afterschool and Summer Nutrition Programs) [http://frac.org/wp-content/uploads/produceguide.pdf] Accessed: 7/21/17 LGF</w:t>
      </w:r>
    </w:p>
    <w:p w:rsidR="005154A9" w:rsidRPr="005154A9" w:rsidRDefault="005154A9" w:rsidP="008E4314">
      <w:pPr>
        <w:rPr>
          <w:rStyle w:val="StyleUnderline"/>
          <w:b w:val="0"/>
          <w:sz w:val="20"/>
          <w:u w:val="none"/>
        </w:rPr>
      </w:pPr>
      <w:r w:rsidRPr="005154A9">
        <w:rPr>
          <w:rStyle w:val="StyleUnderline"/>
          <w:highlight w:val="cyan"/>
        </w:rPr>
        <w:t>Including an educational component, along with a healthy</w:t>
      </w:r>
      <w:r w:rsidRPr="005154A9">
        <w:rPr>
          <w:rStyle w:val="StyleUnderline"/>
        </w:rPr>
        <w:t xml:space="preserve"> snack or </w:t>
      </w:r>
      <w:r w:rsidRPr="005154A9">
        <w:rPr>
          <w:rStyle w:val="StyleUnderline"/>
          <w:highlight w:val="cyan"/>
        </w:rPr>
        <w:t xml:space="preserve">meal, is an easy and effective way to teach students about </w:t>
      </w:r>
      <w:r w:rsidRPr="005154A9">
        <w:rPr>
          <w:rStyle w:val="StyleUnderline"/>
        </w:rPr>
        <w:t xml:space="preserve">proper nutrition, as well as </w:t>
      </w:r>
      <w:r w:rsidRPr="005154A9">
        <w:rPr>
          <w:rStyle w:val="StyleUnderline"/>
          <w:highlight w:val="cyan"/>
        </w:rPr>
        <w:t>local agriculture</w:t>
      </w:r>
      <w:r>
        <w:rPr>
          <w:sz w:val="20"/>
        </w:rPr>
        <w:t xml:space="preserve">. </w:t>
      </w:r>
      <w:r w:rsidRPr="005154A9">
        <w:rPr>
          <w:sz w:val="18"/>
        </w:rPr>
        <w:t xml:space="preserve">As the interest in farm to school initiatives has increased, it has broadened beyond the original definition of using locally grown foods in school meals to </w:t>
      </w:r>
      <w:r w:rsidRPr="005154A9">
        <w:rPr>
          <w:rStyle w:val="StyleUnderline"/>
        </w:rPr>
        <w:t>include school gardens, visits to farms or farmers’ markets, farmer visits to the classroom, and other types of experiential education</w:t>
      </w:r>
      <w:r w:rsidRPr="005154A9">
        <w:rPr>
          <w:sz w:val="18"/>
        </w:rPr>
        <w:t xml:space="preserve">. Another factor driving these programs is that </w:t>
      </w:r>
      <w:r w:rsidRPr="005154A9">
        <w:rPr>
          <w:rStyle w:val="StyleUnderline"/>
          <w:highlight w:val="cyan"/>
        </w:rPr>
        <w:t>parents and school staff are beginning to call for nutrition education that links lessons learned to the</w:t>
      </w:r>
      <w:r w:rsidRPr="005154A9">
        <w:rPr>
          <w:rStyle w:val="StyleUnderline"/>
        </w:rPr>
        <w:t xml:space="preserve"> snacks and </w:t>
      </w:r>
      <w:r w:rsidRPr="005154A9">
        <w:rPr>
          <w:rStyle w:val="StyleUnderline"/>
          <w:highlight w:val="cyan"/>
        </w:rPr>
        <w:t>meals provided in</w:t>
      </w:r>
      <w:r w:rsidRPr="005154A9">
        <w:rPr>
          <w:sz w:val="18"/>
        </w:rPr>
        <w:t xml:space="preserve"> afterschool and </w:t>
      </w:r>
      <w:r w:rsidRPr="005154A9">
        <w:rPr>
          <w:rStyle w:val="StyleUnderline"/>
          <w:highlight w:val="cyan"/>
        </w:rPr>
        <w:t>summer programs</w:t>
      </w:r>
      <w:r w:rsidRPr="005154A9">
        <w:rPr>
          <w:sz w:val="18"/>
        </w:rPr>
        <w:t xml:space="preserve">. To be most effective, it is helpful to tie farm-fresh products in meals with experiential education components. When programs tout the advantages of eating more fresh fruits and vegetables and offer appealing fresh produce in snacks and meals, children receive hands-on experiences that support that message. Allowing students to taste-test local produce and give feedback can help them feel more invested in the process and more likely to try new </w:t>
      </w:r>
      <w:r w:rsidRPr="005154A9">
        <w:rPr>
          <w:rStyle w:val="StyleUnderline"/>
          <w:b w:val="0"/>
          <w:sz w:val="18"/>
          <w:u w:val="none"/>
        </w:rPr>
        <w:t>foods.</w:t>
      </w:r>
      <w:r w:rsidRPr="005154A9">
        <w:rPr>
          <w:rStyle w:val="StyleUnderline"/>
          <w:sz w:val="18"/>
        </w:rPr>
        <w:t xml:space="preserve"> </w:t>
      </w:r>
      <w:r w:rsidRPr="005154A9">
        <w:rPr>
          <w:rStyle w:val="StyleUnderline"/>
          <w:highlight w:val="cyan"/>
        </w:rPr>
        <w:t xml:space="preserve">Many organizations can provide volunteers to facilitate nutrition education activities </w:t>
      </w:r>
      <w:r w:rsidRPr="00C309C0">
        <w:rPr>
          <w:rStyle w:val="StyleUnderline"/>
          <w:highlight w:val="cyan"/>
        </w:rPr>
        <w:t>at afterschool and summer pr</w:t>
      </w:r>
      <w:r w:rsidRPr="005154A9">
        <w:rPr>
          <w:rStyle w:val="StyleUnderline"/>
          <w:highlight w:val="cyan"/>
        </w:rPr>
        <w:t>ograms</w:t>
      </w:r>
      <w:r w:rsidRPr="005154A9">
        <w:rPr>
          <w:rStyle w:val="StyleUnderline"/>
        </w:rPr>
        <w:t xml:space="preserve">. </w:t>
      </w:r>
      <w:r w:rsidRPr="005154A9">
        <w:rPr>
          <w:sz w:val="18"/>
        </w:rPr>
        <w:t>The Cooperative Extension Service is a natural place to start for volunteers to lead nutrition education activities. Similarly, students in nutrition placements often need to complete internships for graduation</w:t>
      </w:r>
    </w:p>
    <w:p w:rsidR="008E4314" w:rsidRDefault="008E4314" w:rsidP="008E4314">
      <w:pPr>
        <w:pStyle w:val="Heading4"/>
      </w:pPr>
      <w:r>
        <w:t xml:space="preserve">Supporting community-based farming through public institutions trades-off with industrial chains. </w:t>
      </w:r>
    </w:p>
    <w:p w:rsidR="008E4314" w:rsidRPr="000F709F" w:rsidRDefault="008E4314" w:rsidP="008E4314">
      <w:r w:rsidRPr="000F709F">
        <w:rPr>
          <w:rStyle w:val="Style13ptBold"/>
        </w:rPr>
        <w:t>Malandrin and Dvortsin 16</w:t>
      </w:r>
      <w:r>
        <w:t xml:space="preserve"> </w:t>
      </w:r>
      <w:r w:rsidRPr="000F709F">
        <w:rPr>
          <w:sz w:val="20"/>
        </w:rPr>
        <w:t>(Vanessa Malandrin, Department of Agriculture, Food and Environment, University of Pisa. Leo Dvortsin, Department of Agriculture, Food and Environment , University of Pisa and Rural Sociology Group, Wageningen University.) (Eating from the Farm: the social, environmental, and economic beneﬁts of local food systems) [https://www.foeeurope.org/sites/default/files/agriculture/2015/eating_from_the_farm.pdf] Accessed: 7/7/17 LGF</w:t>
      </w:r>
    </w:p>
    <w:p w:rsidR="008E4314" w:rsidRPr="00840BD1" w:rsidRDefault="008E4314" w:rsidP="008E4314">
      <w:pPr>
        <w:rPr>
          <w:rStyle w:val="StyleUnderline"/>
          <w:b w:val="0"/>
        </w:rPr>
      </w:pPr>
      <w:r w:rsidRPr="0026578B">
        <w:rPr>
          <w:rStyle w:val="StyleUnderline"/>
          <w:highlight w:val="cyan"/>
        </w:rPr>
        <w:t xml:space="preserve">The globalised nature of food production creates </w:t>
      </w:r>
      <w:r w:rsidRPr="008F0F06">
        <w:rPr>
          <w:rStyle w:val="StyleUnderline"/>
        </w:rPr>
        <w:t xml:space="preserve">both a physical and a psychological </w:t>
      </w:r>
      <w:r w:rsidRPr="0026578B">
        <w:rPr>
          <w:rStyle w:val="StyleUnderline"/>
          <w:highlight w:val="cyan"/>
        </w:rPr>
        <w:t>distance between the consumer and the farmer</w:t>
      </w:r>
      <w:r w:rsidRPr="0026578B">
        <w:rPr>
          <w:sz w:val="20"/>
          <w:highlight w:val="cyan"/>
        </w:rPr>
        <w:t>,</w:t>
      </w:r>
      <w:r>
        <w:rPr>
          <w:sz w:val="20"/>
        </w:rPr>
        <w:t xml:space="preserve"> between what we eat and where it comes from. </w:t>
      </w:r>
      <w:r w:rsidRPr="000F709F">
        <w:rPr>
          <w:rStyle w:val="StyleUnderline"/>
        </w:rPr>
        <w:t xml:space="preserve">This is </w:t>
      </w:r>
      <w:r w:rsidRPr="0026578B">
        <w:rPr>
          <w:rStyle w:val="StyleUnderline"/>
          <w:highlight w:val="cyan"/>
        </w:rPr>
        <w:t>particularly true for</w:t>
      </w:r>
      <w:r w:rsidRPr="000F709F">
        <w:rPr>
          <w:rStyle w:val="StyleUnderline"/>
        </w:rPr>
        <w:t xml:space="preserve"> those living in </w:t>
      </w:r>
      <w:r w:rsidRPr="0026578B">
        <w:rPr>
          <w:rStyle w:val="StyleUnderline"/>
          <w:highlight w:val="cyan"/>
        </w:rPr>
        <w:t>urban areas, where the food supply is dominated by supermarkets</w:t>
      </w:r>
      <w:r w:rsidRPr="000F709F">
        <w:rPr>
          <w:rStyle w:val="StyleUnderline"/>
        </w:rPr>
        <w:t>.</w:t>
      </w:r>
      <w:r>
        <w:rPr>
          <w:sz w:val="20"/>
        </w:rPr>
        <w:t xml:space="preserve"> Food arrives packaged on supermarket shelves with little trace of its rural origins. </w:t>
      </w:r>
      <w:r w:rsidRPr="000F709F">
        <w:rPr>
          <w:rStyle w:val="StyleUnderline"/>
        </w:rPr>
        <w:t>To counter this, there is a growing trend</w:t>
      </w:r>
      <w:r>
        <w:rPr>
          <w:sz w:val="20"/>
        </w:rPr>
        <w:t xml:space="preserve"> across Europe of farmers’ markets, on-farm shops, </w:t>
      </w:r>
      <w:r w:rsidRPr="0026578B">
        <w:rPr>
          <w:rStyle w:val="StyleUnderline"/>
          <w:highlight w:val="cyan"/>
        </w:rPr>
        <w:t>community supported agriculture</w:t>
      </w:r>
      <w:r w:rsidRPr="000F709F">
        <w:rPr>
          <w:rStyle w:val="StyleUnderline"/>
        </w:rPr>
        <w:t xml:space="preserve"> (CSA) </w:t>
      </w:r>
      <w:r w:rsidRPr="0026578B">
        <w:rPr>
          <w:rStyle w:val="StyleUnderline"/>
          <w:highlight w:val="cyan"/>
        </w:rPr>
        <w:t>projects,</w:t>
      </w:r>
      <w:r w:rsidRPr="000F709F">
        <w:rPr>
          <w:rStyle w:val="StyleUnderline"/>
        </w:rPr>
        <w:t xml:space="preserve"> and </w:t>
      </w:r>
      <w:r w:rsidRPr="0026578B">
        <w:rPr>
          <w:rStyle w:val="StyleUnderline"/>
          <w:highlight w:val="cyan"/>
        </w:rPr>
        <w:t>collective schemes set up to supply public institutions</w:t>
      </w:r>
      <w:r>
        <w:rPr>
          <w:sz w:val="20"/>
        </w:rPr>
        <w:t xml:space="preserve">.5 Those forms of more direct food marketing provide a route from farms to urban dwellers, encouraging short supply chains, seasonal food and face-to-face contact with those who produce what city dwellers eat. In contrast, </w:t>
      </w:r>
      <w:r w:rsidRPr="0026578B">
        <w:rPr>
          <w:rStyle w:val="StyleUnderline"/>
          <w:highlight w:val="cyan"/>
        </w:rPr>
        <w:t>it can be very difficult for smallscale local farms to supply supermarkets</w:t>
      </w:r>
      <w:r w:rsidRPr="000F709F">
        <w:rPr>
          <w:rStyle w:val="StyleUnderline"/>
        </w:rPr>
        <w:t>,</w:t>
      </w:r>
      <w:r>
        <w:rPr>
          <w:sz w:val="20"/>
        </w:rPr>
        <w:t xml:space="preserve"> with the obstacles they face well-documented.6 </w:t>
      </w:r>
      <w:r w:rsidRPr="008F0F06">
        <w:rPr>
          <w:rStyle w:val="StyleUnderline"/>
        </w:rPr>
        <w:t>By offering non-seasonal produce year-round and favouring large-scale agriculture, many supermarkets further sever the link between producers and consumers and perpetuate the worst aspects of Europe’s broken food system.</w:t>
      </w:r>
      <w:r>
        <w:rPr>
          <w:sz w:val="20"/>
        </w:rPr>
        <w:t xml:space="preserve"> With </w:t>
      </w:r>
      <w:r w:rsidRPr="008F0F06">
        <w:rPr>
          <w:rStyle w:val="StyleUnderline"/>
          <w:sz w:val="20"/>
          <w:u w:val="none"/>
        </w:rPr>
        <w:t>farmers’ markets and community supported agriculture already flourishing across Europe</w:t>
      </w:r>
      <w:r w:rsidRPr="008F0F06">
        <w:rPr>
          <w:sz w:val="18"/>
        </w:rPr>
        <w:t xml:space="preserve"> </w:t>
      </w:r>
      <w:r>
        <w:rPr>
          <w:sz w:val="20"/>
        </w:rPr>
        <w:t xml:space="preserve">– see the case studies from the Czech Republic, France and Italy – </w:t>
      </w:r>
      <w:r w:rsidRPr="0026578B">
        <w:rPr>
          <w:rStyle w:val="StyleUnderline"/>
          <w:highlight w:val="cyan"/>
        </w:rPr>
        <w:t>getting local food into urban areas is a viable, beneficial and affordable alternative to increasingly globalised and corporate-controlled food chains.</w:t>
      </w:r>
      <w:r w:rsidRPr="003C2B31">
        <w:rPr>
          <w:rStyle w:val="StyleUnderline"/>
        </w:rPr>
        <w:t xml:space="preserve"> </w:t>
      </w:r>
    </w:p>
    <w:p w:rsidR="008E4314" w:rsidRDefault="008E4314" w:rsidP="008E4314">
      <w:pPr>
        <w:pStyle w:val="Heading4"/>
      </w:pPr>
      <w:r>
        <w:t xml:space="preserve">Local farms are increasingly key to the global economy through food prices and sustainable ag—industrial farms will collapse. </w:t>
      </w:r>
    </w:p>
    <w:p w:rsidR="008E4314" w:rsidRPr="001D4E8E" w:rsidRDefault="008E4314" w:rsidP="008E4314">
      <w:pPr>
        <w:rPr>
          <w:sz w:val="20"/>
        </w:rPr>
      </w:pPr>
      <w:r w:rsidRPr="0064573B">
        <w:rPr>
          <w:rStyle w:val="Style13ptBold"/>
        </w:rPr>
        <w:t>Bonfiglio 9</w:t>
      </w:r>
      <w:r>
        <w:rPr>
          <w:sz w:val="20"/>
        </w:rPr>
        <w:t xml:space="preserve"> (Olga Bonfiglio, professor at Kalamazoo College in Kalamazoo, Michigan, and author of Heroes of a Different Stripe: How One Town Responded to the War in Iraq.) (Local Organic Food &amp; Farming Can Help Revitalize the Economy) [</w:t>
      </w:r>
      <w:r w:rsidRPr="001D4E8E">
        <w:rPr>
          <w:sz w:val="20"/>
        </w:rPr>
        <w:t>https://www.organicconsumers.org/news/local-organic-food-farming-can-help-revitalize-economy] Accessed: 7/4/17 LGF</w:t>
      </w:r>
    </w:p>
    <w:p w:rsidR="008E4314" w:rsidRDefault="008E4314" w:rsidP="008E4314">
      <w:pPr>
        <w:rPr>
          <w:sz w:val="20"/>
        </w:rPr>
      </w:pPr>
      <w:r w:rsidRPr="0064573B">
        <w:rPr>
          <w:rStyle w:val="StyleUnderline"/>
        </w:rPr>
        <w:t xml:space="preserve">It is important to remember that </w:t>
      </w:r>
      <w:r w:rsidRPr="0026578B">
        <w:rPr>
          <w:rStyle w:val="StyleUnderline"/>
          <w:highlight w:val="cyan"/>
        </w:rPr>
        <w:t>the industrialized food system was developed at a time when most American businesses were creating systems for mass production</w:t>
      </w:r>
      <w:r w:rsidRPr="0064573B">
        <w:rPr>
          <w:rStyle w:val="StyleUnderline"/>
        </w:rPr>
        <w:t xml:space="preserve"> and economies of scale. Because volume is critical to the profitability of this system, </w:t>
      </w:r>
      <w:r w:rsidRPr="0026578B">
        <w:rPr>
          <w:rStyle w:val="StyleUnderline"/>
          <w:highlight w:val="cyan"/>
        </w:rPr>
        <w:t>farming methods developed to support a large-scale,</w:t>
      </w:r>
      <w:r w:rsidRPr="0064573B">
        <w:rPr>
          <w:rStyle w:val="StyleUnderline"/>
        </w:rPr>
        <w:t xml:space="preserve"> energy-intensive monoculture that </w:t>
      </w:r>
      <w:r w:rsidRPr="0026578B">
        <w:rPr>
          <w:rStyle w:val="StyleUnderline"/>
          <w:highlight w:val="cyan"/>
        </w:rPr>
        <w:t>uses huge amounts of water and chemicals</w:t>
      </w:r>
      <w:r w:rsidRPr="0064573B">
        <w:rPr>
          <w:rStyle w:val="StyleUnderline"/>
        </w:rPr>
        <w:t xml:space="preserve"> for herbicides, insecticides, and fertilizers</w:t>
      </w:r>
      <w:r>
        <w:rPr>
          <w:sz w:val="20"/>
        </w:rPr>
        <w:t xml:space="preserve">. Tons of animal waste products also accumulate and pollute land, water and air because factory farming methods keep animals indoors and free of disease instead of allowing them to graze in pastures. Actually, </w:t>
      </w:r>
      <w:r w:rsidRPr="0026578B">
        <w:rPr>
          <w:rStyle w:val="StyleUnderline"/>
          <w:highlight w:val="cyan"/>
        </w:rPr>
        <w:t>the cost of the industrialized food system outweighs its benefits.</w:t>
      </w:r>
      <w:r>
        <w:rPr>
          <w:sz w:val="20"/>
        </w:rPr>
        <w:t xml:space="preserve"> For example, most food in the industrialized system ends up in supermarkets after traveling an average 1,300 miles to get there. Fruits and vegetables may spend seven to fourteen days in transit. So freshness and taste are sacrificed for the products' ability to travel. </w:t>
      </w:r>
      <w:r w:rsidRPr="0026578B">
        <w:rPr>
          <w:rStyle w:val="StyleUnderline"/>
          <w:highlight w:val="cyan"/>
        </w:rPr>
        <w:t>Transporting products has been possible through cheap fuel.</w:t>
      </w:r>
      <w:r w:rsidRPr="0064573B">
        <w:rPr>
          <w:rStyle w:val="StyleUnderline"/>
        </w:rPr>
        <w:t xml:space="preserve"> However, </w:t>
      </w:r>
      <w:r w:rsidRPr="0026578B">
        <w:rPr>
          <w:rStyle w:val="StyleUnderline"/>
          <w:highlight w:val="cyan"/>
        </w:rPr>
        <w:t>when oil reached over $100 a barrel</w:t>
      </w:r>
      <w:r w:rsidRPr="0064573B">
        <w:rPr>
          <w:rStyle w:val="StyleUnderline"/>
        </w:rPr>
        <w:t xml:space="preserve"> last spring, the expense incurred over such long distances proved problematic. For example, </w:t>
      </w:r>
      <w:r w:rsidRPr="0026578B">
        <w:rPr>
          <w:rStyle w:val="StyleUnderline"/>
          <w:highlight w:val="cyan"/>
        </w:rPr>
        <w:t>world food prices</w:t>
      </w:r>
      <w:r w:rsidRPr="0064573B">
        <w:rPr>
          <w:rStyle w:val="StyleUnderline"/>
        </w:rPr>
        <w:t xml:space="preserve"> averaged an </w:t>
      </w:r>
      <w:r w:rsidRPr="0026578B">
        <w:rPr>
          <w:rStyle w:val="StyleUnderline"/>
          <w:highlight w:val="cyan"/>
        </w:rPr>
        <w:t>increase</w:t>
      </w:r>
      <w:r w:rsidRPr="0064573B">
        <w:rPr>
          <w:rStyle w:val="StyleUnderline"/>
        </w:rPr>
        <w:t xml:space="preserve"> of 43 percent over the past year, which inadvertently </w:t>
      </w:r>
      <w:r w:rsidRPr="0026578B">
        <w:rPr>
          <w:rStyle w:val="StyleUnderline"/>
          <w:highlight w:val="cyan"/>
        </w:rPr>
        <w:t>created a global food crisis that is causing political and economical instability</w:t>
      </w:r>
      <w:r w:rsidRPr="0064573B">
        <w:rPr>
          <w:rStyle w:val="StyleUnderline"/>
        </w:rPr>
        <w:t xml:space="preserve"> </w:t>
      </w:r>
      <w:r>
        <w:rPr>
          <w:sz w:val="20"/>
        </w:rPr>
        <w:t xml:space="preserve">and social unrest in both poor and developed nations. Unseasonable droughts in grain-producing nations also affects high food prices just as falling stockpiles, the increased use of biofuels in developed countries and increasing demands for meat products in Asia's middle class, according the BBC (May 2008). The Consumer Price Index estimates that </w:t>
      </w:r>
      <w:r w:rsidRPr="0064573B">
        <w:rPr>
          <w:rStyle w:val="StyleUnderline"/>
        </w:rPr>
        <w:t xml:space="preserve">U.S. retail food prices increased in 2007 by only 4 percent, but this is the largest spike in 17 years-with more expected to come. </w:t>
      </w:r>
      <w:r w:rsidRPr="0026578B">
        <w:rPr>
          <w:rStyle w:val="StyleUnderline"/>
          <w:highlight w:val="cyan"/>
        </w:rPr>
        <w:t>Industrial farming practices</w:t>
      </w:r>
      <w:r>
        <w:rPr>
          <w:sz w:val="20"/>
        </w:rPr>
        <w:t xml:space="preserve"> were developed when world population was only 2 billion. While these practices increased the carrying capacity of the earth then, they </w:t>
      </w:r>
      <w:r w:rsidRPr="0026578B">
        <w:rPr>
          <w:rStyle w:val="StyleUnderline"/>
          <w:highlight w:val="cyan"/>
        </w:rPr>
        <w:t>are slowly destroying the earth's long-term carrying capacity</w:t>
      </w:r>
      <w:r w:rsidRPr="0064573B">
        <w:rPr>
          <w:rStyle w:val="StyleUnderline"/>
        </w:rPr>
        <w:t xml:space="preserve"> for today's population</w:t>
      </w:r>
      <w:r>
        <w:rPr>
          <w:sz w:val="20"/>
        </w:rPr>
        <w:t xml:space="preserve">, which is 6.7 billion and climbing. Over the past two decades </w:t>
      </w:r>
      <w:r w:rsidRPr="0064573B">
        <w:rPr>
          <w:rStyle w:val="StyleUnderline"/>
        </w:rPr>
        <w:t xml:space="preserve">as the industrialized food system has expanded to the global level, </w:t>
      </w:r>
      <w:r w:rsidRPr="0026578B">
        <w:rPr>
          <w:rStyle w:val="StyleUnderline"/>
          <w:highlight w:val="cyan"/>
        </w:rPr>
        <w:t>concerns over food safety have emerged</w:t>
      </w:r>
      <w:r>
        <w:rPr>
          <w:sz w:val="20"/>
        </w:rPr>
        <w:t xml:space="preserve">, like the recent tainted food imports from China. </w:t>
      </w:r>
      <w:r w:rsidRPr="008F0F06">
        <w:rPr>
          <w:rStyle w:val="StyleUnderline"/>
        </w:rPr>
        <w:t>The industrialized food system has had a detrimental effect on the local economy</w:t>
      </w:r>
      <w:r w:rsidRPr="0064573B">
        <w:rPr>
          <w:rStyle w:val="StyleUnderline"/>
        </w:rPr>
        <w:t>,</w:t>
      </w:r>
      <w:r>
        <w:rPr>
          <w:sz w:val="20"/>
        </w:rPr>
        <w:t xml:space="preserve"> said Pothukuchi. </w:t>
      </w:r>
      <w:r w:rsidRPr="0026578B">
        <w:rPr>
          <w:rStyle w:val="StyleUnderline"/>
          <w:highlight w:val="cyan"/>
        </w:rPr>
        <w:t>Our food system should be a community-based system that revolves around small,</w:t>
      </w:r>
      <w:r w:rsidRPr="0064573B">
        <w:rPr>
          <w:rStyle w:val="StyleUnderline"/>
        </w:rPr>
        <w:t xml:space="preserve"> polycultural </w:t>
      </w:r>
      <w:r w:rsidRPr="0026578B">
        <w:rPr>
          <w:rStyle w:val="StyleUnderline"/>
          <w:highlight w:val="cyan"/>
        </w:rPr>
        <w:t>farms that practice sustainable agriculture, preserve regional biodiversity and help build local economies.</w:t>
      </w:r>
      <w:r>
        <w:rPr>
          <w:sz w:val="20"/>
        </w:rPr>
        <w:t xml:space="preserve"> This is already being done in many ways. First, local food networks like community gardens, food co-ops, Community-Supported Agriculture (CSA), farmers' markets, and seed savers groups keep money in the community. Second, as more people prefer organic food products, </w:t>
      </w:r>
      <w:r w:rsidRPr="0026578B">
        <w:rPr>
          <w:rStyle w:val="StyleUnderline"/>
          <w:highlight w:val="cyan"/>
        </w:rPr>
        <w:t>organic farming represents a profitable alternative</w:t>
      </w:r>
      <w:r w:rsidRPr="00234DDE">
        <w:rPr>
          <w:rStyle w:val="StyleUnderline"/>
        </w:rPr>
        <w:t xml:space="preserve"> for local economic growth </w:t>
      </w:r>
      <w:r w:rsidRPr="0026578B">
        <w:rPr>
          <w:rStyle w:val="StyleUnderline"/>
          <w:highlight w:val="cyan"/>
        </w:rPr>
        <w:t>and sustainable agriculture</w:t>
      </w:r>
      <w:r w:rsidRPr="00234DDE">
        <w:rPr>
          <w:rStyle w:val="StyleUnderline"/>
        </w:rPr>
        <w:t xml:space="preserve"> since organic </w:t>
      </w:r>
      <w:r w:rsidRPr="0026578B">
        <w:rPr>
          <w:rStyle w:val="StyleUnderline"/>
          <w:highlight w:val="cyan"/>
        </w:rPr>
        <w:t>farmers tend to sell to local markets</w:t>
      </w:r>
      <w:r>
        <w:rPr>
          <w:sz w:val="20"/>
        </w:rPr>
        <w:t xml:space="preserve"> (within 150 miles). More acreage is being dedicated to organic farming. From 1997 to 2005, the number of U.S. certified organic acres grew by 63 percent, while Michigan certified organic farmland increased by 166 percent. In actuality, the number of industrialized farms converting to organic farming methods remains steady, but small. Michigan's 45,500 certified organic acres comprise only 0.4 percent of the state's total farmland and 1 percent of the total 4,000,000 certified organic acres in the country according to the Michigan Organic Farm and Food Alliance (MOFFA). But </w:t>
      </w:r>
      <w:r w:rsidRPr="00234DDE">
        <w:rPr>
          <w:rStyle w:val="StyleUnderline"/>
        </w:rPr>
        <w:t xml:space="preserve">the potential for growth is there, especially when organic food processors/handlers are figured into the economic mix. </w:t>
      </w:r>
      <w:r>
        <w:rPr>
          <w:sz w:val="20"/>
        </w:rPr>
        <w:t>The USDA reports that there were over 3,000 organic-certified facilities nationwide in 2004, with 41 percent of those located on the Pacific Coast and almost 800 in California alone. Local organic food is admittedly more expensive than food from large, industrialized farms, however, organic advocates claim that prices in the industrialized food system are cheap because their true cost omits governmental price supports, direct payments or tax breaks and road infrastructure.</w:t>
      </w:r>
    </w:p>
    <w:p w:rsidR="008E4314" w:rsidRDefault="008E4314" w:rsidP="008E4314">
      <w:pPr>
        <w:pStyle w:val="Heading4"/>
      </w:pPr>
      <w:r>
        <w:t>Sustainable ag solves a laundry list of impacts—including food shortages, warming, and biodiversity.</w:t>
      </w:r>
    </w:p>
    <w:p w:rsidR="008E4314" w:rsidRPr="0079361D" w:rsidRDefault="008E4314" w:rsidP="008E4314">
      <w:pPr>
        <w:rPr>
          <w:sz w:val="20"/>
        </w:rPr>
      </w:pPr>
      <w:r w:rsidRPr="0079361D">
        <w:rPr>
          <w:rStyle w:val="Style13ptBold"/>
        </w:rPr>
        <w:t>Tilman 99</w:t>
      </w:r>
      <w:r>
        <w:rPr>
          <w:sz w:val="20"/>
        </w:rPr>
        <w:t xml:space="preserve"> </w:t>
      </w:r>
      <w:r w:rsidRPr="0079361D">
        <w:rPr>
          <w:sz w:val="20"/>
        </w:rPr>
        <w:t xml:space="preserve">(David Tilman, </w:t>
      </w:r>
      <w:r>
        <w:rPr>
          <w:sz w:val="20"/>
        </w:rPr>
        <w:t>He is Regents Professor and McKnight Presidential Chair in Ecology at the University of Minnesota, as well as an instructor in Conservation Biology; Ecology, Evolution, and Behavior; and Microbial Ecology. He is director of the Cedar Creek Ecosystem Science Reserve long-term ecological research station. Tilman is also a professor at University of California, Santa Barbara's Bren School of Environmental Science &amp; Management.</w:t>
      </w:r>
      <w:r w:rsidRPr="0079361D">
        <w:rPr>
          <w:sz w:val="20"/>
        </w:rPr>
        <w:t>) (Global environmental impacts of agricultural expansion: The need for sustainable and efficient practices) [http://www.pnas.org/content/96/11/5995.full] Accessed: 7/7/17 LGF</w:t>
      </w:r>
    </w:p>
    <w:p w:rsidR="008E4314" w:rsidRPr="001D4E8E" w:rsidRDefault="008E4314" w:rsidP="008E4314">
      <w:pPr>
        <w:rPr>
          <w:b/>
          <w:u w:val="single"/>
        </w:rPr>
      </w:pPr>
      <w:r w:rsidRPr="0079361D">
        <w:rPr>
          <w:sz w:val="18"/>
        </w:rPr>
        <w:t xml:space="preserve">The recent </w:t>
      </w:r>
      <w:r w:rsidRPr="0026578B">
        <w:rPr>
          <w:rStyle w:val="StyleUnderline"/>
          <w:highlight w:val="cyan"/>
        </w:rPr>
        <w:t>intensification of agriculture</w:t>
      </w:r>
      <w:r w:rsidRPr="0079361D">
        <w:rPr>
          <w:sz w:val="18"/>
        </w:rPr>
        <w:t xml:space="preserve">, and the prospects of future intensification, </w:t>
      </w:r>
      <w:r w:rsidRPr="0079361D">
        <w:rPr>
          <w:rStyle w:val="StyleUnderline"/>
        </w:rPr>
        <w:t xml:space="preserve">will have </w:t>
      </w:r>
      <w:r w:rsidRPr="0026578B">
        <w:rPr>
          <w:rStyle w:val="StyleUnderline"/>
          <w:highlight w:val="cyan"/>
        </w:rPr>
        <w:t>major detrimental impacts on</w:t>
      </w:r>
      <w:r w:rsidRPr="0079361D">
        <w:rPr>
          <w:rStyle w:val="StyleUnderline"/>
        </w:rPr>
        <w:t xml:space="preserve"> the nonagricultural terrestrial and aquatic </w:t>
      </w:r>
      <w:r w:rsidRPr="0026578B">
        <w:rPr>
          <w:rStyle w:val="StyleUnderline"/>
          <w:highlight w:val="cyan"/>
        </w:rPr>
        <w:t>ecosystems</w:t>
      </w:r>
      <w:r w:rsidRPr="0079361D">
        <w:rPr>
          <w:rStyle w:val="StyleUnderline"/>
        </w:rPr>
        <w:t xml:space="preserve"> of the worl</w:t>
      </w:r>
      <w:r w:rsidRPr="00C944E5">
        <w:rPr>
          <w:rStyle w:val="StyleUnderline"/>
        </w:rPr>
        <w:t>d</w:t>
      </w:r>
      <w:r w:rsidRPr="0079361D">
        <w:rPr>
          <w:sz w:val="18"/>
        </w:rPr>
        <w:t xml:space="preserve">. The doubling of agricultural food production during the past 35 years was associated with a 6.87-fold increase in nitrogen fertilization, a 3.48-fold increase in phosphorus fertilization, a 1.68-fold increase in the amount of irrigated cropland, and a 1.1-fold increase in land in cultivation. Based on a simple linear extension of past trends, </w:t>
      </w:r>
      <w:r w:rsidRPr="0079361D">
        <w:rPr>
          <w:rStyle w:val="StyleUnderline"/>
        </w:rPr>
        <w:t xml:space="preserve">the anticipated next doubling of global food production would be associated with approximately 3-fold </w:t>
      </w:r>
      <w:r w:rsidRPr="0026578B">
        <w:rPr>
          <w:rStyle w:val="StyleUnderline"/>
          <w:highlight w:val="cyan"/>
        </w:rPr>
        <w:t>increases in nitrogen and phosphorus fertilization rates</w:t>
      </w:r>
      <w:r w:rsidRPr="0079361D">
        <w:rPr>
          <w:rStyle w:val="StyleUnderline"/>
        </w:rPr>
        <w:t xml:space="preserve">, a doubling of the irrigated land area, and an 18% increase in cropland. These projected changes would </w:t>
      </w:r>
      <w:r w:rsidRPr="0026578B">
        <w:rPr>
          <w:rStyle w:val="StyleUnderline"/>
          <w:highlight w:val="cyan"/>
        </w:rPr>
        <w:t>have dramatic impacts on</w:t>
      </w:r>
      <w:r w:rsidRPr="0079361D">
        <w:rPr>
          <w:rStyle w:val="StyleUnderline"/>
        </w:rPr>
        <w:t xml:space="preserve"> the diversity, composition, and functioning of the remaining natural ecosystems of the world, and on their ability to provide society with </w:t>
      </w:r>
      <w:r w:rsidRPr="0026578B">
        <w:rPr>
          <w:rStyle w:val="StyleUnderline"/>
          <w:highlight w:val="cyan"/>
        </w:rPr>
        <w:t>a variety of essential ecosystem services</w:t>
      </w:r>
      <w:r w:rsidRPr="0079361D">
        <w:rPr>
          <w:sz w:val="18"/>
        </w:rPr>
        <w:t xml:space="preserve">. The largest impacts would be on freshwater and marine ecosystems, which would be greatly eutrophied by high rates of nitrogen and phosphorus release from agricultural fields. </w:t>
      </w:r>
      <w:r w:rsidRPr="0079361D">
        <w:rPr>
          <w:rStyle w:val="StyleUnderline"/>
        </w:rPr>
        <w:t xml:space="preserve">Aquatic </w:t>
      </w:r>
      <w:r w:rsidRPr="0026578B">
        <w:rPr>
          <w:rStyle w:val="StyleUnderline"/>
          <w:highlight w:val="cyan"/>
        </w:rPr>
        <w:t>nutrient eutrophication can lead to loss of biodiversity</w:t>
      </w:r>
      <w:r w:rsidRPr="0079361D">
        <w:rPr>
          <w:rStyle w:val="StyleUnderline"/>
        </w:rPr>
        <w:t xml:space="preserve">, outbreaks of nuisance species, </w:t>
      </w:r>
      <w:r w:rsidRPr="0026578B">
        <w:rPr>
          <w:rStyle w:val="StyleUnderline"/>
          <w:highlight w:val="cyan"/>
        </w:rPr>
        <w:t>shifts in the structure of food chains</w:t>
      </w:r>
      <w:r w:rsidRPr="0079361D">
        <w:rPr>
          <w:rStyle w:val="StyleUnderline"/>
        </w:rPr>
        <w:t>, and impairment of fisheries.</w:t>
      </w:r>
      <w:r w:rsidRPr="0079361D">
        <w:rPr>
          <w:sz w:val="18"/>
        </w:rPr>
        <w:t xml:space="preserve"> Because of aerial redistribution of various forms of nitrogen, </w:t>
      </w:r>
      <w:r w:rsidRPr="0079361D">
        <w:rPr>
          <w:rStyle w:val="StyleUnderline"/>
        </w:rPr>
        <w:t xml:space="preserve">agricultural intensification also would eutrophy many natural terrestrial ecosystems and </w:t>
      </w:r>
      <w:r w:rsidRPr="0026578B">
        <w:rPr>
          <w:rStyle w:val="StyleUnderline"/>
          <w:highlight w:val="cyan"/>
        </w:rPr>
        <w:t>contribute to atmospheric accumulation of greenhouse gases.</w:t>
      </w:r>
      <w:r w:rsidRPr="0079361D">
        <w:rPr>
          <w:rStyle w:val="StyleUnderline"/>
        </w:rPr>
        <w:t xml:space="preserve"> These detrimental environmental impacts of agriculture can be minimized</w:t>
      </w:r>
      <w:r w:rsidRPr="0079361D">
        <w:rPr>
          <w:sz w:val="18"/>
        </w:rPr>
        <w:t xml:space="preserve"> only if there is much more efficient use and recycling of nitrogen and phosphorus in agroecosystems. The agricultural achievements of the past 35 years have been impressive. Grain production, mainly from wheat, rice, and maize, has increased at a rate greater than human population. This has decreased the number of malnourished people even as the earth’s human population doubled to 5.8 billion. Although the estimates vary widely, </w:t>
      </w:r>
      <w:r w:rsidRPr="0026578B">
        <w:rPr>
          <w:rStyle w:val="StyleUnderline"/>
          <w:highlight w:val="cyan"/>
        </w:rPr>
        <w:t>world population is projected to increase about 75% before leveling off at about 10 billion</w:t>
      </w:r>
      <w:r w:rsidRPr="0079361D">
        <w:rPr>
          <w:sz w:val="18"/>
        </w:rPr>
        <w:t xml:space="preserve">. In combination with increasing demand for meat in developing countries and the use of grains as livestock feed, this increased population density should cause world demand for grain production to more than double. This raises several important questions. If it is possible for world food production to double, again, within the next four or five decades, what impacts would this doubling have on the functioning of the nonagricultural ecosystems of the world, and on the services they provide to humanity? What routes might be used to decrease such impacts? I explore these questions first by asking what the global ecological impacts of “more of the same” agriculture might be, and then by considering practices that might decrease such impacts. In particular, insights are sought in the parallels between natural and agricultural ecosystems, but no easy answers are uncovered. Rather, a new long-term, multidisciplinary research program is needed to develop agricultural methods that can feed a growing world and still preserve the vital services provided to humanity by the world’s natural ecosystems. </w:t>
      </w:r>
      <w:r w:rsidRPr="0026578B">
        <w:rPr>
          <w:rStyle w:val="StyleUnderline"/>
          <w:highlight w:val="cyan"/>
        </w:rPr>
        <w:t>Current agricultural practices</w:t>
      </w:r>
      <w:r w:rsidRPr="001D4E8E">
        <w:rPr>
          <w:rStyle w:val="StyleUnderline"/>
        </w:rPr>
        <w:t xml:space="preserve"> involve deliberately maintaining ecosystems in a highly simplified, disturbed, and nutrient-rich state. To maximize crop yields</w:t>
      </w:r>
      <w:r w:rsidRPr="0079361D">
        <w:rPr>
          <w:sz w:val="18"/>
        </w:rPr>
        <w:t xml:space="preserve">, crop plant varieties are carefully selected to match local growing conditions. Limiting factors, especially water, mineral nitrogen, and mineral phosphate, are supplied in excess, and pests are actively controlled. </w:t>
      </w:r>
      <w:r w:rsidRPr="001D4E8E">
        <w:rPr>
          <w:rStyle w:val="StyleUnderline"/>
        </w:rPr>
        <w:t xml:space="preserve">These three features of </w:t>
      </w:r>
      <w:r w:rsidRPr="00C944E5">
        <w:rPr>
          <w:rStyle w:val="StyleUnderline"/>
        </w:rPr>
        <w:t>modern agriculture</w:t>
      </w:r>
      <w:r w:rsidRPr="0079361D">
        <w:rPr>
          <w:sz w:val="18"/>
        </w:rPr>
        <w:t xml:space="preserve">—control of crops and their genetics, of soil fertility via chemical fertilization and irrigation, and of pests (weeds, insects, and pathogens) via chemical pesticides—are the hallmarks of the green revolution. </w:t>
      </w:r>
      <w:r w:rsidRPr="001D4E8E">
        <w:rPr>
          <w:rStyle w:val="StyleUnderline"/>
        </w:rPr>
        <w:t xml:space="preserve">They </w:t>
      </w:r>
      <w:r w:rsidRPr="0026578B">
        <w:rPr>
          <w:rStyle w:val="StyleUnderline"/>
          <w:highlight w:val="cyan"/>
        </w:rPr>
        <w:t>have caused four once-rare plants</w:t>
      </w:r>
      <w:r w:rsidRPr="0079361D">
        <w:rPr>
          <w:sz w:val="18"/>
        </w:rPr>
        <w:t xml:space="preserve"> (barley, maize, rice, and wheat) </w:t>
      </w:r>
      <w:r w:rsidRPr="0026578B">
        <w:rPr>
          <w:rStyle w:val="StyleUnderline"/>
          <w:highlight w:val="cyan"/>
        </w:rPr>
        <w:t>to become the dominant plants</w:t>
      </w:r>
      <w:r w:rsidRPr="001D4E8E">
        <w:rPr>
          <w:rStyle w:val="StyleUnderline"/>
        </w:rPr>
        <w:t xml:space="preserve"> on earth as humans became the dominant animal.</w:t>
      </w:r>
      <w:r w:rsidRPr="0079361D">
        <w:rPr>
          <w:sz w:val="18"/>
        </w:rPr>
        <w:t xml:space="preserve"> Indeed, these four annual grasses now occupy, respectively, 67 million hectares, 140 million hectares, 151 million hectares, and 230 million hectares, each, worldwide, which is 39.8% of global cropland. For comparison, the total forested area of the United States, including Alaska, is 298 million hectares. Entire regions of the world now are dominated by virtual monocultures of a given crop. </w:t>
      </w:r>
      <w:r w:rsidRPr="001D4E8E">
        <w:rPr>
          <w:rStyle w:val="StyleUnderline"/>
        </w:rPr>
        <w:t xml:space="preserve">These monocultures </w:t>
      </w:r>
      <w:r w:rsidRPr="0026578B">
        <w:rPr>
          <w:rStyle w:val="StyleUnderline"/>
          <w:highlight w:val="cyan"/>
        </w:rPr>
        <w:t>have replaced natural ecosystems that once contained hundreds to even thousands of plant species</w:t>
      </w:r>
      <w:r w:rsidRPr="001D4E8E">
        <w:rPr>
          <w:rStyle w:val="StyleUnderline"/>
        </w:rPr>
        <w:t xml:space="preserve">, thousands of insect species, and many species of vertebrates. Thus, agriculture has </w:t>
      </w:r>
      <w:r w:rsidRPr="0026578B">
        <w:rPr>
          <w:rStyle w:val="StyleUnderline"/>
          <w:highlight w:val="cyan"/>
        </w:rPr>
        <w:t>caused a significant simplification and homogenization of the world’s ecosystems</w:t>
      </w:r>
      <w:r w:rsidRPr="001D4E8E">
        <w:rPr>
          <w:rStyle w:val="StyleUnderline"/>
        </w:rPr>
        <w:t>. It</w:t>
      </w:r>
      <w:r w:rsidRPr="0079361D">
        <w:rPr>
          <w:sz w:val="18"/>
        </w:rPr>
        <w:t xml:space="preserve"> is as difficult to predict the future of agriculture now as it would have been to anticipate, in 1950, the successes and impacts of the green revolution. However, some insights may be provided by an analysis of the broad trends that occurred during the recent doubling of global food production. These trends may give some insight into the global environmental impacts that the anticipated second doubling of agricultural productivity may have. Next, I consider insights that ecology may offer into </w:t>
      </w:r>
      <w:r w:rsidRPr="0026578B">
        <w:rPr>
          <w:sz w:val="18"/>
          <w:highlight w:val="cyan"/>
        </w:rPr>
        <w:t xml:space="preserve">the </w:t>
      </w:r>
      <w:r w:rsidRPr="0026578B">
        <w:rPr>
          <w:rStyle w:val="StyleUnderline"/>
          <w:highlight w:val="cyan"/>
        </w:rPr>
        <w:t>sustainability and stability of agricultural ecosystems</w:t>
      </w:r>
      <w:r w:rsidRPr="0079361D">
        <w:rPr>
          <w:sz w:val="18"/>
        </w:rPr>
        <w:t xml:space="preserve">. Finally, I </w:t>
      </w:r>
      <w:r w:rsidRPr="0026578B">
        <w:rPr>
          <w:rStyle w:val="StyleUnderline"/>
          <w:highlight w:val="cyan"/>
        </w:rPr>
        <w:t>pose the major environmental challenges that face humanity as global human population and demand for food continues to increase.</w:t>
      </w:r>
      <w:r w:rsidRPr="001D4E8E">
        <w:rPr>
          <w:rStyle w:val="StyleUnderline"/>
        </w:rPr>
        <w:t xml:space="preserve"> </w:t>
      </w:r>
    </w:p>
    <w:p w:rsidR="008E4314" w:rsidRPr="00886013" w:rsidRDefault="008E4314" w:rsidP="008E4314">
      <w:pPr>
        <w:pStyle w:val="Heading4"/>
      </w:pPr>
      <w:r>
        <w:t>Food shortages cause war- most probable impact</w:t>
      </w:r>
    </w:p>
    <w:p w:rsidR="008E4314" w:rsidRPr="00886013" w:rsidRDefault="008E4314" w:rsidP="008E4314">
      <w:r w:rsidRPr="00CD4093">
        <w:rPr>
          <w:rStyle w:val="Style13ptBold"/>
        </w:rPr>
        <w:t>FDI 12</w:t>
      </w:r>
      <w:r w:rsidRPr="00886013">
        <w:t xml:space="preserve"> – Future Directions International (“International Conflict Triggers and Potential Conflict Points Resulting from Food and Water Insecurity Global Food and Water Crises Research Programme”, May 25, </w:t>
      </w:r>
      <w:hyperlink r:id="rId8" w:history="1">
        <w:r w:rsidRPr="00886013">
          <w:t>http://www.futuredirections.org.au/files/Workshop_Report_-_Intl_Conflict_Triggers_-_May_25.pdf</w:t>
        </w:r>
      </w:hyperlink>
      <w:r w:rsidRPr="00886013">
        <w:t>)</w:t>
      </w:r>
    </w:p>
    <w:p w:rsidR="008E4314" w:rsidRPr="006A7B8C" w:rsidRDefault="008E4314" w:rsidP="008E4314">
      <w:pPr>
        <w:rPr>
          <w:sz w:val="16"/>
        </w:rPr>
      </w:pPr>
      <w:r w:rsidRPr="00886013">
        <w:rPr>
          <w:sz w:val="16"/>
        </w:rPr>
        <w:t xml:space="preserve">There is a growing appreciation that </w:t>
      </w:r>
      <w:r w:rsidRPr="0026578B">
        <w:rPr>
          <w:highlight w:val="cyan"/>
          <w:u w:val="single"/>
        </w:rPr>
        <w:t xml:space="preserve">the conflicts in the next century will </w:t>
      </w:r>
      <w:r w:rsidRPr="0026578B">
        <w:rPr>
          <w:rStyle w:val="Emphasis"/>
          <w:highlight w:val="cyan"/>
        </w:rPr>
        <w:t>most likely</w:t>
      </w:r>
      <w:r w:rsidRPr="0026578B">
        <w:rPr>
          <w:highlight w:val="cyan"/>
          <w:u w:val="single"/>
        </w:rPr>
        <w:t xml:space="preserve"> be fought over a lack of </w:t>
      </w:r>
      <w:r w:rsidRPr="0026578B">
        <w:rPr>
          <w:rStyle w:val="Emphasis"/>
          <w:highlight w:val="cyan"/>
        </w:rPr>
        <w:t>resources</w:t>
      </w:r>
      <w:r w:rsidRPr="00886013">
        <w:rPr>
          <w:sz w:val="16"/>
        </w:rPr>
        <w:t xml:space="preserve">. Yet, in a sense, this is not new. </w:t>
      </w:r>
      <w:r w:rsidRPr="00886013">
        <w:rPr>
          <w:u w:val="single"/>
        </w:rPr>
        <w:t xml:space="preserve">Researchers point to the French and Russian revolutions as conflicts induced by a lack of </w:t>
      </w:r>
      <w:r w:rsidRPr="002321D1">
        <w:rPr>
          <w:u w:val="single"/>
        </w:rPr>
        <w:t>food</w:t>
      </w:r>
      <w:r w:rsidRPr="00886013">
        <w:rPr>
          <w:sz w:val="16"/>
        </w:rPr>
        <w:t xml:space="preserve">. More recently, </w:t>
      </w:r>
      <w:r w:rsidRPr="00886013">
        <w:rPr>
          <w:u w:val="single"/>
        </w:rPr>
        <w:t xml:space="preserve">Germany’s World War Two efforts </w:t>
      </w:r>
      <w:r w:rsidRPr="00886013">
        <w:rPr>
          <w:sz w:val="16"/>
        </w:rPr>
        <w:t xml:space="preserve">are said to </w:t>
      </w:r>
      <w:r w:rsidRPr="00886013">
        <w:rPr>
          <w:u w:val="single"/>
        </w:rPr>
        <w:t>have been inspired,</w:t>
      </w:r>
      <w:r w:rsidRPr="00886013">
        <w:rPr>
          <w:sz w:val="16"/>
        </w:rPr>
        <w:t xml:space="preserve"> at least in part, </w:t>
      </w:r>
      <w:r w:rsidRPr="00886013">
        <w:rPr>
          <w:u w:val="single"/>
        </w:rPr>
        <w:t xml:space="preserve">by its perceived need to gain access to more food. </w:t>
      </w:r>
      <w:r w:rsidRPr="00886013">
        <w:rPr>
          <w:sz w:val="16"/>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w:t>
      </w:r>
      <w:r w:rsidRPr="00886013">
        <w:rPr>
          <w:sz w:val="12"/>
        </w:rPr>
        <w:t>¶</w:t>
      </w:r>
      <w:r w:rsidRPr="00886013">
        <w:rPr>
          <w:sz w:val="16"/>
        </w:rPr>
        <w:t xml:space="preserve"> In his book, Small Farmers Secure Food, Lindsay Falvey, a participant in FDI’s March 2012 workshop on the issue of food and conflict, clearly expresses the problem and why countries across the globe are starting to take note. .</w:t>
      </w:r>
      <w:r w:rsidRPr="00886013">
        <w:rPr>
          <w:sz w:val="12"/>
        </w:rPr>
        <w:t>¶</w:t>
      </w:r>
      <w:r w:rsidRPr="00886013">
        <w:rPr>
          <w:sz w:val="16"/>
        </w:rPr>
        <w:t xml:space="preserve"> He writes (p.36), “…</w:t>
      </w:r>
      <w:r w:rsidRPr="0026578B">
        <w:rPr>
          <w:highlight w:val="cyan"/>
          <w:u w:val="single"/>
        </w:rPr>
        <w:t>if people are hungry</w:t>
      </w:r>
      <w:r w:rsidRPr="00886013">
        <w:rPr>
          <w:sz w:val="16"/>
        </w:rPr>
        <w:t xml:space="preserve">, especially in cities, </w:t>
      </w:r>
      <w:r w:rsidRPr="0026578B">
        <w:rPr>
          <w:highlight w:val="cyan"/>
          <w:u w:val="single"/>
        </w:rPr>
        <w:t>the state is not stable</w:t>
      </w:r>
      <w:r w:rsidRPr="00886013">
        <w:rPr>
          <w:sz w:val="16"/>
        </w:rPr>
        <w:t xml:space="preserve"> – riots, </w:t>
      </w:r>
      <w:r w:rsidRPr="0026578B">
        <w:rPr>
          <w:highlight w:val="cyan"/>
          <w:u w:val="single"/>
        </w:rPr>
        <w:t>violence</w:t>
      </w:r>
      <w:r w:rsidRPr="00886013">
        <w:rPr>
          <w:sz w:val="16"/>
        </w:rPr>
        <w:t xml:space="preserve">, breakdown of law and order and migration </w:t>
      </w:r>
      <w:r w:rsidRPr="0026578B">
        <w:rPr>
          <w:highlight w:val="cyan"/>
          <w:u w:val="single"/>
        </w:rPr>
        <w:t>result</w:t>
      </w:r>
      <w:r w:rsidRPr="00886013">
        <w:rPr>
          <w:sz w:val="16"/>
        </w:rPr>
        <w:t xml:space="preserve">.” “Hunger feeds anarchy.” This view is also shared by Julian Cribb, who in his book, The Coming Famine, writes that </w:t>
      </w:r>
      <w:r w:rsidRPr="0026578B">
        <w:rPr>
          <w:highlight w:val="cyan"/>
          <w:u w:val="single"/>
        </w:rPr>
        <w:t>if</w:t>
      </w:r>
      <w:r w:rsidRPr="00886013">
        <w:rPr>
          <w:u w:val="single"/>
        </w:rPr>
        <w:t xml:space="preserve"> </w:t>
      </w:r>
      <w:r w:rsidRPr="00886013">
        <w:rPr>
          <w:sz w:val="16"/>
        </w:rPr>
        <w:t xml:space="preserve">“large regions of </w:t>
      </w:r>
      <w:r w:rsidRPr="0026578B">
        <w:rPr>
          <w:highlight w:val="cyan"/>
          <w:u w:val="single"/>
        </w:rPr>
        <w:t>the world run short of food</w:t>
      </w:r>
      <w:r w:rsidRPr="00886013">
        <w:rPr>
          <w:sz w:val="16"/>
        </w:rPr>
        <w:t xml:space="preserve">, land or water in the decades that lie ahead, then wholesale, </w:t>
      </w:r>
      <w:r w:rsidRPr="0026578B">
        <w:rPr>
          <w:rStyle w:val="Emphasis"/>
          <w:highlight w:val="cyan"/>
        </w:rPr>
        <w:t>bloody wars are liable to follow</w:t>
      </w:r>
      <w:r w:rsidRPr="00886013">
        <w:rPr>
          <w:sz w:val="16"/>
        </w:rPr>
        <w:t>.” He continues: “</w:t>
      </w:r>
      <w:r w:rsidRPr="002321D1">
        <w:rPr>
          <w:u w:val="single"/>
        </w:rPr>
        <w:t>A</w:t>
      </w:r>
      <w:r w:rsidRPr="00886013">
        <w:rPr>
          <w:sz w:val="16"/>
        </w:rPr>
        <w:t xml:space="preserve">n increasingly </w:t>
      </w:r>
      <w:r w:rsidRPr="0026578B">
        <w:rPr>
          <w:highlight w:val="cyan"/>
          <w:u w:val="single"/>
        </w:rPr>
        <w:t xml:space="preserve">credible scenario for </w:t>
      </w:r>
      <w:r w:rsidRPr="0026578B">
        <w:rPr>
          <w:rStyle w:val="Emphasis"/>
          <w:highlight w:val="cyan"/>
        </w:rPr>
        <w:t>World War 3</w:t>
      </w:r>
      <w:r w:rsidRPr="002321D1">
        <w:rPr>
          <w:u w:val="single"/>
        </w:rPr>
        <w:t xml:space="preserve"> is not</w:t>
      </w:r>
      <w:r w:rsidRPr="00886013">
        <w:rPr>
          <w:u w:val="single"/>
        </w:rPr>
        <w:t xml:space="preserve"> so much a </w:t>
      </w:r>
      <w:r w:rsidRPr="00C944E5">
        <w:rPr>
          <w:u w:val="single"/>
        </w:rPr>
        <w:t>confrontation of super powers</w:t>
      </w:r>
      <w:r w:rsidRPr="00886013">
        <w:rPr>
          <w:u w:val="single"/>
        </w:rPr>
        <w:t xml:space="preserve"> and their allies, </w:t>
      </w:r>
      <w:r w:rsidRPr="002321D1">
        <w:rPr>
          <w:u w:val="single"/>
        </w:rPr>
        <w:t>as</w:t>
      </w:r>
      <w:r w:rsidRPr="00886013">
        <w:rPr>
          <w:u w:val="single"/>
        </w:rPr>
        <w:t xml:space="preserve"> a festering, </w:t>
      </w:r>
      <w:r w:rsidRPr="0026578B">
        <w:rPr>
          <w:highlight w:val="cyan"/>
          <w:u w:val="single"/>
        </w:rPr>
        <w:t>self-perpetuating chain of resource conflicts</w:t>
      </w:r>
      <w:r w:rsidRPr="00886013">
        <w:rPr>
          <w:sz w:val="16"/>
        </w:rPr>
        <w:t>.” He also says: “</w:t>
      </w:r>
      <w:r w:rsidRPr="00886013">
        <w:rPr>
          <w:u w:val="single"/>
        </w:rPr>
        <w:t xml:space="preserve">The wars of the 21st Century are </w:t>
      </w:r>
      <w:r w:rsidRPr="00886013">
        <w:rPr>
          <w:rStyle w:val="Emphasis"/>
        </w:rPr>
        <w:t>less likely</w:t>
      </w:r>
      <w:r w:rsidRPr="00886013">
        <w:rPr>
          <w:u w:val="single"/>
        </w:rPr>
        <w:t xml:space="preserve"> to be global conflicts with sharply defined sides and huge armies</w:t>
      </w:r>
      <w:r w:rsidRPr="00886013">
        <w:rPr>
          <w:sz w:val="16"/>
        </w:rPr>
        <w:t xml:space="preserve">, </w:t>
      </w:r>
      <w:r w:rsidRPr="00886013">
        <w:rPr>
          <w:u w:val="single"/>
        </w:rPr>
        <w:t xml:space="preserve">than a scrappy mass of </w:t>
      </w:r>
      <w:r w:rsidRPr="0026578B">
        <w:rPr>
          <w:highlight w:val="cyan"/>
          <w:u w:val="single"/>
        </w:rPr>
        <w:t>failed states</w:t>
      </w:r>
      <w:r w:rsidRPr="00886013">
        <w:rPr>
          <w:u w:val="single"/>
        </w:rPr>
        <w:t xml:space="preserve">, </w:t>
      </w:r>
      <w:r w:rsidRPr="00886013">
        <w:rPr>
          <w:sz w:val="16"/>
        </w:rPr>
        <w:t xml:space="preserve">rebellions, civil strife, insurgencies, </w:t>
      </w:r>
      <w:r w:rsidRPr="0026578B">
        <w:rPr>
          <w:highlight w:val="cyan"/>
          <w:u w:val="single"/>
        </w:rPr>
        <w:t>terrorism and genocides, sparked by bloody competition over dwindling resources.”</w:t>
      </w:r>
      <w:r w:rsidRPr="00886013">
        <w:rPr>
          <w:b/>
          <w:u w:val="single"/>
        </w:rPr>
        <w:t xml:space="preserve"> </w:t>
      </w:r>
      <w:r w:rsidRPr="00886013">
        <w:rPr>
          <w:sz w:val="16"/>
        </w:rPr>
        <w:t xml:space="preserve">As another workshop participant put it, </w:t>
      </w:r>
      <w:r w:rsidRPr="0026578B">
        <w:rPr>
          <w:highlight w:val="cyan"/>
          <w:u w:val="single"/>
        </w:rPr>
        <w:t xml:space="preserve">people do not go to war to kill; </w:t>
      </w:r>
      <w:r w:rsidRPr="0026578B">
        <w:rPr>
          <w:rStyle w:val="Emphasis"/>
          <w:highlight w:val="cyan"/>
        </w:rPr>
        <w:t>they go to war over resources</w:t>
      </w:r>
      <w:r w:rsidRPr="00886013">
        <w:rPr>
          <w:sz w:val="16"/>
        </w:rPr>
        <w:t xml:space="preserve">, either to protect or to gain the resources for themselves. Another observed that hunger results in passivity not conflict. Conflict is over resources, not because people are going hungry. A study by the International Peace Research Institute indicates that </w:t>
      </w:r>
      <w:r w:rsidRPr="0026578B">
        <w:rPr>
          <w:highlight w:val="cyan"/>
          <w:u w:val="single"/>
        </w:rPr>
        <w:t xml:space="preserve">where food security is an issue, it is </w:t>
      </w:r>
      <w:r w:rsidRPr="0026578B">
        <w:rPr>
          <w:rStyle w:val="Emphasis"/>
          <w:highlight w:val="cyan"/>
        </w:rPr>
        <w:t>more likely</w:t>
      </w:r>
      <w:r w:rsidRPr="0026578B">
        <w:rPr>
          <w:highlight w:val="cyan"/>
          <w:u w:val="single"/>
        </w:rPr>
        <w:t xml:space="preserve"> to result in some form of conflict</w:t>
      </w:r>
      <w:r w:rsidRPr="00886013">
        <w:rPr>
          <w:sz w:val="16"/>
        </w:rPr>
        <w:t xml:space="preserve">. </w:t>
      </w:r>
      <w:r w:rsidRPr="00886013">
        <w:rPr>
          <w:u w:val="single"/>
        </w:rPr>
        <w:t>Darfur, Rwanda, Eritrea and the Balkans experienced such wars.</w:t>
      </w:r>
      <w:r w:rsidRPr="00886013">
        <w:rPr>
          <w:sz w:val="16"/>
        </w:rPr>
        <w:t xml:space="preserve"> Governments, especially in developed countries, are increasingly aware of this phenomenon.</w:t>
      </w:r>
      <w:r w:rsidRPr="00886013">
        <w:rPr>
          <w:sz w:val="12"/>
        </w:rPr>
        <w:t>¶</w:t>
      </w:r>
      <w:r w:rsidRPr="00886013">
        <w:rPr>
          <w:sz w:val="16"/>
        </w:rPr>
        <w:t xml:space="preserve"> </w:t>
      </w:r>
      <w:r w:rsidRPr="00886013">
        <w:rPr>
          <w:u w:val="single"/>
        </w:rPr>
        <w:t xml:space="preserve">The </w:t>
      </w:r>
      <w:r w:rsidRPr="002321D1">
        <w:rPr>
          <w:u w:val="single"/>
        </w:rPr>
        <w:t>UK Ministry</w:t>
      </w:r>
      <w:r w:rsidRPr="00886013">
        <w:rPr>
          <w:u w:val="single"/>
        </w:rPr>
        <w:t xml:space="preserve"> of Defence, the </w:t>
      </w:r>
      <w:r w:rsidRPr="002321D1">
        <w:rPr>
          <w:u w:val="single"/>
        </w:rPr>
        <w:t>CIA</w:t>
      </w:r>
      <w:r w:rsidRPr="00886013">
        <w:rPr>
          <w:u w:val="single"/>
        </w:rPr>
        <w:t xml:space="preserve">, the US </w:t>
      </w:r>
      <w:r w:rsidRPr="002321D1">
        <w:rPr>
          <w:rStyle w:val="Emphasis"/>
        </w:rPr>
        <w:t>C</w:t>
      </w:r>
      <w:r w:rsidRPr="00886013">
        <w:rPr>
          <w:sz w:val="16"/>
        </w:rPr>
        <w:t xml:space="preserve">enter for </w:t>
      </w:r>
      <w:r w:rsidRPr="002321D1">
        <w:rPr>
          <w:rStyle w:val="Emphasis"/>
        </w:rPr>
        <w:t>S</w:t>
      </w:r>
      <w:r w:rsidRPr="00886013">
        <w:rPr>
          <w:sz w:val="16"/>
        </w:rPr>
        <w:t xml:space="preserve">trategic and </w:t>
      </w:r>
      <w:r w:rsidRPr="002321D1">
        <w:rPr>
          <w:rStyle w:val="Emphasis"/>
        </w:rPr>
        <w:t>I</w:t>
      </w:r>
      <w:r w:rsidRPr="00886013">
        <w:rPr>
          <w:sz w:val="16"/>
        </w:rPr>
        <w:t xml:space="preserve">nternational </w:t>
      </w:r>
      <w:r w:rsidRPr="002321D1">
        <w:rPr>
          <w:rStyle w:val="Emphasis"/>
        </w:rPr>
        <w:t>S</w:t>
      </w:r>
      <w:r w:rsidRPr="00886013">
        <w:rPr>
          <w:sz w:val="16"/>
        </w:rPr>
        <w:t xml:space="preserve">tudies </w:t>
      </w:r>
      <w:r w:rsidRPr="002321D1">
        <w:rPr>
          <w:u w:val="single"/>
        </w:rPr>
        <w:t>and</w:t>
      </w:r>
      <w:r w:rsidRPr="00886013">
        <w:rPr>
          <w:u w:val="single"/>
        </w:rPr>
        <w:t xml:space="preserve"> the </w:t>
      </w:r>
      <w:r w:rsidRPr="002321D1">
        <w:rPr>
          <w:u w:val="single"/>
        </w:rPr>
        <w:t>Oslo</w:t>
      </w:r>
      <w:r w:rsidRPr="00886013">
        <w:rPr>
          <w:u w:val="single"/>
        </w:rPr>
        <w:t xml:space="preserve"> Peace Research Institute, </w:t>
      </w:r>
      <w:r w:rsidRPr="002321D1">
        <w:rPr>
          <w:u w:val="single"/>
        </w:rPr>
        <w:t xml:space="preserve">all identify famine as </w:t>
      </w:r>
      <w:r w:rsidRPr="002321D1">
        <w:rPr>
          <w:rStyle w:val="Emphasis"/>
        </w:rPr>
        <w:t>a</w:t>
      </w:r>
      <w:r w:rsidRPr="00886013">
        <w:rPr>
          <w:rStyle w:val="Emphasis"/>
        </w:rPr>
        <w:t xml:space="preserve"> </w:t>
      </w:r>
      <w:r w:rsidRPr="0026578B">
        <w:rPr>
          <w:rStyle w:val="Emphasis"/>
          <w:highlight w:val="cyan"/>
        </w:rPr>
        <w:t>potential trigger for</w:t>
      </w:r>
      <w:r w:rsidRPr="00886013">
        <w:rPr>
          <w:sz w:val="16"/>
        </w:rPr>
        <w:t xml:space="preserve"> conflicts and possibly even </w:t>
      </w:r>
      <w:r w:rsidRPr="0026578B">
        <w:rPr>
          <w:rStyle w:val="Emphasis"/>
          <w:highlight w:val="cyan"/>
        </w:rPr>
        <w:t>nuclear war</w:t>
      </w:r>
      <w:r w:rsidRPr="0026578B">
        <w:rPr>
          <w:sz w:val="16"/>
          <w:highlight w:val="cyan"/>
        </w:rPr>
        <w:t>.</w:t>
      </w:r>
    </w:p>
    <w:p w:rsidR="008E4314" w:rsidRPr="001D4E8E" w:rsidRDefault="008E4314" w:rsidP="008E4314">
      <w:pPr>
        <w:pStyle w:val="Heading4"/>
        <w:rPr>
          <w:rStyle w:val="Style13ptBold"/>
          <w:b/>
          <w:bCs w:val="0"/>
        </w:rPr>
      </w:pPr>
      <w:r w:rsidRPr="001D4E8E">
        <w:rPr>
          <w:rStyle w:val="Style13ptBold"/>
          <w:b/>
          <w:bCs w:val="0"/>
        </w:rPr>
        <w:t>Warming causes extinction and turns every scenario for conflict and instability – it’s an impact multiplier</w:t>
      </w:r>
    </w:p>
    <w:p w:rsidR="008E4314" w:rsidRPr="008F0F06" w:rsidRDefault="008E4314" w:rsidP="008E4314">
      <w:pPr>
        <w:rPr>
          <w:sz w:val="14"/>
        </w:rPr>
      </w:pPr>
      <w:r w:rsidRPr="009E1BB9">
        <w:rPr>
          <w:rStyle w:val="Style13ptBold"/>
        </w:rPr>
        <w:t>Sharp and Kennedy 14</w:t>
      </w:r>
      <w:r w:rsidRPr="009E1BB9">
        <w:t xml:space="preserve"> – </w:t>
      </w:r>
      <w:r w:rsidRPr="009E1BB9">
        <w:rPr>
          <w:sz w:val="14"/>
        </w:rPr>
        <w:t xml:space="preserve">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w:t>
      </w:r>
      <w:hyperlink r:id="rId9" w:history="1">
        <w:r w:rsidRPr="00873506">
          <w:rPr>
            <w:rStyle w:val="Hyperlink"/>
            <w:sz w:val="14"/>
          </w:rPr>
          <w:t>http://www.internationalpolicydigest.org/2014/08/22/climate-change-implications-national-security/)djm</w:t>
        </w:r>
      </w:hyperlink>
    </w:p>
    <w:p w:rsidR="008E4314" w:rsidRDefault="008E4314" w:rsidP="008E4314">
      <w:pPr>
        <w:rPr>
          <w:sz w:val="16"/>
        </w:rPr>
      </w:pPr>
      <w:r w:rsidRPr="009E1BB9">
        <w:rPr>
          <w:sz w:val="16"/>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9E1BB9">
        <w:rPr>
          <w:rStyle w:val="StyleUnderline"/>
        </w:rPr>
        <w:t>The release of</w:t>
      </w:r>
      <w:r w:rsidRPr="009E1BB9">
        <w:rPr>
          <w:sz w:val="16"/>
        </w:rPr>
        <w:t xml:space="preserve"> this </w:t>
      </w:r>
      <w:r w:rsidRPr="009E1BB9">
        <w:rPr>
          <w:rStyle w:val="StyleUnderline"/>
        </w:rPr>
        <w:t>carbon</w:t>
      </w:r>
      <w:r w:rsidRPr="009E1BB9">
        <w:rPr>
          <w:sz w:val="16"/>
        </w:rPr>
        <w:t xml:space="preserve"> – however – </w:t>
      </w:r>
      <w:r w:rsidRPr="009E1BB9">
        <w:rPr>
          <w:rStyle w:val="StyleUnderline"/>
        </w:rPr>
        <w:t>is changing our climate at</w:t>
      </w:r>
      <w:r w:rsidRPr="009E1BB9">
        <w:rPr>
          <w:sz w:val="16"/>
        </w:rPr>
        <w:t xml:space="preserve"> such </w:t>
      </w:r>
      <w:r w:rsidRPr="009E1BB9">
        <w:rPr>
          <w:rStyle w:val="StyleUnderline"/>
        </w:rPr>
        <w:t>a rapid rate that</w:t>
      </w:r>
      <w:r w:rsidRPr="009E1BB9">
        <w:rPr>
          <w:sz w:val="16"/>
        </w:rPr>
        <w:t xml:space="preserve"> </w:t>
      </w:r>
      <w:r w:rsidRPr="009E1BB9">
        <w:rPr>
          <w:b/>
          <w:u w:val="single"/>
        </w:rPr>
        <w:t xml:space="preserve">it threatens our survival and presence on earth. </w:t>
      </w:r>
      <w:r w:rsidRPr="009E1BB9">
        <w:rPr>
          <w:sz w:val="16"/>
        </w:rPr>
        <w:t xml:space="preserve">It defies imagination that so much damage has been done in such a relatively short time. </w:t>
      </w:r>
      <w:r w:rsidRPr="009E1BB9">
        <w:rPr>
          <w:rStyle w:val="StyleUnderline"/>
        </w:rPr>
        <w:t>The implications of climate change are</w:t>
      </w:r>
      <w:r w:rsidRPr="009E1BB9">
        <w:rPr>
          <w:sz w:val="16"/>
        </w:rPr>
        <w:t xml:space="preserve"> </w:t>
      </w:r>
      <w:r w:rsidRPr="009E1BB9">
        <w:rPr>
          <w:b/>
          <w:u w:val="single"/>
        </w:rPr>
        <w:t>the single most significant threat to life on earth</w:t>
      </w:r>
      <w:r w:rsidRPr="009E1BB9">
        <w:rPr>
          <w:sz w:val="16"/>
        </w:rPr>
        <w:t xml:space="preserve"> and, put simply, </w:t>
      </w:r>
      <w:r w:rsidRPr="009E1BB9">
        <w:rPr>
          <w:rStyle w:val="StyleUnderline"/>
        </w:rPr>
        <w:t xml:space="preserve">we are not doing enough to rectify the damage. </w:t>
      </w:r>
      <w:r w:rsidRPr="009E1BB9">
        <w:rPr>
          <w:sz w:val="16"/>
        </w:rPr>
        <w:t xml:space="preserve">This relatively very recent ability to change our climate is an inconvenient truth; </w:t>
      </w:r>
      <w:r w:rsidRPr="009E1BB9">
        <w:rPr>
          <w:rStyle w:val="StyleUnderline"/>
        </w:rPr>
        <w:t>the science is sound</w:t>
      </w:r>
      <w:r w:rsidRPr="009E1BB9">
        <w:rPr>
          <w:sz w:val="16"/>
        </w:rPr>
        <w:t xml:space="preserve">. </w:t>
      </w:r>
      <w:r w:rsidRPr="009E1BB9">
        <w:rPr>
          <w:rStyle w:val="StyleUnderline"/>
        </w:rPr>
        <w:t>We know of the</w:t>
      </w:r>
      <w:r w:rsidRPr="009E1BB9">
        <w:rPr>
          <w:sz w:val="16"/>
        </w:rPr>
        <w:t xml:space="preserve"> complex set of interrelated </w:t>
      </w:r>
      <w:r w:rsidRPr="009E1BB9">
        <w:rPr>
          <w:rStyle w:val="StyleUnderline"/>
        </w:rPr>
        <w:t>national and global security risks that are a</w:t>
      </w:r>
      <w:r w:rsidRPr="009E1BB9">
        <w:rPr>
          <w:sz w:val="16"/>
        </w:rPr>
        <w:t xml:space="preserve"> </w:t>
      </w:r>
      <w:r w:rsidRPr="009E1BB9">
        <w:rPr>
          <w:u w:val="single"/>
        </w:rPr>
        <w:t xml:space="preserve">result of </w:t>
      </w:r>
      <w:r w:rsidRPr="0026578B">
        <w:rPr>
          <w:rStyle w:val="Emphasis"/>
          <w:szCs w:val="20"/>
          <w:highlight w:val="cyan"/>
        </w:rPr>
        <w:t>global warming</w:t>
      </w:r>
      <w:r w:rsidRPr="009E1BB9">
        <w:rPr>
          <w:sz w:val="16"/>
        </w:rPr>
        <w:t xml:space="preserve"> and the velocity at which climate change is occurring. We worry it may already be too late. Climate change writ large has informed few, interested some, confused many, and polarized politics. </w:t>
      </w:r>
      <w:r w:rsidRPr="009E1BB9">
        <w:rPr>
          <w:rStyle w:val="StyleUnderline"/>
        </w:rPr>
        <w:t>It has</w:t>
      </w:r>
      <w:r w:rsidRPr="009E1BB9">
        <w:rPr>
          <w:sz w:val="16"/>
        </w:rPr>
        <w:t xml:space="preserve"> already </w:t>
      </w:r>
      <w:r w:rsidRPr="009E1BB9">
        <w:rPr>
          <w:rStyle w:val="StyleUnderline"/>
        </w:rPr>
        <w:t xml:space="preserve">led to an </w:t>
      </w:r>
      <w:r w:rsidRPr="0026578B">
        <w:rPr>
          <w:rStyle w:val="StyleUnderline"/>
          <w:highlight w:val="cyan"/>
        </w:rPr>
        <w:t>increase</w:t>
      </w:r>
      <w:r w:rsidRPr="009E1BB9">
        <w:rPr>
          <w:rStyle w:val="StyleUnderline"/>
        </w:rPr>
        <w:t xml:space="preserve"> in </w:t>
      </w:r>
      <w:r w:rsidRPr="0026578B">
        <w:rPr>
          <w:rStyle w:val="Emphasis"/>
          <w:szCs w:val="20"/>
          <w:highlight w:val="cyan"/>
        </w:rPr>
        <w:t>natural disasters</w:t>
      </w:r>
      <w:r w:rsidRPr="009E1BB9">
        <w:rPr>
          <w:sz w:val="16"/>
        </w:rPr>
        <w:t xml:space="preserve"> including but not limited to droughts, storms, floods, fires etc. The year 2012 was among the 10 warmest years on record according to an American Meteorological Society (AMS) report. Research suggests that </w:t>
      </w:r>
      <w:r w:rsidRPr="009E1BB9">
        <w:rPr>
          <w:rStyle w:val="StyleUnderline"/>
        </w:rPr>
        <w:t>climate change is</w:t>
      </w:r>
      <w:r w:rsidRPr="009E1BB9">
        <w:rPr>
          <w:sz w:val="16"/>
        </w:rPr>
        <w:t xml:space="preserve"> already </w:t>
      </w:r>
      <w:r w:rsidRPr="009E1BB9">
        <w:rPr>
          <w:rStyle w:val="StyleUnderline"/>
        </w:rPr>
        <w:t>affecting human displacement</w:t>
      </w:r>
      <w:r w:rsidRPr="009E1BB9">
        <w:rPr>
          <w:sz w:val="16"/>
        </w:rPr>
        <w:t xml:space="preserve">; reportedly 36 million people were displaced in 2008 alone because of sudden natural disasters. Figures for 2010 and 2011 paint a grimmer picture of </w:t>
      </w:r>
      <w:r w:rsidRPr="009E1BB9">
        <w:rPr>
          <w:rStyle w:val="StyleUnderline"/>
        </w:rPr>
        <w:t>people displaced because of rising sea levels, heat and storms</w:t>
      </w:r>
      <w:r w:rsidRPr="009E1BB9">
        <w:rPr>
          <w:sz w:val="16"/>
        </w:rPr>
        <w:t xml:space="preserve">. </w:t>
      </w:r>
      <w:r w:rsidRPr="009E1BB9">
        <w:rPr>
          <w:rStyle w:val="StyleUnderline"/>
        </w:rPr>
        <w:t xml:space="preserve">Climate change </w:t>
      </w:r>
      <w:r w:rsidRPr="0026578B">
        <w:rPr>
          <w:rStyle w:val="StyleUnderline"/>
          <w:highlight w:val="cyan"/>
        </w:rPr>
        <w:t>affects</w:t>
      </w:r>
      <w:r w:rsidRPr="0026578B">
        <w:rPr>
          <w:sz w:val="16"/>
          <w:highlight w:val="cyan"/>
        </w:rPr>
        <w:t xml:space="preserve"> </w:t>
      </w:r>
      <w:r w:rsidRPr="0026578B">
        <w:rPr>
          <w:rStyle w:val="Emphasis"/>
          <w:szCs w:val="20"/>
          <w:highlight w:val="cyan"/>
        </w:rPr>
        <w:t>all natural systems</w:t>
      </w:r>
      <w:r w:rsidRPr="0026578B">
        <w:rPr>
          <w:sz w:val="16"/>
          <w:highlight w:val="cyan"/>
        </w:rPr>
        <w:t>.</w:t>
      </w:r>
      <w:r w:rsidRPr="009E1BB9">
        <w:rPr>
          <w:sz w:val="16"/>
        </w:rPr>
        <w:t xml:space="preserve"> It impacts temperature and consequently </w:t>
      </w:r>
      <w:r w:rsidRPr="009E1BB9">
        <w:rPr>
          <w:rStyle w:val="StyleUnderline"/>
        </w:rPr>
        <w:t xml:space="preserve">it affects water </w:t>
      </w:r>
      <w:r w:rsidRPr="0026578B">
        <w:rPr>
          <w:rStyle w:val="StyleUnderline"/>
          <w:highlight w:val="cyan"/>
        </w:rPr>
        <w:t xml:space="preserve">and </w:t>
      </w:r>
      <w:r w:rsidRPr="0026578B">
        <w:rPr>
          <w:rStyle w:val="Emphasis"/>
          <w:szCs w:val="20"/>
          <w:highlight w:val="cyan"/>
        </w:rPr>
        <w:t>weather patterns</w:t>
      </w:r>
      <w:r w:rsidRPr="009E1BB9">
        <w:rPr>
          <w:sz w:val="16"/>
        </w:rPr>
        <w:t xml:space="preserve">. </w:t>
      </w:r>
      <w:r w:rsidRPr="009E1BB9">
        <w:rPr>
          <w:rStyle w:val="StyleUnderline"/>
        </w:rPr>
        <w:t xml:space="preserve">It </w:t>
      </w:r>
      <w:r w:rsidRPr="0026578B">
        <w:rPr>
          <w:rStyle w:val="StyleUnderline"/>
          <w:highlight w:val="cyan"/>
        </w:rPr>
        <w:t xml:space="preserve">contributes to desertification, </w:t>
      </w:r>
      <w:r w:rsidRPr="0026578B">
        <w:rPr>
          <w:rStyle w:val="Emphasis"/>
          <w:szCs w:val="20"/>
          <w:highlight w:val="cyan"/>
        </w:rPr>
        <w:t>deforestation</w:t>
      </w:r>
      <w:r w:rsidRPr="0026578B">
        <w:rPr>
          <w:rStyle w:val="StyleUnderline"/>
          <w:highlight w:val="cyan"/>
        </w:rPr>
        <w:t xml:space="preserve"> and </w:t>
      </w:r>
      <w:r w:rsidRPr="0026578B">
        <w:rPr>
          <w:rStyle w:val="Emphasis"/>
          <w:szCs w:val="20"/>
          <w:highlight w:val="cyan"/>
        </w:rPr>
        <w:t>acidification of</w:t>
      </w:r>
      <w:r w:rsidRPr="0026578B">
        <w:rPr>
          <w:rStyle w:val="StyleUnderline"/>
          <w:highlight w:val="cyan"/>
        </w:rPr>
        <w:t xml:space="preserve"> </w:t>
      </w:r>
      <w:r w:rsidRPr="009E1BB9">
        <w:rPr>
          <w:rStyle w:val="StyleUnderline"/>
        </w:rPr>
        <w:t xml:space="preserve">the </w:t>
      </w:r>
      <w:r w:rsidRPr="0026578B">
        <w:rPr>
          <w:rStyle w:val="Emphasis"/>
          <w:szCs w:val="20"/>
          <w:highlight w:val="cyan"/>
        </w:rPr>
        <w:t>oceans</w:t>
      </w:r>
      <w:r w:rsidRPr="009E1BB9">
        <w:rPr>
          <w:sz w:val="16"/>
        </w:rPr>
        <w:t xml:space="preserve">. Changes in weather patterns may mean droughts in one area and floods in another. Counter-intuitively, perhaps, </w:t>
      </w:r>
      <w:r w:rsidRPr="009E1BB9">
        <w:rPr>
          <w:rStyle w:val="StyleUnderline"/>
        </w:rPr>
        <w:t>sea levels rise but</w:t>
      </w:r>
      <w:r w:rsidRPr="009E1BB9">
        <w:rPr>
          <w:sz w:val="16"/>
        </w:rPr>
        <w:t xml:space="preserve"> perennial </w:t>
      </w:r>
      <w:r w:rsidRPr="009E1BB9">
        <w:rPr>
          <w:rStyle w:val="StyleUnderline"/>
        </w:rPr>
        <w:t>river water supplies are reduced because glaciers are retreating</w:t>
      </w:r>
      <w:r w:rsidRPr="009E1BB9">
        <w:rPr>
          <w:sz w:val="16"/>
        </w:rPr>
        <w:t xml:space="preserve">. </w:t>
      </w:r>
      <w:r w:rsidRPr="009E1BB9">
        <w:rPr>
          <w:rStyle w:val="StyleUnderline"/>
        </w:rPr>
        <w:t>As glaciers</w:t>
      </w:r>
      <w:r w:rsidRPr="009E1BB9">
        <w:rPr>
          <w:sz w:val="16"/>
        </w:rPr>
        <w:t xml:space="preserve"> and polar ice caps </w:t>
      </w:r>
      <w:r w:rsidRPr="009E1BB9">
        <w:rPr>
          <w:rStyle w:val="StyleUnderline"/>
        </w:rPr>
        <w:t>melt, there is an albedo effect</w:t>
      </w:r>
      <w:r w:rsidRPr="009E1BB9">
        <w:rPr>
          <w:sz w:val="16"/>
        </w:rPr>
        <w:t xml:space="preserve">, </w:t>
      </w:r>
      <w:r w:rsidRPr="009E1BB9">
        <w:rPr>
          <w:rStyle w:val="StyleUnderline"/>
        </w:rPr>
        <w:t xml:space="preserve">which is a </w:t>
      </w:r>
      <w:r w:rsidRPr="009E1BB9">
        <w:rPr>
          <w:b/>
          <w:u w:val="single"/>
        </w:rPr>
        <w:t>double whammy of less temperature regulation</w:t>
      </w:r>
      <w:r w:rsidRPr="009E1BB9">
        <w:rPr>
          <w:sz w:val="16"/>
        </w:rPr>
        <w:t xml:space="preserve"> </w:t>
      </w:r>
      <w:r w:rsidRPr="009E1BB9">
        <w:rPr>
          <w:rStyle w:val="StyleUnderline"/>
        </w:rPr>
        <w:t>because of less</w:t>
      </w:r>
      <w:r w:rsidRPr="009E1BB9">
        <w:rPr>
          <w:sz w:val="16"/>
        </w:rPr>
        <w:t xml:space="preserve"> surface area of </w:t>
      </w:r>
      <w:r w:rsidRPr="009E1BB9">
        <w:rPr>
          <w:rStyle w:val="StyleUnderline"/>
        </w:rPr>
        <w:t>ice</w:t>
      </w:r>
      <w:r w:rsidRPr="009E1BB9">
        <w:rPr>
          <w:sz w:val="16"/>
        </w:rPr>
        <w:t xml:space="preserve"> present. </w:t>
      </w:r>
      <w:r w:rsidRPr="009E1BB9">
        <w:rPr>
          <w:rStyle w:val="StyleUnderline"/>
        </w:rPr>
        <w:t>This</w:t>
      </w:r>
      <w:r w:rsidRPr="009E1BB9">
        <w:rPr>
          <w:sz w:val="16"/>
        </w:rPr>
        <w:t xml:space="preserve"> </w:t>
      </w:r>
      <w:r w:rsidRPr="009E1BB9">
        <w:rPr>
          <w:rStyle w:val="StyleUnderline"/>
        </w:rPr>
        <w:t>means</w:t>
      </w:r>
      <w:r w:rsidRPr="009E1BB9">
        <w:rPr>
          <w:sz w:val="16"/>
        </w:rPr>
        <w:t xml:space="preserve"> that less absorption occurs and also </w:t>
      </w:r>
      <w:r w:rsidRPr="009E1BB9">
        <w:rPr>
          <w:rStyle w:val="StyleUnderline"/>
        </w:rPr>
        <w:t>there is less reflection of the sun’s light</w:t>
      </w:r>
      <w:r w:rsidRPr="009E1BB9">
        <w:rPr>
          <w:sz w:val="16"/>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9E1BB9">
        <w:rPr>
          <w:rStyle w:val="StyleUnderline"/>
        </w:rPr>
        <w:t>The planet</w:t>
      </w:r>
      <w:r w:rsidRPr="009E1BB9">
        <w:rPr>
          <w:sz w:val="16"/>
        </w:rPr>
        <w:t xml:space="preserve"> has </w:t>
      </w:r>
      <w:r w:rsidRPr="009E1BB9">
        <w:rPr>
          <w:rStyle w:val="StyleUnderline"/>
        </w:rPr>
        <w:t>already adapted</w:t>
      </w:r>
      <w:r w:rsidRPr="009E1BB9">
        <w:rPr>
          <w:sz w:val="16"/>
        </w:rPr>
        <w:t xml:space="preserve"> itself </w:t>
      </w:r>
      <w:r w:rsidRPr="009E1BB9">
        <w:rPr>
          <w:rStyle w:val="StyleUnderline"/>
        </w:rPr>
        <w:t>to</w:t>
      </w:r>
      <w:r w:rsidRPr="009E1BB9">
        <w:rPr>
          <w:sz w:val="16"/>
        </w:rPr>
        <w:t xml:space="preserve"> dramatic </w:t>
      </w:r>
      <w:r w:rsidRPr="009E1BB9">
        <w:rPr>
          <w:rStyle w:val="StyleUnderline"/>
        </w:rPr>
        <w:t>climate change</w:t>
      </w:r>
      <w:r w:rsidRPr="009E1BB9">
        <w:rPr>
          <w:sz w:val="16"/>
        </w:rPr>
        <w:t xml:space="preserve"> including a wide range of distinct geologic periods and multiple extinctions, and </w:t>
      </w:r>
      <w:r w:rsidRPr="009E1BB9">
        <w:rPr>
          <w:rStyle w:val="StyleUnderline"/>
        </w:rPr>
        <w:t>at a pace that it can be managed</w:t>
      </w:r>
      <w:r w:rsidRPr="009E1BB9">
        <w:rPr>
          <w:sz w:val="16"/>
        </w:rPr>
        <w:t xml:space="preserve">. It is </w:t>
      </w:r>
      <w:r w:rsidRPr="009E1BB9">
        <w:rPr>
          <w:b/>
          <w:u w:val="single"/>
        </w:rPr>
        <w:t>human intervention that has accelerated the pace dramatically</w:t>
      </w:r>
      <w:r w:rsidRPr="009E1BB9">
        <w:rPr>
          <w:sz w:val="16"/>
        </w:rPr>
        <w:t xml:space="preserve">: An </w:t>
      </w:r>
      <w:r w:rsidRPr="009E1BB9">
        <w:rPr>
          <w:rStyle w:val="StyleUnderline"/>
        </w:rPr>
        <w:t>increased</w:t>
      </w:r>
      <w:r w:rsidRPr="009E1BB9">
        <w:rPr>
          <w:sz w:val="16"/>
        </w:rPr>
        <w:t xml:space="preserve"> surface </w:t>
      </w:r>
      <w:r w:rsidRPr="009E1BB9">
        <w:rPr>
          <w:rStyle w:val="StyleUnderline"/>
        </w:rPr>
        <w:t>temperature</w:t>
      </w:r>
      <w:r w:rsidRPr="009E1BB9">
        <w:rPr>
          <w:sz w:val="16"/>
        </w:rPr>
        <w:t xml:space="preserve">, </w:t>
      </w:r>
      <w:r w:rsidRPr="009E1BB9">
        <w:rPr>
          <w:rStyle w:val="StyleUnderline"/>
        </w:rPr>
        <w:t>coupled with</w:t>
      </w:r>
      <w:r w:rsidRPr="009E1BB9">
        <w:rPr>
          <w:sz w:val="16"/>
        </w:rPr>
        <w:t xml:space="preserve"> more </w:t>
      </w:r>
      <w:r w:rsidRPr="009E1BB9">
        <w:rPr>
          <w:rStyle w:val="StyleUnderline"/>
        </w:rPr>
        <w:t xml:space="preserve">severe </w:t>
      </w:r>
      <w:r w:rsidRPr="0026578B">
        <w:rPr>
          <w:rStyle w:val="StyleUnderline"/>
          <w:highlight w:val="cyan"/>
        </w:rPr>
        <w:t>weather</w:t>
      </w:r>
      <w:r w:rsidRPr="009E1BB9">
        <w:rPr>
          <w:rStyle w:val="StyleUnderline"/>
        </w:rPr>
        <w:t xml:space="preserve"> and </w:t>
      </w:r>
      <w:r w:rsidRPr="0026578B">
        <w:rPr>
          <w:rStyle w:val="StyleUnderline"/>
          <w:highlight w:val="cyan"/>
        </w:rPr>
        <w:t>changes</w:t>
      </w:r>
      <w:r w:rsidRPr="009E1BB9">
        <w:rPr>
          <w:rStyle w:val="StyleUnderline"/>
        </w:rPr>
        <w:t xml:space="preserve"> in</w:t>
      </w:r>
      <w:r w:rsidRPr="009E1BB9">
        <w:rPr>
          <w:sz w:val="16"/>
        </w:rPr>
        <w:t xml:space="preserve"> </w:t>
      </w:r>
      <w:r w:rsidRPr="009E1BB9">
        <w:rPr>
          <w:rStyle w:val="StyleUnderline"/>
        </w:rPr>
        <w:t xml:space="preserve">water distribution </w:t>
      </w:r>
      <w:r w:rsidRPr="0026578B">
        <w:rPr>
          <w:rStyle w:val="StyleUnderline"/>
          <w:highlight w:val="cyan"/>
        </w:rPr>
        <w:t>will create</w:t>
      </w:r>
      <w:r w:rsidRPr="009E1BB9">
        <w:rPr>
          <w:rStyle w:val="StyleUnderline"/>
        </w:rPr>
        <w:t xml:space="preserve"> uneven </w:t>
      </w:r>
      <w:r w:rsidRPr="0026578B">
        <w:rPr>
          <w:rStyle w:val="Emphasis"/>
          <w:szCs w:val="20"/>
          <w:highlight w:val="cyan"/>
        </w:rPr>
        <w:t>threats</w:t>
      </w:r>
      <w:r w:rsidRPr="0026578B">
        <w:rPr>
          <w:rStyle w:val="StyleUnderline"/>
          <w:highlight w:val="cyan"/>
        </w:rPr>
        <w:t xml:space="preserve"> to </w:t>
      </w:r>
      <w:r w:rsidRPr="009E1BB9">
        <w:rPr>
          <w:rStyle w:val="StyleUnderline"/>
        </w:rPr>
        <w:t>our</w:t>
      </w:r>
      <w:r w:rsidRPr="009E1BB9">
        <w:rPr>
          <w:sz w:val="16"/>
        </w:rPr>
        <w:t xml:space="preserve"> </w:t>
      </w:r>
      <w:r w:rsidRPr="0026578B">
        <w:rPr>
          <w:rStyle w:val="Emphasis"/>
          <w:szCs w:val="20"/>
          <w:highlight w:val="cyan"/>
        </w:rPr>
        <w:t>agricultur</w:t>
      </w:r>
      <w:r w:rsidRPr="009E1BB9">
        <w:rPr>
          <w:u w:val="single"/>
        </w:rPr>
        <w:t xml:space="preserve">al systems </w:t>
      </w:r>
      <w:r w:rsidRPr="009E1BB9">
        <w:rPr>
          <w:sz w:val="16"/>
        </w:rPr>
        <w:t xml:space="preserve">and will </w:t>
      </w:r>
      <w:r w:rsidRPr="009E1BB9">
        <w:rPr>
          <w:rStyle w:val="StyleUnderline"/>
        </w:rPr>
        <w:t xml:space="preserve">foster </w:t>
      </w:r>
      <w:r w:rsidRPr="0026578B">
        <w:rPr>
          <w:rStyle w:val="StyleUnderline"/>
          <w:highlight w:val="cyan"/>
        </w:rPr>
        <w:t>and</w:t>
      </w:r>
      <w:r w:rsidRPr="009E1BB9">
        <w:rPr>
          <w:sz w:val="16"/>
        </w:rPr>
        <w:t xml:space="preserve"> support </w:t>
      </w:r>
      <w:r w:rsidRPr="009E1BB9">
        <w:rPr>
          <w:rStyle w:val="StyleUnderline"/>
        </w:rPr>
        <w:t xml:space="preserve">the </w:t>
      </w:r>
      <w:r w:rsidRPr="0026578B">
        <w:rPr>
          <w:rStyle w:val="StyleUnderline"/>
          <w:highlight w:val="cyan"/>
        </w:rPr>
        <w:t>spread</w:t>
      </w:r>
      <w:r w:rsidRPr="009E1BB9">
        <w:rPr>
          <w:rStyle w:val="StyleUnderline"/>
        </w:rPr>
        <w:t xml:space="preserve"> of</w:t>
      </w:r>
      <w:r w:rsidRPr="009E1BB9">
        <w:rPr>
          <w:sz w:val="16"/>
        </w:rPr>
        <w:t xml:space="preserve"> insect borne </w:t>
      </w:r>
      <w:r w:rsidRPr="0026578B">
        <w:rPr>
          <w:rStyle w:val="Emphasis"/>
          <w:szCs w:val="20"/>
          <w:highlight w:val="cyan"/>
        </w:rPr>
        <w:t>diseases</w:t>
      </w:r>
      <w:r w:rsidRPr="009E1BB9">
        <w:rPr>
          <w:sz w:val="16"/>
        </w:rPr>
        <w:t xml:space="preserve"> like Malaria, Dengue and the West Nile virus. </w:t>
      </w:r>
      <w:r w:rsidRPr="009E1BB9">
        <w:rPr>
          <w:rStyle w:val="Emphasis"/>
          <w:szCs w:val="20"/>
        </w:rPr>
        <w:t>Rising sea levels will</w:t>
      </w:r>
      <w:r w:rsidRPr="009E1BB9">
        <w:rPr>
          <w:sz w:val="16"/>
        </w:rPr>
        <w:t xml:space="preserve"> increasingly </w:t>
      </w:r>
      <w:r w:rsidRPr="009E1BB9">
        <w:rPr>
          <w:rStyle w:val="Emphasis"/>
          <w:szCs w:val="20"/>
        </w:rPr>
        <w:t>threaten</w:t>
      </w:r>
      <w:r w:rsidRPr="009E1BB9">
        <w:rPr>
          <w:sz w:val="16"/>
        </w:rPr>
        <w:t xml:space="preserve"> our coastal population and infrastructure centers and with more than 3.5 billion people – </w:t>
      </w:r>
      <w:r w:rsidRPr="009E1BB9">
        <w:rPr>
          <w:rStyle w:val="Emphasis"/>
          <w:szCs w:val="20"/>
        </w:rPr>
        <w:t>half the planet</w:t>
      </w:r>
      <w:r w:rsidRPr="009E1BB9">
        <w:rPr>
          <w:sz w:val="16"/>
        </w:rP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9E1BB9">
        <w:rPr>
          <w:u w:val="single"/>
        </w:rPr>
        <w:t>the</w:t>
      </w:r>
      <w:r w:rsidRPr="0026578B">
        <w:rPr>
          <w:rStyle w:val="Emphasis"/>
          <w:szCs w:val="20"/>
          <w:highlight w:val="cyan"/>
        </w:rPr>
        <w:t xml:space="preserve"> impact is</w:t>
      </w:r>
      <w:r w:rsidRPr="0026578B">
        <w:rPr>
          <w:rStyle w:val="StyleUnderline"/>
          <w:highlight w:val="cyan"/>
        </w:rPr>
        <w:t xml:space="preserve"> not</w:t>
      </w:r>
      <w:r w:rsidRPr="0026578B">
        <w:rPr>
          <w:sz w:val="16"/>
          <w:highlight w:val="cyan"/>
        </w:rPr>
        <w:t xml:space="preserve"> </w:t>
      </w:r>
      <w:r w:rsidRPr="0026578B">
        <w:rPr>
          <w:rStyle w:val="StyleUnderline"/>
          <w:highlight w:val="cyan"/>
        </w:rPr>
        <w:t xml:space="preserve">only </w:t>
      </w:r>
      <w:r w:rsidRPr="009E1BB9">
        <w:rPr>
          <w:rStyle w:val="StyleUnderline"/>
        </w:rPr>
        <w:t xml:space="preserve">to </w:t>
      </w:r>
      <w:r w:rsidRPr="0026578B">
        <w:rPr>
          <w:rStyle w:val="StyleUnderline"/>
          <w:highlight w:val="cyan"/>
        </w:rPr>
        <w:t>the environment</w:t>
      </w:r>
      <w:r w:rsidRPr="009E1BB9">
        <w:rPr>
          <w:rStyle w:val="StyleUnderline"/>
        </w:rPr>
        <w:t>, water, coastal homes, agriculture and fisheries</w:t>
      </w:r>
      <w:r w:rsidRPr="009E1BB9">
        <w:rPr>
          <w:sz w:val="16"/>
        </w:rPr>
        <w:t xml:space="preserve"> as mentioned, </w:t>
      </w:r>
      <w:r w:rsidRPr="0026578B">
        <w:rPr>
          <w:rStyle w:val="StyleUnderline"/>
          <w:highlight w:val="cyan"/>
        </w:rPr>
        <w:t>but also</w:t>
      </w:r>
      <w:r w:rsidRPr="009E1BB9">
        <w:rPr>
          <w:rStyle w:val="StyleUnderline"/>
        </w:rPr>
        <w:t xml:space="preserve"> would</w:t>
      </w:r>
      <w:r w:rsidRPr="009E1BB9">
        <w:rPr>
          <w:sz w:val="16"/>
        </w:rPr>
        <w:t xml:space="preserve"> </w:t>
      </w:r>
      <w:r w:rsidRPr="009E1BB9">
        <w:rPr>
          <w:u w:val="single"/>
        </w:rPr>
        <w:t xml:space="preserve">lead to conflict and thus impact national security. </w:t>
      </w:r>
      <w:r w:rsidRPr="0026578B">
        <w:rPr>
          <w:rStyle w:val="Emphasis"/>
          <w:szCs w:val="20"/>
          <w:highlight w:val="cyan"/>
        </w:rPr>
        <w:t>Resource wars</w:t>
      </w:r>
      <w:r w:rsidRPr="009E1BB9">
        <w:rPr>
          <w:u w:val="single"/>
        </w:rPr>
        <w:t xml:space="preserve"> are inevitable </w:t>
      </w:r>
      <w:r w:rsidRPr="0026578B">
        <w:rPr>
          <w:rStyle w:val="Emphasis"/>
          <w:szCs w:val="20"/>
          <w:highlight w:val="cyan"/>
        </w:rPr>
        <w:t xml:space="preserve">as countries </w:t>
      </w:r>
      <w:r w:rsidRPr="009E1BB9">
        <w:rPr>
          <w:u w:val="single"/>
        </w:rPr>
        <w:t xml:space="preserve">respond, adapt and </w:t>
      </w:r>
      <w:r w:rsidRPr="0026578B">
        <w:rPr>
          <w:rStyle w:val="Emphasis"/>
          <w:szCs w:val="20"/>
          <w:highlight w:val="cyan"/>
        </w:rPr>
        <w:t>compete for</w:t>
      </w:r>
      <w:r w:rsidRPr="009E1BB9">
        <w:rPr>
          <w:u w:val="single"/>
        </w:rPr>
        <w:t xml:space="preserve"> the </w:t>
      </w:r>
      <w:r w:rsidRPr="0026578B">
        <w:rPr>
          <w:rStyle w:val="Emphasis"/>
          <w:szCs w:val="20"/>
          <w:highlight w:val="cyan"/>
        </w:rPr>
        <w:t>shrinking</w:t>
      </w:r>
      <w:r w:rsidRPr="009E1BB9">
        <w:rPr>
          <w:u w:val="single"/>
        </w:rPr>
        <w:t xml:space="preserve"> set of those</w:t>
      </w:r>
      <w:r w:rsidRPr="009E1BB9">
        <w:rPr>
          <w:sz w:val="16"/>
        </w:rPr>
        <w:t xml:space="preserve"> available </w:t>
      </w:r>
      <w:r w:rsidRPr="0026578B">
        <w:rPr>
          <w:rStyle w:val="Emphasis"/>
          <w:szCs w:val="20"/>
          <w:highlight w:val="cyan"/>
        </w:rPr>
        <w:t>resources</w:t>
      </w:r>
      <w:r w:rsidRPr="009E1BB9">
        <w:rPr>
          <w:sz w:val="16"/>
        </w:rPr>
        <w:t xml:space="preserve">. These wars have arguably already started and will continue in the future because </w:t>
      </w:r>
      <w:r w:rsidRPr="009E1BB9">
        <w:rPr>
          <w:rStyle w:val="StyleUnderline"/>
        </w:rPr>
        <w:t>climate change will force countries to act for national survival</w:t>
      </w:r>
      <w:r w:rsidRPr="009E1BB9">
        <w:rPr>
          <w:sz w:val="16"/>
        </w:rPr>
        <w:t xml:space="preserve">; the so-called Climate Wars. As early as 2003 Greenpeace alluded to a report which it claimed was commissioned by </w:t>
      </w:r>
      <w:r w:rsidRPr="009E1BB9">
        <w:rPr>
          <w:rStyle w:val="StyleUnderline"/>
        </w:rPr>
        <w:t>the Pentagon</w:t>
      </w:r>
      <w:r w:rsidRPr="009E1BB9">
        <w:rPr>
          <w:sz w:val="16"/>
        </w:rPr>
        <w:t xml:space="preserve"> titled: </w:t>
      </w:r>
      <w:r w:rsidRPr="009E1BB9">
        <w:rPr>
          <w:rStyle w:val="StyleUnderline"/>
        </w:rPr>
        <w:t>An Abrupt Climate Change Scenario</w:t>
      </w:r>
      <w:r w:rsidRPr="009E1BB9">
        <w:rPr>
          <w:sz w:val="16"/>
        </w:rPr>
        <w:t xml:space="preserve"> and Its Implications for U.S. National Security. It </w:t>
      </w:r>
      <w:r w:rsidRPr="009E1BB9">
        <w:rPr>
          <w:rStyle w:val="StyleUnderline"/>
        </w:rPr>
        <w:t>painted a picture of</w:t>
      </w:r>
      <w:r w:rsidRPr="009E1BB9">
        <w:rPr>
          <w:sz w:val="16"/>
        </w:rPr>
        <w:t xml:space="preserve"> a world in </w:t>
      </w:r>
      <w:r w:rsidRPr="009E1BB9">
        <w:rPr>
          <w:rStyle w:val="StyleUnderline"/>
        </w:rPr>
        <w:t>turmoil because global warming</w:t>
      </w:r>
      <w:r w:rsidRPr="009E1BB9">
        <w:rPr>
          <w:sz w:val="16"/>
        </w:rPr>
        <w:t xml:space="preserve"> had </w:t>
      </w:r>
      <w:r w:rsidRPr="009E1BB9">
        <w:rPr>
          <w:rStyle w:val="StyleUnderline"/>
        </w:rPr>
        <w:t>accelerated</w:t>
      </w:r>
      <w:r w:rsidRPr="009E1BB9">
        <w:rPr>
          <w:sz w:val="16"/>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9E1BB9">
        <w:rPr>
          <w:rStyle w:val="StyleUnderline"/>
        </w:rPr>
        <w:t>the</w:t>
      </w:r>
      <w:r w:rsidRPr="009E1BB9">
        <w:rPr>
          <w:sz w:val="16"/>
        </w:rPr>
        <w:t xml:space="preserve"> Center for Naval Analyses (</w:t>
      </w:r>
      <w:r w:rsidRPr="0026578B">
        <w:rPr>
          <w:rStyle w:val="StyleUnderline"/>
          <w:highlight w:val="cyan"/>
        </w:rPr>
        <w:t>CNA</w:t>
      </w:r>
      <w:r w:rsidRPr="009E1BB9">
        <w:rPr>
          <w:sz w:val="16"/>
        </w:rPr>
        <w:t xml:space="preserve">) – Institute of Public Research – </w:t>
      </w:r>
      <w:r w:rsidRPr="009E1BB9">
        <w:rPr>
          <w:rStyle w:val="StyleUnderline"/>
        </w:rPr>
        <w:t>convened a board of 11</w:t>
      </w:r>
      <w:r w:rsidRPr="009E1BB9">
        <w:rPr>
          <w:sz w:val="16"/>
        </w:rPr>
        <w:t xml:space="preserve"> senior retired </w:t>
      </w:r>
      <w:r w:rsidRPr="0026578B">
        <w:rPr>
          <w:rStyle w:val="StyleUnderline"/>
          <w:highlight w:val="cyan"/>
        </w:rPr>
        <w:t>generals and admirals</w:t>
      </w:r>
      <w:r w:rsidRPr="009E1BB9">
        <w:rPr>
          <w:rStyle w:val="StyleUnderline"/>
        </w:rPr>
        <w:t xml:space="preserve"> to assess National Security and the Threat to Climate Change</w:t>
      </w:r>
      <w:r w:rsidRPr="009E1BB9">
        <w:rPr>
          <w:sz w:val="16"/>
        </w:rPr>
        <w:t xml:space="preserve">. Their initial report was published in April 2007 and made no mention of the potential acceleration of climate change. </w:t>
      </w:r>
      <w:r w:rsidRPr="009E1BB9">
        <w:rPr>
          <w:rStyle w:val="StyleUnderline"/>
        </w:rPr>
        <w:t xml:space="preserve">The team </w:t>
      </w:r>
      <w:r w:rsidRPr="0026578B">
        <w:rPr>
          <w:rStyle w:val="StyleUnderline"/>
          <w:highlight w:val="cyan"/>
        </w:rPr>
        <w:t>found</w:t>
      </w:r>
      <w:r w:rsidRPr="009E1BB9">
        <w:rPr>
          <w:sz w:val="16"/>
        </w:rPr>
        <w:t xml:space="preserve"> that </w:t>
      </w:r>
      <w:r w:rsidRPr="0026578B">
        <w:rPr>
          <w:rStyle w:val="StyleUnderline"/>
          <w:highlight w:val="cyan"/>
        </w:rPr>
        <w:t>climate change</w:t>
      </w:r>
      <w:r w:rsidRPr="0026578B">
        <w:rPr>
          <w:sz w:val="16"/>
          <w:highlight w:val="cyan"/>
        </w:rPr>
        <w:t xml:space="preserve"> </w:t>
      </w:r>
      <w:r w:rsidRPr="0026578B">
        <w:rPr>
          <w:rStyle w:val="Emphasis"/>
          <w:szCs w:val="20"/>
          <w:highlight w:val="cyan"/>
        </w:rPr>
        <w:t xml:space="preserve">was </w:t>
      </w:r>
      <w:r w:rsidRPr="009E1BB9">
        <w:rPr>
          <w:u w:val="single"/>
        </w:rPr>
        <w:t xml:space="preserve">a </w:t>
      </w:r>
      <w:r w:rsidRPr="0026578B">
        <w:rPr>
          <w:rStyle w:val="Emphasis"/>
          <w:szCs w:val="20"/>
          <w:highlight w:val="cyan"/>
        </w:rPr>
        <w:t>serious threat to national security</w:t>
      </w:r>
      <w:r w:rsidRPr="009E1BB9">
        <w:rPr>
          <w:sz w:val="16"/>
        </w:rPr>
        <w:t xml:space="preserve"> and that it was: “most likely to happen in regions of the world that are already fertile ground for extremism.” The team made recommendations from their analysis of regional impacts which suggested the following. </w:t>
      </w:r>
      <w:r w:rsidRPr="0026578B">
        <w:rPr>
          <w:rStyle w:val="Emphasis"/>
          <w:szCs w:val="20"/>
          <w:highlight w:val="cyan"/>
        </w:rPr>
        <w:t>Europe</w:t>
      </w:r>
      <w:r w:rsidRPr="0026578B">
        <w:rPr>
          <w:rStyle w:val="StyleUnderline"/>
          <w:highlight w:val="cyan"/>
        </w:rPr>
        <w:t xml:space="preserve"> would</w:t>
      </w:r>
      <w:r w:rsidRPr="009E1BB9">
        <w:rPr>
          <w:rStyle w:val="StyleUnderline"/>
        </w:rPr>
        <w:t xml:space="preserve"> experience</w:t>
      </w:r>
      <w:r w:rsidRPr="009E1BB9">
        <w:rPr>
          <w:sz w:val="16"/>
        </w:rPr>
        <w:t xml:space="preserve"> some </w:t>
      </w:r>
      <w:r w:rsidRPr="0026578B">
        <w:rPr>
          <w:rStyle w:val="StyleUnderline"/>
          <w:highlight w:val="cyan"/>
        </w:rPr>
        <w:t>fractur</w:t>
      </w:r>
      <w:r w:rsidRPr="009E1BB9">
        <w:rPr>
          <w:rStyle w:val="StyleUnderline"/>
        </w:rPr>
        <w:t xml:space="preserve">ing </w:t>
      </w:r>
      <w:r w:rsidRPr="0026578B">
        <w:rPr>
          <w:rStyle w:val="StyleUnderline"/>
          <w:highlight w:val="cyan"/>
        </w:rPr>
        <w:t>because of border migration</w:t>
      </w:r>
      <w:r w:rsidRPr="0026578B">
        <w:rPr>
          <w:sz w:val="16"/>
          <w:highlight w:val="cyan"/>
          <w:u w:val="single"/>
        </w:rPr>
        <w:t xml:space="preserve">. </w:t>
      </w:r>
      <w:r w:rsidRPr="0026578B">
        <w:rPr>
          <w:rStyle w:val="Emphasis"/>
          <w:szCs w:val="20"/>
          <w:highlight w:val="cyan"/>
        </w:rPr>
        <w:t>Africa</w:t>
      </w:r>
      <w:r w:rsidRPr="0026578B">
        <w:rPr>
          <w:sz w:val="16"/>
          <w:highlight w:val="cyan"/>
          <w:u w:val="single"/>
        </w:rPr>
        <w:t xml:space="preserve"> </w:t>
      </w:r>
      <w:r w:rsidRPr="0026578B">
        <w:rPr>
          <w:rStyle w:val="StyleUnderline"/>
          <w:highlight w:val="cyan"/>
        </w:rPr>
        <w:t>would need</w:t>
      </w:r>
      <w:r w:rsidRPr="009E1BB9">
        <w:rPr>
          <w:rStyle w:val="StyleUnderline"/>
        </w:rPr>
        <w:t xml:space="preserve"> more </w:t>
      </w:r>
      <w:r w:rsidRPr="0026578B">
        <w:rPr>
          <w:rStyle w:val="StyleUnderline"/>
          <w:highlight w:val="cyan"/>
        </w:rPr>
        <w:t>stability</w:t>
      </w:r>
      <w:r w:rsidRPr="009E1BB9">
        <w:rPr>
          <w:rStyle w:val="StyleUnderline"/>
        </w:rPr>
        <w:t xml:space="preserve"> and humanitarian operations provided by the U</w:t>
      </w:r>
      <w:r w:rsidRPr="009E1BB9">
        <w:rPr>
          <w:sz w:val="16"/>
        </w:rPr>
        <w:t xml:space="preserve">nited </w:t>
      </w:r>
      <w:r w:rsidRPr="009E1BB9">
        <w:rPr>
          <w:rStyle w:val="StyleUnderline"/>
        </w:rPr>
        <w:t>S</w:t>
      </w:r>
      <w:r w:rsidRPr="009E1BB9">
        <w:rPr>
          <w:sz w:val="16"/>
        </w:rPr>
        <w:t>tates</w:t>
      </w:r>
      <w:r w:rsidRPr="009E1BB9">
        <w:rPr>
          <w:u w:val="single"/>
        </w:rPr>
        <w:t xml:space="preserve">. The </w:t>
      </w:r>
      <w:r w:rsidRPr="0026578B">
        <w:rPr>
          <w:rStyle w:val="Emphasis"/>
          <w:szCs w:val="20"/>
          <w:highlight w:val="cyan"/>
        </w:rPr>
        <w:t>Middle East</w:t>
      </w:r>
      <w:r w:rsidRPr="0026578B">
        <w:rPr>
          <w:sz w:val="16"/>
          <w:highlight w:val="cyan"/>
        </w:rPr>
        <w:t xml:space="preserve"> </w:t>
      </w:r>
      <w:r w:rsidRPr="009E1BB9">
        <w:rPr>
          <w:rStyle w:val="StyleUnderline"/>
        </w:rPr>
        <w:t xml:space="preserve">would </w:t>
      </w:r>
      <w:r w:rsidRPr="0026578B">
        <w:rPr>
          <w:rStyle w:val="StyleUnderline"/>
          <w:highlight w:val="cyan"/>
        </w:rPr>
        <w:t xml:space="preserve">experience </w:t>
      </w:r>
      <w:r w:rsidRPr="009E1BB9">
        <w:rPr>
          <w:rStyle w:val="StyleUnderline"/>
        </w:rPr>
        <w:t xml:space="preserve">a </w:t>
      </w:r>
      <w:r w:rsidRPr="0026578B">
        <w:rPr>
          <w:rStyle w:val="StyleUnderline"/>
          <w:highlight w:val="cyan"/>
        </w:rPr>
        <w:t>“loss of food and water security</w:t>
      </w:r>
      <w:r w:rsidRPr="009E1BB9">
        <w:rPr>
          <w:sz w:val="16"/>
        </w:rPr>
        <w:t xml:space="preserve"> (which) </w:t>
      </w:r>
      <w:r w:rsidRPr="009E1BB9">
        <w:rPr>
          <w:rStyle w:val="StyleUnderline"/>
        </w:rPr>
        <w:t>will increase pressure to emigrate across borders</w:t>
      </w:r>
      <w:r w:rsidRPr="009E1BB9">
        <w:rPr>
          <w:sz w:val="16"/>
        </w:rPr>
        <w:t xml:space="preserve">.” </w:t>
      </w:r>
      <w:r w:rsidRPr="0026578B">
        <w:rPr>
          <w:rStyle w:val="Emphasis"/>
          <w:szCs w:val="20"/>
          <w:highlight w:val="cyan"/>
        </w:rPr>
        <w:t>Asia</w:t>
      </w:r>
      <w:r w:rsidRPr="0026578B">
        <w:rPr>
          <w:sz w:val="16"/>
          <w:highlight w:val="cyan"/>
        </w:rPr>
        <w:t xml:space="preserve"> </w:t>
      </w:r>
      <w:r w:rsidRPr="009E1BB9">
        <w:rPr>
          <w:rStyle w:val="StyleUnderline"/>
        </w:rPr>
        <w:t xml:space="preserve">would </w:t>
      </w:r>
      <w:r w:rsidRPr="0026578B">
        <w:rPr>
          <w:rStyle w:val="StyleUnderline"/>
          <w:highlight w:val="cyan"/>
        </w:rPr>
        <w:t>suffer from “threats to water and</w:t>
      </w:r>
      <w:r w:rsidRPr="009E1BB9">
        <w:rPr>
          <w:rStyle w:val="StyleUnderline"/>
        </w:rPr>
        <w:t xml:space="preserve"> the </w:t>
      </w:r>
      <w:r w:rsidRPr="0026578B">
        <w:rPr>
          <w:rStyle w:val="StyleUnderline"/>
          <w:highlight w:val="cyan"/>
        </w:rPr>
        <w:t>spread of</w:t>
      </w:r>
      <w:r w:rsidRPr="009E1BB9">
        <w:rPr>
          <w:rStyle w:val="StyleUnderline"/>
        </w:rPr>
        <w:t xml:space="preserve"> infectious </w:t>
      </w:r>
      <w:r w:rsidRPr="0026578B">
        <w:rPr>
          <w:rStyle w:val="StyleUnderline"/>
          <w:highlight w:val="cyan"/>
        </w:rPr>
        <w:t>disease</w:t>
      </w:r>
      <w:r w:rsidRPr="009E1BB9">
        <w:rPr>
          <w:rStyle w:val="StyleUnderline"/>
        </w:rPr>
        <w:t>.</w:t>
      </w:r>
      <w:r w:rsidRPr="009E1BB9">
        <w:rPr>
          <w:sz w:val="16"/>
        </w:rPr>
        <w:t xml:space="preserve">” In 2009 the CIA opened a Center on Climate Change and National Security to coordinate across the intelligence community and to focus policy. </w:t>
      </w:r>
      <w:r w:rsidRPr="009E1BB9">
        <w:rPr>
          <w:rStyle w:val="StyleUnderline"/>
        </w:rPr>
        <w:t>In</w:t>
      </w:r>
      <w:r w:rsidRPr="009E1BB9">
        <w:rPr>
          <w:sz w:val="16"/>
        </w:rPr>
        <w:t xml:space="preserve"> May </w:t>
      </w:r>
      <w:r w:rsidRPr="009E1BB9">
        <w:rPr>
          <w:rStyle w:val="StyleUnderline"/>
        </w:rPr>
        <w:t>2014</w:t>
      </w:r>
      <w:r w:rsidRPr="009E1BB9">
        <w:rPr>
          <w:sz w:val="16"/>
        </w:rPr>
        <w:t xml:space="preserve">, </w:t>
      </w:r>
      <w:r w:rsidRPr="009E1BB9">
        <w:rPr>
          <w:rStyle w:val="StyleUnderline"/>
        </w:rPr>
        <w:t>CNA</w:t>
      </w:r>
      <w:r w:rsidRPr="009E1BB9">
        <w:rPr>
          <w:sz w:val="16"/>
        </w:rPr>
        <w:t xml:space="preserve"> again </w:t>
      </w:r>
      <w:r w:rsidRPr="009E1BB9">
        <w:rPr>
          <w:rStyle w:val="StyleUnderline"/>
        </w:rPr>
        <w:t>convened a Military Advisory Board</w:t>
      </w:r>
      <w:r w:rsidRPr="009E1BB9">
        <w:rPr>
          <w:sz w:val="16"/>
        </w:rPr>
        <w:t xml:space="preserve"> but this time </w:t>
      </w:r>
      <w:r w:rsidRPr="009E1BB9">
        <w:rPr>
          <w:rStyle w:val="StyleUnderline"/>
        </w:rPr>
        <w:t>to assess National Security and the Accelerating Risk of Climate Change</w:t>
      </w:r>
      <w:r w:rsidRPr="009E1BB9">
        <w:rPr>
          <w:sz w:val="16"/>
        </w:rPr>
        <w:t xml:space="preserve">. </w:t>
      </w:r>
      <w:r w:rsidRPr="009E1BB9">
        <w:rPr>
          <w:b/>
          <w:u w:val="single"/>
        </w:rPr>
        <w:t xml:space="preserve">The report concludes that climate change is no longer a future threat but occurring right now </w:t>
      </w:r>
      <w:r w:rsidRPr="009E1BB9">
        <w:rPr>
          <w:sz w:val="16"/>
        </w:rPr>
        <w:t xml:space="preserve">and the authors </w:t>
      </w:r>
      <w:r w:rsidRPr="009E1BB9">
        <w:rPr>
          <w:rStyle w:val="StyleUnderline"/>
        </w:rPr>
        <w:t>appeal to</w:t>
      </w:r>
      <w:r w:rsidRPr="009E1BB9">
        <w:rPr>
          <w:sz w:val="16"/>
        </w:rPr>
        <w:t xml:space="preserve"> the security community, </w:t>
      </w:r>
      <w:r w:rsidRPr="009E1BB9">
        <w:rPr>
          <w:rStyle w:val="StyleUnderline"/>
        </w:rPr>
        <w:t>the entire government</w:t>
      </w:r>
      <w:r w:rsidRPr="009E1BB9">
        <w:rPr>
          <w:sz w:val="16"/>
        </w:rPr>
        <w:t xml:space="preserve"> and the American people to not only build resilience against projected climate change impacts but </w:t>
      </w:r>
      <w:r w:rsidRPr="009E1BB9">
        <w:rPr>
          <w:rStyle w:val="StyleUnderline"/>
        </w:rPr>
        <w:t>to form agreements to stabilize climate change</w:t>
      </w:r>
      <w:r w:rsidRPr="009E1BB9">
        <w:rPr>
          <w:sz w:val="16"/>
        </w:rPr>
        <w:t xml:space="preserve"> </w:t>
      </w:r>
      <w:r w:rsidRPr="009E1BB9">
        <w:rPr>
          <w:rStyle w:val="StyleUnderline"/>
        </w:rPr>
        <w:t>and</w:t>
      </w:r>
      <w:r w:rsidRPr="009E1BB9">
        <w:rPr>
          <w:sz w:val="16"/>
        </w:rPr>
        <w:t xml:space="preserve"> also to </w:t>
      </w:r>
      <w:r w:rsidRPr="009E1BB9">
        <w:rPr>
          <w:b/>
          <w:u w:val="single"/>
        </w:rPr>
        <w:t>integrate climate change across all strategy and planning</w:t>
      </w:r>
      <w:r w:rsidRPr="009E1BB9">
        <w:rPr>
          <w:sz w:val="16"/>
        </w:rPr>
        <w:t xml:space="preserve">.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w:t>
      </w:r>
      <w:r w:rsidRPr="009E1BB9">
        <w:rPr>
          <w:rStyle w:val="StyleUnderline"/>
        </w:rPr>
        <w:t>Actions by the U</w:t>
      </w:r>
      <w:r w:rsidRPr="009E1BB9">
        <w:rPr>
          <w:sz w:val="16"/>
        </w:rPr>
        <w:t xml:space="preserve">nited </w:t>
      </w:r>
      <w:r w:rsidRPr="009E1BB9">
        <w:rPr>
          <w:rStyle w:val="StyleUnderline"/>
        </w:rPr>
        <w:t>S</w:t>
      </w:r>
      <w:r w:rsidRPr="009E1BB9">
        <w:rPr>
          <w:sz w:val="16"/>
        </w:rPr>
        <w:t xml:space="preserve">tates and the international community </w:t>
      </w:r>
      <w:r w:rsidRPr="009E1BB9">
        <w:rPr>
          <w:rStyle w:val="StyleUnderline"/>
        </w:rPr>
        <w:t>have been insufficient</w:t>
      </w:r>
      <w:r w:rsidRPr="009E1BB9">
        <w:rPr>
          <w:sz w:val="16"/>
        </w:rPr>
        <w:t xml:space="preserve"> to adapt to the challenges associated with projected climate change. </w:t>
      </w:r>
      <w:r w:rsidRPr="009E1BB9">
        <w:rPr>
          <w:rStyle w:val="StyleUnderline"/>
        </w:rPr>
        <w:t>Strengthening resilience</w:t>
      </w:r>
      <w:r w:rsidRPr="009E1BB9">
        <w:rPr>
          <w:sz w:val="16"/>
        </w:rPr>
        <w:t xml:space="preserve"> to climate impacts already locked into the system </w:t>
      </w:r>
      <w:r w:rsidRPr="009E1BB9">
        <w:rPr>
          <w:rStyle w:val="StyleUnderline"/>
        </w:rPr>
        <w:t xml:space="preserve">is critical, but this will reduce </w:t>
      </w:r>
      <w:r w:rsidRPr="009E1BB9">
        <w:rPr>
          <w:u w:val="single"/>
        </w:rPr>
        <w:t>long-term risk only</w:t>
      </w:r>
      <w:r w:rsidRPr="009E1BB9">
        <w:rPr>
          <w:sz w:val="16"/>
        </w:rPr>
        <w:t xml:space="preserve"> if </w:t>
      </w:r>
      <w:r w:rsidRPr="009E1BB9">
        <w:rPr>
          <w:rStyle w:val="StyleUnderline"/>
        </w:rPr>
        <w:t>improvements in resilience</w:t>
      </w:r>
      <w:r w:rsidRPr="009E1BB9">
        <w:rPr>
          <w:sz w:val="16"/>
        </w:rPr>
        <w:t xml:space="preserve"> </w:t>
      </w:r>
      <w:r w:rsidRPr="009E1BB9">
        <w:rPr>
          <w:rStyle w:val="StyleUnderline"/>
        </w:rPr>
        <w:t>are accompanied by</w:t>
      </w:r>
      <w:r w:rsidRPr="009E1BB9">
        <w:rPr>
          <w:sz w:val="16"/>
        </w:rPr>
        <w:t xml:space="preserve"> actionable </w:t>
      </w:r>
      <w:r w:rsidRPr="009E1BB9">
        <w:rPr>
          <w:rStyle w:val="StyleUnderline"/>
        </w:rPr>
        <w:t>agreements on ways to stabilize climate change</w:t>
      </w:r>
      <w:r w:rsidRPr="009E1BB9">
        <w:rPr>
          <w:sz w:val="16"/>
        </w:rPr>
        <w:t xml:space="preserve">. The 9/11 Report framed the terrorist attacks as less of a failure of intelligence than a failure of imagination. Greenpeace’s 2003 account of </w:t>
      </w:r>
      <w:r w:rsidRPr="009E1BB9">
        <w:rPr>
          <w:rStyle w:val="StyleUnderline"/>
        </w:rPr>
        <w:t xml:space="preserve">the Pentagon’s </w:t>
      </w:r>
      <w:r w:rsidRPr="009E1BB9">
        <w:rPr>
          <w:sz w:val="16"/>
        </w:rPr>
        <w:t xml:space="preserve">alleged </w:t>
      </w:r>
      <w:r w:rsidRPr="0026578B">
        <w:rPr>
          <w:rStyle w:val="StyleUnderline"/>
          <w:highlight w:val="cyan"/>
        </w:rPr>
        <w:t>report</w:t>
      </w:r>
      <w:r w:rsidRPr="0026578B">
        <w:rPr>
          <w:sz w:val="16"/>
          <w:highlight w:val="cyan"/>
        </w:rPr>
        <w:t xml:space="preserve"> </w:t>
      </w:r>
      <w:r w:rsidRPr="0026578B">
        <w:rPr>
          <w:rStyle w:val="StyleUnderline"/>
          <w:highlight w:val="cyan"/>
        </w:rPr>
        <w:t xml:space="preserve">describes </w:t>
      </w:r>
      <w:r w:rsidRPr="009E1BB9">
        <w:rPr>
          <w:rStyle w:val="StyleUnderline"/>
        </w:rPr>
        <w:t xml:space="preserve">a coming </w:t>
      </w:r>
      <w:r w:rsidRPr="0026578B">
        <w:rPr>
          <w:rStyle w:val="Emphasis"/>
          <w:szCs w:val="20"/>
          <w:highlight w:val="cyan"/>
        </w:rPr>
        <w:t>climate Armageddon</w:t>
      </w:r>
      <w:r w:rsidRPr="009E1BB9">
        <w:rPr>
          <w:sz w:val="16"/>
        </w:rPr>
        <w:t xml:space="preserve"> which to readers was unimaginable and hence the report was not really taken seriously. It described: </w:t>
      </w:r>
      <w:r w:rsidRPr="009E1BB9">
        <w:rPr>
          <w:u w:val="single"/>
        </w:rPr>
        <w:t>A world thrown into turmoil</w:t>
      </w:r>
      <w:r w:rsidRPr="0026578B">
        <w:rPr>
          <w:rStyle w:val="Emphasis"/>
          <w:szCs w:val="20"/>
          <w:highlight w:val="cyan"/>
        </w:rPr>
        <w:t xml:space="preserve"> by drought, floods, typhoons</w:t>
      </w:r>
      <w:r w:rsidRPr="009E1BB9">
        <w:rPr>
          <w:sz w:val="16"/>
        </w:rPr>
        <w:t xml:space="preserve">. Whole </w:t>
      </w:r>
      <w:r w:rsidRPr="009E1BB9">
        <w:rPr>
          <w:u w:val="single"/>
        </w:rPr>
        <w:t>countries rendered uninhabitable</w:t>
      </w:r>
      <w:r w:rsidRPr="009E1BB9">
        <w:rPr>
          <w:sz w:val="16"/>
        </w:rPr>
        <w:t xml:space="preserve">. The capital of the Netherlands submerged. The </w:t>
      </w:r>
      <w:r w:rsidRPr="009E1BB9">
        <w:rPr>
          <w:rStyle w:val="StyleUnderline"/>
        </w:rPr>
        <w:t>borders</w:t>
      </w:r>
      <w:r w:rsidRPr="009E1BB9">
        <w:rPr>
          <w:sz w:val="16"/>
        </w:rPr>
        <w:t xml:space="preserve"> of the U.S. and Australia </w:t>
      </w:r>
      <w:r w:rsidRPr="009E1BB9">
        <w:rPr>
          <w:rStyle w:val="StyleUnderline"/>
        </w:rPr>
        <w:t>patrolled by armies firing into waves of starving boat people desperate to find a new home</w:t>
      </w:r>
      <w:r w:rsidRPr="009E1BB9">
        <w:rPr>
          <w:sz w:val="16"/>
        </w:rPr>
        <w:t xml:space="preserve">. Fishing boats armed with cannon to drive off competitors. </w:t>
      </w:r>
      <w:r w:rsidRPr="0026578B">
        <w:rPr>
          <w:rStyle w:val="StyleUnderline"/>
          <w:highlight w:val="cyan"/>
        </w:rPr>
        <w:t xml:space="preserve">Demands for access to water and farmland backed up with </w:t>
      </w:r>
      <w:r w:rsidRPr="0026578B">
        <w:rPr>
          <w:rStyle w:val="Emphasis"/>
          <w:szCs w:val="20"/>
          <w:highlight w:val="cyan"/>
        </w:rPr>
        <w:t>nuclear weapons</w:t>
      </w:r>
      <w:r w:rsidRPr="009E1BB9">
        <w:rPr>
          <w:sz w:val="16"/>
        </w:rPr>
        <w:t xml:space="preserve">. </w:t>
      </w:r>
      <w:r w:rsidRPr="009E1BB9">
        <w:rPr>
          <w:rStyle w:val="StyleUnderline"/>
        </w:rPr>
        <w:t>The</w:t>
      </w:r>
      <w:r w:rsidRPr="009E1BB9">
        <w:rPr>
          <w:sz w:val="16"/>
        </w:rPr>
        <w:t xml:space="preserve"> CNA and Greenpeace/Pentagon reports are both mirrored by similar </w:t>
      </w:r>
      <w:r w:rsidRPr="009E1BB9">
        <w:rPr>
          <w:rStyle w:val="StyleUnderline"/>
        </w:rPr>
        <w:t>analysis</w:t>
      </w:r>
      <w:r w:rsidRPr="009E1BB9">
        <w:rPr>
          <w:sz w:val="16"/>
        </w:rPr>
        <w:t xml:space="preserve"> by the World Bank which </w:t>
      </w:r>
      <w:r w:rsidRPr="009E1BB9">
        <w:rPr>
          <w:rStyle w:val="StyleUnderline"/>
        </w:rPr>
        <w:t>highlighted not only the physical manifestations</w:t>
      </w:r>
      <w:r w:rsidRPr="009E1BB9">
        <w:rPr>
          <w:sz w:val="16"/>
        </w:rPr>
        <w:t xml:space="preserve"> of climate change, </w:t>
      </w:r>
      <w:r w:rsidRPr="009E1BB9">
        <w:rPr>
          <w:rStyle w:val="StyleUnderline"/>
        </w:rPr>
        <w:t>but also the</w:t>
      </w:r>
      <w:r w:rsidRPr="009E1BB9">
        <w:rPr>
          <w:sz w:val="16"/>
        </w:rPr>
        <w:t xml:space="preserve"> significant human </w:t>
      </w:r>
      <w:r w:rsidRPr="009E1BB9">
        <w:rPr>
          <w:rStyle w:val="StyleUnderline"/>
        </w:rPr>
        <w:t xml:space="preserve">impacts that threaten to </w:t>
      </w:r>
      <w:r w:rsidRPr="0026578B">
        <w:rPr>
          <w:rStyle w:val="StyleUnderline"/>
          <w:highlight w:val="cyan"/>
        </w:rPr>
        <w:t>unravel</w:t>
      </w:r>
      <w:r w:rsidRPr="0026578B">
        <w:rPr>
          <w:sz w:val="16"/>
          <w:highlight w:val="cyan"/>
        </w:rPr>
        <w:t xml:space="preserve"> </w:t>
      </w:r>
      <w:r w:rsidRPr="0026578B">
        <w:rPr>
          <w:rStyle w:val="Emphasis"/>
          <w:szCs w:val="20"/>
          <w:highlight w:val="cyan"/>
        </w:rPr>
        <w:t>decades of economic development</w:t>
      </w:r>
      <w:r w:rsidRPr="009E1BB9">
        <w:rPr>
          <w:sz w:val="16"/>
        </w:rPr>
        <w:t xml:space="preserve">, </w:t>
      </w:r>
      <w:r w:rsidRPr="009E1BB9">
        <w:rPr>
          <w:rStyle w:val="Emphasis"/>
          <w:szCs w:val="20"/>
        </w:rPr>
        <w:t>which will</w:t>
      </w:r>
      <w:r w:rsidRPr="009E1BB9">
        <w:rPr>
          <w:sz w:val="16"/>
        </w:rPr>
        <w:t xml:space="preserve"> ultimately </w:t>
      </w:r>
      <w:r w:rsidRPr="009E1BB9">
        <w:rPr>
          <w:rStyle w:val="Emphasis"/>
          <w:szCs w:val="20"/>
        </w:rPr>
        <w:t>foster conflict</w:t>
      </w:r>
      <w:r w:rsidRPr="009E1BB9">
        <w:rPr>
          <w:sz w:val="16"/>
        </w:rPr>
        <w:t xml:space="preserve">. </w:t>
      </w:r>
      <w:r w:rsidRPr="009E1BB9">
        <w:rPr>
          <w:rStyle w:val="StyleUnderline"/>
        </w:rPr>
        <w:t xml:space="preserve">Climate change is </w:t>
      </w:r>
      <w:r w:rsidRPr="009E1BB9">
        <w:rPr>
          <w:sz w:val="16"/>
        </w:rP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9E1BB9">
        <w:rPr>
          <w:rStyle w:val="StyleUnderline"/>
        </w:rPr>
        <w:t>global</w:t>
      </w:r>
      <w:r w:rsidRPr="009E1BB9">
        <w:rPr>
          <w:sz w:val="16"/>
        </w:rPr>
        <w:t>. With our planet and culture figuratively and literally honeycombed with a reliance on fossil fuels, we face systemic challenges in changing the reliance across multiple layers of consumption, investment patterns, and political decisions; it will be hard to fix!</w:t>
      </w:r>
    </w:p>
    <w:p w:rsidR="008E4314" w:rsidRPr="005057E3" w:rsidRDefault="008E4314" w:rsidP="008E4314">
      <w:pPr>
        <w:pStyle w:val="Heading4"/>
      </w:pPr>
      <w:r w:rsidRPr="005057E3">
        <w:t>Bio-D is an impact multiplier – co</w:t>
      </w:r>
      <w:r>
        <w:t>nstitutes an existential threat.</w:t>
      </w:r>
    </w:p>
    <w:p w:rsidR="008E4314" w:rsidRPr="0022264A" w:rsidRDefault="008E4314" w:rsidP="008E4314">
      <w:pPr>
        <w:rPr>
          <w:sz w:val="16"/>
        </w:rPr>
      </w:pPr>
      <w:r w:rsidRPr="0022264A">
        <w:rPr>
          <w:b/>
        </w:rPr>
        <w:t>Torres 16</w:t>
      </w:r>
      <w:r w:rsidRPr="0022264A">
        <w:rPr>
          <w:sz w:val="16"/>
        </w:rPr>
        <w:t xml:space="preserve"> – Phil Biologist, conservationist, science advocate &amp; educator. 2 years based in Amazon rainforest, now exploring science around the world. “</w:t>
      </w:r>
      <w:hyperlink r:id="rId10" w:tooltip="Permanent Link: Biodiversity Loss: An Existential Risk Comparable to Climate Change" w:history="1">
        <w:r w:rsidRPr="0022264A">
          <w:rPr>
            <w:rStyle w:val="Hyperlink"/>
            <w:sz w:val="16"/>
          </w:rPr>
          <w:t>Biodiversity Loss: An Existential Risk Comparable to Climate Change</w:t>
        </w:r>
      </w:hyperlink>
      <w:r w:rsidRPr="0022264A">
        <w:rPr>
          <w:sz w:val="16"/>
        </w:rPr>
        <w:t>” http://futureoflife.org/2016/05/20/biodiversity-loss/</w:t>
      </w:r>
    </w:p>
    <w:p w:rsidR="008E4314" w:rsidRPr="008F0F06" w:rsidRDefault="008E4314" w:rsidP="008E4314">
      <w:pPr>
        <w:rPr>
          <w:sz w:val="20"/>
          <w:szCs w:val="20"/>
        </w:rPr>
      </w:pPr>
      <w:r w:rsidRPr="008F0F06">
        <w:rPr>
          <w:sz w:val="18"/>
          <w:szCs w:val="20"/>
        </w:rPr>
        <w:t xml:space="preserve">According to the Bulletin of Atomic Scientists, the two greatest existential threats to human civilization stem from climate change and nuclear weapons. Both pose clear and present dangers to the perpetuation of our species, and the increasingly dire climate situation and nuclear arsenal modernizations in the United States and Russia were the most significant reasons why the Bulletin </w:t>
      </w:r>
      <w:hyperlink r:id="rId11" w:history="1">
        <w:r w:rsidRPr="008F0F06">
          <w:rPr>
            <w:rStyle w:val="Hyperlink"/>
            <w:sz w:val="18"/>
            <w:szCs w:val="20"/>
          </w:rPr>
          <w:t>decided</w:t>
        </w:r>
      </w:hyperlink>
      <w:r w:rsidRPr="008F0F06">
        <w:rPr>
          <w:sz w:val="18"/>
          <w:szCs w:val="20"/>
        </w:rPr>
        <w:t xml:space="preserve"> to keep the Doomsday Clock set at three minutes before midnight earlier this year. But there is another existential threat that the Bulletin overlooked in its Doomsday Clock announcement: biodiversity loss. This phenomenon is often identified as one of the many consequences of climate change, and this is of course correct. But </w:t>
      </w:r>
      <w:r w:rsidRPr="0026578B">
        <w:rPr>
          <w:rStyle w:val="StyleUnderline"/>
          <w:highlight w:val="cyan"/>
        </w:rPr>
        <w:t>biodiversity loss is also a contributing factor behind climate change</w:t>
      </w:r>
      <w:r w:rsidRPr="008F0F06">
        <w:rPr>
          <w:rStyle w:val="StyleUnderline"/>
        </w:rPr>
        <w:t>.</w:t>
      </w:r>
      <w:r w:rsidRPr="008F0F06">
        <w:rPr>
          <w:sz w:val="20"/>
          <w:szCs w:val="20"/>
        </w:rPr>
        <w:t xml:space="preserve"> For example, deforestation in the Amazon rainforest and elsewhere reduces the amount of carbon dioxide removed from the atmosphere by plants, a natural process that mitigates the effects of climate change. So </w:t>
      </w:r>
      <w:r w:rsidRPr="008F0F06">
        <w:rPr>
          <w:rStyle w:val="StyleUnderline"/>
        </w:rPr>
        <w:t>the causal relation between climate change and biodiversity loss is bidirectional</w:t>
      </w:r>
      <w:r w:rsidRPr="008F0F06">
        <w:rPr>
          <w:rStyle w:val="StyleUnderline"/>
          <w:sz w:val="20"/>
          <w:szCs w:val="20"/>
        </w:rPr>
        <w:t>.</w:t>
      </w:r>
      <w:r>
        <w:rPr>
          <w:rStyle w:val="StyleUnderline"/>
          <w:sz w:val="20"/>
          <w:szCs w:val="20"/>
        </w:rPr>
        <w:t xml:space="preserve"> </w:t>
      </w:r>
      <w:r w:rsidRPr="008F0F06">
        <w:rPr>
          <w:sz w:val="18"/>
          <w:szCs w:val="20"/>
        </w:rPr>
        <w:t xml:space="preserve">Furthermore, there are myriad phenomena that are driving biodiversity loss in addition to climate change. Other causes include ecosystem fragmentation, invasive species, pollution, oxygen depletion caused by fertilizers running off into ponds and streams, overfishing, human overpopulation, and overconsumption. All of these phenomena have a direct impact on the health of the biosphere, and all would conceivably persist even if the problem of climate change were somehow immediately solved. Such considerations warrant decoupling biodiversity loss from climate change, because the former has been consistently subsumed by the latter as a mere effect. </w:t>
      </w:r>
      <w:r w:rsidRPr="0026578B">
        <w:rPr>
          <w:rStyle w:val="StyleUnderline"/>
          <w:highlight w:val="cyan"/>
        </w:rPr>
        <w:t>Biodiversity loss is a distinct environmental crisis with its own unique</w:t>
      </w:r>
      <w:r w:rsidRPr="008F0F06">
        <w:rPr>
          <w:rStyle w:val="StyleUnderline"/>
        </w:rPr>
        <w:t xml:space="preserve"> syndrome of causes, consequences, and </w:t>
      </w:r>
      <w:r w:rsidRPr="0026578B">
        <w:rPr>
          <w:rStyle w:val="StyleUnderline"/>
          <w:highlight w:val="cyan"/>
        </w:rPr>
        <w:t>solutions—such as</w:t>
      </w:r>
      <w:r w:rsidRPr="008F0F06">
        <w:rPr>
          <w:rStyle w:val="StyleUnderline"/>
        </w:rPr>
        <w:t xml:space="preserve"> restoring habitats, creating protected areas (“biodiversity parks”), and </w:t>
      </w:r>
      <w:r w:rsidRPr="0026578B">
        <w:rPr>
          <w:rStyle w:val="StyleUnderline"/>
          <w:highlight w:val="cyan"/>
        </w:rPr>
        <w:t>practicing sustainable agriculture</w:t>
      </w:r>
      <w:r w:rsidRPr="008F0F06">
        <w:rPr>
          <w:rStyle w:val="StyleUnderline"/>
        </w:rPr>
        <w:t>.</w:t>
      </w:r>
      <w:r>
        <w:rPr>
          <w:sz w:val="20"/>
          <w:szCs w:val="20"/>
        </w:rPr>
        <w:t xml:space="preserve"> </w:t>
      </w:r>
      <w:r w:rsidRPr="008F0F06">
        <w:rPr>
          <w:sz w:val="18"/>
          <w:szCs w:val="20"/>
        </w:rPr>
        <w:t xml:space="preserve">Deforestation of the Amazon rainforest decreases natural mitigation of CO2 and destroys the habitats of many endangered species. The sixth extinction. </w:t>
      </w:r>
      <w:r w:rsidRPr="0026578B">
        <w:rPr>
          <w:rStyle w:val="StyleUnderline"/>
          <w:highlight w:val="cyan"/>
        </w:rPr>
        <w:t>The repercussions of biodiversity loss are potentially as severe as</w:t>
      </w:r>
      <w:r w:rsidRPr="008F0F06">
        <w:rPr>
          <w:rStyle w:val="StyleUnderline"/>
        </w:rPr>
        <w:t xml:space="preserve"> those anticipated from </w:t>
      </w:r>
      <w:r w:rsidRPr="0026578B">
        <w:rPr>
          <w:rStyle w:val="StyleUnderline"/>
          <w:highlight w:val="cyan"/>
        </w:rPr>
        <w:t>climate change, or even a nuclear conflict</w:t>
      </w:r>
      <w:r w:rsidRPr="008F0F06">
        <w:rPr>
          <w:rStyle w:val="StyleUnderline"/>
        </w:rPr>
        <w:t xml:space="preserve">. For example, according to a 2015 </w:t>
      </w:r>
      <w:hyperlink r:id="rId12" w:tgtFrame="_blank" w:history="1">
        <w:r w:rsidRPr="008F0F06">
          <w:rPr>
            <w:rStyle w:val="StyleUnderline"/>
          </w:rPr>
          <w:t>study</w:t>
        </w:r>
      </w:hyperlink>
      <w:r w:rsidRPr="008F0F06">
        <w:rPr>
          <w:rStyle w:val="StyleUnderline"/>
        </w:rPr>
        <w:t xml:space="preserve"> published in Science Advances, the best available evidence reveals “an exceptionally rapid loss of biodiversity over the last few centuries, </w:t>
      </w:r>
      <w:r w:rsidRPr="0026578B">
        <w:rPr>
          <w:rStyle w:val="StyleUnderline"/>
          <w:highlight w:val="cyan"/>
        </w:rPr>
        <w:t>indicating that a sixth mass extinction is already under way.”</w:t>
      </w:r>
      <w:r w:rsidRPr="008F0F06">
        <w:rPr>
          <w:rStyle w:val="StyleUnderline"/>
          <w:sz w:val="20"/>
          <w:szCs w:val="20"/>
        </w:rPr>
        <w:t xml:space="preserve"> </w:t>
      </w:r>
      <w:r w:rsidRPr="008F0F06">
        <w:rPr>
          <w:sz w:val="18"/>
          <w:szCs w:val="20"/>
        </w:rPr>
        <w:t xml:space="preserve">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w:t>
      </w:r>
      <w:r w:rsidRPr="0026578B">
        <w:rPr>
          <w:rStyle w:val="StyleUnderline"/>
          <w:highlight w:val="cyan"/>
        </w:rPr>
        <w:t xml:space="preserve">recent extinction rates are unprecedented in </w:t>
      </w:r>
      <w:r w:rsidRPr="00C944E5">
        <w:rPr>
          <w:rStyle w:val="StyleUnderline"/>
        </w:rPr>
        <w:t xml:space="preserve">human history and highly unusual in </w:t>
      </w:r>
      <w:r w:rsidRPr="0026578B">
        <w:rPr>
          <w:rStyle w:val="StyleUnderline"/>
          <w:highlight w:val="cyan"/>
        </w:rPr>
        <w:t>Earth’s history.”</w:t>
      </w:r>
      <w:r w:rsidRPr="008F0F06">
        <w:rPr>
          <w:sz w:val="20"/>
          <w:szCs w:val="20"/>
        </w:rPr>
        <w:t xml:space="preserve"> </w:t>
      </w:r>
      <w:r w:rsidRPr="008F0F06">
        <w:rPr>
          <w:sz w:val="18"/>
          <w:szCs w:val="20"/>
        </w:rPr>
        <w:t xml:space="preserve">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w:t>
      </w:r>
      <w:hyperlink r:id="rId13" w:tgtFrame="_blank" w:history="1">
        <w:r w:rsidRPr="008F0F06">
          <w:rPr>
            <w:rStyle w:val="Hyperlink"/>
            <w:sz w:val="18"/>
            <w:szCs w:val="20"/>
          </w:rPr>
          <w:t>Global Biodiversity Outlook</w:t>
        </w:r>
      </w:hyperlink>
      <w:r w:rsidRPr="008F0F06">
        <w:rPr>
          <w:sz w:val="18"/>
          <w:szCs w:val="20"/>
        </w:rPr>
        <w:t xml:space="preserve">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w:t>
      </w:r>
      <w:hyperlink r:id="rId14" w:tgtFrame="_blank" w:history="1">
        <w:r w:rsidRPr="008F0F06">
          <w:rPr>
            <w:rStyle w:val="Hyperlink"/>
            <w:sz w:val="18"/>
            <w:szCs w:val="20"/>
          </w:rPr>
          <w:t>Other studies</w:t>
        </w:r>
      </w:hyperlink>
      <w:r w:rsidRPr="008F0F06">
        <w:rPr>
          <w:sz w:val="18"/>
          <w:szCs w:val="20"/>
        </w:rPr>
        <w:t xml:space="preserve">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w:t>
      </w:r>
      <w:hyperlink r:id="rId15" w:tgtFrame="_blank" w:history="1">
        <w:r w:rsidRPr="008F0F06">
          <w:rPr>
            <w:rStyle w:val="Hyperlink"/>
            <w:sz w:val="18"/>
            <w:szCs w:val="20"/>
          </w:rPr>
          <w:t>Living Planet Report</w:t>
        </w:r>
      </w:hyperlink>
      <w:r w:rsidRPr="008F0F06">
        <w:rPr>
          <w:sz w:val="18"/>
          <w:szCs w:val="20"/>
        </w:rPr>
        <w:t xml:space="preserve">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w:t>
      </w:r>
      <w:hyperlink r:id="rId16" w:tgtFrame="_blank" w:history="1">
        <w:r w:rsidRPr="008F0F06">
          <w:rPr>
            <w:rStyle w:val="Hyperlink"/>
            <w:sz w:val="18"/>
            <w:szCs w:val="20"/>
          </w:rPr>
          <w:t>study</w:t>
        </w:r>
      </w:hyperlink>
      <w:r w:rsidRPr="008F0F06">
        <w:rPr>
          <w:sz w:val="18"/>
          <w:szCs w:val="20"/>
        </w:rPr>
        <w:t xml:space="preserve"> published in Science does precisely this: It projects past trends of marine biodiversity loss into the 21st century, concluding that, unless significant changes are made to patterns of human activity, there will be virtually no more wild-caught seafood by 2048. 48% of the world’s primates are threatened with extinction. Catastrophic consequences for civilization. </w:t>
      </w:r>
      <w:r w:rsidRPr="008F0F06">
        <w:rPr>
          <w:rStyle w:val="StyleUnderline"/>
        </w:rPr>
        <w:t xml:space="preserve">The consequences of this rapid pruning of the evolutionary tree of life extend beyond the obvious. </w:t>
      </w:r>
      <w:r w:rsidRPr="0026578B">
        <w:rPr>
          <w:rStyle w:val="StyleUnderline"/>
          <w:highlight w:val="cyan"/>
        </w:rPr>
        <w:t>There could be surprising effects of biodiversity loss that scientists are unable to fully anticipate in advance.</w:t>
      </w:r>
      <w:r w:rsidRPr="008F0F06">
        <w:rPr>
          <w:rStyle w:val="StyleUnderline"/>
        </w:rPr>
        <w:t xml:space="preserve"> For example, prior research has shown that </w:t>
      </w:r>
      <w:r w:rsidRPr="0026578B">
        <w:rPr>
          <w:rStyle w:val="StyleUnderline"/>
          <w:highlight w:val="cyan"/>
        </w:rPr>
        <w:t>localized ecosystems can undergo</w:t>
      </w:r>
      <w:r w:rsidRPr="008F0F06">
        <w:rPr>
          <w:rStyle w:val="StyleUnderline"/>
        </w:rPr>
        <w:t xml:space="preserve"> abrupt and </w:t>
      </w:r>
      <w:r w:rsidRPr="0026578B">
        <w:rPr>
          <w:rStyle w:val="StyleUnderline"/>
          <w:highlight w:val="cyan"/>
        </w:rPr>
        <w:t>irreversible shifts when they reach a tipping point</w:t>
      </w:r>
      <w:r w:rsidRPr="008F0F06">
        <w:rPr>
          <w:rStyle w:val="StyleUnderline"/>
        </w:rPr>
        <w:t>.</w:t>
      </w:r>
      <w:r w:rsidRPr="008F0F06">
        <w:rPr>
          <w:sz w:val="20"/>
          <w:szCs w:val="20"/>
        </w:rPr>
        <w:t xml:space="preserve"> </w:t>
      </w:r>
      <w:r w:rsidRPr="008F0F06">
        <w:rPr>
          <w:sz w:val="18"/>
          <w:szCs w:val="20"/>
        </w:rPr>
        <w:t xml:space="preserve">According to a 2012 </w:t>
      </w:r>
      <w:hyperlink r:id="rId17" w:tgtFrame="_blank" w:history="1">
        <w:r w:rsidRPr="008F0F06">
          <w:rPr>
            <w:rStyle w:val="Hyperlink"/>
            <w:sz w:val="18"/>
            <w:szCs w:val="20"/>
          </w:rPr>
          <w:t>paper</w:t>
        </w:r>
      </w:hyperlink>
      <w:r w:rsidRPr="008F0F06">
        <w:rPr>
          <w:sz w:val="18"/>
          <w:szCs w:val="20"/>
        </w:rPr>
        <w:t xml:space="preserve"> published in Nature, there are reasons for thinking that we may be approaching a tipping point of this sort in the global ecosystem, beyond which the consequences could be catastrophic for civilization. As the authors write</w:t>
      </w:r>
      <w:r w:rsidRPr="008F0F06">
        <w:rPr>
          <w:rStyle w:val="StyleUnderline"/>
        </w:rPr>
        <w:t xml:space="preserve">, </w:t>
      </w:r>
      <w:r w:rsidRPr="0026578B">
        <w:rPr>
          <w:rStyle w:val="StyleUnderline"/>
          <w:highlight w:val="cyan"/>
        </w:rPr>
        <w:t>a planetary-scale transition could precipitate “substantial losses of ecosystem services required to sustain the human population.”</w:t>
      </w:r>
      <w:r w:rsidRPr="008F0F06">
        <w:rPr>
          <w:sz w:val="20"/>
          <w:szCs w:val="20"/>
        </w:rPr>
        <w:t xml:space="preserve"> An ecosystem service is any ecological process that benefits humanity, such as food production and crop pollination</w:t>
      </w:r>
      <w:r w:rsidRPr="008F0F06">
        <w:rPr>
          <w:rStyle w:val="StyleUnderline"/>
        </w:rPr>
        <w:t xml:space="preserve">. If the global ecosystem were to cross a tipping point and substantial ecosystem services were lost, the results </w:t>
      </w:r>
      <w:r w:rsidRPr="0026578B">
        <w:rPr>
          <w:rStyle w:val="StyleUnderline"/>
          <w:highlight w:val="cyan"/>
        </w:rPr>
        <w:t>could be “widespread social unrest, economic instability, and loss of human life.”</w:t>
      </w:r>
      <w:r w:rsidRPr="008F0F06">
        <w:rPr>
          <w:rStyle w:val="StyleUnderline"/>
        </w:rPr>
        <w:t xml:space="preserve"> According to Missouri Botanical Garden ecologist Adam Smith, one of the paper’s co-authors, </w:t>
      </w:r>
      <w:r w:rsidRPr="0026578B">
        <w:rPr>
          <w:rStyle w:val="StyleUnderline"/>
          <w:highlight w:val="cyan"/>
        </w:rPr>
        <w:t>this could occur in a matter of decades</w:t>
      </w:r>
      <w:r w:rsidRPr="008F0F06">
        <w:rPr>
          <w:rStyle w:val="StyleUnderline"/>
        </w:rPr>
        <w:t xml:space="preserve">—far more quickly than most of the expected consequences of climate change, yet equally destructive. </w:t>
      </w:r>
      <w:r w:rsidRPr="0026578B">
        <w:rPr>
          <w:rStyle w:val="StyleUnderline"/>
          <w:highlight w:val="cyan"/>
        </w:rPr>
        <w:t>Biodiversity loss is a “threat multiplier”</w:t>
      </w:r>
      <w:r w:rsidRPr="008F0F06">
        <w:rPr>
          <w:rStyle w:val="StyleUnderline"/>
        </w:rPr>
        <w:t xml:space="preserve"> that, </w:t>
      </w:r>
      <w:r w:rsidRPr="0026578B">
        <w:rPr>
          <w:rStyle w:val="StyleUnderline"/>
          <w:highlight w:val="cyan"/>
        </w:rPr>
        <w:t>by pushing societies to the brink of collapse, will exacerbate existing conflicts and introduce entirely new struggles between state and non-state actors</w:t>
      </w:r>
      <w:r w:rsidRPr="008F0F06">
        <w:rPr>
          <w:rStyle w:val="StyleUnderline"/>
        </w:rPr>
        <w:t>.</w:t>
      </w:r>
      <w:r w:rsidRPr="008F0F06">
        <w:rPr>
          <w:rStyle w:val="StyleUnderline"/>
          <w:sz w:val="20"/>
          <w:szCs w:val="20"/>
        </w:rPr>
        <w:t xml:space="preserve"> </w:t>
      </w:r>
      <w:r w:rsidRPr="008F0F06">
        <w:rPr>
          <w:sz w:val="20"/>
          <w:szCs w:val="20"/>
        </w:rPr>
        <w:t>I</w:t>
      </w:r>
      <w:r w:rsidRPr="008F0F06">
        <w:rPr>
          <w:sz w:val="18"/>
          <w:szCs w:val="20"/>
        </w:rPr>
        <w:t xml:space="preserve">ndeed, it could even fuel the rise of terrorism. (After all, climate change has been </w:t>
      </w:r>
      <w:hyperlink r:id="rId18" w:history="1">
        <w:r w:rsidRPr="008F0F06">
          <w:rPr>
            <w:rStyle w:val="Hyperlink"/>
            <w:sz w:val="18"/>
            <w:szCs w:val="20"/>
          </w:rPr>
          <w:t>linked</w:t>
        </w:r>
      </w:hyperlink>
      <w:r w:rsidRPr="008F0F06">
        <w:rPr>
          <w:sz w:val="18"/>
          <w:szCs w:val="20"/>
        </w:rPr>
        <w:t xml:space="preserve"> to the emergence of ISIS in Syria, and multiple high-ranking US officials, such as former US Defense Secretary </w:t>
      </w:r>
      <w:hyperlink r:id="rId19" w:tgtFrame="_blank" w:history="1">
        <w:r w:rsidRPr="008F0F06">
          <w:rPr>
            <w:rStyle w:val="Hyperlink"/>
            <w:sz w:val="18"/>
            <w:szCs w:val="20"/>
          </w:rPr>
          <w:t>Chuck Hagel</w:t>
        </w:r>
      </w:hyperlink>
      <w:r w:rsidRPr="008F0F06">
        <w:rPr>
          <w:sz w:val="18"/>
          <w:szCs w:val="20"/>
        </w:rPr>
        <w:t xml:space="preserve">and CIA director </w:t>
      </w:r>
      <w:hyperlink r:id="rId20" w:tgtFrame="_blank" w:history="1">
        <w:r w:rsidRPr="008F0F06">
          <w:rPr>
            <w:rStyle w:val="Hyperlink"/>
            <w:sz w:val="18"/>
            <w:szCs w:val="20"/>
          </w:rPr>
          <w:t>John Brennan</w:t>
        </w:r>
      </w:hyperlink>
      <w:r w:rsidRPr="008F0F06">
        <w:rPr>
          <w:sz w:val="18"/>
          <w:szCs w:val="20"/>
        </w:rPr>
        <w:t xml:space="preserve">,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The unavoidable conclusion is that </w:t>
      </w:r>
      <w:r w:rsidRPr="0026578B">
        <w:rPr>
          <w:rStyle w:val="StyleUnderline"/>
          <w:highlight w:val="cyan"/>
        </w:rPr>
        <w:t>biodiversity loss constitutes an existential threat</w:t>
      </w:r>
      <w:r w:rsidRPr="008F0F06">
        <w:rPr>
          <w:rStyle w:val="StyleUnderline"/>
        </w:rPr>
        <w:t xml:space="preserve"> in its own right</w:t>
      </w:r>
      <w:r w:rsidRPr="008F0F06">
        <w:rPr>
          <w:sz w:val="20"/>
          <w:szCs w:val="20"/>
        </w:rPr>
        <w:t>.</w:t>
      </w:r>
      <w:r w:rsidRPr="008F0F06">
        <w:rPr>
          <w:sz w:val="18"/>
          <w:szCs w:val="20"/>
        </w:rPr>
        <w:t xml:space="preserve"> As such, it ought to be considered alongside climate change and nuclear weapons as one of the most significant contemporary risks to human prosperity and survival.</w:t>
      </w:r>
    </w:p>
    <w:p w:rsidR="008E4314" w:rsidRDefault="008E4314" w:rsidP="008E4314">
      <w:pPr>
        <w:pStyle w:val="Heading3"/>
      </w:pPr>
      <w:r>
        <w:t>Solvency</w:t>
      </w:r>
    </w:p>
    <w:p w:rsidR="008E4314" w:rsidRPr="00840331" w:rsidRDefault="008E4314" w:rsidP="008E4314">
      <w:pPr>
        <w:pStyle w:val="Heading4"/>
      </w:pPr>
      <w:r>
        <w:t>The Summer Meals Act is key to solve child summer hunger by increasing site acc</w:t>
      </w:r>
      <w:r w:rsidR="002E515D">
        <w:t>es</w:t>
      </w:r>
      <w:r>
        <w:t xml:space="preserve">. </w:t>
      </w:r>
    </w:p>
    <w:p w:rsidR="008E4314" w:rsidRPr="002B6ADE" w:rsidRDefault="008E4314" w:rsidP="008E4314">
      <w:r w:rsidRPr="002B6ADE">
        <w:rPr>
          <w:rStyle w:val="Style13ptBold"/>
        </w:rPr>
        <w:t>American Academy of Pediatrics 15</w:t>
      </w:r>
      <w:r>
        <w:t xml:space="preserve"> </w:t>
      </w:r>
      <w:r w:rsidRPr="002B6ADE">
        <w:rPr>
          <w:sz w:val="20"/>
          <w:szCs w:val="20"/>
        </w:rPr>
        <w:t>(The AAP is governed by a Board of Directors consisting of 10 members elected by their regional districts who also serve as district chairpersons. The AAP is a not-for-profit Illinois corporation. At the state level, AAP chapters are individually incorporated, have their own bylaws and further the aims of the national organization as well as their local priorities.) (Summer Meals) [https://www.aap.org/en-us/advocacy-and-policy/federal-advocacy/Pages/SummerMeals.aspx] Accessed: 7/13/17 LGF</w:t>
      </w:r>
    </w:p>
    <w:p w:rsidR="008E4314" w:rsidRPr="00F5667A" w:rsidRDefault="008E4314" w:rsidP="008E4314">
      <w:pPr>
        <w:rPr>
          <w:b/>
          <w:u w:val="single"/>
        </w:rPr>
      </w:pPr>
      <w:r>
        <w:t>​</w:t>
      </w:r>
      <w:r w:rsidRPr="00840331">
        <w:rPr>
          <w:rStyle w:val="StyleUnderline"/>
          <w:highlight w:val="cyan"/>
        </w:rPr>
        <w:t>In the summer months, millions of low-income children lose access to school</w:t>
      </w:r>
      <w:r w:rsidRPr="00840331">
        <w:rPr>
          <w:rStyle w:val="StyleUnderline"/>
        </w:rPr>
        <w:t xml:space="preserve"> </w:t>
      </w:r>
      <w:r w:rsidRPr="002B6ADE">
        <w:rPr>
          <w:sz w:val="20"/>
        </w:rPr>
        <w:t xml:space="preserve">breakfast, lunch, and afterschool </w:t>
      </w:r>
      <w:r w:rsidRPr="00840331">
        <w:rPr>
          <w:rStyle w:val="StyleUnderline"/>
          <w:highlight w:val="cyan"/>
        </w:rPr>
        <w:t>meals</w:t>
      </w:r>
      <w:r w:rsidRPr="00840331">
        <w:rPr>
          <w:rStyle w:val="StyleUnderline"/>
        </w:rPr>
        <w:t xml:space="preserve"> that are available during the regular school year. </w:t>
      </w:r>
      <w:r w:rsidRPr="00840331">
        <w:rPr>
          <w:rStyle w:val="StyleUnderline"/>
          <w:highlight w:val="cyan"/>
        </w:rPr>
        <w:t>The Summer Food Service Program</w:t>
      </w:r>
      <w:r w:rsidRPr="00840331">
        <w:rPr>
          <w:rStyle w:val="StyleUnderline"/>
        </w:rPr>
        <w:t xml:space="preserve"> (SFSP) fills this gap by </w:t>
      </w:r>
      <w:r w:rsidRPr="00840331">
        <w:rPr>
          <w:rStyle w:val="StyleUnderline"/>
          <w:highlight w:val="cyan"/>
        </w:rPr>
        <w:t>providing free meals and snacks to low-income children when school is not in session</w:t>
      </w:r>
      <w:r w:rsidRPr="00840331">
        <w:rPr>
          <w:rStyle w:val="StyleUnderline"/>
        </w:rPr>
        <w:t>.</w:t>
      </w:r>
      <w:r w:rsidRPr="002B6ADE">
        <w:rPr>
          <w:sz w:val="20"/>
        </w:rPr>
        <w:t xml:space="preserve"> Reimbursable summer meals must meet federal nutrition standards and can provide an opportunity for children to access fresh fruits, vegetables, and whole grains to support a healthy diet. ​ </w:t>
      </w:r>
      <w:r w:rsidRPr="00840331">
        <w:rPr>
          <w:rStyle w:val="StyleUnderline"/>
        </w:rPr>
        <w:t xml:space="preserve">AAP has endorsed </w:t>
      </w:r>
      <w:r w:rsidRPr="00840331">
        <w:rPr>
          <w:rStyle w:val="StyleUnderline"/>
          <w:highlight w:val="cyan"/>
        </w:rPr>
        <w:t>the Summer Meals Act</w:t>
      </w:r>
      <w:r w:rsidRPr="00840331">
        <w:rPr>
          <w:rStyle w:val="StyleUnderline"/>
        </w:rPr>
        <w:t xml:space="preserve"> </w:t>
      </w:r>
      <w:r w:rsidRPr="002B6ADE">
        <w:rPr>
          <w:sz w:val="20"/>
        </w:rPr>
        <w:t xml:space="preserve">of 2015 (S. 613), </w:t>
      </w:r>
      <w:r w:rsidRPr="00840331">
        <w:rPr>
          <w:rStyle w:val="StyleUnderline"/>
        </w:rPr>
        <w:t>intended to support and expand summer feeding programs. This bill</w:t>
      </w:r>
      <w:r w:rsidRPr="002B6ADE">
        <w:rPr>
          <w:sz w:val="20"/>
        </w:rPr>
        <w:t xml:space="preserve">, previously introduced as the Summer Meals Act of 2014 (S. 2527), by Sens. Kristen Gillibrand (D-NY) and Lisa Murkowski (R-AK) would ensure that low-income children have access to healthy food throughout the summer. This legislation </w:t>
      </w:r>
      <w:r w:rsidRPr="00840331">
        <w:rPr>
          <w:rStyle w:val="StyleUnderline"/>
          <w:highlight w:val="cyan"/>
        </w:rPr>
        <w:t>attempts to better integrate summer education and meals programs by lowering the threshold of low-income children eligible for free or reduced-price meals for participation in the Summer Meals Program. The bill also aims to reduce red tape for public-private partnerships that operate summer programs and to improve nutrition in</w:t>
      </w:r>
      <w:r w:rsidRPr="00840331">
        <w:rPr>
          <w:rStyle w:val="StyleUnderline"/>
        </w:rPr>
        <w:t xml:space="preserve"> rural, underserved, and </w:t>
      </w:r>
      <w:r w:rsidRPr="00840331">
        <w:rPr>
          <w:rStyle w:val="StyleUnderline"/>
          <w:highlight w:val="cyan"/>
        </w:rPr>
        <w:t>hard to reach areas.</w:t>
      </w:r>
    </w:p>
    <w:p w:rsidR="008E4314" w:rsidRDefault="008E4314" w:rsidP="008E4314">
      <w:pPr>
        <w:pStyle w:val="Heading4"/>
      </w:pPr>
      <w:r>
        <w:t xml:space="preserve">Federal funding and the Summer Meals Act is key to improve meal access and facilities. </w:t>
      </w:r>
    </w:p>
    <w:p w:rsidR="008E4314" w:rsidRPr="005F07F0" w:rsidRDefault="008E4314" w:rsidP="008E4314">
      <w:pPr>
        <w:rPr>
          <w:sz w:val="20"/>
        </w:rPr>
      </w:pPr>
      <w:r w:rsidRPr="005F07F0">
        <w:rPr>
          <w:rStyle w:val="Style13ptBold"/>
        </w:rPr>
        <w:t>Boteach and Milam 10</w:t>
      </w:r>
      <w:r>
        <w:rPr>
          <w:sz w:val="20"/>
        </w:rPr>
        <w:t xml:space="preserve"> </w:t>
      </w:r>
      <w:r w:rsidRPr="005F07F0">
        <w:rPr>
          <w:sz w:val="20"/>
        </w:rPr>
        <w:t xml:space="preserve">(Melissa Boteach, the Vice President of the Poverty to Prosperity Program at American Progress. A Harry S. Truman and George J. Mitchell scholar, Boteach earned a master’s degree in public policy from The George Washington University with a concentration in budget and public finance, as well as a master’s degree in equality studies from University College Dublin. She also graduated summa cum laude from the University of Maryland with degrees in government and Spanish. Sophie Milam, </w:t>
      </w:r>
      <w:r>
        <w:rPr>
          <w:sz w:val="20"/>
        </w:rPr>
        <w:t>Senior Policy Counsel at Feeding America.</w:t>
      </w:r>
      <w:r w:rsidRPr="005F07F0">
        <w:rPr>
          <w:sz w:val="20"/>
        </w:rPr>
        <w:t>) (As School Ends, Hunger Begins) [https://www.americanprogress.org/issues/poverty/news/2010/06/09/7894/as-school-ends-hunger-begins/] Accessed: 6/29/17 LGF</w:t>
      </w:r>
    </w:p>
    <w:p w:rsidR="008E4314" w:rsidRDefault="008E4314" w:rsidP="008E4314">
      <w:pPr>
        <w:rPr>
          <w:sz w:val="20"/>
        </w:rPr>
      </w:pPr>
      <w:r w:rsidRPr="00C0054F">
        <w:rPr>
          <w:sz w:val="20"/>
        </w:rPr>
        <w:t xml:space="preserve">But </w:t>
      </w:r>
      <w:r w:rsidRPr="0026578B">
        <w:rPr>
          <w:rStyle w:val="StyleUnderline"/>
          <w:highlight w:val="cyan"/>
        </w:rPr>
        <w:t>summer also means hunger and stagnation for too many American children</w:t>
      </w:r>
      <w:r w:rsidRPr="00C0054F">
        <w:rPr>
          <w:sz w:val="20"/>
        </w:rPr>
        <w:t xml:space="preserve">. Schools begin letting out over the next week, and </w:t>
      </w:r>
      <w:r w:rsidRPr="00F831DE">
        <w:rPr>
          <w:rStyle w:val="StyleUnderline"/>
        </w:rPr>
        <w:t>many children are facing a summer of skipping meals or consuming the cheap but empty calories</w:t>
      </w:r>
      <w:r w:rsidRPr="005F07F0">
        <w:rPr>
          <w:rStyle w:val="StyleUnderline"/>
        </w:rPr>
        <w:t xml:space="preserve"> that contribute to the nation’s child obesity epidemic.</w:t>
      </w:r>
      <w:r w:rsidRPr="00C0054F">
        <w:rPr>
          <w:sz w:val="20"/>
        </w:rPr>
        <w:t xml:space="preserve"> Many will languish inside for lack of safe or stimulating places to play while mom and dad are at work. And they will fall further behind higher-income peers who are engaged in summer learning opportunities.</w:t>
      </w:r>
      <w:r>
        <w:rPr>
          <w:sz w:val="20"/>
        </w:rPr>
        <w:t xml:space="preserve"> </w:t>
      </w:r>
      <w:r w:rsidRPr="0026578B">
        <w:rPr>
          <w:rStyle w:val="StyleUnderline"/>
          <w:highlight w:val="cyan"/>
        </w:rPr>
        <w:t>More than 31 million children benefit from the national school lunch program</w:t>
      </w:r>
      <w:r w:rsidRPr="005F07F0">
        <w:rPr>
          <w:rStyle w:val="StyleUnderline"/>
        </w:rPr>
        <w:t xml:space="preserve">, </w:t>
      </w:r>
      <w:r w:rsidRPr="00C0054F">
        <w:rPr>
          <w:sz w:val="20"/>
        </w:rPr>
        <w:t xml:space="preserve">62 percent of whom receive free or reduced-price meals. </w:t>
      </w:r>
      <w:r w:rsidRPr="0026578B">
        <w:rPr>
          <w:rStyle w:val="StyleUnderline"/>
          <w:highlight w:val="cyan"/>
        </w:rPr>
        <w:t>But only one in six of these kids will receive a</w:t>
      </w:r>
      <w:r w:rsidRPr="005F07F0">
        <w:rPr>
          <w:rStyle w:val="StyleUnderline"/>
        </w:rPr>
        <w:t xml:space="preserve"> similarly subsidized </w:t>
      </w:r>
      <w:r w:rsidRPr="0026578B">
        <w:rPr>
          <w:rStyle w:val="StyleUnderline"/>
          <w:highlight w:val="cyan"/>
        </w:rPr>
        <w:t>summer meal</w:t>
      </w:r>
      <w:r w:rsidRPr="005F07F0">
        <w:rPr>
          <w:rStyle w:val="StyleUnderline"/>
        </w:rPr>
        <w:t xml:space="preserve"> during the summer months.</w:t>
      </w:r>
      <w:r>
        <w:rPr>
          <w:sz w:val="20"/>
        </w:rPr>
        <w:t xml:space="preserve"> </w:t>
      </w:r>
      <w:r w:rsidRPr="00C0054F">
        <w:rPr>
          <w:sz w:val="20"/>
        </w:rPr>
        <w:t xml:space="preserve">The federal government’s two main programs for feeding low-income kids during the summer, </w:t>
      </w:r>
      <w:r w:rsidRPr="0026578B">
        <w:rPr>
          <w:rStyle w:val="StyleUnderline"/>
          <w:highlight w:val="cyan"/>
        </w:rPr>
        <w:t>the Summer Food Service Program</w:t>
      </w:r>
      <w:r w:rsidRPr="005F07F0">
        <w:rPr>
          <w:rStyle w:val="StyleUnderline"/>
        </w:rPr>
        <w:t xml:space="preserve"> and the National School Lunch Program, </w:t>
      </w:r>
      <w:r w:rsidRPr="0026578B">
        <w:rPr>
          <w:rStyle w:val="StyleUnderline"/>
          <w:highlight w:val="cyan"/>
        </w:rPr>
        <w:t>are very effective where they exist</w:t>
      </w:r>
      <w:r w:rsidRPr="005F07F0">
        <w:rPr>
          <w:rStyle w:val="StyleUnderline"/>
        </w:rPr>
        <w:t xml:space="preserve">. </w:t>
      </w:r>
      <w:r w:rsidRPr="00C0054F">
        <w:rPr>
          <w:sz w:val="20"/>
        </w:rPr>
        <w:t xml:space="preserve">SFSP allows schools, local YMCAs, parks and recreation departments, churches, and community nonprofits to sponsor a site where children come for food as well as enrichment activities that ensure they enter school more at pace with their higher-income peers. Schools can also offer children healthy meals and a safe place to play in the summer through NSLP. </w:t>
      </w:r>
      <w:r w:rsidRPr="005F07F0">
        <w:rPr>
          <w:rStyle w:val="StyleUnderline"/>
        </w:rPr>
        <w:t xml:space="preserve">Both </w:t>
      </w:r>
      <w:r w:rsidRPr="0026578B">
        <w:rPr>
          <w:rStyle w:val="StyleUnderline"/>
          <w:highlight w:val="cyan"/>
        </w:rPr>
        <w:t>initiatives are critical for combating hunger</w:t>
      </w:r>
      <w:r w:rsidRPr="005F07F0">
        <w:rPr>
          <w:rStyle w:val="StyleUnderline"/>
        </w:rPr>
        <w:t xml:space="preserve"> and</w:t>
      </w:r>
      <w:r w:rsidRPr="00C0054F">
        <w:rPr>
          <w:sz w:val="20"/>
        </w:rPr>
        <w:t xml:space="preserve"> for reaching First Lady Michelle Obama’s goal </w:t>
      </w:r>
      <w:r w:rsidRPr="005F07F0">
        <w:rPr>
          <w:rStyle w:val="StyleUnderline"/>
        </w:rPr>
        <w:t xml:space="preserve">to reduce child obesity by providing children access to healthy foods and secure places to participate in physical activity. </w:t>
      </w:r>
      <w:r w:rsidRPr="00C0054F">
        <w:rPr>
          <w:sz w:val="20"/>
        </w:rPr>
        <w:t xml:space="preserve">These programs have proven effectiveness, yet we fail to connect many eligible children with summer feeding programs and the food and enrichment activities they provide. Fortunately, </w:t>
      </w:r>
      <w:r w:rsidRPr="00F831DE">
        <w:rPr>
          <w:rStyle w:val="StyleUnderline"/>
        </w:rPr>
        <w:t>Congress has the opportunity to make significant improvements to summer feeding</w:t>
      </w:r>
      <w:r w:rsidRPr="00C0054F">
        <w:rPr>
          <w:sz w:val="20"/>
        </w:rPr>
        <w:t xml:space="preserve"> in the upcoming reauthorization of the child nutrition programs, including strategies to better connect children to the programs.</w:t>
      </w:r>
      <w:r>
        <w:rPr>
          <w:sz w:val="20"/>
        </w:rPr>
        <w:t xml:space="preserve"> </w:t>
      </w:r>
      <w:r w:rsidRPr="00C0054F">
        <w:rPr>
          <w:sz w:val="20"/>
        </w:rPr>
        <w:t>One of the biggest limitations of the SFSP under the current model is the shortage of program sites. There are just 34 summer food sites for every 100 school lunch programs</w:t>
      </w:r>
      <w:r w:rsidRPr="005F07F0">
        <w:rPr>
          <w:rStyle w:val="StyleUnderline"/>
        </w:rPr>
        <w:t xml:space="preserve">. </w:t>
      </w:r>
      <w:r w:rsidRPr="0026578B">
        <w:rPr>
          <w:rStyle w:val="StyleUnderline"/>
          <w:highlight w:val="cyan"/>
        </w:rPr>
        <w:t>Congress should ensure that more areas are eligible to serve summer meals in order to address this disparity.</w:t>
      </w:r>
      <w:r w:rsidRPr="005F07F0">
        <w:rPr>
          <w:rStyle w:val="StyleUnderline"/>
        </w:rPr>
        <w:t xml:space="preserve"> Summer food sites that are open to any child in the community can currently only operate in areas where 50 percent or more of the children are eligible for free or reduced-price school lunches.</w:t>
      </w:r>
      <w:r w:rsidRPr="00C0054F">
        <w:rPr>
          <w:sz w:val="20"/>
        </w:rPr>
        <w:t xml:space="preserve"> This is the most restrictive threshold in the program’s history and disproportionately hurts rural and suburban communities, which often do not qualify for summer meals because poverty is not as concentrated as in urban areas</w:t>
      </w:r>
      <w:r w:rsidRPr="005F07F0">
        <w:rPr>
          <w:rStyle w:val="StyleUnderline"/>
        </w:rPr>
        <w:t xml:space="preserve">. Congress could increase the number of summer food sites </w:t>
      </w:r>
      <w:r w:rsidRPr="0026578B">
        <w:rPr>
          <w:rStyle w:val="StyleUnderline"/>
          <w:highlight w:val="cyan"/>
        </w:rPr>
        <w:t>by lowering the threshold so that open feeding sites can be reimbursed for meals in areas where only 40 percent of children are eligible for free or reduced-price meals.</w:t>
      </w:r>
      <w:r w:rsidRPr="005F07F0">
        <w:rPr>
          <w:rStyle w:val="StyleUnderline"/>
        </w:rPr>
        <w:t xml:space="preserve"> </w:t>
      </w:r>
      <w:r w:rsidRPr="00C0054F">
        <w:rPr>
          <w:sz w:val="20"/>
        </w:rPr>
        <w:t xml:space="preserve">Just this simple step would expand access to nutritious meals in the summer. </w:t>
      </w:r>
      <w:r w:rsidRPr="005F07F0">
        <w:rPr>
          <w:rStyle w:val="StyleUnderline"/>
        </w:rPr>
        <w:t xml:space="preserve">This reform would also align the requirements for child nutrition programs with Title I eligibility, </w:t>
      </w:r>
      <w:r w:rsidRPr="0026578B">
        <w:rPr>
          <w:rStyle w:val="StyleUnderline"/>
          <w:highlight w:val="cyan"/>
        </w:rPr>
        <w:t>ensuring that disadvantaged children benefiting from federal education dollars are also able to access</w:t>
      </w:r>
      <w:r w:rsidRPr="005F07F0">
        <w:rPr>
          <w:rStyle w:val="StyleUnderline"/>
        </w:rPr>
        <w:t xml:space="preserve"> the </w:t>
      </w:r>
      <w:r w:rsidRPr="0026578B">
        <w:rPr>
          <w:rStyle w:val="StyleUnderline"/>
          <w:highlight w:val="cyan"/>
        </w:rPr>
        <w:t>nutrition</w:t>
      </w:r>
      <w:r w:rsidRPr="005F07F0">
        <w:rPr>
          <w:rStyle w:val="StyleUnderline"/>
        </w:rPr>
        <w:t xml:space="preserve"> they need </w:t>
      </w:r>
      <w:r w:rsidRPr="0026578B">
        <w:rPr>
          <w:rStyle w:val="StyleUnderline"/>
          <w:highlight w:val="cyan"/>
        </w:rPr>
        <w:t>during the summer.</w:t>
      </w:r>
      <w:r>
        <w:rPr>
          <w:sz w:val="20"/>
        </w:rPr>
        <w:t xml:space="preserve"> </w:t>
      </w:r>
      <w:r w:rsidRPr="005F07F0">
        <w:rPr>
          <w:rStyle w:val="StyleUnderline"/>
        </w:rPr>
        <w:t>Another factor limiting the number of program sites is that many new sponsors struggle to maintain the financial viability of a program</w:t>
      </w:r>
      <w:r w:rsidRPr="00C0054F">
        <w:rPr>
          <w:sz w:val="20"/>
        </w:rPr>
        <w:t xml:space="preserve"> that only operates for a few months of the year, sometimes causing them not to return as a sponsor the following year. A national SFSP study issued in April 2003 found that approximately 8 percent of sponsoring organizations—mostly newer and smaller programs—did not return to the SFSP the following summer. </w:t>
      </w:r>
      <w:r w:rsidRPr="0026578B">
        <w:rPr>
          <w:rStyle w:val="StyleUnderline"/>
          <w:highlight w:val="cyan"/>
        </w:rPr>
        <w:t>Congress can also improve program access by providing expansion and retention grants that offer start-up funding and technical assistance to increase the number of SFSP sites and retain existing sites</w:t>
      </w:r>
      <w:r w:rsidRPr="0026578B">
        <w:rPr>
          <w:sz w:val="20"/>
          <w:highlight w:val="cyan"/>
        </w:rPr>
        <w:t>.</w:t>
      </w:r>
      <w:r w:rsidRPr="00C0054F">
        <w:rPr>
          <w:sz w:val="20"/>
        </w:rPr>
        <w:t xml:space="preserve"> The grants would help new sponsors overcome barriers to continued operation and become established in the community, ensuring that children have reliable and available access to summer programs year after year.</w:t>
      </w:r>
      <w:r>
        <w:rPr>
          <w:sz w:val="20"/>
        </w:rPr>
        <w:t xml:space="preserve"> </w:t>
      </w:r>
      <w:r w:rsidRPr="0026578B">
        <w:rPr>
          <w:rStyle w:val="StyleUnderline"/>
          <w:highlight w:val="cyan"/>
        </w:rPr>
        <w:t>Participation barriers</w:t>
      </w:r>
      <w:r w:rsidRPr="00AE3B35">
        <w:rPr>
          <w:rStyle w:val="StyleUnderline"/>
        </w:rPr>
        <w:t xml:space="preserve"> can also keep otherwise eligible children out of the program</w:t>
      </w:r>
      <w:r w:rsidRPr="00C0054F">
        <w:rPr>
          <w:sz w:val="20"/>
        </w:rPr>
        <w:t xml:space="preserve">. Some children cannot participate in a program even when it is offered in their community </w:t>
      </w:r>
      <w:r w:rsidRPr="0026578B">
        <w:rPr>
          <w:rStyle w:val="StyleUnderline"/>
          <w:highlight w:val="cyan"/>
        </w:rPr>
        <w:t>because they lack transportation to get to the feeding site</w:t>
      </w:r>
      <w:r w:rsidRPr="00AE3B35">
        <w:rPr>
          <w:rStyle w:val="StyleUnderline"/>
        </w:rPr>
        <w:t xml:space="preserve">. </w:t>
      </w:r>
      <w:r w:rsidRPr="00C0054F">
        <w:rPr>
          <w:sz w:val="20"/>
        </w:rPr>
        <w:t xml:space="preserve">Unlike during the school year when children can rely on a daily bus system to transport them to school breakfast and lunch programs, the summer food programs have no such infrastructure. </w:t>
      </w:r>
      <w:r w:rsidRPr="00AE3B35">
        <w:rPr>
          <w:rStyle w:val="StyleUnderline"/>
        </w:rPr>
        <w:t>Congress should provide transportation grants to help sponsors connect children to local summer feeding programs</w:t>
      </w:r>
      <w:r w:rsidRPr="00C0054F">
        <w:rPr>
          <w:sz w:val="20"/>
        </w:rPr>
        <w:t>, particularly in rural areas.</w:t>
      </w:r>
      <w:r>
        <w:rPr>
          <w:sz w:val="20"/>
        </w:rPr>
        <w:t xml:space="preserve"> </w:t>
      </w:r>
      <w:r w:rsidRPr="00C0054F">
        <w:rPr>
          <w:sz w:val="20"/>
        </w:rPr>
        <w:t xml:space="preserve">The Senate Agriculture Committee’s child nutrition bill makes some improvements in summer feeding programs, for example by requiring school food authorities to work with sponsors to inform families of the location of local summer food programs and eliminating a restriction limiting the number of sites where a private summer food sponsor may operate. The bill also authorizes $20 million in retention grants for sponsors similar to those described above. But </w:t>
      </w:r>
      <w:r w:rsidRPr="0026578B">
        <w:rPr>
          <w:rStyle w:val="StyleUnderline"/>
          <w:highlight w:val="cyan"/>
        </w:rPr>
        <w:t>the child nutrition bill can and should do much more to address the summer hunger gap.</w:t>
      </w:r>
      <w:r>
        <w:rPr>
          <w:sz w:val="20"/>
        </w:rPr>
        <w:t xml:space="preserve"> </w:t>
      </w:r>
      <w:r w:rsidRPr="00C0054F">
        <w:rPr>
          <w:sz w:val="20"/>
        </w:rPr>
        <w:t xml:space="preserve">As the House drafts its child nutrition bill, it should invest additional resources for site expansion and retention so more children have access to the program, and it should provide transportation assistance to better connect children to existing sites. The House should also reduce the area eligibility threshold from 50 to 40 percent so low-income children in more areas have </w:t>
      </w:r>
      <w:r>
        <w:rPr>
          <w:sz w:val="20"/>
        </w:rPr>
        <w:t>access to summer food programs.</w:t>
      </w:r>
    </w:p>
    <w:bookmarkEnd w:id="1"/>
    <w:p w:rsidR="008E4314" w:rsidRDefault="008E4314" w:rsidP="008E4314">
      <w:pPr>
        <w:pStyle w:val="Heading2"/>
      </w:pPr>
      <w:r>
        <w:t>2AC Blocks—Summer Meals</w:t>
      </w:r>
    </w:p>
    <w:p w:rsidR="008E4314" w:rsidRDefault="008E4314" w:rsidP="008E4314">
      <w:pPr>
        <w:pStyle w:val="Heading3"/>
      </w:pPr>
      <w:r>
        <w:t>Prison-Industrial Complex Add-On</w:t>
      </w:r>
    </w:p>
    <w:p w:rsidR="008E4314" w:rsidRPr="00317DEE" w:rsidRDefault="008E4314" w:rsidP="008E4314">
      <w:pPr>
        <w:pStyle w:val="Heading4"/>
      </w:pPr>
      <w:r>
        <w:t xml:space="preserve">The disproportionate amount of low income children with mental disorders exacerbates inequality in schools. Special education classrooms are postcolonial ghettoes that fast track the school to prison pipeline. </w:t>
      </w:r>
    </w:p>
    <w:p w:rsidR="008E4314" w:rsidRDefault="008E4314" w:rsidP="008E4314">
      <w:r w:rsidRPr="00C45BA7">
        <w:rPr>
          <w:rStyle w:val="Style13ptBold"/>
        </w:rPr>
        <w:t>Erevelles 14</w:t>
      </w:r>
      <w:r w:rsidRPr="00C45BA7">
        <w:t xml:space="preserve"> (</w:t>
      </w:r>
      <w:r>
        <w:t>Nirmala Ervelles</w:t>
      </w:r>
      <w:r w:rsidRPr="00C45BA7">
        <w:t>, “</w:t>
      </w:r>
      <w:r>
        <w:t>Reading the School-to-Prison Pipeline via Crip Politics</w:t>
      </w:r>
      <w:r w:rsidRPr="00C45BA7">
        <w:t xml:space="preserve">” from </w:t>
      </w:r>
      <w:r>
        <w:t>“Disability Incarcerated”, p. 93-95 Mbaum</w:t>
      </w:r>
      <w:r w:rsidRPr="00C45BA7">
        <w:t>)</w:t>
      </w:r>
    </w:p>
    <w:p w:rsidR="008E4314" w:rsidRPr="00F13B19" w:rsidRDefault="008E4314" w:rsidP="008E4314">
      <w:pPr>
        <w:rPr>
          <w:sz w:val="14"/>
        </w:rPr>
      </w:pPr>
      <w:r w:rsidRPr="00F13B19">
        <w:rPr>
          <w:sz w:val="14"/>
        </w:rPr>
        <w:t xml:space="preserve">It is easy to see how self-contained </w:t>
      </w:r>
      <w:r w:rsidRPr="004F0362">
        <w:rPr>
          <w:highlight w:val="cyan"/>
          <w:u w:val="single"/>
        </w:rPr>
        <w:t>special education classrooms</w:t>
      </w:r>
      <w:r w:rsidRPr="00F870B5">
        <w:rPr>
          <w:u w:val="single"/>
        </w:rPr>
        <w:t xml:space="preserve"> and alternative schools in US public education </w:t>
      </w:r>
      <w:r w:rsidRPr="004F0362">
        <w:rPr>
          <w:highlight w:val="cyan"/>
          <w:u w:val="single"/>
        </w:rPr>
        <w:t>serve as postcolonial ghettoes</w:t>
      </w:r>
      <w:r w:rsidRPr="00F870B5">
        <w:rPr>
          <w:u w:val="single"/>
        </w:rPr>
        <w:t>.</w:t>
      </w:r>
      <w:r w:rsidRPr="00F13B19">
        <w:rPr>
          <w:sz w:val="14"/>
        </w:rPr>
        <w:t xml:space="preserve"> Here, definitions of </w:t>
      </w:r>
      <w:r w:rsidRPr="004F0362">
        <w:rPr>
          <w:b/>
          <w:highlight w:val="cyan"/>
          <w:u w:val="single"/>
        </w:rPr>
        <w:t>disability as intransigent pathology are used to justify segregation</w:t>
      </w:r>
      <w:r w:rsidRPr="00F870B5">
        <w:rPr>
          <w:b/>
          <w:u w:val="single"/>
        </w:rPr>
        <w:t xml:space="preserve"> along the axes of race and class under the questionable guise of “special” education and rehabilitation.</w:t>
      </w:r>
      <w:r w:rsidRPr="00F13B19">
        <w:rPr>
          <w:sz w:val="14"/>
        </w:rPr>
        <w:t xml:space="preserve"> Claiming or passing as normal while maintaining a distance from the “real” aberrancy of disability is amply rewarded in educational contexts. Put simply, “we” MUST try really hard not to be like “them.” To all those who cannot pass for normal, </w:t>
      </w:r>
      <w:r w:rsidRPr="00F13B19">
        <w:rPr>
          <w:u w:val="single"/>
        </w:rPr>
        <w:t xml:space="preserve">there is always </w:t>
      </w:r>
      <w:r w:rsidRPr="00F13B19">
        <w:rPr>
          <w:highlight w:val="cyan"/>
          <w:u w:val="single"/>
        </w:rPr>
        <w:t>quarantine</w:t>
      </w:r>
      <w:r w:rsidRPr="00F13B19">
        <w:rPr>
          <w:sz w:val="14"/>
        </w:rPr>
        <w:t xml:space="preserve">—the condition of </w:t>
      </w:r>
      <w:r w:rsidRPr="00F13B19">
        <w:rPr>
          <w:highlight w:val="cyan"/>
          <w:u w:val="single"/>
        </w:rPr>
        <w:t>temporary enforced isolation</w:t>
      </w:r>
      <w:r w:rsidRPr="00F13B19">
        <w:rPr>
          <w:sz w:val="14"/>
        </w:rPr>
        <w:t xml:space="preserve">. To quarantine requires space, preferably </w:t>
      </w:r>
      <w:r w:rsidRPr="00F13B19">
        <w:rPr>
          <w:u w:val="single"/>
        </w:rPr>
        <w:t>secluded</w:t>
      </w:r>
      <w:r w:rsidRPr="00F13B19">
        <w:rPr>
          <w:sz w:val="14"/>
        </w:rPr>
        <w:t xml:space="preserve">, but also one that can easily be patrolled to protect the outside from those on the inside. In the moral geography of schooling, one such quarantined space is the alternative school where students who are deemed at risk for school failure are forced to attend (Lehr, Tan, and Ysseldyke 2009). It is a little terrifying to note that according to 2001–2002 data, the numbers of students isolated in these quarantined spaces exceeded more than 613,000. </w:t>
      </w:r>
      <w:r w:rsidRPr="00F13B19">
        <w:rPr>
          <w:u w:val="single"/>
        </w:rPr>
        <w:t>Students are banished from regular classrooms</w:t>
      </w:r>
      <w:r w:rsidRPr="00F13B19">
        <w:rPr>
          <w:sz w:val="14"/>
        </w:rPr>
        <w:t xml:space="preserve"> because they are perceived to be at a higher risk of substance abuse, suicide, sexual activity and teen pregnancy. Nearly twelve percent of the students who attend alternative school are identified with emotional and behavioral disabilities and have IEPs (Individualized Educational Plans). Yet, many of these alternative schools privilege the punitive over the pedagogical or the therapeutic, becoming the dumping ground of at-risk students whom teachers are too terrified to teach. In this way, </w:t>
      </w:r>
      <w:r w:rsidRPr="00F13B19">
        <w:rPr>
          <w:b/>
          <w:highlight w:val="cyan"/>
          <w:u w:val="single"/>
        </w:rPr>
        <w:t>disability serves as an “outlaw ontology</w:t>
      </w:r>
      <w:r w:rsidRPr="00F13B19">
        <w:rPr>
          <w:b/>
          <w:u w:val="single"/>
        </w:rPr>
        <w:t>”</w:t>
      </w:r>
      <w:r w:rsidRPr="00F13B19">
        <w:rPr>
          <w:sz w:val="14"/>
        </w:rPr>
        <w:t xml:space="preserve"> used </w:t>
      </w:r>
      <w:r w:rsidRPr="00F13B19">
        <w:rPr>
          <w:b/>
          <w:u w:val="single"/>
        </w:rPr>
        <w:t>to justify the exclusion of individuals</w:t>
      </w:r>
      <w:r w:rsidRPr="00F13B19">
        <w:rPr>
          <w:sz w:val="14"/>
        </w:rPr>
        <w:t xml:space="preserve"> in the postcolonial ghettoes of public schooling. Additionally, I argue that </w:t>
      </w:r>
      <w:r w:rsidRPr="00F870B5">
        <w:rPr>
          <w:u w:val="single"/>
        </w:rPr>
        <w:t>“</w:t>
      </w:r>
      <w:r w:rsidRPr="00F13B19">
        <w:rPr>
          <w:highlight w:val="cyan"/>
          <w:u w:val="single"/>
        </w:rPr>
        <w:t xml:space="preserve">becoming” black and </w:t>
      </w:r>
      <w:r w:rsidRPr="00F13B19">
        <w:rPr>
          <w:u w:val="single"/>
        </w:rPr>
        <w:t xml:space="preserve">“becoming” </w:t>
      </w:r>
      <w:r w:rsidRPr="00F13B19">
        <w:rPr>
          <w:highlight w:val="cyan"/>
          <w:u w:val="single"/>
        </w:rPr>
        <w:t>disabled are</w:t>
      </w:r>
      <w:r w:rsidRPr="00F870B5">
        <w:rPr>
          <w:u w:val="single"/>
        </w:rPr>
        <w:t xml:space="preserve"> not merely discursive events but are </w:t>
      </w:r>
      <w:r w:rsidRPr="00F13B19">
        <w:rPr>
          <w:highlight w:val="cyan"/>
          <w:u w:val="single"/>
        </w:rPr>
        <w:t>material constructs shaped by</w:t>
      </w:r>
      <w:r w:rsidRPr="00F870B5">
        <w:rPr>
          <w:u w:val="single"/>
        </w:rPr>
        <w:t xml:space="preserve"> </w:t>
      </w:r>
      <w:r w:rsidRPr="00F13B19">
        <w:rPr>
          <w:u w:val="single"/>
        </w:rPr>
        <w:t>the political economy</w:t>
      </w:r>
      <w:r w:rsidRPr="00F870B5">
        <w:rPr>
          <w:u w:val="single"/>
        </w:rPr>
        <w:t xml:space="preserve"> of </w:t>
      </w:r>
      <w:r w:rsidRPr="00F13B19">
        <w:rPr>
          <w:highlight w:val="cyan"/>
          <w:u w:val="single"/>
        </w:rPr>
        <w:t>educational opportunity</w:t>
      </w:r>
      <w:r w:rsidRPr="00F870B5">
        <w:rPr>
          <w:u w:val="single"/>
        </w:rPr>
        <w:t xml:space="preserve"> and social segregation </w:t>
      </w:r>
      <w:r w:rsidRPr="00F13B19">
        <w:rPr>
          <w:highlight w:val="cyan"/>
          <w:u w:val="single"/>
        </w:rPr>
        <w:t>that frame</w:t>
      </w:r>
      <w:r w:rsidRPr="00F870B5">
        <w:rPr>
          <w:u w:val="single"/>
        </w:rPr>
        <w:t xml:space="preserve"> the lives of those </w:t>
      </w:r>
      <w:r w:rsidRPr="00F13B19">
        <w:rPr>
          <w:highlight w:val="cyan"/>
          <w:u w:val="single"/>
        </w:rPr>
        <w:t>students on the fast track to the school-to-prison pipeline</w:t>
      </w:r>
      <w:r w:rsidRPr="00F870B5">
        <w:rPr>
          <w:u w:val="single"/>
        </w:rPr>
        <w:t>.</w:t>
      </w:r>
      <w:r w:rsidRPr="00F13B19">
        <w:rPr>
          <w:sz w:val="14"/>
        </w:rPr>
        <w:t xml:space="preserve"> The harsh reality is that most of these low-income students of color are caught in what Fine and Ruglis (2009) have referred to as “circuits of dispossession” fueled by economic practices that systematically funnel public education funding to private enterprises; swell the profits of testing companies, private vendors, and textbook publisher professionals; increase the police-in-school and military recruitment budgets. As a result, </w:t>
      </w:r>
      <w:r w:rsidRPr="00F13B19">
        <w:rPr>
          <w:b/>
          <w:highlight w:val="cyan"/>
          <w:u w:val="single"/>
        </w:rPr>
        <w:t>low income youth of color</w:t>
      </w:r>
      <w:r w:rsidRPr="0077663E">
        <w:rPr>
          <w:u w:val="single"/>
        </w:rPr>
        <w:t xml:space="preserve"> slowly </w:t>
      </w:r>
      <w:r w:rsidRPr="00F13B19">
        <w:rPr>
          <w:b/>
          <w:highlight w:val="cyan"/>
          <w:u w:val="single"/>
        </w:rPr>
        <w:t>disappear from educational spaces</w:t>
      </w:r>
      <w:r w:rsidRPr="00F13B19">
        <w:rPr>
          <w:b/>
          <w:u w:val="single"/>
        </w:rPr>
        <w:t xml:space="preserve"> </w:t>
      </w:r>
      <w:r w:rsidRPr="0077663E">
        <w:rPr>
          <w:u w:val="single"/>
        </w:rPr>
        <w:t>that could offer them an alternative to the numbing promise of lifelong incarceration.</w:t>
      </w:r>
      <w:r w:rsidRPr="00F13B19">
        <w:rPr>
          <w:sz w:val="14"/>
        </w:rPr>
        <w:t xml:space="preserve"> This sorting process is further exacerbated by housing policies that ghettoize those perceived as deviant, rampant racial and class segregation in public education fueled by regressive economic policies of school funding through property taxes, and through the pedagogical practices of tracking that disproportionately place minority students in underachieving schools and classrooms (Smith 2009). Most significantly, these </w:t>
      </w:r>
      <w:r w:rsidRPr="00F13B19">
        <w:rPr>
          <w:u w:val="single"/>
        </w:rPr>
        <w:t>low-income schools are</w:t>
      </w:r>
      <w:r w:rsidRPr="00F13B19">
        <w:rPr>
          <w:sz w:val="14"/>
        </w:rPr>
        <w:t xml:space="preserve"> also </w:t>
      </w:r>
      <w:r w:rsidRPr="00F13B19">
        <w:rPr>
          <w:u w:val="single"/>
        </w:rPr>
        <w:t>organized via a prisonlike atmosphere</w:t>
      </w:r>
      <w:r w:rsidRPr="00F13B19">
        <w:rPr>
          <w:sz w:val="14"/>
        </w:rPr>
        <w:t xml:space="preserve"> with little motivation to build and sustain relationships among students and their peers or between students and teachers or school staff—all of which are becoming secondary to budget line items assigned for the management of Black and Brown bodies (Smith 2009; Winn and Behizadeh 2011). I argued earlier that “becoming disabled” is an historical event mediated via the political economy of the social. This is also true in schools. Steele and Aronson (1995) have argued that low-income students of color wrestle with the historically derogatory threats of being viewed as innately deviant and constantly live in the fear of doing something that would inadvertently confirm that stereotype. </w:t>
      </w:r>
      <w:r w:rsidRPr="00F13B19">
        <w:rPr>
          <w:u w:val="single"/>
        </w:rPr>
        <w:t>They call it stereotype threat</w:t>
      </w:r>
      <w:r w:rsidRPr="00F13B19">
        <w:rPr>
          <w:sz w:val="14"/>
        </w:rPr>
        <w:t xml:space="preserve">. In the specific context of zero-tolerance policies and its associative practices, the very act of surveillance serves as a physical representation of a threat whether or not students are actively conscious of it (Farmer 2010). And contrary to popular belief, the threat of constant surveillance does very little to reform the soul or normalize conduct; rather it has led to increased raids, confiscation of student property, interrogations, zero-tolerance suspensions, and ultimately juvenile detention centers and prison. Additionally, many </w:t>
      </w:r>
      <w:r w:rsidRPr="00F13B19">
        <w:rPr>
          <w:highlight w:val="cyan"/>
          <w:u w:val="single"/>
        </w:rPr>
        <w:t>incarcerated juveniles are</w:t>
      </w:r>
      <w:r w:rsidRPr="00F13B19">
        <w:rPr>
          <w:sz w:val="14"/>
        </w:rPr>
        <w:t xml:space="preserve"> often </w:t>
      </w:r>
      <w:r w:rsidRPr="00F13B19">
        <w:rPr>
          <w:highlight w:val="cyan"/>
          <w:u w:val="single"/>
        </w:rPr>
        <w:t>diagnosed with questionable</w:t>
      </w:r>
      <w:r w:rsidRPr="00F13B19">
        <w:rPr>
          <w:u w:val="single"/>
        </w:rPr>
        <w:t xml:space="preserve"> labels such as</w:t>
      </w:r>
      <w:r w:rsidRPr="001E5796">
        <w:rPr>
          <w:u w:val="single"/>
        </w:rPr>
        <w:t xml:space="preserve"> disruptive </w:t>
      </w:r>
      <w:r w:rsidRPr="00F13B19">
        <w:rPr>
          <w:highlight w:val="cyan"/>
          <w:u w:val="single"/>
        </w:rPr>
        <w:t>behavior disorders</w:t>
      </w:r>
      <w:r w:rsidRPr="001E5796">
        <w:rPr>
          <w:u w:val="single"/>
        </w:rPr>
        <w:t xml:space="preserve"> </w:t>
      </w:r>
      <w:r w:rsidRPr="00F13B19">
        <w:rPr>
          <w:sz w:val="14"/>
        </w:rPr>
        <w:t xml:space="preserve">(e.g., conduct disorder, oppositional defiant disorder), </w:t>
      </w:r>
      <w:r w:rsidRPr="001E5796">
        <w:rPr>
          <w:u w:val="single"/>
        </w:rPr>
        <w:t>substance abuse disorders, schizophrenia, psychosis, and selfinjurious behavior.</w:t>
      </w:r>
      <w:r w:rsidRPr="00F13B19">
        <w:rPr>
          <w:sz w:val="14"/>
        </w:rPr>
        <w:t xml:space="preserve"> Conservative estimates claim that about </w:t>
      </w:r>
      <w:r w:rsidRPr="00F13B19">
        <w:rPr>
          <w:u w:val="single"/>
        </w:rPr>
        <w:t>ten percent of juvenile detainees have recently thought about suicide</w:t>
      </w:r>
      <w:r w:rsidRPr="00F13B19">
        <w:rPr>
          <w:sz w:val="14"/>
        </w:rPr>
        <w:t xml:space="preserve">, with ten percent having attempted suicide over their lifetimes (Abram et al. 2008). Moreover, as many as many as </w:t>
      </w:r>
      <w:r w:rsidRPr="00F13B19">
        <w:rPr>
          <w:u w:val="single"/>
        </w:rPr>
        <w:t>79 percent of juveniles labeled as mentally ill are thought to meet the criteria for multiple disorders,</w:t>
      </w:r>
      <w:r w:rsidRPr="00F13B19">
        <w:rPr>
          <w:sz w:val="14"/>
        </w:rPr>
        <w:t xml:space="preserve"> with 60 percent believed to be displaying symptoms of three or more disorders. Most of these children receive little or no interventions with the likelihood of treatment increasing if the juvenile is a non-Hispanic white, younger detainee, processed as a juvenile rather than an adult, and with a past history of treatment. In a case study of the New Orleans schools, it was reported that both pre- and post-Katrina, students of color with disabilities lacked resources for intervention programs that should have been illegal under IDEA—The Individual with Disabilities’ Education Act (Tuzzolo and Hewitt 2006/2007). I note here that members of the psychiatric survivor movement have protested the excessive control medical </w:t>
      </w:r>
      <w:r w:rsidRPr="00F13B19">
        <w:rPr>
          <w:b/>
          <w:highlight w:val="cyan"/>
          <w:u w:val="single"/>
        </w:rPr>
        <w:t>practitioners</w:t>
      </w:r>
      <w:r w:rsidRPr="00F13B19">
        <w:rPr>
          <w:sz w:val="14"/>
        </w:rPr>
        <w:t xml:space="preserve"> have on the lives of people diagnosed “mentally ill” and have argued that many of the treatments used have </w:t>
      </w:r>
      <w:r w:rsidRPr="00F13B19">
        <w:rPr>
          <w:b/>
          <w:highlight w:val="cyan"/>
          <w:u w:val="single"/>
        </w:rPr>
        <w:t xml:space="preserve">deprived them of their </w:t>
      </w:r>
      <w:r w:rsidRPr="00F13B19">
        <w:rPr>
          <w:b/>
          <w:u w:val="single"/>
        </w:rPr>
        <w:t xml:space="preserve">autonomy, respect, and </w:t>
      </w:r>
      <w:r w:rsidRPr="00F13B19">
        <w:rPr>
          <w:b/>
          <w:highlight w:val="cyan"/>
          <w:u w:val="single"/>
        </w:rPr>
        <w:t>human rights</w:t>
      </w:r>
      <w:r w:rsidRPr="00F13B19">
        <w:rPr>
          <w:sz w:val="14"/>
        </w:rPr>
        <w:t xml:space="preserve"> (Mollow 2006). This perspective, however, is challenged when brought to bear on those living at the intersections of race, class, and disability. For example, Anna Mollow’s (2006) insightful analysis of Meri Nana-Ama Danquah’s memoir, Willow Weep for Me: A Black Woman’s Journey through Depression foregrounds how this memoir complicates disabled people’s critiques of the psychiatric model of mental illness because, for African American women with depression, the problem does not lie in the involuntary administration of questionable treatments, but the lack of access to any form of treatment at all. </w:t>
      </w:r>
    </w:p>
    <w:p w:rsidR="008E4314" w:rsidRDefault="008E4314" w:rsidP="008E4314">
      <w:pPr>
        <w:pStyle w:val="Heading4"/>
      </w:pPr>
      <w:r>
        <w:t xml:space="preserve">Poverty and mental illness are the foundations of the prison industrial complex. </w:t>
      </w:r>
    </w:p>
    <w:p w:rsidR="008E4314" w:rsidRDefault="008E4314" w:rsidP="008E4314">
      <w:r>
        <w:rPr>
          <w:rStyle w:val="Style13ptBold"/>
        </w:rPr>
        <w:t>Rembis</w:t>
      </w:r>
      <w:r w:rsidRPr="00C45BA7">
        <w:rPr>
          <w:rStyle w:val="Style13ptBold"/>
        </w:rPr>
        <w:t xml:space="preserve"> 14</w:t>
      </w:r>
      <w:r w:rsidRPr="00C45BA7">
        <w:t xml:space="preserve"> (</w:t>
      </w:r>
      <w:r>
        <w:t>Michael Rembis</w:t>
      </w:r>
      <w:r w:rsidRPr="00C45BA7">
        <w:t>, “</w:t>
      </w:r>
      <w:r>
        <w:t>The New Asylums: Madness and Mass Incarceration in the Neoliberal Era</w:t>
      </w:r>
      <w:r w:rsidRPr="00C45BA7">
        <w:t xml:space="preserve">” from </w:t>
      </w:r>
      <w:r>
        <w:t>“Disability Incarcerated”, p. 139-140 Mbaum</w:t>
      </w:r>
      <w:r w:rsidRPr="00C45BA7">
        <w:t>)</w:t>
      </w:r>
    </w:p>
    <w:p w:rsidR="008E4314" w:rsidRPr="002F41EB" w:rsidRDefault="008E4314" w:rsidP="008E4314">
      <w:pPr>
        <w:rPr>
          <w:sz w:val="14"/>
        </w:rPr>
      </w:pPr>
      <w:r w:rsidRPr="0065703C">
        <w:rPr>
          <w:sz w:val="14"/>
        </w:rPr>
        <w:t xml:space="preserve">In a revealing article in the December 2010 issue of the Journal of American History, historian Heather Ann Thompson argues that “focusing new historical attention . . . on the advent of mass incarceration after the 1960s, helps us understand some of the most dramatic political, economic, and social transformations of the postwar period” (734). After reading Thompson’s account, there is little doubt that this is indeed the case. Yet in an otherwise comprehensive and incisive </w:t>
      </w:r>
      <w:r w:rsidRPr="00A74EDB">
        <w:rPr>
          <w:b/>
          <w:highlight w:val="cyan"/>
          <w:u w:val="single"/>
        </w:rPr>
        <w:t>analysis of</w:t>
      </w:r>
      <w:r w:rsidRPr="001A43FE">
        <w:rPr>
          <w:b/>
          <w:u w:val="single"/>
        </w:rPr>
        <w:t xml:space="preserve"> the rise of </w:t>
      </w:r>
      <w:r w:rsidRPr="00A74EDB">
        <w:rPr>
          <w:b/>
          <w:highlight w:val="cyan"/>
          <w:u w:val="single"/>
        </w:rPr>
        <w:t>mass incarceration</w:t>
      </w:r>
      <w:r w:rsidRPr="0065703C">
        <w:rPr>
          <w:sz w:val="14"/>
        </w:rPr>
        <w:t xml:space="preserve"> and the prison industrial complex in the postwar United States, Thompson unsurprisingly </w:t>
      </w:r>
      <w:r w:rsidRPr="00A74EDB">
        <w:rPr>
          <w:b/>
          <w:highlight w:val="cyan"/>
          <w:u w:val="single"/>
        </w:rPr>
        <w:t>fails to account for</w:t>
      </w:r>
      <w:r w:rsidRPr="0065703C">
        <w:rPr>
          <w:sz w:val="14"/>
        </w:rPr>
        <w:t xml:space="preserve"> perhaps </w:t>
      </w:r>
      <w:r w:rsidRPr="001A43FE">
        <w:rPr>
          <w:b/>
          <w:u w:val="single"/>
        </w:rPr>
        <w:t xml:space="preserve">one of the most critical social transformations </w:t>
      </w:r>
      <w:r w:rsidRPr="0065703C">
        <w:rPr>
          <w:sz w:val="14"/>
        </w:rPr>
        <w:t xml:space="preserve">in this process; </w:t>
      </w:r>
      <w:r w:rsidRPr="00A74EDB">
        <w:rPr>
          <w:b/>
          <w:highlight w:val="cyan"/>
          <w:u w:val="single"/>
        </w:rPr>
        <w:t>the</w:t>
      </w:r>
      <w:r w:rsidRPr="0065703C">
        <w:rPr>
          <w:sz w:val="14"/>
        </w:rPr>
        <w:t xml:space="preserve"> so-called </w:t>
      </w:r>
      <w:r w:rsidRPr="001A43FE">
        <w:rPr>
          <w:b/>
          <w:u w:val="single"/>
        </w:rPr>
        <w:t>deinstitutionalization of</w:t>
      </w:r>
      <w:r w:rsidRPr="0065703C">
        <w:rPr>
          <w:sz w:val="14"/>
        </w:rPr>
        <w:t xml:space="preserve"> well </w:t>
      </w:r>
      <w:r w:rsidRPr="001A43FE">
        <w:rPr>
          <w:b/>
          <w:u w:val="single"/>
        </w:rPr>
        <w:t xml:space="preserve">over </w:t>
      </w:r>
      <w:r w:rsidRPr="00A74EDB">
        <w:rPr>
          <w:b/>
          <w:highlight w:val="cyan"/>
          <w:u w:val="single"/>
        </w:rPr>
        <w:t>550,000 Americans</w:t>
      </w:r>
      <w:r w:rsidRPr="0065703C">
        <w:rPr>
          <w:sz w:val="14"/>
        </w:rPr>
        <w:t xml:space="preserve"> who had been </w:t>
      </w:r>
      <w:r w:rsidRPr="00A74EDB">
        <w:rPr>
          <w:b/>
          <w:highlight w:val="cyan"/>
          <w:u w:val="single"/>
        </w:rPr>
        <w:t>living incarcerated lives in mental hospital</w:t>
      </w:r>
      <w:r w:rsidRPr="001A43FE">
        <w:rPr>
          <w:b/>
          <w:u w:val="single"/>
        </w:rPr>
        <w:t>s</w:t>
      </w:r>
      <w:r w:rsidRPr="0065703C">
        <w:rPr>
          <w:sz w:val="14"/>
        </w:rPr>
        <w:t xml:space="preserve"> (Palermo, Smith, and Liska 1991; Penrose 1939).1 Recent researchers in various fields have referred to </w:t>
      </w:r>
      <w:r w:rsidRPr="00A74EDB">
        <w:rPr>
          <w:b/>
          <w:highlight w:val="cyan"/>
          <w:u w:val="single"/>
        </w:rPr>
        <w:t>what they call the criminalization of mental illness</w:t>
      </w:r>
      <w:r w:rsidRPr="0065703C">
        <w:rPr>
          <w:sz w:val="14"/>
        </w:rPr>
        <w:t xml:space="preserve"> (Slate and Johnson 2008). Yet those </w:t>
      </w:r>
      <w:r w:rsidRPr="00A74EDB">
        <w:rPr>
          <w:highlight w:val="cyan"/>
          <w:u w:val="single"/>
        </w:rPr>
        <w:t>historians</w:t>
      </w:r>
      <w:r w:rsidRPr="0065703C">
        <w:rPr>
          <w:sz w:val="14"/>
        </w:rPr>
        <w:t xml:space="preserve"> who engage in a critical assessment of mass incarceration in the late twentieth century </w:t>
      </w:r>
      <w:r w:rsidRPr="00A74EDB">
        <w:rPr>
          <w:highlight w:val="cyan"/>
          <w:u w:val="single"/>
        </w:rPr>
        <w:t>do not consider the</w:t>
      </w:r>
      <w:r w:rsidRPr="0065703C">
        <w:rPr>
          <w:sz w:val="14"/>
        </w:rPr>
        <w:t xml:space="preserve"> important </w:t>
      </w:r>
      <w:r w:rsidRPr="00A74EDB">
        <w:rPr>
          <w:highlight w:val="cyan"/>
          <w:u w:val="single"/>
        </w:rPr>
        <w:t>relationships among the rise of the prison industrial complex and</w:t>
      </w:r>
      <w:r w:rsidRPr="001A43FE">
        <w:rPr>
          <w:u w:val="single"/>
        </w:rPr>
        <w:t xml:space="preserve"> </w:t>
      </w:r>
      <w:r w:rsidRPr="0065703C">
        <w:rPr>
          <w:sz w:val="14"/>
        </w:rPr>
        <w:t>the</w:t>
      </w:r>
      <w:r w:rsidRPr="001A43FE">
        <w:rPr>
          <w:u w:val="single"/>
        </w:rPr>
        <w:t xml:space="preserve"> </w:t>
      </w:r>
      <w:r w:rsidRPr="00A74EDB">
        <w:rPr>
          <w:highlight w:val="cyan"/>
          <w:u w:val="single"/>
        </w:rPr>
        <w:t>increasing psychiatrization</w:t>
      </w:r>
      <w:r w:rsidRPr="0065703C">
        <w:rPr>
          <w:sz w:val="14"/>
        </w:rPr>
        <w:t xml:space="preserve"> of both socially “deviant” behavior and incarcerated populations, as well as the psychic trauma associated with incarceration. In 2007, the Council of State Governments declared that, “</w:t>
      </w:r>
      <w:r w:rsidRPr="00A74EDB">
        <w:rPr>
          <w:b/>
          <w:highlight w:val="cyan"/>
          <w:u w:val="single"/>
        </w:rPr>
        <w:t>The three largest inpatient psychiatric facilities in the country are jails</w:t>
      </w:r>
      <w:r w:rsidRPr="0065703C">
        <w:rPr>
          <w:sz w:val="14"/>
        </w:rPr>
        <w:t xml:space="preserve">, with the Los Angeles County Jail, Rikers Island Jail in New York City, and the Cook County Jail in Chicago each individually housing more persons with mental illnesses than any psychiatric institution in the United States.” (Slate and Johnson 2008, 59) In this chapter, I engage in a critical assessment of the relevant literature in an effort to outline the growing connections among “deinstitutionalization” and the rise of mass incarceration from the 1960s to the early twenty-first century. In the process, I point toward the critical importance of including this analysis in the larger history of mass incarceration in the postwar United States and make an argument for the centrality of disability studies (or mad studies) in any examination of United States history. The omission of madness and mad prisoners from the recent historical record is pervasive in the literature on incarceration. For decades, activists and academics like Angela Davis (2005) have done the vital work of helping us “think about the possibility that punishment may be a consequence of other forces and not an inevitable consequence of the commission of crime” (40–41). Yet </w:t>
      </w:r>
      <w:r w:rsidRPr="00A74EDB">
        <w:rPr>
          <w:highlight w:val="cyan"/>
          <w:u w:val="single"/>
        </w:rPr>
        <w:t>many scholars</w:t>
      </w:r>
      <w:r w:rsidRPr="0065703C">
        <w:rPr>
          <w:sz w:val="14"/>
        </w:rPr>
        <w:t xml:space="preserve"> and activists </w:t>
      </w:r>
      <w:r w:rsidRPr="001A43FE">
        <w:rPr>
          <w:u w:val="single"/>
        </w:rPr>
        <w:t>who engage in a critical assessment of the</w:t>
      </w:r>
      <w:r w:rsidRPr="0065703C">
        <w:rPr>
          <w:sz w:val="14"/>
        </w:rPr>
        <w:t xml:space="preserve"> rise of the </w:t>
      </w:r>
      <w:r w:rsidRPr="001A43FE">
        <w:rPr>
          <w:u w:val="single"/>
        </w:rPr>
        <w:t xml:space="preserve">prison industrial complex do not interrogate </w:t>
      </w:r>
      <w:r w:rsidRPr="0065703C">
        <w:rPr>
          <w:sz w:val="14"/>
        </w:rPr>
        <w:t xml:space="preserve">(in any systematic way) </w:t>
      </w:r>
      <w:r w:rsidRPr="001A43FE">
        <w:rPr>
          <w:u w:val="single"/>
        </w:rPr>
        <w:t>the links between madness and incarceration</w:t>
      </w:r>
      <w:r w:rsidRPr="0065703C">
        <w:rPr>
          <w:sz w:val="14"/>
        </w:rPr>
        <w:t xml:space="preserve"> (Alexander 2010; Thompson 2010). Instead, </w:t>
      </w:r>
      <w:r w:rsidRPr="001A43FE">
        <w:rPr>
          <w:u w:val="single"/>
        </w:rPr>
        <w:t xml:space="preserve">they </w:t>
      </w:r>
      <w:r w:rsidRPr="00A74EDB">
        <w:rPr>
          <w:highlight w:val="cyan"/>
          <w:u w:val="single"/>
        </w:rPr>
        <w:t>focus on race and poverty</w:t>
      </w:r>
      <w:r w:rsidRPr="0065703C">
        <w:rPr>
          <w:sz w:val="14"/>
        </w:rPr>
        <w:t xml:space="preserve">. Davis, for example, argues that, “Regardless of who has or has not committed crimes, punishment, in brief, can be seen more as a consequence of racialized surveillance . . . Those communities that are subject to police surveillance are much more likely to produce more bodies for the punishment industry.” According to Davis (2005), </w:t>
      </w:r>
      <w:r w:rsidRPr="00A74EDB">
        <w:rPr>
          <w:b/>
          <w:highlight w:val="cyan"/>
          <w:u w:val="single"/>
        </w:rPr>
        <w:t>incarceration has become a powerful means of “disappearing</w:t>
      </w:r>
      <w:r w:rsidRPr="0065703C">
        <w:rPr>
          <w:sz w:val="14"/>
        </w:rPr>
        <w:t xml:space="preserve"> . . . </w:t>
      </w:r>
      <w:r w:rsidRPr="00A74EDB">
        <w:rPr>
          <w:b/>
          <w:highlight w:val="cyan"/>
          <w:u w:val="single"/>
        </w:rPr>
        <w:t>dispensable populations from society</w:t>
      </w:r>
      <w:r w:rsidRPr="0065703C">
        <w:rPr>
          <w:sz w:val="14"/>
        </w:rPr>
        <w:t xml:space="preserve"> . . . in the false hope of disappearing the underlying social problems they represent.” She contends that “</w:t>
      </w:r>
      <w:r w:rsidRPr="0065703C">
        <w:rPr>
          <w:u w:val="single"/>
        </w:rPr>
        <w:t>imprisonment is the punitive solution to</w:t>
      </w:r>
      <w:r w:rsidRPr="0065703C">
        <w:rPr>
          <w:sz w:val="14"/>
        </w:rPr>
        <w:t xml:space="preserve"> a whole range of </w:t>
      </w:r>
      <w:r w:rsidRPr="0065703C">
        <w:rPr>
          <w:u w:val="single"/>
        </w:rPr>
        <w:t>social problems</w:t>
      </w:r>
      <w:r w:rsidRPr="0065703C">
        <w:rPr>
          <w:sz w:val="14"/>
        </w:rPr>
        <w:t xml:space="preserve"> that are not being addressed by those social institutions that might help people lead better, more satisfying lives” (40–41). Davis is certainly (and rightly) not alone in her focus on the social, cultural, and economic forces that produce the surveillance and incarceration of racialized bodies, which is extremely important. The vast majority of incarcerated Americans are poor men, women, and children of color. While recognizing the essential work that has been done in this area, I would like to propose that </w:t>
      </w:r>
      <w:r w:rsidRPr="00A74EDB">
        <w:rPr>
          <w:b/>
          <w:highlight w:val="cyan"/>
          <w:u w:val="single"/>
        </w:rPr>
        <w:t>race alone is inadequate to explain the rise of mass incarceration in the United States</w:t>
      </w:r>
      <w:r w:rsidRPr="0065703C">
        <w:rPr>
          <w:sz w:val="14"/>
        </w:rPr>
        <w:t xml:space="preserve"> since the 1960s. </w:t>
      </w:r>
      <w:r w:rsidRPr="00A74EDB">
        <w:rPr>
          <w:highlight w:val="cyan"/>
          <w:u w:val="single"/>
        </w:rPr>
        <w:t>We cannot</w:t>
      </w:r>
      <w:r w:rsidRPr="0065703C">
        <w:rPr>
          <w:u w:val="single"/>
        </w:rPr>
        <w:t xml:space="preserve"> begin to </w:t>
      </w:r>
      <w:r w:rsidRPr="00A74EDB">
        <w:rPr>
          <w:highlight w:val="cyan"/>
          <w:u w:val="single"/>
        </w:rPr>
        <w:t>grasp</w:t>
      </w:r>
      <w:r w:rsidRPr="0065703C">
        <w:rPr>
          <w:sz w:val="14"/>
        </w:rPr>
        <w:t xml:space="preserve"> the complex and powerful role that </w:t>
      </w:r>
      <w:r w:rsidRPr="00A74EDB">
        <w:rPr>
          <w:highlight w:val="cyan"/>
          <w:u w:val="single"/>
        </w:rPr>
        <w:t>mass incarceration</w:t>
      </w:r>
      <w:r w:rsidRPr="0065703C">
        <w:rPr>
          <w:sz w:val="14"/>
        </w:rPr>
        <w:t xml:space="preserve"> has taken on in the era of neoliberalism</w:t>
      </w:r>
      <w:r w:rsidRPr="0065703C">
        <w:rPr>
          <w:u w:val="single"/>
        </w:rPr>
        <w:t xml:space="preserve"> </w:t>
      </w:r>
      <w:r w:rsidRPr="00A74EDB">
        <w:rPr>
          <w:highlight w:val="cyan"/>
          <w:u w:val="single"/>
        </w:rPr>
        <w:t>without</w:t>
      </w:r>
      <w:r w:rsidRPr="0065703C">
        <w:rPr>
          <w:u w:val="single"/>
        </w:rPr>
        <w:t xml:space="preserve"> </w:t>
      </w:r>
      <w:r w:rsidRPr="0065703C">
        <w:rPr>
          <w:sz w:val="14"/>
        </w:rPr>
        <w:t xml:space="preserve">making </w:t>
      </w:r>
      <w:r w:rsidRPr="00A74EDB">
        <w:rPr>
          <w:highlight w:val="cyan"/>
          <w:u w:val="single"/>
        </w:rPr>
        <w:t>serious consideration of the extent to which our</w:t>
      </w:r>
      <w:r w:rsidRPr="0065703C">
        <w:rPr>
          <w:sz w:val="14"/>
        </w:rPr>
        <w:t xml:space="preserve"> modern </w:t>
      </w:r>
      <w:r w:rsidRPr="00A74EDB">
        <w:rPr>
          <w:highlight w:val="cyan"/>
          <w:u w:val="single"/>
        </w:rPr>
        <w:t>lives have become</w:t>
      </w:r>
      <w:r w:rsidRPr="0065703C">
        <w:rPr>
          <w:sz w:val="14"/>
        </w:rPr>
        <w:t xml:space="preserve"> embedded within and </w:t>
      </w:r>
      <w:r w:rsidRPr="00A74EDB">
        <w:rPr>
          <w:highlight w:val="cyan"/>
          <w:u w:val="single"/>
        </w:rPr>
        <w:t>dependent on a medicalized, psychiatrized, and</w:t>
      </w:r>
      <w:r w:rsidRPr="0065703C">
        <w:rPr>
          <w:sz w:val="14"/>
        </w:rPr>
        <w:t xml:space="preserve"> ultimately </w:t>
      </w:r>
      <w:r w:rsidRPr="00A74EDB">
        <w:rPr>
          <w:highlight w:val="cyan"/>
          <w:u w:val="single"/>
        </w:rPr>
        <w:t>punitive, discourse of madness</w:t>
      </w:r>
      <w:r w:rsidRPr="0065703C">
        <w:rPr>
          <w:sz w:val="14"/>
        </w:rPr>
        <w:t xml:space="preserve"> (Foucault and Senellart 2008; Harvey 2005; Phillips-Fein 2009). Foucault (1995) first referred to the power-knowledge regime that undergirds mass incarceration as the carceral network or carceral system. According to Foucault, a vast carceral network that developed gradually from what he refers to as the “classical age” (ca. 1600–1700s) down through the end of the nineteenth century, linked, through “innumerable relations,” </w:t>
      </w:r>
      <w:r w:rsidRPr="0065703C">
        <w:rPr>
          <w:u w:val="single"/>
        </w:rPr>
        <w:t>the punitive and the abnormal, transforming the “social enemy” into the “deviant” or “delinquent” and making the power to punish</w:t>
      </w:r>
      <w:r w:rsidRPr="0065703C">
        <w:rPr>
          <w:sz w:val="14"/>
        </w:rPr>
        <w:t xml:space="preserve"> both “</w:t>
      </w:r>
      <w:r w:rsidRPr="0065703C">
        <w:rPr>
          <w:u w:val="single"/>
        </w:rPr>
        <w:t>natural” and “legitimate</w:t>
      </w:r>
      <w:r w:rsidRPr="0065703C">
        <w:rPr>
          <w:sz w:val="14"/>
        </w:rPr>
        <w:t xml:space="preserve">.” Once embedded in this system, which is still with us today and extends well beyond </w:t>
      </w:r>
      <w:r w:rsidRPr="0065703C">
        <w:rPr>
          <w:u w:val="single"/>
        </w:rPr>
        <w:t>the prison</w:t>
      </w:r>
      <w:r w:rsidRPr="0065703C">
        <w:rPr>
          <w:sz w:val="14"/>
        </w:rPr>
        <w:t>, one is capable of moving through a “slow, continuous, imperceptible gradation that [</w:t>
      </w:r>
      <w:r w:rsidRPr="0065703C">
        <w:rPr>
          <w:u w:val="single"/>
        </w:rPr>
        <w:t>makes] it possible to pass</w:t>
      </w:r>
      <w:r w:rsidRPr="0065703C">
        <w:rPr>
          <w:sz w:val="14"/>
        </w:rPr>
        <w:t xml:space="preserve"> naturally </w:t>
      </w:r>
      <w:r w:rsidRPr="0065703C">
        <w:rPr>
          <w:u w:val="single"/>
        </w:rPr>
        <w:t>from disorder to offence</w:t>
      </w:r>
      <w:r w:rsidRPr="0065703C">
        <w:rPr>
          <w:sz w:val="14"/>
        </w:rPr>
        <w:t xml:space="preserve"> and back from a transgression of the law to a slight departure from a rule, an average, a demand, a norm” (Foucault 1995, 298). “</w:t>
      </w:r>
      <w:r w:rsidRPr="00A74EDB">
        <w:rPr>
          <w:b/>
          <w:highlight w:val="cyan"/>
          <w:u w:val="single"/>
        </w:rPr>
        <w:t>We are in the society</w:t>
      </w:r>
      <w:r w:rsidRPr="0065703C">
        <w:rPr>
          <w:sz w:val="14"/>
        </w:rPr>
        <w:t>,” Foucault argues, “</w:t>
      </w:r>
      <w:r w:rsidRPr="00A74EDB">
        <w:rPr>
          <w:b/>
          <w:highlight w:val="cyan"/>
          <w:u w:val="single"/>
        </w:rPr>
        <w:t>of the teacher–judge</w:t>
      </w:r>
      <w:r w:rsidRPr="0065703C">
        <w:rPr>
          <w:sz w:val="14"/>
        </w:rPr>
        <w:t>, the doctor–judge, the educator–judge, the ‘social worker’–judge; it is on them that the universal reign of the normative is based; and each individual, wherever he may find himself, subjects to it his body, his gestures, his behavior, his aptitudes, his achievements.” In the end, Foucault (1995) concludes that, “the carceral network, in its compact or disseminated forms, with its systems of insertion, distribution, surveillance, observation, has been the greatest support, in modern society, of the normalizing power” (304). The prison is merely an extension of the disciplinary power that governs us all.</w:t>
      </w:r>
    </w:p>
    <w:p w:rsidR="008E4314" w:rsidRDefault="008E4314" w:rsidP="008E4314">
      <w:pPr>
        <w:pStyle w:val="Heading3"/>
      </w:pPr>
      <w:r>
        <w:t>Poverty Add-On</w:t>
      </w:r>
    </w:p>
    <w:p w:rsidR="008E4314" w:rsidRDefault="008E4314" w:rsidP="008E4314">
      <w:pPr>
        <w:pStyle w:val="Heading4"/>
      </w:pPr>
      <w:r>
        <w:t>Sustainable agriculture is key to solve poverty.</w:t>
      </w:r>
    </w:p>
    <w:p w:rsidR="008E4314" w:rsidRDefault="008E4314" w:rsidP="008E4314">
      <w:r w:rsidRPr="007F0C1A">
        <w:rPr>
          <w:rStyle w:val="Style13ptBold"/>
        </w:rPr>
        <w:t>Prasad et al. 17</w:t>
      </w:r>
      <w:r>
        <w:t xml:space="preserve"> – Professor at the Amity Institute of Microbial Technology in Amity University in Noida, India; along with Atanu Bhattacharyya Professor at the Department of Entomology at the University of Agricultural Sciences in Gandhi Krishi Vigyan Kendra in Bengaluru, India; along with Quang D. Nguyen Professor at the Research Centre of Bioengineering and Process Engineering in the Faculty of Food Science at Szent István University in Budapest, Hungary (Ram Prasad, Atanu Bhattacharyya, and Quang D. Nguyen, “Nanotechnology in Sustainable Agriculture: Recent Developments, Challenges, and Perspectives,” </w:t>
      </w:r>
      <w:hyperlink r:id="rId21" w:history="1">
        <w:r w:rsidRPr="002F2F20">
          <w:rPr>
            <w:rStyle w:val="Hyperlink"/>
          </w:rPr>
          <w:t>https://www.ncbi.nlm.nih.gov/pmc/articles/PMC5476687/</w:t>
        </w:r>
      </w:hyperlink>
      <w:r>
        <w:t>, 6/20/17)//DD</w:t>
      </w:r>
    </w:p>
    <w:p w:rsidR="008E4314" w:rsidRPr="007F0C1A" w:rsidRDefault="008E4314" w:rsidP="008E4314">
      <w:pPr>
        <w:rPr>
          <w:sz w:val="12"/>
        </w:rPr>
      </w:pPr>
      <w:r w:rsidRPr="007F0C1A">
        <w:rPr>
          <w:rStyle w:val="StyleUnderline"/>
          <w:highlight w:val="cyan"/>
        </w:rPr>
        <w:t xml:space="preserve">Agriculture </w:t>
      </w:r>
      <w:r w:rsidRPr="007F0C1A">
        <w:rPr>
          <w:rStyle w:val="StyleUnderline"/>
        </w:rPr>
        <w:t xml:space="preserve">is always most important and stable sector because it produces and </w:t>
      </w:r>
      <w:r w:rsidRPr="007F0C1A">
        <w:rPr>
          <w:rStyle w:val="Emphasis"/>
          <w:highlight w:val="cyan"/>
        </w:rPr>
        <w:t>provides raw materials for food</w:t>
      </w:r>
      <w:r w:rsidRPr="007F0C1A">
        <w:rPr>
          <w:rStyle w:val="Emphasis"/>
        </w:rPr>
        <w:t xml:space="preserve"> and feed industries</w:t>
      </w:r>
      <w:r w:rsidRPr="007F0C1A">
        <w:rPr>
          <w:rStyle w:val="StyleUnderline"/>
        </w:rPr>
        <w:t>.</w:t>
      </w:r>
      <w:r w:rsidRPr="007F0C1A">
        <w:rPr>
          <w:sz w:val="12"/>
        </w:rPr>
        <w:t xml:space="preserve"> The limit of natural resources (production land, water, soil, etc.) and the growth of population in the world claim the agricultural development to be economically further, viable, environmentally and efficiently. This </w:t>
      </w:r>
      <w:r w:rsidRPr="007F0C1A">
        <w:rPr>
          <w:rStyle w:val="StyleUnderline"/>
        </w:rPr>
        <w:t>alteration will be the vital for achieving many factors in the recent year</w:t>
      </w:r>
      <w:r w:rsidRPr="007F0C1A">
        <w:rPr>
          <w:sz w:val="12"/>
        </w:rPr>
        <w:t xml:space="preserve"> (Johnston and Mellor, 1961; Yunlong and Smit, 1994; Mukhopadhyay, 2014). </w:t>
      </w:r>
      <w:r w:rsidRPr="007F0C1A">
        <w:rPr>
          <w:rStyle w:val="StyleUnderline"/>
        </w:rPr>
        <w:t xml:space="preserve">Agricultural </w:t>
      </w:r>
      <w:r w:rsidRPr="008338D3">
        <w:rPr>
          <w:rStyle w:val="StyleUnderline"/>
          <w:highlight w:val="cyan"/>
        </w:rPr>
        <w:t>nutrient balances</w:t>
      </w:r>
      <w:r w:rsidRPr="007F0C1A">
        <w:rPr>
          <w:rStyle w:val="StyleUnderline"/>
        </w:rPr>
        <w:t xml:space="preserve"> are differed noticeably with economic growth, and especially from this surmise, the </w:t>
      </w:r>
      <w:r w:rsidRPr="008338D3">
        <w:rPr>
          <w:rStyle w:val="StyleUnderline"/>
          <w:highlight w:val="cyan"/>
        </w:rPr>
        <w:t>development of</w:t>
      </w:r>
      <w:r w:rsidRPr="007F0C1A">
        <w:rPr>
          <w:rStyle w:val="StyleUnderline"/>
        </w:rPr>
        <w:t xml:space="preserve"> the soil </w:t>
      </w:r>
      <w:r w:rsidRPr="008338D3">
        <w:rPr>
          <w:rStyle w:val="StyleUnderline"/>
          <w:highlight w:val="cyan"/>
        </w:rPr>
        <w:t>fertility is very</w:t>
      </w:r>
      <w:r w:rsidRPr="007F0C1A">
        <w:rPr>
          <w:rStyle w:val="StyleUnderline"/>
        </w:rPr>
        <w:t xml:space="preserve"> much </w:t>
      </w:r>
      <w:r w:rsidRPr="008338D3">
        <w:rPr>
          <w:rStyle w:val="StyleUnderline"/>
          <w:highlight w:val="cyan"/>
        </w:rPr>
        <w:t>significant</w:t>
      </w:r>
      <w:r w:rsidRPr="007F0C1A">
        <w:rPr>
          <w:rStyle w:val="StyleUnderline"/>
        </w:rPr>
        <w:t xml:space="preserve"> in developing countries</w:t>
      </w:r>
      <w:r w:rsidRPr="007F0C1A">
        <w:rPr>
          <w:sz w:val="12"/>
        </w:rPr>
        <w:t xml:space="preserve"> (Campbell et al., 2014). </w:t>
      </w:r>
      <w:r w:rsidRPr="007F0C1A">
        <w:rPr>
          <w:rStyle w:val="Emphasis"/>
        </w:rPr>
        <w:t xml:space="preserve">The </w:t>
      </w:r>
      <w:r w:rsidRPr="007F0C1A">
        <w:rPr>
          <w:rStyle w:val="Emphasis"/>
          <w:highlight w:val="cyan"/>
        </w:rPr>
        <w:t xml:space="preserve">development of agriculture is compulsory </w:t>
      </w:r>
      <w:r w:rsidRPr="008338D3">
        <w:rPr>
          <w:rStyle w:val="Emphasis"/>
          <w:highlight w:val="cyan"/>
        </w:rPr>
        <w:t>phenomena for the purge of poverty and hunger</w:t>
      </w:r>
      <w:r w:rsidRPr="007F0C1A">
        <w:rPr>
          <w:rStyle w:val="Emphasis"/>
        </w:rPr>
        <w:t xml:space="preserve"> which must be getting rid of from the present situation</w:t>
      </w:r>
      <w:r w:rsidRPr="007F0C1A">
        <w:rPr>
          <w:sz w:val="12"/>
        </w:rPr>
        <w:t xml:space="preserve">. Therefore, we should have to take one bold step for agriculture development. In this world </w:t>
      </w:r>
      <w:r w:rsidRPr="007F0C1A">
        <w:rPr>
          <w:rStyle w:val="StyleUnderline"/>
        </w:rPr>
        <w:t>mainstream of peoples are below poverty level which are being scatted in the rural area where agriculture enlargement has not so being effective</w:t>
      </w:r>
      <w:r w:rsidRPr="007F0C1A">
        <w:rPr>
          <w:sz w:val="12"/>
        </w:rPr>
        <w:t xml:space="preserve">. Nowadays, the most vital obsession is to create flanked by, agriculture poverty and nutritional process getting food. Therefore, </w:t>
      </w:r>
      <w:r w:rsidRPr="008338D3">
        <w:rPr>
          <w:rStyle w:val="StyleUnderline"/>
          <w:highlight w:val="cyan"/>
        </w:rPr>
        <w:t>new technology should</w:t>
      </w:r>
      <w:r w:rsidRPr="007F0C1A">
        <w:rPr>
          <w:rStyle w:val="StyleUnderline"/>
        </w:rPr>
        <w:t xml:space="preserve"> have to </w:t>
      </w:r>
      <w:r w:rsidRPr="008338D3">
        <w:rPr>
          <w:rStyle w:val="StyleUnderline"/>
          <w:highlight w:val="cyan"/>
        </w:rPr>
        <w:t>adopt</w:t>
      </w:r>
      <w:r w:rsidRPr="007F0C1A">
        <w:rPr>
          <w:rStyle w:val="StyleUnderline"/>
        </w:rPr>
        <w:t xml:space="preserve"> that decidedly </w:t>
      </w:r>
      <w:r w:rsidRPr="008338D3">
        <w:rPr>
          <w:rStyle w:val="StyleUnderline"/>
          <w:highlight w:val="cyan"/>
        </w:rPr>
        <w:t>focuses on getting better agricultural production</w:t>
      </w:r>
      <w:r w:rsidRPr="007F0C1A">
        <w:rPr>
          <w:sz w:val="12"/>
        </w:rPr>
        <w:t xml:space="preserve"> (Yunlong and Smit, 1994). Recently, food and nutritional security are fully embedded in the novel knowledge. The </w:t>
      </w:r>
      <w:r w:rsidRPr="007F0C1A">
        <w:rPr>
          <w:rStyle w:val="StyleUnderline"/>
        </w:rPr>
        <w:t xml:space="preserve">agriculture </w:t>
      </w:r>
      <w:r w:rsidRPr="008338D3">
        <w:rPr>
          <w:rStyle w:val="Emphasis"/>
          <w:highlight w:val="cyan"/>
        </w:rPr>
        <w:t>development also depends on the social inclusion, health, climate changes, energy, ecosystem processes, natural resources</w:t>
      </w:r>
      <w:r w:rsidRPr="007F0C1A">
        <w:rPr>
          <w:sz w:val="12"/>
        </w:rPr>
        <w:t xml:space="preserve">, good supremacy, etc., must also be documented in specific target oriented goals. </w:t>
      </w:r>
      <w:r w:rsidRPr="007F0C1A">
        <w:rPr>
          <w:rStyle w:val="StyleUnderline"/>
        </w:rPr>
        <w:t xml:space="preserve">Therefore, </w:t>
      </w:r>
      <w:r w:rsidRPr="008338D3">
        <w:rPr>
          <w:rStyle w:val="StyleUnderline"/>
          <w:highlight w:val="cyan"/>
        </w:rPr>
        <w:t>sustainable agricultural strengthen</w:t>
      </w:r>
      <w:r w:rsidRPr="008338D3">
        <w:rPr>
          <w:rStyle w:val="StyleUnderline"/>
        </w:rPr>
        <w:t>ing</w:t>
      </w:r>
      <w:r w:rsidRPr="007F0C1A">
        <w:rPr>
          <w:rStyle w:val="StyleUnderline"/>
        </w:rPr>
        <w:t xml:space="preserve"> the </w:t>
      </w:r>
      <w:r w:rsidRPr="008338D3">
        <w:rPr>
          <w:rStyle w:val="StyleUnderline"/>
          <w:highlight w:val="cyan"/>
        </w:rPr>
        <w:t>practical opportunity to</w:t>
      </w:r>
      <w:r w:rsidRPr="007F0C1A">
        <w:rPr>
          <w:rStyle w:val="StyleUnderline"/>
        </w:rPr>
        <w:t xml:space="preserve"> get </w:t>
      </w:r>
      <w:r w:rsidRPr="008338D3">
        <w:rPr>
          <w:rStyle w:val="StyleUnderline"/>
          <w:highlight w:val="cyan"/>
        </w:rPr>
        <w:t>rid</w:t>
      </w:r>
      <w:r w:rsidRPr="007F0C1A">
        <w:rPr>
          <w:rStyle w:val="StyleUnderline"/>
        </w:rPr>
        <w:t xml:space="preserve"> of </w:t>
      </w:r>
      <w:r w:rsidRPr="008338D3">
        <w:rPr>
          <w:rStyle w:val="StyleUnderline"/>
          <w:highlight w:val="cyan"/>
        </w:rPr>
        <w:t>poverty and hunger</w:t>
      </w:r>
      <w:r w:rsidRPr="007F0C1A">
        <w:rPr>
          <w:rStyle w:val="StyleUnderline"/>
        </w:rPr>
        <w:t xml:space="preserve"> of the people</w:t>
      </w:r>
      <w:r w:rsidRPr="007F0C1A">
        <w:rPr>
          <w:sz w:val="12"/>
        </w:rPr>
        <w:t xml:space="preserve">. The agriculture on the road to recovery, thus the environmental performance is required and at the same time participation of food chain ecosystems are required in relation to agricultural food production (Thornhill et al., 2016). No doubt that the </w:t>
      </w:r>
      <w:r w:rsidRPr="008338D3">
        <w:rPr>
          <w:rStyle w:val="StyleUnderline"/>
          <w:highlight w:val="cyan"/>
        </w:rPr>
        <w:t>sustainable growth</w:t>
      </w:r>
      <w:r w:rsidRPr="007F0C1A">
        <w:rPr>
          <w:rStyle w:val="StyleUnderline"/>
        </w:rPr>
        <w:t xml:space="preserve"> of agriculture totally </w:t>
      </w:r>
      <w:r w:rsidRPr="008338D3">
        <w:rPr>
          <w:rStyle w:val="StyleUnderline"/>
          <w:highlight w:val="cyan"/>
        </w:rPr>
        <w:t>depends on the new and innovative techniques like nanotech</w:t>
      </w:r>
      <w:r w:rsidRPr="008338D3">
        <w:rPr>
          <w:rStyle w:val="StyleUnderline"/>
        </w:rPr>
        <w:t>nology</w:t>
      </w:r>
      <w:r w:rsidRPr="007F0C1A">
        <w:rPr>
          <w:sz w:val="12"/>
        </w:rPr>
        <w:t xml:space="preserve">. Naturally, it haunts us to know what is this important technology? If we like to go in the year 1959 Feynman’s lecture on “Plenty of room at the bottom,” from this very day, the nanoprocess is in underway (Feynman, 1996). Later on Professor Norio Tanaguchi (1974) proposed the actual term of nanotechnology (Bulovic et al., 2004). Afterward, nanotechnology develops more vivid way, as because, more recent instruments develops to consider or isolate nanomaterials in accurate way (Bonnell and Huey, 2001; Gibney, 2015). Additionally, the number of publications related to the term of “nano” was also grown exponentially. Figure ​Figure11 demonstrates the number of documents on scopus.com (accessed date: March 15, 2017) with the search term of “Nano and (Food and Agriculture).” In 2016, about 14,000 documents with nanotechnology in food or agriculture were listed meaning high activities of this field. Also about 2707 patents matched this criteria are found in world patent database1. The world market size of nanotechnology in 2002 was about US$ 110.6 billion and predicted to grow to US$ 891.1 billion in 2015 according to analysis of Helmut Kaiser Consultancy2. The </w:t>
      </w:r>
      <w:r w:rsidRPr="007F0C1A">
        <w:rPr>
          <w:rStyle w:val="StyleUnderline"/>
        </w:rPr>
        <w:t>developments of nanotechnology in materials and electronics have higher dynamics than other applications</w:t>
      </w:r>
      <w:r w:rsidRPr="007F0C1A">
        <w:rPr>
          <w:sz w:val="12"/>
        </w:rPr>
        <w:t xml:space="preserve"> (Figure ​Figure2A2A). Recently, </w:t>
      </w:r>
      <w:r w:rsidRPr="007F0C1A">
        <w:rPr>
          <w:rStyle w:val="StyleUnderline"/>
        </w:rPr>
        <w:t>food and agriculture also require high amount of nanomaterials especially in packaging.</w:t>
      </w:r>
      <w:r w:rsidRPr="007F0C1A">
        <w:rPr>
          <w:sz w:val="12"/>
        </w:rPr>
        <w:t xml:space="preserve"> The NAFTA region shares the biggest slice from the market size (Figure ​Figure2B2B), but Europe and Asia especially China, Japan, and India also come up very dynamically.</w:t>
      </w:r>
    </w:p>
    <w:p w:rsidR="008E4314" w:rsidRDefault="008E4314" w:rsidP="008E4314">
      <w:pPr>
        <w:pStyle w:val="Heading4"/>
      </w:pPr>
      <w:r>
        <w:t>Poverty leads to war</w:t>
      </w:r>
    </w:p>
    <w:p w:rsidR="008E4314" w:rsidRPr="00784F65" w:rsidRDefault="008E4314" w:rsidP="008E4314">
      <w:r w:rsidRPr="00784F65">
        <w:rPr>
          <w:rFonts w:eastAsiaTheme="majorEastAsia" w:cstheme="majorBidi"/>
          <w:b/>
          <w:iCs/>
          <w:sz w:val="26"/>
        </w:rPr>
        <w:t>Stewart 02</w:t>
      </w:r>
      <w:r>
        <w:t xml:space="preserve"> [</w:t>
      </w:r>
      <w:r w:rsidRPr="00784F65">
        <w:t>Frances Stewart</w:t>
      </w:r>
      <w:r>
        <w:t xml:space="preserve">, Ph.D. in Philosophy, currently </w:t>
      </w:r>
      <w:r w:rsidRPr="00784F65">
        <w:t>Professor Emeritus of Development Economics</w:t>
      </w:r>
      <w:r>
        <w:t>. Mbaum “</w:t>
      </w:r>
      <w:r w:rsidRPr="00784F65">
        <w:t>Root causes of violent conflict in developing countries</w:t>
      </w:r>
      <w:r>
        <w:t xml:space="preserve">”, </w:t>
      </w:r>
      <w:r>
        <w:rPr>
          <w:i/>
        </w:rPr>
        <w:t>BMJ</w:t>
      </w:r>
      <w:r>
        <w:t>, US National Library of Medicine, National Institutes of Health, February 9</w:t>
      </w:r>
      <w:r w:rsidRPr="00784F65">
        <w:rPr>
          <w:vertAlign w:val="superscript"/>
        </w:rPr>
        <w:t>th</w:t>
      </w:r>
      <w:r>
        <w:t>, 2002. PP. 342-345. Edited for gendered language.]</w:t>
      </w:r>
    </w:p>
    <w:p w:rsidR="008E4314" w:rsidRPr="002F41EB" w:rsidRDefault="008E4314" w:rsidP="008E4314">
      <w:pPr>
        <w:rPr>
          <w:sz w:val="16"/>
        </w:rPr>
      </w:pPr>
      <w:r w:rsidRPr="00784F65">
        <w:rPr>
          <w:sz w:val="16"/>
        </w:rPr>
        <w:t xml:space="preserve">Four economic hypotheses have been put forward to explain intra-state wars, based on factors related to group motivation, private motivation, failure of the social contract, and environmental degradation. Group motivation hypothesis—Since intra-state wars mainly consist of fighting between groups, group motives, resentments, and ambitions provide motivation for war.4,6,7 Groups may be divided along cultural or religious lines, by geography, or by class. </w:t>
      </w:r>
      <w:r w:rsidRPr="000D21CC">
        <w:rPr>
          <w:u w:val="single"/>
        </w:rPr>
        <w:t>Group differences</w:t>
      </w:r>
      <w:r w:rsidRPr="00784F65">
        <w:rPr>
          <w:sz w:val="16"/>
        </w:rPr>
        <w:t xml:space="preserve"> only </w:t>
      </w:r>
      <w:r w:rsidRPr="000D21CC">
        <w:rPr>
          <w:u w:val="single"/>
        </w:rPr>
        <w:t>become worth fighting for,</w:t>
      </w:r>
      <w:r w:rsidRPr="00784F65">
        <w:rPr>
          <w:sz w:val="16"/>
        </w:rPr>
        <w:t xml:space="preserve"> however, </w:t>
      </w:r>
      <w:r w:rsidRPr="000D21CC">
        <w:rPr>
          <w:u w:val="single"/>
        </w:rPr>
        <w:t>if there are</w:t>
      </w:r>
      <w:r w:rsidRPr="00784F65">
        <w:rPr>
          <w:sz w:val="16"/>
        </w:rPr>
        <w:t xml:space="preserve"> other</w:t>
      </w:r>
      <w:r w:rsidRPr="000D21CC">
        <w:rPr>
          <w:u w:val="single"/>
        </w:rPr>
        <w:t xml:space="preserve"> important differences</w:t>
      </w:r>
      <w:r w:rsidRPr="00784F65">
        <w:rPr>
          <w:sz w:val="16"/>
        </w:rPr>
        <w:t xml:space="preserve"> between groups, particularly </w:t>
      </w:r>
      <w:r w:rsidRPr="000D21CC">
        <w:rPr>
          <w:u w:val="single"/>
        </w:rPr>
        <w:t>in the distribution and exercise of political and economic power.</w:t>
      </w:r>
      <w:r w:rsidRPr="00784F65">
        <w:rPr>
          <w:sz w:val="16"/>
        </w:rPr>
        <w:t xml:space="preserve">8 In this situation </w:t>
      </w:r>
      <w:r w:rsidRPr="000D21CC">
        <w:rPr>
          <w:u w:val="single"/>
        </w:rPr>
        <w:t xml:space="preserve">relatively </w:t>
      </w:r>
      <w:r w:rsidRPr="00B9776D">
        <w:rPr>
          <w:highlight w:val="cyan"/>
          <w:u w:val="single"/>
        </w:rPr>
        <w:t>deprived groups</w:t>
      </w:r>
      <w:r w:rsidRPr="000D21CC">
        <w:rPr>
          <w:u w:val="single"/>
        </w:rPr>
        <w:t xml:space="preserve"> are likely to </w:t>
      </w:r>
      <w:r w:rsidRPr="001A6C0A">
        <w:rPr>
          <w:highlight w:val="cyan"/>
          <w:u w:val="single"/>
        </w:rPr>
        <w:t>seek</w:t>
      </w:r>
      <w:r w:rsidRPr="000D21CC">
        <w:rPr>
          <w:u w:val="single"/>
        </w:rPr>
        <w:t xml:space="preserve"> </w:t>
      </w:r>
      <w:r w:rsidRPr="00784F65">
        <w:rPr>
          <w:sz w:val="16"/>
        </w:rPr>
        <w:t>(or be persuaded by their leaders to seek</w:t>
      </w:r>
      <w:r w:rsidRPr="001A6C0A">
        <w:rPr>
          <w:sz w:val="16"/>
          <w:highlight w:val="cyan"/>
        </w:rPr>
        <w:t xml:space="preserve">) </w:t>
      </w:r>
      <w:r w:rsidRPr="001A6C0A">
        <w:rPr>
          <w:highlight w:val="cyan"/>
          <w:u w:val="single"/>
        </w:rPr>
        <w:t>redress.</w:t>
      </w:r>
      <w:r w:rsidRPr="000D21CC">
        <w:rPr>
          <w:u w:val="single"/>
        </w:rPr>
        <w:t xml:space="preserve"> </w:t>
      </w:r>
      <w:r w:rsidRPr="001A6C0A">
        <w:rPr>
          <w:b/>
          <w:highlight w:val="cyan"/>
          <w:u w:val="single"/>
        </w:rPr>
        <w:t>Where</w:t>
      </w:r>
      <w:r w:rsidRPr="001A6C0A">
        <w:rPr>
          <w:sz w:val="16"/>
          <w:highlight w:val="cyan"/>
        </w:rPr>
        <w:t xml:space="preserve"> p</w:t>
      </w:r>
      <w:r w:rsidRPr="00784F65">
        <w:rPr>
          <w:sz w:val="16"/>
        </w:rPr>
        <w:t xml:space="preserve">olitical </w:t>
      </w:r>
      <w:r w:rsidRPr="001A6C0A">
        <w:rPr>
          <w:b/>
          <w:highlight w:val="cyan"/>
          <w:u w:val="single"/>
        </w:rPr>
        <w:t>redress is not possible they</w:t>
      </w:r>
      <w:r w:rsidRPr="000D21CC">
        <w:rPr>
          <w:b/>
          <w:u w:val="single"/>
        </w:rPr>
        <w:t xml:space="preserve"> may </w:t>
      </w:r>
      <w:r w:rsidRPr="001A6C0A">
        <w:rPr>
          <w:b/>
          <w:highlight w:val="cyan"/>
          <w:u w:val="single"/>
        </w:rPr>
        <w:t>resort to war.</w:t>
      </w:r>
      <w:r w:rsidRPr="001A6C0A">
        <w:rPr>
          <w:sz w:val="16"/>
          <w:highlight w:val="cyan"/>
        </w:rPr>
        <w:t xml:space="preserve"> </w:t>
      </w:r>
      <w:r w:rsidRPr="001A6C0A">
        <w:rPr>
          <w:highlight w:val="cyan"/>
          <w:u w:val="single"/>
        </w:rPr>
        <w:t>Resentments inspired by</w:t>
      </w:r>
      <w:r w:rsidRPr="000D21CC">
        <w:rPr>
          <w:u w:val="single"/>
        </w:rPr>
        <w:t xml:space="preserve"> group differences,</w:t>
      </w:r>
      <w:r w:rsidRPr="00784F65">
        <w:rPr>
          <w:sz w:val="16"/>
        </w:rPr>
        <w:t xml:space="preserve"> termed </w:t>
      </w:r>
      <w:r w:rsidRPr="001A6C0A">
        <w:rPr>
          <w:highlight w:val="cyan"/>
          <w:u w:val="single"/>
        </w:rPr>
        <w:t xml:space="preserve">horizontal inequalities, are a </w:t>
      </w:r>
      <w:r w:rsidRPr="001A6C0A">
        <w:rPr>
          <w:b/>
          <w:highlight w:val="cyan"/>
          <w:u w:val="single"/>
        </w:rPr>
        <w:t>major cause of war</w:t>
      </w:r>
      <w:r w:rsidRPr="000D21CC">
        <w:rPr>
          <w:u w:val="single"/>
        </w:rPr>
        <w:t>.</w:t>
      </w:r>
      <w:r w:rsidRPr="00784F65">
        <w:rPr>
          <w:sz w:val="16"/>
        </w:rPr>
        <w:t xml:space="preserve"> These group differences have many dimensions—economic, political, and social (see table ). Relatively </w:t>
      </w:r>
      <w:r w:rsidRPr="001A6C0A">
        <w:rPr>
          <w:highlight w:val="cyan"/>
          <w:u w:val="single"/>
        </w:rPr>
        <w:t>privileged groups may</w:t>
      </w:r>
      <w:r w:rsidRPr="000D21CC">
        <w:rPr>
          <w:u w:val="single"/>
        </w:rPr>
        <w:t xml:space="preserve"> </w:t>
      </w:r>
      <w:r w:rsidRPr="00784F65">
        <w:rPr>
          <w:sz w:val="16"/>
        </w:rPr>
        <w:t xml:space="preserve">also </w:t>
      </w:r>
      <w:r w:rsidRPr="001A6C0A">
        <w:rPr>
          <w:highlight w:val="cyan"/>
          <w:u w:val="single"/>
        </w:rPr>
        <w:t>be motivated to fight to protect their privileges</w:t>
      </w:r>
      <w:r w:rsidRPr="000D21CC">
        <w:rPr>
          <w:u w:val="single"/>
        </w:rPr>
        <w:t xml:space="preserve"> against attack</w:t>
      </w:r>
      <w:r w:rsidRPr="00784F65">
        <w:rPr>
          <w:sz w:val="16"/>
        </w:rPr>
        <w:t xml:space="preserve"> from relatively deprived groups.6 Private motivation hypothesis—</w:t>
      </w:r>
      <w:r w:rsidRPr="001A6C0A">
        <w:rPr>
          <w:highlight w:val="cyan"/>
          <w:u w:val="single"/>
        </w:rPr>
        <w:t>War confers benefits on individuals</w:t>
      </w:r>
      <w:r w:rsidRPr="00784F65">
        <w:rPr>
          <w:sz w:val="16"/>
        </w:rPr>
        <w:t xml:space="preserve"> as well as costs which can motivate people to fight.9,10 </w:t>
      </w:r>
      <w:r w:rsidRPr="001A6C0A">
        <w:rPr>
          <w:highlight w:val="cyan"/>
          <w:u w:val="single"/>
        </w:rPr>
        <w:t>Young</w:t>
      </w:r>
      <w:r w:rsidRPr="000D21CC">
        <w:rPr>
          <w:u w:val="single"/>
        </w:rPr>
        <w:t xml:space="preserve"> uneducated</w:t>
      </w:r>
      <w:r>
        <w:rPr>
          <w:u w:val="single"/>
        </w:rPr>
        <w:t xml:space="preserve"> </w:t>
      </w:r>
      <w:r w:rsidRPr="001A6C0A">
        <w:rPr>
          <w:highlight w:val="cyan"/>
          <w:u w:val="single"/>
        </w:rPr>
        <w:t>[adults</w:t>
      </w:r>
      <w:r>
        <w:rPr>
          <w:u w:val="single"/>
        </w:rPr>
        <w:t>]</w:t>
      </w:r>
      <w:r w:rsidRPr="000D21CC">
        <w:rPr>
          <w:u w:val="single"/>
        </w:rPr>
        <w:t xml:space="preserve"> </w:t>
      </w:r>
      <w:r w:rsidRPr="001A6C0A">
        <w:rPr>
          <w:strike/>
          <w:sz w:val="16"/>
          <w:szCs w:val="16"/>
        </w:rPr>
        <w:t>men,</w:t>
      </w:r>
      <w:r w:rsidRPr="00784F65">
        <w:rPr>
          <w:sz w:val="16"/>
        </w:rPr>
        <w:t xml:space="preserve"> in particular, </w:t>
      </w:r>
      <w:r w:rsidRPr="000D21CC">
        <w:rPr>
          <w:u w:val="single"/>
        </w:rPr>
        <w:t xml:space="preserve">may </w:t>
      </w:r>
      <w:r w:rsidRPr="001A6C0A">
        <w:rPr>
          <w:highlight w:val="cyan"/>
          <w:u w:val="single"/>
        </w:rPr>
        <w:t>gain employment as soldiers.</w:t>
      </w:r>
      <w:r w:rsidRPr="001A6C0A">
        <w:rPr>
          <w:sz w:val="16"/>
          <w:highlight w:val="cyan"/>
        </w:rPr>
        <w:t xml:space="preserve"> </w:t>
      </w:r>
      <w:r w:rsidRPr="001A6C0A">
        <w:rPr>
          <w:highlight w:val="cyan"/>
          <w:u w:val="single"/>
        </w:rPr>
        <w:t>War</w:t>
      </w:r>
      <w:r w:rsidRPr="00784F65">
        <w:rPr>
          <w:sz w:val="16"/>
        </w:rPr>
        <w:t xml:space="preserve"> also </w:t>
      </w:r>
      <w:r w:rsidRPr="001A6C0A">
        <w:rPr>
          <w:highlight w:val="cyan"/>
          <w:u w:val="single"/>
        </w:rPr>
        <w:t>generates opportunities to loot</w:t>
      </w:r>
      <w:r w:rsidRPr="00784F65">
        <w:rPr>
          <w:sz w:val="16"/>
        </w:rPr>
        <w:t xml:space="preserve">, profiteer from shortages and from aid, trade arms, and carry out illicit production and trade in drugs, diamonds, timber, and other commodities. Where alternative opportunities are few, because of low incomes and poor employment, and </w:t>
      </w:r>
      <w:r w:rsidRPr="000D21CC">
        <w:rPr>
          <w:u w:val="single"/>
        </w:rPr>
        <w:t>the possibilities of enrichment by war are considerable</w:t>
      </w:r>
      <w:r w:rsidRPr="00784F65">
        <w:rPr>
          <w:sz w:val="16"/>
        </w:rPr>
        <w:t xml:space="preserve">, the incidence and duration of wars are likely to be greater. This “greed hypothesis” has its base in rational choice economics.10,11 Failure of the social contract—This derives from the view that social stability is based on a hypothetical social contract between the people and the government. </w:t>
      </w:r>
      <w:r w:rsidRPr="005900E2">
        <w:rPr>
          <w:u w:val="single"/>
        </w:rPr>
        <w:t>People accept state authority so long as the state delivers</w:t>
      </w:r>
      <w:r w:rsidRPr="00784F65">
        <w:rPr>
          <w:sz w:val="16"/>
        </w:rPr>
        <w:t xml:space="preserve"> services and provides </w:t>
      </w:r>
      <w:r w:rsidRPr="005900E2">
        <w:rPr>
          <w:u w:val="single"/>
        </w:rPr>
        <w:t>reasonable economic conditions</w:t>
      </w:r>
      <w:r w:rsidRPr="00784F65">
        <w:rPr>
          <w:sz w:val="16"/>
        </w:rPr>
        <w:t xml:space="preserve"> (employment and incomes). </w:t>
      </w:r>
      <w:r w:rsidRPr="001A6C0A">
        <w:rPr>
          <w:highlight w:val="cyan"/>
          <w:u w:val="single"/>
        </w:rPr>
        <w:t>With</w:t>
      </w:r>
      <w:r w:rsidRPr="005900E2">
        <w:rPr>
          <w:u w:val="single"/>
        </w:rPr>
        <w:t xml:space="preserve"> economic stagnation or decline, and </w:t>
      </w:r>
      <w:r w:rsidRPr="001A6C0A">
        <w:rPr>
          <w:highlight w:val="cyan"/>
          <w:u w:val="single"/>
        </w:rPr>
        <w:t>worsening state services</w:t>
      </w:r>
      <w:r w:rsidRPr="005900E2">
        <w:rPr>
          <w:u w:val="single"/>
        </w:rPr>
        <w:t xml:space="preserve">, the social contract breaks down, and </w:t>
      </w:r>
      <w:r w:rsidRPr="001A6C0A">
        <w:rPr>
          <w:b/>
          <w:highlight w:val="cyan"/>
          <w:u w:val="single"/>
        </w:rPr>
        <w:t>violence results</w:t>
      </w:r>
      <w:r w:rsidRPr="005900E2">
        <w:rPr>
          <w:u w:val="single"/>
        </w:rPr>
        <w:t>.</w:t>
      </w:r>
      <w:r w:rsidRPr="00784F65">
        <w:rPr>
          <w:sz w:val="16"/>
        </w:rPr>
        <w:t xml:space="preserve"> Hence high and </w:t>
      </w:r>
      <w:r w:rsidRPr="001A6C0A">
        <w:rPr>
          <w:highlight w:val="cyan"/>
          <w:u w:val="single"/>
        </w:rPr>
        <w:t>rising levels of poverty</w:t>
      </w:r>
      <w:r w:rsidRPr="00784F65">
        <w:rPr>
          <w:sz w:val="16"/>
        </w:rPr>
        <w:t xml:space="preserve"> and a decline in state services would be expected to </w:t>
      </w:r>
      <w:r w:rsidRPr="001A6C0A">
        <w:rPr>
          <w:highlight w:val="cyan"/>
          <w:u w:val="single"/>
        </w:rPr>
        <w:t>cause conflict</w:t>
      </w:r>
      <w:r w:rsidRPr="005900E2">
        <w:rPr>
          <w:u w:val="single"/>
        </w:rPr>
        <w:t>.</w:t>
      </w:r>
      <w:r w:rsidRPr="00784F65">
        <w:rPr>
          <w:sz w:val="16"/>
        </w:rPr>
        <w:t xml:space="preserve">12 Green war hypothesis—This points to environmental degradation as a source of poverty and cause of conflict.13,14 For example, </w:t>
      </w:r>
      <w:r w:rsidRPr="005900E2">
        <w:rPr>
          <w:u w:val="single"/>
        </w:rPr>
        <w:t>rising population pressure and falling agricultural productivity may lead to land disputes. Growing scarcity of water may provoke conflict</w:t>
      </w:r>
      <w:r w:rsidRPr="00784F65">
        <w:rPr>
          <w:sz w:val="16"/>
        </w:rPr>
        <w:t xml:space="preserve">.15 This hypothesis contradicts the view that people fight to secure control over environmental riches.10,16 The four hypotheses are not mutually exclusive. For example, </w:t>
      </w:r>
      <w:r w:rsidRPr="001A6C0A">
        <w:rPr>
          <w:highlight w:val="cyan"/>
          <w:u w:val="single"/>
        </w:rPr>
        <w:t>the conflict in the Sudan is an example</w:t>
      </w:r>
      <w:r w:rsidRPr="005900E2">
        <w:rPr>
          <w:u w:val="single"/>
        </w:rPr>
        <w:t xml:space="preserve"> of</w:t>
      </w:r>
      <w:r w:rsidRPr="00784F65">
        <w:rPr>
          <w:sz w:val="16"/>
        </w:rPr>
        <w:t xml:space="preserve"> both </w:t>
      </w:r>
      <w:r w:rsidRPr="005900E2">
        <w:rPr>
          <w:u w:val="single"/>
        </w:rPr>
        <w:t>horizontal inequality</w:t>
      </w:r>
      <w:r w:rsidRPr="00784F65">
        <w:rPr>
          <w:sz w:val="16"/>
        </w:rPr>
        <w:t xml:space="preserve"> (with people in the south being heavily deprived) </w:t>
      </w:r>
      <w:r w:rsidRPr="005900E2">
        <w:rPr>
          <w:u w:val="single"/>
        </w:rPr>
        <w:t>and powerful private gains that perpetuate the struggle.</w:t>
      </w:r>
      <w:r w:rsidRPr="00784F65">
        <w:rPr>
          <w:sz w:val="16"/>
        </w:rPr>
        <w:t>9 While environmental poverty has plausibly been an important factor in the conflict in Rwanda, it does not seem to have been in the former Yugoslavia. Evidence from case studies and statistical analyses suggest that each hypothesis has something to contribute to explaining conflict. Group inequality—</w:t>
      </w:r>
      <w:r w:rsidRPr="005900E2">
        <w:rPr>
          <w:u w:val="single"/>
        </w:rPr>
        <w:t>There is consistent evidence of</w:t>
      </w:r>
      <w:r w:rsidRPr="00784F65">
        <w:rPr>
          <w:sz w:val="16"/>
        </w:rPr>
        <w:t xml:space="preserve"> sharp horizontal </w:t>
      </w:r>
      <w:r w:rsidRPr="005900E2">
        <w:rPr>
          <w:u w:val="single"/>
        </w:rPr>
        <w:t>inequalities between groups in conflict.</w:t>
      </w:r>
      <w:r w:rsidRPr="00784F65">
        <w:rPr>
          <w:sz w:val="16"/>
        </w:rPr>
        <w:t xml:space="preserve">17 </w:t>
      </w:r>
      <w:r w:rsidRPr="005900E2">
        <w:rPr>
          <w:u w:val="single"/>
        </w:rPr>
        <w:t>Group inequalities in political access</w:t>
      </w:r>
      <w:r w:rsidRPr="00784F65">
        <w:rPr>
          <w:sz w:val="16"/>
        </w:rPr>
        <w:t xml:space="preserve"> are invariably observed—hence the </w:t>
      </w:r>
      <w:r w:rsidRPr="005900E2">
        <w:rPr>
          <w:u w:val="single"/>
        </w:rPr>
        <w:t xml:space="preserve">resort to violence </w:t>
      </w:r>
      <w:r w:rsidRPr="00784F65">
        <w:rPr>
          <w:sz w:val="16"/>
        </w:rPr>
        <w:t xml:space="preserve">rather than seeking to resolve differences through political negotiation. Group inequalities in economic dimensions are common, although not invariably large (such as in Bosnia18). </w:t>
      </w:r>
      <w:r w:rsidRPr="001A6C0A">
        <w:rPr>
          <w:b/>
          <w:highlight w:val="cyan"/>
          <w:u w:val="single"/>
        </w:rPr>
        <w:t>Horizontal inequalities are most likely to lead to conflict where they are</w:t>
      </w:r>
      <w:r w:rsidRPr="00784F65">
        <w:rPr>
          <w:sz w:val="16"/>
        </w:rPr>
        <w:t xml:space="preserve"> substantial, consistent, and </w:t>
      </w:r>
      <w:r w:rsidRPr="001A6C0A">
        <w:rPr>
          <w:b/>
          <w:highlight w:val="cyan"/>
          <w:u w:val="single"/>
        </w:rPr>
        <w:t>increasing over time</w:t>
      </w:r>
      <w:r w:rsidRPr="005900E2">
        <w:rPr>
          <w:b/>
          <w:u w:val="single"/>
        </w:rPr>
        <w:t>.</w:t>
      </w:r>
      <w:r w:rsidRPr="00784F65">
        <w:rPr>
          <w:sz w:val="16"/>
        </w:rPr>
        <w:t xml:space="preserve"> Although systematic cross country evidence is rare, one study classified 233 politicised communal groups in 93 countries according to political, economic, and ecological differences and found that most groups suffering horizontal inequalities had taken some action to assert group interests, ranging from non-violent protest to rebellion.4 Private motivation—The view that private motivation plays an important role in prolonging, if not causing, conflict in some countries is well supported by work in the Sudan, Sierra Leone, and Liberia.9,19,20 Collier and Hoeffler tested the greed hypothesis (albeit with a rather crude measure of resource riches) and found a significant association with conflict, although this has been challenged.21 They also found that</w:t>
      </w:r>
      <w:r w:rsidRPr="005900E2">
        <w:rPr>
          <w:b/>
          <w:u w:val="single"/>
        </w:rPr>
        <w:t xml:space="preserve"> </w:t>
      </w:r>
      <w:r w:rsidRPr="001A6C0A">
        <w:rPr>
          <w:b/>
          <w:highlight w:val="cyan"/>
          <w:u w:val="single"/>
        </w:rPr>
        <w:t>greater</w:t>
      </w:r>
      <w:r w:rsidRPr="005900E2">
        <w:rPr>
          <w:b/>
          <w:u w:val="single"/>
        </w:rPr>
        <w:t xml:space="preserve"> </w:t>
      </w:r>
      <w:r w:rsidRPr="001A6C0A">
        <w:rPr>
          <w:strike/>
          <w:sz w:val="16"/>
        </w:rPr>
        <w:t>male</w:t>
      </w:r>
      <w:r w:rsidRPr="005900E2">
        <w:rPr>
          <w:b/>
          <w:u w:val="single"/>
        </w:rPr>
        <w:t xml:space="preserve"> </w:t>
      </w:r>
      <w:r w:rsidRPr="001A6C0A">
        <w:rPr>
          <w:b/>
          <w:highlight w:val="cyan"/>
          <w:u w:val="single"/>
        </w:rPr>
        <w:t>education</w:t>
      </w:r>
      <w:r w:rsidRPr="00784F65">
        <w:rPr>
          <w:sz w:val="16"/>
        </w:rPr>
        <w:t xml:space="preserve"> to higher secondary level </w:t>
      </w:r>
      <w:r w:rsidRPr="001A6C0A">
        <w:rPr>
          <w:b/>
          <w:highlight w:val="cyan"/>
          <w:u w:val="single"/>
        </w:rPr>
        <w:t>reduced the risk of war</w:t>
      </w:r>
      <w:r w:rsidRPr="005900E2">
        <w:rPr>
          <w:b/>
          <w:u w:val="single"/>
        </w:rPr>
        <w:t xml:space="preserve">. </w:t>
      </w:r>
      <w:r w:rsidRPr="00784F65">
        <w:rPr>
          <w:sz w:val="16"/>
        </w:rPr>
        <w:t xml:space="preserve">They concluded that “greed” outperforms grievance in explaining conflict. </w:t>
      </w:r>
    </w:p>
    <w:p w:rsidR="008E4314" w:rsidRDefault="008E4314" w:rsidP="008E4314">
      <w:pPr>
        <w:pStyle w:val="Heading3"/>
      </w:pPr>
      <w:r>
        <w:t>Bees Add-On</w:t>
      </w:r>
    </w:p>
    <w:p w:rsidR="008E4314" w:rsidRPr="000B32E1" w:rsidRDefault="008E4314" w:rsidP="008E4314">
      <w:pPr>
        <w:pStyle w:val="Heading4"/>
      </w:pPr>
      <w:r>
        <w:t xml:space="preserve">Industrial agriculture contributes to honey bee collapse. </w:t>
      </w:r>
    </w:p>
    <w:p w:rsidR="008E4314" w:rsidRDefault="008E4314" w:rsidP="008E4314">
      <w:pPr>
        <w:rPr>
          <w:sz w:val="20"/>
        </w:rPr>
      </w:pPr>
      <w:r>
        <w:rPr>
          <w:rStyle w:val="Style13ptBold"/>
        </w:rPr>
        <w:t>Pinson</w:t>
      </w:r>
      <w:r w:rsidRPr="00BB11AA">
        <w:rPr>
          <w:rStyle w:val="Style13ptBold"/>
        </w:rPr>
        <w:t xml:space="preserve"> 16</w:t>
      </w:r>
      <w:r>
        <w:rPr>
          <w:sz w:val="20"/>
        </w:rPr>
        <w:t xml:space="preserve"> (Jerald Pinson, PhD student in Biology at the University of Florida.) (How Industrial Farming Has Changed Life for Bees – for the Worse) [http://www.onegreenplanet.org/environment/industrial-farming-has-changed-life-for-bees-for-the-worse/] Accessed: 7/17/17 LGF</w:t>
      </w:r>
    </w:p>
    <w:p w:rsidR="008E4314" w:rsidRPr="000B32E1" w:rsidRDefault="008E4314" w:rsidP="008E4314">
      <w:pPr>
        <w:rPr>
          <w:rStyle w:val="StyleUnderline"/>
        </w:rPr>
      </w:pPr>
      <w:r w:rsidRPr="00BB11AA">
        <w:rPr>
          <w:sz w:val="20"/>
        </w:rPr>
        <w:t xml:space="preserve">It’s now generally agreed that there are </w:t>
      </w:r>
      <w:r w:rsidRPr="008E4314">
        <w:rPr>
          <w:rStyle w:val="StyleUnderline"/>
          <w:highlight w:val="cyan"/>
        </w:rPr>
        <w:t>multiple factors</w:t>
      </w:r>
      <w:r w:rsidRPr="000B32E1">
        <w:rPr>
          <w:rStyle w:val="StyleUnderline"/>
        </w:rPr>
        <w:t xml:space="preserve"> that may </w:t>
      </w:r>
      <w:r w:rsidRPr="008E4314">
        <w:rPr>
          <w:rStyle w:val="StyleUnderline"/>
          <w:highlight w:val="cyan"/>
        </w:rPr>
        <w:t>contribute to bee colony collapse</w:t>
      </w:r>
      <w:r w:rsidRPr="00BB11AA">
        <w:rPr>
          <w:sz w:val="20"/>
        </w:rPr>
        <w:t xml:space="preserve">. Bees are susceptible to parasitic mites, fungal infections, and the various pesticides that we apply to our crops and our yards. A study conducted earlier this year showed that the majority of pesticides bees in nature come into contact with are picked up from urban areas, such as the insecticides used by homeowners and urban landscapers to control for mosquitos. </w:t>
      </w:r>
      <w:r w:rsidRPr="000B32E1">
        <w:rPr>
          <w:rStyle w:val="StyleUnderline"/>
        </w:rPr>
        <w:t xml:space="preserve">But </w:t>
      </w:r>
      <w:r w:rsidRPr="008E4314">
        <w:rPr>
          <w:rStyle w:val="StyleUnderline"/>
        </w:rPr>
        <w:t xml:space="preserve">there’s </w:t>
      </w:r>
      <w:r w:rsidRPr="008E4314">
        <w:rPr>
          <w:rStyle w:val="StyleUnderline"/>
          <w:highlight w:val="cyan"/>
        </w:rPr>
        <w:t>one additional source</w:t>
      </w:r>
      <w:r w:rsidRPr="000B32E1">
        <w:rPr>
          <w:rStyle w:val="StyleUnderline"/>
        </w:rPr>
        <w:t xml:space="preserve"> of stress for bees that has received very little attention, which </w:t>
      </w:r>
      <w:r w:rsidRPr="008E4314">
        <w:rPr>
          <w:rStyle w:val="StyleUnderline"/>
          <w:highlight w:val="cyan"/>
        </w:rPr>
        <w:t>is the wholesale production and transport of bees for agricultural fertilization</w:t>
      </w:r>
      <w:r w:rsidRPr="00BB11AA">
        <w:rPr>
          <w:sz w:val="20"/>
        </w:rPr>
        <w:t xml:space="preserve">. You might think that the fruits and vegetables we eat are the product of natural pollination from wild honeybees that live near farms and agricultural fields, but this is sadly often not the case. In fact, the sale of honey only accounts for a small amount of the profit of the bee farming industry. Instead, </w:t>
      </w:r>
      <w:r w:rsidRPr="000B32E1">
        <w:rPr>
          <w:rStyle w:val="StyleUnderline"/>
        </w:rPr>
        <w:t xml:space="preserve">every year, </w:t>
      </w:r>
      <w:r w:rsidRPr="008E4314">
        <w:rPr>
          <w:rStyle w:val="StyleUnderline"/>
          <w:highlight w:val="cyan"/>
        </w:rPr>
        <w:t>more than one million bee colonies are transported all over the United States as different crops come into bloom</w:t>
      </w:r>
      <w:r w:rsidRPr="008E4314">
        <w:rPr>
          <w:sz w:val="20"/>
          <w:highlight w:val="cyan"/>
        </w:rPr>
        <w:t>.</w:t>
      </w:r>
      <w:r w:rsidRPr="00BB11AA">
        <w:rPr>
          <w:sz w:val="20"/>
        </w:rPr>
        <w:t xml:space="preserve"> For example, bees that are raised in Florida are transported to California in the spring in order to pollinate almond trees. </w:t>
      </w:r>
      <w:r w:rsidRPr="000B32E1">
        <w:rPr>
          <w:rStyle w:val="StyleUnderline"/>
        </w:rPr>
        <w:t xml:space="preserve">About 50 percent of the bees raised in Michigan are taken south for the winter to Georgia and Florida and are then moved back in the spring to pollinate apple and cherry trees. Bees are taken to pollinate squash in Texas, citrus in Florida, cranberries in Wisconsin, and sunflowers and clover in the Dakotas. </w:t>
      </w:r>
      <w:r w:rsidRPr="008E4314">
        <w:rPr>
          <w:rStyle w:val="StyleUnderline"/>
          <w:highlight w:val="cyan"/>
        </w:rPr>
        <w:t>This causes two big problems: Problem One</w:t>
      </w:r>
      <w:r w:rsidRPr="008E4314">
        <w:rPr>
          <w:sz w:val="20"/>
          <w:highlight w:val="cyan"/>
        </w:rPr>
        <w:t xml:space="preserve"> </w:t>
      </w:r>
      <w:r w:rsidRPr="008E4314">
        <w:rPr>
          <w:rStyle w:val="StyleUnderline"/>
          <w:highlight w:val="cyan"/>
        </w:rPr>
        <w:t>The first scientific</w:t>
      </w:r>
      <w:r w:rsidRPr="000B32E1">
        <w:rPr>
          <w:rStyle w:val="StyleUnderline"/>
        </w:rPr>
        <w:t xml:space="preserve"> study that looked at the effects of transportation on honeybees was conducted just four years ago</w:t>
      </w:r>
      <w:r w:rsidRPr="00BB11AA">
        <w:rPr>
          <w:sz w:val="20"/>
        </w:rPr>
        <w:t xml:space="preserve">, in 2012. Their results showed that the bees which had been transported had trouble with the development of their food glands, which they use to supply protein-rich secretions to all members of the colony as food. This means that </w:t>
      </w:r>
      <w:r w:rsidRPr="008E4314">
        <w:rPr>
          <w:rStyle w:val="StyleUnderline"/>
          <w:highlight w:val="cyan"/>
        </w:rPr>
        <w:t>transported colonies were overall less healthy than those colonies that had remained in one place. This stress</w:t>
      </w:r>
      <w:r w:rsidRPr="000B32E1">
        <w:rPr>
          <w:rStyle w:val="StyleUnderline"/>
        </w:rPr>
        <w:t xml:space="preserve"> caused by being hauled around the country </w:t>
      </w:r>
      <w:r w:rsidRPr="00056D1C">
        <w:rPr>
          <w:rStyle w:val="StyleUnderline"/>
          <w:highlight w:val="cyan"/>
        </w:rPr>
        <w:t>h</w:t>
      </w:r>
      <w:r w:rsidRPr="008E4314">
        <w:rPr>
          <w:rStyle w:val="StyleUnderline"/>
          <w:highlight w:val="cyan"/>
        </w:rPr>
        <w:t>as been shown to make bees more susceptible to fungal infections</w:t>
      </w:r>
      <w:r w:rsidRPr="000B32E1">
        <w:rPr>
          <w:rStyle w:val="StyleUnderline"/>
        </w:rPr>
        <w:t xml:space="preserve"> as well, </w:t>
      </w:r>
      <w:r w:rsidRPr="008E4314">
        <w:rPr>
          <w:rStyle w:val="StyleUnderline"/>
          <w:highlight w:val="cyan"/>
        </w:rPr>
        <w:t>and concentrating billions of bees into one place</w:t>
      </w:r>
      <w:r w:rsidRPr="000B32E1">
        <w:rPr>
          <w:rStyle w:val="StyleUnderline"/>
        </w:rPr>
        <w:t xml:space="preserve"> at the same time likely only </w:t>
      </w:r>
      <w:r w:rsidRPr="008E4314">
        <w:rPr>
          <w:rStyle w:val="StyleUnderline"/>
          <w:highlight w:val="cyan"/>
        </w:rPr>
        <w:t>helps the spread of pathogens</w:t>
      </w:r>
      <w:r w:rsidRPr="008E4314">
        <w:rPr>
          <w:sz w:val="20"/>
          <w:highlight w:val="cyan"/>
        </w:rPr>
        <w:t xml:space="preserve">. </w:t>
      </w:r>
      <w:r w:rsidRPr="008E4314">
        <w:rPr>
          <w:rStyle w:val="StyleUnderline"/>
          <w:highlight w:val="cyan"/>
        </w:rPr>
        <w:t>Problem Two When bees are taken across the country</w:t>
      </w:r>
      <w:r w:rsidRPr="00BB11AA">
        <w:rPr>
          <w:sz w:val="20"/>
        </w:rPr>
        <w:t xml:space="preserve">, it’s not to pristine woodlands and meadows with a diversity of flowers for them to pollinate, </w:t>
      </w:r>
      <w:r w:rsidRPr="008E4314">
        <w:rPr>
          <w:rStyle w:val="StyleUnderline"/>
          <w:highlight w:val="cyan"/>
        </w:rPr>
        <w:t>it’s to large monocultures</w:t>
      </w:r>
      <w:r w:rsidRPr="000B32E1">
        <w:rPr>
          <w:rStyle w:val="StyleUnderline"/>
        </w:rPr>
        <w:t xml:space="preserve"> </w:t>
      </w:r>
      <w:r w:rsidRPr="00BB11AA">
        <w:rPr>
          <w:sz w:val="20"/>
        </w:rPr>
        <w:t xml:space="preserve">– tracts of land dedicated to the production of a single plant species, </w:t>
      </w:r>
      <w:r w:rsidRPr="008E4314">
        <w:rPr>
          <w:rStyle w:val="StyleUnderline"/>
          <w:highlight w:val="cyan"/>
        </w:rPr>
        <w:t>which all bloom at once and then lose their flowers, leaving the bees with nothing to eat.</w:t>
      </w:r>
    </w:p>
    <w:p w:rsidR="008E4314" w:rsidRDefault="008E4314" w:rsidP="008E4314">
      <w:pPr>
        <w:pStyle w:val="Heading4"/>
      </w:pPr>
      <w:r>
        <w:t xml:space="preserve">Bee collapse causes extinction. </w:t>
      </w:r>
    </w:p>
    <w:p w:rsidR="008E4314" w:rsidRDefault="008E4314" w:rsidP="008E4314">
      <w:pPr>
        <w:rPr>
          <w:sz w:val="20"/>
        </w:rPr>
      </w:pPr>
      <w:r w:rsidRPr="00534387">
        <w:rPr>
          <w:rStyle w:val="Style13ptBold"/>
        </w:rPr>
        <w:t>Hagopian 3/24</w:t>
      </w:r>
      <w:r>
        <w:rPr>
          <w:sz w:val="20"/>
        </w:rPr>
        <w:t xml:space="preserve"> (Center for Research on Globalization. Joachim Hagopian, a West Point graduate and former Army officer. After the military Joachim earned a master’s degree in psychology and eventually became a licensed therapist working in the mental health field for more than a quarter century.) (Death and Extinction of the Bees) [http://www.globalresearch.ca/death-and-extinction-of-the-bees/5375684] Accessed: 7/17/17 LGF</w:t>
      </w:r>
    </w:p>
    <w:p w:rsidR="008E4314" w:rsidRDefault="008E4314" w:rsidP="008E4314">
      <w:pPr>
        <w:rPr>
          <w:sz w:val="20"/>
        </w:rPr>
      </w:pPr>
      <w:r w:rsidRPr="008E4314">
        <w:rPr>
          <w:rStyle w:val="StyleUnderline"/>
        </w:rPr>
        <w:t xml:space="preserve">Scientists have recently reported </w:t>
      </w:r>
      <w:r w:rsidRPr="008E4314">
        <w:rPr>
          <w:sz w:val="20"/>
        </w:rPr>
        <w:t xml:space="preserve">that </w:t>
      </w:r>
      <w:r w:rsidRPr="008E4314">
        <w:rPr>
          <w:rStyle w:val="StyleUnderline"/>
        </w:rPr>
        <w:t>mass extinctions</w:t>
      </w:r>
      <w:r w:rsidRPr="008E4314">
        <w:rPr>
          <w:sz w:val="20"/>
        </w:rPr>
        <w:t xml:space="preserve"> of marine animals may soon be occurring at alarmingly rapid rates than previously projected </w:t>
      </w:r>
      <w:r w:rsidRPr="008E4314">
        <w:rPr>
          <w:rStyle w:val="StyleUnderline"/>
        </w:rPr>
        <w:t>due to pollution, rising water temperatures and loss of habitat</w:t>
      </w:r>
      <w:r>
        <w:rPr>
          <w:sz w:val="20"/>
        </w:rPr>
        <w:t xml:space="preserve">. Many land species also face a similar fate for the same reasons. But perhaps </w:t>
      </w:r>
      <w:r w:rsidRPr="008E4314">
        <w:rPr>
          <w:rStyle w:val="StyleUnderline"/>
          <w:highlight w:val="cyan"/>
        </w:rPr>
        <w:t>the biggest foreboding danger of all facing humans is the loss of the global honeybee population</w:t>
      </w:r>
      <w:r w:rsidRPr="00534387">
        <w:rPr>
          <w:rStyle w:val="StyleUnderline"/>
        </w:rPr>
        <w:t>.</w:t>
      </w:r>
      <w:r>
        <w:rPr>
          <w:sz w:val="20"/>
        </w:rPr>
        <w:t xml:space="preserve"> The consequence of a dying bee population impacts man at the highest levels on our food chain, </w:t>
      </w:r>
      <w:r w:rsidRPr="008E4314">
        <w:rPr>
          <w:rStyle w:val="StyleUnderline"/>
          <w:highlight w:val="cyan"/>
        </w:rPr>
        <w:t>posing an enormously grave threat to human survival</w:t>
      </w:r>
      <w:r w:rsidRPr="00534387">
        <w:rPr>
          <w:rStyle w:val="StyleUnderline"/>
        </w:rPr>
        <w:t>.</w:t>
      </w:r>
      <w:r>
        <w:rPr>
          <w:sz w:val="20"/>
        </w:rPr>
        <w:t xml:space="preserve"> Since no other single animal species plays a more significant role in producing the fruits and vegetables that we humans commonly take for granted yet require near daily to stay alive, the greatest modern scientist </w:t>
      </w:r>
      <w:r w:rsidRPr="00534387">
        <w:rPr>
          <w:rStyle w:val="StyleUnderline"/>
        </w:rPr>
        <w:t>Albert Einstein once prophetically remarked, “</w:t>
      </w:r>
      <w:r w:rsidRPr="008E4314">
        <w:rPr>
          <w:rStyle w:val="StyleUnderline"/>
          <w:highlight w:val="cyan"/>
        </w:rPr>
        <w:t>Mankind will not survive the honeybees’ disappearance for more than five years</w:t>
      </w:r>
      <w:r w:rsidRPr="00534387">
        <w:rPr>
          <w:rStyle w:val="StyleUnderline"/>
        </w:rPr>
        <w:t>.”</w:t>
      </w:r>
      <w:r>
        <w:rPr>
          <w:sz w:val="20"/>
        </w:rPr>
        <w:t xml:space="preserve"> Since 2006 beekeepers have been noticing their </w:t>
      </w:r>
      <w:r w:rsidRPr="008E4314">
        <w:rPr>
          <w:rStyle w:val="StyleUnderline"/>
          <w:highlight w:val="cyan"/>
        </w:rPr>
        <w:t>honeybee populations have been dying off at increasingly rapid rates</w:t>
      </w:r>
      <w:r>
        <w:rPr>
          <w:sz w:val="20"/>
        </w:rPr>
        <w:t xml:space="preserve">. Subsequently </w:t>
      </w:r>
      <w:r w:rsidRPr="00534387">
        <w:rPr>
          <w:rStyle w:val="StyleUnderline"/>
        </w:rPr>
        <w:t>researchers have been scrambling to come up with</w:t>
      </w:r>
      <w:r>
        <w:rPr>
          <w:sz w:val="20"/>
        </w:rPr>
        <w:t xml:space="preserve"> an accurate explanation and </w:t>
      </w:r>
      <w:r w:rsidRPr="00534387">
        <w:rPr>
          <w:rStyle w:val="StyleUnderline"/>
        </w:rPr>
        <w:t>an effective strategy to save the bees and in turn save us homo sapiens from extinction</w:t>
      </w:r>
      <w:r>
        <w:rPr>
          <w:sz w:val="20"/>
        </w:rPr>
        <w:t xml:space="preserve">. Recent harsh winters that stay freezing cold well into spring have been instrumental in decimating the honeybee population in Iowa by up to 70% as well as the other historically high yielding honey states – the Dakotas, Montana, Minnesota. The northern Plains and Midwestern states that have regionally always produced the nation’s most honey have been severely hurt by the long harsh winters in the last couple years. </w:t>
      </w:r>
      <w:r w:rsidRPr="00534387">
        <w:rPr>
          <w:rStyle w:val="StyleUnderline"/>
        </w:rPr>
        <w:t>Florida as the third largest honey producer and especially California always among the top producers have been hit especially hard by decreasing bee colony populations</w:t>
      </w:r>
      <w:r>
        <w:rPr>
          <w:sz w:val="20"/>
        </w:rPr>
        <w:t xml:space="preserve">. In 2006 when the problem of bee loss first was noticed, California was right up at the top with North Dakota producing nearly twice as much honey as the next state South Dakota but its bee numbers have incurred such heavy losses that in 2011, though still second, </w:t>
      </w:r>
      <w:r w:rsidRPr="008E4314">
        <w:rPr>
          <w:rStyle w:val="StyleUnderline"/>
          <w:highlight w:val="cyan"/>
        </w:rPr>
        <w:t>California’s honey production fell by nearly half in just six years</w:t>
      </w:r>
      <w:r>
        <w:rPr>
          <w:sz w:val="20"/>
        </w:rPr>
        <w:t xml:space="preserve">. The recent severe drought in California has become an additional factor driving both its honey yield and bee numbers down as less rain means less flowers available to pollinate. </w:t>
      </w:r>
      <w:r w:rsidRPr="008E4314">
        <w:rPr>
          <w:rStyle w:val="StyleUnderline"/>
          <w:highlight w:val="cyan"/>
        </w:rPr>
        <w:t>Honeybee Colony Collapse Disorder</w:t>
      </w:r>
      <w:r>
        <w:rPr>
          <w:sz w:val="20"/>
        </w:rPr>
        <w:t xml:space="preserve"> (CCD) as </w:t>
      </w:r>
      <w:r w:rsidRPr="00534387">
        <w:rPr>
          <w:rStyle w:val="StyleUnderline"/>
        </w:rPr>
        <w:t>this loss of bee phenomenon</w:t>
      </w:r>
      <w:r>
        <w:rPr>
          <w:sz w:val="20"/>
        </w:rPr>
        <w:t xml:space="preserve"> has been called is currently recognized as such an urgent crisis that a month ago Newsweek ran an article outlining the U.S. Department of Agriculture (USDA) announcement that it will provide a $3 million subsidy in order to help the one animal on the planet that will either make or break food prices. According to the latest USDA industry survey, this emergency plan assistance comes after nearly a third of commercial honeybees died last winter, a whopping increase of 42% from the previous year. The three million dollar giveaway program is designed to entice both Midwest dairy farmers and cattle ranchers to reseed their fields this spring with eco-friendly crops like alfalfa and clover to develop healthier habitats for increasing the national bee population. Farmers and ranchers only had until March 21st, 2014 to sign up and take advantage as eligible seedling recipients. Last month’s Newsweek reported that </w:t>
      </w:r>
      <w:r w:rsidRPr="008E4314">
        <w:rPr>
          <w:rStyle w:val="StyleUnderline"/>
          <w:highlight w:val="cyan"/>
        </w:rPr>
        <w:t>honeybees in trucks</w:t>
      </w:r>
      <w:r w:rsidRPr="00534387">
        <w:rPr>
          <w:rStyle w:val="StyleUnderline"/>
        </w:rPr>
        <w:t xml:space="preserve"> migrate to various regions of the country to </w:t>
      </w:r>
      <w:r w:rsidRPr="008E4314">
        <w:rPr>
          <w:rStyle w:val="StyleUnderline"/>
          <w:highlight w:val="cyan"/>
        </w:rPr>
        <w:t>pollinate an estimated $40 billion worth of the nation’s agricultural produce each year</w:t>
      </w:r>
      <w:r w:rsidRPr="00534387">
        <w:rPr>
          <w:rStyle w:val="StyleUnderline"/>
        </w:rPr>
        <w:t xml:space="preserve">. </w:t>
      </w:r>
      <w:r>
        <w:rPr>
          <w:sz w:val="20"/>
        </w:rPr>
        <w:t xml:space="preserve">This means that every third bite of food we eat comes as the result of bees and other pollinators. USDA Agriculture Secretary Tom Vilsack stated that more than 130 fruits and vegetables that make up a nutritious diet are cross pollinated by honeybees. </w:t>
      </w:r>
      <w:r w:rsidRPr="00534387">
        <w:rPr>
          <w:rStyle w:val="StyleUnderline"/>
        </w:rPr>
        <w:t xml:space="preserve">Commercial bees raised on farms and then shipped to other farms in the country used for pollination purposes along with </w:t>
      </w:r>
      <w:r w:rsidRPr="008E4314">
        <w:rPr>
          <w:rStyle w:val="StyleUnderline"/>
          <w:highlight w:val="cyan"/>
        </w:rPr>
        <w:t>wild bees are responsible for pollination of an estimated 80% of all food crops in the United States</w:t>
      </w:r>
      <w:r w:rsidRPr="008E4314">
        <w:rPr>
          <w:sz w:val="20"/>
          <w:highlight w:val="cyan"/>
        </w:rPr>
        <w:t xml:space="preserve">. </w:t>
      </w:r>
      <w:r w:rsidRPr="008E4314">
        <w:rPr>
          <w:rStyle w:val="StyleUnderline"/>
          <w:highlight w:val="cyan"/>
        </w:rPr>
        <w:t>In the last half decade</w:t>
      </w:r>
      <w:r w:rsidRPr="000B32E1">
        <w:rPr>
          <w:rStyle w:val="StyleUnderline"/>
        </w:rPr>
        <w:t xml:space="preserve"> alone 30% of the national bee population has disappeared and </w:t>
      </w:r>
      <w:r w:rsidRPr="008E4314">
        <w:rPr>
          <w:rStyle w:val="StyleUnderline"/>
          <w:highlight w:val="cyan"/>
        </w:rPr>
        <w:t>nearly a third of all bee colonies in the U.S. have perished.</w:t>
      </w:r>
      <w:r w:rsidRPr="000B32E1">
        <w:rPr>
          <w:rStyle w:val="StyleUnderline"/>
        </w:rPr>
        <w:t xml:space="preserve"> Though </w:t>
      </w:r>
      <w:r w:rsidRPr="008E4314">
        <w:rPr>
          <w:rStyle w:val="StyleUnderline"/>
          <w:highlight w:val="cyan"/>
        </w:rPr>
        <w:t>the rate of bee depopulation</w:t>
      </w:r>
      <w:r w:rsidRPr="000B32E1">
        <w:rPr>
          <w:rStyle w:val="StyleUnderline"/>
        </w:rPr>
        <w:t xml:space="preserve"> </w:t>
      </w:r>
      <w:r w:rsidRPr="008E4314">
        <w:rPr>
          <w:rStyle w:val="StyleUnderline"/>
          <w:highlight w:val="cyan"/>
        </w:rPr>
        <w:t>is growing each year</w:t>
      </w:r>
      <w:r w:rsidRPr="000B32E1">
        <w:rPr>
          <w:rStyle w:val="StyleUnderline"/>
        </w:rPr>
        <w:t xml:space="preserve">, 42% more last year than the year before, </w:t>
      </w:r>
      <w:r w:rsidRPr="008E4314">
        <w:rPr>
          <w:rStyle w:val="StyleUnderline"/>
          <w:highlight w:val="cyan"/>
        </w:rPr>
        <w:t>even at the current annual rate the estimated monetary loss is</w:t>
      </w:r>
      <w:r w:rsidRPr="000B32E1">
        <w:rPr>
          <w:rStyle w:val="StyleUnderline"/>
        </w:rPr>
        <w:t xml:space="preserve"> a colossal </w:t>
      </w:r>
      <w:r w:rsidRPr="008E4314">
        <w:rPr>
          <w:rStyle w:val="StyleUnderline"/>
          <w:highlight w:val="cyan"/>
        </w:rPr>
        <w:t>30 billion dollars a year</w:t>
      </w:r>
      <w:r>
        <w:rPr>
          <w:sz w:val="20"/>
        </w:rPr>
        <w:t>. With such an enormous loss in revenue, last month’s USDA announcement of just a three million dollar investment in farmer aid in comparison to the formidable challenge seems like a paltry drop in the bucket to making any real dent in the epidemic.</w:t>
      </w:r>
    </w:p>
    <w:p w:rsidR="008E4314" w:rsidRDefault="008E4314" w:rsidP="008E4314">
      <w:pPr>
        <w:pStyle w:val="Heading4"/>
      </w:pPr>
      <w:r>
        <w:t xml:space="preserve">Bees loss destroys global agriculture systems—pesticide use is the problem. </w:t>
      </w:r>
    </w:p>
    <w:p w:rsidR="008E4314" w:rsidRDefault="008E4314" w:rsidP="008E4314">
      <w:pPr>
        <w:rPr>
          <w:sz w:val="20"/>
        </w:rPr>
      </w:pPr>
      <w:r w:rsidRPr="00A142BB">
        <w:rPr>
          <w:rStyle w:val="Style13ptBold"/>
        </w:rPr>
        <w:t>Emerson 16</w:t>
      </w:r>
      <w:r>
        <w:rPr>
          <w:sz w:val="20"/>
        </w:rPr>
        <w:t xml:space="preserve"> (Sarah Emerson, Motherboard reporter covering the environment, tech culture, and science oddities.) (Honey Bee Extinction Will Change Life As We Know It) [https://motherboard.vice.com/en_us/article/mg77z3/honey-bee-extinction-will-change-life-as-we-know-it] Accessed: 7/17/17 LGF</w:t>
      </w:r>
    </w:p>
    <w:p w:rsidR="008E4314" w:rsidRPr="00BB11AA" w:rsidRDefault="008E4314" w:rsidP="008E4314">
      <w:pPr>
        <w:rPr>
          <w:sz w:val="20"/>
        </w:rPr>
      </w:pPr>
      <w:r w:rsidRPr="00A142BB">
        <w:rPr>
          <w:rStyle w:val="StyleUnderline"/>
        </w:rPr>
        <w:t>I</w:t>
      </w:r>
      <w:r w:rsidRPr="00EF5EA6">
        <w:rPr>
          <w:rStyle w:val="StyleUnderline"/>
        </w:rPr>
        <w:t>f</w:t>
      </w:r>
      <w:r w:rsidRPr="00A142BB">
        <w:rPr>
          <w:rStyle w:val="StyleUnderline"/>
        </w:rPr>
        <w:t xml:space="preserve"> bees disappear, so will all of life's modern luxuries</w:t>
      </w:r>
      <w:r>
        <w:rPr>
          <w:sz w:val="20"/>
        </w:rPr>
        <w:t xml:space="preserve">. For an animal most humans take care to avoid, the humble honey bee plays a colossal role in all our lives. But </w:t>
      </w:r>
      <w:r w:rsidRPr="00EF5EA6">
        <w:rPr>
          <w:rStyle w:val="StyleUnderline"/>
          <w:highlight w:val="cyan"/>
        </w:rPr>
        <w:t>both domestic and wild honey bees are now disappearing at an alarming rate</w:t>
      </w:r>
      <w:r w:rsidRPr="00A142BB">
        <w:rPr>
          <w:rStyle w:val="StyleUnderline"/>
        </w:rPr>
        <w:t xml:space="preserve">, and the ripple effect of their disappearance will touch every corner of the world. </w:t>
      </w:r>
      <w:r w:rsidRPr="00EF5EA6">
        <w:rPr>
          <w:rStyle w:val="StyleUnderline"/>
          <w:highlight w:val="cyan"/>
        </w:rPr>
        <w:t>Biologists have been warning the agriculture industry about colony collapse disorder</w:t>
      </w:r>
      <w:r>
        <w:rPr>
          <w:sz w:val="20"/>
        </w:rPr>
        <w:t xml:space="preserve"> (CCD) </w:t>
      </w:r>
      <w:r w:rsidRPr="00A142BB">
        <w:rPr>
          <w:rStyle w:val="StyleUnderline"/>
        </w:rPr>
        <w:t>for more than a decade.</w:t>
      </w:r>
      <w:r>
        <w:rPr>
          <w:sz w:val="20"/>
        </w:rPr>
        <w:t xml:space="preserve"> Between 2006 and 2007, </w:t>
      </w:r>
      <w:r w:rsidRPr="00EF5EA6">
        <w:rPr>
          <w:rStyle w:val="StyleUnderline"/>
          <w:highlight w:val="cyan"/>
        </w:rPr>
        <w:t>beekeepers</w:t>
      </w:r>
      <w:r w:rsidRPr="00A142BB">
        <w:rPr>
          <w:rStyle w:val="StyleUnderline"/>
        </w:rPr>
        <w:t xml:space="preserve"> around the US began to </w:t>
      </w:r>
      <w:r w:rsidRPr="00EF5EA6">
        <w:rPr>
          <w:rStyle w:val="StyleUnderline"/>
          <w:highlight w:val="cyan"/>
        </w:rPr>
        <w:t>report losses of 30 to 90 percent</w:t>
      </w:r>
      <w:r w:rsidRPr="00A142BB">
        <w:rPr>
          <w:rStyle w:val="StyleUnderline"/>
        </w:rPr>
        <w:t xml:space="preserve"> of their domestic hives.</w:t>
      </w:r>
      <w:r>
        <w:rPr>
          <w:sz w:val="20"/>
        </w:rPr>
        <w:t xml:space="preserve"> In many cases, more than half of the sickened colonies showed mysterious signs of mass worker bee disappearance—a symptom never before on this scale seen by apiculturists. Without its thousands of adult worker bees, a hive cannot sustain itself, and will inevitably die. </w:t>
      </w:r>
      <w:r w:rsidRPr="00A142BB">
        <w:rPr>
          <w:rStyle w:val="StyleUnderline"/>
        </w:rPr>
        <w:t>This trend continued to worsen over consecutive years, and 5,000 beekeepers in the US had lost a shocking 44 percent of their honey bee colonies between 2015 and 2016</w:t>
      </w:r>
      <w:r>
        <w:rPr>
          <w:sz w:val="20"/>
        </w:rPr>
        <w:t xml:space="preserve">. Not only were keepers losing their hives during the winter, which can sometimes be expected, they were also reporting colony collapses during the summer when bees should be at their most productive. In addition to CCD of domestic bee populations, </w:t>
      </w:r>
      <w:r w:rsidRPr="00EF5EA6">
        <w:rPr>
          <w:rStyle w:val="StyleUnderline"/>
        </w:rPr>
        <w:t xml:space="preserve">wild honey bees and </w:t>
      </w:r>
      <w:r w:rsidRPr="00EF5EA6">
        <w:rPr>
          <w:rStyle w:val="StyleUnderline"/>
          <w:highlight w:val="cyan"/>
        </w:rPr>
        <w:t>other pollinator species</w:t>
      </w:r>
      <w:r w:rsidRPr="00A142BB">
        <w:rPr>
          <w:rStyle w:val="StyleUnderline"/>
        </w:rPr>
        <w:t>—such as butterflies, birds, and beetles—</w:t>
      </w:r>
      <w:r w:rsidRPr="00EF5EA6">
        <w:rPr>
          <w:rStyle w:val="StyleUnderline"/>
          <w:highlight w:val="cyan"/>
        </w:rPr>
        <w:t>are also dying off at unprecedented rates</w:t>
      </w:r>
      <w:r>
        <w:rPr>
          <w:sz w:val="20"/>
        </w:rPr>
        <w:t xml:space="preserve">. Thousands of </w:t>
      </w:r>
      <w:r w:rsidRPr="00EF5EA6">
        <w:rPr>
          <w:rStyle w:val="StyleUnderline"/>
          <w:highlight w:val="cyan"/>
        </w:rPr>
        <w:t>bee species once flourished</w:t>
      </w:r>
      <w:r w:rsidRPr="00A142BB">
        <w:rPr>
          <w:rStyle w:val="StyleUnderline"/>
        </w:rPr>
        <w:t xml:space="preserve"> throughout the US, but </w:t>
      </w:r>
      <w:r w:rsidRPr="00EF5EA6">
        <w:rPr>
          <w:rStyle w:val="StyleUnderline"/>
          <w:highlight w:val="cyan"/>
        </w:rPr>
        <w:t>now face possible extinction</w:t>
      </w:r>
      <w:r w:rsidRPr="00A142BB">
        <w:rPr>
          <w:rStyle w:val="StyleUnderline"/>
        </w:rPr>
        <w:t xml:space="preserve"> in the near future </w:t>
      </w:r>
      <w:r w:rsidRPr="00EF5EA6">
        <w:rPr>
          <w:rStyle w:val="StyleUnderline"/>
          <w:highlight w:val="cyan"/>
        </w:rPr>
        <w:t>due to pesticide use, pathogens, and climate change</w:t>
      </w:r>
      <w:r>
        <w:rPr>
          <w:sz w:val="20"/>
        </w:rPr>
        <w:t xml:space="preserve">. According to a recent environmental survey, </w:t>
      </w:r>
      <w:r w:rsidRPr="00A142BB">
        <w:rPr>
          <w:rStyle w:val="StyleUnderline"/>
        </w:rPr>
        <w:t>one third of wild bumblebee populations,</w:t>
      </w:r>
      <w:r>
        <w:rPr>
          <w:sz w:val="20"/>
        </w:rPr>
        <w:t xml:space="preserve"> for example, </w:t>
      </w:r>
      <w:r w:rsidRPr="00A142BB">
        <w:rPr>
          <w:rStyle w:val="StyleUnderline"/>
        </w:rPr>
        <w:t>are currently on the decline</w:t>
      </w:r>
      <w:r>
        <w:rPr>
          <w:sz w:val="20"/>
        </w:rPr>
        <w:t xml:space="preserve">. Earlier this year, </w:t>
      </w:r>
      <w:r w:rsidRPr="00A142BB">
        <w:rPr>
          <w:rStyle w:val="StyleUnderline"/>
        </w:rPr>
        <w:t xml:space="preserve">the United Nations warned global industries that </w:t>
      </w:r>
      <w:r w:rsidRPr="00EF5EA6">
        <w:rPr>
          <w:rStyle w:val="StyleUnderline"/>
          <w:highlight w:val="cyan"/>
        </w:rPr>
        <w:t>a loss of pollinators will undoubtedly threaten the world's food supply</w:t>
      </w:r>
      <w:r w:rsidRPr="00A142BB">
        <w:rPr>
          <w:rStyle w:val="StyleUnderline"/>
        </w:rPr>
        <w:t xml:space="preserve">. </w:t>
      </w:r>
      <w:r>
        <w:rPr>
          <w:sz w:val="20"/>
        </w:rPr>
        <w:t xml:space="preserve">In the first ever comprehensive study of pollinator extinction, the United Nations Intergovernmental Science-Policy Platform on Biodiversity and Ecosystem Services reported that </w:t>
      </w:r>
      <w:r w:rsidRPr="00A142BB">
        <w:rPr>
          <w:rStyle w:val="StyleUnderline"/>
        </w:rPr>
        <w:t>$</w:t>
      </w:r>
      <w:r w:rsidRPr="00EF5EA6">
        <w:rPr>
          <w:rStyle w:val="StyleUnderline"/>
          <w:highlight w:val="cyan"/>
        </w:rPr>
        <w:t>235 to $577 billion in global crops could be negatively impacted</w:t>
      </w:r>
      <w:r w:rsidRPr="00A142BB">
        <w:rPr>
          <w:rStyle w:val="StyleUnderline"/>
        </w:rPr>
        <w:t xml:space="preserve"> if pollinators like the honey bee continue to disappear</w:t>
      </w:r>
      <w:r>
        <w:rPr>
          <w:sz w:val="20"/>
        </w:rPr>
        <w:t xml:space="preserve">. As Life Noggin illustrates, approximately every third bite of food we eat exists because of honey bee pollination. Bees and plants that depend on pollen to reproduce are locked in a state of symbiosis that evolved over the course of millennia. </w:t>
      </w:r>
      <w:r w:rsidRPr="00EF5EA6">
        <w:rPr>
          <w:rStyle w:val="StyleUnderline"/>
          <w:highlight w:val="cyan"/>
        </w:rPr>
        <w:t>The US alone faces a loss of more than $14 billion dollars in agricultural revenue,</w:t>
      </w:r>
      <w:r>
        <w:rPr>
          <w:sz w:val="20"/>
        </w:rPr>
        <w:t xml:space="preserve"> should this mutualistic relationship be allowed to vanish. Where we once had access to lush fruits and vegetables, only corn, wheat, and oats will remain, as these crops are pollinated by the wind. Cotton, which makes up about 40 percent of the world's fibers, will also suffer. Ironically, the majority of cotton crops are doused with popular types of </w:t>
      </w:r>
      <w:r w:rsidRPr="00EF5EA6">
        <w:rPr>
          <w:rStyle w:val="StyleUnderline"/>
          <w:highlight w:val="cyan"/>
        </w:rPr>
        <w:t>insecticides known as neonics</w:t>
      </w:r>
      <w:r>
        <w:rPr>
          <w:sz w:val="20"/>
        </w:rPr>
        <w:t xml:space="preserve">, which </w:t>
      </w:r>
      <w:r w:rsidRPr="00EF5EA6">
        <w:rPr>
          <w:rStyle w:val="StyleUnderline"/>
          <w:highlight w:val="cyan"/>
        </w:rPr>
        <w:t>are one of the most significant threats to honey bee populations</w:t>
      </w:r>
      <w:r>
        <w:rPr>
          <w:sz w:val="20"/>
        </w:rPr>
        <w:t xml:space="preserve">. So what changes if the honey bee disappears? Pretty much life as we know it. </w:t>
      </w:r>
    </w:p>
    <w:p w:rsidR="00B20291" w:rsidRDefault="00B20291" w:rsidP="008E4314">
      <w:pPr>
        <w:pStyle w:val="Heading3"/>
      </w:pPr>
      <w:r>
        <w:t>Dead Zones Add-On</w:t>
      </w:r>
    </w:p>
    <w:p w:rsidR="00874E6B" w:rsidRPr="00874E6B" w:rsidRDefault="00874E6B" w:rsidP="00874E6B">
      <w:pPr>
        <w:pStyle w:val="Heading4"/>
      </w:pPr>
      <w:r>
        <w:t xml:space="preserve">Industrial waste pollution causes dead zones. </w:t>
      </w:r>
    </w:p>
    <w:p w:rsidR="003B562A" w:rsidRPr="003B562A" w:rsidRDefault="003B562A" w:rsidP="003B562A">
      <w:pPr>
        <w:rPr>
          <w:sz w:val="20"/>
        </w:rPr>
      </w:pPr>
      <w:r w:rsidRPr="003B562A">
        <w:rPr>
          <w:rStyle w:val="Style13ptBold"/>
        </w:rPr>
        <w:t>Scheer and Moss 11</w:t>
      </w:r>
      <w:r>
        <w:t xml:space="preserve"> </w:t>
      </w:r>
      <w:r w:rsidRPr="003B562A">
        <w:rPr>
          <w:sz w:val="20"/>
        </w:rPr>
        <w:t>(Roddy Scheer and Doug Moss) (What Causes Ocean "Dead Zones"? E - The Environmental Magazine) [http://www.presspublications.com/newspaper/opinions-columns/earth-talk/7478-e-the-environmental-magazine-sp-1521277459] Accessed: 7/17/17 LGF</w:t>
      </w:r>
    </w:p>
    <w:p w:rsidR="007D5A2B" w:rsidRPr="00FD0B49" w:rsidRDefault="007D5A2B" w:rsidP="007D5A2B">
      <w:pPr>
        <w:rPr>
          <w:sz w:val="20"/>
        </w:rPr>
      </w:pPr>
      <w:r w:rsidRPr="007D5A2B">
        <w:rPr>
          <w:sz w:val="20"/>
        </w:rPr>
        <w:t xml:space="preserve">So-called </w:t>
      </w:r>
      <w:r w:rsidRPr="00FD0B49">
        <w:rPr>
          <w:rStyle w:val="StyleUnderline"/>
          <w:highlight w:val="cyan"/>
        </w:rPr>
        <w:t>dead zones</w:t>
      </w:r>
      <w:r w:rsidRPr="00874E6B">
        <w:rPr>
          <w:rStyle w:val="StyleUnderline"/>
        </w:rPr>
        <w:t xml:space="preserve"> are areas of </w:t>
      </w:r>
      <w:r w:rsidRPr="00FD0B49">
        <w:rPr>
          <w:rStyle w:val="StyleUnderline"/>
          <w:highlight w:val="cyan"/>
        </w:rPr>
        <w:t>large bodies of water</w:t>
      </w:r>
      <w:r w:rsidRPr="007D5A2B">
        <w:rPr>
          <w:sz w:val="20"/>
        </w:rPr>
        <w:t>—typically in the ocean but also occasionally in lakes and even rivers—</w:t>
      </w:r>
      <w:r w:rsidRPr="00FD0B49">
        <w:rPr>
          <w:rStyle w:val="StyleUnderline"/>
          <w:highlight w:val="cyan"/>
        </w:rPr>
        <w:t>that do not have enough oxygen to support marine life.</w:t>
      </w:r>
      <w:r w:rsidRPr="00FD0B49">
        <w:rPr>
          <w:rStyle w:val="StyleUnderline"/>
        </w:rPr>
        <w:t xml:space="preserve"> The cause</w:t>
      </w:r>
      <w:r w:rsidRPr="007D5A2B">
        <w:rPr>
          <w:sz w:val="20"/>
        </w:rPr>
        <w:t xml:space="preserve"> of such “hypoxic” (lacking oxygen) conditions </w:t>
      </w:r>
      <w:r w:rsidRPr="00FD0B49">
        <w:rPr>
          <w:rStyle w:val="StyleUnderline"/>
        </w:rPr>
        <w:t>is usually eutrophication</w:t>
      </w:r>
      <w:r w:rsidRPr="00874E6B">
        <w:rPr>
          <w:rStyle w:val="StyleUnderline"/>
        </w:rPr>
        <w:t>,</w:t>
      </w:r>
      <w:r w:rsidRPr="007D5A2B">
        <w:rPr>
          <w:sz w:val="20"/>
        </w:rPr>
        <w:t xml:space="preserve"> an increase in chemical nutrients in the water, leading to excessive blooms of algae that deplete underwater oxygen levels. </w:t>
      </w:r>
      <w:r w:rsidRPr="00FD0B49">
        <w:rPr>
          <w:rStyle w:val="StyleUnderline"/>
          <w:highlight w:val="cyan"/>
        </w:rPr>
        <w:t>Nitrogen and phosphorous from agricultural runoff are the primary culprits</w:t>
      </w:r>
      <w:r w:rsidRPr="007D5A2B">
        <w:rPr>
          <w:sz w:val="20"/>
        </w:rPr>
        <w:t>, but sewage, vehicular and industrial emissions and even natural factors also play a role in the development of dead zones.</w:t>
      </w:r>
      <w:r w:rsidR="003B562A">
        <w:rPr>
          <w:sz w:val="20"/>
        </w:rPr>
        <w:t xml:space="preserve"> </w:t>
      </w:r>
      <w:r w:rsidRPr="00FD0B49">
        <w:rPr>
          <w:rStyle w:val="StyleUnderline"/>
          <w:highlight w:val="cyan"/>
        </w:rPr>
        <w:t>Dead zones occur</w:t>
      </w:r>
      <w:r w:rsidRPr="00874E6B">
        <w:rPr>
          <w:rStyle w:val="StyleUnderline"/>
        </w:rPr>
        <w:t xml:space="preserve"> around the world, but </w:t>
      </w:r>
      <w:r w:rsidRPr="00FD0B49">
        <w:rPr>
          <w:rStyle w:val="StyleUnderline"/>
          <w:highlight w:val="cyan"/>
        </w:rPr>
        <w:t>primarily near</w:t>
      </w:r>
      <w:r w:rsidRPr="00FD0B49">
        <w:rPr>
          <w:rStyle w:val="StyleUnderline"/>
        </w:rPr>
        <w:t xml:space="preserve"> areas </w:t>
      </w:r>
      <w:r w:rsidRPr="00FD0B49">
        <w:rPr>
          <w:rStyle w:val="StyleUnderline"/>
          <w:highlight w:val="cyan"/>
        </w:rPr>
        <w:t>where heavy agricultural and industrial activity spill</w:t>
      </w:r>
      <w:r w:rsidRPr="00874E6B">
        <w:rPr>
          <w:rStyle w:val="StyleUnderline"/>
        </w:rPr>
        <w:t xml:space="preserve"> nutrients </w:t>
      </w:r>
      <w:r w:rsidRPr="00FD0B49">
        <w:rPr>
          <w:rStyle w:val="StyleUnderline"/>
          <w:highlight w:val="cyan"/>
        </w:rPr>
        <w:t>into the water</w:t>
      </w:r>
      <w:r w:rsidRPr="00874E6B">
        <w:rPr>
          <w:rStyle w:val="StyleUnderline"/>
        </w:rPr>
        <w:t xml:space="preserve"> and compromise its quality accordingly.</w:t>
      </w:r>
      <w:r w:rsidRPr="007D5A2B">
        <w:rPr>
          <w:sz w:val="20"/>
        </w:rPr>
        <w:t xml:space="preserve"> Some dead zones do occur naturally, but the prevalence of them since the 1970s—when dead zones were detected in Chesapeake Bay off Maryland as well as in Scandinavia’s Kattegat Strait, the mouth of the Baltic Sea, the Black Sea and the northern Adriatic—hints at mankind’s impact</w:t>
      </w:r>
      <w:r w:rsidRPr="00874E6B">
        <w:rPr>
          <w:rStyle w:val="StyleUnderline"/>
        </w:rPr>
        <w:t xml:space="preserve">. </w:t>
      </w:r>
      <w:r w:rsidRPr="00FD0B49">
        <w:rPr>
          <w:rStyle w:val="StyleUnderline"/>
          <w:highlight w:val="cyan"/>
        </w:rPr>
        <w:t>A 2008 study found more than 400 dead zones worldwide</w:t>
      </w:r>
      <w:r w:rsidRPr="00874E6B">
        <w:rPr>
          <w:rStyle w:val="StyleUnderline"/>
        </w:rPr>
        <w:t>,</w:t>
      </w:r>
      <w:r w:rsidRPr="007D5A2B">
        <w:rPr>
          <w:sz w:val="20"/>
        </w:rPr>
        <w:t xml:space="preserve"> including in South America, China, Japan, southeast Australia and elsewhere.</w:t>
      </w:r>
      <w:r w:rsidR="003B562A">
        <w:rPr>
          <w:sz w:val="20"/>
        </w:rPr>
        <w:t xml:space="preserve"> </w:t>
      </w:r>
      <w:r w:rsidRPr="00874E6B">
        <w:rPr>
          <w:rStyle w:val="StyleUnderline"/>
        </w:rPr>
        <w:t xml:space="preserve">Perhaps </w:t>
      </w:r>
      <w:r w:rsidRPr="00FD0B49">
        <w:rPr>
          <w:rStyle w:val="StyleUnderline"/>
          <w:highlight w:val="cyan"/>
        </w:rPr>
        <w:t>the most infamous U.S. dead</w:t>
      </w:r>
      <w:r w:rsidRPr="00874E6B">
        <w:rPr>
          <w:rStyle w:val="StyleUnderline"/>
        </w:rPr>
        <w:t xml:space="preserve"> </w:t>
      </w:r>
      <w:r w:rsidRPr="00FD0B49">
        <w:rPr>
          <w:rStyle w:val="StyleUnderline"/>
          <w:highlight w:val="cyan"/>
        </w:rPr>
        <w:t>zone i</w:t>
      </w:r>
      <w:r w:rsidRPr="00874E6B">
        <w:rPr>
          <w:rStyle w:val="StyleUnderline"/>
        </w:rPr>
        <w:t>s</w:t>
      </w:r>
      <w:r w:rsidRPr="007D5A2B">
        <w:rPr>
          <w:sz w:val="20"/>
        </w:rPr>
        <w:t xml:space="preserve"> an 8,500 square mile swath (</w:t>
      </w:r>
      <w:r w:rsidRPr="00FD0B49">
        <w:rPr>
          <w:rStyle w:val="StyleUnderline"/>
          <w:highlight w:val="cyan"/>
        </w:rPr>
        <w:t>about the size of New Jersey</w:t>
      </w:r>
      <w:r w:rsidRPr="00874E6B">
        <w:rPr>
          <w:rStyle w:val="StyleUnderline"/>
        </w:rPr>
        <w:t>)</w:t>
      </w:r>
      <w:r w:rsidRPr="007D5A2B">
        <w:rPr>
          <w:sz w:val="20"/>
        </w:rPr>
        <w:t xml:space="preserve"> of the Gulf of Mexico, not far from where the nutrient-laden Mississippi River, which drains farms up and down the Midwest, lets out. Besides decimating the region’s once teeming shrimp industry, </w:t>
      </w:r>
      <w:r w:rsidRPr="00874E6B">
        <w:rPr>
          <w:rStyle w:val="StyleUnderline"/>
        </w:rPr>
        <w:t xml:space="preserve">low oxygen levels in the water there have </w:t>
      </w:r>
      <w:r w:rsidRPr="00FD0B49">
        <w:rPr>
          <w:rStyle w:val="StyleUnderline"/>
          <w:highlight w:val="cyan"/>
        </w:rPr>
        <w:t>led to reproductive problems for fish</w:t>
      </w:r>
      <w:r w:rsidRPr="007D5A2B">
        <w:rPr>
          <w:sz w:val="20"/>
        </w:rPr>
        <w:t>, leading to lack of spawning and low egg counts. Other notable U.S. dead zones today occur off the coasts of Oregon and Virginia.</w:t>
      </w:r>
    </w:p>
    <w:p w:rsidR="00874E6B" w:rsidRDefault="00874E6B" w:rsidP="00874E6B">
      <w:pPr>
        <w:pStyle w:val="Heading4"/>
      </w:pPr>
      <w:r>
        <w:t>Dead zones kill ocean biodiversity and destroy ocean ecosystems</w:t>
      </w:r>
      <w:r w:rsidR="00FD0B49">
        <w:t>—extinction</w:t>
      </w:r>
      <w:r>
        <w:t xml:space="preserve">. </w:t>
      </w:r>
    </w:p>
    <w:p w:rsidR="00874E6B" w:rsidRPr="00874E6B" w:rsidRDefault="00874E6B" w:rsidP="007D5A2B">
      <w:pPr>
        <w:rPr>
          <w:sz w:val="20"/>
        </w:rPr>
      </w:pPr>
      <w:r w:rsidRPr="00874E6B">
        <w:rPr>
          <w:rStyle w:val="Style13ptBold"/>
        </w:rPr>
        <w:t>Bryant 15</w:t>
      </w:r>
      <w:r>
        <w:t xml:space="preserve"> </w:t>
      </w:r>
      <w:r w:rsidRPr="00874E6B">
        <w:rPr>
          <w:sz w:val="20"/>
        </w:rPr>
        <w:t>(Lee Bryant, Prize Fellow in Water Engineering, Architecture and Civil Engineering Department at the University of Bath . She obtained a PhD degree in 2010 from Duke University. She then obtained a postdoctoral-research position at the Helmholtz Centre for Ocean Research Kiel) (Ocean 'dead zones' a growing disaster for fish) [https://phys.org/news/2015-04-ocean-dead-zones-disaster-fish.html] Accessed: 7/17/ LGF</w:t>
      </w:r>
    </w:p>
    <w:p w:rsidR="00B20291" w:rsidRPr="00B20291" w:rsidRDefault="00874E6B" w:rsidP="00B20291">
      <w:r w:rsidRPr="00FD0B49">
        <w:rPr>
          <w:rStyle w:val="StyleUnderline"/>
          <w:highlight w:val="cyan"/>
        </w:rPr>
        <w:t>Falling ocean oxygen levels</w:t>
      </w:r>
      <w:r w:rsidRPr="00874E6B">
        <w:rPr>
          <w:rStyle w:val="StyleUnderline"/>
        </w:rPr>
        <w:t xml:space="preserve"> due to rising temperatures and influence from human activities</w:t>
      </w:r>
      <w:r w:rsidRPr="00874E6B">
        <w:rPr>
          <w:sz w:val="20"/>
        </w:rPr>
        <w:t xml:space="preserve"> such as agrochemical use </w:t>
      </w:r>
      <w:r w:rsidRPr="00FD0B49">
        <w:rPr>
          <w:rStyle w:val="StyleUnderline"/>
          <w:highlight w:val="cyan"/>
        </w:rPr>
        <w:t>is an increasingly widespread problem</w:t>
      </w:r>
      <w:r w:rsidRPr="00874E6B">
        <w:rPr>
          <w:sz w:val="20"/>
        </w:rPr>
        <w:t>. Considering that the sea floors have taken more than 1,000 years to recover from past eras of low oxygen, according to a recent University of California study, this is a serious problem</w:t>
      </w:r>
      <w:r w:rsidRPr="00874E6B">
        <w:rPr>
          <w:rStyle w:val="StyleUnderline"/>
        </w:rPr>
        <w:t xml:space="preserve">. Ocean regions with low oxygen levels </w:t>
      </w:r>
      <w:r w:rsidRPr="00FD0B49">
        <w:rPr>
          <w:rStyle w:val="StyleUnderline"/>
          <w:highlight w:val="cyan"/>
        </w:rPr>
        <w:t>have a huge impact on aquatic organisms and can even destroy entire ecosystems</w:t>
      </w:r>
      <w:r w:rsidRPr="00874E6B">
        <w:rPr>
          <w:rStyle w:val="StyleUnderline"/>
        </w:rPr>
        <w:t xml:space="preserve">. </w:t>
      </w:r>
      <w:r w:rsidRPr="00874E6B">
        <w:rPr>
          <w:sz w:val="20"/>
        </w:rPr>
        <w:t xml:space="preserve">Areas of extremely low oxygen, known as oxygen minimum zones or </w:t>
      </w:r>
      <w:r w:rsidRPr="00874E6B">
        <w:rPr>
          <w:rStyle w:val="StyleUnderline"/>
        </w:rPr>
        <w:t>"</w:t>
      </w:r>
      <w:r w:rsidRPr="00FD0B49">
        <w:rPr>
          <w:rStyle w:val="StyleUnderline"/>
          <w:highlight w:val="cyan"/>
        </w:rPr>
        <w:t>dead zones", are estimated to constitute 10%</w:t>
      </w:r>
      <w:r w:rsidRPr="00874E6B">
        <w:rPr>
          <w:rStyle w:val="StyleUnderline"/>
        </w:rPr>
        <w:t xml:space="preserve"> and rising </w:t>
      </w:r>
      <w:r w:rsidRPr="00FD0B49">
        <w:rPr>
          <w:rStyle w:val="StyleUnderline"/>
          <w:highlight w:val="cyan"/>
        </w:rPr>
        <w:t>of the world's ocean</w:t>
      </w:r>
      <w:r w:rsidRPr="00874E6B">
        <w:rPr>
          <w:rStyle w:val="StyleUnderline"/>
        </w:rPr>
        <w:t>.</w:t>
      </w:r>
      <w:r w:rsidRPr="00874E6B">
        <w:rPr>
          <w:sz w:val="20"/>
        </w:rPr>
        <w:t xml:space="preserve"> This expansion has been attributed to a warming climate, which increases water temperature, changes ocean circulation, and decreases the solubility of oxygen in sea water. At the same time </w:t>
      </w:r>
      <w:r w:rsidRPr="00FD0B49">
        <w:rPr>
          <w:rStyle w:val="StyleUnderline"/>
          <w:highlight w:val="cyan"/>
        </w:rPr>
        <w:t>fertiliser and pesticide run-off from farming</w:t>
      </w:r>
      <w:r w:rsidRPr="00FD0B49">
        <w:rPr>
          <w:rStyle w:val="StyleUnderline"/>
        </w:rPr>
        <w:t xml:space="preserve"> and other human activities </w:t>
      </w:r>
      <w:r w:rsidRPr="00FD0B49">
        <w:rPr>
          <w:rStyle w:val="StyleUnderline"/>
          <w:highlight w:val="cyan"/>
        </w:rPr>
        <w:t>leads to</w:t>
      </w:r>
      <w:r w:rsidRPr="00FD0B49">
        <w:rPr>
          <w:rStyle w:val="StyleUnderline"/>
        </w:rPr>
        <w:t xml:space="preserve"> </w:t>
      </w:r>
      <w:r w:rsidRPr="00FD0B49">
        <w:rPr>
          <w:rStyle w:val="StyleUnderline"/>
          <w:highlight w:val="cyan"/>
        </w:rPr>
        <w:t>rising levels of</w:t>
      </w:r>
      <w:r w:rsidRPr="00FD0B49">
        <w:rPr>
          <w:rStyle w:val="StyleUnderline"/>
        </w:rPr>
        <w:t xml:space="preserve"> nutrients such as </w:t>
      </w:r>
      <w:r w:rsidRPr="00FD0B49">
        <w:rPr>
          <w:rStyle w:val="StyleUnderline"/>
          <w:highlight w:val="cyan"/>
        </w:rPr>
        <w:t>nitrogen and phosphorous reaching the sea</w:t>
      </w:r>
      <w:r w:rsidRPr="00874E6B">
        <w:rPr>
          <w:sz w:val="20"/>
        </w:rPr>
        <w:t xml:space="preserve">. Together, these two processes speed up the release of chemicals from ocean sediments and promote algal blooms. Subsequent algal death and decay result in increased consumption of oxygen in the water. The result is that other aquatic species such as invertebrates on the seafloor and fish suffocate for lack of oxygen. Due to circulation and runoff effects, dead zones are especially severe around large cities on the western continental coasts such as the coast of Peru, and within enclosed or semi-enclosed regions like the Baltic Sea or Gulf of Mexico. </w:t>
      </w:r>
      <w:r w:rsidR="00FD0B49">
        <w:rPr>
          <w:sz w:val="20"/>
        </w:rPr>
        <w:t xml:space="preserve">(Graph omitted) </w:t>
      </w:r>
      <w:r w:rsidRPr="00874E6B">
        <w:rPr>
          <w:sz w:val="20"/>
        </w:rPr>
        <w:t xml:space="preserve">What effects will these changes have? We don't yet know how great the effects of human-caused climate change will be, nor how much can be done to try and mitigate the effects on the environment. Even if oceanic oxygen levels rise again, will the world's ocean ecosystems be able to recover? The University of California study, published in the Proceedings of the National Academy of Sciences, studies fossils of over 5,400 sea animals including seed shrimps, molluscs, and brittle stars in order to try and answer this question. By examining seafloor sediments the researchers assessed how global warming affected sealife during the transition from the last ice age to the more-recent interglacial period, </w:t>
      </w:r>
      <w:r w:rsidRPr="00FD0B49">
        <w:rPr>
          <w:rStyle w:val="StyleUnderline"/>
        </w:rPr>
        <w:t>between 17,000-3,000 years ago</w:t>
      </w:r>
      <w:r w:rsidRPr="00874E6B">
        <w:rPr>
          <w:sz w:val="20"/>
        </w:rPr>
        <w:t xml:space="preserve">. What the study found was that </w:t>
      </w:r>
      <w:r w:rsidRPr="00FD0B49">
        <w:rPr>
          <w:rStyle w:val="StyleUnderline"/>
        </w:rPr>
        <w:t>within only 130 years the oceans underwent devastating changes that led to complete collapse of invertebrates on the seafloor</w:t>
      </w:r>
      <w:r w:rsidRPr="00874E6B">
        <w:rPr>
          <w:sz w:val="20"/>
        </w:rPr>
        <w:t xml:space="preserve">. More worryingly, the fossil records show that ecosystem recovery took at least 1,000 years. So </w:t>
      </w:r>
      <w:r w:rsidRPr="00FD0B49">
        <w:rPr>
          <w:rStyle w:val="StyleUnderline"/>
          <w:highlight w:val="cyan"/>
        </w:rPr>
        <w:t>the current growth of dead zones could leave drastic and long-lasting changes to marine life biodiversity</w:t>
      </w:r>
      <w:r w:rsidRPr="00874E6B">
        <w:rPr>
          <w:sz w:val="20"/>
        </w:rPr>
        <w:t xml:space="preserve">. Climate change caused by human activity has already caused significant environmental damage over a relatively short time – the vast increase in pollution, ocean acidification, overfishing and deforestation in just the last 50-100 years, for example. However long it takes us to reverse the effects of global warming, if indeed we can, it will likely take ocean ecosystems many orders of magnitude longer to recover. Headed for collapse? Though microscopic organisms residing in the ocean and on the seafloor might seem to have little relevance to us, </w:t>
      </w:r>
      <w:r w:rsidRPr="00FD0B49">
        <w:rPr>
          <w:rStyle w:val="StyleUnderline"/>
          <w:highlight w:val="cyan"/>
        </w:rPr>
        <w:t>even small changes in ocean ecosystems can have enormous effects on the entire ocean food chain,</w:t>
      </w:r>
      <w:r w:rsidRPr="00FD0B49">
        <w:rPr>
          <w:rStyle w:val="StyleUnderline"/>
        </w:rPr>
        <w:t xml:space="preserve"> from the smallest bacteria to the largest fish. Any impact on the creatures higher up in the food chain </w:t>
      </w:r>
      <w:r w:rsidRPr="00FD0B49">
        <w:rPr>
          <w:rStyle w:val="StyleUnderline"/>
          <w:highlight w:val="cyan"/>
        </w:rPr>
        <w:t>will have a massive impact on the human communities that rely on them economically and as a food source</w:t>
      </w:r>
      <w:r w:rsidRPr="00874E6B">
        <w:rPr>
          <w:sz w:val="20"/>
        </w:rPr>
        <w:t xml:space="preserve">. Ocean ‘dead zones’ a growing disaster for fish Studies have shown that </w:t>
      </w:r>
      <w:r w:rsidRPr="00FD0B49">
        <w:rPr>
          <w:rStyle w:val="StyleUnderline"/>
        </w:rPr>
        <w:t xml:space="preserve">populations of mid-water fish </w:t>
      </w:r>
      <w:r w:rsidRPr="00874E6B">
        <w:rPr>
          <w:sz w:val="20"/>
        </w:rPr>
        <w:t xml:space="preserve">such as Pacific hake </w:t>
      </w:r>
      <w:r w:rsidRPr="00FD0B49">
        <w:rPr>
          <w:rStyle w:val="StyleUnderline"/>
        </w:rPr>
        <w:t>decreased by up to 60% during periods of low oxygen</w:t>
      </w:r>
      <w:r w:rsidRPr="00874E6B">
        <w:rPr>
          <w:sz w:val="20"/>
        </w:rPr>
        <w:t xml:space="preserve"> off the coast of Southern California. Conversely, numbers of Humboldt squid, which are more tolerant of low-oxygen waters, have increased significantly in the same location. </w:t>
      </w:r>
      <w:r w:rsidRPr="00FD0B49">
        <w:rPr>
          <w:rStyle w:val="StyleUnderline"/>
          <w:highlight w:val="cyan"/>
        </w:rPr>
        <w:t>Even the fish that can survive in dead zones are not faring well</w:t>
      </w:r>
      <w:r w:rsidRPr="00874E6B">
        <w:rPr>
          <w:sz w:val="20"/>
        </w:rPr>
        <w:t xml:space="preserve">: large numbers of female Atlantic Croaker have been found to be growing testes-like organs instead of ovaries, a sexual deformation which causes infertility. Feedback loop </w:t>
      </w:r>
      <w:r w:rsidRPr="00FD0B49">
        <w:rPr>
          <w:rStyle w:val="StyleUnderline"/>
          <w:highlight w:val="cyan"/>
        </w:rPr>
        <w:t>Any shifts in ecosystem biodiversity can lead to a vicious feedback loop: dead zone seafloors turn into biodiversity deserts</w:t>
      </w:r>
      <w:r w:rsidRPr="00FD0B49">
        <w:rPr>
          <w:rStyle w:val="StyleUnderline"/>
        </w:rPr>
        <w:t>, where little but methane- and hydrogen sulphide-producing bacteria survive</w:t>
      </w:r>
      <w:r w:rsidRPr="00874E6B">
        <w:rPr>
          <w:sz w:val="20"/>
        </w:rPr>
        <w:t xml:space="preserve">. Paired with changes in nutrient cycling which result in the release of nitrogen gas, levels of greenhouse gases being released from the ocean to the atmosphere increase and contribute to further global warming. </w:t>
      </w:r>
      <w:r w:rsidRPr="00FD0B49">
        <w:rPr>
          <w:rStyle w:val="StyleUnderline"/>
          <w:highlight w:val="cyan"/>
        </w:rPr>
        <w:t>To prevent the possibility of a 1,000-year</w:t>
      </w:r>
      <w:r w:rsidRPr="00874E6B">
        <w:rPr>
          <w:sz w:val="20"/>
        </w:rPr>
        <w:t xml:space="preserve"> (or longer) </w:t>
      </w:r>
      <w:r w:rsidRPr="00FD0B49">
        <w:rPr>
          <w:rStyle w:val="StyleUnderline"/>
          <w:highlight w:val="cyan"/>
        </w:rPr>
        <w:t>recovery period from a dead zone seafloor, we need to be much more aware of how the various environmental aspects are connected.</w:t>
      </w:r>
      <w:r w:rsidRPr="00874E6B">
        <w:rPr>
          <w:sz w:val="20"/>
        </w:rPr>
        <w:t xml:space="preserve"> An understanding of how de-oxygenation has affected the ocean in the past and how our actions are affecting the ocean in the present is critical to either preventing a recurrence or at least minimising effects of what we have already done. </w:t>
      </w:r>
    </w:p>
    <w:p w:rsidR="008E4314" w:rsidRDefault="008E4314" w:rsidP="008E4314">
      <w:pPr>
        <w:pStyle w:val="Heading3"/>
      </w:pPr>
      <w:r>
        <w:t>Disease Add-On</w:t>
      </w:r>
    </w:p>
    <w:p w:rsidR="008E4314" w:rsidRPr="00B9430E" w:rsidRDefault="008E4314" w:rsidP="008E4314">
      <w:pPr>
        <w:pStyle w:val="Heading4"/>
      </w:pPr>
      <w:r w:rsidRPr="00B9430E">
        <w:t xml:space="preserve">Food insecurity makes children more susceptible to health issues and disease. </w:t>
      </w:r>
    </w:p>
    <w:p w:rsidR="008E4314" w:rsidRPr="00B9430E" w:rsidRDefault="008E4314" w:rsidP="008E4314">
      <w:r w:rsidRPr="00B9430E">
        <w:rPr>
          <w:rStyle w:val="Style13ptBold"/>
        </w:rPr>
        <w:t>No Kid Hungry 16</w:t>
      </w:r>
      <w:r w:rsidRPr="00B9430E">
        <w:t xml:space="preserve"> (Share Our Strength is a national nonprofit that is working to end child hunger in America through its No Kid Hungry campaign) (BRIEFING BOOK 2016 Childhood Hunger in America pg. 3) [https://www.nokidhungry.org/pdfs/nkh-briefing-book-2016.pdf] Accessed: 6/29/17 LGF</w:t>
      </w:r>
    </w:p>
    <w:p w:rsidR="008E4314" w:rsidRDefault="008E4314" w:rsidP="008E4314">
      <w:r w:rsidRPr="004129FC">
        <w:rPr>
          <w:rStyle w:val="StyleUnderline"/>
        </w:rPr>
        <w:t>An estimated 15 million children in America live in families struggling to put enough food on the table</w:t>
      </w:r>
      <w:r w:rsidRPr="004129FC">
        <w:t>.</w:t>
      </w:r>
      <w:r w:rsidRPr="00B9430E">
        <w:t xml:space="preserve"> This has a profound effect on our nation’s health. </w:t>
      </w:r>
      <w:r w:rsidRPr="00B9430E">
        <w:rPr>
          <w:rStyle w:val="StyleUnderline"/>
          <w:highlight w:val="cyan"/>
        </w:rPr>
        <w:t xml:space="preserve">When children are hungry, they </w:t>
      </w:r>
      <w:r w:rsidRPr="004129FC">
        <w:rPr>
          <w:rStyle w:val="StyleUnderline"/>
        </w:rPr>
        <w:t xml:space="preserve">are more likely to </w:t>
      </w:r>
      <w:r w:rsidRPr="00B9430E">
        <w:rPr>
          <w:rStyle w:val="StyleUnderline"/>
          <w:highlight w:val="cyan"/>
        </w:rPr>
        <w:t xml:space="preserve">develop avoidable illnesses, </w:t>
      </w:r>
      <w:r w:rsidRPr="004129FC">
        <w:rPr>
          <w:rStyle w:val="StyleUnderline"/>
          <w:highlight w:val="cyan"/>
        </w:rPr>
        <w:t xml:space="preserve">and the </w:t>
      </w:r>
      <w:r w:rsidRPr="00B9430E">
        <w:rPr>
          <w:rStyle w:val="StyleUnderline"/>
          <w:highlight w:val="cyan"/>
        </w:rPr>
        <w:t>nation is burdened with the expense of avoidable health care costs.</w:t>
      </w:r>
      <w:r w:rsidRPr="00B9430E">
        <w:t xml:space="preserve"> Hungry Children Are Hospitalized More Frequently </w:t>
      </w:r>
      <w:r w:rsidRPr="00B9430E">
        <w:rPr>
          <w:rStyle w:val="StyleUnderline"/>
          <w:highlight w:val="cyan"/>
        </w:rPr>
        <w:t xml:space="preserve">Children struggling with hunger are </w:t>
      </w:r>
      <w:r w:rsidRPr="004129FC">
        <w:rPr>
          <w:rStyle w:val="StyleUnderline"/>
        </w:rPr>
        <w:t xml:space="preserve">31% </w:t>
      </w:r>
      <w:r w:rsidRPr="00B9430E">
        <w:rPr>
          <w:rStyle w:val="StyleUnderline"/>
          <w:highlight w:val="cyan"/>
        </w:rPr>
        <w:t>more likely to be hospitalized</w:t>
      </w:r>
      <w:r w:rsidRPr="00B9430E">
        <w:t xml:space="preserve"> at some point during their childhood. The average cost of a pediatric hospitalization is $12,000.11, 12 [Journal of Nutrition], [Child Food Insecurity: The Economic Impact on our Nation] Hunger Leads To Worse Overall Health </w:t>
      </w:r>
      <w:r w:rsidRPr="00B9430E">
        <w:rPr>
          <w:rStyle w:val="StyleUnderline"/>
        </w:rPr>
        <w:t>Food-</w:t>
      </w:r>
      <w:r w:rsidRPr="00B9430E">
        <w:rPr>
          <w:rStyle w:val="StyleUnderline"/>
          <w:highlight w:val="cyan"/>
        </w:rPr>
        <w:t>insecure kids are 90% more likely to have their overall health reported as “fair/poor</w:t>
      </w:r>
      <w:r w:rsidRPr="00B9430E">
        <w:rPr>
          <w:rStyle w:val="StyleUnderline"/>
        </w:rPr>
        <w:t>”</w:t>
      </w:r>
      <w:r w:rsidRPr="00B9430E">
        <w:t xml:space="preserve"> rather than “excellent/good” forkids from food secure homes.12 [Child Food Insecurity: The Economic Impact on Our Nation] Hunger Leads To More Frequent Colds Preschool </w:t>
      </w:r>
      <w:r w:rsidRPr="004129FC">
        <w:rPr>
          <w:rStyle w:val="StyleUnderline"/>
        </w:rPr>
        <w:t>children without enough to eat tend to have more frequent colds</w:t>
      </w:r>
      <w:r w:rsidRPr="00B9430E">
        <w:t xml:space="preserve">.13 [National Institutes of Health (NIH)] </w:t>
      </w:r>
    </w:p>
    <w:p w:rsidR="008E4314" w:rsidRPr="005D1F04" w:rsidRDefault="008E4314" w:rsidP="008E4314">
      <w:pPr>
        <w:pStyle w:val="Heading4"/>
      </w:pPr>
      <w:r w:rsidRPr="005D1F04">
        <w:t>Disease causes extinction – outweighs nuclear war</w:t>
      </w:r>
    </w:p>
    <w:p w:rsidR="008E4314" w:rsidRPr="005D1F04" w:rsidRDefault="008E4314" w:rsidP="008E4314">
      <w:r w:rsidRPr="005D1F04">
        <w:rPr>
          <w:rStyle w:val="Style13ptBold"/>
        </w:rPr>
        <w:t>Guterl</w:t>
      </w:r>
      <w:r w:rsidRPr="005D1F04">
        <w:t>, executive editor – Scientific American, 11/28/</w:t>
      </w:r>
      <w:r w:rsidRPr="005D1F04">
        <w:rPr>
          <w:rStyle w:val="Style13ptBold"/>
        </w:rPr>
        <w:t>’12</w:t>
      </w:r>
    </w:p>
    <w:p w:rsidR="008E4314" w:rsidRPr="005D1F04" w:rsidRDefault="008E4314" w:rsidP="008E4314">
      <w:r w:rsidRPr="005D1F04">
        <w:t>(Fred, “Armageddon 2.0,” Bulletin of the Atomic Scientists)</w:t>
      </w:r>
    </w:p>
    <w:p w:rsidR="008E4314" w:rsidRPr="00025F92" w:rsidRDefault="008E4314" w:rsidP="008E4314">
      <w:pPr>
        <w:rPr>
          <w:b/>
          <w:iCs/>
          <w:u w:val="single"/>
          <w:bdr w:val="single" w:sz="24" w:space="0" w:color="auto"/>
        </w:rPr>
      </w:pPr>
      <w:r w:rsidRPr="005D1F04">
        <w:rPr>
          <w:rStyle w:val="StyleUnderline"/>
          <w:highlight w:val="cyan"/>
        </w:rPr>
        <w:t>The world lived</w:t>
      </w:r>
      <w:r w:rsidRPr="005D1F04">
        <w:t xml:space="preserve"> for half a century </w:t>
      </w:r>
      <w:r w:rsidRPr="005D1F04">
        <w:rPr>
          <w:rStyle w:val="StyleUnderline"/>
          <w:highlight w:val="cyan"/>
        </w:rPr>
        <w:t xml:space="preserve">with the </w:t>
      </w:r>
      <w:r w:rsidRPr="00873509">
        <w:rPr>
          <w:rStyle w:val="StyleUnderline"/>
        </w:rPr>
        <w:t xml:space="preserve">constant </w:t>
      </w:r>
      <w:r w:rsidRPr="005D1F04">
        <w:rPr>
          <w:rStyle w:val="StyleUnderline"/>
          <w:highlight w:val="cyan"/>
        </w:rPr>
        <w:t xml:space="preserve">specter of </w:t>
      </w:r>
      <w:r w:rsidRPr="005D1F04">
        <w:rPr>
          <w:rStyle w:val="Emphasis"/>
          <w:highlight w:val="cyan"/>
        </w:rPr>
        <w:t>nuclear war</w:t>
      </w:r>
      <w:r w:rsidRPr="005D1F04">
        <w:rPr>
          <w:rStyle w:val="Emphasis"/>
        </w:rPr>
        <w:t xml:space="preserve"> and its</w:t>
      </w:r>
      <w:r w:rsidRPr="005D1F04">
        <w:t xml:space="preserve"> potentially </w:t>
      </w:r>
      <w:r w:rsidRPr="005D1F04">
        <w:rPr>
          <w:rStyle w:val="Emphasis"/>
        </w:rPr>
        <w:t>devastating consequences.</w:t>
      </w:r>
      <w:r w:rsidRPr="005D1F04">
        <w:t xml:space="preserve"> </w:t>
      </w:r>
      <w:r w:rsidRPr="00873509">
        <w:rPr>
          <w:rStyle w:val="StyleUnderline"/>
        </w:rPr>
        <w:t>The end of the Cold War took the potency out of this Armageddon scenario</w:t>
      </w:r>
      <w:r w:rsidRPr="00873509">
        <w:t>, yet the</w:t>
      </w:r>
      <w:r w:rsidRPr="005D1F04">
        <w:t xml:space="preserve"> </w:t>
      </w:r>
      <w:r w:rsidRPr="005D1F04">
        <w:rPr>
          <w:rStyle w:val="Emphasis"/>
          <w:highlight w:val="cyan"/>
        </w:rPr>
        <w:t xml:space="preserve">existential dangers </w:t>
      </w:r>
      <w:r w:rsidRPr="00873509">
        <w:rPr>
          <w:rStyle w:val="Emphasis"/>
        </w:rPr>
        <w:t>have</w:t>
      </w:r>
      <w:r w:rsidRPr="005D1F04">
        <w:t xml:space="preserve"> only </w:t>
      </w:r>
      <w:r w:rsidRPr="005D1F04">
        <w:rPr>
          <w:rStyle w:val="Emphasis"/>
          <w:highlight w:val="cyan"/>
        </w:rPr>
        <w:t>multiplied</w:t>
      </w:r>
      <w:r w:rsidRPr="005D1F04">
        <w:rPr>
          <w:rStyle w:val="Emphasis"/>
        </w:rPr>
        <w:t>.</w:t>
      </w:r>
      <w:r>
        <w:rPr>
          <w:b/>
          <w:bCs/>
          <w:szCs w:val="20"/>
          <w:u w:val="single"/>
          <w:bdr w:val="single" w:sz="2" w:space="0" w:color="auto"/>
        </w:rPr>
        <w:t xml:space="preserve"> </w:t>
      </w:r>
      <w:r w:rsidRPr="005D1F04">
        <w:rPr>
          <w:rStyle w:val="StyleUnderline"/>
        </w:rPr>
        <w:t>Today</w:t>
      </w:r>
      <w:r w:rsidRPr="005D1F04">
        <w:t xml:space="preserve"> the technologies that pose some of </w:t>
      </w:r>
      <w:r w:rsidRPr="005D1F04">
        <w:rPr>
          <w:rStyle w:val="StyleUnderline"/>
          <w:highlight w:val="cyan"/>
        </w:rPr>
        <w:t>the biggest problems</w:t>
      </w:r>
      <w:r w:rsidRPr="005D1F04">
        <w:rPr>
          <w:highlight w:val="cyan"/>
        </w:rPr>
        <w:t xml:space="preserve"> </w:t>
      </w:r>
      <w:r w:rsidRPr="005D1F04">
        <w:rPr>
          <w:rStyle w:val="Emphasis"/>
          <w:highlight w:val="cyan"/>
        </w:rPr>
        <w:t>are</w:t>
      </w:r>
      <w:r w:rsidRPr="005D1F04">
        <w:rPr>
          <w:rStyle w:val="Emphasis"/>
        </w:rPr>
        <w:t xml:space="preserve"> not</w:t>
      </w:r>
      <w:r w:rsidRPr="005D1F04">
        <w:t xml:space="preserve"> so much </w:t>
      </w:r>
      <w:r w:rsidRPr="005D1F04">
        <w:rPr>
          <w:rStyle w:val="Emphasis"/>
        </w:rPr>
        <w:t>military</w:t>
      </w:r>
      <w:r w:rsidRPr="005D1F04">
        <w:t xml:space="preserve"> as commercial. </w:t>
      </w:r>
      <w:r w:rsidRPr="005D1F04">
        <w:rPr>
          <w:rStyle w:val="StyleUnderline"/>
        </w:rPr>
        <w:t xml:space="preserve">They come from </w:t>
      </w:r>
      <w:r w:rsidRPr="005D1F04">
        <w:rPr>
          <w:rStyle w:val="StyleUnderline"/>
          <w:highlight w:val="cyan"/>
        </w:rPr>
        <w:t>biology</w:t>
      </w:r>
      <w:r w:rsidRPr="005D1F04">
        <w:t>, energy production, and the information sciences -- and are the very technologies that have fueled our prodigious growth as a species. They are far more seductive than nuclear weapons, and more difficult to extricate ourselves from. The technologies we worry about today form the basis of our global civilization and are essential to our survival.</w:t>
      </w:r>
      <w:r>
        <w:t xml:space="preserve"> </w:t>
      </w:r>
      <w:r w:rsidRPr="005D1F04">
        <w:t>The mistake many of us make about the darker aspects of our high-tech civilization is in thinking that we have plenty of time to address them. We may, if we're lucky. But it's more likely that we have less time than we think. There may be a limited window of opportunity for preventing catastrophes such as pandemics, runaway climate change, and cyber attacks on national power grids.</w:t>
      </w:r>
      <w:r>
        <w:t xml:space="preserve"> </w:t>
      </w:r>
      <w:r w:rsidRPr="005D1F04">
        <w:t xml:space="preserve">Emerging diseases. </w:t>
      </w:r>
      <w:r w:rsidRPr="005D1F04">
        <w:rPr>
          <w:rStyle w:val="StyleUnderline"/>
        </w:rPr>
        <w:t xml:space="preserve">The </w:t>
      </w:r>
      <w:r w:rsidRPr="005D1F04">
        <w:rPr>
          <w:rStyle w:val="StyleUnderline"/>
          <w:highlight w:val="cyan"/>
        </w:rPr>
        <w:t>influenza</w:t>
      </w:r>
      <w:r w:rsidRPr="005D1F04">
        <w:rPr>
          <w:rStyle w:val="StyleUnderline"/>
        </w:rPr>
        <w:t xml:space="preserve"> pandemic of 2009 </w:t>
      </w:r>
      <w:r w:rsidRPr="005D1F04">
        <w:rPr>
          <w:rStyle w:val="StyleUnderline"/>
          <w:highlight w:val="cyan"/>
        </w:rPr>
        <w:t xml:space="preserve">is </w:t>
      </w:r>
      <w:r w:rsidRPr="00873509">
        <w:rPr>
          <w:rStyle w:val="StyleUnderline"/>
        </w:rPr>
        <w:t>a c</w:t>
      </w:r>
      <w:r w:rsidRPr="005D1F04">
        <w:rPr>
          <w:rStyle w:val="StyleUnderline"/>
          <w:highlight w:val="cyan"/>
        </w:rPr>
        <w:t>ase in po</w:t>
      </w:r>
      <w:r w:rsidRPr="005F2EC4">
        <w:rPr>
          <w:rStyle w:val="StyleUnderline"/>
          <w:highlight w:val="cyan"/>
        </w:rPr>
        <w:t>int. Because of</w:t>
      </w:r>
      <w:r w:rsidRPr="005D1F04">
        <w:rPr>
          <w:rStyle w:val="StyleUnderline"/>
        </w:rPr>
        <w:t xml:space="preserve"> rising prosperity and travel, the world has grown more conducive to a destructive</w:t>
      </w:r>
      <w:r w:rsidRPr="005D1F04">
        <w:t xml:space="preserve"> flu </w:t>
      </w:r>
      <w:r w:rsidRPr="005D1F04">
        <w:rPr>
          <w:rStyle w:val="StyleUnderline"/>
        </w:rPr>
        <w:t>virus</w:t>
      </w:r>
      <w:r w:rsidRPr="005D1F04">
        <w:t xml:space="preserve"> in recent years, </w:t>
      </w:r>
      <w:r w:rsidRPr="005D1F04">
        <w:rPr>
          <w:rStyle w:val="StyleUnderline"/>
        </w:rPr>
        <w:t>many public health officials believe.</w:t>
      </w:r>
      <w:r w:rsidRPr="005D1F04">
        <w:t xml:space="preserve"> Most people probably remember 2009 as a time when health officials overreacted. But in truth, </w:t>
      </w:r>
      <w:r w:rsidRPr="005D1F04">
        <w:rPr>
          <w:rStyle w:val="StyleUnderline"/>
        </w:rPr>
        <w:t>the 2009 virus came from nowhere</w:t>
      </w:r>
      <w:r w:rsidRPr="005D1F04">
        <w:t>, and by the time it reached the radar screens of health officials, it was already well on its way to spreading far and wide.</w:t>
      </w:r>
      <w:r>
        <w:t xml:space="preserve"> </w:t>
      </w:r>
      <w:r w:rsidRPr="005D1F04">
        <w:t>"</w:t>
      </w:r>
      <w:r w:rsidRPr="005D1F04">
        <w:rPr>
          <w:rStyle w:val="StyleUnderline"/>
          <w:highlight w:val="cyan"/>
        </w:rPr>
        <w:t xml:space="preserve">H1N1 caught us </w:t>
      </w:r>
      <w:r w:rsidRPr="00873509">
        <w:rPr>
          <w:rStyle w:val="StyleUnderline"/>
        </w:rPr>
        <w:t xml:space="preserve">all </w:t>
      </w:r>
      <w:r w:rsidRPr="005D1F04">
        <w:rPr>
          <w:rStyle w:val="StyleUnderline"/>
          <w:highlight w:val="cyan"/>
        </w:rPr>
        <w:t>with our pants down</w:t>
      </w:r>
      <w:r w:rsidRPr="005D1F04">
        <w:rPr>
          <w:rStyle w:val="StyleUnderline"/>
        </w:rPr>
        <w:t>," says</w:t>
      </w:r>
      <w:r w:rsidRPr="005D1F04">
        <w:t xml:space="preserve"> flu expert Robert G. </w:t>
      </w:r>
      <w:r w:rsidRPr="005D1F04">
        <w:rPr>
          <w:rStyle w:val="StyleUnderline"/>
        </w:rPr>
        <w:t>Webster</w:t>
      </w:r>
      <w:r w:rsidRPr="005D1F04">
        <w:t xml:space="preserve"> of St. Jude Children's Research Hospital in Memphis, Tennessee. Before it became apparent that the virus was a mild one, health officials must have felt as if they were staring into the abyss. </w:t>
      </w:r>
      <w:r w:rsidRPr="005D1F04">
        <w:rPr>
          <w:rStyle w:val="StyleUnderline"/>
          <w:highlight w:val="cyan"/>
        </w:rPr>
        <w:t>If the virus had been as deadly as</w:t>
      </w:r>
      <w:r w:rsidRPr="005D1F04">
        <w:rPr>
          <w:rStyle w:val="StyleUnderline"/>
        </w:rPr>
        <w:t>,</w:t>
      </w:r>
      <w:r w:rsidRPr="005D1F04">
        <w:t xml:space="preserve"> say, the </w:t>
      </w:r>
      <w:r w:rsidRPr="005D1F04">
        <w:rPr>
          <w:rStyle w:val="StyleUnderline"/>
          <w:highlight w:val="cyan"/>
        </w:rPr>
        <w:t>1918</w:t>
      </w:r>
      <w:r w:rsidRPr="005D1F04">
        <w:t xml:space="preserve"> flu virus or some more recent strains of bird flu, </w:t>
      </w:r>
      <w:r w:rsidRPr="005D1F04">
        <w:rPr>
          <w:rStyle w:val="Emphasis"/>
          <w:highlight w:val="cyan"/>
        </w:rPr>
        <w:t>the result would have</w:t>
      </w:r>
      <w:r w:rsidRPr="005D1F04">
        <w:rPr>
          <w:highlight w:val="cyan"/>
        </w:rPr>
        <w:t xml:space="preserve"> </w:t>
      </w:r>
      <w:r w:rsidRPr="005D1F04">
        <w:rPr>
          <w:rStyle w:val="Emphasis"/>
          <w:highlight w:val="cyan"/>
        </w:rPr>
        <w:t>rivaled</w:t>
      </w:r>
      <w:r w:rsidRPr="005D1F04">
        <w:t xml:space="preserve"> what the planners of the 1950s expected from a </w:t>
      </w:r>
      <w:r w:rsidRPr="005D1F04">
        <w:rPr>
          <w:rStyle w:val="Emphasis"/>
          <w:highlight w:val="cyan"/>
        </w:rPr>
        <w:t>nuclear war</w:t>
      </w:r>
      <w:r w:rsidRPr="005D1F04">
        <w:rPr>
          <w:rStyle w:val="Emphasis"/>
        </w:rPr>
        <w:t>.</w:t>
      </w:r>
      <w:r w:rsidRPr="005D1F04">
        <w:t xml:space="preserve"> </w:t>
      </w:r>
      <w:r w:rsidRPr="005F2EC4">
        <w:rPr>
          <w:rStyle w:val="StyleUnderline"/>
        </w:rPr>
        <w:t>It would have been a "total disaster,"</w:t>
      </w:r>
      <w:r w:rsidRPr="005F2EC4">
        <w:t xml:space="preserve"> Web</w:t>
      </w:r>
      <w:r w:rsidRPr="005D1F04">
        <w:t xml:space="preserve">ster says. "You wouldn't get the gasoline for your car, you wouldn't get the electricity for your power, you wouldn't get the medicines you need. </w:t>
      </w:r>
      <w:r w:rsidRPr="005D1F04">
        <w:rPr>
          <w:rStyle w:val="Emphasis"/>
          <w:highlight w:val="cyan"/>
        </w:rPr>
        <w:t>Society</w:t>
      </w:r>
      <w:r w:rsidRPr="005D1F04">
        <w:t xml:space="preserve"> as we know it </w:t>
      </w:r>
      <w:r w:rsidRPr="005D1F04">
        <w:rPr>
          <w:rStyle w:val="Emphasis"/>
          <w:highlight w:val="cyan"/>
        </w:rPr>
        <w:t>would fall apart</w:t>
      </w:r>
      <w:r w:rsidRPr="005D1F04">
        <w:rPr>
          <w:rStyle w:val="Emphasis"/>
        </w:rPr>
        <w:t>."</w:t>
      </w:r>
    </w:p>
    <w:p w:rsidR="008E4314" w:rsidRDefault="008E4314" w:rsidP="008E4314">
      <w:pPr>
        <w:pStyle w:val="Heading3"/>
      </w:pPr>
      <w:r>
        <w:t>Ext—Readiness</w:t>
      </w:r>
    </w:p>
    <w:p w:rsidR="008E4314" w:rsidRPr="00D7737E" w:rsidRDefault="008E4314" w:rsidP="008E4314">
      <w:pPr>
        <w:pStyle w:val="Heading4"/>
      </w:pPr>
      <w:r>
        <w:t xml:space="preserve">Lack of personal is the biggest internal link to military readiness. </w:t>
      </w:r>
    </w:p>
    <w:p w:rsidR="008E4314" w:rsidRPr="009E09F6" w:rsidRDefault="008E4314" w:rsidP="008E4314">
      <w:pPr>
        <w:rPr>
          <w:sz w:val="20"/>
        </w:rPr>
      </w:pPr>
      <w:r w:rsidRPr="009E09F6">
        <w:rPr>
          <w:rStyle w:val="Style13ptBold"/>
        </w:rPr>
        <w:t>Task Force of Defense Personnel 17</w:t>
      </w:r>
      <w:r>
        <w:rPr>
          <w:rStyle w:val="Style13ptBold"/>
        </w:rPr>
        <w:t xml:space="preserve"> </w:t>
      </w:r>
      <w:r w:rsidRPr="009E09F6">
        <w:rPr>
          <w:sz w:val="20"/>
        </w:rPr>
        <w:t>(</w:t>
      </w:r>
      <w:r>
        <w:rPr>
          <w:sz w:val="20"/>
        </w:rPr>
        <w:t>BPC’s Task Force on Defense Personnel, consisting of 25 defense and national security experts, will make recommendations to strengthen U.S. national security by improving and modernizing the way the Department of Defense recruits, manages, and retains its people.)</w:t>
      </w:r>
      <w:r>
        <w:t xml:space="preserve"> </w:t>
      </w:r>
      <w:r w:rsidRPr="009E09F6">
        <w:t>(</w:t>
      </w:r>
      <w:r w:rsidRPr="009E09F6">
        <w:rPr>
          <w:sz w:val="20"/>
        </w:rPr>
        <w:t>The Building Blocks of  a Ready Military:  People, Funding, Tempo) [https://cdn.bipartisanpolicy.org/wp-content/uploads/2017/01/BPC-Defense-Military-Readiness.pdf] Accessed: 7/7/17 LGF</w:t>
      </w:r>
    </w:p>
    <w:p w:rsidR="008E4314" w:rsidRDefault="008E4314" w:rsidP="008E4314">
      <w:pPr>
        <w:rPr>
          <w:rStyle w:val="StyleUnderline"/>
          <w:b w:val="0"/>
        </w:rPr>
      </w:pPr>
      <w:r w:rsidRPr="0026578B">
        <w:rPr>
          <w:rStyle w:val="StyleUnderline"/>
          <w:highlight w:val="cyan"/>
        </w:rPr>
        <w:t>As the global security environment becomes more complex and unpredictable, the U.S. military’s state of preparedness has become a central focus for policymakers</w:t>
      </w:r>
      <w:r w:rsidRPr="009E09F6">
        <w:rPr>
          <w:sz w:val="20"/>
        </w:rPr>
        <w:t xml:space="preserve"> on Capitol Hill and in the Pentagon. Military readiness is the metric commonly used to discuss whether the military is prepared to confront a multitude of threats</w:t>
      </w:r>
      <w:r w:rsidRPr="00D7737E">
        <w:rPr>
          <w:rStyle w:val="StyleUnderline"/>
        </w:rPr>
        <w:t xml:space="preserve">. </w:t>
      </w:r>
      <w:r w:rsidRPr="0026578B">
        <w:rPr>
          <w:rStyle w:val="StyleUnderline"/>
          <w:highlight w:val="cyan"/>
        </w:rPr>
        <w:t>Top defense leaders have sounded the alarm over the current state of military readiness,</w:t>
      </w:r>
      <w:r w:rsidRPr="009E09F6">
        <w:rPr>
          <w:sz w:val="20"/>
        </w:rPr>
        <w:t xml:space="preserve"> especially when speaking about the military’s ability to succeed in a conflict against a near-peer or high-end adversary. Before the Senate Armed Services Committee in September 2016, Defense Secretary Ashton Carter said, “Nothing is more important to us than readiness, which is why it was the highest priority we had in preparing the 2017 defense budget—partly to rebuild full-spectrum readiness after 15 years of counterinsurgency operations and partly to restore damage done over the last several years that was caused by the effects of sequestration cuts.”1 </w:t>
      </w:r>
      <w:r w:rsidRPr="00D7737E">
        <w:rPr>
          <w:rStyle w:val="StyleUnderline"/>
        </w:rPr>
        <w:t>Discussions around readiness levels most often revolve around resources (whether the military is adequately funded) and operational tempo</w:t>
      </w:r>
      <w:r w:rsidRPr="009E09F6">
        <w:rPr>
          <w:sz w:val="20"/>
        </w:rPr>
        <w:t xml:space="preserve">, or “OPTEMPO” (whether the pace of military operations is too high or too low). </w:t>
      </w:r>
      <w:r w:rsidRPr="0026578B">
        <w:rPr>
          <w:rStyle w:val="StyleUnderline"/>
          <w:highlight w:val="cyan"/>
        </w:rPr>
        <w:t>Often missing from this discussion is how readiness levels are impacted by the military personnel system</w:t>
      </w:r>
      <w:r w:rsidRPr="0026578B">
        <w:rPr>
          <w:sz w:val="20"/>
          <w:highlight w:val="cyan"/>
        </w:rPr>
        <w:t>.</w:t>
      </w:r>
      <w:r w:rsidRPr="009E09F6">
        <w:rPr>
          <w:sz w:val="20"/>
        </w:rPr>
        <w:t xml:space="preserve"> People are the heart of a ready force. The Pentagon explicitly recognizes this truism by housing both personnel and readiness policy in the same office: the Undersecretary of Defense for Personnel and Readiness. The two concepts are inextricably linked. Current military personnel policies exacerbate today’s readiness challenges by amplifying the impact of low funding and high OPTEMPO to create a recruiting and retention death spiral. Low readiness leads to low morale and vice versa; which is why readiness, once lost, is so difficult to recover. Falling readiness levels negatively impact recruiting and retention, as service members lose confidence in their ability to succeed in their missions, which in turn increases the geostrategic risks facing the nation. Despite this relationship between readiness and personnel, </w:t>
      </w:r>
      <w:r w:rsidRPr="0026578B">
        <w:rPr>
          <w:rStyle w:val="StyleUnderline"/>
          <w:highlight w:val="cyan"/>
        </w:rPr>
        <w:t>there is little attention paid to the system that manages the people who fight the nation’s wars</w:t>
      </w:r>
      <w:r w:rsidRPr="00D7737E">
        <w:rPr>
          <w:rStyle w:val="StyleUnderline"/>
        </w:rPr>
        <w:t>.</w:t>
      </w:r>
      <w:r w:rsidRPr="009E09F6">
        <w:rPr>
          <w:sz w:val="20"/>
        </w:rPr>
        <w:t xml:space="preserve"> The U.S. armed forces face constantly evolving missions, yet the personnel system that serves them is uniform and stagnant. The up-or-out nature of military careers force service members to miss out on key training activities, while the inflexibility of the system leaves service members and their families particularly vulnerable to budgetary instability</w:t>
      </w:r>
      <w:r w:rsidRPr="00D7737E">
        <w:rPr>
          <w:rStyle w:val="StyleUnderline"/>
        </w:rPr>
        <w:t xml:space="preserve">. Meanwhile, </w:t>
      </w:r>
      <w:r w:rsidRPr="0026578B">
        <w:rPr>
          <w:rStyle w:val="StyleUnderline"/>
          <w:highlight w:val="cyan"/>
        </w:rPr>
        <w:t>as the military continues to shrink, current personnel procedure places ever-higher demand on the smaller number of troops who remain—particularly those</w:t>
      </w:r>
      <w:r w:rsidRPr="00D7737E">
        <w:rPr>
          <w:rStyle w:val="StyleUnderline"/>
        </w:rPr>
        <w:t xml:space="preserve"> small number of troops who operate at the “</w:t>
      </w:r>
      <w:r w:rsidRPr="0026578B">
        <w:rPr>
          <w:rStyle w:val="StyleUnderline"/>
          <w:highlight w:val="cyan"/>
        </w:rPr>
        <w:t>tip of the spear”</w:t>
      </w:r>
      <w:r w:rsidRPr="00D7737E">
        <w:rPr>
          <w:rStyle w:val="StyleUnderline"/>
        </w:rPr>
        <w:t xml:space="preserve"> of U.S. combat capability. </w:t>
      </w:r>
      <w:r w:rsidRPr="0026578B">
        <w:rPr>
          <w:rStyle w:val="StyleUnderline"/>
          <w:highlight w:val="cyan"/>
        </w:rPr>
        <w:t>As the Pentagon tries to mount a concerted readiness recovery, the system that manages service-member careers impedes progress.</w:t>
      </w:r>
      <w:r w:rsidRPr="00D7737E">
        <w:rPr>
          <w:rStyle w:val="StyleUnderline"/>
        </w:rPr>
        <w:t xml:space="preserve"> In an era where OPTEMPO demands are unlikely to fall and the defense budget is unlikely to significantly rise, </w:t>
      </w:r>
      <w:r w:rsidRPr="0026578B">
        <w:rPr>
          <w:rStyle w:val="StyleUnderline"/>
          <w:highlight w:val="cyan"/>
        </w:rPr>
        <w:t>Pentagon leaders should view personnel reform as the most important opportunity to improve long-term military-readiness levels.</w:t>
      </w:r>
    </w:p>
    <w:p w:rsidR="008E4314" w:rsidRPr="004C2649" w:rsidRDefault="008E4314" w:rsidP="008E4314">
      <w:pPr>
        <w:pStyle w:val="Heading4"/>
      </w:pPr>
      <w:r w:rsidRPr="004C2649">
        <w:t xml:space="preserve">Trump’s budget doesn’t </w:t>
      </w:r>
      <w:r>
        <w:t xml:space="preserve">solve readiness. </w:t>
      </w:r>
    </w:p>
    <w:p w:rsidR="008E4314" w:rsidRPr="00A02ECF" w:rsidRDefault="008E4314" w:rsidP="008E4314">
      <w:r w:rsidRPr="004C2649">
        <w:rPr>
          <w:rStyle w:val="Style13ptBold"/>
        </w:rPr>
        <w:t>Herb 4/21</w:t>
      </w:r>
      <w:r>
        <w:t xml:space="preserve"> </w:t>
      </w:r>
      <w:r w:rsidRPr="004C2649">
        <w:rPr>
          <w:sz w:val="20"/>
        </w:rPr>
        <w:t>(Jeremy Herb, national security reporter covering Congress for CNN Politics.) (Sources: Mattis tells Hill Trump budget won't fully rebuild military) [http://www.cnn.com/2017/04/21/politics/mattis-military-spending-trump-budget/] Accessed: 7/7/17 LGF</w:t>
      </w:r>
    </w:p>
    <w:p w:rsidR="008E4314" w:rsidRPr="004C2649" w:rsidRDefault="008E4314" w:rsidP="008E4314">
      <w:pPr>
        <w:rPr>
          <w:rStyle w:val="StyleUnderline"/>
          <w:b w:val="0"/>
        </w:rPr>
      </w:pPr>
      <w:r w:rsidRPr="00A02ECF">
        <w:rPr>
          <w:sz w:val="20"/>
        </w:rPr>
        <w:t xml:space="preserve">Washington (CNN) — </w:t>
      </w:r>
      <w:r w:rsidRPr="0026578B">
        <w:rPr>
          <w:rStyle w:val="StyleUnderline"/>
          <w:highlight w:val="cyan"/>
        </w:rPr>
        <w:t>Defense Secretary</w:t>
      </w:r>
      <w:r w:rsidRPr="00A02ECF">
        <w:rPr>
          <w:sz w:val="20"/>
        </w:rPr>
        <w:t xml:space="preserve"> James </w:t>
      </w:r>
      <w:r w:rsidRPr="0026578B">
        <w:rPr>
          <w:rStyle w:val="StyleUnderline"/>
          <w:highlight w:val="cyan"/>
        </w:rPr>
        <w:t>Mattis</w:t>
      </w:r>
      <w:r w:rsidRPr="004C2649">
        <w:rPr>
          <w:rStyle w:val="StyleUnderline"/>
        </w:rPr>
        <w:t xml:space="preserve"> has </w:t>
      </w:r>
      <w:r w:rsidRPr="0026578B">
        <w:rPr>
          <w:rStyle w:val="StyleUnderline"/>
          <w:highlight w:val="cyan"/>
        </w:rPr>
        <w:t xml:space="preserve">privately told Congress the Trump administration's </w:t>
      </w:r>
      <w:r w:rsidRPr="004C2649">
        <w:rPr>
          <w:rStyle w:val="StyleUnderline"/>
        </w:rPr>
        <w:t xml:space="preserve">Pentagon budget </w:t>
      </w:r>
      <w:r w:rsidRPr="0026578B">
        <w:rPr>
          <w:rStyle w:val="StyleUnderline"/>
          <w:highlight w:val="cyan"/>
        </w:rPr>
        <w:t>request isn't sufficient to cover the cost of rebuilding the military</w:t>
      </w:r>
      <w:r w:rsidRPr="004C2649">
        <w:rPr>
          <w:rStyle w:val="StyleUnderline"/>
        </w:rPr>
        <w:t xml:space="preserve"> as President</w:t>
      </w:r>
      <w:r w:rsidRPr="00A02ECF">
        <w:rPr>
          <w:sz w:val="20"/>
        </w:rPr>
        <w:t xml:space="preserve"> Donald </w:t>
      </w:r>
      <w:r w:rsidRPr="004C2649">
        <w:rPr>
          <w:rStyle w:val="StyleUnderline"/>
        </w:rPr>
        <w:t>Trump has vowed to do</w:t>
      </w:r>
      <w:r w:rsidRPr="00A02ECF">
        <w:rPr>
          <w:sz w:val="20"/>
        </w:rPr>
        <w:t xml:space="preserve">, four sources familiar with the conversations told CNN. Trump has repeatedly said he would rebuild the military with a massive defense spending increase, </w:t>
      </w:r>
      <w:r w:rsidRPr="004C2649">
        <w:rPr>
          <w:rStyle w:val="StyleUnderline"/>
        </w:rPr>
        <w:t>but the funding planned for next year's budget is less than what the Pentagon sought,</w:t>
      </w:r>
      <w:r w:rsidRPr="00A02ECF">
        <w:rPr>
          <w:sz w:val="20"/>
        </w:rPr>
        <w:t xml:space="preserve"> according to sources with knowledge of the deliberations. Mattis is not publicly raising concerns about the $603 billion Pentagon budget plan, aligning himself with the White House's decision, though it's a stance that's sparking frustration from some Republican defense hawks in Congress. But the Pentagon's private assessment matches lawmakers' public cr</w:t>
      </w:r>
      <w:r>
        <w:rPr>
          <w:sz w:val="20"/>
        </w:rPr>
        <w:t>iticisms of Trump's budget plan</w:t>
      </w:r>
      <w:r w:rsidRPr="00A02ECF">
        <w:rPr>
          <w:sz w:val="20"/>
        </w:rPr>
        <w:t xml:space="preserve">. </w:t>
      </w:r>
      <w:r w:rsidRPr="004C2649">
        <w:rPr>
          <w:rStyle w:val="StyleUnderline"/>
        </w:rPr>
        <w:t>"</w:t>
      </w:r>
      <w:r w:rsidRPr="0026578B">
        <w:rPr>
          <w:rStyle w:val="StyleUnderline"/>
          <w:highlight w:val="cyan"/>
        </w:rPr>
        <w:t>Mattis continues to express to members of the Armed Services Committees that he's being thwarted getting his message out that $603 billion is insufficient to do what Trump has called for,"</w:t>
      </w:r>
      <w:r w:rsidRPr="00A02ECF">
        <w:rPr>
          <w:sz w:val="20"/>
        </w:rPr>
        <w:t xml:space="preserve"> said a Republican lawmaker, who requested anonymity to speak candidly about internal deliberations. Trump has said he wants to boost the military by adding tens of thousands more Army soldiers, grow to a 350-ship Navy and add supply the Air Force with more fighter jets. "Our military is building and is rapidly becoming stronger than ever before. Frankly, we have no choice!" Trump tweeted Sunday. </w:t>
      </w:r>
      <w:r w:rsidRPr="0026578B">
        <w:rPr>
          <w:rStyle w:val="StyleUnderline"/>
          <w:highlight w:val="cyan"/>
        </w:rPr>
        <w:t>The military</w:t>
      </w:r>
      <w:r w:rsidRPr="004C2649">
        <w:rPr>
          <w:rStyle w:val="StyleUnderline"/>
        </w:rPr>
        <w:t xml:space="preserve">, in fact, </w:t>
      </w:r>
      <w:r w:rsidRPr="0026578B">
        <w:rPr>
          <w:rStyle w:val="StyleUnderline"/>
          <w:highlight w:val="cyan"/>
        </w:rPr>
        <w:t xml:space="preserve">is still operating under spending levels approved by </w:t>
      </w:r>
      <w:r w:rsidRPr="003809F5">
        <w:rPr>
          <w:rStyle w:val="StyleUnderline"/>
        </w:rPr>
        <w:t>Congress</w:t>
      </w:r>
      <w:r w:rsidRPr="004C2649">
        <w:rPr>
          <w:rStyle w:val="StyleUnderline"/>
        </w:rPr>
        <w:t xml:space="preserve"> while President Barack </w:t>
      </w:r>
      <w:r w:rsidRPr="0026578B">
        <w:rPr>
          <w:rStyle w:val="StyleUnderline"/>
          <w:highlight w:val="cyan"/>
        </w:rPr>
        <w:t>Obama</w:t>
      </w:r>
      <w:r w:rsidRPr="004C2649">
        <w:rPr>
          <w:rStyle w:val="StyleUnderline"/>
        </w:rPr>
        <w:t xml:space="preserve"> was in office.</w:t>
      </w:r>
      <w:r w:rsidRPr="00A02ECF">
        <w:rPr>
          <w:sz w:val="20"/>
        </w:rPr>
        <w:t xml:space="preserve"> In a statement, Pentagon spokesman Lt. Col. Eric Badger said, "We expect Congress will work with the administration to fund much of our additional (fiscal) 2017 budget request. The secretary and the service chiefs highlighted the readiness needs of the armed forces in their recent testimony. That has not changed." </w:t>
      </w:r>
      <w:r w:rsidRPr="0026578B">
        <w:rPr>
          <w:rStyle w:val="StyleUnderline"/>
          <w:highlight w:val="cyan"/>
        </w:rPr>
        <w:t>While the White House</w:t>
      </w:r>
      <w:r w:rsidRPr="004C2649">
        <w:rPr>
          <w:rStyle w:val="StyleUnderline"/>
        </w:rPr>
        <w:t xml:space="preserve"> </w:t>
      </w:r>
      <w:r w:rsidRPr="0026578B">
        <w:rPr>
          <w:rStyle w:val="StyleUnderline"/>
          <w:highlight w:val="cyan"/>
        </w:rPr>
        <w:t>has touted its</w:t>
      </w:r>
      <w:r w:rsidRPr="004C2649">
        <w:rPr>
          <w:rStyle w:val="StyleUnderline"/>
        </w:rPr>
        <w:t xml:space="preserve"> $603 billion </w:t>
      </w:r>
      <w:r w:rsidRPr="0026578B">
        <w:rPr>
          <w:rStyle w:val="StyleUnderline"/>
          <w:highlight w:val="cyan"/>
        </w:rPr>
        <w:t>defense budget as a 10% increase</w:t>
      </w:r>
      <w:r w:rsidRPr="004C2649">
        <w:rPr>
          <w:rStyle w:val="StyleUnderline"/>
        </w:rPr>
        <w:t xml:space="preserve"> </w:t>
      </w:r>
      <w:r w:rsidRPr="00A02ECF">
        <w:rPr>
          <w:sz w:val="20"/>
        </w:rPr>
        <w:t xml:space="preserve">of $54 billion, </w:t>
      </w:r>
      <w:r w:rsidRPr="0026578B">
        <w:rPr>
          <w:rStyle w:val="StyleUnderline"/>
          <w:highlight w:val="cyan"/>
        </w:rPr>
        <w:t>Republican defense hawks say</w:t>
      </w:r>
      <w:r w:rsidRPr="004C2649">
        <w:rPr>
          <w:rStyle w:val="StyleUnderline"/>
        </w:rPr>
        <w:t xml:space="preserve"> the White House's math doesn't add up. They argue </w:t>
      </w:r>
      <w:r w:rsidRPr="0026578B">
        <w:rPr>
          <w:rStyle w:val="StyleUnderline"/>
          <w:highlight w:val="cyan"/>
        </w:rPr>
        <w:t>the defense budget is actually about 3% more</w:t>
      </w:r>
      <w:r w:rsidRPr="00A02ECF">
        <w:rPr>
          <w:sz w:val="20"/>
        </w:rPr>
        <w:t xml:space="preserve"> than the $584 billion that the Obama administration was already planning for in 2018, </w:t>
      </w:r>
      <w:r w:rsidRPr="0026578B">
        <w:rPr>
          <w:rStyle w:val="StyleUnderline"/>
          <w:highlight w:val="cyan"/>
        </w:rPr>
        <w:t>and that it falls short of the $640 billion that Republicans like</w:t>
      </w:r>
      <w:r w:rsidRPr="004C2649">
        <w:rPr>
          <w:rStyle w:val="StyleUnderline"/>
        </w:rPr>
        <w:t xml:space="preserve"> </w:t>
      </w:r>
      <w:r w:rsidRPr="0026578B">
        <w:rPr>
          <w:rStyle w:val="StyleUnderline"/>
          <w:highlight w:val="cyan"/>
        </w:rPr>
        <w:t>Senate Armed Services Chairman</w:t>
      </w:r>
      <w:r w:rsidRPr="00A02ECF">
        <w:rPr>
          <w:sz w:val="20"/>
        </w:rPr>
        <w:t xml:space="preserve"> John </w:t>
      </w:r>
      <w:r w:rsidRPr="0026578B">
        <w:rPr>
          <w:b/>
          <w:highlight w:val="cyan"/>
          <w:u w:val="single"/>
        </w:rPr>
        <w:t>McCain</w:t>
      </w:r>
      <w:r w:rsidRPr="00A02ECF">
        <w:rPr>
          <w:sz w:val="20"/>
        </w:rPr>
        <w:t xml:space="preserve"> of Arizona </w:t>
      </w:r>
      <w:r w:rsidRPr="0026578B">
        <w:rPr>
          <w:rStyle w:val="StyleUnderline"/>
          <w:highlight w:val="cyan"/>
        </w:rPr>
        <w:t>insist is needed for the military</w:t>
      </w:r>
      <w:r w:rsidRPr="004C2649">
        <w:rPr>
          <w:rStyle w:val="StyleUnderline"/>
        </w:rPr>
        <w:t>.</w:t>
      </w:r>
      <w:r w:rsidRPr="00A02ECF">
        <w:rPr>
          <w:sz w:val="20"/>
        </w:rPr>
        <w:t xml:space="preserve"> In closed-door conversations with the defense committees, </w:t>
      </w:r>
      <w:r w:rsidRPr="004C2649">
        <w:rPr>
          <w:rStyle w:val="StyleUnderline"/>
        </w:rPr>
        <w:t xml:space="preserve">Mattis has been asked if the funding was sufficient for a rebuilding on that scale. The secretary has told lawmakers </w:t>
      </w:r>
      <w:r w:rsidRPr="0026578B">
        <w:rPr>
          <w:rStyle w:val="StyleUnderline"/>
          <w:highlight w:val="cyan"/>
        </w:rPr>
        <w:t>a rebuild is not possible</w:t>
      </w:r>
      <w:r w:rsidRPr="004C2649">
        <w:rPr>
          <w:rStyle w:val="StyleUnderline"/>
        </w:rPr>
        <w:t xml:space="preserve">, one of the sources said, </w:t>
      </w:r>
      <w:r w:rsidRPr="0026578B">
        <w:rPr>
          <w:rStyle w:val="StyleUnderline"/>
          <w:highlight w:val="cyan"/>
        </w:rPr>
        <w:t>with the increase only enough to dig out of the military's readiness holes caused by budget constraints over the past several years</w:t>
      </w:r>
      <w:r w:rsidRPr="004C2649">
        <w:rPr>
          <w:rStyle w:val="StyleUnderline"/>
        </w:rPr>
        <w:t>.</w:t>
      </w:r>
    </w:p>
    <w:p w:rsidR="008E4314" w:rsidRDefault="008E4314" w:rsidP="008E4314">
      <w:pPr>
        <w:pStyle w:val="Heading3"/>
      </w:pPr>
      <w:r>
        <w:t>Ext—Regional Ag</w:t>
      </w:r>
    </w:p>
    <w:p w:rsidR="008E4314" w:rsidRPr="00D466F6" w:rsidRDefault="008E4314" w:rsidP="008E4314">
      <w:pPr>
        <w:pStyle w:val="Heading4"/>
      </w:pPr>
      <w:r w:rsidRPr="00D466F6">
        <w:t xml:space="preserve">School meals </w:t>
      </w:r>
      <w:r>
        <w:t>are key to regional agriculture.</w:t>
      </w:r>
    </w:p>
    <w:p w:rsidR="008E4314" w:rsidRDefault="008E4314" w:rsidP="008E4314">
      <w:pPr>
        <w:rPr>
          <w:sz w:val="20"/>
        </w:rPr>
      </w:pPr>
      <w:r w:rsidRPr="00996DEC">
        <w:rPr>
          <w:rStyle w:val="Style13ptBold"/>
        </w:rPr>
        <w:t>Center for Ecoliteracy 14</w:t>
      </w:r>
      <w:r>
        <w:rPr>
          <w:sz w:val="20"/>
        </w:rPr>
        <w:t xml:space="preserve"> (Making the Case for health, freshly prepared school meals) [http://www.thecaseforschoolmeals.org/downloads/CEL_making_the_case_research.pdf] Accessed: 7/1/17 LGF</w:t>
      </w:r>
    </w:p>
    <w:p w:rsidR="008E4314" w:rsidRDefault="008E4314" w:rsidP="008E4314">
      <w:pPr>
        <w:rPr>
          <w:sz w:val="20"/>
        </w:rPr>
      </w:pPr>
      <w:r w:rsidRPr="0026578B">
        <w:rPr>
          <w:rStyle w:val="StyleUnderline"/>
          <w:highlight w:val="cyan"/>
        </w:rPr>
        <w:t>The food served in school meals has multiple impacts on districts’</w:t>
      </w:r>
      <w:r w:rsidRPr="00996DEC">
        <w:rPr>
          <w:rStyle w:val="StyleUnderline"/>
        </w:rPr>
        <w:t xml:space="preserve"> ability to fulfill their responsibilities</w:t>
      </w:r>
      <w:r>
        <w:rPr>
          <w:sz w:val="20"/>
        </w:rPr>
        <w:t xml:space="preserve">. Here are six reasons to care: </w:t>
      </w:r>
      <w:r w:rsidRPr="00996DEC">
        <w:rPr>
          <w:rStyle w:val="StyleUnderline"/>
        </w:rPr>
        <w:t xml:space="preserve">1. </w:t>
      </w:r>
      <w:r w:rsidRPr="0026578B">
        <w:rPr>
          <w:rStyle w:val="StyleUnderline"/>
          <w:highlight w:val="cyan"/>
        </w:rPr>
        <w:t>School district</w:t>
      </w:r>
      <w:r w:rsidRPr="00996DEC">
        <w:rPr>
          <w:rStyle w:val="StyleUnderline"/>
        </w:rPr>
        <w:t>s</w:t>
      </w:r>
      <w:r>
        <w:rPr>
          <w:sz w:val="20"/>
        </w:rPr>
        <w:t xml:space="preserve">, led by their boards and administrators, </w:t>
      </w:r>
      <w:r w:rsidRPr="0026578B">
        <w:rPr>
          <w:rStyle w:val="StyleUnderline"/>
          <w:highlight w:val="cyan"/>
        </w:rPr>
        <w:t>are responsible for providing maximum opportunities for academic success</w:t>
      </w:r>
      <w:r w:rsidRPr="00996DEC">
        <w:rPr>
          <w:rStyle w:val="StyleUnderline"/>
        </w:rPr>
        <w:t xml:space="preserve">, maintaining the safety and health of students, and contributing to the well-being of their communities. 2. </w:t>
      </w:r>
      <w:r w:rsidRPr="0026578B">
        <w:rPr>
          <w:rStyle w:val="StyleUnderline"/>
          <w:highlight w:val="cyan"/>
        </w:rPr>
        <w:t>Nutrition is strongly linked to academic achievement</w:t>
      </w:r>
      <w:r w:rsidRPr="00996DEC">
        <w:rPr>
          <w:rStyle w:val="StyleUnderline"/>
        </w:rPr>
        <w:t>.</w:t>
      </w:r>
      <w:r>
        <w:rPr>
          <w:sz w:val="20"/>
        </w:rPr>
        <w:t xml:space="preserve"> The 44 million school breakfasts and </w:t>
      </w:r>
      <w:r w:rsidRPr="00996DEC">
        <w:rPr>
          <w:rStyle w:val="StyleUnderline"/>
        </w:rPr>
        <w:t>lunches served daily in the US are important in determining if students get the nutrition they need to succeed academically.</w:t>
      </w:r>
      <w:r>
        <w:rPr>
          <w:sz w:val="20"/>
        </w:rPr>
        <w:t xml:space="preserve"> Students, on average, consume about 35 percent of their daily calories at school.1 Many consume half or more of their calories at school.2 </w:t>
      </w:r>
      <w:r w:rsidRPr="00996DEC">
        <w:rPr>
          <w:rStyle w:val="StyleUnderline"/>
        </w:rPr>
        <w:t xml:space="preserve">3. </w:t>
      </w:r>
      <w:r w:rsidRPr="0026578B">
        <w:rPr>
          <w:rStyle w:val="StyleUnderline"/>
          <w:highlight w:val="cyan"/>
        </w:rPr>
        <w:t>School meals are especially critical for many students</w:t>
      </w:r>
      <w:r w:rsidRPr="00996DEC">
        <w:rPr>
          <w:rStyle w:val="StyleUnderline"/>
        </w:rPr>
        <w:t xml:space="preserve">. </w:t>
      </w:r>
      <w:r>
        <w:rPr>
          <w:sz w:val="20"/>
        </w:rPr>
        <w:t xml:space="preserve">In 2012, 49 million Americans, including 15.9 million children, lived in food insecure households. </w:t>
      </w:r>
      <w:r w:rsidRPr="0026578B">
        <w:rPr>
          <w:rStyle w:val="StyleUnderline"/>
          <w:highlight w:val="cyan"/>
        </w:rPr>
        <w:t>One out of five households with children reported food insecurity</w:t>
      </w:r>
      <w:r>
        <w:rPr>
          <w:sz w:val="20"/>
        </w:rPr>
        <w:t xml:space="preserve">.3 Some schools are now serving breakfast, lunch, afternoon snacks, milk supplements, and dinner, and sending home backpacks with food for weekends. </w:t>
      </w:r>
      <w:r w:rsidRPr="00996DEC">
        <w:rPr>
          <w:rStyle w:val="StyleUnderline"/>
        </w:rPr>
        <w:t xml:space="preserve">4. </w:t>
      </w:r>
      <w:r w:rsidRPr="0026578B">
        <w:rPr>
          <w:rStyle w:val="StyleUnderline"/>
          <w:highlight w:val="cyan"/>
        </w:rPr>
        <w:t>Healthy, attractive meals can be good for districts’ finances. Healthy students are absent less often, so districts receive more attendance-based funding</w:t>
      </w:r>
      <w:r w:rsidRPr="00996DEC">
        <w:rPr>
          <w:rStyle w:val="StyleUnderline"/>
        </w:rPr>
        <w:t>.</w:t>
      </w:r>
      <w:r>
        <w:rPr>
          <w:sz w:val="20"/>
        </w:rPr>
        <w:t xml:space="preserve"> Students who are not healthy also place a greater burden on districts’ health, counseling, and special education services. Better meals, which need not be expensive to produce, often lead to increased participation in the meal program and thereby increase revenue.4 </w:t>
      </w:r>
      <w:r w:rsidRPr="00D466F6">
        <w:rPr>
          <w:rStyle w:val="StyleUnderline"/>
        </w:rPr>
        <w:t xml:space="preserve">5. </w:t>
      </w:r>
      <w:r w:rsidRPr="0026578B">
        <w:rPr>
          <w:rStyle w:val="StyleUnderline"/>
          <w:highlight w:val="cyan"/>
        </w:rPr>
        <w:t>The purchasing power of school districts</w:t>
      </w:r>
      <w:r>
        <w:rPr>
          <w:sz w:val="20"/>
        </w:rPr>
        <w:t>—school cafeterias are the largest “restaurants” in many places—</w:t>
      </w:r>
      <w:r w:rsidRPr="0026578B">
        <w:rPr>
          <w:rStyle w:val="StyleUnderline"/>
          <w:highlight w:val="cyan"/>
        </w:rPr>
        <w:t>impacts their regions</w:t>
      </w:r>
      <w:r>
        <w:rPr>
          <w:sz w:val="20"/>
        </w:rPr>
        <w:t xml:space="preserve">. A 2011 report calculated that </w:t>
      </w:r>
      <w:r w:rsidRPr="0026578B">
        <w:rPr>
          <w:rStyle w:val="StyleUnderline"/>
          <w:highlight w:val="cyan"/>
        </w:rPr>
        <w:t>every dollar spent locally for school food adds</w:t>
      </w:r>
      <w:r w:rsidRPr="00D466F6">
        <w:rPr>
          <w:rStyle w:val="StyleUnderline"/>
        </w:rPr>
        <w:t xml:space="preserve"> $1.86 </w:t>
      </w:r>
      <w:r w:rsidRPr="0026578B">
        <w:rPr>
          <w:rStyle w:val="StyleUnderline"/>
          <w:highlight w:val="cyan"/>
        </w:rPr>
        <w:t>to the economy, and every job created by a district’s purchasing results in an overall increase of 2.43 jobs.</w:t>
      </w:r>
      <w:r w:rsidRPr="00D466F6">
        <w:rPr>
          <w:rStyle w:val="StyleUnderline"/>
        </w:rPr>
        <w:t xml:space="preserve">5 </w:t>
      </w:r>
      <w:r w:rsidRPr="0026578B">
        <w:rPr>
          <w:rStyle w:val="StyleUnderline"/>
          <w:highlight w:val="cyan"/>
        </w:rPr>
        <w:t>Collectively, schools and other large institutions can help create enough demand to support sustainable regional agriculture.</w:t>
      </w:r>
      <w:r w:rsidRPr="00D466F6">
        <w:rPr>
          <w:rStyle w:val="StyleUnderline"/>
        </w:rPr>
        <w:t xml:space="preserve"> 6. </w:t>
      </w:r>
      <w:r w:rsidRPr="0026578B">
        <w:rPr>
          <w:rStyle w:val="StyleUnderline"/>
          <w:highlight w:val="cyan"/>
        </w:rPr>
        <w:t>There is public support</w:t>
      </w:r>
      <w:r w:rsidRPr="00D466F6">
        <w:rPr>
          <w:rStyle w:val="StyleUnderline"/>
        </w:rPr>
        <w:t>.</w:t>
      </w:r>
      <w:r>
        <w:rPr>
          <w:sz w:val="20"/>
        </w:rPr>
        <w:t xml:space="preserve"> 2013 research by the Field Research Corporation for Kaiser Permanente indicated that </w:t>
      </w:r>
      <w:r w:rsidRPr="00485C73">
        <w:rPr>
          <w:rStyle w:val="StyleUnderline"/>
        </w:rPr>
        <w:t>90 percent of adult respondents believed that schools should be involved in reducing obesity; 64 percent believed K–12 schools should play a major role</w:t>
      </w:r>
      <w:r w:rsidRPr="00485C73">
        <w:rPr>
          <w:sz w:val="20"/>
        </w:rPr>
        <w:t xml:space="preserve">.6 Polling has shown that school bond and </w:t>
      </w:r>
      <w:r w:rsidRPr="00485C73">
        <w:rPr>
          <w:rStyle w:val="StyleUnderline"/>
        </w:rPr>
        <w:t>parcel tax measures have been made more attractive to voters by including provisions to improve school nutrition programs</w:t>
      </w:r>
      <w:r w:rsidRPr="00485C73">
        <w:rPr>
          <w:sz w:val="20"/>
        </w:rPr>
        <w:t>.7</w:t>
      </w:r>
    </w:p>
    <w:p w:rsidR="003B1EBB" w:rsidRDefault="007C2EF3" w:rsidP="007C2EF3">
      <w:pPr>
        <w:pStyle w:val="Heading4"/>
      </w:pPr>
      <w:r>
        <w:t>Summer Meal progra</w:t>
      </w:r>
      <w:r w:rsidR="005154A9">
        <w:t xml:space="preserve">ms use farm to school programs which promotes healthy lifestyles. </w:t>
      </w:r>
    </w:p>
    <w:p w:rsidR="003B1EBB" w:rsidRDefault="003B1EBB" w:rsidP="008E4314">
      <w:pPr>
        <w:rPr>
          <w:sz w:val="20"/>
        </w:rPr>
      </w:pPr>
      <w:r w:rsidRPr="003B1EBB">
        <w:rPr>
          <w:rStyle w:val="Style13ptBold"/>
        </w:rPr>
        <w:t>Food Research and Action Center 16</w:t>
      </w:r>
      <w:r>
        <w:rPr>
          <w:sz w:val="20"/>
        </w:rPr>
        <w:t xml:space="preserve"> (Fresh From the Farm: Using </w:t>
      </w:r>
      <w:r w:rsidR="000461BA">
        <w:rPr>
          <w:sz w:val="20"/>
        </w:rPr>
        <w:t xml:space="preserve">Local Foods in the Afterschool </w:t>
      </w:r>
      <w:r>
        <w:rPr>
          <w:sz w:val="20"/>
        </w:rPr>
        <w:t>and Summer Nutrition Programs) [http://frac.org/wp-content/uploads/produceguide.pdf] Accessed: 7/21/17 LGF</w:t>
      </w:r>
      <w:r w:rsidR="005154A9">
        <w:rPr>
          <w:sz w:val="20"/>
        </w:rPr>
        <w:t xml:space="preserve"> *adjusted for gendered langauge</w:t>
      </w:r>
    </w:p>
    <w:p w:rsidR="003B1EBB" w:rsidRPr="005154A9" w:rsidRDefault="003B1EBB" w:rsidP="008E4314">
      <w:pPr>
        <w:rPr>
          <w:rStyle w:val="StyleUnderline"/>
        </w:rPr>
      </w:pPr>
      <w:r w:rsidRPr="005154A9">
        <w:rPr>
          <w:sz w:val="18"/>
        </w:rPr>
        <w:t xml:space="preserve">According to the Food Research &amp; Action Center’s 2016 Hunger Doesn’t Take a Vacation report, </w:t>
      </w:r>
      <w:r w:rsidRPr="005154A9">
        <w:rPr>
          <w:rStyle w:val="StyleUnderline"/>
        </w:rPr>
        <w:t xml:space="preserve">more than 3 million children participate in </w:t>
      </w:r>
      <w:r w:rsidRPr="005154A9">
        <w:rPr>
          <w:rStyle w:val="StyleUnderline"/>
          <w:highlight w:val="cyan"/>
        </w:rPr>
        <w:t>Summer Nutrition Programs</w:t>
      </w:r>
      <w:r w:rsidRPr="005154A9">
        <w:rPr>
          <w:rStyle w:val="StyleUnderline"/>
        </w:rPr>
        <w:t xml:space="preserve"> each year.</w:t>
      </w:r>
      <w:r>
        <w:rPr>
          <w:sz w:val="20"/>
        </w:rPr>
        <w:t xml:space="preserve"> </w:t>
      </w:r>
      <w:r w:rsidRPr="005154A9">
        <w:rPr>
          <w:sz w:val="18"/>
        </w:rPr>
        <w:t xml:space="preserve">Similarly, the Afterschool Meal Program fills the afterschool hunger gap that exists for millions of low-income children. Through the afterschool and summer meals programs, children benefit from the free meals and the enrichment activities that keep them learning and engaged. </w:t>
      </w:r>
      <w:r w:rsidRPr="00C309C0">
        <w:rPr>
          <w:rStyle w:val="StyleUnderline"/>
        </w:rPr>
        <w:t>Afterschool and</w:t>
      </w:r>
      <w:r w:rsidRPr="005154A9">
        <w:rPr>
          <w:sz w:val="18"/>
        </w:rPr>
        <w:t xml:space="preserve"> </w:t>
      </w:r>
      <w:r w:rsidRPr="005154A9">
        <w:rPr>
          <w:rStyle w:val="StyleUnderline"/>
        </w:rPr>
        <w:t xml:space="preserve">summer programs thrive when there are innovative ways to connect children with nutritious food. One such way is through </w:t>
      </w:r>
      <w:r w:rsidRPr="005154A9">
        <w:rPr>
          <w:rStyle w:val="StyleUnderline"/>
          <w:highlight w:val="cyan"/>
        </w:rPr>
        <w:t>farm to school programs</w:t>
      </w:r>
      <w:r w:rsidRPr="005154A9">
        <w:rPr>
          <w:rStyle w:val="StyleUnderline"/>
        </w:rPr>
        <w:t xml:space="preserve">. Farm to school </w:t>
      </w:r>
      <w:r w:rsidRPr="005154A9">
        <w:rPr>
          <w:rStyle w:val="StyleUnderline"/>
          <w:highlight w:val="cyan"/>
        </w:rPr>
        <w:t>provides a way for schools to buy and feature farm-fresh foods, incorporate nutrition and agriculture-based curricula, and provide experiential learning opportunities to students through farm visits, gardening, and recycling programs</w:t>
      </w:r>
      <w:r w:rsidRPr="005154A9">
        <w:rPr>
          <w:sz w:val="18"/>
        </w:rPr>
        <w:t xml:space="preserve">. Farm to school offers children the opportunity to experience great tasting foods at the peak of their freshness. </w:t>
      </w:r>
      <w:r w:rsidRPr="005154A9">
        <w:rPr>
          <w:rStyle w:val="StyleUnderline"/>
          <w:highlight w:val="cyan"/>
        </w:rPr>
        <w:t>The more a child is involved with healthy food</w:t>
      </w:r>
      <w:r w:rsidRPr="005154A9">
        <w:rPr>
          <w:rStyle w:val="StyleUnderline"/>
        </w:rPr>
        <w:t xml:space="preserve"> — either through eating fresh fruit, gardening, cooking, or other “real life” food experiences </w:t>
      </w:r>
      <w:r w:rsidRPr="005154A9">
        <w:rPr>
          <w:rStyle w:val="StyleUnderline"/>
          <w:highlight w:val="cyan"/>
        </w:rPr>
        <w:t>— the more</w:t>
      </w:r>
      <w:r w:rsidR="005154A9" w:rsidRPr="005154A9">
        <w:rPr>
          <w:rStyle w:val="StyleUnderline"/>
          <w:highlight w:val="cyan"/>
        </w:rPr>
        <w:t xml:space="preserve"> [they]</w:t>
      </w:r>
      <w:r w:rsidRPr="005154A9">
        <w:rPr>
          <w:rStyle w:val="StyleUnderline"/>
        </w:rPr>
        <w:t xml:space="preserve"> </w:t>
      </w:r>
      <w:r w:rsidRPr="005154A9">
        <w:rPr>
          <w:rStyle w:val="StyleUnderline"/>
          <w:b w:val="0"/>
          <w:strike/>
          <w:sz w:val="20"/>
          <w:u w:val="none"/>
        </w:rPr>
        <w:t>he or she</w:t>
      </w:r>
      <w:r w:rsidRPr="005154A9">
        <w:rPr>
          <w:rStyle w:val="StyleUnderline"/>
          <w:sz w:val="20"/>
        </w:rPr>
        <w:t xml:space="preserve"> </w:t>
      </w:r>
      <w:r w:rsidRPr="005154A9">
        <w:rPr>
          <w:rStyle w:val="StyleUnderline"/>
          <w:highlight w:val="cyan"/>
        </w:rPr>
        <w:t>will adopt healthy eating behaviors as a lifelong practice</w:t>
      </w:r>
      <w:r w:rsidRPr="005154A9">
        <w:rPr>
          <w:rStyle w:val="StyleUnderline"/>
        </w:rPr>
        <w:t>.</w:t>
      </w:r>
      <w:r w:rsidRPr="005154A9">
        <w:rPr>
          <w:sz w:val="18"/>
        </w:rPr>
        <w:t xml:space="preserve"> Purchasing local food affords afterschool and summer programs a tremendous opportunity to generate and reinforce these kinds of learning experiences. Farmers welcome such sales opportunities, especially in nearby markets. </w:t>
      </w:r>
      <w:r w:rsidRPr="005154A9">
        <w:rPr>
          <w:rStyle w:val="StyleUnderline"/>
        </w:rPr>
        <w:t>By selling their products locally, farmers lower their transportation costs.</w:t>
      </w:r>
      <w:r w:rsidRPr="005154A9">
        <w:rPr>
          <w:sz w:val="18"/>
        </w:rPr>
        <w:t xml:space="preserve"> As local customers, area schools running the Child Nutrition Programs help farmers diversify their markets, with a reliable and steady demand that is known to them in advance. </w:t>
      </w:r>
      <w:r w:rsidRPr="00963F8A">
        <w:rPr>
          <w:rStyle w:val="StyleUnderline"/>
          <w:highlight w:val="cyan"/>
        </w:rPr>
        <w:t>Communities benefit from more locally based agricultural marketing</w:t>
      </w:r>
      <w:r w:rsidRPr="005154A9">
        <w:rPr>
          <w:rStyle w:val="StyleUnderline"/>
        </w:rPr>
        <w:t xml:space="preserve">. When farm sales stay within a community or a region of limited size, the local economy can benefit from retaining federal nutrition program reimbursement dollars. </w:t>
      </w:r>
      <w:r w:rsidRPr="00963F8A">
        <w:rPr>
          <w:rStyle w:val="StyleUnderline"/>
          <w:highlight w:val="cyan"/>
        </w:rPr>
        <w:t>Healthy farms provide jobs, pay taxes, and keep working agricultural land open</w:t>
      </w:r>
      <w:r w:rsidRPr="00963F8A">
        <w:rPr>
          <w:sz w:val="18"/>
          <w:highlight w:val="cyan"/>
        </w:rPr>
        <w:t>.</w:t>
      </w:r>
      <w:r w:rsidRPr="005154A9">
        <w:rPr>
          <w:sz w:val="18"/>
        </w:rPr>
        <w:t xml:space="preserve"> Farm to school also allows farmers to interact with their community. purchasing often results in farmers visiting the classroom, students making field trips to farms, or more afterschool and summer programs can adopt farm to school into their curricula, in this case outside of the school lunch line. </w:t>
      </w:r>
      <w:r w:rsidRPr="005154A9">
        <w:rPr>
          <w:rStyle w:val="StyleUnderline"/>
        </w:rPr>
        <w:t xml:space="preserve">Local purchasing often results in farmers visiting the classroom, students making field trips to farms, or other kinds of educational experiences. </w:t>
      </w:r>
      <w:r w:rsidRPr="00963F8A">
        <w:rPr>
          <w:rStyle w:val="StyleUnderline"/>
          <w:highlight w:val="cyan"/>
        </w:rPr>
        <w:t>Farm to school builds broader support in the community for the school district, out-of-school time programming, and for the child nutrition programs.</w:t>
      </w:r>
    </w:p>
    <w:p w:rsidR="008E4314" w:rsidRDefault="005154A9" w:rsidP="008E4314">
      <w:pPr>
        <w:pStyle w:val="Heading3"/>
      </w:pPr>
      <w:r>
        <w:t>E</w:t>
      </w:r>
      <w:r w:rsidR="008E4314">
        <w:t>xt—Industrial Ag Bad</w:t>
      </w:r>
    </w:p>
    <w:p w:rsidR="008E4314" w:rsidRDefault="008E4314" w:rsidP="008E4314">
      <w:pPr>
        <w:pStyle w:val="Heading4"/>
      </w:pPr>
      <w:r>
        <w:t xml:space="preserve">Industrial Agriculture is unsustainable---costs outweigh production and hurts the economy. </w:t>
      </w:r>
    </w:p>
    <w:p w:rsidR="008E4314" w:rsidRDefault="008E4314" w:rsidP="008E4314">
      <w:pPr>
        <w:rPr>
          <w:sz w:val="20"/>
        </w:rPr>
      </w:pPr>
      <w:r w:rsidRPr="007659D7">
        <w:rPr>
          <w:rStyle w:val="Style13ptBold"/>
        </w:rPr>
        <w:t>Lehner 16</w:t>
      </w:r>
      <w:r>
        <w:rPr>
          <w:sz w:val="20"/>
        </w:rPr>
        <w:t xml:space="preserve"> (Peter Lehner, Senior Strategic Advisor and Senior Attorney at Earthjustice. From 2007–2015, Peter was the Executive Director of the Natural Resources Defense Council and the NRDC Action Fund From 1999–2006, Peter served as chief of the Environmental Protection Bureau of the New York State Attorney General's office. Peter holds an AB in philosophy and mathematics from Harvard College and is an honors graduate of Columbia University Law School. Peter is on the boards of the Rainforest Alliance, the Environmental Law Institute. He has been honored with numerous awards by EPA and many environmental groups, most recently the 2015 Right Stuff Award by the Apollo Alliance Project of the Blue Green Alliance for outstanding efforts to promote a sustainable environment and economy). (The Hidden Costs Of Food) [http://www.huffingtonpost.com/peter-lehner/the-hidden-costs-of-food_b_11492520.html] Accessed: 7/17/17 LGF</w:t>
      </w:r>
    </w:p>
    <w:p w:rsidR="008E4314" w:rsidRDefault="008E4314" w:rsidP="008E4314">
      <w:pPr>
        <w:rPr>
          <w:rStyle w:val="StyleUnderline"/>
        </w:rPr>
      </w:pPr>
      <w:r>
        <w:rPr>
          <w:sz w:val="20"/>
        </w:rPr>
        <w:t xml:space="preserve">Environmentalists often talk about the hidden costs of pollution from our energy system, and there have been many studies that examine this question. But I wasn’t aware of any studies that approached food in a similar way. The numbers presented below are rough, but even these conservative estimates suggest that the real cost of our food could be roughly double the apparent cost. Clearly, this is an issue worth exploring further. </w:t>
      </w:r>
      <w:r w:rsidRPr="007659D7">
        <w:rPr>
          <w:rStyle w:val="StyleUnderline"/>
        </w:rPr>
        <w:t>According to the USDA, Americans spent approximately $1.5 trillion on food in 2014</w:t>
      </w:r>
      <w:r>
        <w:rPr>
          <w:sz w:val="20"/>
        </w:rPr>
        <w:t xml:space="preserve">. That’s what we spend at grocery stores, restaurants and every other place we buy food. </w:t>
      </w:r>
      <w:r w:rsidRPr="007659D7">
        <w:rPr>
          <w:rStyle w:val="StyleUnderline"/>
        </w:rPr>
        <w:t xml:space="preserve">But </w:t>
      </w:r>
      <w:r w:rsidRPr="00473B59">
        <w:rPr>
          <w:rStyle w:val="StyleUnderline"/>
          <w:highlight w:val="cyan"/>
        </w:rPr>
        <w:t>here are some additional costs we don’t see on that price tag.</w:t>
      </w:r>
      <w:r>
        <w:rPr>
          <w:sz w:val="20"/>
        </w:rPr>
        <w:t xml:space="preserve"> (All figures below are approximate, but are based on the best available research.) Hidden Health Costs of our Food • </w:t>
      </w:r>
      <w:r w:rsidRPr="00473B59">
        <w:rPr>
          <w:rStyle w:val="StyleUnderline"/>
          <w:highlight w:val="cyan"/>
        </w:rPr>
        <w:t>Treatment of diseases linked to poor diet: $1 trillion</w:t>
      </w:r>
      <w:r>
        <w:rPr>
          <w:sz w:val="20"/>
        </w:rPr>
        <w:t xml:space="preserve"> (Credit Suisse) When it comes to estimating the cost of illness, it’s difficult to isolate the impact of diet alone, since genetics, lifestyle and many other factors are involved. Nevertheless, we know </w:t>
      </w:r>
      <w:r w:rsidRPr="007659D7">
        <w:rPr>
          <w:rStyle w:val="StyleUnderline"/>
        </w:rPr>
        <w:t>poor diets are a major contributor to chronic diseases,</w:t>
      </w:r>
      <w:r>
        <w:rPr>
          <w:sz w:val="20"/>
        </w:rPr>
        <w:t xml:space="preserve"> which in the United States </w:t>
      </w:r>
      <w:r w:rsidRPr="007659D7">
        <w:rPr>
          <w:rStyle w:val="StyleUnderline"/>
        </w:rPr>
        <w:t>account for 86 percent of health care spending—about $2.5 trillion</w:t>
      </w:r>
      <w:r>
        <w:rPr>
          <w:sz w:val="20"/>
        </w:rPr>
        <w:t xml:space="preserve"> in 2014. The McKinsey Global Institute estimates </w:t>
      </w:r>
      <w:r w:rsidRPr="007659D7">
        <w:rPr>
          <w:rStyle w:val="StyleUnderline"/>
        </w:rPr>
        <w:t xml:space="preserve">that </w:t>
      </w:r>
      <w:r w:rsidRPr="00473B59">
        <w:rPr>
          <w:rStyle w:val="StyleUnderline"/>
          <w:highlight w:val="cyan"/>
        </w:rPr>
        <w:t>obesity alone costs the United States $660 billion each year</w:t>
      </w:r>
      <w:r w:rsidRPr="00473B59">
        <w:rPr>
          <w:sz w:val="20"/>
          <w:highlight w:val="cyan"/>
        </w:rPr>
        <w:t>,</w:t>
      </w:r>
      <w:r>
        <w:rPr>
          <w:sz w:val="20"/>
        </w:rPr>
        <w:t xml:space="preserve"> while the National Academies calculate that cardiovascular </w:t>
      </w:r>
      <w:r w:rsidRPr="007659D7">
        <w:rPr>
          <w:rStyle w:val="StyleUnderline"/>
        </w:rPr>
        <w:t>disease and diabetes cost another $545 billon per year</w:t>
      </w:r>
      <w:r>
        <w:rPr>
          <w:sz w:val="20"/>
        </w:rPr>
        <w:t xml:space="preserve">. Credit Suisse reviewed a number of studies and determined the effect of poor diet in the United States—specifically related to excess sugar consumption—to be $1 trillion per year. By including the cost of diet-related diseases alone, we’ve already roughly doubled the cost of our food. • Adverse </w:t>
      </w:r>
      <w:r w:rsidRPr="00473B59">
        <w:rPr>
          <w:rStyle w:val="StyleUnderline"/>
          <w:highlight w:val="cyan"/>
        </w:rPr>
        <w:t>reactions to food dye: $5 billion</w:t>
      </w:r>
      <w:r>
        <w:rPr>
          <w:sz w:val="20"/>
        </w:rPr>
        <w:t xml:space="preserve"> (Center for Science in the Public Interest) The CSPI recently warned the FDA that “adverse behavioral reactions” to food dyes affect more 500,000 children every year. Several studies have linked food dyes to hyperactivity. • </w:t>
      </w:r>
      <w:r w:rsidRPr="00473B59">
        <w:rPr>
          <w:rStyle w:val="StyleUnderline"/>
          <w:highlight w:val="cyan"/>
        </w:rPr>
        <w:t>Public health costs from overuse of antibiotics in livestock: $2 billion</w:t>
      </w:r>
      <w:r>
        <w:rPr>
          <w:sz w:val="20"/>
        </w:rPr>
        <w:t xml:space="preserve"> (Union of Concerned Scientists) On the factory farms that produce most of the meat we eat, antibiotics are routinely given to animals that aren’t sick, a practice that can spawn dangerous antibiotic-resistant bacteria. This estimate does not include the incalculable cost of what might happen to modern medicine if antibiotics lose their life-saving potency. • </w:t>
      </w:r>
      <w:r w:rsidRPr="00473B59">
        <w:rPr>
          <w:rStyle w:val="StyleUnderline"/>
          <w:highlight w:val="cyan"/>
        </w:rPr>
        <w:t>Pesticide poisonings</w:t>
      </w:r>
      <w:r w:rsidRPr="007659D7">
        <w:rPr>
          <w:rStyle w:val="StyleUnderline"/>
        </w:rPr>
        <w:t xml:space="preserve"> and related illnesses</w:t>
      </w:r>
      <w:r w:rsidRPr="00473B59">
        <w:rPr>
          <w:rStyle w:val="StyleUnderline"/>
          <w:highlight w:val="cyan"/>
        </w:rPr>
        <w:t>: $1 billion</w:t>
      </w:r>
      <w:r>
        <w:rPr>
          <w:sz w:val="20"/>
        </w:rPr>
        <w:t xml:space="preserve"> (Pimentel, Cornell University) Industrial agriculture uses 877 million pounds of chemical pesticides every year, many of which are carcinogenic, neurotoxic and/or cause reproductive or respiratory problems. Hidden Environmental Costs of our Food • </w:t>
      </w:r>
      <w:r w:rsidRPr="00473B59">
        <w:rPr>
          <w:rStyle w:val="StyleUnderline"/>
          <w:highlight w:val="cyan"/>
        </w:rPr>
        <w:t>Nitrogen pollution</w:t>
      </w:r>
      <w:r w:rsidRPr="007659D7">
        <w:rPr>
          <w:rStyle w:val="StyleUnderline"/>
        </w:rPr>
        <w:t xml:space="preserve"> from agriculture: </w:t>
      </w:r>
      <w:r w:rsidRPr="00473B59">
        <w:rPr>
          <w:rStyle w:val="StyleUnderline"/>
          <w:highlight w:val="cyan"/>
        </w:rPr>
        <w:t>$157 billion</w:t>
      </w:r>
      <w:r w:rsidRPr="007659D7">
        <w:rPr>
          <w:rStyle w:val="StyleUnderline"/>
        </w:rPr>
        <w:t xml:space="preserve"> </w:t>
      </w:r>
      <w:r>
        <w:rPr>
          <w:sz w:val="20"/>
        </w:rPr>
        <w:t xml:space="preserve">(Sobota) When nitrogen fertilizer, largely used on industrial cornfields, and nitrogen from animal manure washes off farms and feedlots, it can contaminate drinking water, damage fisheries and create toxic algal blooms. Researchers estimate that the cost of nitrogen pollution from growing corn is more than twice the market value of the corn itself. • </w:t>
      </w:r>
      <w:r w:rsidRPr="00473B59">
        <w:rPr>
          <w:rStyle w:val="StyleUnderline"/>
          <w:highlight w:val="cyan"/>
        </w:rPr>
        <w:t>Soil erosion from agriculture: $44 billion</w:t>
      </w:r>
      <w:r>
        <w:rPr>
          <w:sz w:val="20"/>
        </w:rPr>
        <w:t xml:space="preserve"> (Pimentel, Cornell University) Intensively growing a single crop—the way most farming is done in the United States—makes land more vulnerable to erosion by wind and water. In 2010, 1.72 billion tons of topsoil were lost to erosion, equal to about 200,000 tons per hour. • </w:t>
      </w:r>
      <w:r w:rsidRPr="00473B59">
        <w:rPr>
          <w:rStyle w:val="StyleUnderline"/>
          <w:highlight w:val="cyan"/>
        </w:rPr>
        <w:t>Greenhouse gas emissions</w:t>
      </w:r>
      <w:r w:rsidRPr="007659D7">
        <w:rPr>
          <w:rStyle w:val="StyleUnderline"/>
        </w:rPr>
        <w:t xml:space="preserve"> from livestock and farming: </w:t>
      </w:r>
      <w:r w:rsidRPr="00473B59">
        <w:rPr>
          <w:rStyle w:val="StyleUnderline"/>
          <w:highlight w:val="cyan"/>
        </w:rPr>
        <w:t>$22 billion</w:t>
      </w:r>
      <w:r>
        <w:rPr>
          <w:sz w:val="20"/>
        </w:rPr>
        <w:t xml:space="preserve"> (EPA) The EPA estimates the greenhouse gas emissions from U.S. agriculture, including livestock, to be more than 600 million tons of CO2 equivalent per year. (Others have suggested that the number could be higher.) The EPA also estimates that climate pollution costs $36 per ton. (Many consider this to estimate to be low.) All in all, an estimate of $22 billion is probably conservative. • </w:t>
      </w:r>
      <w:r w:rsidRPr="00473B59">
        <w:rPr>
          <w:rStyle w:val="StyleUnderline"/>
          <w:highlight w:val="cyan"/>
        </w:rPr>
        <w:t>Other pesticide costs</w:t>
      </w:r>
      <w:r w:rsidRPr="007659D7">
        <w:rPr>
          <w:rStyle w:val="StyleUnderline"/>
        </w:rPr>
        <w:t xml:space="preserve">, including bird deaths, pesticide resistance, crop loss and groundwater contamination: </w:t>
      </w:r>
      <w:r w:rsidRPr="00473B59">
        <w:rPr>
          <w:rStyle w:val="StyleUnderline"/>
          <w:highlight w:val="cyan"/>
        </w:rPr>
        <w:t>$7 billion</w:t>
      </w:r>
      <w:r>
        <w:rPr>
          <w:sz w:val="20"/>
        </w:rPr>
        <w:t xml:space="preserve"> (Pimentel, Cornell University) • </w:t>
      </w:r>
      <w:r w:rsidRPr="00473B59">
        <w:rPr>
          <w:rStyle w:val="StyleUnderline"/>
          <w:highlight w:val="cyan"/>
        </w:rPr>
        <w:t>Cleanup of manure leached</w:t>
      </w:r>
      <w:r w:rsidRPr="007659D7">
        <w:rPr>
          <w:rStyle w:val="StyleUnderline"/>
        </w:rPr>
        <w:t xml:space="preserve"> </w:t>
      </w:r>
      <w:r>
        <w:rPr>
          <w:sz w:val="20"/>
        </w:rPr>
        <w:t>from Confined Animal Feeding Operations (CAFOs</w:t>
      </w:r>
      <w:r w:rsidRPr="007659D7">
        <w:rPr>
          <w:rStyle w:val="StyleUnderline"/>
        </w:rPr>
        <w:t xml:space="preserve">): </w:t>
      </w:r>
      <w:r w:rsidRPr="00473B59">
        <w:rPr>
          <w:rStyle w:val="StyleUnderline"/>
          <w:highlight w:val="cyan"/>
        </w:rPr>
        <w:t>$4 billion</w:t>
      </w:r>
      <w:r w:rsidRPr="007659D7">
        <w:rPr>
          <w:rStyle w:val="StyleUnderline"/>
        </w:rPr>
        <w:t xml:space="preserve"> (</w:t>
      </w:r>
      <w:r>
        <w:rPr>
          <w:sz w:val="20"/>
        </w:rPr>
        <w:t xml:space="preserve">UCS) Giant animal feedlots, where hundreds of thousands of animals are kept in a confined space and fattened with subsidized grains, produce more than 300 million tons of excrement every year—more than twice the amount generated by the entire human population of the United States. The waste is held in open pits, which can leak and contaminate land, water and air, and is also sprayed on fields as fertilizer. This figure reflects only the cost of soil cleanup due to leakage from manure pits, not the cost of cleaning up after spills or pollution from spraying. Hidden Social Costs of our Food • Declining property values near Confined Animal Feeding Operations (CAFOs): $26 billion (Union of Concerned Scientists) People who live near industrial feedlots contend with the constant distress caused by foul odors and contaminated water. • </w:t>
      </w:r>
      <w:r w:rsidRPr="00473B59">
        <w:rPr>
          <w:rStyle w:val="StyleUnderline"/>
          <w:highlight w:val="cyan"/>
        </w:rPr>
        <w:t>Taxpayer subsidies to industrial farms: $13 billion</w:t>
      </w:r>
      <w:r>
        <w:rPr>
          <w:sz w:val="20"/>
        </w:rPr>
        <w:t xml:space="preserve"> (Congressional Budget Office) It’s almost impossible to tease out every provision in the 959-page Farm Bill, but you could argue that the cost of programs for commodity crops (corn, wheat, soy and cotton) and crop insurance mostly involve direct payments to or subsidies for large-scale industrial farms. These two line items add up to more than $13 billion in taxpayer money every year. • </w:t>
      </w:r>
      <w:r w:rsidRPr="007659D7">
        <w:rPr>
          <w:rStyle w:val="StyleUnderline"/>
        </w:rPr>
        <w:t>Federal assistance for families of fast food industry workers: $7 billion</w:t>
      </w:r>
      <w:r>
        <w:rPr>
          <w:sz w:val="20"/>
        </w:rPr>
        <w:t xml:space="preserve"> (UC Berkeley Labor Center) More than half of fast food industry employees have families enrolled in taxpayer-funded public assistance programs, including food stamps. This list is not meant to be an exhaustive or even a precise calculation of costs. My hope is that it will be a conversation starter. </w:t>
      </w:r>
      <w:r w:rsidRPr="00E82968">
        <w:rPr>
          <w:rStyle w:val="StyleUnderline"/>
          <w:highlight w:val="cyan"/>
        </w:rPr>
        <w:t>Subsidies for harmful foods, healthcare costs and the impacts of pollution should be included in the “real” price of food</w:t>
      </w:r>
      <w:r w:rsidRPr="007659D7">
        <w:rPr>
          <w:rStyle w:val="StyleUnderline"/>
        </w:rPr>
        <w:t>.</w:t>
      </w:r>
      <w:r>
        <w:rPr>
          <w:sz w:val="20"/>
        </w:rPr>
        <w:t xml:space="preserve"> When we include these externalized costs we see that large-scale, industrialized food production, with its vast monocultures and factory farm facilities, is not more efficient or more productive than the smaller scale, more integrated, more diverse farming of healthier crops. </w:t>
      </w:r>
      <w:r w:rsidRPr="007659D7">
        <w:rPr>
          <w:rStyle w:val="StyleUnderline"/>
        </w:rPr>
        <w:t>Some argue that keeping food costs down is essential, and therefore we can’t afford to change our food system. But</w:t>
      </w:r>
      <w:r>
        <w:rPr>
          <w:sz w:val="20"/>
        </w:rPr>
        <w:t xml:space="preserve"> </w:t>
      </w:r>
      <w:r w:rsidRPr="00E82968">
        <w:rPr>
          <w:rStyle w:val="StyleUnderline"/>
          <w:highlight w:val="cyan"/>
        </w:rPr>
        <w:t>when you see the true cost of food, it becomes apparent that we can’t afford to keep it.</w:t>
      </w:r>
    </w:p>
    <w:p w:rsidR="008E4314" w:rsidRDefault="008E4314" w:rsidP="008E4314">
      <w:pPr>
        <w:pStyle w:val="Heading4"/>
      </w:pPr>
      <w:r>
        <w:t xml:space="preserve">Industrial Agriculture is bad—laundry list. </w:t>
      </w:r>
    </w:p>
    <w:p w:rsidR="008E4314" w:rsidRDefault="008E4314" w:rsidP="008E4314">
      <w:pPr>
        <w:rPr>
          <w:sz w:val="20"/>
        </w:rPr>
      </w:pPr>
      <w:r w:rsidRPr="00C2241E">
        <w:rPr>
          <w:rStyle w:val="Style13ptBold"/>
        </w:rPr>
        <w:t>Union of Concerned Scientists</w:t>
      </w:r>
      <w:r w:rsidRPr="00473B59">
        <w:rPr>
          <w:rStyle w:val="Style13ptBold"/>
        </w:rPr>
        <w:t xml:space="preserve"> ND</w:t>
      </w:r>
      <w:r>
        <w:rPr>
          <w:sz w:val="20"/>
        </w:rPr>
        <w:t xml:space="preserve"> (Hidden Costs of Industrial Agriculture) [http://www.ucsusa.org/food_and_agriculture/our-failing-food-system/industrial-agriculture/hidden-costs-of-industrial.html#.WWy9lo-cH4g] Accessed: 7/17/17 LGF</w:t>
      </w:r>
    </w:p>
    <w:p w:rsidR="008E4314" w:rsidRDefault="008E4314" w:rsidP="008E4314">
      <w:pPr>
        <w:rPr>
          <w:sz w:val="20"/>
        </w:rPr>
      </w:pPr>
      <w:r>
        <w:rPr>
          <w:sz w:val="20"/>
        </w:rPr>
        <w:t xml:space="preserve">In fact, </w:t>
      </w:r>
      <w:r w:rsidRPr="0033283C">
        <w:rPr>
          <w:rStyle w:val="StyleUnderline"/>
          <w:highlight w:val="cyan"/>
        </w:rPr>
        <w:t>our industrialized food and agriculture system comes with steep costs</w:t>
      </w:r>
      <w:r>
        <w:rPr>
          <w:sz w:val="20"/>
        </w:rPr>
        <w:t xml:space="preserve">, many of which are picked up by taxpayers, rural communities, farmers themselves, other business sectors, and future generations. </w:t>
      </w:r>
      <w:r w:rsidRPr="007659D7">
        <w:rPr>
          <w:rStyle w:val="StyleUnderline"/>
        </w:rPr>
        <w:t>When we include these “externalities” i</w:t>
      </w:r>
      <w:r>
        <w:rPr>
          <w:sz w:val="20"/>
        </w:rPr>
        <w:t xml:space="preserve">n our reckoning, </w:t>
      </w:r>
      <w:r w:rsidRPr="00403C25">
        <w:rPr>
          <w:rStyle w:val="StyleUnderline"/>
        </w:rPr>
        <w:t xml:space="preserve">we can see that </w:t>
      </w:r>
      <w:r w:rsidRPr="0033283C">
        <w:rPr>
          <w:rStyle w:val="StyleUnderline"/>
          <w:highlight w:val="cyan"/>
        </w:rPr>
        <w:t>this system is not a cost-effective, healthful, or sustainable way to produce the food we need</w:t>
      </w:r>
      <w:r w:rsidRPr="0033283C">
        <w:rPr>
          <w:sz w:val="20"/>
          <w:highlight w:val="cyan"/>
        </w:rPr>
        <w:t>.</w:t>
      </w:r>
      <w:r>
        <w:rPr>
          <w:sz w:val="20"/>
        </w:rPr>
        <w:t xml:space="preserve"> And the good news is that it’s not the only way. Scientists and farmers are developing smart, modern agricultural systems that could reduce or eliminate many of the costs of industrial agriculture and still allow farmers to run a profitable business. It’s time for farm policy to move into the 21st century and prioritize these innovative methods. </w:t>
      </w:r>
      <w:r w:rsidRPr="0033283C">
        <w:rPr>
          <w:rStyle w:val="StyleUnderline"/>
          <w:highlight w:val="cyan"/>
        </w:rPr>
        <w:t>Costs to human health and safety</w:t>
      </w:r>
      <w:r>
        <w:rPr>
          <w:sz w:val="20"/>
        </w:rPr>
        <w:t xml:space="preserve">. Industrial farming is bad for the health of workers, eaters, and downstream neighbors. Here are some of its costly health impacts: </w:t>
      </w:r>
      <w:r w:rsidRPr="0033283C">
        <w:rPr>
          <w:rStyle w:val="StyleUnderline"/>
          <w:highlight w:val="cyan"/>
        </w:rPr>
        <w:t>Pesticide toxicity</w:t>
      </w:r>
      <w:r w:rsidRPr="007659D7">
        <w:rPr>
          <w:rStyle w:val="StyleUnderline"/>
        </w:rPr>
        <w:t>.</w:t>
      </w:r>
      <w:r>
        <w:rPr>
          <w:sz w:val="20"/>
        </w:rPr>
        <w:t xml:space="preserve"> Herbicides and insecticides commonly used in agriculture have been </w:t>
      </w:r>
      <w:r w:rsidRPr="007659D7">
        <w:rPr>
          <w:rStyle w:val="StyleUnderline"/>
        </w:rPr>
        <w:t xml:space="preserve">associated with both acute poisoning and long-term chronic illness. </w:t>
      </w:r>
      <w:r w:rsidRPr="0033283C">
        <w:rPr>
          <w:rStyle w:val="StyleUnderline"/>
          <w:highlight w:val="cyan"/>
        </w:rPr>
        <w:t>Water pollution</w:t>
      </w:r>
      <w:r>
        <w:rPr>
          <w:sz w:val="20"/>
        </w:rPr>
        <w:t xml:space="preserve"> from fertilizer runoff </w:t>
      </w:r>
      <w:r w:rsidRPr="007659D7">
        <w:rPr>
          <w:rStyle w:val="StyleUnderline"/>
        </w:rPr>
        <w:t>contaminates downstream drinking water supplies</w:t>
      </w:r>
      <w:r>
        <w:rPr>
          <w:sz w:val="20"/>
        </w:rPr>
        <w:t xml:space="preserve">, requiring costly cleanup measures </w:t>
      </w:r>
      <w:r w:rsidRPr="0033283C">
        <w:rPr>
          <w:rStyle w:val="StyleUnderline"/>
          <w:highlight w:val="cyan"/>
        </w:rPr>
        <w:t>with an annual price tag of nearly $2 billion. Junk food</w:t>
      </w:r>
      <w:r w:rsidRPr="007659D7">
        <w:rPr>
          <w:rStyle w:val="StyleUnderline"/>
        </w:rPr>
        <w:t>.</w:t>
      </w:r>
      <w:r>
        <w:rPr>
          <w:sz w:val="20"/>
        </w:rPr>
        <w:t xml:space="preserve"> Industrial agriculture, especially in the central United States, mostly produces commodity crops like corn and soybeans. These crops are used to make the processed foods that </w:t>
      </w:r>
      <w:r w:rsidRPr="0033283C">
        <w:rPr>
          <w:rStyle w:val="StyleUnderline"/>
          <w:highlight w:val="cyan"/>
        </w:rPr>
        <w:t>dominate the US diet, with serious—and enormously costly—health impacts</w:t>
      </w:r>
      <w:r w:rsidRPr="0033283C">
        <w:rPr>
          <w:sz w:val="20"/>
          <w:highlight w:val="cyan"/>
        </w:rPr>
        <w:t xml:space="preserve">. </w:t>
      </w:r>
      <w:r w:rsidRPr="0033283C">
        <w:rPr>
          <w:rStyle w:val="StyleUnderline"/>
          <w:highlight w:val="cyan"/>
        </w:rPr>
        <w:t>Antibiotic resistance</w:t>
      </w:r>
      <w:r w:rsidRPr="00403C25">
        <w:rPr>
          <w:rStyle w:val="StyleUnderline"/>
        </w:rPr>
        <w:t xml:space="preserve">. The overuse of antibiotics </w:t>
      </w:r>
      <w:r>
        <w:rPr>
          <w:sz w:val="20"/>
        </w:rPr>
        <w:t xml:space="preserve">in CAFOs </w:t>
      </w:r>
      <w:r w:rsidRPr="00403C25">
        <w:rPr>
          <w:rStyle w:val="StyleUnderline"/>
        </w:rPr>
        <w:t>has accelerated the development of antibiotic-resistant bacteria, which has taken a toll both in lives and health care dollars</w:t>
      </w:r>
      <w:r>
        <w:rPr>
          <w:sz w:val="20"/>
        </w:rPr>
        <w:t xml:space="preserve">. </w:t>
      </w:r>
      <w:r w:rsidRPr="0033283C">
        <w:rPr>
          <w:rStyle w:val="StyleUnderline"/>
          <w:highlight w:val="cyan"/>
        </w:rPr>
        <w:t>Damage to farmland and the rural environment</w:t>
      </w:r>
      <w:r>
        <w:rPr>
          <w:sz w:val="20"/>
        </w:rPr>
        <w:t xml:space="preserve"> The soils of the American Corn Belt were once celebrated for their fertility. But industrial farming treats that fertility as a resource to be tapped, not maintained. This leads to several kinds of costs, including: Depletion. </w:t>
      </w:r>
      <w:r w:rsidRPr="0033283C">
        <w:rPr>
          <w:rStyle w:val="StyleUnderline"/>
          <w:highlight w:val="cyan"/>
        </w:rPr>
        <w:t>Monoculture exhausts soil fertility, requiring costly applications of chemical fertilizers</w:t>
      </w:r>
      <w:r w:rsidRPr="00403C25">
        <w:rPr>
          <w:rStyle w:val="StyleUnderline"/>
        </w:rPr>
        <w:t>. Irrigation. Soils used to grow annual</w:t>
      </w:r>
      <w:r>
        <w:rPr>
          <w:sz w:val="20"/>
        </w:rPr>
        <w:t xml:space="preserve"> row crops and then left bare for much of the year </w:t>
      </w:r>
      <w:r w:rsidRPr="00403C25">
        <w:rPr>
          <w:rStyle w:val="StyleUnderline"/>
        </w:rPr>
        <w:t xml:space="preserve">have poor drought resistance, increasing irrigation costs. </w:t>
      </w:r>
      <w:r w:rsidRPr="0033283C">
        <w:rPr>
          <w:rStyle w:val="StyleUnderline"/>
          <w:highlight w:val="cyan"/>
        </w:rPr>
        <w:t>Erosion. Monoculture degrades soil structure and leaves it more vulnerable to erosion</w:t>
      </w:r>
      <w:r w:rsidRPr="00403C25">
        <w:rPr>
          <w:rStyle w:val="StyleUnderline"/>
        </w:rPr>
        <w:t xml:space="preserve">, resulting in costs for soil replacement, cleanup, and lost farmland value. </w:t>
      </w:r>
      <w:r w:rsidRPr="0033283C">
        <w:rPr>
          <w:rStyle w:val="StyleUnderline"/>
          <w:highlight w:val="cyan"/>
        </w:rPr>
        <w:t>Lost biodiversity. Industrial farms don't support the rich range of life that more diverse farms do</w:t>
      </w:r>
      <w:r w:rsidRPr="00403C25">
        <w:rPr>
          <w:rStyle w:val="StyleUnderline"/>
        </w:rPr>
        <w:t>. As a result, the land suffers from a shortage of the ecosystem services</w:t>
      </w:r>
      <w:r>
        <w:rPr>
          <w:sz w:val="20"/>
        </w:rPr>
        <w:t xml:space="preserve">, such as pollination, that a more diverse landscape offers. Social and economic impacts The pressure to "get big or get out" is fundamental to industrial agriculture—and takes a toll on communities. </w:t>
      </w:r>
      <w:r w:rsidRPr="0033283C">
        <w:rPr>
          <w:rStyle w:val="StyleUnderline"/>
          <w:highlight w:val="cyan"/>
        </w:rPr>
        <w:t>Loss of mid-sized farms</w:t>
      </w:r>
      <w:r w:rsidRPr="00403C25">
        <w:rPr>
          <w:rStyle w:val="StyleUnderline"/>
        </w:rPr>
        <w:t>.</w:t>
      </w:r>
      <w:r>
        <w:rPr>
          <w:sz w:val="20"/>
        </w:rPr>
        <w:t xml:space="preserve"> Once the backbone of US agriculture, medium-sized farms are a dwindling breed, which means that fewer and fewer Americans make their living as farmers—</w:t>
      </w:r>
      <w:r w:rsidRPr="0033283C">
        <w:rPr>
          <w:rStyle w:val="StyleUnderline"/>
          <w:highlight w:val="cyan"/>
        </w:rPr>
        <w:t xml:space="preserve">a trend that has been bad for the economies of rural communities </w:t>
      </w:r>
      <w:r w:rsidRPr="0033283C">
        <w:rPr>
          <w:rStyle w:val="StyleUnderline"/>
        </w:rPr>
        <w:t>and farm states</w:t>
      </w:r>
      <w:r>
        <w:rPr>
          <w:sz w:val="20"/>
        </w:rPr>
        <w:t xml:space="preserve">. Harm to neighboring and downstream economies. </w:t>
      </w:r>
      <w:r w:rsidRPr="0033283C">
        <w:rPr>
          <w:rStyle w:val="StyleUnderline"/>
        </w:rPr>
        <w:t>Industrial agriculture can pack an economic wallop hundreds of miles from its origin</w:t>
      </w:r>
      <w:r>
        <w:rPr>
          <w:sz w:val="20"/>
        </w:rPr>
        <w:t>—just ask local governments and utility managers who must install expensive equipment to remove fertilizer by-products from public drinking water supplies. Or ask people who make their living from fisheries or tourism on the Gulf of Mexico and elsewhere, where "</w:t>
      </w:r>
      <w:r w:rsidRPr="0033283C">
        <w:rPr>
          <w:rStyle w:val="StyleUnderline"/>
          <w:highlight w:val="cyan"/>
        </w:rPr>
        <w:t>dead zones" and toxic algae blooms caused by farm runoff do damage with an annual price tag in the billions</w:t>
      </w:r>
      <w:r w:rsidRPr="00403C25">
        <w:rPr>
          <w:rStyle w:val="StyleUnderline"/>
        </w:rPr>
        <w:t>.</w:t>
      </w:r>
      <w:r>
        <w:rPr>
          <w:sz w:val="20"/>
        </w:rPr>
        <w:t xml:space="preserve"> CAFOs, too, create pollution problems that reduce livability and depress property values in surrounding communities.</w:t>
      </w:r>
    </w:p>
    <w:p w:rsidR="008E4314" w:rsidRDefault="008E4314" w:rsidP="008E4314">
      <w:pPr>
        <w:pStyle w:val="Heading4"/>
      </w:pPr>
      <w:r>
        <w:t xml:space="preserve">Industrial Ag bad—5 reasons. </w:t>
      </w:r>
    </w:p>
    <w:p w:rsidR="008E4314" w:rsidRDefault="008E4314" w:rsidP="008E4314">
      <w:pPr>
        <w:rPr>
          <w:sz w:val="20"/>
        </w:rPr>
      </w:pPr>
      <w:r w:rsidRPr="00CC7705">
        <w:rPr>
          <w:rStyle w:val="Style13ptBold"/>
        </w:rPr>
        <w:t>Future of Working 16</w:t>
      </w:r>
      <w:r>
        <w:rPr>
          <w:sz w:val="20"/>
        </w:rPr>
        <w:t xml:space="preserve"> (*quoting TED Talk Data) (10 Advantages and Disadvantages of Factory Farming) [https://futureofworking.com/10-advantages-and-disadvantages-of-factory-farming/] Accessed: 7/17/17 LGF</w:t>
      </w:r>
    </w:p>
    <w:p w:rsidR="008E4314" w:rsidRPr="001D3BA3" w:rsidRDefault="008E4314" w:rsidP="008E4314">
      <w:pPr>
        <w:rPr>
          <w:sz w:val="20"/>
        </w:rPr>
      </w:pPr>
      <w:r w:rsidRPr="00BF2A92">
        <w:rPr>
          <w:rStyle w:val="StyleUnderline"/>
          <w:highlight w:val="cyan"/>
        </w:rPr>
        <w:t>List of Disadvantages of Factory Farming 1. It paves the way to animal abuse</w:t>
      </w:r>
      <w:r w:rsidRPr="001D3BA3">
        <w:rPr>
          <w:rStyle w:val="StyleUnderline"/>
        </w:rPr>
        <w:t xml:space="preserve">. In many factory farms, </w:t>
      </w:r>
      <w:r w:rsidRPr="00BF2A92">
        <w:rPr>
          <w:rStyle w:val="StyleUnderline"/>
          <w:highlight w:val="cyan"/>
        </w:rPr>
        <w:t>animals are kept in small pens or cages</w:t>
      </w:r>
      <w:r w:rsidRPr="001D3BA3">
        <w:rPr>
          <w:sz w:val="20"/>
        </w:rPr>
        <w:t xml:space="preserve"> where they don’t have the space to run around and do what they naturally do, and their living areas are not cleaned as often as necessary </w:t>
      </w:r>
      <w:r w:rsidRPr="001D3BA3">
        <w:rPr>
          <w:rStyle w:val="StyleUnderline"/>
        </w:rPr>
        <w:t xml:space="preserve">so they’re </w:t>
      </w:r>
      <w:r w:rsidRPr="00BF2A92">
        <w:rPr>
          <w:rStyle w:val="StyleUnderline"/>
          <w:highlight w:val="cyan"/>
        </w:rPr>
        <w:t>constantly surrounded by filth</w:t>
      </w:r>
      <w:r w:rsidRPr="001D3BA3">
        <w:rPr>
          <w:sz w:val="20"/>
        </w:rPr>
        <w:t xml:space="preserve">. They’re usually kept indoors, which means they don’t get to see the sun from the time of their birth until they’re killed for their meat, fur, leather, and/or other products. </w:t>
      </w:r>
      <w:r w:rsidRPr="001D3BA3">
        <w:rPr>
          <w:rStyle w:val="StyleUnderline"/>
        </w:rPr>
        <w:t xml:space="preserve">Animals in factory farms </w:t>
      </w:r>
      <w:r w:rsidRPr="00BF2A92">
        <w:rPr>
          <w:rStyle w:val="StyleUnderline"/>
          <w:highlight w:val="cyan"/>
        </w:rPr>
        <w:t>are also forced-fed substances that make them grow faster, get bigger</w:t>
      </w:r>
      <w:r w:rsidRPr="001D3BA3">
        <w:rPr>
          <w:rStyle w:val="StyleUnderline"/>
        </w:rPr>
        <w:t>, and/or become ready to reproduce earlier than what nature intended. 2</w:t>
      </w:r>
      <w:r w:rsidRPr="00BF2A92">
        <w:rPr>
          <w:rStyle w:val="StyleUnderline"/>
          <w:highlight w:val="cyan"/>
        </w:rPr>
        <w:t>. It negatively affects small farming businesse</w:t>
      </w:r>
      <w:r w:rsidRPr="00BF2A92">
        <w:rPr>
          <w:sz w:val="20"/>
          <w:highlight w:val="cyan"/>
        </w:rPr>
        <w:t>s.</w:t>
      </w:r>
      <w:r>
        <w:rPr>
          <w:sz w:val="20"/>
        </w:rPr>
        <w:t xml:space="preserve"> </w:t>
      </w:r>
      <w:r w:rsidRPr="001D3BA3">
        <w:rPr>
          <w:sz w:val="20"/>
        </w:rPr>
        <w:t xml:space="preserve">Many factory farms are owned by corporations, who have the funds to invest in modern tools and equipment, larger spaces, and expensive food additives for the animals. </w:t>
      </w:r>
      <w:r w:rsidRPr="00BF2A92">
        <w:rPr>
          <w:rStyle w:val="StyleUnderline"/>
          <w:highlight w:val="cyan"/>
        </w:rPr>
        <w:t>They’re able to sell their products at a lower price</w:t>
      </w:r>
      <w:r w:rsidRPr="001D3BA3">
        <w:rPr>
          <w:rStyle w:val="StyleUnderline"/>
        </w:rPr>
        <w:t xml:space="preserve"> due to their lower overheads and, as a result, </w:t>
      </w:r>
      <w:r w:rsidRPr="00BF2A92">
        <w:rPr>
          <w:rStyle w:val="StyleUnderline"/>
          <w:highlight w:val="cyan"/>
        </w:rPr>
        <w:t>many groceries and supermarkets opt to purchase from them</w:t>
      </w:r>
      <w:r w:rsidRPr="001D3BA3">
        <w:rPr>
          <w:rStyle w:val="StyleUnderline"/>
        </w:rPr>
        <w:t>. This poses a threat to smaller farms</w:t>
      </w:r>
      <w:r w:rsidRPr="001D3BA3">
        <w:rPr>
          <w:sz w:val="20"/>
        </w:rPr>
        <w:t>, which usually don’t have the resources to buy faster and bigger machines and therefore can’t compete with their larger and technologically advanced rivals</w:t>
      </w:r>
      <w:r w:rsidRPr="001D3BA3">
        <w:rPr>
          <w:rStyle w:val="StyleUnderline"/>
        </w:rPr>
        <w:t xml:space="preserve">. </w:t>
      </w:r>
      <w:r w:rsidRPr="00BF2A92">
        <w:rPr>
          <w:rStyle w:val="StyleUnderline"/>
          <w:highlight w:val="cyan"/>
        </w:rPr>
        <w:t>3. It pollutes the environment.</w:t>
      </w:r>
      <w:r w:rsidRPr="001D3BA3">
        <w:rPr>
          <w:rStyle w:val="StyleUnderline"/>
        </w:rPr>
        <w:t xml:space="preserve"> The hundreds or even thousands of animals in </w:t>
      </w:r>
      <w:r w:rsidRPr="00BF2A92">
        <w:rPr>
          <w:rStyle w:val="StyleUnderline"/>
          <w:highlight w:val="cyan"/>
        </w:rPr>
        <w:t>factory farms produce a large amount of waste</w:t>
      </w:r>
      <w:r w:rsidRPr="001D3BA3">
        <w:rPr>
          <w:rStyle w:val="StyleUnderline"/>
        </w:rPr>
        <w:t xml:space="preserve"> that the farms can’t handle. As a result, </w:t>
      </w:r>
      <w:r w:rsidRPr="00BF2A92">
        <w:rPr>
          <w:rStyle w:val="StyleUnderline"/>
          <w:highlight w:val="cyan"/>
        </w:rPr>
        <w:t>many of them opt to dump the wastes in rivers and streams</w:t>
      </w:r>
      <w:r w:rsidRPr="001D3BA3">
        <w:rPr>
          <w:rStyle w:val="StyleUnderline"/>
        </w:rPr>
        <w:t xml:space="preserve"> and end up polluting these bodies of water</w:t>
      </w:r>
      <w:r w:rsidRPr="001D3BA3">
        <w:rPr>
          <w:sz w:val="20"/>
        </w:rPr>
        <w:t xml:space="preserve">. Even if factory farms strive to properly dispose of their animals’ fecal matter (not to mention the byproducts of butchering the animals), </w:t>
      </w:r>
      <w:r w:rsidRPr="00BF2A92">
        <w:rPr>
          <w:rStyle w:val="StyleUnderline"/>
          <w:highlight w:val="cyan"/>
        </w:rPr>
        <w:t>the runoff from these wastes can still pollute the air and leach into the surrounding land and water tables.</w:t>
      </w:r>
      <w:r w:rsidRPr="00BF2A92">
        <w:rPr>
          <w:sz w:val="20"/>
          <w:highlight w:val="cyan"/>
        </w:rPr>
        <w:t xml:space="preserve"> </w:t>
      </w:r>
      <w:r w:rsidRPr="00BF2A92">
        <w:rPr>
          <w:rStyle w:val="StyleUnderline"/>
          <w:highlight w:val="cyan"/>
        </w:rPr>
        <w:t>4. It contributes to health problems</w:t>
      </w:r>
      <w:r w:rsidRPr="001D3BA3">
        <w:rPr>
          <w:rStyle w:val="StyleUnderline"/>
        </w:rPr>
        <w:t xml:space="preserve">. Factory farms jeopardize people’s health in two major ways. One of these is </w:t>
      </w:r>
      <w:r w:rsidRPr="00BF2A92">
        <w:rPr>
          <w:rStyle w:val="StyleUnderline"/>
          <w:highlight w:val="cyan"/>
        </w:rPr>
        <w:t>through the pollution</w:t>
      </w:r>
      <w:r w:rsidRPr="001D3BA3">
        <w:rPr>
          <w:rStyle w:val="StyleUnderline"/>
        </w:rPr>
        <w:t xml:space="preserve"> that they produce</w:t>
      </w:r>
      <w:r w:rsidRPr="001D3BA3">
        <w:rPr>
          <w:sz w:val="20"/>
        </w:rPr>
        <w:t xml:space="preserve">, which harm the health of the people who live near them and make them more prone to developing illnesses. </w:t>
      </w:r>
      <w:r w:rsidRPr="00BF2A92">
        <w:rPr>
          <w:rStyle w:val="StyleUnderline"/>
          <w:highlight w:val="cyan"/>
        </w:rPr>
        <w:t xml:space="preserve">Another is through the antibiotics </w:t>
      </w:r>
      <w:r w:rsidRPr="00BF2A92">
        <w:rPr>
          <w:rStyle w:val="StyleUnderline"/>
        </w:rPr>
        <w:t>that they inject into their animals to make them “immune” to the unsanitary conditions</w:t>
      </w:r>
      <w:r w:rsidRPr="001D3BA3">
        <w:rPr>
          <w:rStyle w:val="StyleUnderline"/>
        </w:rPr>
        <w:t xml:space="preserve"> they live in</w:t>
      </w:r>
      <w:r w:rsidRPr="001D3BA3">
        <w:rPr>
          <w:sz w:val="20"/>
        </w:rPr>
        <w:t xml:space="preserve"> and prevent them from falling ill. </w:t>
      </w:r>
      <w:r w:rsidRPr="00BF2A92">
        <w:rPr>
          <w:rStyle w:val="StyleUnderline"/>
          <w:highlight w:val="cyan"/>
        </w:rPr>
        <w:t>These antibiotics</w:t>
      </w:r>
      <w:r w:rsidRPr="00BF2A92">
        <w:rPr>
          <w:rStyle w:val="StyleUnderline"/>
        </w:rPr>
        <w:t xml:space="preserve"> work</w:t>
      </w:r>
      <w:r w:rsidRPr="001D3BA3">
        <w:rPr>
          <w:rStyle w:val="StyleUnderline"/>
        </w:rPr>
        <w:t xml:space="preserve"> </w:t>
      </w:r>
      <w:r w:rsidRPr="001D3BA3">
        <w:rPr>
          <w:sz w:val="20"/>
        </w:rPr>
        <w:t xml:space="preserve">in the short term, but they </w:t>
      </w:r>
      <w:r w:rsidRPr="00BF2A92">
        <w:rPr>
          <w:rStyle w:val="StyleUnderline"/>
          <w:highlight w:val="cyan"/>
        </w:rPr>
        <w:t>promote the</w:t>
      </w:r>
      <w:r w:rsidRPr="001D3BA3">
        <w:rPr>
          <w:rStyle w:val="StyleUnderline"/>
        </w:rPr>
        <w:t xml:space="preserve"> evolution of bacteria and the </w:t>
      </w:r>
      <w:r w:rsidRPr="00BF2A92">
        <w:rPr>
          <w:rStyle w:val="StyleUnderline"/>
          <w:highlight w:val="cyan"/>
        </w:rPr>
        <w:t>rise of drug-resistant pathogens</w:t>
      </w:r>
      <w:r w:rsidRPr="001D3BA3">
        <w:rPr>
          <w:sz w:val="20"/>
        </w:rPr>
        <w:t>. These can be transmitted to people from the meat and other animal food products they eat, causing a wide range of illnesses that can’t be easily treated with antibiotics.</w:t>
      </w:r>
      <w:r>
        <w:rPr>
          <w:sz w:val="20"/>
        </w:rPr>
        <w:t xml:space="preserve"> </w:t>
      </w:r>
      <w:r w:rsidRPr="00BF2A92">
        <w:rPr>
          <w:rStyle w:val="StyleUnderline"/>
          <w:highlight w:val="cyan"/>
        </w:rPr>
        <w:t>5. It can produce low-quality food</w:t>
      </w:r>
      <w:r w:rsidRPr="001D3BA3">
        <w:rPr>
          <w:rStyle w:val="StyleUnderline"/>
        </w:rPr>
        <w:t xml:space="preserve">. Since animals in factory farms are kept in </w:t>
      </w:r>
      <w:r w:rsidRPr="00BF2A92">
        <w:rPr>
          <w:rStyle w:val="StyleUnderline"/>
          <w:highlight w:val="cyan"/>
        </w:rPr>
        <w:t>unsanitary conditions</w:t>
      </w:r>
      <w:r w:rsidRPr="001D3BA3">
        <w:rPr>
          <w:rStyle w:val="StyleUnderline"/>
        </w:rPr>
        <w:t xml:space="preserve">, they can </w:t>
      </w:r>
      <w:r w:rsidRPr="00BF2A92">
        <w:rPr>
          <w:rStyle w:val="StyleUnderline"/>
          <w:highlight w:val="cyan"/>
        </w:rPr>
        <w:t xml:space="preserve">develop illnesses that </w:t>
      </w:r>
      <w:r w:rsidRPr="00BF2A92">
        <w:rPr>
          <w:rStyle w:val="StyleUnderline"/>
        </w:rPr>
        <w:t xml:space="preserve">may not be treated by antibiotics and </w:t>
      </w:r>
      <w:r w:rsidRPr="00BF2A92">
        <w:rPr>
          <w:rStyle w:val="StyleUnderline"/>
          <w:highlight w:val="cyan"/>
        </w:rPr>
        <w:t xml:space="preserve">pass </w:t>
      </w:r>
      <w:r w:rsidRPr="00BF2A92">
        <w:rPr>
          <w:rStyle w:val="StyleUnderline"/>
        </w:rPr>
        <w:t>these</w:t>
      </w:r>
      <w:r w:rsidRPr="00BF2A92">
        <w:rPr>
          <w:rStyle w:val="StyleUnderline"/>
          <w:highlight w:val="cyan"/>
        </w:rPr>
        <w:t xml:space="preserve"> on to the people</w:t>
      </w:r>
      <w:r w:rsidRPr="001D3BA3">
        <w:rPr>
          <w:rStyle w:val="StyleUnderline"/>
        </w:rPr>
        <w:t xml:space="preserve"> who consume them</w:t>
      </w:r>
      <w:r w:rsidRPr="001D3BA3">
        <w:rPr>
          <w:sz w:val="20"/>
        </w:rPr>
        <w:t>. Many of these animals are bred through artificial processes and/or raised in an environment that stresses them out, both of which can also lead to food pr</w:t>
      </w:r>
      <w:r>
        <w:rPr>
          <w:sz w:val="20"/>
        </w:rPr>
        <w:t xml:space="preserve">oducts that have poor quality. </w:t>
      </w:r>
    </w:p>
    <w:p w:rsidR="008E4314" w:rsidRDefault="008E4314" w:rsidP="008E4314">
      <w:pPr>
        <w:pStyle w:val="Heading3"/>
      </w:pPr>
      <w:r>
        <w:t>Ext—Economy</w:t>
      </w:r>
    </w:p>
    <w:p w:rsidR="008E4314" w:rsidRPr="00A113D1" w:rsidRDefault="008E4314" w:rsidP="008E4314">
      <w:pPr>
        <w:pStyle w:val="Heading4"/>
      </w:pPr>
      <w:r>
        <w:t xml:space="preserve">Agriculture is key to the US economy. </w:t>
      </w:r>
    </w:p>
    <w:p w:rsidR="008E4314" w:rsidRPr="008750F0" w:rsidRDefault="008E4314" w:rsidP="008E4314">
      <w:pPr>
        <w:rPr>
          <w:sz w:val="20"/>
        </w:rPr>
      </w:pPr>
      <w:r w:rsidRPr="008750F0">
        <w:rPr>
          <w:rStyle w:val="Style13ptBold"/>
        </w:rPr>
        <w:t>Economic Committee 13</w:t>
      </w:r>
      <w:r>
        <w:t xml:space="preserve"> </w:t>
      </w:r>
      <w:r w:rsidRPr="008750F0">
        <w:rPr>
          <w:sz w:val="20"/>
        </w:rPr>
        <w:t>[https://www.jec.senate.gov/public/_cache/files/266a0bf3-5142-4545-b806-ef9fd78b9c2f/jec-agriculture-report.pdf] Accessed: 7/4/17 LGF</w:t>
      </w:r>
    </w:p>
    <w:p w:rsidR="008E4314" w:rsidRDefault="008E4314" w:rsidP="008E4314">
      <w:pPr>
        <w:rPr>
          <w:sz w:val="20"/>
        </w:rPr>
      </w:pPr>
      <w:r w:rsidRPr="0026578B">
        <w:rPr>
          <w:rStyle w:val="StyleUnderline"/>
          <w:highlight w:val="cyan"/>
        </w:rPr>
        <w:t>America’s farmers and ranchers</w:t>
      </w:r>
      <w:r w:rsidRPr="008750F0">
        <w:rPr>
          <w:sz w:val="20"/>
        </w:rPr>
        <w:t xml:space="preserve"> make </w:t>
      </w:r>
      <w:r w:rsidRPr="0026578B">
        <w:rPr>
          <w:rStyle w:val="StyleUnderline"/>
          <w:highlight w:val="cyan"/>
        </w:rPr>
        <w:t>an important contribution to the U.S. economy by ensuring a safe and reliable food supply, improving energy security and supporting job growth and economic development</w:t>
      </w:r>
      <w:r w:rsidRPr="00A113D1">
        <w:rPr>
          <w:rStyle w:val="StyleUnderline"/>
        </w:rPr>
        <w:t>. Agriculture is particularly important to the economies of small towns and rural areas</w:t>
      </w:r>
      <w:r w:rsidRPr="008750F0">
        <w:rPr>
          <w:sz w:val="20"/>
        </w:rPr>
        <w:t xml:space="preserve">, where farming supports a number of sectors, from farm machinery manufacturers to food processing companies. Because of increasing agricultural productivity, </w:t>
      </w:r>
      <w:r w:rsidRPr="00A113D1">
        <w:rPr>
          <w:rStyle w:val="StyleUnderline"/>
        </w:rPr>
        <w:t>access to world markets will be critical to the industry’s continued success.</w:t>
      </w:r>
      <w:r w:rsidRPr="008750F0">
        <w:rPr>
          <w:sz w:val="20"/>
        </w:rPr>
        <w:t xml:space="preserve"> </w:t>
      </w:r>
      <w:r w:rsidRPr="00A113D1">
        <w:rPr>
          <w:rStyle w:val="StyleUnderline"/>
        </w:rPr>
        <w:t>Ninety-five percent of the world’s potential consumers live outside of the United States, and population growth in the decades ahead will be concentrated in developing countries.</w:t>
      </w:r>
      <w:r w:rsidRPr="008750F0">
        <w:rPr>
          <w:sz w:val="20"/>
        </w:rPr>
        <w:t>1 As these countries grow and their citizens’ incomes rise, their demand for meat, dairy and other agricultural products will increase.2 This report discusses the contribution of farmers and ranchers to the U.S. economy. It describes the critical role of agricultural exports and the opportunities and challenges agricultural exporters face. It concludes by outlining several policy recommendations designed to facilitate agricultural export opportunities and amplify the already significant economic impact of America’s farmers</w:t>
      </w:r>
      <w:r w:rsidRPr="00A113D1">
        <w:rPr>
          <w:rStyle w:val="StyleUnderline"/>
        </w:rPr>
        <w:t xml:space="preserve">. </w:t>
      </w:r>
      <w:r w:rsidRPr="0026578B">
        <w:rPr>
          <w:rStyle w:val="StyleUnderline"/>
          <w:highlight w:val="cyan"/>
        </w:rPr>
        <w:t>U.S. farmers, ranchers and food producers are wellpositioned to capture an increasing share of the growing world market for agricultural products. The United States is the world’s leading exporter of agricultural products</w:t>
      </w:r>
      <w:r w:rsidRPr="00A113D1">
        <w:rPr>
          <w:b/>
          <w:sz w:val="20"/>
        </w:rPr>
        <w:t>.</w:t>
      </w:r>
      <w:r w:rsidRPr="008750F0">
        <w:rPr>
          <w:sz w:val="20"/>
        </w:rPr>
        <w:t xml:space="preserve">3 At $141.3 billion, agricultural exports made up 10% of U.S. exports in 2012.4 Since 1960, the United States has posted a trade surplus in agriculture. Last year, this surplus totaled $38.5 billion.5 </w:t>
      </w:r>
      <w:r w:rsidRPr="00A113D1">
        <w:rPr>
          <w:rStyle w:val="StyleUnderline"/>
        </w:rPr>
        <w:t xml:space="preserve">Capturing a growing share of the world market for agricultural products </w:t>
      </w:r>
      <w:r w:rsidRPr="0026578B">
        <w:rPr>
          <w:rStyle w:val="StyleUnderline"/>
          <w:highlight w:val="cyan"/>
        </w:rPr>
        <w:t>will benefit the entire economy.</w:t>
      </w:r>
      <w:r w:rsidRPr="00A113D1">
        <w:rPr>
          <w:b/>
          <w:sz w:val="20"/>
        </w:rPr>
        <w:t xml:space="preserve"> </w:t>
      </w:r>
      <w:r w:rsidRPr="00A113D1">
        <w:rPr>
          <w:rStyle w:val="StyleUnderline"/>
        </w:rPr>
        <w:t>Agricultural exports currently support nearly one million jobs across the country</w:t>
      </w:r>
      <w:r w:rsidRPr="008750F0">
        <w:rPr>
          <w:sz w:val="20"/>
        </w:rPr>
        <w:t>.6 Despite recent success</w:t>
      </w:r>
      <w:r w:rsidRPr="00A113D1">
        <w:rPr>
          <w:rStyle w:val="StyleUnderline"/>
        </w:rPr>
        <w:t xml:space="preserve">, </w:t>
      </w:r>
      <w:r w:rsidRPr="0026578B">
        <w:rPr>
          <w:rStyle w:val="StyleUnderline"/>
          <w:highlight w:val="cyan"/>
        </w:rPr>
        <w:t>challenges remain for U.S.</w:t>
      </w:r>
      <w:r w:rsidRPr="00A113D1">
        <w:rPr>
          <w:rStyle w:val="StyleUnderline"/>
        </w:rPr>
        <w:t xml:space="preserve"> agriculture, including uncertainty about future farm policy.</w:t>
      </w:r>
      <w:r w:rsidRPr="008750F0">
        <w:rPr>
          <w:sz w:val="20"/>
        </w:rPr>
        <w:t xml:space="preserve"> U.S. agricultural exporters often confront barriers imposed by countries that keep U.S. products from reaching their target markets. </w:t>
      </w:r>
      <w:r w:rsidRPr="0026578B">
        <w:rPr>
          <w:rStyle w:val="StyleUnderline"/>
          <w:highlight w:val="cyan"/>
        </w:rPr>
        <w:t>Small and beginning farmers, ranchers and processors may face added burdens in navigating the complexities involved in exporting their products</w:t>
      </w:r>
      <w:r w:rsidRPr="008750F0">
        <w:rPr>
          <w:sz w:val="20"/>
        </w:rPr>
        <w:t xml:space="preserve">. America’s deteriorating transportation infrastructure and uncertainty regarding the agricultural workforce because of unsettled immigration policy add to the challenges facing agricultural exporters. </w:t>
      </w:r>
      <w:r w:rsidRPr="0026578B">
        <w:rPr>
          <w:rStyle w:val="StyleUnderline"/>
          <w:highlight w:val="cyan"/>
        </w:rPr>
        <w:t>Addressing these challenges will benefit U.S. agriculture and the economy overall.</w:t>
      </w:r>
      <w:r w:rsidRPr="008750F0">
        <w:rPr>
          <w:sz w:val="20"/>
        </w:rPr>
        <w:t xml:space="preserve"> </w:t>
      </w:r>
    </w:p>
    <w:p w:rsidR="008E4314" w:rsidRPr="000F709F" w:rsidRDefault="008E4314" w:rsidP="008E4314">
      <w:pPr>
        <w:pStyle w:val="Heading4"/>
      </w:pPr>
      <w:r w:rsidRPr="000F709F">
        <w:t>L</w:t>
      </w:r>
      <w:r>
        <w:t xml:space="preserve">ocal farming is key to local economies. </w:t>
      </w:r>
    </w:p>
    <w:p w:rsidR="008E4314" w:rsidRPr="000F709F" w:rsidRDefault="008E4314" w:rsidP="008E4314">
      <w:r w:rsidRPr="000F709F">
        <w:rPr>
          <w:rStyle w:val="Style13ptBold"/>
        </w:rPr>
        <w:t>Malandrin and Dvortsin 16</w:t>
      </w:r>
      <w:r>
        <w:t xml:space="preserve"> </w:t>
      </w:r>
      <w:r w:rsidRPr="000F709F">
        <w:rPr>
          <w:sz w:val="20"/>
        </w:rPr>
        <w:t>(Vanessa Malandrin, Department of Agriculture, Food and Environment, University of Pisa. Leo Dvortsin, Department of Agriculture, Food and Environment , University of Pisa and Rural Sociology Group, Wageningen University.) (Eating from the Farm: the social, environmental, and economic beneﬁts of local food systems) [https://www.foeeurope.org/sites/default/files/agriculture/2015/eating_from_the_farm.pdf] Accessed: 7/7/17 LGF</w:t>
      </w:r>
    </w:p>
    <w:p w:rsidR="008E4314" w:rsidRDefault="008E4314" w:rsidP="008E4314">
      <w:pPr>
        <w:rPr>
          <w:sz w:val="20"/>
        </w:rPr>
      </w:pPr>
      <w:r w:rsidRPr="000F709F">
        <w:rPr>
          <w:sz w:val="20"/>
        </w:rPr>
        <w:t xml:space="preserve">This </w:t>
      </w:r>
      <w:r w:rsidRPr="0026578B">
        <w:rPr>
          <w:rStyle w:val="StyleUnderline"/>
          <w:highlight w:val="cyan"/>
        </w:rPr>
        <w:t>growing interest in locally-sourced food is providing a boost to local economies</w:t>
      </w:r>
      <w:r w:rsidRPr="000F709F">
        <w:rPr>
          <w:rStyle w:val="StyleUnderline"/>
        </w:rPr>
        <w:t>.</w:t>
      </w:r>
      <w:r w:rsidRPr="000F709F">
        <w:rPr>
          <w:sz w:val="20"/>
        </w:rPr>
        <w:t xml:space="preserve"> Research in the US has shown that </w:t>
      </w:r>
      <w:r w:rsidRPr="0026578B">
        <w:rPr>
          <w:rStyle w:val="StyleUnderline"/>
          <w:highlight w:val="cyan"/>
        </w:rPr>
        <w:t>local food supply chains generate 13 full time jobs in agriculture for every million dollars in sales</w:t>
      </w:r>
      <w:r w:rsidRPr="000F709F">
        <w:rPr>
          <w:sz w:val="20"/>
        </w:rPr>
        <w:t xml:space="preserve">, creating a total of 68,000 jobs in 2008. </w:t>
      </w:r>
      <w:r w:rsidRPr="0026578B">
        <w:rPr>
          <w:rStyle w:val="StyleUnderline"/>
          <w:highlight w:val="cyan"/>
        </w:rPr>
        <w:t>The large-scale agricultural sector</w:t>
      </w:r>
      <w:r w:rsidRPr="000F709F">
        <w:rPr>
          <w:sz w:val="20"/>
        </w:rPr>
        <w:t xml:space="preserve"> by contrast generates </w:t>
      </w:r>
      <w:r w:rsidRPr="0026578B">
        <w:rPr>
          <w:rStyle w:val="StyleUnderline"/>
          <w:highlight w:val="cyan"/>
        </w:rPr>
        <w:t>just three per 1 million dollars</w:t>
      </w:r>
      <w:r w:rsidRPr="000F709F">
        <w:rPr>
          <w:rStyle w:val="StyleUnderline"/>
        </w:rPr>
        <w:t xml:space="preserve"> of sales.</w:t>
      </w:r>
      <w:r w:rsidRPr="000F709F">
        <w:rPr>
          <w:sz w:val="20"/>
        </w:rPr>
        <w:t xml:space="preserve">15 A US Department of Agriculture study in 2010 comparing revenue from the sale of apples, blueberries, milk, beef and salad, found that </w:t>
      </w:r>
      <w:r w:rsidRPr="0026578B">
        <w:rPr>
          <w:rStyle w:val="StyleUnderline"/>
          <w:highlight w:val="cyan"/>
        </w:rPr>
        <w:t>in local supply chains</w:t>
      </w:r>
      <w:r w:rsidRPr="000F709F">
        <w:rPr>
          <w:rStyle w:val="StyleUnderline"/>
        </w:rPr>
        <w:t xml:space="preserve"> almost all the gain is retained in the local economy, </w:t>
      </w:r>
      <w:r w:rsidRPr="006C320C">
        <w:rPr>
          <w:rStyle w:val="StyleUnderline"/>
        </w:rPr>
        <w:t xml:space="preserve">with </w:t>
      </w:r>
      <w:r w:rsidRPr="0026578B">
        <w:rPr>
          <w:rStyle w:val="StyleUnderline"/>
          <w:highlight w:val="cyan"/>
        </w:rPr>
        <w:t>producers receiving a 50% to 649% higher income than in the traditional chains</w:t>
      </w:r>
      <w:r w:rsidRPr="000F709F">
        <w:rPr>
          <w:sz w:val="20"/>
        </w:rPr>
        <w:t>.16 Local food systems (where production, processing, trading and consumption of food take place across a relatively small geographical area) have a beneficial effect on local economies.17 In Europe, the New Economics Foundation, an independent think tank based in London, compared what happens when people buy produce at a supermarket compared to a local farmer’s market or from a community supported agriculture programme. They found that twice as much money stayed in the community when people bought their food locally</w:t>
      </w:r>
      <w:r w:rsidRPr="000F709F">
        <w:rPr>
          <w:rStyle w:val="StyleUnderline"/>
        </w:rPr>
        <w:t xml:space="preserve">. </w:t>
      </w:r>
      <w:r w:rsidRPr="0026578B">
        <w:rPr>
          <w:rStyle w:val="StyleUnderline"/>
          <w:highlight w:val="cyan"/>
        </w:rPr>
        <w:t>“Local food purchases are twice as efficient in terms of keeping the local economy alive,”</w:t>
      </w:r>
      <w:r w:rsidRPr="000F709F">
        <w:rPr>
          <w:sz w:val="20"/>
        </w:rPr>
        <w:t xml:space="preserve"> says David Boyle, one of the project researchers.18 Local food systems have also been described as an important source of employment opportunities, and positive multiplier effects have been associated with this. These employment opportunities may be directly attributed to production and sales.19 Another study in the US found that for </w:t>
      </w:r>
      <w:r w:rsidRPr="0026578B">
        <w:rPr>
          <w:rStyle w:val="StyleUnderline"/>
          <w:highlight w:val="cyan"/>
        </w:rPr>
        <w:t xml:space="preserve">every two jobs created in farmers’ markets </w:t>
      </w:r>
      <w:r w:rsidRPr="006C320C">
        <w:rPr>
          <w:rStyle w:val="StyleUnderline"/>
        </w:rPr>
        <w:t xml:space="preserve">in Iowa, </w:t>
      </w:r>
      <w:r w:rsidRPr="0026578B">
        <w:rPr>
          <w:rStyle w:val="StyleUnderline"/>
          <w:highlight w:val="cyan"/>
        </w:rPr>
        <w:t>another one was indirectly created in the surrounding economy.</w:t>
      </w:r>
      <w:r w:rsidRPr="000F709F">
        <w:rPr>
          <w:sz w:val="20"/>
        </w:rPr>
        <w:t xml:space="preserve"> In 2004 the multiplied benefits from farmers’ markets resulted in the equivalent of 140 full-time jobs.2</w:t>
      </w:r>
    </w:p>
    <w:p w:rsidR="008E4314" w:rsidRDefault="008E4314" w:rsidP="008E4314">
      <w:pPr>
        <w:pStyle w:val="Heading4"/>
      </w:pPr>
      <w:r>
        <w:t xml:space="preserve">Small farms and regional agriculture is key to the economy—they’re the base of business. </w:t>
      </w:r>
    </w:p>
    <w:p w:rsidR="008E4314" w:rsidRDefault="008E4314" w:rsidP="008E4314">
      <w:pPr>
        <w:rPr>
          <w:sz w:val="20"/>
        </w:rPr>
      </w:pPr>
      <w:r w:rsidRPr="00A113D1">
        <w:rPr>
          <w:rStyle w:val="Style13ptBold"/>
        </w:rPr>
        <w:t>Harvie and Steffey</w:t>
      </w:r>
      <w:r>
        <w:rPr>
          <w:rStyle w:val="Style13ptBold"/>
        </w:rPr>
        <w:t xml:space="preserve"> 10</w:t>
      </w:r>
      <w:r>
        <w:rPr>
          <w:sz w:val="20"/>
        </w:rPr>
        <w:t xml:space="preserve"> (Alicia Harvie, </w:t>
      </w:r>
      <w:r>
        <w:rPr>
          <w:rFonts w:hint="cs"/>
          <w:sz w:val="20"/>
        </w:rPr>
        <w:t>‎</w:t>
      </w:r>
      <w:r>
        <w:rPr>
          <w:sz w:val="20"/>
        </w:rPr>
        <w:t>Advocacy and Issues Director at Farm Aid. Alicia has a master’s degree in Agricultural &amp; Environmental Science and Policy from the Tufts Friedman School of Nutrition Science and Policy. Hilde Steffey, Program Director at Farm Aid. Hilde has a Master’s degree in Agriculture, Food and Environment from Tufts Friedman School of Nutrition Science and Policy.) [http://1efnyhsj63r2fo5g01erbmcv-wpengine.netdna-ssl.com/wp-content/uploads/2015/04/Farm_Aid-Rebuilding_Americas_Economy.pdf] Accessed: 7/4/17 LGF</w:t>
      </w:r>
    </w:p>
    <w:p w:rsidR="008E4314" w:rsidRDefault="008E4314" w:rsidP="008E4314">
      <w:pPr>
        <w:rPr>
          <w:sz w:val="20"/>
        </w:rPr>
      </w:pPr>
      <w:r w:rsidRPr="0026578B">
        <w:rPr>
          <w:rStyle w:val="StyleUnderline"/>
          <w:highlight w:val="cyan"/>
        </w:rPr>
        <w:t>The economic impacts of our nation’s food producers stretch far beyond the limits of their farms and ranches</w:t>
      </w:r>
      <w:r w:rsidRPr="00A113D1">
        <w:rPr>
          <w:sz w:val="20"/>
        </w:rPr>
        <w:t xml:space="preserve">. </w:t>
      </w:r>
      <w:r w:rsidRPr="004A4137">
        <w:rPr>
          <w:rStyle w:val="StyleUnderline"/>
        </w:rPr>
        <w:t xml:space="preserve">America’s food system links farming with a variety of other enterprises, </w:t>
      </w:r>
      <w:r w:rsidRPr="004A4137">
        <w:rPr>
          <w:rStyle w:val="StyleUnderline"/>
          <w:sz w:val="20"/>
          <w:u w:val="none"/>
        </w:rPr>
        <w:t>from input providers</w:t>
      </w:r>
      <w:r w:rsidRPr="004A4137">
        <w:rPr>
          <w:sz w:val="18"/>
        </w:rPr>
        <w:t>,</w:t>
      </w:r>
      <w:r w:rsidRPr="00A113D1">
        <w:rPr>
          <w:sz w:val="20"/>
        </w:rPr>
        <w:t xml:space="preserve"> like seed and fertilizer companies, to retail chains and restaurants, and everything in between. Each year, </w:t>
      </w:r>
      <w:r w:rsidRPr="0026578B">
        <w:rPr>
          <w:rStyle w:val="StyleUnderline"/>
          <w:highlight w:val="cyan"/>
        </w:rPr>
        <w:t>the food and agriculture sector employs around 14 percent of the U.S. workforce and constitutes almost 5 percent of our GDP</w:t>
      </w:r>
      <w:r w:rsidRPr="004A4137">
        <w:rPr>
          <w:rStyle w:val="StyleUnderline"/>
        </w:rPr>
        <w:t>.</w:t>
      </w:r>
      <w:r w:rsidRPr="00A113D1">
        <w:rPr>
          <w:sz w:val="20"/>
        </w:rPr>
        <w:t xml:space="preserve">2 Meanwhile, </w:t>
      </w:r>
      <w:r w:rsidRPr="004A4137">
        <w:rPr>
          <w:rStyle w:val="StyleUnderline"/>
        </w:rPr>
        <w:t>consumers spend over $1 trillion annually on food grown by U.S. farmers and ranchers.</w:t>
      </w:r>
      <w:r w:rsidRPr="00A113D1">
        <w:rPr>
          <w:sz w:val="20"/>
        </w:rPr>
        <w:t xml:space="preserve">3 These numbers begin to tell a story about the economic significance of food and farming, but only scratch at the surface of the real value our family farmers and ranchers have to offer our nation. As Farm Aid’s founder Willie Nelson often reminds us, </w:t>
      </w:r>
      <w:r w:rsidRPr="0026578B">
        <w:rPr>
          <w:rStyle w:val="StyleUnderline"/>
          <w:highlight w:val="cyan"/>
        </w:rPr>
        <w:t>American family farmers are</w:t>
      </w:r>
      <w:r w:rsidRPr="004A4137">
        <w:rPr>
          <w:rStyle w:val="StyleUnderline"/>
        </w:rPr>
        <w:t xml:space="preserve"> the backbone of the nation—</w:t>
      </w:r>
      <w:r w:rsidRPr="0026578B">
        <w:rPr>
          <w:rStyle w:val="StyleUnderline"/>
          <w:highlight w:val="cyan"/>
        </w:rPr>
        <w:t>the first rung on the economic ladder.</w:t>
      </w:r>
      <w:r w:rsidRPr="004A4137">
        <w:rPr>
          <w:rStyle w:val="StyleUnderline"/>
        </w:rPr>
        <w:t xml:space="preserve"> When farms thrive</w:t>
      </w:r>
      <w:r w:rsidRPr="00A113D1">
        <w:rPr>
          <w:sz w:val="20"/>
        </w:rPr>
        <w:t xml:space="preserve">, Main Street businesses and </w:t>
      </w:r>
      <w:r w:rsidRPr="004A4137">
        <w:rPr>
          <w:rStyle w:val="StyleUnderline"/>
        </w:rPr>
        <w:t>local communities thrive.</w:t>
      </w:r>
      <w:r w:rsidRPr="00A113D1">
        <w:rPr>
          <w:sz w:val="20"/>
        </w:rPr>
        <w:t xml:space="preserve"> As small business owners, family farmers can employ many individuals and support other businesses in their area. In fact</w:t>
      </w:r>
      <w:r w:rsidRPr="004A4137">
        <w:rPr>
          <w:rStyle w:val="StyleUnderline"/>
        </w:rPr>
        <w:t xml:space="preserve">, </w:t>
      </w:r>
      <w:r w:rsidRPr="0026578B">
        <w:rPr>
          <w:rStyle w:val="StyleUnderline"/>
          <w:highlight w:val="cyan"/>
        </w:rPr>
        <w:t>small businesses,</w:t>
      </w:r>
      <w:r w:rsidRPr="004A4137">
        <w:rPr>
          <w:rStyle w:val="StyleUnderline"/>
        </w:rPr>
        <w:t xml:space="preserve"> </w:t>
      </w:r>
      <w:r w:rsidRPr="000A3089">
        <w:rPr>
          <w:rStyle w:val="StyleUnderline"/>
        </w:rPr>
        <w:t>family farms</w:t>
      </w:r>
      <w:r w:rsidRPr="004A4137">
        <w:rPr>
          <w:rStyle w:val="StyleUnderline"/>
        </w:rPr>
        <w:t xml:space="preserve"> among them, </w:t>
      </w:r>
      <w:r w:rsidRPr="0026578B">
        <w:rPr>
          <w:rStyle w:val="StyleUnderline"/>
          <w:highlight w:val="cyan"/>
        </w:rPr>
        <w:t>have contributed 64 percent of all new jobs nationwide in the past 15 years</w:t>
      </w:r>
      <w:r w:rsidRPr="0026578B">
        <w:rPr>
          <w:sz w:val="20"/>
          <w:highlight w:val="cyan"/>
        </w:rPr>
        <w:t>.</w:t>
      </w:r>
      <w:r w:rsidRPr="00A113D1">
        <w:rPr>
          <w:sz w:val="20"/>
        </w:rPr>
        <w:t>4 Equally important as the economic benefits our farmers bring are the many personal, social, and environmental contributions they make in their communities. Since the farm family is tied to the land</w:t>
      </w:r>
      <w:r w:rsidRPr="004A4137">
        <w:rPr>
          <w:rStyle w:val="StyleUnderline"/>
        </w:rPr>
        <w:t>, farmers have a vested interest in the economic vibrancy, social well-being, and ecological health of their communities</w:t>
      </w:r>
      <w:r w:rsidRPr="00A113D1">
        <w:rPr>
          <w:sz w:val="20"/>
        </w:rPr>
        <w:t>. And, as a result, they are natural stewards of the land. Seeds of hope lie in America’s family farmers and ranchers despite the grim economic conditions facing the nation. A frequently overlooked source of economic development and job creation</w:t>
      </w:r>
      <w:r w:rsidRPr="000A3089">
        <w:rPr>
          <w:sz w:val="20"/>
        </w:rPr>
        <w:t xml:space="preserve">, </w:t>
      </w:r>
      <w:r w:rsidRPr="0026578B">
        <w:rPr>
          <w:rStyle w:val="StyleUnderline"/>
          <w:highlight w:val="cyan"/>
        </w:rPr>
        <w:t>these producers are standing on the cutting edge of flourishing local and regional food systems that are sustaining economies, nourishing communities and creating a strong foundation for a stable and prosperous future</w:t>
      </w:r>
      <w:r w:rsidRPr="00A113D1">
        <w:rPr>
          <w:sz w:val="20"/>
        </w:rPr>
        <w:t>. At a time when we risk losing tens of thousands of family farmers and ranchers from our land, protecting and fostering their potential and properly investing in local and regional food system development offers our nation a sound path forward.</w:t>
      </w:r>
    </w:p>
    <w:p w:rsidR="008E4314" w:rsidRDefault="008E4314" w:rsidP="008E4314">
      <w:pPr>
        <w:pStyle w:val="Heading3"/>
      </w:pPr>
      <w:r>
        <w:t>Ext—Warming</w:t>
      </w:r>
    </w:p>
    <w:p w:rsidR="008E4314" w:rsidRPr="007C4375" w:rsidRDefault="008E4314" w:rsidP="008E4314">
      <w:pPr>
        <w:pStyle w:val="Heading4"/>
      </w:pPr>
      <w:r>
        <w:t xml:space="preserve">School lunches have a lower climate impact that home-made lunches. </w:t>
      </w:r>
    </w:p>
    <w:p w:rsidR="008E4314" w:rsidRDefault="008E4314" w:rsidP="008E4314">
      <w:pPr>
        <w:rPr>
          <w:sz w:val="20"/>
        </w:rPr>
      </w:pPr>
      <w:r w:rsidRPr="00685764">
        <w:rPr>
          <w:rStyle w:val="Style13ptBold"/>
        </w:rPr>
        <w:t>Saarinen et.al 12</w:t>
      </w:r>
      <w:r>
        <w:rPr>
          <w:sz w:val="20"/>
        </w:rPr>
        <w:t xml:space="preserve"> (Merja Saarinen, MTT Agrifood Research Finland. Sirpa Kurppa, MTT Agrifood Research Finland. Yrjö Virtanen, MTT Agrifood Research Finland. Kirsi Usva, MTT Agrifood Research Finland. Johanna Mäkelä, National Consumer Research Centre. Ari Nissinen, Finnish Environment Institute.) (Life cycle assessment approach to the impact of home-made, ready-to-eat and school lunches on climate and eutrophication) [http://uv7gq6an4y.scholar.serialssolutions.com/?sid=google&amp;auinit=M&amp;aulast=Saarinen&amp;atitle=Life+cycle+assessment+approach+to+the+impact+of+home-made,+ready-to-eat+and+school+lunches+on+climate+and+eutrophication&amp;id=doi:10.1016/j.jclepro.2011.11.038&amp;title=Journal+of+cleaner+production&amp;volume=28&amp;date=2012&amp;spage=177&amp;issn=0959-6526] Accessed: 7/1/17 LGF</w:t>
      </w:r>
    </w:p>
    <w:p w:rsidR="008E4314" w:rsidRPr="001D4E8E" w:rsidRDefault="008E4314" w:rsidP="008E4314">
      <w:pPr>
        <w:rPr>
          <w:sz w:val="20"/>
        </w:rPr>
      </w:pPr>
      <w:r w:rsidRPr="007C4375">
        <w:rPr>
          <w:rStyle w:val="StyleUnderline"/>
        </w:rPr>
        <w:t>Comparing phases other than the agricultural phase of corresponding lunches</w:t>
      </w:r>
      <w:r w:rsidRPr="0026578B">
        <w:rPr>
          <w:rStyle w:val="StyleUnderline"/>
          <w:highlight w:val="cyan"/>
        </w:rPr>
        <w:t>, the climate impact of ready-to-eat lunches was higher than that of home-made lunches without exception</w:t>
      </w:r>
      <w:r w:rsidRPr="007C4375">
        <w:rPr>
          <w:rStyle w:val="StyleUnderline"/>
        </w:rPr>
        <w:t xml:space="preserve"> </w:t>
      </w:r>
      <w:r>
        <w:rPr>
          <w:sz w:val="20"/>
        </w:rPr>
        <w:t xml:space="preserve">(Fig. 6c). According to this study, </w:t>
      </w:r>
      <w:r w:rsidRPr="0026578B">
        <w:rPr>
          <w:rStyle w:val="StyleUnderline"/>
          <w:highlight w:val="cyan"/>
        </w:rPr>
        <w:t>eco-efficiency of industrial-scale food preparation is more a result of material efficiency than of energy efficiency of the production chain</w:t>
      </w:r>
      <w:r>
        <w:rPr>
          <w:sz w:val="20"/>
        </w:rPr>
        <w:t xml:space="preserve">. 3.3. The impacts of the school lunches Climate impact of a single school lunch portion ranges between 0.57 kg and 2.06 kg of CO2 equivalent (Fig. 7). For eutrophication potential the range is between 0.52 g and 2.13 g PO4 equivalent (Fig. 8). </w:t>
      </w:r>
      <w:r w:rsidRPr="0026578B">
        <w:rPr>
          <w:rStyle w:val="StyleUnderline"/>
          <w:highlight w:val="cyan"/>
        </w:rPr>
        <w:t>Climate impact</w:t>
      </w:r>
      <w:r w:rsidRPr="007C4375">
        <w:rPr>
          <w:rStyle w:val="StyleUnderline"/>
        </w:rPr>
        <w:t xml:space="preserve"> and eutrophication potential </w:t>
      </w:r>
      <w:r w:rsidRPr="0026578B">
        <w:rPr>
          <w:rStyle w:val="StyleUnderline"/>
          <w:highlight w:val="cyan"/>
        </w:rPr>
        <w:t>of the school lunches are, on average, lower than those of the home-made lunches and the ready-to-eat lunches. This is so even when the lunches are modified to better fulfil the energy content criterion of the study</w:t>
      </w:r>
      <w:r>
        <w:rPr>
          <w:sz w:val="20"/>
        </w:rPr>
        <w:t xml:space="preserve"> (Figs. 7b and 8b). </w:t>
      </w:r>
      <w:r w:rsidRPr="007C4375">
        <w:rPr>
          <w:rStyle w:val="StyleUnderline"/>
        </w:rPr>
        <w:t>The variation in impact of the school lunches is much smaller than that of the home-made lunches, but larger than that of the ready-to-eat lunches.</w:t>
      </w:r>
      <w:r>
        <w:rPr>
          <w:sz w:val="20"/>
        </w:rPr>
        <w:t xml:space="preserve"> Vegetarian lunches have a lower impact than meat and fish-based lunches. This is in close accordance with the results for the home-made lunches.</w:t>
      </w:r>
    </w:p>
    <w:p w:rsidR="008E4314" w:rsidRPr="00F5667A" w:rsidRDefault="008E4314" w:rsidP="008E4314">
      <w:pPr>
        <w:pStyle w:val="Heading3"/>
      </w:pPr>
      <w:r w:rsidRPr="00F5667A">
        <w:t>Alternative Solvency</w:t>
      </w:r>
      <w:r>
        <w:t xml:space="preserve"> Method</w:t>
      </w:r>
    </w:p>
    <w:p w:rsidR="008E4314" w:rsidRDefault="008E4314" w:rsidP="008E4314">
      <w:pPr>
        <w:pStyle w:val="Heading4"/>
      </w:pPr>
      <w:r>
        <w:t xml:space="preserve">Hunger-Free Summer Act is key to extend site access for Summer meals—key to resolve child hunger. </w:t>
      </w:r>
    </w:p>
    <w:p w:rsidR="008E4314" w:rsidRDefault="008E4314" w:rsidP="008E4314">
      <w:r w:rsidRPr="00B94BB8">
        <w:rPr>
          <w:rStyle w:val="Style13ptBold"/>
        </w:rPr>
        <w:t>Feeding America 15</w:t>
      </w:r>
      <w:r>
        <w:t xml:space="preserve"> (Feeding America Strongly Endorses The Hunger Free Summer For Kids Act) [http://www.prnewswire.com/news-releases/feeding-america-strongly-endorses-the-hunger-free-summer-for-kids-act-300124550.html] Accessed: 7/1/17 LGF</w:t>
      </w:r>
    </w:p>
    <w:p w:rsidR="008E4314" w:rsidRPr="00F5667A" w:rsidRDefault="008E4314" w:rsidP="008E4314">
      <w:pPr>
        <w:rPr>
          <w:b/>
          <w:u w:val="single"/>
        </w:rPr>
      </w:pPr>
      <w:r>
        <w:t>"</w:t>
      </w:r>
      <w:r w:rsidRPr="00B94BB8">
        <w:rPr>
          <w:rStyle w:val="StyleUnderline"/>
        </w:rPr>
        <w:t xml:space="preserve">Feeding America strongly endorses </w:t>
      </w:r>
      <w:r w:rsidRPr="0026578B">
        <w:rPr>
          <w:rStyle w:val="StyleUnderline"/>
          <w:highlight w:val="cyan"/>
        </w:rPr>
        <w:t>the Hunger Free Summer for Kids Act, which will make great strides in reducing child hunger during the summer months</w:t>
      </w:r>
      <w:r>
        <w:t xml:space="preserve">, </w:t>
      </w:r>
      <w:r w:rsidRPr="00B94BB8">
        <w:rPr>
          <w:sz w:val="20"/>
        </w:rPr>
        <w:t xml:space="preserve">when children are out of school and not able to access school breakfast and lunch. </w:t>
      </w:r>
      <w:r w:rsidRPr="00B94BB8">
        <w:rPr>
          <w:rStyle w:val="StyleUnderline"/>
        </w:rPr>
        <w:t xml:space="preserve">"While </w:t>
      </w:r>
      <w:r w:rsidRPr="0026578B">
        <w:rPr>
          <w:rStyle w:val="StyleUnderline"/>
          <w:highlight w:val="cyan"/>
        </w:rPr>
        <w:t>the summer meal program is a critical support for millions of families</w:t>
      </w:r>
      <w:r w:rsidRPr="00B94BB8">
        <w:rPr>
          <w:rStyle w:val="StyleUnderline"/>
        </w:rPr>
        <w:t xml:space="preserve">, most low-income children – </w:t>
      </w:r>
      <w:r w:rsidRPr="0026578B">
        <w:rPr>
          <w:rStyle w:val="StyleUnderline"/>
          <w:highlight w:val="cyan"/>
        </w:rPr>
        <w:t>82% of those receiving free and reduced price lunch during the school year – are not receiving summer meals. Barriers include transportation and a lack of accessible sites. "Nearly 9 million low-income children live in communities that are ineligible to operate open summer feeding sites, and millions more are unable to reach a site that is operating in their community</w:t>
      </w:r>
      <w:r w:rsidRPr="00B94BB8">
        <w:rPr>
          <w:rStyle w:val="StyleUnderline"/>
        </w:rPr>
        <w:t>.</w:t>
      </w:r>
      <w:r>
        <w:t xml:space="preserve"> "</w:t>
      </w:r>
      <w:r w:rsidRPr="00B94BB8">
        <w:rPr>
          <w:sz w:val="20"/>
        </w:rPr>
        <w:t xml:space="preserve">Nutrition is critical to our children's ability to grow and thrive. But for too many of our nation's children, summer is a time of hardship and hunger. </w:t>
      </w:r>
      <w:r w:rsidRPr="00B94BB8">
        <w:rPr>
          <w:rStyle w:val="StyleUnderline"/>
        </w:rPr>
        <w:t xml:space="preserve">We are proud to support this legislation which makes meaningful strides toward eliminating child hunger. </w:t>
      </w:r>
    </w:p>
    <w:p w:rsidR="008E4314" w:rsidRDefault="008E4314" w:rsidP="008E4314">
      <w:pPr>
        <w:pStyle w:val="Heading4"/>
      </w:pPr>
      <w:r>
        <w:t xml:space="preserve">Hunger-Free Summer for Kids Act solves childhood hunger in America. </w:t>
      </w:r>
    </w:p>
    <w:p w:rsidR="008E4314" w:rsidRDefault="008E4314" w:rsidP="008E4314">
      <w:pPr>
        <w:rPr>
          <w:sz w:val="20"/>
        </w:rPr>
      </w:pPr>
      <w:r w:rsidRPr="00EC7B1D">
        <w:rPr>
          <w:rStyle w:val="Style13ptBold"/>
        </w:rPr>
        <w:t>Melcher 15</w:t>
      </w:r>
      <w:r>
        <w:rPr>
          <w:sz w:val="20"/>
        </w:rPr>
        <w:t xml:space="preserve"> (Lucy Melcher, Director of Advocacy and Government Relations for No Kid Hungry.) (Five Things to Know About the Hunger-Free Summer for Kids Act) [https://www.nokidhungry.org/blog/summer-meals-news/2015/07/five-things-know-about-hunger-free-summer-kids-act] Accessed: 7/1/17 LGF</w:t>
      </w:r>
    </w:p>
    <w:p w:rsidR="008E4314" w:rsidRPr="00BF4DD3" w:rsidRDefault="008E4314" w:rsidP="008E4314">
      <w:pPr>
        <w:rPr>
          <w:b/>
          <w:u w:val="single"/>
        </w:rPr>
      </w:pPr>
      <w:r>
        <w:rPr>
          <w:sz w:val="20"/>
        </w:rPr>
        <w:t xml:space="preserve">We just heard the news from Capitol Hill: </w:t>
      </w:r>
      <w:r w:rsidRPr="00EC7B1D">
        <w:rPr>
          <w:rStyle w:val="StyleUnderline"/>
        </w:rPr>
        <w:t>U.S. Senators</w:t>
      </w:r>
      <w:r>
        <w:rPr>
          <w:sz w:val="20"/>
        </w:rPr>
        <w:t xml:space="preserve"> John Boozman (R-AR), Mitch McConnell (R-KY), Michael Bennet (D-CO), Sherrod Brown (D-OH), Joe Donnelly (D-IN) and Mark Kirk (R-IL) </w:t>
      </w:r>
      <w:r w:rsidRPr="00EC7B1D">
        <w:rPr>
          <w:rStyle w:val="StyleUnderline"/>
        </w:rPr>
        <w:t xml:space="preserve">have introduced </w:t>
      </w:r>
      <w:r w:rsidRPr="0026578B">
        <w:rPr>
          <w:rStyle w:val="StyleUnderline"/>
          <w:highlight w:val="cyan"/>
        </w:rPr>
        <w:t>the Hunger-Free Summer for Kids Act</w:t>
      </w:r>
      <w:r w:rsidRPr="00EC7B1D">
        <w:rPr>
          <w:rStyle w:val="StyleUnderline"/>
        </w:rPr>
        <w:t xml:space="preserve">, a bill which </w:t>
      </w:r>
      <w:r w:rsidRPr="0026578B">
        <w:rPr>
          <w:rStyle w:val="StyleUnderline"/>
          <w:highlight w:val="cyan"/>
        </w:rPr>
        <w:t>will transform the national summer meals program</w:t>
      </w:r>
      <w:r w:rsidRPr="00FB25B8">
        <w:rPr>
          <w:rStyle w:val="StyleUnderline"/>
        </w:rPr>
        <w:t xml:space="preserve"> and</w:t>
      </w:r>
      <w:r w:rsidRPr="00EC7B1D">
        <w:rPr>
          <w:rStyle w:val="StyleUnderline"/>
        </w:rPr>
        <w:t xml:space="preserve"> could </w:t>
      </w:r>
      <w:r w:rsidRPr="00FB25B8">
        <w:rPr>
          <w:rStyle w:val="StyleUnderline"/>
        </w:rPr>
        <w:t>end hunger for millions of children during the summer months.</w:t>
      </w:r>
      <w:r>
        <w:rPr>
          <w:sz w:val="20"/>
        </w:rPr>
        <w:t xml:space="preserve"> </w:t>
      </w:r>
      <w:r w:rsidRPr="00EC7B1D">
        <w:rPr>
          <w:rStyle w:val="StyleUnderline"/>
        </w:rPr>
        <w:t xml:space="preserve">We can’t overstate how important this legislation is. </w:t>
      </w:r>
      <w:r w:rsidRPr="0026578B">
        <w:rPr>
          <w:rStyle w:val="StyleUnderline"/>
          <w:highlight w:val="cyan"/>
        </w:rPr>
        <w:t>It is fundamental to ending childhood hunger in America</w:t>
      </w:r>
      <w:r w:rsidRPr="00EC7B1D">
        <w:rPr>
          <w:rStyle w:val="StyleUnderline"/>
        </w:rPr>
        <w:t>.</w:t>
      </w:r>
      <w:r>
        <w:rPr>
          <w:sz w:val="20"/>
        </w:rPr>
        <w:t xml:space="preserve"> Today, we need everyone in our network to call, Tweet and email their Senators today, urging them to cosponsor this bipartisan bill. Right now, only a fraction of kids who need healthy meals during the summer are getting them. With this bill, however, states would have new options to feed children more effectively. </w:t>
      </w:r>
      <w:r w:rsidRPr="00EC7B1D">
        <w:rPr>
          <w:rStyle w:val="StyleUnderline"/>
        </w:rPr>
        <w:t xml:space="preserve">With this legislation, </w:t>
      </w:r>
      <w:r w:rsidRPr="0026578B">
        <w:rPr>
          <w:rStyle w:val="StyleUnderline"/>
          <w:highlight w:val="cyan"/>
        </w:rPr>
        <w:t>as many as 6.5 million more children could have the chance to get the food</w:t>
      </w:r>
      <w:r w:rsidRPr="00EC7B1D">
        <w:rPr>
          <w:rStyle w:val="StyleUnderline"/>
        </w:rPr>
        <w:t xml:space="preserve"> they need during the summer months</w:t>
      </w:r>
      <w:r>
        <w:rPr>
          <w:sz w:val="20"/>
        </w:rPr>
        <w:t xml:space="preserve">. Here’s five things you need to know about the Hunger-Free Summer for Kids Act: </w:t>
      </w:r>
      <w:r w:rsidRPr="00EC7B1D">
        <w:rPr>
          <w:rStyle w:val="StyleUnderline"/>
        </w:rPr>
        <w:t>1. Summer is the Hungriest Time of Year for Kids in Need ​</w:t>
      </w:r>
      <w:r w:rsidRPr="0026578B">
        <w:rPr>
          <w:rStyle w:val="StyleUnderline"/>
          <w:highlight w:val="cyan"/>
        </w:rPr>
        <w:t>Low-income families struggle to put food on the table</w:t>
      </w:r>
      <w:r w:rsidRPr="00EC7B1D">
        <w:rPr>
          <w:rStyle w:val="StyleUnderline"/>
        </w:rPr>
        <w:t xml:space="preserve"> during the summer months.</w:t>
      </w:r>
      <w:r>
        <w:rPr>
          <w:sz w:val="20"/>
        </w:rPr>
        <w:t xml:space="preserve"> Research shows that grocery costs rise more than $300 when school is out and school meals disappear, putting a strain on already-tight budgets. </w:t>
      </w:r>
      <w:r w:rsidRPr="0026578B">
        <w:rPr>
          <w:rStyle w:val="StyleUnderline"/>
          <w:highlight w:val="cyan"/>
        </w:rPr>
        <w:t>That leaves many families making tough trade-offs</w:t>
      </w:r>
      <w:r>
        <w:rPr>
          <w:sz w:val="20"/>
        </w:rPr>
        <w:t xml:space="preserve">; two-thirds of all low-income </w:t>
      </w:r>
      <w:r w:rsidRPr="00EC7B1D">
        <w:rPr>
          <w:rStyle w:val="StyleUnderline"/>
        </w:rPr>
        <w:t xml:space="preserve">families say they’ve had to choose between food and utilities, two-thirds also had to choose between food and medical care. 2. </w:t>
      </w:r>
      <w:r w:rsidRPr="0026578B">
        <w:rPr>
          <w:rStyle w:val="StyleUnderline"/>
          <w:highlight w:val="cyan"/>
        </w:rPr>
        <w:t>Under Current Law,</w:t>
      </w:r>
      <w:r w:rsidRPr="00EC7B1D">
        <w:rPr>
          <w:rStyle w:val="StyleUnderline"/>
        </w:rPr>
        <w:t xml:space="preserve"> Many Kids Aren’t Getting the Food They Need </w:t>
      </w:r>
      <w:r>
        <w:rPr>
          <w:sz w:val="20"/>
        </w:rPr>
        <w:t xml:space="preserve">The national summer meals program was created 40 years ago to help students get enough nutrition when school is out of session. When the program works well, it’s a lifeline. Today, however, </w:t>
      </w:r>
      <w:r w:rsidRPr="0026578B">
        <w:rPr>
          <w:sz w:val="20"/>
          <w:highlight w:val="cyan"/>
        </w:rPr>
        <w:t>t</w:t>
      </w:r>
      <w:r w:rsidRPr="0026578B">
        <w:rPr>
          <w:rStyle w:val="StyleUnderline"/>
          <w:highlight w:val="cyan"/>
        </w:rPr>
        <w:t>he program just doesn’t reach a majority of kids in need; of the 22 million kids who receive a free or reduced-price school lunch,</w:t>
      </w:r>
      <w:r w:rsidRPr="00EC7B1D">
        <w:rPr>
          <w:rStyle w:val="StyleUnderline"/>
        </w:rPr>
        <w:t xml:space="preserve"> </w:t>
      </w:r>
      <w:r w:rsidRPr="0026578B">
        <w:rPr>
          <w:rStyle w:val="StyleUnderline"/>
          <w:highlight w:val="cyan"/>
        </w:rPr>
        <w:t>only 4 million are getting a summer meal.</w:t>
      </w:r>
      <w:r w:rsidRPr="00EC7B1D">
        <w:rPr>
          <w:rStyle w:val="StyleUnderline"/>
        </w:rPr>
        <w:t xml:space="preserve"> 3. </w:t>
      </w:r>
      <w:r w:rsidRPr="0026578B">
        <w:rPr>
          <w:rStyle w:val="StyleUnderline"/>
          <w:highlight w:val="cyan"/>
        </w:rPr>
        <w:t xml:space="preserve">The Hunger-Free Summer for Kids Act </w:t>
      </w:r>
      <w:r w:rsidRPr="00FB25B8">
        <w:rPr>
          <w:rStyle w:val="StyleUnderline"/>
        </w:rPr>
        <w:t>Will Give States More Option</w:t>
      </w:r>
      <w:r w:rsidRPr="00FB25B8">
        <w:rPr>
          <w:sz w:val="20"/>
        </w:rPr>
        <w:t>s</w:t>
      </w:r>
      <w:r>
        <w:rPr>
          <w:sz w:val="20"/>
        </w:rPr>
        <w:t xml:space="preserve"> Along with continuing to support and strengthen existing summer meals sites, </w:t>
      </w:r>
      <w:r w:rsidRPr="00FB25B8">
        <w:rPr>
          <w:rStyle w:val="StyleUnderline"/>
        </w:rPr>
        <w:t xml:space="preserve">the bill </w:t>
      </w:r>
      <w:r w:rsidRPr="0026578B">
        <w:rPr>
          <w:rStyle w:val="StyleUnderline"/>
          <w:highlight w:val="cyan"/>
        </w:rPr>
        <w:t>would make it easier for states to reach low-income children in hard-to-reach places</w:t>
      </w:r>
      <w:r w:rsidRPr="00EC7B1D">
        <w:rPr>
          <w:rStyle w:val="StyleUnderline"/>
        </w:rPr>
        <w:t>, such as rural communities or areas currently ineligible to host summer sites.</w:t>
      </w:r>
      <w:r>
        <w:rPr>
          <w:sz w:val="20"/>
        </w:rPr>
        <w:t xml:space="preserve"> For example, when accessing a summer meal site is difficult or impossible for children, </w:t>
      </w:r>
      <w:r w:rsidRPr="0026578B">
        <w:rPr>
          <w:rStyle w:val="StyleUnderline"/>
          <w:highlight w:val="cyan"/>
        </w:rPr>
        <w:t>it would provide the option to deliver meals or allow children to leave a site with a meal for later</w:t>
      </w:r>
      <w:r w:rsidRPr="00EC7B1D">
        <w:rPr>
          <w:rStyle w:val="StyleUnderline"/>
        </w:rPr>
        <w:t>.</w:t>
      </w:r>
      <w:r>
        <w:rPr>
          <w:sz w:val="20"/>
        </w:rPr>
        <w:t xml:space="preserve"> In other circumstances, </w:t>
      </w:r>
      <w:r w:rsidRPr="0026578B">
        <w:rPr>
          <w:rStyle w:val="StyleUnderline"/>
          <w:highlight w:val="cyan"/>
        </w:rPr>
        <w:t>states would have the option to provide low-income families with a grocery store credit</w:t>
      </w:r>
      <w:r w:rsidRPr="00EC7B1D">
        <w:rPr>
          <w:rStyle w:val="StyleUnderline"/>
        </w:rPr>
        <w:t xml:space="preserve"> during the summer months</w:t>
      </w:r>
      <w:r>
        <w:rPr>
          <w:sz w:val="20"/>
        </w:rPr>
        <w:t xml:space="preserve"> to purchase nutritious foods, a model that </w:t>
      </w:r>
      <w:r w:rsidRPr="00EC7B1D">
        <w:rPr>
          <w:rStyle w:val="StyleUnderline"/>
        </w:rPr>
        <w:t xml:space="preserve">has </w:t>
      </w:r>
      <w:r w:rsidRPr="0026578B">
        <w:rPr>
          <w:rStyle w:val="StyleUnderline"/>
          <w:highlight w:val="cyan"/>
        </w:rPr>
        <w:t>been proven to reduce the most severe forms of childhood hunger by up to one-third. 4</w:t>
      </w:r>
      <w:r w:rsidRPr="00EC7B1D">
        <w:rPr>
          <w:rStyle w:val="StyleUnderline"/>
        </w:rPr>
        <w:t>. Ending Summer Hunger Will Benefit Everyone With these improvements, as many as 6.5 million children</w:t>
      </w:r>
      <w:r>
        <w:rPr>
          <w:sz w:val="20"/>
        </w:rPr>
        <w:t xml:space="preserve"> who are underserved by the current program </w:t>
      </w:r>
      <w:r w:rsidRPr="00083A62">
        <w:rPr>
          <w:rStyle w:val="StyleUnderline"/>
        </w:rPr>
        <w:t>w</w:t>
      </w:r>
      <w:r w:rsidRPr="00EC7B1D">
        <w:rPr>
          <w:rStyle w:val="StyleUnderline"/>
        </w:rPr>
        <w:t xml:space="preserve">ould have the opportunity to get the food they need during the summer months. </w:t>
      </w:r>
      <w:r w:rsidRPr="0026578B">
        <w:rPr>
          <w:rStyle w:val="StyleUnderline"/>
          <w:highlight w:val="cyan"/>
        </w:rPr>
        <w:t>This is critical to ending childhood hunger in America</w:t>
      </w:r>
      <w:r w:rsidRPr="00EC7B1D">
        <w:rPr>
          <w:rStyle w:val="StyleUnderline"/>
        </w:rPr>
        <w:t xml:space="preserve">. </w:t>
      </w:r>
      <w:r>
        <w:rPr>
          <w:sz w:val="20"/>
        </w:rPr>
        <w:t xml:space="preserve">It also has ramifications for the overall strength of our nation; </w:t>
      </w:r>
      <w:r w:rsidRPr="00EC7B1D">
        <w:rPr>
          <w:rStyle w:val="StyleUnderline"/>
        </w:rPr>
        <w:t xml:space="preserve">studies show that </w:t>
      </w:r>
      <w:r w:rsidRPr="0026578B">
        <w:rPr>
          <w:rStyle w:val="StyleUnderline"/>
          <w:highlight w:val="cyan"/>
        </w:rPr>
        <w:t>ending</w:t>
      </w:r>
      <w:r w:rsidRPr="0026578B">
        <w:rPr>
          <w:sz w:val="20"/>
          <w:highlight w:val="cyan"/>
        </w:rPr>
        <w:t xml:space="preserve"> </w:t>
      </w:r>
      <w:r w:rsidRPr="0026578B">
        <w:rPr>
          <w:rStyle w:val="StyleUnderline"/>
          <w:highlight w:val="cyan"/>
        </w:rPr>
        <w:t>summer hunger on this scale will have a massive impact on avoidable health care costs, summer learning loss, graduation rates and future economic security.</w:t>
      </w:r>
    </w:p>
    <w:p w:rsidR="008E4314" w:rsidRDefault="008E4314" w:rsidP="008E4314">
      <w:pPr>
        <w:pStyle w:val="Heading3"/>
      </w:pPr>
      <w:r>
        <w:t>AT: Topicality</w:t>
      </w:r>
    </w:p>
    <w:p w:rsidR="000461BA" w:rsidRPr="000461BA" w:rsidRDefault="000461BA" w:rsidP="000461BA">
      <w:pPr>
        <w:pStyle w:val="Heading4"/>
      </w:pPr>
      <w:r>
        <w:t xml:space="preserve">We meet—farm to school programs are a change in curriculum- Baltimore City Schools prove. </w:t>
      </w:r>
    </w:p>
    <w:p w:rsidR="000461BA" w:rsidRPr="000461BA" w:rsidRDefault="000461BA" w:rsidP="000461BA">
      <w:pPr>
        <w:rPr>
          <w:sz w:val="20"/>
        </w:rPr>
      </w:pPr>
      <w:r w:rsidRPr="003B1EBB">
        <w:rPr>
          <w:rStyle w:val="Style13ptBold"/>
        </w:rPr>
        <w:t>Food Research and Action Center 16</w:t>
      </w:r>
      <w:r>
        <w:rPr>
          <w:sz w:val="20"/>
        </w:rPr>
        <w:t xml:space="preserve"> (Fresh From the Farm: Using Local Foods in the Afterschool and Summer Nutrition Programs) [http://frac.org/wp-content/uploads/produceguide.pdf] Accessed: 7/21/17 LGF</w:t>
      </w:r>
    </w:p>
    <w:p w:rsidR="000461BA" w:rsidRPr="000461BA" w:rsidRDefault="000461BA" w:rsidP="000461BA">
      <w:pPr>
        <w:rPr>
          <w:sz w:val="20"/>
        </w:rPr>
      </w:pPr>
      <w:r w:rsidRPr="000461BA">
        <w:rPr>
          <w:rStyle w:val="StyleUnderline"/>
          <w:highlight w:val="cyan"/>
        </w:rPr>
        <w:t>The Baltimore City Public School District has</w:t>
      </w:r>
      <w:r w:rsidRPr="000461BA">
        <w:rPr>
          <w:sz w:val="20"/>
        </w:rPr>
        <w:t xml:space="preserve"> </w:t>
      </w:r>
      <w:r w:rsidRPr="00BA2C46">
        <w:rPr>
          <w:sz w:val="18"/>
        </w:rPr>
        <w:t xml:space="preserve">85,000 students enrolled in 186 area schools, with </w:t>
      </w:r>
      <w:r w:rsidRPr="000461BA">
        <w:rPr>
          <w:rStyle w:val="StyleUnderline"/>
          <w:highlight w:val="cyan"/>
        </w:rPr>
        <w:t>84 percent of the students</w:t>
      </w:r>
      <w:r w:rsidRPr="000461BA">
        <w:rPr>
          <w:rStyle w:val="StyleUnderline"/>
        </w:rPr>
        <w:t xml:space="preserve"> in the school district </w:t>
      </w:r>
      <w:r w:rsidRPr="000461BA">
        <w:rPr>
          <w:rStyle w:val="StyleUnderline"/>
          <w:highlight w:val="cyan"/>
        </w:rPr>
        <w:t>qualifying for free or reduced price meals. During the summer, the school district uses the Summer Nutrition Programs to</w:t>
      </w:r>
      <w:r w:rsidRPr="000461BA">
        <w:rPr>
          <w:rStyle w:val="StyleUnderline"/>
        </w:rPr>
        <w:t xml:space="preserve"> serve a combination of breakfast, lunch and supper to students when school is out</w:t>
      </w:r>
      <w:r w:rsidRPr="000461BA">
        <w:rPr>
          <w:sz w:val="20"/>
        </w:rPr>
        <w:t xml:space="preserve"> </w:t>
      </w:r>
      <w:r w:rsidRPr="00BA2C46">
        <w:rPr>
          <w:sz w:val="18"/>
        </w:rPr>
        <w:t>through the Summer Nutrition Programs</w:t>
      </w:r>
      <w:r w:rsidRPr="000461BA">
        <w:rPr>
          <w:sz w:val="20"/>
        </w:rPr>
        <w:t xml:space="preserve">. </w:t>
      </w:r>
      <w:r w:rsidRPr="000461BA">
        <w:rPr>
          <w:rStyle w:val="StyleUnderline"/>
        </w:rPr>
        <w:t xml:space="preserve">The district </w:t>
      </w:r>
      <w:r w:rsidRPr="000461BA">
        <w:rPr>
          <w:rStyle w:val="StyleUnderline"/>
          <w:highlight w:val="cyan"/>
        </w:rPr>
        <w:t>purchase</w:t>
      </w:r>
      <w:r w:rsidRPr="000461BA">
        <w:rPr>
          <w:rStyle w:val="StyleUnderline"/>
        </w:rPr>
        <w:t xml:space="preserve">s </w:t>
      </w:r>
      <w:r w:rsidRPr="000461BA">
        <w:rPr>
          <w:rStyle w:val="StyleUnderline"/>
          <w:highlight w:val="cyan"/>
        </w:rPr>
        <w:t>a variety of local produce</w:t>
      </w:r>
      <w:r w:rsidRPr="000461BA">
        <w:rPr>
          <w:rStyle w:val="StyleUnderline"/>
        </w:rPr>
        <w:t xml:space="preserve"> from Great Kids Farm</w:t>
      </w:r>
      <w:r w:rsidRPr="000461BA">
        <w:rPr>
          <w:sz w:val="20"/>
        </w:rPr>
        <w:t xml:space="preserve">, </w:t>
      </w:r>
      <w:r w:rsidRPr="00BA2C46">
        <w:rPr>
          <w:sz w:val="18"/>
        </w:rPr>
        <w:t xml:space="preserve">a 33-acre farm in Baltimore City </w:t>
      </w:r>
      <w:r w:rsidRPr="000461BA">
        <w:rPr>
          <w:rStyle w:val="StyleUnderline"/>
        </w:rPr>
        <w:t xml:space="preserve">that </w:t>
      </w:r>
      <w:r w:rsidRPr="00F50108">
        <w:rPr>
          <w:rStyle w:val="StyleUnderline"/>
          <w:highlight w:val="cyan"/>
        </w:rPr>
        <w:t>supports school gardens and food education through the use of a model schoolyard garden</w:t>
      </w:r>
      <w:r w:rsidRPr="000461BA">
        <w:rPr>
          <w:rStyle w:val="StyleUnderline"/>
        </w:rPr>
        <w:t xml:space="preserve"> located at the farm, </w:t>
      </w:r>
      <w:r w:rsidRPr="00F50108">
        <w:rPr>
          <w:rStyle w:val="StyleUnderline"/>
          <w:highlight w:val="cyan"/>
        </w:rPr>
        <w:t>workshops focused on developing living educational spaces on school campuses, and assisting teachers in their efforts to incorporate this into their curriculum</w:t>
      </w:r>
      <w:r w:rsidRPr="000461BA">
        <w:rPr>
          <w:rStyle w:val="StyleUnderline"/>
        </w:rPr>
        <w:t>.</w:t>
      </w:r>
      <w:r w:rsidRPr="000461BA">
        <w:rPr>
          <w:sz w:val="20"/>
        </w:rPr>
        <w:t xml:space="preserve"> </w:t>
      </w:r>
      <w:r w:rsidRPr="00BA2C46">
        <w:rPr>
          <w:sz w:val="18"/>
        </w:rPr>
        <w:t xml:space="preserve">Students grow, harvest, process, and package the fruits and vegetables at Great Kids Farm that are delivered to Baltimore City Schools. School staff and teachers are encouraged to display signs signifying that local produce from Great Kids Farm is served, recognizing the student-led efforts to increase healthy food choices for all students in Baltimore City Schools. </w:t>
      </w:r>
    </w:p>
    <w:p w:rsidR="008E4314" w:rsidRPr="00C836CF" w:rsidRDefault="008E4314" w:rsidP="008E4314">
      <w:pPr>
        <w:pStyle w:val="Heading4"/>
      </w:pPr>
      <w:r>
        <w:t xml:space="preserve">We Meet—summer </w:t>
      </w:r>
      <w:r w:rsidRPr="00C836CF">
        <w:t xml:space="preserve">food sites get funding through the DOE. </w:t>
      </w:r>
    </w:p>
    <w:p w:rsidR="008E4314" w:rsidRPr="00C836CF" w:rsidRDefault="008E4314" w:rsidP="008E4314">
      <w:pPr>
        <w:rPr>
          <w:sz w:val="20"/>
        </w:rPr>
      </w:pPr>
      <w:r w:rsidRPr="00C836CF">
        <w:rPr>
          <w:rStyle w:val="Style13ptBold"/>
        </w:rPr>
        <w:t>Tang 16</w:t>
      </w:r>
      <w:r>
        <w:rPr>
          <w:sz w:val="20"/>
        </w:rPr>
        <w:t xml:space="preserve"> </w:t>
      </w:r>
      <w:r w:rsidRPr="00C836CF">
        <w:rPr>
          <w:sz w:val="20"/>
        </w:rPr>
        <w:t xml:space="preserve">(Oliver Tang, </w:t>
      </w:r>
      <w:r>
        <w:rPr>
          <w:rFonts w:hint="cs"/>
          <w:sz w:val="20"/>
        </w:rPr>
        <w:t>‎</w:t>
      </w:r>
      <w:r>
        <w:rPr>
          <w:sz w:val="20"/>
        </w:rPr>
        <w:t>Student at Brown University - ‎Memorial Sloan Kettering Cancer Center. He was a health policy intern at New America.</w:t>
      </w:r>
      <w:r w:rsidRPr="00C836CF">
        <w:rPr>
          <w:sz w:val="20"/>
        </w:rPr>
        <w:t>) (Keeping Hunger Away While School’s Out: The Importance of Summer Food Programs for Kids) [https://www.snaptohealth.org/keeping-hunger-away-while-schools-out-the-importance-of-summer-food-programs-for-kids/] Accessed: 6/29/17 LGF</w:t>
      </w:r>
    </w:p>
    <w:p w:rsidR="008E4314" w:rsidRDefault="008E4314" w:rsidP="008E4314">
      <w:pPr>
        <w:rPr>
          <w:rStyle w:val="StyleUnderline"/>
        </w:rPr>
      </w:pPr>
      <w:r w:rsidRPr="00C22B91">
        <w:rPr>
          <w:rStyle w:val="StyleUnderline"/>
        </w:rPr>
        <w:t>There are currently two federal Summer Nutrition programs</w:t>
      </w:r>
      <w:r>
        <w:t xml:space="preserve">: </w:t>
      </w:r>
      <w:r w:rsidRPr="007766BF">
        <w:rPr>
          <w:sz w:val="20"/>
        </w:rPr>
        <w:t>the National School Lunch Program (NSLP) Seamless Summer Option, which only schools can participate in, and</w:t>
      </w:r>
      <w:r>
        <w:t xml:space="preserve"> </w:t>
      </w:r>
      <w:r w:rsidRPr="0026578B">
        <w:rPr>
          <w:rStyle w:val="StyleUnderline"/>
          <w:highlight w:val="cyan"/>
        </w:rPr>
        <w:t>the Summer Food Service Program</w:t>
      </w:r>
      <w:r>
        <w:t xml:space="preserve"> </w:t>
      </w:r>
      <w:r w:rsidRPr="007766BF">
        <w:rPr>
          <w:sz w:val="20"/>
        </w:rPr>
        <w:t xml:space="preserve">(SFSP), </w:t>
      </w:r>
      <w:r w:rsidRPr="00C22B91">
        <w:rPr>
          <w:rStyle w:val="StyleUnderline"/>
          <w:highlight w:val="cyan"/>
        </w:rPr>
        <w:t>the single largest federal resource</w:t>
      </w:r>
      <w:r w:rsidRPr="00C836CF">
        <w:rPr>
          <w:rStyle w:val="StyleUnderline"/>
        </w:rPr>
        <w:t xml:space="preserve"> </w:t>
      </w:r>
      <w:r w:rsidRPr="007766BF">
        <w:rPr>
          <w:sz w:val="20"/>
        </w:rPr>
        <w:t xml:space="preserve">available for local sponsors who want to combine a </w:t>
      </w:r>
      <w:r w:rsidRPr="0026578B">
        <w:rPr>
          <w:rStyle w:val="StyleUnderline"/>
          <w:highlight w:val="cyan"/>
        </w:rPr>
        <w:t>feeding program with a summer activity program.</w:t>
      </w:r>
      <w:r>
        <w:t xml:space="preserve"> </w:t>
      </w:r>
      <w:r w:rsidRPr="007766BF">
        <w:rPr>
          <w:sz w:val="20"/>
        </w:rPr>
        <w:t xml:space="preserve">School-age children pick up food at designated meal sites, such as schools, community centers, and parks, which work directly with program sponsors. </w:t>
      </w:r>
      <w:r w:rsidRPr="0026578B">
        <w:rPr>
          <w:rStyle w:val="StyleUnderline"/>
          <w:highlight w:val="cyan"/>
        </w:rPr>
        <w:t>The U.S. Department of Agriculture (USDA) funds these programs through</w:t>
      </w:r>
      <w:r>
        <w:t xml:space="preserve"> </w:t>
      </w:r>
      <w:r w:rsidRPr="007766BF">
        <w:rPr>
          <w:sz w:val="20"/>
        </w:rPr>
        <w:t xml:space="preserve">an agency in each state, typically </w:t>
      </w:r>
      <w:r w:rsidRPr="0026578B">
        <w:rPr>
          <w:rStyle w:val="StyleUnderline"/>
          <w:highlight w:val="cyan"/>
        </w:rPr>
        <w:t>the Department of Education.</w:t>
      </w:r>
    </w:p>
    <w:p w:rsidR="00C22B91" w:rsidRPr="00A71491" w:rsidRDefault="00C22B91" w:rsidP="00C22B91">
      <w:pPr>
        <w:pStyle w:val="Heading4"/>
      </w:pPr>
      <w:r w:rsidRPr="00A71491">
        <w:t xml:space="preserve">We-meet summer meals site are required to provide educational activities to get federal reimbursements. </w:t>
      </w:r>
    </w:p>
    <w:p w:rsidR="00C22B91" w:rsidRPr="00A71491" w:rsidRDefault="00C22B91" w:rsidP="00C22B91">
      <w:pPr>
        <w:rPr>
          <w:sz w:val="20"/>
        </w:rPr>
      </w:pPr>
      <w:r w:rsidRPr="00A71491">
        <w:rPr>
          <w:rStyle w:val="Style13ptBold"/>
        </w:rPr>
        <w:t xml:space="preserve">Nash et.al 3/6 </w:t>
      </w:r>
      <w:r w:rsidRPr="00A71491">
        <w:rPr>
          <w:sz w:val="20"/>
        </w:rPr>
        <w:t>(</w:t>
      </w:r>
      <w:r>
        <w:rPr>
          <w:sz w:val="20"/>
        </w:rPr>
        <w:t xml:space="preserve">Jamie Nash, Senior Associate, Economic Opportunity and Financial Empowerment National League of Cities. </w:t>
      </w:r>
      <w:r w:rsidRPr="00A71491">
        <w:rPr>
          <w:sz w:val="20"/>
        </w:rPr>
        <w:t xml:space="preserve">Clifford M. Johnson, </w:t>
      </w:r>
      <w:r>
        <w:rPr>
          <w:sz w:val="20"/>
        </w:rPr>
        <w:t xml:space="preserve">executive director, NLC Institute for Youth, Education and Families (YEF Institute). </w:t>
      </w:r>
      <w:r w:rsidRPr="00A71491">
        <w:rPr>
          <w:sz w:val="20"/>
        </w:rPr>
        <w:t>Heid</w:t>
      </w:r>
      <w:r>
        <w:rPr>
          <w:sz w:val="20"/>
        </w:rPr>
        <w:t xml:space="preserve">i Goldberg, director of Economic Opportunity and Financial Empowerment in the YEF Institute. </w:t>
      </w:r>
      <w:r w:rsidRPr="00A71491">
        <w:rPr>
          <w:sz w:val="20"/>
        </w:rPr>
        <w:t>Emily J. Pickren</w:t>
      </w:r>
      <w:r>
        <w:rPr>
          <w:sz w:val="20"/>
        </w:rPr>
        <w:t>, principal associate for communications (YEF Institute)</w:t>
      </w:r>
      <w:r w:rsidRPr="00A71491">
        <w:rPr>
          <w:sz w:val="20"/>
        </w:rPr>
        <w:t>) (Cities Can Reduce Childhood Hunger Through Federal Meal Programs) [http://nlc.org/sites/default/files/2017-03/YEF_AfterschoolSummer%20MealsIssueBrief2015_WEB.pdf] Accessed: 7/23/17 LGF</w:t>
      </w:r>
    </w:p>
    <w:p w:rsidR="00C22B91" w:rsidRPr="00C22B91" w:rsidRDefault="00C22B91" w:rsidP="008E4314">
      <w:pPr>
        <w:rPr>
          <w:rStyle w:val="StyleUnderline"/>
          <w:b w:val="0"/>
          <w:sz w:val="18"/>
          <w:u w:val="none"/>
        </w:rPr>
      </w:pPr>
      <w:r w:rsidRPr="00891DC9">
        <w:rPr>
          <w:sz w:val="18"/>
        </w:rPr>
        <w:t xml:space="preserve">At the local level, </w:t>
      </w:r>
      <w:r w:rsidRPr="00A71491">
        <w:rPr>
          <w:rStyle w:val="StyleUnderline"/>
          <w:highlight w:val="cyan"/>
        </w:rPr>
        <w:t>the Afterschool and Summer Meal Programs have the potential to reduce child hunger</w:t>
      </w:r>
      <w:r w:rsidRPr="00891DC9">
        <w:rPr>
          <w:sz w:val="18"/>
        </w:rPr>
        <w:t xml:space="preserve"> and help children reach their full potential. They also </w:t>
      </w:r>
      <w:r w:rsidRPr="00A71491">
        <w:rPr>
          <w:rStyle w:val="StyleUnderline"/>
        </w:rPr>
        <w:t>play an important role in helping families</w:t>
      </w:r>
      <w:r w:rsidRPr="00891DC9">
        <w:rPr>
          <w:sz w:val="18"/>
        </w:rPr>
        <w:t xml:space="preserve"> that are not always able to afford three full meals a day keep their children from going hungry after the school day ends. </w:t>
      </w:r>
      <w:r w:rsidRPr="00A71491">
        <w:rPr>
          <w:rStyle w:val="StyleUnderline"/>
        </w:rPr>
        <w:t xml:space="preserve">These programs </w:t>
      </w:r>
      <w:r w:rsidRPr="00A71491">
        <w:rPr>
          <w:rStyle w:val="StyleUnderline"/>
          <w:highlight w:val="cyan"/>
        </w:rPr>
        <w:t>are required to provide educational or enrichment activities in addition to meals in order to receive federal reimbursement. Many programs are operated by community organizations or city agencies</w:t>
      </w:r>
      <w:r w:rsidRPr="00891DC9">
        <w:rPr>
          <w:sz w:val="18"/>
        </w:rPr>
        <w:t xml:space="preserve"> that are already offering enrichment programs such as the YMCA, Boys and Girls Clubs or municipal parks and recreation departments. </w:t>
      </w:r>
      <w:r w:rsidRPr="00A71491">
        <w:rPr>
          <w:rStyle w:val="StyleUnderline"/>
        </w:rPr>
        <w:t xml:space="preserve">Meal programs </w:t>
      </w:r>
      <w:r w:rsidRPr="00A71491">
        <w:rPr>
          <w:rStyle w:val="StyleUnderline"/>
          <w:highlight w:val="cyan"/>
        </w:rPr>
        <w:t>have the potential to improve student nutrition and health outcomes</w:t>
      </w:r>
      <w:r w:rsidRPr="00A71491">
        <w:rPr>
          <w:rStyle w:val="StyleUnderline"/>
        </w:rPr>
        <w:t xml:space="preserve">, help keep children safe and engaged during non-school hours </w:t>
      </w:r>
      <w:r w:rsidRPr="00A71491">
        <w:rPr>
          <w:rStyle w:val="StyleUnderline"/>
          <w:highlight w:val="cyan"/>
        </w:rPr>
        <w:t>and improve their educational success</w:t>
      </w:r>
      <w:r w:rsidRPr="00A71491">
        <w:rPr>
          <w:rStyle w:val="StyleUnderline"/>
        </w:rPr>
        <w:t>.</w:t>
      </w:r>
      <w:r w:rsidRPr="00891DC9">
        <w:rPr>
          <w:sz w:val="18"/>
        </w:rPr>
        <w:t xml:space="preserve"> Out-of-school time meal programs can also reduce financial pressures on parents struggling to provide sufficient nutritious foods for their children. </w:t>
      </w:r>
    </w:p>
    <w:p w:rsidR="00021E39" w:rsidRPr="00D424AD" w:rsidRDefault="00021E39" w:rsidP="00021E39">
      <w:pPr>
        <w:pStyle w:val="Heading4"/>
      </w:pPr>
      <w:r w:rsidRPr="00D424AD">
        <w:t>Cou</w:t>
      </w:r>
      <w:r>
        <w:t>nter-interpretation: Our aff is nutrition education.</w:t>
      </w:r>
    </w:p>
    <w:p w:rsidR="00021E39" w:rsidRDefault="00021E39" w:rsidP="00021E39">
      <w:r w:rsidRPr="00D424AD">
        <w:rPr>
          <w:rFonts w:eastAsiaTheme="majorEastAsia" w:cstheme="majorBidi"/>
          <w:b/>
          <w:iCs/>
          <w:sz w:val="26"/>
        </w:rPr>
        <w:t>Federal Register</w:t>
      </w:r>
      <w:r>
        <w:t xml:space="preserve"> / Vol. 78, No. 66 / Friday, April 5, 20</w:t>
      </w:r>
      <w:r w:rsidRPr="00D424AD">
        <w:rPr>
          <w:rFonts w:eastAsiaTheme="majorEastAsia" w:cstheme="majorBidi"/>
          <w:b/>
          <w:iCs/>
          <w:sz w:val="26"/>
        </w:rPr>
        <w:t xml:space="preserve">13 </w:t>
      </w:r>
      <w:r>
        <w:t>/ Rules and Regulations Pp. 20414-</w:t>
      </w:r>
      <w:r w:rsidRPr="00D424AD">
        <w:t xml:space="preserve"> 20415</w:t>
      </w:r>
      <w:r>
        <w:t xml:space="preserve"> </w:t>
      </w:r>
      <w:hyperlink r:id="rId22" w:history="1">
        <w:r w:rsidRPr="00301EA6">
          <w:rPr>
            <w:rStyle w:val="Hyperlink"/>
          </w:rPr>
          <w:t>https://www.gpo.gov/fdsys/pkg/FR-2013-04-05/pdf/2013-07602.pdf</w:t>
        </w:r>
      </w:hyperlink>
      <w:r>
        <w:t xml:space="preserve"> Mbaum]</w:t>
      </w:r>
    </w:p>
    <w:p w:rsidR="00021E39" w:rsidRPr="00021E39" w:rsidRDefault="00021E39" w:rsidP="008E4314">
      <w:r w:rsidRPr="00D424AD">
        <w:rPr>
          <w:b/>
          <w:highlight w:val="cyan"/>
          <w:u w:val="single"/>
        </w:rPr>
        <w:t>Nutrition education is any combination of educational strategies, accompanied by environmental supports,</w:t>
      </w:r>
      <w:r w:rsidRPr="00D424AD">
        <w:rPr>
          <w:b/>
          <w:u w:val="single"/>
        </w:rPr>
        <w:t xml:space="preserve"> designed </w:t>
      </w:r>
      <w:r w:rsidRPr="00D424AD">
        <w:rPr>
          <w:b/>
          <w:highlight w:val="cyan"/>
          <w:u w:val="single"/>
        </w:rPr>
        <w:t>to facilitate voluntary adoption of food choices</w:t>
      </w:r>
      <w:r>
        <w:t xml:space="preserve"> and other nutrition-related behaviors </w:t>
      </w:r>
      <w:r w:rsidRPr="00D424AD">
        <w:rPr>
          <w:b/>
          <w:highlight w:val="cyan"/>
          <w:u w:val="single"/>
        </w:rPr>
        <w:t>conducive to health and well-being</w:t>
      </w:r>
      <w:r>
        <w:t xml:space="preserve">; nutrition education is delivered through multiple venues and </w:t>
      </w:r>
      <w:r w:rsidRPr="00D424AD">
        <w:rPr>
          <w:highlight w:val="cyan"/>
          <w:u w:val="single"/>
        </w:rPr>
        <w:t>involves activities at the</w:t>
      </w:r>
      <w:r>
        <w:t xml:space="preserve"> individual</w:t>
      </w:r>
      <w:r w:rsidRPr="00D424AD">
        <w:rPr>
          <w:u w:val="single"/>
        </w:rPr>
        <w:t xml:space="preserve">, </w:t>
      </w:r>
      <w:r w:rsidRPr="00D424AD">
        <w:rPr>
          <w:highlight w:val="cyan"/>
          <w:u w:val="single"/>
        </w:rPr>
        <w:t>community</w:t>
      </w:r>
      <w:r>
        <w:t xml:space="preserve"> and policy </w:t>
      </w:r>
      <w:r w:rsidRPr="00D424AD">
        <w:rPr>
          <w:highlight w:val="cyan"/>
          <w:u w:val="single"/>
        </w:rPr>
        <w:t>level</w:t>
      </w:r>
      <w:r>
        <w:t>s. (Isobel R. Contento, Ph.D., Nutrition Education, Linking Research, Theory, and Practice, Jones and Bartlett Publishers, 2011)</w:t>
      </w:r>
    </w:p>
    <w:p w:rsidR="008E4314" w:rsidRDefault="008E4314" w:rsidP="008E4314">
      <w:pPr>
        <w:pStyle w:val="Heading3"/>
      </w:pPr>
      <w:r>
        <w:t>AT: PTX</w:t>
      </w:r>
    </w:p>
    <w:p w:rsidR="008E4314" w:rsidRDefault="00A95A00" w:rsidP="008E4314">
      <w:pPr>
        <w:pStyle w:val="Heading4"/>
      </w:pPr>
      <w:r>
        <w:t>Link Turn: Plan is popular and</w:t>
      </w:r>
      <w:r w:rsidR="008E4314">
        <w:t xml:space="preserve"> boosts political capital. </w:t>
      </w:r>
    </w:p>
    <w:p w:rsidR="008E4314" w:rsidRPr="00CA5A32" w:rsidRDefault="008E4314" w:rsidP="008E4314">
      <w:r w:rsidRPr="00C74BEB">
        <w:rPr>
          <w:rStyle w:val="Style13ptBold"/>
        </w:rPr>
        <w:t>No Kid Hungry 16</w:t>
      </w:r>
      <w:r>
        <w:t xml:space="preserve"> (Share Our Strength is a national nonprofit that is working to end child hunger in America through its No Kid Hungry campaign) (BRIEFING BOOK 2016 Childhood Hunger in America pg. 3) [https://www.nokidhungry.org/pdfs/nkh-briefing-book-2016.pdf] Accessed: 6/29/17 LGF</w:t>
      </w:r>
    </w:p>
    <w:p w:rsidR="008E4314" w:rsidRDefault="008E4314" w:rsidP="008E4314">
      <w:r w:rsidRPr="0026578B">
        <w:rPr>
          <w:rStyle w:val="StyleUnderline"/>
          <w:highlight w:val="cyan"/>
        </w:rPr>
        <w:t>At a time of extreme partisanship, both political parties agree that too many Americans are struggling</w:t>
      </w:r>
      <w:r w:rsidRPr="00C74BEB">
        <w:rPr>
          <w:rStyle w:val="StyleUnderline"/>
        </w:rPr>
        <w:t xml:space="preserve"> </w:t>
      </w:r>
      <w:r w:rsidRPr="00521089">
        <w:rPr>
          <w:rStyle w:val="StyleUnderline"/>
        </w:rPr>
        <w:t>economically and living in povert</w:t>
      </w:r>
      <w:r w:rsidRPr="00521089">
        <w:t>y</w:t>
      </w:r>
      <w:r w:rsidRPr="00CA5A32">
        <w:t xml:space="preserve">; that the middle class is eroding; and that our children face an uncertain future. </w:t>
      </w:r>
      <w:r w:rsidRPr="0026578B">
        <w:rPr>
          <w:rStyle w:val="StyleUnderline"/>
          <w:highlight w:val="cyan"/>
        </w:rPr>
        <w:t>While poverty is complicated</w:t>
      </w:r>
      <w:r w:rsidRPr="00CA5A32">
        <w:t xml:space="preserve"> – and the parties’ proposed solutions differ widely </w:t>
      </w:r>
      <w:r w:rsidRPr="00C74BEB">
        <w:rPr>
          <w:rStyle w:val="StyleUnderline"/>
        </w:rPr>
        <w:t xml:space="preserve">– </w:t>
      </w:r>
      <w:r w:rsidRPr="0026578B">
        <w:rPr>
          <w:rStyle w:val="StyleUnderline"/>
          <w:highlight w:val="cyan"/>
        </w:rPr>
        <w:t>feeding a child is not</w:t>
      </w:r>
      <w:r w:rsidRPr="00CA5A32">
        <w:t xml:space="preserve">. In fact, </w:t>
      </w:r>
      <w:r w:rsidRPr="0026578B">
        <w:rPr>
          <w:rStyle w:val="StyleUnderline"/>
          <w:highlight w:val="cyan"/>
        </w:rPr>
        <w:t>addressing childhood hunger is a popular concept that can help candidates move from a topic that can seem pessimistic</w:t>
      </w:r>
      <w:r w:rsidRPr="00C74BEB">
        <w:rPr>
          <w:rStyle w:val="StyleUnderline"/>
        </w:rPr>
        <w:t xml:space="preserve"> and intractable </w:t>
      </w:r>
      <w:r w:rsidRPr="0026578B">
        <w:rPr>
          <w:rStyle w:val="StyleUnderline"/>
          <w:highlight w:val="cyan"/>
        </w:rPr>
        <w:t xml:space="preserve">into territory that offers achievable solutions that enjoy strong, bipartisan support. A focus on hunger provides an opportunity, </w:t>
      </w:r>
      <w:r w:rsidRPr="00521089">
        <w:rPr>
          <w:rStyle w:val="StyleUnderline"/>
        </w:rPr>
        <w:t>during</w:t>
      </w:r>
      <w:r w:rsidRPr="00CA5A32">
        <w:t xml:space="preserve"> these partisan times, </w:t>
      </w:r>
      <w:r w:rsidRPr="0026578B">
        <w:rPr>
          <w:rStyle w:val="StyleUnderline"/>
          <w:highlight w:val="cyan"/>
        </w:rPr>
        <w:t>for candidates and public figures to highlight their bipartisan, non-political approach to problem solving</w:t>
      </w:r>
      <w:r w:rsidRPr="00CA5A32">
        <w:t xml:space="preserve"> – even strongly identified partisan voters want people to come together to feed hungry kids.</w:t>
      </w:r>
      <w:r>
        <w:t xml:space="preserve"> </w:t>
      </w:r>
      <w:r w:rsidRPr="0026578B">
        <w:rPr>
          <w:rStyle w:val="StyleUnderline"/>
          <w:highlight w:val="cyan"/>
        </w:rPr>
        <w:t>One recent example includes</w:t>
      </w:r>
      <w:r w:rsidRPr="00C74BEB">
        <w:rPr>
          <w:rStyle w:val="StyleUnderline"/>
        </w:rPr>
        <w:t xml:space="preserve"> strong bipartisan support for such policy solutions as the “</w:t>
      </w:r>
      <w:r w:rsidRPr="0026578B">
        <w:rPr>
          <w:rStyle w:val="StyleUnderline"/>
          <w:highlight w:val="cyan"/>
        </w:rPr>
        <w:t>Hunger Free Summer for Kids Act</w:t>
      </w:r>
      <w:r w:rsidRPr="00CA5A32">
        <w:t xml:space="preserve">,”3 </w:t>
      </w:r>
      <w:r w:rsidRPr="0026578B">
        <w:rPr>
          <w:rStyle w:val="StyleUnderline"/>
          <w:highlight w:val="cyan"/>
        </w:rPr>
        <w:t>which is designed to reform the summer meals</w:t>
      </w:r>
      <w:r w:rsidRPr="00C74BEB">
        <w:rPr>
          <w:rStyle w:val="StyleUnderline"/>
        </w:rPr>
        <w:t xml:space="preserve"> program through Child Nutrition Reauthorization. </w:t>
      </w:r>
      <w:r w:rsidRPr="0026578B">
        <w:rPr>
          <w:rStyle w:val="StyleUnderline"/>
          <w:highlight w:val="cyan"/>
        </w:rPr>
        <w:t>Few other pieces of legislation in Washington enjoy support from such a broad ideological group</w:t>
      </w:r>
      <w:r w:rsidRPr="00CA5A32">
        <w:t xml:space="preserve"> as Mitch McConnell and Roy Blunt on the one hand and Barbara Mikulski and Sherrod Brown on the other. </w:t>
      </w:r>
    </w:p>
    <w:p w:rsidR="008E4314" w:rsidRDefault="008E4314" w:rsidP="008E4314">
      <w:pPr>
        <w:pStyle w:val="Heading4"/>
      </w:pPr>
      <w:r>
        <w:t xml:space="preserve">AFF is bipartisan—Committee vote </w:t>
      </w:r>
      <w:r w:rsidR="00A95A00">
        <w:t xml:space="preserve">on similar bill </w:t>
      </w:r>
      <w:r>
        <w:t xml:space="preserve">proves. </w:t>
      </w:r>
    </w:p>
    <w:p w:rsidR="008E4314" w:rsidRDefault="008E4314" w:rsidP="008E4314">
      <w:r w:rsidRPr="004562E4">
        <w:rPr>
          <w:rStyle w:val="Style13ptBold"/>
        </w:rPr>
        <w:t>Chen 16</w:t>
      </w:r>
      <w:r>
        <w:t xml:space="preserve"> (Cathaleen Chen, graduate of Northwestern University, where she studied journalism, sociology, and creative writing. From fall 2015 to spring 2016, she was part of The Christian Science Monitor's Rapid Response team.) (President Obama wants to feed poor kids in the summer, too) [https://www.csmonitor.com/USA/USA-Update/2016/0127/President-Obama-wants-to-feed-poor-kids-in-the-summer-too] Accessed: 7/1/17 LGF</w:t>
      </w:r>
    </w:p>
    <w:p w:rsidR="008E4314" w:rsidRPr="004562E4" w:rsidRDefault="008E4314" w:rsidP="008E4314">
      <w:pPr>
        <w:rPr>
          <w:b/>
          <w:u w:val="single"/>
        </w:rPr>
      </w:pPr>
      <w:r w:rsidRPr="00163D59">
        <w:rPr>
          <w:sz w:val="20"/>
        </w:rPr>
        <w:t xml:space="preserve">Last week, </w:t>
      </w:r>
      <w:r w:rsidRPr="0026578B">
        <w:rPr>
          <w:rStyle w:val="StyleUnderline"/>
          <w:highlight w:val="cyan"/>
        </w:rPr>
        <w:t>the Senate Agriculture Committee passed</w:t>
      </w:r>
      <w:r w:rsidRPr="00163D59">
        <w:rPr>
          <w:sz w:val="20"/>
        </w:rPr>
        <w:t xml:space="preserve"> a similar but watered-down version of Obama’s Summer EBT – </w:t>
      </w:r>
      <w:r w:rsidRPr="0026578B">
        <w:rPr>
          <w:rStyle w:val="StyleUnderline"/>
          <w:highlight w:val="cyan"/>
        </w:rPr>
        <w:t>the Hunger Free Summer for Kids Act.</w:t>
      </w:r>
      <w:r w:rsidRPr="004562E4">
        <w:rPr>
          <w:rStyle w:val="StyleUnderline"/>
        </w:rPr>
        <w:t xml:space="preserve"> </w:t>
      </w:r>
      <w:r w:rsidRPr="00163D59">
        <w:rPr>
          <w:sz w:val="20"/>
        </w:rPr>
        <w:t xml:space="preserve">Spearheaded by Sen. Sherrod Brown (D) of Ohio, </w:t>
      </w:r>
      <w:r w:rsidRPr="008434E2">
        <w:rPr>
          <w:rStyle w:val="StyleUnderline"/>
        </w:rPr>
        <w:t>the bill provides children</w:t>
      </w:r>
      <w:r w:rsidRPr="00163D59">
        <w:rPr>
          <w:sz w:val="20"/>
        </w:rPr>
        <w:t xml:space="preserve"> in low-income households $30 per month to spend on </w:t>
      </w:r>
      <w:r w:rsidRPr="008434E2">
        <w:rPr>
          <w:rStyle w:val="StyleUnderline"/>
        </w:rPr>
        <w:t>nutritious food and makes it easier for summer programs to participate.</w:t>
      </w:r>
      <w:r w:rsidRPr="004562E4">
        <w:rPr>
          <w:rStyle w:val="StyleUnderline"/>
        </w:rPr>
        <w:t xml:space="preserve"> </w:t>
      </w:r>
      <w:r w:rsidRPr="0026578B">
        <w:rPr>
          <w:rStyle w:val="StyleUnderline"/>
          <w:highlight w:val="cyan"/>
        </w:rPr>
        <w:t>“This legislation – passed bipartisanly, unanimously – will help us reach more children so they can eat in the summer in the same way they do during the school year,”</w:t>
      </w:r>
      <w:r w:rsidRPr="00163D59">
        <w:rPr>
          <w:sz w:val="20"/>
        </w:rPr>
        <w:t xml:space="preserve"> Mr. Brown told Ohio’s Your News Now station. </w:t>
      </w:r>
      <w:r w:rsidRPr="0026578B">
        <w:rPr>
          <w:rStyle w:val="StyleUnderline"/>
          <w:highlight w:val="cyan"/>
        </w:rPr>
        <w:t>“We’re also in this bill encouraging local fresh foods and vegetables from local farmers.” The House has yet to vote on the bill.</w:t>
      </w:r>
      <w:r w:rsidRPr="004562E4">
        <w:rPr>
          <w:rStyle w:val="StyleUnderline"/>
        </w:rPr>
        <w:t xml:space="preserve"> The White House says it will announce its proposed measures as part of a bigger conversation on hunger in America Wednesday afternoon.</w:t>
      </w:r>
      <w:r w:rsidRPr="00163D59">
        <w:rPr>
          <w:sz w:val="20"/>
        </w:rPr>
        <w:t xml:space="preserve"> In addition to the Summer EBT program, the president is expected to announce an initiative that allows state agencies to use Medicaid data and automatically enroll qualified children in free and reduced school meal programs, streamlining the at times arduous process. </w:t>
      </w:r>
      <w:r w:rsidRPr="004562E4">
        <w:rPr>
          <w:rStyle w:val="StyleUnderline"/>
          <w:sz w:val="20"/>
          <w:u w:val="none"/>
        </w:rPr>
        <w:t>By summer 2017, the White House goal is to have nearly one million low-income children receive EBT benefits.</w:t>
      </w:r>
      <w:r w:rsidRPr="004562E4">
        <w:rPr>
          <w:rStyle w:val="StyleUnderline"/>
          <w:sz w:val="20"/>
        </w:rPr>
        <w:t xml:space="preserve"> </w:t>
      </w:r>
      <w:r w:rsidRPr="0026578B">
        <w:rPr>
          <w:rStyle w:val="StyleUnderline"/>
          <w:highlight w:val="cyan"/>
        </w:rPr>
        <w:t>If all states begin offering the program by 2026, that number could increase to about 20 million.</w:t>
      </w:r>
      <w:r w:rsidRPr="004562E4">
        <w:rPr>
          <w:rStyle w:val="StyleUnderline"/>
        </w:rPr>
        <w:t xml:space="preserve"> </w:t>
      </w:r>
    </w:p>
    <w:p w:rsidR="008E4314" w:rsidRDefault="008E4314" w:rsidP="008E4314">
      <w:pPr>
        <w:pStyle w:val="Heading3"/>
      </w:pPr>
      <w:r>
        <w:t>AT: Grants CP</w:t>
      </w:r>
    </w:p>
    <w:p w:rsidR="005C2FE8" w:rsidRPr="005C2FE8" w:rsidRDefault="005C2FE8" w:rsidP="00A95A00">
      <w:pPr>
        <w:pStyle w:val="Heading4"/>
      </w:pPr>
      <w:r>
        <w:t>CP doesn’t change federal eligibility standards—the Boteach and Milam 10 ev says that’s key.</w:t>
      </w:r>
    </w:p>
    <w:p w:rsidR="008E4314" w:rsidRPr="00572138" w:rsidRDefault="008E4314" w:rsidP="008E4314">
      <w:pPr>
        <w:pStyle w:val="Heading4"/>
      </w:pPr>
      <w:r>
        <w:t xml:space="preserve">CP links to politics—grant funding causes just as many fights. </w:t>
      </w:r>
    </w:p>
    <w:p w:rsidR="008E4314" w:rsidRPr="00572138" w:rsidRDefault="008E4314" w:rsidP="008E4314">
      <w:pPr>
        <w:rPr>
          <w:sz w:val="20"/>
        </w:rPr>
      </w:pPr>
      <w:r w:rsidRPr="00572138">
        <w:rPr>
          <w:rStyle w:val="Style13ptBold"/>
        </w:rPr>
        <w:t>Dilger 1/22</w:t>
      </w:r>
      <w:r>
        <w:t xml:space="preserve"> </w:t>
      </w:r>
      <w:r w:rsidRPr="00572138">
        <w:rPr>
          <w:sz w:val="20"/>
        </w:rPr>
        <w:t>(Robert Jay Dilger Senior Specialist in American National Government) (Federal Grants to State and Local Governments: A Historical Perspective on Contemporary Issues) [https://fas.org/sgp/crs/misc/R40638.pdf] Accessed: 7/7/17 LGF</w:t>
      </w:r>
    </w:p>
    <w:p w:rsidR="008B0EBB" w:rsidRDefault="008E4314" w:rsidP="008E4314">
      <w:pPr>
        <w:rPr>
          <w:sz w:val="20"/>
        </w:rPr>
      </w:pPr>
      <w:r w:rsidRPr="0026578B">
        <w:rPr>
          <w:rStyle w:val="StyleUnderline"/>
          <w:highlight w:val="cyan"/>
        </w:rPr>
        <w:t>The federal government is expected to provide state and local governments more than $703 billion in federal grants in</w:t>
      </w:r>
      <w:r w:rsidRPr="00572138">
        <w:rPr>
          <w:sz w:val="20"/>
        </w:rPr>
        <w:t xml:space="preserve"> FY</w:t>
      </w:r>
      <w:r w:rsidRPr="0026578B">
        <w:rPr>
          <w:rStyle w:val="StyleUnderline"/>
          <w:highlight w:val="cyan"/>
        </w:rPr>
        <w:t>2018, funding a wide range of public policies, such as</w:t>
      </w:r>
      <w:r w:rsidRPr="00572138">
        <w:rPr>
          <w:sz w:val="20"/>
        </w:rPr>
        <w:t xml:space="preserve"> health care, transportation, income security, </w:t>
      </w:r>
      <w:r w:rsidRPr="0026578B">
        <w:rPr>
          <w:rStyle w:val="StyleUnderline"/>
          <w:highlight w:val="cyan"/>
        </w:rPr>
        <w:t>education</w:t>
      </w:r>
      <w:r w:rsidRPr="00572138">
        <w:rPr>
          <w:rStyle w:val="StyleUnderline"/>
        </w:rPr>
        <w:t>,</w:t>
      </w:r>
      <w:r w:rsidRPr="00572138">
        <w:rPr>
          <w:sz w:val="20"/>
        </w:rPr>
        <w:t xml:space="preserve"> job training, social services, community development, and environmental protection. </w:t>
      </w:r>
      <w:r w:rsidRPr="00572138">
        <w:rPr>
          <w:rStyle w:val="StyleUnderline"/>
        </w:rPr>
        <w:t>Federal grants account for about one-third of total state government funding,</w:t>
      </w:r>
      <w:r w:rsidRPr="00572138">
        <w:rPr>
          <w:sz w:val="20"/>
        </w:rPr>
        <w:t xml:space="preserve"> and more than half of state government funding for health care and public assistance. </w:t>
      </w:r>
      <w:r w:rsidRPr="0026578B">
        <w:rPr>
          <w:rStyle w:val="StyleUnderline"/>
          <w:highlight w:val="cyan"/>
        </w:rPr>
        <w:t>Congressional interest in federal grants</w:t>
      </w:r>
      <w:r w:rsidRPr="00572138">
        <w:rPr>
          <w:rStyle w:val="StyleUnderline"/>
        </w:rPr>
        <w:t xml:space="preserve"> to state and local governments </w:t>
      </w:r>
      <w:r w:rsidRPr="0026578B">
        <w:rPr>
          <w:rStyle w:val="StyleUnderline"/>
          <w:highlight w:val="cyan"/>
        </w:rPr>
        <w:t>has always been high given the central role Congress has in determining the scope and nature of the federal grant-in-aid system</w:t>
      </w:r>
      <w:r w:rsidRPr="00572138">
        <w:rPr>
          <w:rStyle w:val="StyleUnderline"/>
        </w:rPr>
        <w:t xml:space="preserve">, the amount of funding involved, </w:t>
      </w:r>
      <w:r w:rsidRPr="0026578B">
        <w:rPr>
          <w:rStyle w:val="StyleUnderline"/>
          <w:highlight w:val="cyan"/>
        </w:rPr>
        <w:t>and disagreements over the appropriate role of the federal government in domestic policy</w:t>
      </w:r>
      <w:r w:rsidRPr="00572138">
        <w:rPr>
          <w:rStyle w:val="StyleUnderline"/>
        </w:rPr>
        <w:t xml:space="preserve"> generally and in its relationship with state and local governments.</w:t>
      </w:r>
      <w:r w:rsidRPr="00572138">
        <w:rPr>
          <w:sz w:val="20"/>
        </w:rPr>
        <w:t xml:space="preserve"> Federalism scholars agree that congressional decisions concerning the scope and nature of the federal grants-in-aid system are influenced by both internal and external factors. </w:t>
      </w:r>
      <w:r w:rsidRPr="0026578B">
        <w:rPr>
          <w:rStyle w:val="StyleUnderline"/>
          <w:highlight w:val="cyan"/>
        </w:rPr>
        <w:t>Internal factors include congressional party leadership and congressional procedures</w:t>
      </w:r>
      <w:r w:rsidRPr="00572138">
        <w:rPr>
          <w:rStyle w:val="StyleUnderline"/>
        </w:rPr>
        <w:t xml:space="preserve">; the decentralized nature of the committee system; the backgrounds, personalities, and </w:t>
      </w:r>
      <w:r w:rsidRPr="0026578B">
        <w:rPr>
          <w:rStyle w:val="StyleUnderline"/>
          <w:highlight w:val="cyan"/>
        </w:rPr>
        <w:t>ideological preferences of individual Members</w:t>
      </w:r>
      <w:r w:rsidRPr="00572138">
        <w:rPr>
          <w:rStyle w:val="StyleUnderline"/>
        </w:rPr>
        <w:t xml:space="preserve">; and the customs and traditions (norms) that govern congressional behavior. </w:t>
      </w:r>
      <w:r w:rsidRPr="0026578B">
        <w:rPr>
          <w:rStyle w:val="StyleUnderline"/>
          <w:highlight w:val="cyan"/>
        </w:rPr>
        <w:t>Major external factors include input provided by voter constituencies, organized interest groups, the President, and executive branch officials</w:t>
      </w:r>
      <w:r w:rsidRPr="00572138">
        <w:rPr>
          <w:sz w:val="20"/>
        </w:rPr>
        <w:t>. Although not directly involved in the legislative process, the Supreme Court, through its rulings on federalism issues, also influences congressional decisions concerning the federal grants-in-aid system</w:t>
      </w:r>
      <w:r w:rsidRPr="00852D4B">
        <w:rPr>
          <w:rStyle w:val="StyleUnderline"/>
        </w:rPr>
        <w:t xml:space="preserve">. </w:t>
      </w:r>
      <w:r w:rsidRPr="0026578B">
        <w:rPr>
          <w:rStyle w:val="StyleUnderline"/>
          <w:highlight w:val="cyan"/>
        </w:rPr>
        <w:t>Overarching all of these factors is the evolving nature of cultural norms and expectations concerning government’s role in American society</w:t>
      </w:r>
      <w:r w:rsidRPr="0026578B">
        <w:rPr>
          <w:sz w:val="20"/>
          <w:highlight w:val="cyan"/>
        </w:rPr>
        <w:t>.</w:t>
      </w:r>
      <w:r w:rsidRPr="00572138">
        <w:rPr>
          <w:sz w:val="20"/>
        </w:rPr>
        <w:t xml:space="preserve"> Over time, the American public has become increasingly accepting of government activism in domestic affairs generally, and of federal government activism in particular. Federalism scholars attribute this increased acceptance of, and sometimes demand for, government action as a reaction to the industrialization and urbanization of American society; technological innovations in communications, which have raised awareness of societal problems; and exponential growth in economic interdependencies brought about by an increasingly global economy. </w:t>
      </w:r>
    </w:p>
    <w:p w:rsidR="008B0EBB" w:rsidRDefault="008B0EBB" w:rsidP="008B0EBB">
      <w:pPr>
        <w:pStyle w:val="Heading4"/>
      </w:pPr>
      <w:r>
        <w:t xml:space="preserve">Grant increases cause Congressional fights—only the AFF connects farm to school programs with Democrat support. </w:t>
      </w:r>
    </w:p>
    <w:p w:rsidR="008B0EBB" w:rsidRDefault="008B0EBB" w:rsidP="008E4314">
      <w:pPr>
        <w:rPr>
          <w:sz w:val="20"/>
        </w:rPr>
      </w:pPr>
      <w:r w:rsidRPr="008B0EBB">
        <w:rPr>
          <w:rStyle w:val="Style13ptBold"/>
        </w:rPr>
        <w:t>Hopper 16</w:t>
      </w:r>
      <w:r>
        <w:rPr>
          <w:sz w:val="20"/>
        </w:rPr>
        <w:t xml:space="preserve"> (Darby Hopper, Contributor US News) (Supporting Sustainability With Farm-to-School Food Programs) [https://www.usnews.com/news/national-news/articles/2016-11-23/supporting-sustainability-with-farm-to-school-food-programs] Accessed: 7/21/17 LGF</w:t>
      </w:r>
    </w:p>
    <w:p w:rsidR="008B0EBB" w:rsidRPr="005154A9" w:rsidRDefault="008B0EBB" w:rsidP="008E4314">
      <w:pPr>
        <w:rPr>
          <w:b/>
          <w:u w:val="single"/>
        </w:rPr>
      </w:pPr>
      <w:r w:rsidRPr="005C2FE8">
        <w:rPr>
          <w:sz w:val="18"/>
        </w:rPr>
        <w:t xml:space="preserve">In 2007, Anupama Joshi founded </w:t>
      </w:r>
      <w:r w:rsidRPr="00021E39">
        <w:rPr>
          <w:rStyle w:val="StyleUnderline"/>
          <w:highlight w:val="cyan"/>
        </w:rPr>
        <w:t>the National Farm to School Network</w:t>
      </w:r>
      <w:r>
        <w:rPr>
          <w:sz w:val="20"/>
        </w:rPr>
        <w:t xml:space="preserve"> </w:t>
      </w:r>
      <w:r w:rsidRPr="005C2FE8">
        <w:rPr>
          <w:sz w:val="18"/>
        </w:rPr>
        <w:t xml:space="preserve">to provide data and advice to groups interested in starting programs and to collectively lobby for state- and federal-grant legislation. With time, these programs, once randomly distributed initiatives to get healthy food into schools, </w:t>
      </w:r>
      <w:r w:rsidRPr="005C2FE8">
        <w:rPr>
          <w:rStyle w:val="StyleUnderline"/>
        </w:rPr>
        <w:t>became more formalized as the U.S. Department of Agriculture got involved.</w:t>
      </w:r>
      <w:r>
        <w:rPr>
          <w:sz w:val="20"/>
        </w:rPr>
        <w:t xml:space="preserve"> </w:t>
      </w:r>
      <w:r w:rsidRPr="005C2FE8">
        <w:rPr>
          <w:sz w:val="18"/>
        </w:rPr>
        <w:t xml:space="preserve">At Foothills Elementary in Boulder, Colo., even students who bring their lunches from home are allowed to try the fruits and vegetables at Rainbow Day. At Foothills Elementary in Boulder, Colo., even students who bring their lunches from home are allowed to try the fruits and vegetables at Rainbow Day. (Darby Hopper/MNS) </w:t>
      </w:r>
      <w:r w:rsidRPr="005C2FE8">
        <w:rPr>
          <w:rStyle w:val="StyleUnderline"/>
        </w:rPr>
        <w:t>The 2010 Healthy, Hunger-Free Kids Act</w:t>
      </w:r>
      <w:r w:rsidRPr="005C2FE8">
        <w:rPr>
          <w:sz w:val="18"/>
        </w:rPr>
        <w:t xml:space="preserve"> -- that year's version of the Child Nutrition Act -- </w:t>
      </w:r>
      <w:r w:rsidRPr="00021E39">
        <w:rPr>
          <w:rStyle w:val="StyleUnderline"/>
          <w:highlight w:val="cyan"/>
        </w:rPr>
        <w:t>set aside $5 million to launch the USDA's farm-to-school grant program</w:t>
      </w:r>
      <w:r w:rsidRPr="005C2FE8">
        <w:rPr>
          <w:rStyle w:val="StyleUnderline"/>
        </w:rPr>
        <w:t xml:space="preserve"> with three major goals: encouraging nutrition education, starting school gardens and helping schools exchange their processed foods for more-local products.</w:t>
      </w:r>
      <w:r w:rsidRPr="005C2FE8">
        <w:rPr>
          <w:sz w:val="18"/>
        </w:rPr>
        <w:t xml:space="preserve"> </w:t>
      </w:r>
      <w:r w:rsidRPr="00021E39">
        <w:rPr>
          <w:rStyle w:val="StyleUnderline"/>
          <w:highlight w:val="cyan"/>
        </w:rPr>
        <w:t>The bill was scheduled for reauthorization in 2015, but Congress has avoided action</w:t>
      </w:r>
      <w:r w:rsidRPr="005C2FE8">
        <w:rPr>
          <w:rStyle w:val="StyleUnderline"/>
        </w:rPr>
        <w:t xml:space="preserve">. Therefore, </w:t>
      </w:r>
      <w:r w:rsidRPr="00021E39">
        <w:rPr>
          <w:rStyle w:val="StyleUnderline"/>
          <w:highlight w:val="cyan"/>
        </w:rPr>
        <w:t>the program continues with $5 million</w:t>
      </w:r>
      <w:r w:rsidRPr="005C2FE8">
        <w:rPr>
          <w:rStyle w:val="StyleUnderline"/>
        </w:rPr>
        <w:t xml:space="preserve"> for grant distribution each year. </w:t>
      </w:r>
      <w:r w:rsidRPr="00021E39">
        <w:rPr>
          <w:rStyle w:val="StyleUnderline"/>
          <w:highlight w:val="cyan"/>
        </w:rPr>
        <w:t>But these days, far more schools want farm-to-school grants than can have them</w:t>
      </w:r>
      <w:r w:rsidRPr="005C2FE8">
        <w:rPr>
          <w:sz w:val="18"/>
        </w:rPr>
        <w:t xml:space="preserve">. In fact, more than five schools apply for every one available grant, according to the USDA. Experts on farm to school agreed that when — or if — the legislation is renewed, the funding for the program likely will not be cut. "Really, </w:t>
      </w:r>
      <w:r w:rsidRPr="00021E39">
        <w:rPr>
          <w:rStyle w:val="StyleUnderline"/>
          <w:highlight w:val="cyan"/>
        </w:rPr>
        <w:t>the question is, 'Is the funding going to get increased?</w:t>
      </w:r>
      <w:r w:rsidRPr="005C2FE8">
        <w:rPr>
          <w:rStyle w:val="StyleUnderline"/>
        </w:rPr>
        <w:t>'"</w:t>
      </w:r>
      <w:r w:rsidRPr="005C2FE8">
        <w:rPr>
          <w:sz w:val="18"/>
        </w:rPr>
        <w:t xml:space="preserve"> said Deborah Kane, the USDA's director of community food systems, which houses USDA farm-to-school work. "There have been no indications to date that too many people are interested in cutting funding." Joshi said that her cause has support on both sides of the aisle: The proposed Farm to School Act of 2015 is co-sponsored by a Democrat and a Republican in both the House and the Senate. "That's sort of the beauty of farm to school," Joshi said. "Kids win, farmers win, communities win. It's a triple win if you look at the outcomes." </w:t>
      </w:r>
      <w:r w:rsidRPr="00021E39">
        <w:rPr>
          <w:rStyle w:val="StyleUnderline"/>
          <w:highlight w:val="cyan"/>
        </w:rPr>
        <w:t>Each version of the bill calls for increasing the USDA's grant base</w:t>
      </w:r>
      <w:r w:rsidRPr="005C2FE8">
        <w:rPr>
          <w:rStyle w:val="StyleUnderline"/>
        </w:rPr>
        <w:t xml:space="preserve"> from $5 million to $15 million and aims to include summer school, after-school programs and preschools. </w:t>
      </w:r>
      <w:r w:rsidRPr="00021E39">
        <w:rPr>
          <w:rStyle w:val="StyleUnderline"/>
          <w:highlight w:val="cyan"/>
        </w:rPr>
        <w:t>Both bills have been sitting in committee since early 2015.</w:t>
      </w:r>
      <w:r w:rsidR="005C2FE8">
        <w:rPr>
          <w:sz w:val="18"/>
        </w:rPr>
        <w:t xml:space="preserve"> </w:t>
      </w:r>
      <w:r w:rsidR="005C2FE8" w:rsidRPr="005C2FE8">
        <w:rPr>
          <w:rStyle w:val="StyleUnderline"/>
        </w:rPr>
        <w:t xml:space="preserve">The problem is that farm to school is also wrapped up in possible versions of the next Child Nutrition Act reauthorization, and the </w:t>
      </w:r>
      <w:r w:rsidR="005C2FE8" w:rsidRPr="00021E39">
        <w:rPr>
          <w:rStyle w:val="StyleUnderline"/>
          <w:highlight w:val="cyan"/>
        </w:rPr>
        <w:t>separate farm-to-school bills are unlikely to be passed separate from the package,</w:t>
      </w:r>
      <w:r w:rsidR="005C2FE8">
        <w:rPr>
          <w:sz w:val="18"/>
        </w:rPr>
        <w:t xml:space="preserve"> according to a staffer for Rep. Marcia Fudge, D-Ohio, an original co-sponsor of the House bill. The staffer noted that there are benefits to omnibus legislation such as the Child Nutrition Act, but that the House's </w:t>
      </w:r>
      <w:r w:rsidR="005C2FE8" w:rsidRPr="005154A9">
        <w:rPr>
          <w:rStyle w:val="StyleUnderline"/>
          <w:highlight w:val="cyan"/>
        </w:rPr>
        <w:t>Child Nutrition Act reauthorization bill is a "nonstarter" for most Democrats because it also includes a provision that would change the threshold for community eligibility</w:t>
      </w:r>
      <w:r w:rsidR="005C2FE8">
        <w:rPr>
          <w:sz w:val="18"/>
        </w:rPr>
        <w:t xml:space="preserve">. The current threshold is 40 percent, meaning that if 40 percent of a school district's population qualifies for free and reduced lunch, "identified students" within the district can also be eligible without an application, a commonly used tool for schools in high poverty, food insecure areas. </w:t>
      </w:r>
      <w:r w:rsidR="005C2FE8" w:rsidRPr="005C2FE8">
        <w:rPr>
          <w:rStyle w:val="StyleUnderline"/>
        </w:rPr>
        <w:t xml:space="preserve">The bill would move this threshold </w:t>
      </w:r>
      <w:r w:rsidR="005C2FE8" w:rsidRPr="005154A9">
        <w:rPr>
          <w:rStyle w:val="StyleUnderline"/>
          <w:highlight w:val="cyan"/>
        </w:rPr>
        <w:t>to 60 percent</w:t>
      </w:r>
      <w:r w:rsidR="005C2FE8" w:rsidRPr="005C2FE8">
        <w:rPr>
          <w:rStyle w:val="StyleUnderline"/>
        </w:rPr>
        <w:t xml:space="preserve">. </w:t>
      </w:r>
    </w:p>
    <w:p w:rsidR="00321D57" w:rsidRPr="00321D57" w:rsidRDefault="008E4314" w:rsidP="00321D57">
      <w:pPr>
        <w:pStyle w:val="Heading3"/>
      </w:pPr>
      <w:r>
        <w:t>AT: States CP</w:t>
      </w:r>
    </w:p>
    <w:p w:rsidR="008E4314" w:rsidRPr="008E4314" w:rsidRDefault="008E4314" w:rsidP="008E4314">
      <w:pPr>
        <w:pStyle w:val="Heading4"/>
      </w:pPr>
      <w:r>
        <w:t>States can’t change federal eligibility standards—the Boteach and Milam 10 ev says that’s key.</w:t>
      </w:r>
    </w:p>
    <w:p w:rsidR="008E4314" w:rsidRDefault="008E4314" w:rsidP="008E4314">
      <w:pPr>
        <w:pStyle w:val="Heading4"/>
      </w:pPr>
      <w:r>
        <w:t xml:space="preserve">States cannot solve—federal funding is key. </w:t>
      </w:r>
    </w:p>
    <w:p w:rsidR="008E4314" w:rsidRPr="00233FBF" w:rsidRDefault="008E4314" w:rsidP="008E4314">
      <w:pPr>
        <w:rPr>
          <w:sz w:val="20"/>
        </w:rPr>
      </w:pPr>
      <w:r w:rsidRPr="00233FBF">
        <w:rPr>
          <w:rStyle w:val="Style13ptBold"/>
        </w:rPr>
        <w:t>Litvinov 16</w:t>
      </w:r>
      <w:r>
        <w:rPr>
          <w:sz w:val="20"/>
        </w:rPr>
        <w:t xml:space="preserve"> </w:t>
      </w:r>
      <w:r w:rsidRPr="00233FBF">
        <w:rPr>
          <w:sz w:val="20"/>
        </w:rPr>
        <w:t xml:space="preserve">(Amanda Litvinov, </w:t>
      </w:r>
      <w:r>
        <w:rPr>
          <w:rFonts w:hint="cs"/>
          <w:sz w:val="20"/>
        </w:rPr>
        <w:t>‎</w:t>
      </w:r>
      <w:r>
        <w:rPr>
          <w:sz w:val="20"/>
        </w:rPr>
        <w:t>Senior Writer/Editor at National Education Association</w:t>
      </w:r>
      <w:r w:rsidRPr="00233FBF">
        <w:rPr>
          <w:sz w:val="20"/>
        </w:rPr>
        <w:t>) (Most low-income students will face hunger this summer) [http://educationvotes.nea.org/2016/06/10/low-income-students-will-face-hunger-summer/] Accessed: 6/29/17 LGF</w:t>
      </w:r>
    </w:p>
    <w:p w:rsidR="008E4314" w:rsidRDefault="008E4314" w:rsidP="008E4314">
      <w:pPr>
        <w:rPr>
          <w:rStyle w:val="StyleUnderline"/>
        </w:rPr>
      </w:pPr>
      <w:r w:rsidRPr="0026578B">
        <w:rPr>
          <w:rStyle w:val="StyleUnderline"/>
          <w:highlight w:val="cyan"/>
        </w:rPr>
        <w:t>Summer is not a carefree time for kids who don’t have enough to eat</w:t>
      </w:r>
      <w:r w:rsidRPr="00EC2DD4">
        <w:rPr>
          <w:rStyle w:val="StyleUnderline"/>
        </w:rPr>
        <w:t>.</w:t>
      </w:r>
      <w:r w:rsidRPr="00233FBF">
        <w:rPr>
          <w:sz w:val="20"/>
        </w:rPr>
        <w:t xml:space="preserve"> As schools across the country let out for the year,</w:t>
      </w:r>
      <w:r w:rsidRPr="00EC2DD4">
        <w:rPr>
          <w:rStyle w:val="StyleUnderline"/>
        </w:rPr>
        <w:t xml:space="preserve"> food insecurity will grow for the 15.7 million children who live in households struggling against hunger. </w:t>
      </w:r>
      <w:r w:rsidRPr="0026578B">
        <w:rPr>
          <w:rStyle w:val="StyleUnderline"/>
          <w:highlight w:val="cyan"/>
        </w:rPr>
        <w:t>The federal Summer Nutrition Programs are meant to fill the gap for school-age kids from low income families during the summer months. But only 16% of students who qualify for federal summer meals programs participate</w:t>
      </w:r>
      <w:r w:rsidRPr="00EC2DD4">
        <w:rPr>
          <w:rStyle w:val="StyleUnderline"/>
        </w:rPr>
        <w:t xml:space="preserve">, </w:t>
      </w:r>
      <w:r w:rsidRPr="00233FBF">
        <w:rPr>
          <w:sz w:val="20"/>
        </w:rPr>
        <w:t xml:space="preserve">according to the most recent study by the Food Research and Action Center (FRAC). </w:t>
      </w:r>
      <w:r w:rsidRPr="0026578B">
        <w:rPr>
          <w:rStyle w:val="StyleUnderline"/>
          <w:highlight w:val="cyan"/>
        </w:rPr>
        <w:t>Barriers to participation include a lack of awareness that the programs are available, and no transportation to get kids to the summer meals site</w:t>
      </w:r>
      <w:r w:rsidRPr="00EC2DD4">
        <w:rPr>
          <w:rStyle w:val="StyleUnderline"/>
        </w:rPr>
        <w:t>.</w:t>
      </w:r>
      <w:r w:rsidRPr="00233FBF">
        <w:rPr>
          <w:sz w:val="20"/>
        </w:rPr>
        <w:t xml:space="preserve"> </w:t>
      </w:r>
      <w:r w:rsidRPr="00EC2DD4">
        <w:rPr>
          <w:rStyle w:val="StyleUnderline"/>
        </w:rPr>
        <w:t xml:space="preserve">Districts have found creative solutions to deliver summer meals, </w:t>
      </w:r>
      <w:r w:rsidRPr="0026578B">
        <w:rPr>
          <w:rStyle w:val="StyleUnderline"/>
          <w:highlight w:val="cyan"/>
        </w:rPr>
        <w:t xml:space="preserve">but those programs are only possible when states access available federal resources. </w:t>
      </w:r>
      <w:r w:rsidRPr="00A33711">
        <w:rPr>
          <w:rStyle w:val="StyleUnderline"/>
        </w:rPr>
        <w:t>NEA strongly supports strengthening the summer food program to improve access for low-income students.</w:t>
      </w:r>
    </w:p>
    <w:p w:rsidR="000461BA" w:rsidRPr="000461BA" w:rsidRDefault="000461BA" w:rsidP="000461BA">
      <w:pPr>
        <w:pStyle w:val="Heading4"/>
      </w:pPr>
      <w:r>
        <w:t xml:space="preserve">The CP makes states pay entirely for the program—only the plan provides reimbursements. </w:t>
      </w:r>
    </w:p>
    <w:p w:rsidR="003B1EBB" w:rsidRPr="000461BA" w:rsidRDefault="000461BA" w:rsidP="003B1EBB">
      <w:pPr>
        <w:rPr>
          <w:sz w:val="20"/>
        </w:rPr>
      </w:pPr>
      <w:r w:rsidRPr="003B1EBB">
        <w:rPr>
          <w:rStyle w:val="Style13ptBold"/>
        </w:rPr>
        <w:t>Food Research and Action Center 16</w:t>
      </w:r>
      <w:r>
        <w:rPr>
          <w:sz w:val="20"/>
        </w:rPr>
        <w:t xml:space="preserve"> (Fresh From the Farm: Using Local Foods in the Afterschool and Summer Nutrition Programs) [http://frac.org/wp-content/uploads/produceguide.pdf] Accessed: 7/21/17 LGF</w:t>
      </w:r>
    </w:p>
    <w:p w:rsidR="003B1EBB" w:rsidRDefault="003B1EBB" w:rsidP="003B1EBB">
      <w:pPr>
        <w:rPr>
          <w:rStyle w:val="StyleUnderline"/>
        </w:rPr>
      </w:pPr>
      <w:r w:rsidRPr="00021E39">
        <w:rPr>
          <w:rStyle w:val="StyleUnderline"/>
          <w:highlight w:val="cyan"/>
        </w:rPr>
        <w:t>The Summer Food Service Program</w:t>
      </w:r>
      <w:r w:rsidRPr="000461BA">
        <w:rPr>
          <w:rStyle w:val="StyleUnderline"/>
        </w:rPr>
        <w:t xml:space="preserve"> (SFSP) </w:t>
      </w:r>
      <w:r w:rsidRPr="00021E39">
        <w:rPr>
          <w:rStyle w:val="StyleUnderline"/>
          <w:highlight w:val="cyan"/>
        </w:rPr>
        <w:t>is available to schools</w:t>
      </w:r>
      <w:r w:rsidRPr="003B1EBB">
        <w:t xml:space="preserve">, </w:t>
      </w:r>
      <w:r w:rsidRPr="000461BA">
        <w:rPr>
          <w:sz w:val="20"/>
        </w:rPr>
        <w:t xml:space="preserve">local government agencies, and private nonprofit organizations </w:t>
      </w:r>
      <w:r w:rsidRPr="000461BA">
        <w:rPr>
          <w:rStyle w:val="StyleUnderline"/>
        </w:rPr>
        <w:t xml:space="preserve">to feed children </w:t>
      </w:r>
      <w:r w:rsidRPr="00021E39">
        <w:rPr>
          <w:rStyle w:val="StyleUnderline"/>
          <w:highlight w:val="cyan"/>
        </w:rPr>
        <w:t>during the summer</w:t>
      </w:r>
      <w:r w:rsidRPr="000461BA">
        <w:rPr>
          <w:rStyle w:val="StyleUnderline"/>
        </w:rPr>
        <w:t xml:space="preserve"> vacation or extended breaks.</w:t>
      </w:r>
      <w:r w:rsidRPr="000461BA">
        <w:rPr>
          <w:sz w:val="20"/>
        </w:rPr>
        <w:t xml:space="preserve"> Sites can qualify in a number of ways — those in low-income areas or serving low-income children can provide up to two meals a day; those serving primarily migrant children can provide up to three meals a day; and summer camps can provide up to three meals a day to children eligible for free or reduced-price school meals. </w:t>
      </w:r>
      <w:r w:rsidRPr="00021E39">
        <w:rPr>
          <w:rStyle w:val="StyleUnderline"/>
          <w:highlight w:val="cyan"/>
        </w:rPr>
        <w:t>Schools have the option of providing summer meals through NSLP</w:t>
      </w:r>
      <w:r w:rsidRPr="000461BA">
        <w:rPr>
          <w:sz w:val="20"/>
        </w:rPr>
        <w:t xml:space="preserve"> (under the Seamless Summer Option), </w:t>
      </w:r>
      <w:r w:rsidRPr="00021E39">
        <w:rPr>
          <w:rStyle w:val="StyleUnderline"/>
          <w:highlight w:val="cyan"/>
        </w:rPr>
        <w:t>rather than SFSP</w:t>
      </w:r>
      <w:r w:rsidRPr="00021E39">
        <w:rPr>
          <w:sz w:val="20"/>
          <w:highlight w:val="cyan"/>
        </w:rPr>
        <w:t>.</w:t>
      </w:r>
      <w:r w:rsidRPr="000461BA">
        <w:rPr>
          <w:sz w:val="20"/>
        </w:rPr>
        <w:t xml:space="preserve"> Using NSLP reduces administrative requirements and paperwork. </w:t>
      </w:r>
      <w:r w:rsidRPr="00021E39">
        <w:rPr>
          <w:rStyle w:val="StyleUnderline"/>
          <w:highlight w:val="cyan"/>
        </w:rPr>
        <w:t>The qualifications</w:t>
      </w:r>
      <w:r w:rsidRPr="000461BA">
        <w:rPr>
          <w:rStyle w:val="StyleUnderline"/>
        </w:rPr>
        <w:t xml:space="preserve"> for SFSP and NSLP </w:t>
      </w:r>
      <w:r w:rsidRPr="00021E39">
        <w:rPr>
          <w:rStyle w:val="StyleUnderline"/>
          <w:highlight w:val="cyan"/>
        </w:rPr>
        <w:t>are the same, but schools are reimbursed at the a slightly lower NSLP reimbursement rates</w:t>
      </w:r>
      <w:r w:rsidRPr="000461BA">
        <w:rPr>
          <w:sz w:val="20"/>
        </w:rPr>
        <w:t xml:space="preserve">. When Does SFSP Work Best? The program is operated by a local government or nonprofit. </w:t>
      </w:r>
      <w:r w:rsidRPr="00021E39">
        <w:rPr>
          <w:rStyle w:val="StyleUnderline"/>
          <w:highlight w:val="cyan"/>
        </w:rPr>
        <w:t xml:space="preserve">A school operates the program and is concerned about reimbursement rates. </w:t>
      </w:r>
      <w:r w:rsidRPr="00021E39">
        <w:rPr>
          <w:rStyle w:val="StyleUnderline"/>
        </w:rPr>
        <w:t xml:space="preserve">Because the SFSP reimbursement is higher than the NSLP reimbursement, </w:t>
      </w:r>
      <w:r w:rsidRPr="00021E39">
        <w:rPr>
          <w:rStyle w:val="StyleUnderline"/>
          <w:highlight w:val="cyan"/>
        </w:rPr>
        <w:t>many schools operate SFSP during the summer instead of NSLP</w:t>
      </w:r>
    </w:p>
    <w:p w:rsidR="008E4314" w:rsidRDefault="008E4314" w:rsidP="008E4314">
      <w:pPr>
        <w:pStyle w:val="Heading1"/>
      </w:pPr>
      <w:r>
        <w:t>NEG Answers</w:t>
      </w:r>
    </w:p>
    <w:p w:rsidR="007D5A2B" w:rsidRDefault="007D5A2B" w:rsidP="008E4314">
      <w:pPr>
        <w:pStyle w:val="Heading2"/>
      </w:pPr>
      <w:r>
        <w:t>Dead Zones CP</w:t>
      </w:r>
    </w:p>
    <w:p w:rsidR="007D5A2B" w:rsidRDefault="007D5A2B" w:rsidP="007D5A2B">
      <w:pPr>
        <w:pStyle w:val="Heading4"/>
      </w:pPr>
      <w:bookmarkStart w:id="2" w:name="_Hlk488588671"/>
      <w:r>
        <w:t>CP: The United States federal government</w:t>
      </w:r>
      <w:r w:rsidR="00080DA5">
        <w:t xml:space="preserve"> agencies</w:t>
      </w:r>
      <w:r>
        <w:t xml:space="preserve"> should enforce The Clean Water Act including an emphasis on arsenic usage. </w:t>
      </w:r>
    </w:p>
    <w:p w:rsidR="003B562A" w:rsidRPr="003B562A" w:rsidRDefault="003B562A" w:rsidP="003B562A">
      <w:pPr>
        <w:pStyle w:val="Heading4"/>
      </w:pPr>
      <w:r w:rsidRPr="003B562A">
        <w:t xml:space="preserve">CP solves industrial pollution—it’s a question of enforcement. </w:t>
      </w:r>
    </w:p>
    <w:p w:rsidR="003B562A" w:rsidRPr="00B20291" w:rsidRDefault="003B562A" w:rsidP="003B562A">
      <w:r w:rsidRPr="00B20291">
        <w:rPr>
          <w:rStyle w:val="Style13ptBold"/>
        </w:rPr>
        <w:t>Allen 9</w:t>
      </w:r>
      <w:r>
        <w:t xml:space="preserve"> (Will Allen, board of the Organic Consumers Association) (Agriculture Is One of the Most Polluting and Dangerous Industries) [http://www.alternet.org/story/139962/agriculture_is_one_of_the_most_polluting_and_dangerous_industries] Accessed: 7/17/17 LGF</w:t>
      </w:r>
    </w:p>
    <w:p w:rsidR="003B562A" w:rsidRPr="003B562A" w:rsidRDefault="003B562A" w:rsidP="007D5A2B">
      <w:pPr>
        <w:rPr>
          <w:b/>
          <w:u w:val="single"/>
        </w:rPr>
      </w:pPr>
      <w:r w:rsidRPr="00075D07">
        <w:rPr>
          <w:rStyle w:val="StyleUnderline"/>
          <w:highlight w:val="cyan"/>
        </w:rPr>
        <w:t>Factory farming is polluting the ground, river, and ocean water with high amounts of nitrogen, phosphorous, and other fertilizers</w:t>
      </w:r>
      <w:r w:rsidRPr="003B562A">
        <w:rPr>
          <w:sz w:val="20"/>
        </w:rPr>
        <w:t xml:space="preserve">. High levels of nitrates and nitrites were found in twenty-five thousand community wells that provided drinking water to two thirds of the nation's population. More than fifteen million people in two hundred eighty communities are drinking water with phosphorous or phosphates which mostly come from industrial farming operations. Nitrate and phosphorous fertilizer runoff flow into the rivers and ultimately end up in the ocean. The river water rides up over the heavier salt water when it reaches the ocean and algae blooms develop on the fertilizer rich water. When the algae die, the bacteria use up all of the oxygen in decomposing them. This creates an oxygen dead (or hypoxic) zone. In 1995, scientists identified 60 dead zones around the world. Recent results published in 2008 identified 405 oceanic dead zones. </w:t>
      </w:r>
      <w:r w:rsidRPr="003B562A">
        <w:rPr>
          <w:rStyle w:val="StyleUnderline"/>
        </w:rPr>
        <w:t xml:space="preserve">The prime cause for dead zones is the use of highly soluble synthetic fertilizers, </w:t>
      </w:r>
      <w:r w:rsidRPr="00075D07">
        <w:rPr>
          <w:rStyle w:val="StyleUnderline"/>
          <w:highlight w:val="cyan"/>
        </w:rPr>
        <w:t>which are overused to obtain maximum yields. The government regulations</w:t>
      </w:r>
      <w:r w:rsidRPr="003B562A">
        <w:rPr>
          <w:rStyle w:val="StyleUnderline"/>
        </w:rPr>
        <w:t xml:space="preserve"> on the total maximum daily load</w:t>
      </w:r>
      <w:r w:rsidRPr="003B562A">
        <w:rPr>
          <w:sz w:val="20"/>
        </w:rPr>
        <w:t xml:space="preserve"> (tmdl) </w:t>
      </w:r>
      <w:r w:rsidRPr="003B562A">
        <w:rPr>
          <w:rStyle w:val="StyleUnderline"/>
        </w:rPr>
        <w:t xml:space="preserve">of synthetic nitrogen, or phosphorous fertilizer </w:t>
      </w:r>
      <w:r w:rsidRPr="00075D07">
        <w:rPr>
          <w:rStyle w:val="StyleUnderline"/>
          <w:highlight w:val="cyan"/>
        </w:rPr>
        <w:t>coming off of farms were established under the Clean Water Act. But those statutes are</w:t>
      </w:r>
      <w:r w:rsidRPr="003B562A">
        <w:rPr>
          <w:rStyle w:val="StyleUnderline"/>
        </w:rPr>
        <w:t xml:space="preserve"> routinely </w:t>
      </w:r>
      <w:r w:rsidRPr="00075D07">
        <w:rPr>
          <w:rStyle w:val="StyleUnderline"/>
          <w:highlight w:val="cyan"/>
        </w:rPr>
        <w:t>not enforced</w:t>
      </w:r>
      <w:r w:rsidRPr="003B562A">
        <w:rPr>
          <w:sz w:val="20"/>
        </w:rPr>
        <w:t xml:space="preserve">. There are exceptions, but </w:t>
      </w:r>
      <w:r w:rsidRPr="003B562A">
        <w:rPr>
          <w:rStyle w:val="StyleUnderline"/>
        </w:rPr>
        <w:t xml:space="preserve">in general </w:t>
      </w:r>
      <w:r w:rsidRPr="00075D07">
        <w:rPr>
          <w:rStyle w:val="StyleUnderline"/>
          <w:highlight w:val="cyan"/>
        </w:rPr>
        <w:t>the regulators have been in a thirty-year coma</w:t>
      </w:r>
      <w:r w:rsidRPr="003B562A">
        <w:rPr>
          <w:rStyle w:val="StyleUnderline"/>
        </w:rPr>
        <w:t>.</w:t>
      </w:r>
      <w:r w:rsidRPr="003B562A">
        <w:rPr>
          <w:sz w:val="20"/>
        </w:rPr>
        <w:t xml:space="preserve"> Pesticides in Water: In addition to fertilizer pollution of our food and water, </w:t>
      </w:r>
      <w:r w:rsidRPr="00075D07">
        <w:rPr>
          <w:rStyle w:val="StyleUnderline"/>
        </w:rPr>
        <w:t>high amounts of pesticides, antibiotics, and hormones are also in the food, soil, water, and air</w:t>
      </w:r>
      <w:r w:rsidRPr="00075D07">
        <w:rPr>
          <w:sz w:val="20"/>
        </w:rPr>
        <w:t>.</w:t>
      </w:r>
      <w:r w:rsidRPr="003B562A">
        <w:rPr>
          <w:sz w:val="20"/>
        </w:rPr>
        <w:t xml:space="preserve"> More than twelve thousand wells that provide water to 100 million people have arsenic or lead concentrations above the health based limits established by the U.S.EPA. Arsenic has been used on crops in the U.S. since 1867 and lead-arsenic since 1890. </w:t>
      </w:r>
      <w:r w:rsidRPr="00075D07">
        <w:rPr>
          <w:rStyle w:val="StyleUnderline"/>
          <w:highlight w:val="cyan"/>
        </w:rPr>
        <w:t>Arsenic is still</w:t>
      </w:r>
      <w:r w:rsidRPr="003B562A">
        <w:rPr>
          <w:rStyle w:val="StyleUnderline"/>
        </w:rPr>
        <w:t xml:space="preserve"> widely </w:t>
      </w:r>
      <w:r w:rsidRPr="00075D07">
        <w:rPr>
          <w:rStyle w:val="StyleUnderline"/>
          <w:highlight w:val="cyan"/>
        </w:rPr>
        <w:t>used today on turf crops</w:t>
      </w:r>
      <w:r w:rsidRPr="003B562A">
        <w:rPr>
          <w:rStyle w:val="StyleUnderline"/>
        </w:rPr>
        <w:t xml:space="preserve">, corn, soy, and cotton as an herbicide or defoliant. </w:t>
      </w:r>
      <w:r w:rsidRPr="00075D07">
        <w:rPr>
          <w:rStyle w:val="StyleUnderline"/>
          <w:highlight w:val="cyan"/>
        </w:rPr>
        <w:t>The EPA, FDA, USDA and almost all state agencies, however, do not even keep good track of arsenic use. It is hard to regulate when you don't know how much is being used</w:t>
      </w:r>
      <w:r w:rsidRPr="003B562A">
        <w:rPr>
          <w:rStyle w:val="StyleUnderline"/>
        </w:rPr>
        <w:t>.</w:t>
      </w:r>
      <w:r w:rsidRPr="003B562A">
        <w:rPr>
          <w:sz w:val="20"/>
        </w:rPr>
        <w:t xml:space="preserve"> While we don't know how much was used, we do know that nearly 30 million people in the U.S. are drinking water contaminated with Atrazine, Simazine, Telone II, 2,4-D, or 2,4,5-T. All of these </w:t>
      </w:r>
      <w:r w:rsidRPr="00075D07">
        <w:rPr>
          <w:rStyle w:val="StyleUnderline"/>
          <w:highlight w:val="cyan"/>
        </w:rPr>
        <w:t>chemicals</w:t>
      </w:r>
      <w:r w:rsidRPr="003B562A">
        <w:rPr>
          <w:rStyle w:val="StyleUnderline"/>
        </w:rPr>
        <w:t xml:space="preserve"> are </w:t>
      </w:r>
      <w:r w:rsidRPr="00075D07">
        <w:rPr>
          <w:rStyle w:val="StyleUnderline"/>
          <w:highlight w:val="cyan"/>
        </w:rPr>
        <w:t>related to DDT</w:t>
      </w:r>
      <w:r w:rsidRPr="003B562A">
        <w:rPr>
          <w:rStyle w:val="StyleUnderline"/>
        </w:rPr>
        <w:t xml:space="preserve"> and were first sold in the 1940s</w:t>
      </w:r>
      <w:r w:rsidRPr="003B562A">
        <w:rPr>
          <w:sz w:val="20"/>
        </w:rPr>
        <w:t xml:space="preserve">, after they were developed in World War II. Simazine and 2,4,5-T had their EPA registrations cancelled more than twenty years ago because they were so deadly; </w:t>
      </w:r>
      <w:r w:rsidRPr="003B562A">
        <w:rPr>
          <w:rStyle w:val="StyleUnderline"/>
        </w:rPr>
        <w:t>yet millions of people in the U.S. still drink water contaminated with these</w:t>
      </w:r>
      <w:r w:rsidRPr="003B562A">
        <w:rPr>
          <w:sz w:val="20"/>
        </w:rPr>
        <w:t xml:space="preserve"> two terrible war toys. All these DDT relatives caused cancer and multiple birth defects in tests on laboratory animals. They continue today to greatly damage bird populations in farm country. Two of these war materials, 2,4-D, and 2,4,5-T along with Dioxin were the poisons in Agent Orange, the defoliant that killed and crippled so many Vietnamese and American soldiers and turned jungle into denuded ghost lands. Somehow, </w:t>
      </w:r>
      <w:r w:rsidRPr="00075D07">
        <w:rPr>
          <w:rStyle w:val="StyleUnderline"/>
          <w:highlight w:val="cyan"/>
        </w:rPr>
        <w:t>the officials at EPA and FDA seem to think that it is OK for millions of U.S. citizens to have these</w:t>
      </w:r>
      <w:r w:rsidRPr="00075D07">
        <w:rPr>
          <w:rStyle w:val="StyleUnderline"/>
        </w:rPr>
        <w:t xml:space="preserve"> two </w:t>
      </w:r>
      <w:r w:rsidRPr="00075D07">
        <w:rPr>
          <w:rStyle w:val="StyleUnderline"/>
          <w:highlight w:val="cyan"/>
        </w:rPr>
        <w:t>killer chemicals in their drinking water.</w:t>
      </w:r>
    </w:p>
    <w:bookmarkEnd w:id="2"/>
    <w:p w:rsidR="008E4314" w:rsidRDefault="008E4314" w:rsidP="008E4314">
      <w:pPr>
        <w:pStyle w:val="Heading2"/>
      </w:pPr>
      <w:r>
        <w:t>Grants CP</w:t>
      </w:r>
    </w:p>
    <w:p w:rsidR="008E4314" w:rsidRPr="00FB25B8" w:rsidRDefault="008E4314" w:rsidP="008E4314">
      <w:pPr>
        <w:pStyle w:val="Heading4"/>
      </w:pPr>
      <w:r>
        <w:t xml:space="preserve">Plan: </w:t>
      </w:r>
      <w:r w:rsidRPr="00E62DEA">
        <w:t>U</w:t>
      </w:r>
      <w:r>
        <w:t xml:space="preserve">nited </w:t>
      </w:r>
      <w:r w:rsidRPr="00E62DEA">
        <w:t>S</w:t>
      </w:r>
      <w:r>
        <w:t xml:space="preserve">tates </w:t>
      </w:r>
      <w:r w:rsidRPr="00E62DEA">
        <w:t>F</w:t>
      </w:r>
      <w:r>
        <w:t xml:space="preserve">ederal </w:t>
      </w:r>
      <w:r w:rsidRPr="00E62DEA">
        <w:t>G</w:t>
      </w:r>
      <w:r>
        <w:t xml:space="preserve">overnment should substantially increase federal grants under </w:t>
      </w:r>
      <w:r w:rsidR="00321D57">
        <w:t xml:space="preserve">the Summer Food Service Program including an emphasis on farm to school programs. </w:t>
      </w:r>
    </w:p>
    <w:p w:rsidR="008E4314" w:rsidRDefault="008E4314" w:rsidP="008E4314">
      <w:pPr>
        <w:pStyle w:val="Heading4"/>
      </w:pPr>
      <w:r>
        <w:t xml:space="preserve">USDA funds grants for schools to solve food insecurity and allows state control. </w:t>
      </w:r>
    </w:p>
    <w:p w:rsidR="008E4314" w:rsidRDefault="008E4314" w:rsidP="008E4314">
      <w:pPr>
        <w:rPr>
          <w:sz w:val="20"/>
        </w:rPr>
      </w:pPr>
      <w:r w:rsidRPr="00C35603">
        <w:rPr>
          <w:rStyle w:val="Style13ptBold"/>
        </w:rPr>
        <w:t>Seaton 3/9</w:t>
      </w:r>
      <w:r>
        <w:rPr>
          <w:sz w:val="20"/>
        </w:rPr>
        <w:t xml:space="preserve"> (Jaimie Seaton, Special to The Washington Post) (More than 13 million kids in this country go to school hungry) [http://www.denverpost.com/2017/03/09/childhood-hunger-school-lunch/] Accessed: 6/26/17 LGF</w:t>
      </w:r>
    </w:p>
    <w:p w:rsidR="00321D57" w:rsidRDefault="008E4314" w:rsidP="008E4314">
      <w:pPr>
        <w:rPr>
          <w:sz w:val="20"/>
        </w:rPr>
      </w:pPr>
      <w:r>
        <w:rPr>
          <w:sz w:val="20"/>
        </w:rPr>
        <w:t xml:space="preserve">Unfortunately, </w:t>
      </w:r>
      <w:r w:rsidRPr="0026578B">
        <w:rPr>
          <w:rStyle w:val="StyleUnderline"/>
          <w:highlight w:val="cyan"/>
        </w:rPr>
        <w:t>for over 13 million kids in this country, going to school hungry is the norm.</w:t>
      </w:r>
      <w:r w:rsidRPr="005A7697">
        <w:rPr>
          <w:rStyle w:val="StyleUnderline"/>
        </w:rPr>
        <w:t xml:space="preserve"> One in five children in the United States live in food insecure households</w:t>
      </w:r>
      <w:r>
        <w:rPr>
          <w:sz w:val="20"/>
        </w:rPr>
        <w:t>, which means they lack consistent access to enough food. “</w:t>
      </w:r>
      <w:r w:rsidRPr="0026578B">
        <w:rPr>
          <w:rStyle w:val="StyleUnderline"/>
          <w:highlight w:val="cyan"/>
        </w:rPr>
        <w:t>There are food insecure and hungry kids in every congressional district and every demographic</w:t>
      </w:r>
      <w:r w:rsidRPr="005A7697">
        <w:rPr>
          <w:rStyle w:val="StyleUnderline"/>
        </w:rPr>
        <w:t xml:space="preserve">,” </w:t>
      </w:r>
      <w:r>
        <w:rPr>
          <w:sz w:val="20"/>
        </w:rPr>
        <w:t xml:space="preserve">says Lucy Melcher, the director of advocacy and government relations for the nonprofit Share Our Strength, which runs the No Kid Hungry campaign. “Food insecurity is a family that has enough money to buy groceries three out of four weeks; it’s a mom skipping dinner; it’s having to choose between buying groceries and paying rent.” </w:t>
      </w:r>
      <w:r w:rsidRPr="005A7697">
        <w:rPr>
          <w:rStyle w:val="StyleUnderline"/>
        </w:rPr>
        <w:t>Being hungry has an enormous impact on a student’s ability to learn</w:t>
      </w:r>
      <w:r>
        <w:rPr>
          <w:sz w:val="20"/>
        </w:rPr>
        <w:t xml:space="preserve">, so much so that Melcher characterizes food as a basic school supply, akin to textbooks and pencils. </w:t>
      </w:r>
      <w:r w:rsidRPr="0026578B">
        <w:rPr>
          <w:rStyle w:val="StyleUnderline"/>
          <w:highlight w:val="cyan"/>
        </w:rPr>
        <w:t>Kids who go to school hungry may suffer an inability to concentrate and often fall behind academically.</w:t>
      </w:r>
      <w:r w:rsidRPr="005A7697">
        <w:rPr>
          <w:rStyle w:val="StyleUnderline"/>
        </w:rPr>
        <w:t xml:space="preserve"> Hungry kids are more likely to miss school because of illness, and more likely to suffer from depression and anxiety, and develop behavioral problems as teenagers. They are more liable to drop out before graduation, which leads to lower paying jobs and a greater probability of being food insecure adults.</w:t>
      </w:r>
      <w:r>
        <w:rPr>
          <w:sz w:val="20"/>
        </w:rPr>
        <w:t xml:space="preserve"> There’s a lot of potential being squandered because kids are going to school hungry and the ramifications go beyond a growling stomach. “Children going without is something my husband and I have thought about since our first baby was born, from the very beginning of being parents,” said Dorothy McAuliffe, a mother of five, who says she is using her political platform to attack the issue of childhood hunger, and is chair of the No Kid Hungry Virginia campaign. </w:t>
      </w:r>
      <w:r w:rsidRPr="0026578B">
        <w:rPr>
          <w:rStyle w:val="StyleUnderline"/>
          <w:highlight w:val="cyan"/>
        </w:rPr>
        <w:t>In 2015, the state of Virginia received a grant of $8.8 million from the U.S. Department of Agriculture</w:t>
      </w:r>
      <w:r w:rsidRPr="005A7697">
        <w:rPr>
          <w:rStyle w:val="StyleUnderline"/>
        </w:rPr>
        <w:t xml:space="preserve"> (USDA) </w:t>
      </w:r>
      <w:r w:rsidRPr="0026578B">
        <w:rPr>
          <w:rStyle w:val="StyleUnderline"/>
          <w:highlight w:val="cyan"/>
        </w:rPr>
        <w:t>to run a two-year pilot project to reach food insecure kids. It was the largest dollar amount awarded of five grants</w:t>
      </w:r>
      <w:r w:rsidRPr="005A7697">
        <w:rPr>
          <w:rStyle w:val="StyleUnderline"/>
        </w:rPr>
        <w:t xml:space="preserve">, and McAuliffe says she </w:t>
      </w:r>
      <w:r w:rsidRPr="0026578B">
        <w:rPr>
          <w:rStyle w:val="StyleUnderline"/>
          <w:highlight w:val="cyan"/>
        </w:rPr>
        <w:t>hopes the state</w:t>
      </w:r>
      <w:r w:rsidRPr="005A7697">
        <w:rPr>
          <w:rStyle w:val="StyleUnderline"/>
        </w:rPr>
        <w:t xml:space="preserve"> – which is working with numerous organizations – </w:t>
      </w:r>
      <w:r w:rsidRPr="0026578B">
        <w:rPr>
          <w:rStyle w:val="StyleUnderline"/>
          <w:highlight w:val="cyan"/>
        </w:rPr>
        <w:t>can become a national model for ending childhood hunger</w:t>
      </w:r>
      <w:r w:rsidRPr="005A7697">
        <w:rPr>
          <w:rStyle w:val="StyleUnderline"/>
        </w:rPr>
        <w:t>.</w:t>
      </w:r>
      <w:r>
        <w:rPr>
          <w:sz w:val="20"/>
        </w:rPr>
        <w:t xml:space="preserve"> Schools are ground zero in the fight. McAuliffe said she believes </w:t>
      </w:r>
      <w:r w:rsidRPr="005A7697">
        <w:rPr>
          <w:rStyle w:val="StyleUnderline"/>
        </w:rPr>
        <w:t xml:space="preserve">schools have the best, most scalable, sustainable and practical way to end childhood hunger because they are anchors in the community. </w:t>
      </w:r>
      <w:r w:rsidRPr="0026578B">
        <w:rPr>
          <w:rStyle w:val="StyleUnderline"/>
          <w:highlight w:val="cyan"/>
        </w:rPr>
        <w:t>Currently, 22 million students across the country rely on reduced-price or free school lunches through the National School Lunch Program</w:t>
      </w:r>
      <w:r>
        <w:rPr>
          <w:sz w:val="20"/>
        </w:rPr>
        <w:t xml:space="preserve"> (funded by the USDA). More than half that number relies on free or reduced-price breakfasts, which Melcher says reaches about 56 percent of the kids in need. That’s a record high, according to a recent study, but Melcher says there is still a long way to go.</w:t>
      </w:r>
    </w:p>
    <w:p w:rsidR="00321D57" w:rsidRDefault="00321D57" w:rsidP="00321D57">
      <w:pPr>
        <w:pStyle w:val="Heading4"/>
      </w:pPr>
      <w:r>
        <w:t xml:space="preserve">CP solves the entirety of the AFF. </w:t>
      </w:r>
    </w:p>
    <w:p w:rsidR="00321D57" w:rsidRPr="00321D57" w:rsidRDefault="00321D57" w:rsidP="008E4314">
      <w:pPr>
        <w:rPr>
          <w:rStyle w:val="Style13ptBold"/>
          <w:b w:val="0"/>
          <w:bCs w:val="0"/>
          <w:sz w:val="22"/>
        </w:rPr>
      </w:pPr>
      <w:r>
        <w:rPr>
          <w:rStyle w:val="Style13ptBold"/>
        </w:rPr>
        <w:t xml:space="preserve">USDA 7/17 </w:t>
      </w:r>
      <w:r w:rsidRPr="00321D57">
        <w:t>(</w:t>
      </w:r>
      <w:r>
        <w:t>Community Food Systems Farm to School Grant Program) [https://www.fns.usda.gov/farmtoschool/farm-school-grant-program] Accessed: 7/21/17 LGF</w:t>
      </w:r>
    </w:p>
    <w:p w:rsidR="00321D57" w:rsidRDefault="00321D57" w:rsidP="008E4314">
      <w:pPr>
        <w:rPr>
          <w:sz w:val="20"/>
        </w:rPr>
      </w:pPr>
      <w:r>
        <w:rPr>
          <w:sz w:val="20"/>
        </w:rPr>
        <w:t xml:space="preserve">The purpose of the </w:t>
      </w:r>
      <w:r w:rsidRPr="00021E39">
        <w:rPr>
          <w:rStyle w:val="StyleUnderline"/>
          <w:highlight w:val="cyan"/>
        </w:rPr>
        <w:t>USDA Farm to School Grant Program</w:t>
      </w:r>
      <w:r>
        <w:rPr>
          <w:sz w:val="20"/>
        </w:rPr>
        <w:t xml:space="preserve"> is to assist eligible entities in </w:t>
      </w:r>
      <w:r w:rsidRPr="00021E39">
        <w:rPr>
          <w:rStyle w:val="StyleUnderline"/>
          <w:highlight w:val="cyan"/>
        </w:rPr>
        <w:t>implementing farm to school programs that improve access to local foods in eligible schools</w:t>
      </w:r>
      <w:r>
        <w:rPr>
          <w:sz w:val="20"/>
        </w:rPr>
        <w:t xml:space="preserve">. On an annual basis, </w:t>
      </w:r>
      <w:r w:rsidRPr="008B0EBB">
        <w:rPr>
          <w:rStyle w:val="StyleUnderline"/>
        </w:rPr>
        <w:t xml:space="preserve">USDA </w:t>
      </w:r>
      <w:r w:rsidRPr="00021E39">
        <w:rPr>
          <w:rStyle w:val="StyleUnderline"/>
          <w:highlight w:val="cyan"/>
        </w:rPr>
        <w:t>awards up to $5 million in competitive grants</w:t>
      </w:r>
      <w:r w:rsidRPr="008B0EBB">
        <w:rPr>
          <w:rStyle w:val="StyleUnderline"/>
        </w:rPr>
        <w:t xml:space="preserve"> for training, supporting operations, planning, purchasing equipment, developing school gardens, developing partnerships, and implementing farm to school programs</w:t>
      </w:r>
      <w:r>
        <w:rPr>
          <w:sz w:val="20"/>
        </w:rPr>
        <w:t xml:space="preserve">. The Healthy Hunger-Free Kids Act of 2010 tasked USDA with supporting farm to school efforts through grants, training, technical assistance, and research. We offer the following grants: </w:t>
      </w:r>
      <w:r>
        <w:rPr>
          <w:rFonts w:ascii="Segoe UI Emoji" w:hAnsi="Segoe UI Emoji" w:cs="Segoe UI Emoji"/>
          <w:sz w:val="20"/>
        </w:rPr>
        <w:t>◾</w:t>
      </w:r>
      <w:r w:rsidRPr="008B0EBB">
        <w:rPr>
          <w:rStyle w:val="StyleUnderline"/>
        </w:rPr>
        <w:t xml:space="preserve">Implementation grants are intended to </w:t>
      </w:r>
      <w:r w:rsidRPr="00021E39">
        <w:rPr>
          <w:rStyle w:val="StyleUnderline"/>
          <w:highlight w:val="cyan"/>
        </w:rPr>
        <w:t>help schools</w:t>
      </w:r>
      <w:r w:rsidRPr="008B0EBB">
        <w:rPr>
          <w:rStyle w:val="StyleUnderline"/>
        </w:rPr>
        <w:t xml:space="preserve"> or school districts scale or further </w:t>
      </w:r>
      <w:r w:rsidRPr="00021E39">
        <w:rPr>
          <w:rStyle w:val="StyleUnderline"/>
          <w:highlight w:val="cyan"/>
        </w:rPr>
        <w:t>develop existing farm to school initiatives</w:t>
      </w:r>
      <w:r w:rsidRPr="008B0EBB">
        <w:rPr>
          <w:rStyle w:val="StyleUnderline"/>
        </w:rPr>
        <w:t>.</w:t>
      </w:r>
      <w:r>
        <w:rPr>
          <w:sz w:val="20"/>
        </w:rPr>
        <w:t xml:space="preserve"> Implementation awards range from $65,000 - $100,000. </w:t>
      </w:r>
      <w:r>
        <w:rPr>
          <w:rFonts w:ascii="Segoe UI Emoji" w:hAnsi="Segoe UI Emoji" w:cs="Segoe UI Emoji"/>
          <w:sz w:val="20"/>
        </w:rPr>
        <w:t>◾</w:t>
      </w:r>
      <w:r w:rsidRPr="00021E39">
        <w:rPr>
          <w:rStyle w:val="StyleUnderline"/>
          <w:highlight w:val="cyan"/>
        </w:rPr>
        <w:t>Planning grants are for schools</w:t>
      </w:r>
      <w:r w:rsidRPr="008B0EBB">
        <w:rPr>
          <w:rStyle w:val="StyleUnderline"/>
        </w:rPr>
        <w:t xml:space="preserve"> or school districts just </w:t>
      </w:r>
      <w:r w:rsidRPr="00021E39">
        <w:rPr>
          <w:rStyle w:val="StyleUnderline"/>
          <w:highlight w:val="cyan"/>
        </w:rPr>
        <w:t>getting started on farm to school activities</w:t>
      </w:r>
      <w:r>
        <w:rPr>
          <w:sz w:val="20"/>
        </w:rPr>
        <w:t xml:space="preserve"> and are intended to help these entities organize and structure their efforts for maximum impact by embedding known best practices into early design considerations. Planning awards range from $20,000 - $45,000. </w:t>
      </w:r>
      <w:r>
        <w:rPr>
          <w:rFonts w:ascii="Segoe UI Emoji" w:hAnsi="Segoe UI Emoji" w:cs="Segoe UI Emoji"/>
          <w:sz w:val="20"/>
        </w:rPr>
        <w:t>◾</w:t>
      </w:r>
      <w:r w:rsidRPr="008B0EBB">
        <w:rPr>
          <w:rStyle w:val="StyleUnderline"/>
        </w:rPr>
        <w:t xml:space="preserve">Support Service grants are intended for state and local agencies, Indian tribal organizations, agricultural producers or groups of agricultural producers, and non-profit entities working with schools or school districts to </w:t>
      </w:r>
      <w:r w:rsidRPr="00021E39">
        <w:rPr>
          <w:rStyle w:val="StyleUnderline"/>
          <w:highlight w:val="cyan"/>
        </w:rPr>
        <w:t>further develop and provide broad reaching support services to farm to school initiatives</w:t>
      </w:r>
      <w:r w:rsidRPr="008B0EBB">
        <w:rPr>
          <w:rStyle w:val="StyleUnderline"/>
        </w:rPr>
        <w:t>.</w:t>
      </w:r>
      <w:r>
        <w:rPr>
          <w:sz w:val="20"/>
        </w:rPr>
        <w:t xml:space="preserve"> Support service awards range from $65,000 - $100,000. </w:t>
      </w:r>
      <w:r>
        <w:rPr>
          <w:rFonts w:ascii="Segoe UI Emoji" w:hAnsi="Segoe UI Emoji" w:cs="Segoe UI Emoji"/>
          <w:sz w:val="20"/>
        </w:rPr>
        <w:t>◾</w:t>
      </w:r>
      <w:r w:rsidRPr="008B0EBB">
        <w:rPr>
          <w:rStyle w:val="StyleUnderline"/>
        </w:rPr>
        <w:t xml:space="preserve">Training grants are intended for state and local agencies, Indian tribal organizations, agricultural producers or groups of agricultural producers, and non-profit entities to </w:t>
      </w:r>
      <w:r w:rsidRPr="00021E39">
        <w:rPr>
          <w:rStyle w:val="StyleUnderline"/>
          <w:highlight w:val="cyan"/>
        </w:rPr>
        <w:t>support trainings</w:t>
      </w:r>
      <w:r w:rsidRPr="008B0EBB">
        <w:rPr>
          <w:rStyle w:val="StyleUnderline"/>
        </w:rPr>
        <w:t xml:space="preserve"> that strengthen farm to school supply chains, or trainings </w:t>
      </w:r>
      <w:r w:rsidRPr="00021E39">
        <w:rPr>
          <w:rStyle w:val="StyleUnderline"/>
          <w:highlight w:val="cyan"/>
        </w:rPr>
        <w:t>that provide technical assistance</w:t>
      </w:r>
      <w:r w:rsidRPr="008B0EBB">
        <w:rPr>
          <w:rStyle w:val="StyleUnderline"/>
        </w:rPr>
        <w:t xml:space="preserve"> in the area of local procurement, </w:t>
      </w:r>
      <w:r w:rsidRPr="00021E39">
        <w:rPr>
          <w:rStyle w:val="StyleUnderline"/>
          <w:highlight w:val="cyan"/>
        </w:rPr>
        <w:t>food safety, culinary education, and/or integration of agriculture‐based curriculum</w:t>
      </w:r>
      <w:r>
        <w:rPr>
          <w:sz w:val="20"/>
        </w:rPr>
        <w:t>. Training awards range from $15,000 - $50,000.</w:t>
      </w:r>
    </w:p>
    <w:p w:rsidR="008E4314" w:rsidRDefault="008E4314" w:rsidP="008E4314">
      <w:pPr>
        <w:pStyle w:val="Heading2"/>
      </w:pPr>
      <w:r>
        <w:t>AT: CASE</w:t>
      </w:r>
    </w:p>
    <w:p w:rsidR="008E4314" w:rsidRDefault="008E4314" w:rsidP="008E4314">
      <w:pPr>
        <w:pStyle w:val="Heading3"/>
      </w:pPr>
      <w:r>
        <w:t>AT: Food Insecurity</w:t>
      </w:r>
    </w:p>
    <w:p w:rsidR="008E4314" w:rsidRDefault="008E4314" w:rsidP="008E4314">
      <w:pPr>
        <w:pStyle w:val="Heading4"/>
      </w:pPr>
      <w:r>
        <w:t xml:space="preserve">Too many alt causes for the AFF to solve food insecurity. </w:t>
      </w:r>
    </w:p>
    <w:p w:rsidR="008E4314" w:rsidRDefault="008E4314" w:rsidP="008E4314">
      <w:pPr>
        <w:rPr>
          <w:sz w:val="20"/>
        </w:rPr>
      </w:pPr>
      <w:r w:rsidRPr="0017296C">
        <w:rPr>
          <w:rStyle w:val="Style13ptBold"/>
        </w:rPr>
        <w:t>Waxman 6/2</w:t>
      </w:r>
      <w:r>
        <w:rPr>
          <w:sz w:val="20"/>
        </w:rPr>
        <w:t xml:space="preserve"> (Elaine Waxman, senior fellow in the Income and Benefits Policy Center at the Urban Institute. Her expertise includes food insecurity, nutrition and the food assistance safety net, the social determinants of health disparities, and other issues affecting low-income families and communities. Before joining Urban, Waxman was vice president of research and nutrition at Feeding America She holds an MPP and a PhD from the University of Chicago, where she is a lecturer.) (Food insecurity in the summer: Thinking outside the lunch box) [http://www.urban.org/urban-wire/food-insecurity-summer-thinking-outside-lunch-box] Accessed: 6/27/17 LGF</w:t>
      </w:r>
    </w:p>
    <w:p w:rsidR="008E4314" w:rsidRPr="00FB25B8" w:rsidRDefault="008E4314" w:rsidP="008E4314">
      <w:pPr>
        <w:rPr>
          <w:b/>
          <w:u w:val="single"/>
        </w:rPr>
      </w:pPr>
      <w:r w:rsidRPr="0017296C">
        <w:rPr>
          <w:rStyle w:val="StyleUnderline"/>
        </w:rPr>
        <w:t>For one group of teen girls</w:t>
      </w:r>
      <w:r>
        <w:rPr>
          <w:sz w:val="20"/>
        </w:rPr>
        <w:t xml:space="preserve"> in Portland, Oregon, </w:t>
      </w:r>
      <w:r w:rsidRPr="0017296C">
        <w:rPr>
          <w:rStyle w:val="StyleUnderline"/>
        </w:rPr>
        <w:t>the talk about summer</w:t>
      </w:r>
      <w:r>
        <w:rPr>
          <w:sz w:val="20"/>
        </w:rPr>
        <w:t xml:space="preserve"> was not of camps, family vacations, and carefree days. It </w:t>
      </w:r>
      <w:r w:rsidRPr="0017296C">
        <w:rPr>
          <w:rStyle w:val="StyleUnderline"/>
        </w:rPr>
        <w:t xml:space="preserve">was about whether they and others they knew would have enough to eat without school meals. “It's kind of sad because there's </w:t>
      </w:r>
      <w:r w:rsidRPr="0026578B">
        <w:rPr>
          <w:rStyle w:val="StyleUnderline"/>
          <w:highlight w:val="cyan"/>
        </w:rPr>
        <w:t>some people</w:t>
      </w:r>
      <w:r w:rsidRPr="0017296C">
        <w:rPr>
          <w:rStyle w:val="StyleUnderline"/>
        </w:rPr>
        <w:t xml:space="preserve"> that basically </w:t>
      </w:r>
      <w:r w:rsidRPr="0026578B">
        <w:rPr>
          <w:rStyle w:val="StyleUnderline"/>
          <w:highlight w:val="cyan"/>
        </w:rPr>
        <w:t>live on the school lunches,”</w:t>
      </w:r>
      <w:r>
        <w:rPr>
          <w:sz w:val="20"/>
        </w:rPr>
        <w:t xml:space="preserve"> one Portland teenager told the Urban Institute in a recent focus group. </w:t>
      </w:r>
      <w:r w:rsidRPr="0026578B">
        <w:rPr>
          <w:rStyle w:val="StyleUnderline"/>
          <w:highlight w:val="cyan"/>
        </w:rPr>
        <w:t>In 2015, 22 million school-age children participated in the free or reduced price National School Lunch Program.</w:t>
      </w:r>
      <w:r w:rsidRPr="0017296C">
        <w:rPr>
          <w:rStyle w:val="StyleUnderline"/>
        </w:rPr>
        <w:t xml:space="preserve"> But the number of children who continue to access food assistance in the summer is dramatically lower. </w:t>
      </w:r>
      <w:r w:rsidRPr="0026578B">
        <w:rPr>
          <w:rStyle w:val="StyleUnderline"/>
          <w:highlight w:val="cyan"/>
        </w:rPr>
        <w:t>Only about 2.6 million children participate in the federally funded Summer Food Service Program</w:t>
      </w:r>
      <w:r w:rsidRPr="0026578B">
        <w:rPr>
          <w:sz w:val="20"/>
          <w:highlight w:val="cyan"/>
        </w:rPr>
        <w:t>,</w:t>
      </w:r>
      <w:r>
        <w:rPr>
          <w:sz w:val="20"/>
        </w:rPr>
        <w:t xml:space="preserve"> a little more than 1 in 10 who receive free and reduced price school meals. </w:t>
      </w:r>
      <w:r w:rsidRPr="0017296C">
        <w:rPr>
          <w:rStyle w:val="StyleUnderline"/>
        </w:rPr>
        <w:t>Households with children have higher rates of food insecurity during the summer months</w:t>
      </w:r>
      <w:r>
        <w:rPr>
          <w:sz w:val="20"/>
        </w:rPr>
        <w:t xml:space="preserve"> because more people are at home and fewer resources are available without school lunches. Some research also suggests that </w:t>
      </w:r>
      <w:r w:rsidRPr="0017296C">
        <w:rPr>
          <w:rStyle w:val="StyleUnderline"/>
        </w:rPr>
        <w:t>child obesity rates increase in the summer</w:t>
      </w:r>
      <w:r>
        <w:rPr>
          <w:sz w:val="20"/>
        </w:rPr>
        <w:t xml:space="preserve">; in some households, </w:t>
      </w:r>
      <w:r w:rsidRPr="0017296C">
        <w:rPr>
          <w:rStyle w:val="StyleUnderline"/>
        </w:rPr>
        <w:t>families may rely on cheaper, less healthy foods to stretch their budgets</w:t>
      </w:r>
      <w:r>
        <w:rPr>
          <w:sz w:val="20"/>
        </w:rPr>
        <w:t xml:space="preserve">. </w:t>
      </w:r>
      <w:r w:rsidRPr="0026578B">
        <w:rPr>
          <w:rStyle w:val="StyleUnderline"/>
          <w:highlight w:val="cyan"/>
        </w:rPr>
        <w:t>The Summer Food Service Program</w:t>
      </w:r>
      <w:r>
        <w:rPr>
          <w:sz w:val="20"/>
        </w:rPr>
        <w:t xml:space="preserve"> has tried to adopt the school lunch model by providing meals in group settings for kids at parks, community centers, and schools, sometimes in connection with other programming. But this strategy </w:t>
      </w:r>
      <w:r w:rsidRPr="0026578B">
        <w:rPr>
          <w:rStyle w:val="StyleUnderline"/>
          <w:highlight w:val="cyan"/>
        </w:rPr>
        <w:t>has encountered significant barriers: it can be tough to find enough program sponsors and sites during summer months; kids may not have transportation to a site,</w:t>
      </w:r>
      <w:r w:rsidRPr="0017296C">
        <w:rPr>
          <w:rStyle w:val="StyleUnderline"/>
        </w:rPr>
        <w:t xml:space="preserve"> </w:t>
      </w:r>
      <w:r>
        <w:rPr>
          <w:sz w:val="20"/>
        </w:rPr>
        <w:t xml:space="preserve">especially in suburban and rural areas; </w:t>
      </w:r>
      <w:r w:rsidRPr="0026578B">
        <w:rPr>
          <w:rStyle w:val="StyleUnderline"/>
          <w:highlight w:val="cyan"/>
        </w:rPr>
        <w:t>families with limited resources may be reluctant to invest time and money getting to a site without child care or other programming available for kids; parents or caregivers aren’t eligible for the meals; and teens often think the program is only for elementary school kids or fear the embarrassment of being seen getting a free meal. In spite of vigorous efforts by the US Department of Agriculture</w:t>
      </w:r>
      <w:r>
        <w:rPr>
          <w:sz w:val="20"/>
        </w:rPr>
        <w:t xml:space="preserve"> and community partners to expand access to the Summer Food Service Program</w:t>
      </w:r>
      <w:r w:rsidRPr="0017296C">
        <w:rPr>
          <w:rStyle w:val="StyleUnderline"/>
        </w:rPr>
        <w:t xml:space="preserve">, </w:t>
      </w:r>
      <w:r w:rsidRPr="0026578B">
        <w:rPr>
          <w:rStyle w:val="StyleUnderline"/>
          <w:highlight w:val="cyan"/>
        </w:rPr>
        <w:t>we still haven’t made much progress in solving the challenge of summer food insecurity.</w:t>
      </w:r>
    </w:p>
    <w:p w:rsidR="008E4314" w:rsidRDefault="008E4314" w:rsidP="008E4314">
      <w:pPr>
        <w:pStyle w:val="Heading3"/>
      </w:pPr>
      <w:r>
        <w:t>AT: Economy</w:t>
      </w:r>
    </w:p>
    <w:p w:rsidR="008E4314" w:rsidRPr="00CB66F4" w:rsidRDefault="008E4314" w:rsidP="008E4314">
      <w:pPr>
        <w:pStyle w:val="Heading4"/>
      </w:pPr>
      <w:r>
        <w:t>Economic downturns don’t cause conflict---stats prove</w:t>
      </w:r>
    </w:p>
    <w:p w:rsidR="008E4314" w:rsidRDefault="008E4314" w:rsidP="008E4314">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8E4314" w:rsidRPr="00A5449A" w:rsidRDefault="008E4314" w:rsidP="008E4314">
      <w:pPr>
        <w:rPr>
          <w:sz w:val="14"/>
        </w:rPr>
      </w:pPr>
      <w:r w:rsidRPr="0026578B">
        <w:rPr>
          <w:rStyle w:val="StyleUnderline"/>
          <w:highlight w:val="cyan"/>
        </w:rPr>
        <w:t>Do economic downturns generate</w:t>
      </w:r>
      <w:r w:rsidRPr="00E34FB6">
        <w:rPr>
          <w:rStyle w:val="StyleUnderline"/>
        </w:rPr>
        <w:t xml:space="preserve"> pressure for diversionary </w:t>
      </w:r>
      <w:r w:rsidRPr="0026578B">
        <w:rPr>
          <w:rStyle w:val="StyleUnderline"/>
          <w:highlight w:val="cyan"/>
        </w:rPr>
        <w:t>conflict?</w:t>
      </w:r>
      <w:r w:rsidRPr="00E34FB6">
        <w:rPr>
          <w:sz w:val="14"/>
        </w:rPr>
        <w:t xml:space="preserve"> Or might downturns encourage austerity and economizing behavior in foreign policy? </w:t>
      </w:r>
      <w:r w:rsidRPr="00E34FB6">
        <w:rPr>
          <w:rStyle w:val="StyleUnderline"/>
        </w:rPr>
        <w:t xml:space="preserve">This paper provides new evidence that </w:t>
      </w:r>
      <w:r w:rsidRPr="0026578B">
        <w:rPr>
          <w:rStyle w:val="StyleUnderline"/>
          <w:highlight w:val="cyan"/>
        </w:rPr>
        <w:t xml:space="preserve">economic stress is associated with </w:t>
      </w:r>
      <w:r w:rsidRPr="0026578B">
        <w:rPr>
          <w:rStyle w:val="Emphasis"/>
          <w:highlight w:val="cyan"/>
        </w:rPr>
        <w:t>conciliatory policies</w:t>
      </w:r>
      <w:r w:rsidRPr="00E34FB6">
        <w:rPr>
          <w:rStyle w:val="Emphasis"/>
        </w:rPr>
        <w:t xml:space="preserve"> between strategic rivals.</w:t>
      </w:r>
      <w:r w:rsidRPr="00E34FB6">
        <w:rPr>
          <w:sz w:val="14"/>
        </w:rPr>
        <w:t xml:space="preserve"> For states that view each other as military threats, the biggest step possible toward bilateral cooperation is to terminate the rivalry by taking political steps to manage the competition. </w:t>
      </w:r>
      <w:r w:rsidRPr="0026578B">
        <w:rPr>
          <w:rStyle w:val="StyleUnderline"/>
          <w:highlight w:val="cyan"/>
        </w:rPr>
        <w:t xml:space="preserve">Drawing on data from </w:t>
      </w:r>
      <w:r w:rsidRPr="0026578B">
        <w:rPr>
          <w:rStyle w:val="Emphasis"/>
          <w:highlight w:val="cyan"/>
        </w:rPr>
        <w:t>109 distinct rival dyads</w:t>
      </w:r>
      <w:r w:rsidRPr="00E34FB6">
        <w:rPr>
          <w:rStyle w:val="StyleUnderline"/>
        </w:rPr>
        <w:t xml:space="preserve"> since 1950, </w:t>
      </w:r>
      <w:r w:rsidRPr="0026578B">
        <w:rPr>
          <w:rStyle w:val="Emphasis"/>
          <w:highlight w:val="cyan"/>
        </w:rPr>
        <w:t>67 of which terminated,</w:t>
      </w:r>
      <w:r w:rsidRPr="00E34FB6">
        <w:rPr>
          <w:rStyle w:val="StyleUnderline"/>
        </w:rPr>
        <w:t xml:space="preserve"> the </w:t>
      </w:r>
      <w:r w:rsidRPr="0026578B">
        <w:rPr>
          <w:rStyle w:val="StyleUnderline"/>
          <w:highlight w:val="cyan"/>
        </w:rPr>
        <w:t>evidence suggests rivalries were</w:t>
      </w:r>
      <w:r w:rsidRPr="00E34FB6">
        <w:rPr>
          <w:rStyle w:val="StyleUnderline"/>
        </w:rPr>
        <w:t xml:space="preserve"> approximately </w:t>
      </w:r>
      <w:r w:rsidRPr="0026578B">
        <w:rPr>
          <w:rStyle w:val="Emphasis"/>
          <w:highlight w:val="cyan"/>
        </w:rPr>
        <w:t xml:space="preserve">twice as likely to terminate during </w:t>
      </w:r>
      <w:r w:rsidRPr="00CB66F4">
        <w:rPr>
          <w:rStyle w:val="Emphasis"/>
        </w:rPr>
        <w:t xml:space="preserve">economic </w:t>
      </w:r>
      <w:r w:rsidRPr="0026578B">
        <w:rPr>
          <w:rStyle w:val="Emphasis"/>
          <w:highlight w:val="cyan"/>
        </w:rPr>
        <w:t>downturns</w:t>
      </w:r>
      <w:r w:rsidRPr="00E34FB6">
        <w:rPr>
          <w:sz w:val="14"/>
        </w:rPr>
        <w:t xml:space="preserve"> than they were during periods of economic normalcy. </w:t>
      </w:r>
      <w:r w:rsidRPr="00E34FB6">
        <w:rPr>
          <w:rStyle w:val="StyleUnderline"/>
        </w:rPr>
        <w:t xml:space="preserve">This is true </w:t>
      </w:r>
      <w:r w:rsidRPr="0026578B">
        <w:rPr>
          <w:rStyle w:val="StyleUnderline"/>
          <w:highlight w:val="cyan"/>
        </w:rPr>
        <w:t xml:space="preserve">controlling for </w:t>
      </w:r>
      <w:r w:rsidRPr="0026578B">
        <w:rPr>
          <w:rStyle w:val="Emphasis"/>
          <w:highlight w:val="cyan"/>
        </w:rPr>
        <w:t xml:space="preserve">all </w:t>
      </w:r>
      <w:r w:rsidRPr="00CB66F4">
        <w:rPr>
          <w:rStyle w:val="Emphasis"/>
        </w:rPr>
        <w:t xml:space="preserve">of the </w:t>
      </w:r>
      <w:r w:rsidRPr="0026578B">
        <w:rPr>
          <w:rStyle w:val="Emphasis"/>
          <w:highlight w:val="cyan"/>
        </w:rPr>
        <w:t>main alternative explanations for peaceful relations</w:t>
      </w:r>
      <w:r w:rsidRPr="00E34FB6">
        <w:rPr>
          <w:rStyle w:val="Emphasis"/>
        </w:rPr>
        <w:t xml:space="preserve"> between foes</w:t>
      </w:r>
      <w:r w:rsidRPr="00E34FB6">
        <w:rPr>
          <w:sz w:val="14"/>
        </w:rPr>
        <w:t xml:space="preserve"> (democratic status, nuclear weapons possession, capability imbalance, common enemies, and international </w:t>
      </w:r>
      <w:r w:rsidRPr="0026578B">
        <w:rPr>
          <w:rStyle w:val="Emphasis"/>
          <w:highlight w:val="cyan"/>
        </w:rPr>
        <w:t>systemic changes),</w:t>
      </w:r>
      <w:r w:rsidRPr="00E34FB6">
        <w:rPr>
          <w:sz w:val="14"/>
        </w:rPr>
        <w:t xml:space="preserve"> </w:t>
      </w:r>
      <w:r w:rsidRPr="0026578B">
        <w:rPr>
          <w:rStyle w:val="StyleUnderline"/>
          <w:highlight w:val="cyan"/>
        </w:rPr>
        <w:t xml:space="preserve">as well as </w:t>
      </w:r>
      <w:r w:rsidRPr="00CB66F4">
        <w:rPr>
          <w:rStyle w:val="Emphasis"/>
        </w:rPr>
        <w:t>many</w:t>
      </w:r>
      <w:r w:rsidRPr="00E34FB6">
        <w:rPr>
          <w:rStyle w:val="StyleUnderline"/>
        </w:rPr>
        <w:t xml:space="preserve"> </w:t>
      </w:r>
      <w:r w:rsidRPr="0026578B">
        <w:rPr>
          <w:rStyle w:val="Emphasis"/>
          <w:highlight w:val="cyan"/>
        </w:rPr>
        <w:t>other</w:t>
      </w:r>
      <w:r w:rsidRPr="00E34FB6">
        <w:rPr>
          <w:rStyle w:val="StyleUnderline"/>
        </w:rPr>
        <w:t xml:space="preserve"> possible </w:t>
      </w:r>
      <w:r w:rsidRPr="0026578B">
        <w:rPr>
          <w:rStyle w:val="Emphasis"/>
          <w:highlight w:val="cyan"/>
        </w:rPr>
        <w:t>confounding variables</w:t>
      </w:r>
      <w:r w:rsidRPr="0026578B">
        <w:rPr>
          <w:rStyle w:val="StyleUnderline"/>
          <w:highlight w:val="cyan"/>
        </w:rPr>
        <w:t>. This</w:t>
      </w:r>
      <w:r w:rsidRPr="00E34FB6">
        <w:rPr>
          <w:sz w:val="14"/>
        </w:rPr>
        <w:t xml:space="preserve"> research </w:t>
      </w:r>
      <w:r w:rsidRPr="0026578B">
        <w:rPr>
          <w:rStyle w:val="Emphasis"/>
          <w:highlight w:val="cyan"/>
        </w:rPr>
        <w:t>questions existing theories</w:t>
      </w:r>
      <w:r w:rsidRPr="0026578B">
        <w:rPr>
          <w:sz w:val="14"/>
          <w:highlight w:val="cyan"/>
        </w:rPr>
        <w:t xml:space="preserve"> </w:t>
      </w:r>
      <w:r w:rsidRPr="0026578B">
        <w:rPr>
          <w:rStyle w:val="StyleUnderline"/>
          <w:highlight w:val="cyan"/>
        </w:rPr>
        <w:t>claiming</w:t>
      </w:r>
      <w:r w:rsidRPr="00E34FB6">
        <w:rPr>
          <w:sz w:val="14"/>
        </w:rPr>
        <w:t xml:space="preserve"> that </w:t>
      </w:r>
      <w:r w:rsidRPr="00E34FB6">
        <w:rPr>
          <w:rStyle w:val="StyleUnderline"/>
        </w:rPr>
        <w:t xml:space="preserve">economic </w:t>
      </w:r>
      <w:r w:rsidRPr="0026578B">
        <w:rPr>
          <w:rStyle w:val="StyleUnderline"/>
          <w:highlight w:val="cyan"/>
        </w:rPr>
        <w:t xml:space="preserve">downturns are associated with </w:t>
      </w:r>
      <w:r w:rsidRPr="0026578B">
        <w:rPr>
          <w:rStyle w:val="Emphasis"/>
          <w:highlight w:val="cyan"/>
        </w:rPr>
        <w:t>diversionary war</w:t>
      </w:r>
      <w:r w:rsidRPr="0026578B">
        <w:rPr>
          <w:rStyle w:val="StyleUnderline"/>
          <w:highlight w:val="cyan"/>
        </w:rPr>
        <w:t>, and</w:t>
      </w:r>
      <w:r w:rsidRPr="00E34FB6">
        <w:rPr>
          <w:rStyle w:val="StyleUnderline"/>
        </w:rPr>
        <w:t xml:space="preserve"> instead </w:t>
      </w:r>
      <w:r w:rsidRPr="0026578B">
        <w:rPr>
          <w:rStyle w:val="StyleUnderline"/>
          <w:highlight w:val="cyan"/>
        </w:rPr>
        <w:t>argues</w:t>
      </w:r>
      <w:r w:rsidRPr="00E34FB6">
        <w:rPr>
          <w:sz w:val="14"/>
        </w:rPr>
        <w:t xml:space="preserve"> that in certain circumstances </w:t>
      </w:r>
      <w:r w:rsidRPr="0026578B">
        <w:rPr>
          <w:rStyle w:val="Emphasis"/>
          <w:highlight w:val="cyan"/>
        </w:rPr>
        <w:t>peace may result from economic troubles</w:t>
      </w:r>
      <w:r w:rsidRPr="00E34FB6">
        <w:rPr>
          <w:sz w:val="14"/>
        </w:rPr>
        <w:t>.</w:t>
      </w:r>
    </w:p>
    <w:p w:rsidR="008E4314" w:rsidRDefault="008E4314" w:rsidP="008E4314">
      <w:pPr>
        <w:pStyle w:val="Heading3"/>
      </w:pPr>
      <w:r>
        <w:t>AT: Readiness</w:t>
      </w:r>
    </w:p>
    <w:p w:rsidR="008E4314" w:rsidRPr="00351E2A" w:rsidRDefault="008E4314" w:rsidP="008E4314">
      <w:pPr>
        <w:pStyle w:val="Heading4"/>
      </w:pPr>
      <w:r>
        <w:t xml:space="preserve">Status quo solves military readiness—Trump’s budget proposal solves. </w:t>
      </w:r>
    </w:p>
    <w:p w:rsidR="008E4314" w:rsidRPr="00E668E5" w:rsidRDefault="008E4314" w:rsidP="008E4314">
      <w:pPr>
        <w:rPr>
          <w:sz w:val="20"/>
        </w:rPr>
      </w:pPr>
      <w:r w:rsidRPr="00E668E5">
        <w:rPr>
          <w:rStyle w:val="Style13ptBold"/>
        </w:rPr>
        <w:t>Maucione 5/23</w:t>
      </w:r>
      <w:r>
        <w:t xml:space="preserve"> </w:t>
      </w:r>
      <w:r w:rsidRPr="00E668E5">
        <w:rPr>
          <w:sz w:val="20"/>
        </w:rPr>
        <w:t>(Scott Maucione, defense reporter for Federal News Radio and has worked in journalism for over a decade. He previously covered the Pentagon for Inside Defense. He received his B.A. in journalism and political science from the University of Maryland and his Master’s from American University in applied politics.) (Readiness trumps buildup in new defense budget) [https://federalnewsradio.com/defense-news/2017/05/readiness-trumps-buildup-in-new-defense-budget/] Accessed: 7/7/17 LGF</w:t>
      </w:r>
    </w:p>
    <w:p w:rsidR="008E4314" w:rsidRDefault="008E4314" w:rsidP="008E4314">
      <w:pPr>
        <w:rPr>
          <w:sz w:val="20"/>
        </w:rPr>
      </w:pPr>
      <w:r w:rsidRPr="0026578B">
        <w:rPr>
          <w:rStyle w:val="StyleUnderline"/>
          <w:highlight w:val="cyan"/>
        </w:rPr>
        <w:t>The big word in the President’s 2018 defense budget request is readiness</w:t>
      </w:r>
      <w:r w:rsidRPr="00E668E5">
        <w:rPr>
          <w:sz w:val="20"/>
        </w:rPr>
        <w:t xml:space="preserve"> and it doesn’t seem like it’s going away anytime soon.</w:t>
      </w:r>
      <w:r>
        <w:rPr>
          <w:sz w:val="20"/>
        </w:rPr>
        <w:t xml:space="preserve"> </w:t>
      </w:r>
      <w:r w:rsidRPr="0026578B">
        <w:rPr>
          <w:rStyle w:val="StyleUnderline"/>
          <w:highlight w:val="cyan"/>
        </w:rPr>
        <w:t>The nearly $575 billion</w:t>
      </w:r>
      <w:r w:rsidRPr="00E668E5">
        <w:rPr>
          <w:sz w:val="20"/>
        </w:rPr>
        <w:t xml:space="preserve"> (nearly $640 billion with war spending built in) </w:t>
      </w:r>
      <w:r w:rsidRPr="0026578B">
        <w:rPr>
          <w:rStyle w:val="StyleUnderline"/>
          <w:highlight w:val="cyan"/>
        </w:rPr>
        <w:t>proposed budget</w:t>
      </w:r>
      <w:r w:rsidRPr="00351E2A">
        <w:rPr>
          <w:rStyle w:val="StyleUnderline"/>
        </w:rPr>
        <w:t xml:space="preserve"> is billed by Defense Department and military officials as </w:t>
      </w:r>
      <w:r w:rsidRPr="0026578B">
        <w:rPr>
          <w:rStyle w:val="StyleUnderline"/>
          <w:highlight w:val="cyan"/>
        </w:rPr>
        <w:t>the first step in a long road to get the military back in fighting shape</w:t>
      </w:r>
      <w:r w:rsidRPr="00351E2A">
        <w:rPr>
          <w:rStyle w:val="StyleUnderline"/>
        </w:rPr>
        <w:t xml:space="preserve"> </w:t>
      </w:r>
      <w:r w:rsidRPr="00E668E5">
        <w:rPr>
          <w:sz w:val="20"/>
        </w:rPr>
        <w:t>for a near peer adversary.</w:t>
      </w:r>
      <w:r>
        <w:rPr>
          <w:sz w:val="20"/>
        </w:rPr>
        <w:t xml:space="preserve"> </w:t>
      </w:r>
      <w:r w:rsidRPr="00E668E5">
        <w:rPr>
          <w:sz w:val="20"/>
        </w:rPr>
        <w:t>But it falls far short of the big buildup talk President Donald Trump used on the campaign trail</w:t>
      </w:r>
      <w:r w:rsidRPr="00351E2A">
        <w:rPr>
          <w:rStyle w:val="StyleUnderline"/>
        </w:rPr>
        <w:t>. The 2018 budget,</w:t>
      </w:r>
      <w:r w:rsidRPr="00E668E5">
        <w:rPr>
          <w:sz w:val="20"/>
        </w:rPr>
        <w:t xml:space="preserve"> which requests $52 billion more in base funding than the 2017 budget, </w:t>
      </w:r>
      <w:r w:rsidRPr="0026578B">
        <w:rPr>
          <w:rStyle w:val="StyleUnderline"/>
          <w:highlight w:val="cyan"/>
        </w:rPr>
        <w:t>funds distinct readiness plans for each military service</w:t>
      </w:r>
      <w:r w:rsidRPr="00351E2A">
        <w:rPr>
          <w:rStyle w:val="StyleUnderline"/>
        </w:rPr>
        <w:t>.</w:t>
      </w:r>
      <w:r>
        <w:rPr>
          <w:sz w:val="20"/>
        </w:rPr>
        <w:t xml:space="preserve"> </w:t>
      </w:r>
      <w:r w:rsidRPr="00E668E5">
        <w:rPr>
          <w:sz w:val="20"/>
        </w:rPr>
        <w:t>The Air Force will rebuild its home station high end training, the Army will focus on modernization, the Marine Corps will emphasize near-term readiness for deployments and the Navy will reduce its maintenance backlog with the extra potential money in the budget. Those are all areas where the services are hurting the most</w:t>
      </w:r>
      <w:r w:rsidRPr="00351E2A">
        <w:rPr>
          <w:rStyle w:val="StyleUnderline"/>
        </w:rPr>
        <w:t xml:space="preserve">. </w:t>
      </w:r>
      <w:r w:rsidRPr="0026578B">
        <w:rPr>
          <w:rStyle w:val="StyleUnderline"/>
          <w:highlight w:val="cyan"/>
        </w:rPr>
        <w:t>The 2018 defense budget request builds on readiness improvements made through the 2017 budget</w:t>
      </w:r>
      <w:r w:rsidRPr="0026578B">
        <w:rPr>
          <w:sz w:val="20"/>
          <w:highlight w:val="cyan"/>
        </w:rPr>
        <w:t>,</w:t>
      </w:r>
      <w:r w:rsidRPr="00E668E5">
        <w:rPr>
          <w:sz w:val="20"/>
        </w:rPr>
        <w:t xml:space="preserve"> said John Roth, who is performing the duties of the DoD comptroller during a May 23 press briefing at the Pentagon.</w:t>
      </w:r>
      <w:r>
        <w:rPr>
          <w:sz w:val="20"/>
        </w:rPr>
        <w:t xml:space="preserve"> </w:t>
      </w:r>
      <w:r w:rsidRPr="00E668E5">
        <w:rPr>
          <w:sz w:val="20"/>
        </w:rPr>
        <w:t>The 2017 budget clocked in at $523 billion, but was given $85 billion extra in emergency war funding to deal with dire readiness issues.</w:t>
      </w:r>
      <w:r>
        <w:rPr>
          <w:sz w:val="20"/>
        </w:rPr>
        <w:t xml:space="preserve"> </w:t>
      </w:r>
      <w:r w:rsidRPr="00E668E5">
        <w:rPr>
          <w:sz w:val="20"/>
        </w:rPr>
        <w:t>The budget for “2017 was about addressing immediate warfighting readiness</w:t>
      </w:r>
      <w:r w:rsidRPr="00351E2A">
        <w:rPr>
          <w:rStyle w:val="StyleUnderline"/>
        </w:rPr>
        <w:t xml:space="preserve">, </w:t>
      </w:r>
      <w:r w:rsidRPr="0026578B">
        <w:rPr>
          <w:rStyle w:val="StyleUnderline"/>
          <w:highlight w:val="cyan"/>
        </w:rPr>
        <w:t>in [20]18 we want to continue to build a baseline from which to move forward</w:t>
      </w:r>
      <w:r w:rsidRPr="00351E2A">
        <w:rPr>
          <w:rStyle w:val="StyleUnderline"/>
        </w:rPr>
        <w:t xml:space="preserve"> from </w:t>
      </w:r>
      <w:r w:rsidRPr="0026578B">
        <w:rPr>
          <w:rStyle w:val="StyleUnderline"/>
          <w:highlight w:val="cyan"/>
        </w:rPr>
        <w:t>regarding readiness</w:t>
      </w:r>
      <w:r w:rsidRPr="00351E2A">
        <w:rPr>
          <w:rStyle w:val="StyleUnderline"/>
        </w:rPr>
        <w:t xml:space="preserve"> and so you see continued significant investment </w:t>
      </w:r>
      <w:r w:rsidRPr="0026578B">
        <w:rPr>
          <w:rStyle w:val="StyleUnderline"/>
          <w:highlight w:val="cyan"/>
        </w:rPr>
        <w:t>in aspects of unit preparedness: training, maintenance and modernization to restore warfighting readiness while setting the conditions for</w:t>
      </w:r>
      <w:r w:rsidRPr="00351E2A">
        <w:rPr>
          <w:rStyle w:val="StyleUnderline"/>
        </w:rPr>
        <w:t xml:space="preserve"> future sustained, </w:t>
      </w:r>
      <w:r w:rsidRPr="0026578B">
        <w:rPr>
          <w:rStyle w:val="StyleUnderline"/>
          <w:highlight w:val="cyan"/>
        </w:rPr>
        <w:t>comprehensive readiness</w:t>
      </w:r>
      <w:r w:rsidRPr="0026578B">
        <w:rPr>
          <w:sz w:val="20"/>
          <w:highlight w:val="cyan"/>
        </w:rPr>
        <w:t>,”</w:t>
      </w:r>
      <w:r w:rsidRPr="00E668E5">
        <w:rPr>
          <w:sz w:val="20"/>
        </w:rPr>
        <w:t xml:space="preserve"> said Lt. Gen. Anthony Ierardi, director of force structure, resources and assessment for the Joint Staff.</w:t>
      </w:r>
    </w:p>
    <w:p w:rsidR="008E4314" w:rsidRPr="00485E98" w:rsidRDefault="008E4314" w:rsidP="008E4314">
      <w:pPr>
        <w:pStyle w:val="Heading4"/>
      </w:pPr>
      <w:r w:rsidRPr="00485E98">
        <w:t xml:space="preserve">Military readiness is fine—there is no lack of personnel in the Army. </w:t>
      </w:r>
    </w:p>
    <w:p w:rsidR="008E4314" w:rsidRDefault="008E4314" w:rsidP="008E4314">
      <w:pPr>
        <w:rPr>
          <w:sz w:val="20"/>
        </w:rPr>
      </w:pPr>
      <w:r w:rsidRPr="00521089">
        <w:rPr>
          <w:rStyle w:val="Style13ptBold"/>
        </w:rPr>
        <w:t>Hanlon 16</w:t>
      </w:r>
      <w:r>
        <w:rPr>
          <w:sz w:val="20"/>
        </w:rPr>
        <w:t xml:space="preserve"> (Michael E. O’Hanlon, senior fellow in Foreign Policy at the Brookings Institution, where he specializes in U.S. defense strategy, the use of military force, and American national security policy. He is also director of research for the Foreign Policy program at Brookings. He is an adjunct professor at Columbia, Princeton, and Syracuse universities and University of Denver. He is also a member of the International Institute for Strategic Studies. O’Hanlon was a member of the external advisory board at the Central Intelligence Agency from 2011 to 2012.) (The state of U.S. military readiness) [https://www.brookings.edu/blog/order-from-chaos/2016/08/15/the-state-of-u-s-military-readiness/] Accessed: 7/7/17 LGF </w:t>
      </w:r>
    </w:p>
    <w:p w:rsidR="008E4314" w:rsidRPr="00E668E5" w:rsidRDefault="008E4314" w:rsidP="008E4314">
      <w:pPr>
        <w:rPr>
          <w:sz w:val="20"/>
        </w:rPr>
      </w:pPr>
      <w:r>
        <w:rPr>
          <w:sz w:val="20"/>
        </w:rPr>
        <w:t xml:space="preserve">Last week retired General David Petraeus and I wrote a Wall Street Journal op-ed arguing that, </w:t>
      </w:r>
      <w:r w:rsidRPr="0026578B">
        <w:rPr>
          <w:rStyle w:val="StyleUnderline"/>
          <w:highlight w:val="cyan"/>
        </w:rPr>
        <w:t>while the U.S. military is</w:t>
      </w:r>
      <w:r w:rsidRPr="00521089">
        <w:rPr>
          <w:rStyle w:val="StyleUnderline"/>
        </w:rPr>
        <w:t xml:space="preserve"> certainly </w:t>
      </w:r>
      <w:r w:rsidRPr="0026578B">
        <w:rPr>
          <w:rStyle w:val="StyleUnderline"/>
          <w:highlight w:val="cyan"/>
        </w:rPr>
        <w:t>facing a number of</w:t>
      </w:r>
      <w:r w:rsidRPr="00521089">
        <w:rPr>
          <w:rStyle w:val="StyleUnderline"/>
        </w:rPr>
        <w:t xml:space="preserve"> significant </w:t>
      </w:r>
      <w:r w:rsidRPr="0026578B">
        <w:rPr>
          <w:rStyle w:val="StyleUnderline"/>
          <w:highlight w:val="cyan"/>
        </w:rPr>
        <w:t>strains</w:t>
      </w:r>
      <w:r w:rsidRPr="00521089">
        <w:rPr>
          <w:rStyle w:val="StyleUnderline"/>
        </w:rPr>
        <w:t xml:space="preserve"> and future challenges, </w:t>
      </w:r>
      <w:r w:rsidRPr="0026578B">
        <w:rPr>
          <w:rStyle w:val="StyleUnderline"/>
          <w:highlight w:val="cyan"/>
        </w:rPr>
        <w:t>there is no crisis in military readiness.</w:t>
      </w:r>
      <w:r w:rsidRPr="00521089">
        <w:rPr>
          <w:rStyle w:val="StyleUnderline"/>
        </w:rPr>
        <w:t xml:space="preserve"> Unit by unit, </w:t>
      </w:r>
      <w:r w:rsidRPr="0026578B">
        <w:rPr>
          <w:rStyle w:val="StyleUnderline"/>
          <w:highlight w:val="cyan"/>
        </w:rPr>
        <w:t>today’s American armed forces are very good and rather well-prepared for the various tasks they could be called upon to undertake</w:t>
      </w:r>
      <w:r>
        <w:rPr>
          <w:sz w:val="20"/>
        </w:rPr>
        <w:t xml:space="preserve">. To be sure, they remain better prepared for counterinsurgency and stabilization missions than for high-end warfare. The Army, and the U.S. military in general, continue to recover from Iraq and Afghanistan; that effort will take some additional time. And there is plenty of room for debate about whether the military is large enough, and also about whether it is following the right strategy to prepare for new threats. But on balance, </w:t>
      </w:r>
      <w:r w:rsidRPr="00485E98">
        <w:rPr>
          <w:rStyle w:val="StyleUnderline"/>
        </w:rPr>
        <w:t>the quality of our armed forces today is quite good.</w:t>
      </w:r>
      <w:r>
        <w:rPr>
          <w:sz w:val="20"/>
        </w:rPr>
        <w:t xml:space="preserve"> This point is important enough to be worth nailing down decisively. This op-ed attracted a number of criticisms. I would like to respond to several personally. ◦</w:t>
      </w:r>
      <w:r w:rsidRPr="0026578B">
        <w:rPr>
          <w:rStyle w:val="StyleUnderline"/>
          <w:highlight w:val="cyan"/>
        </w:rPr>
        <w:t>Some have said that Army budgetary resources are inadequate. But they are,</w:t>
      </w:r>
      <w:r w:rsidRPr="00485E98">
        <w:rPr>
          <w:rStyle w:val="StyleUnderline"/>
        </w:rPr>
        <w:t xml:space="preserve"> unit by unit, </w:t>
      </w:r>
      <w:r w:rsidRPr="0026578B">
        <w:rPr>
          <w:rStyle w:val="StyleUnderline"/>
          <w:highlight w:val="cyan"/>
        </w:rPr>
        <w:t>substantially greater than during the Reagan buildup</w:t>
      </w:r>
      <w:r>
        <w:rPr>
          <w:sz w:val="20"/>
        </w:rPr>
        <w:t xml:space="preserve">, even after being adjusted for inflation. </w:t>
      </w:r>
      <w:r w:rsidRPr="00485E98">
        <w:rPr>
          <w:rStyle w:val="StyleUnderline"/>
        </w:rPr>
        <w:t>◦</w:t>
      </w:r>
      <w:r w:rsidRPr="0026578B">
        <w:rPr>
          <w:rStyle w:val="StyleUnderline"/>
          <w:highlight w:val="cyan"/>
        </w:rPr>
        <w:t>There are anecdotes of Army rifle companies that are undermanned</w:t>
      </w:r>
      <w:r w:rsidRPr="00485E98">
        <w:rPr>
          <w:rStyle w:val="StyleUnderline"/>
        </w:rPr>
        <w:t>,</w:t>
      </w:r>
      <w:r>
        <w:rPr>
          <w:sz w:val="20"/>
        </w:rPr>
        <w:t xml:space="preserve"> and other such concerns about hollow force structure. My best guess is that some of </w:t>
      </w:r>
      <w:r w:rsidRPr="0026578B">
        <w:rPr>
          <w:b/>
          <w:highlight w:val="cyan"/>
          <w:u w:val="single"/>
        </w:rPr>
        <w:t>these problems,</w:t>
      </w:r>
      <w:r w:rsidRPr="00485E98">
        <w:t xml:space="preserve"> </w:t>
      </w:r>
      <w:r>
        <w:rPr>
          <w:sz w:val="20"/>
        </w:rPr>
        <w:t>to the extent they are real</w:t>
      </w:r>
      <w:r w:rsidRPr="0026578B">
        <w:rPr>
          <w:sz w:val="20"/>
          <w:highlight w:val="cyan"/>
        </w:rPr>
        <w:t xml:space="preserve">, </w:t>
      </w:r>
      <w:r w:rsidRPr="0026578B">
        <w:rPr>
          <w:rStyle w:val="StyleUnderline"/>
          <w:highlight w:val="cyan"/>
        </w:rPr>
        <w:t>result</w:t>
      </w:r>
      <w:r w:rsidRPr="00485E98">
        <w:rPr>
          <w:rStyle w:val="StyleUnderline"/>
        </w:rPr>
        <w:t xml:space="preserve"> in certain units </w:t>
      </w:r>
      <w:r w:rsidRPr="0026578B">
        <w:rPr>
          <w:rStyle w:val="StyleUnderline"/>
          <w:highlight w:val="cyan"/>
        </w:rPr>
        <w:t>from the process of downsizing (which the Army has been doing in recent years).</w:t>
      </w:r>
      <w:r>
        <w:rPr>
          <w:sz w:val="20"/>
        </w:rPr>
        <w:t xml:space="preserve"> For example, if there is a plan to combine two units into one and the plan has not yet been put into effect, </w:t>
      </w:r>
      <w:r w:rsidRPr="00485E98">
        <w:rPr>
          <w:rStyle w:val="StyleUnderline"/>
        </w:rPr>
        <w:t>the preexisting units might have shortages just before they are merged. Or, a unit about to deploy might be capped at a certain numerical size</w:t>
      </w:r>
      <w:r>
        <w:rPr>
          <w:sz w:val="20"/>
        </w:rPr>
        <w:t xml:space="preserve"> (given President Obama’s quantitative troop ceilings imposed on various operations abroad, for better or for worse). That might require it to deploy understrength. </w:t>
      </w:r>
      <w:r w:rsidRPr="00485E98">
        <w:rPr>
          <w:rStyle w:val="StyleUnderline"/>
        </w:rPr>
        <w:t xml:space="preserve">But </w:t>
      </w:r>
      <w:r w:rsidRPr="0026578B">
        <w:rPr>
          <w:rStyle w:val="StyleUnderline"/>
          <w:highlight w:val="cyan"/>
        </w:rPr>
        <w:t>across the Army,</w:t>
      </w:r>
      <w:r w:rsidRPr="00485E98">
        <w:rPr>
          <w:rStyle w:val="StyleUnderline"/>
        </w:rPr>
        <w:t xml:space="preserve"> </w:t>
      </w:r>
      <w:r w:rsidRPr="0026578B">
        <w:rPr>
          <w:rStyle w:val="StyleUnderline"/>
          <w:highlight w:val="cyan"/>
        </w:rPr>
        <w:t>there is no systematic mismatch between soldiers and targeted force structure</w:t>
      </w:r>
      <w:r w:rsidRPr="00485E98">
        <w:rPr>
          <w:rStyle w:val="StyleUnderline"/>
        </w:rPr>
        <w:t>, so this should be at worst a localized and temporary problem.</w:t>
      </w:r>
      <w:r>
        <w:rPr>
          <w:sz w:val="20"/>
        </w:rPr>
        <w:t xml:space="preserve"> ◦There are other anecdotes of tank crews never having fired a live round, and related stories of unpreparedness. If this is so, I question how the Army is allocating resources among its different units</w:t>
      </w:r>
      <w:r w:rsidRPr="00485E98">
        <w:rPr>
          <w:rStyle w:val="StyleUnderline"/>
        </w:rPr>
        <w:t xml:space="preserve">. Again, </w:t>
      </w:r>
      <w:r w:rsidRPr="0026578B">
        <w:rPr>
          <w:rStyle w:val="StyleUnderline"/>
          <w:highlight w:val="cyan"/>
        </w:rPr>
        <w:t>training dollars are robust, by any historical measure and when compared with what the Army calculates that it needs</w:t>
      </w:r>
      <w:r w:rsidRPr="00485E98">
        <w:rPr>
          <w:rStyle w:val="StyleUnderline"/>
        </w:rPr>
        <w:t>.</w:t>
      </w:r>
      <w:r>
        <w:rPr>
          <w:sz w:val="20"/>
        </w:rPr>
        <w:t xml:space="preserve"> Yes, sequestration caused temporary problems—but that was back in 2013. Yes, </w:t>
      </w:r>
      <w:r w:rsidRPr="0026578B">
        <w:rPr>
          <w:rStyle w:val="StyleUnderline"/>
          <w:highlight w:val="cyan"/>
        </w:rPr>
        <w:t>Iraq and Afghanistan caused problems</w:t>
      </w:r>
      <w:r>
        <w:rPr>
          <w:sz w:val="20"/>
        </w:rPr>
        <w:t xml:space="preserve">—but we have been </w:t>
      </w:r>
      <w:r w:rsidRPr="0026578B">
        <w:rPr>
          <w:rStyle w:val="StyleUnderline"/>
          <w:highlight w:val="cyan"/>
        </w:rPr>
        <w:t>downsizing from them since 2011</w:t>
      </w:r>
      <w:r>
        <w:rPr>
          <w:sz w:val="20"/>
        </w:rPr>
        <w:t xml:space="preserve"> and now have fewer than 15,000 soldiers deployed (out of a total Army—active plus reserve plus National Guard—of nearly one million soldiers). That </w:t>
      </w:r>
      <w:r w:rsidRPr="0026578B">
        <w:rPr>
          <w:rStyle w:val="StyleUnderline"/>
          <w:highlight w:val="cyan"/>
        </w:rPr>
        <w:t>represents a 90 percent reduction from peak deployments today</w:t>
      </w:r>
      <w:r>
        <w:rPr>
          <w:sz w:val="20"/>
        </w:rPr>
        <w:t>—and deployed numbers have been quite modest since about 2013. If the Army has not used these last three years to begin to recover, I would humbly submit that there could be a case for rethinking some of its force management concepts</w:t>
      </w:r>
    </w:p>
    <w:p w:rsidR="008E4314" w:rsidRDefault="008E4314" w:rsidP="008E4314">
      <w:pPr>
        <w:pStyle w:val="Heading3"/>
      </w:pPr>
      <w:r>
        <w:t>AT: Regional Ag</w:t>
      </w:r>
    </w:p>
    <w:p w:rsidR="008E4314" w:rsidRDefault="008E4314" w:rsidP="008E4314">
      <w:pPr>
        <w:pStyle w:val="Heading4"/>
      </w:pPr>
      <w:r>
        <w:t xml:space="preserve">Industrial Ag turns food insecurity—its key to address hunger and malnutrition.  </w:t>
      </w:r>
    </w:p>
    <w:p w:rsidR="008E4314" w:rsidRDefault="008E4314" w:rsidP="008E4314">
      <w:r w:rsidRPr="002A7555">
        <w:rPr>
          <w:rStyle w:val="Style13ptBold"/>
        </w:rPr>
        <w:t>Motes 10</w:t>
      </w:r>
      <w:r>
        <w:t xml:space="preserve"> (William C. Motes, Director of Policy Analysis In the Office of the US Secretary of Agriculture) (Modern Agriculture and Its Benefits – Trends, Implications and Outlook) [http://www.globalharvestinitiative.org/Documents/Motes%20-%20Modern%20Agriculture%20and%20Its%20Benefits.pdf] Accessed: 7/17/17 LGF</w:t>
      </w:r>
    </w:p>
    <w:p w:rsidR="008E4314" w:rsidRDefault="008E4314" w:rsidP="008E4314">
      <w:pPr>
        <w:rPr>
          <w:sz w:val="20"/>
        </w:rPr>
      </w:pPr>
      <w:r w:rsidRPr="002A7555">
        <w:rPr>
          <w:sz w:val="20"/>
        </w:rPr>
        <w:t xml:space="preserve">The basic facts are clear: </w:t>
      </w:r>
      <w:r w:rsidRPr="00A3717A">
        <w:rPr>
          <w:rStyle w:val="StyleUnderline"/>
          <w:highlight w:val="cyan"/>
        </w:rPr>
        <w:t>More people the world over eat more and better because of modern agriculture. Increased production</w:t>
      </w:r>
      <w:r w:rsidRPr="00A3717A">
        <w:rPr>
          <w:rStyle w:val="StyleUnderline"/>
        </w:rPr>
        <w:t xml:space="preserve"> continues to enable steadily </w:t>
      </w:r>
      <w:r w:rsidRPr="00A3717A">
        <w:rPr>
          <w:rStyle w:val="StyleUnderline"/>
          <w:highlight w:val="cyan"/>
        </w:rPr>
        <w:t>improving diets</w:t>
      </w:r>
      <w:r w:rsidRPr="002A7555">
        <w:rPr>
          <w:sz w:val="20"/>
        </w:rPr>
        <w:t xml:space="preserve">, reflecting increased availability of all foods, dietary diversity </w:t>
      </w:r>
      <w:r w:rsidRPr="00A3717A">
        <w:rPr>
          <w:rStyle w:val="StyleUnderline"/>
        </w:rPr>
        <w:t xml:space="preserve">and access to high-protein food products; </w:t>
      </w:r>
      <w:r w:rsidRPr="00A3717A">
        <w:rPr>
          <w:rStyle w:val="StyleUnderline"/>
          <w:highlight w:val="cyan"/>
        </w:rPr>
        <w:t>The additional food modern systems provide</w:t>
      </w:r>
      <w:r w:rsidRPr="00A3717A">
        <w:rPr>
          <w:rStyle w:val="StyleUnderline"/>
        </w:rPr>
        <w:t xml:space="preserve"> has enabled hundreds of millions of people to realize more of their potential and better lives</w:t>
      </w:r>
      <w:r w:rsidRPr="002A7555">
        <w:rPr>
          <w:sz w:val="20"/>
        </w:rPr>
        <w:t>—</w:t>
      </w:r>
      <w:r w:rsidRPr="00A3717A">
        <w:rPr>
          <w:rStyle w:val="StyleUnderline"/>
        </w:rPr>
        <w:t xml:space="preserve">thus </w:t>
      </w:r>
      <w:r w:rsidRPr="00A3717A">
        <w:rPr>
          <w:rStyle w:val="StyleUnderline"/>
          <w:highlight w:val="cyan"/>
        </w:rPr>
        <w:t>enhancing the achievements of all, from students to retirees.</w:t>
      </w:r>
      <w:r w:rsidRPr="00A3717A">
        <w:rPr>
          <w:sz w:val="20"/>
          <w:highlight w:val="cyan"/>
        </w:rPr>
        <w:t xml:space="preserve"> </w:t>
      </w:r>
      <w:r w:rsidRPr="00A3717A">
        <w:rPr>
          <w:rStyle w:val="StyleUnderline"/>
          <w:highlight w:val="cyan"/>
        </w:rPr>
        <w:t>It increases workforce productivity and</w:t>
      </w:r>
      <w:r w:rsidRPr="00A3717A">
        <w:rPr>
          <w:rStyle w:val="StyleUnderline"/>
        </w:rPr>
        <w:t xml:space="preserve"> generally </w:t>
      </w:r>
      <w:r w:rsidRPr="00A3717A">
        <w:rPr>
          <w:rStyle w:val="StyleUnderline"/>
          <w:highlight w:val="cyan"/>
        </w:rPr>
        <w:t>supports human development and growth</w:t>
      </w:r>
      <w:r w:rsidRPr="002A7555">
        <w:rPr>
          <w:sz w:val="20"/>
        </w:rPr>
        <w:t xml:space="preserve">; The current hunger and malnutrition that extends to some one billion people reflects poor policies, low productivity and low incomes. </w:t>
      </w:r>
      <w:r w:rsidRPr="00A3717A">
        <w:rPr>
          <w:rStyle w:val="StyleUnderline"/>
          <w:highlight w:val="cyan"/>
        </w:rPr>
        <w:t>Failure to continue</w:t>
      </w:r>
      <w:r w:rsidRPr="00A3717A">
        <w:rPr>
          <w:rStyle w:val="StyleUnderline"/>
        </w:rPr>
        <w:t xml:space="preserve"> to apply new technologies </w:t>
      </w:r>
      <w:r w:rsidRPr="00A3717A">
        <w:rPr>
          <w:rStyle w:val="StyleUnderline"/>
          <w:highlight w:val="cyan"/>
        </w:rPr>
        <w:t>to advance productivity</w:t>
      </w:r>
      <w:r w:rsidRPr="002A7555">
        <w:rPr>
          <w:sz w:val="20"/>
        </w:rPr>
        <w:t xml:space="preserve"> on the farm and across the food system simply </w:t>
      </w:r>
      <w:r w:rsidRPr="00A3717A">
        <w:rPr>
          <w:rStyle w:val="StyleUnderline"/>
          <w:highlight w:val="cyan"/>
        </w:rPr>
        <w:t>worsens every aspect of these problems</w:t>
      </w:r>
      <w:r w:rsidRPr="00A3717A">
        <w:rPr>
          <w:sz w:val="20"/>
          <w:highlight w:val="cyan"/>
        </w:rPr>
        <w:t xml:space="preserve">, </w:t>
      </w:r>
      <w:r w:rsidRPr="00A3717A">
        <w:rPr>
          <w:rStyle w:val="StyleUnderline"/>
          <w:highlight w:val="cyan"/>
        </w:rPr>
        <w:t>especially those forced on individuals and families who live in poverty</w:t>
      </w:r>
      <w:r w:rsidRPr="00A3717A">
        <w:rPr>
          <w:rStyle w:val="StyleUnderline"/>
        </w:rPr>
        <w:t>.</w:t>
      </w:r>
      <w:r w:rsidRPr="002A7555">
        <w:rPr>
          <w:sz w:val="20"/>
        </w:rPr>
        <w:t xml:space="preserve"> To a very large extent, current food insecurity problems reflect bad policies, poor infrastructure and low economic productivity in the nations where these conditions occur, rather than a physical lack of food or food production capacity; </w:t>
      </w:r>
    </w:p>
    <w:p w:rsidR="008E4314" w:rsidRDefault="008E4314" w:rsidP="008E4314">
      <w:pPr>
        <w:pStyle w:val="Heading4"/>
      </w:pPr>
      <w:r>
        <w:t>Industrial Ag good—5 reasons.</w:t>
      </w:r>
    </w:p>
    <w:p w:rsidR="008E4314" w:rsidRDefault="008E4314" w:rsidP="008E4314">
      <w:pPr>
        <w:rPr>
          <w:sz w:val="20"/>
        </w:rPr>
      </w:pPr>
      <w:r w:rsidRPr="00CC7705">
        <w:rPr>
          <w:rStyle w:val="Style13ptBold"/>
        </w:rPr>
        <w:t>Future of Working 16</w:t>
      </w:r>
      <w:r>
        <w:rPr>
          <w:sz w:val="20"/>
        </w:rPr>
        <w:t xml:space="preserve"> (*quoting TED Talk Data) (10 Advantages and Disadvantages of Factory Farming) [https://futureofworking.com/10-advantages-and-disadvantages-of-factory-farming/] Accessed: 7/17/17 LGF</w:t>
      </w:r>
    </w:p>
    <w:p w:rsidR="008E4314" w:rsidRPr="00A273EC" w:rsidRDefault="008E4314" w:rsidP="008E4314">
      <w:pPr>
        <w:rPr>
          <w:sz w:val="20"/>
        </w:rPr>
      </w:pPr>
      <w:r w:rsidRPr="001D3BA3">
        <w:rPr>
          <w:rStyle w:val="StyleUnderline"/>
        </w:rPr>
        <w:t xml:space="preserve">List of </w:t>
      </w:r>
      <w:r w:rsidRPr="00A273EC">
        <w:rPr>
          <w:rStyle w:val="StyleUnderline"/>
          <w:highlight w:val="cyan"/>
        </w:rPr>
        <w:t>Advantages of Factory Farming 1. It lowers business costs</w:t>
      </w:r>
      <w:r w:rsidRPr="00CC7705">
        <w:rPr>
          <w:sz w:val="20"/>
        </w:rPr>
        <w:t xml:space="preserve">. Unlike traditional farms, factory farms use vitamins, minerals, and other substances that make animals grow and generate food at a faster rate. They also utilize modern tools and equipment that help process meat, eggs, milk, and other kinds of food items at a quick and efficient way. As a result, </w:t>
      </w:r>
      <w:r w:rsidRPr="00A273EC">
        <w:rPr>
          <w:rStyle w:val="StyleUnderline"/>
          <w:highlight w:val="cyan"/>
        </w:rPr>
        <w:t>factory farm businesses can reduce their overheads while earning more revenues</w:t>
      </w:r>
      <w:r w:rsidRPr="001D3BA3">
        <w:rPr>
          <w:rStyle w:val="StyleUnderline"/>
        </w:rPr>
        <w:t xml:space="preserve"> and profits</w:t>
      </w:r>
      <w:r w:rsidRPr="00CC7705">
        <w:rPr>
          <w:sz w:val="20"/>
        </w:rPr>
        <w:t xml:space="preserve">. </w:t>
      </w:r>
      <w:r w:rsidRPr="001D3BA3">
        <w:rPr>
          <w:rStyle w:val="StyleUnderline"/>
        </w:rPr>
        <w:t>2</w:t>
      </w:r>
      <w:r w:rsidRPr="00A273EC">
        <w:rPr>
          <w:rStyle w:val="StyleUnderline"/>
          <w:highlight w:val="cyan"/>
        </w:rPr>
        <w:t>. It helps increase food production. Factory farms produce food faster than traditional farms</w:t>
      </w:r>
      <w:r w:rsidRPr="00CC7705">
        <w:rPr>
          <w:sz w:val="20"/>
        </w:rPr>
        <w:t xml:space="preserve">, which means that bigger amounts of milk, eggs, and meat can reach store shelves and that there’s plenty of food available in groceries and supermarkets. This can be a great thing considering that the world’s population is steadily rising and there are now millions of people who need to eat. Factory farms also help in reducing food costs and making food more accessible even for those who have lower income. As mentioned above, </w:t>
      </w:r>
      <w:r w:rsidRPr="001D3BA3">
        <w:rPr>
          <w:rStyle w:val="StyleUnderline"/>
        </w:rPr>
        <w:t xml:space="preserve">these businesses have </w:t>
      </w:r>
      <w:r w:rsidRPr="00A273EC">
        <w:rPr>
          <w:rStyle w:val="StyleUnderline"/>
        </w:rPr>
        <w:t>l</w:t>
      </w:r>
      <w:r w:rsidRPr="001D3BA3">
        <w:rPr>
          <w:rStyle w:val="StyleUnderline"/>
        </w:rPr>
        <w:t>ower expenses because of the technology they use, and many of them pass on some of their savings to their customer</w:t>
      </w:r>
      <w:r w:rsidRPr="00CC7705">
        <w:rPr>
          <w:sz w:val="20"/>
        </w:rPr>
        <w:t xml:space="preserve">s. As a result, consumers can buy food for themselves and their family without having to spend too much. </w:t>
      </w:r>
      <w:r w:rsidRPr="00A273EC">
        <w:rPr>
          <w:rStyle w:val="StyleUnderline"/>
          <w:highlight w:val="cyan"/>
        </w:rPr>
        <w:t>3. It encourages technological development. Since factory farming is dependent on modern technology, it encourages scientists and engineers to improve existing tools and equipment</w:t>
      </w:r>
      <w:r w:rsidRPr="00CC7705">
        <w:rPr>
          <w:sz w:val="20"/>
        </w:rPr>
        <w:t xml:space="preserve"> and even invent new machines that make food production faster and more efficient. These innovations are helpful not only to factory farms but also to businesses in other industries since they contribute new knowledge and techniques, which can be used to improve technology as a whole. </w:t>
      </w:r>
      <w:r w:rsidRPr="00A273EC">
        <w:rPr>
          <w:rStyle w:val="StyleUnderline"/>
          <w:highlight w:val="cyan"/>
        </w:rPr>
        <w:t>4. It creates employment opportunities</w:t>
      </w:r>
      <w:r w:rsidRPr="001D3BA3">
        <w:rPr>
          <w:rStyle w:val="StyleUnderline"/>
        </w:rPr>
        <w:t>.</w:t>
      </w:r>
      <w:r w:rsidRPr="00CC7705">
        <w:rPr>
          <w:sz w:val="20"/>
        </w:rPr>
        <w:t xml:space="preserve"> Factory farms are dependent on technologically advanced equipment, but this doesn’t mean that they don’t require staff. In fact, </w:t>
      </w:r>
      <w:r w:rsidRPr="00A273EC">
        <w:rPr>
          <w:rStyle w:val="StyleUnderline"/>
          <w:highlight w:val="cyan"/>
        </w:rPr>
        <w:t>they need additional workers to operate the machines, clean the premises, and take care of the animals</w:t>
      </w:r>
      <w:r w:rsidRPr="00CC7705">
        <w:rPr>
          <w:sz w:val="20"/>
        </w:rPr>
        <w:t xml:space="preserve">. They also need people to handle food processing procedures, deliver meat, eggs, and milk to groceries and shops, and tackle other tasks. Because of this, these farms provide employment opportunities and help people earn a decent income to support themselves and their families. </w:t>
      </w:r>
      <w:r w:rsidRPr="00A273EC">
        <w:rPr>
          <w:rStyle w:val="StyleUnderline"/>
          <w:highlight w:val="cyan"/>
        </w:rPr>
        <w:t>5. It helps improve local and national economies.</w:t>
      </w:r>
      <w:r w:rsidRPr="001D3BA3">
        <w:rPr>
          <w:rStyle w:val="StyleUnderline"/>
        </w:rPr>
        <w:t xml:space="preserve"> In many places around the world, </w:t>
      </w:r>
      <w:r w:rsidRPr="00A273EC">
        <w:rPr>
          <w:rStyle w:val="StyleUnderline"/>
          <w:highlight w:val="cyan"/>
        </w:rPr>
        <w:t>factory farms contribute to the local economies because of the jobs that they create and the revenue they generate</w:t>
      </w:r>
      <w:r w:rsidRPr="00CC7705">
        <w:rPr>
          <w:sz w:val="20"/>
        </w:rPr>
        <w:t xml:space="preserve">. They also attract workers from nearby towns and cities, prompting the development of housing projects as well as other community projects like roads, schools, and hospitals. Of course, when taken as a whole, these factory farming businesses can greatly help national economies since they invest most of the money they earn back into their own countries. </w:t>
      </w:r>
    </w:p>
    <w:p w:rsidR="002E7C49" w:rsidRDefault="002E7C49" w:rsidP="008E4314">
      <w:pPr>
        <w:pStyle w:val="Heading3"/>
      </w:pPr>
      <w:r>
        <w:t>AT: Farm to school</w:t>
      </w:r>
    </w:p>
    <w:p w:rsidR="002A7530" w:rsidRPr="002A7530" w:rsidRDefault="002A7530" w:rsidP="002A7530">
      <w:pPr>
        <w:pStyle w:val="Heading4"/>
      </w:pPr>
      <w:r>
        <w:t xml:space="preserve">Farm to school programs are ineffective in inner states. </w:t>
      </w:r>
    </w:p>
    <w:p w:rsidR="002E7C49" w:rsidRPr="00B45965" w:rsidRDefault="00B45965" w:rsidP="002E7C49">
      <w:pPr>
        <w:rPr>
          <w:sz w:val="20"/>
        </w:rPr>
      </w:pPr>
      <w:r w:rsidRPr="008B0EBB">
        <w:rPr>
          <w:rStyle w:val="Style13ptBold"/>
        </w:rPr>
        <w:t>Hopper 16</w:t>
      </w:r>
      <w:r>
        <w:rPr>
          <w:sz w:val="20"/>
        </w:rPr>
        <w:t xml:space="preserve"> (Darby Hopper, Contributor US News) (Supporting Sustainability With Farm-to-School Food Programs) [https://www.usnews.com/news/national-news/articles/2016-11-23/supporting-sustainability-with-farm-to-school-food-programs] Accessed: 7/21/17 LGF</w:t>
      </w:r>
    </w:p>
    <w:p w:rsidR="002E7C49" w:rsidRDefault="002E7C49" w:rsidP="002E7C49">
      <w:pPr>
        <w:rPr>
          <w:sz w:val="18"/>
        </w:rPr>
      </w:pPr>
      <w:r w:rsidRPr="002A7530">
        <w:rPr>
          <w:sz w:val="18"/>
        </w:rPr>
        <w:t xml:space="preserve">The </w:t>
      </w:r>
      <w:r w:rsidRPr="00021E39">
        <w:rPr>
          <w:rStyle w:val="StyleUnderline"/>
          <w:highlight w:val="cyan"/>
        </w:rPr>
        <w:t>USDA</w:t>
      </w:r>
      <w:r w:rsidRPr="002E7C49">
        <w:rPr>
          <w:sz w:val="20"/>
        </w:rPr>
        <w:t xml:space="preserve">, </w:t>
      </w:r>
      <w:r w:rsidRPr="002A7530">
        <w:rPr>
          <w:sz w:val="18"/>
        </w:rPr>
        <w:t xml:space="preserve">both by Congress' instruction and its own standards, aims to spread grants out across the nation so that schools are only competing within their respective regions, explained Kane. Congress also mandated that programs affecting Native American youth should be prioritized. In recent years, she said, the USDA </w:t>
      </w:r>
      <w:r w:rsidRPr="002A7530">
        <w:rPr>
          <w:rStyle w:val="StyleUnderline"/>
        </w:rPr>
        <w:t xml:space="preserve">has focused more attention on programs aiming to </w:t>
      </w:r>
      <w:r w:rsidRPr="00021E39">
        <w:rPr>
          <w:rStyle w:val="StyleUnderline"/>
          <w:highlight w:val="cyan"/>
        </w:rPr>
        <w:t>feed kids in the summer. The USDA does not have criteria for what qualifies as "local food"</w:t>
      </w:r>
      <w:r w:rsidRPr="002A7530">
        <w:rPr>
          <w:rStyle w:val="StyleUnderline"/>
        </w:rPr>
        <w:t xml:space="preserve"> -</w:t>
      </w:r>
      <w:r w:rsidRPr="002A7530">
        <w:rPr>
          <w:sz w:val="18"/>
        </w:rPr>
        <w:t xml:space="preserve">- those choices are made, well, locally. According to the USDA's farm-to-school census, </w:t>
      </w:r>
      <w:r w:rsidRPr="00021E39">
        <w:rPr>
          <w:rStyle w:val="StyleUnderline"/>
          <w:highlight w:val="cyan"/>
        </w:rPr>
        <w:t>26 percent of participating schools define local as "within the state," and 17 percent</w:t>
      </w:r>
      <w:r w:rsidRPr="002A7530">
        <w:rPr>
          <w:rStyle w:val="StyleUnderline"/>
        </w:rPr>
        <w:t xml:space="preserve"> of schools choose instead to call local </w:t>
      </w:r>
      <w:r w:rsidRPr="00021E39">
        <w:rPr>
          <w:rStyle w:val="StyleUnderline"/>
          <w:highlight w:val="cyan"/>
        </w:rPr>
        <w:t>"within a 50-mile radius." Others use the more vague</w:t>
      </w:r>
      <w:r w:rsidRPr="002A7530">
        <w:rPr>
          <w:rStyle w:val="StyleUnderline"/>
        </w:rPr>
        <w:t xml:space="preserve"> "in the region."</w:t>
      </w:r>
      <w:r w:rsidRPr="002A7530">
        <w:rPr>
          <w:sz w:val="18"/>
        </w:rPr>
        <w:t xml:space="preserve"> Kane said the USDA has never found schools buying non-local food with grant money, intentionally or accidentally. The Boulder school district sits down with local farmers in January to plan for the following school year. Condon, the co-owner of Isabelle Farms, said that </w:t>
      </w:r>
      <w:r w:rsidRPr="00021E39">
        <w:rPr>
          <w:rStyle w:val="StyleUnderline"/>
          <w:highlight w:val="cyan"/>
        </w:rPr>
        <w:t>one of the biggest factors is that the region's growing season does not align well with the academic year</w:t>
      </w:r>
      <w:r w:rsidRPr="002A7530">
        <w:rPr>
          <w:sz w:val="18"/>
        </w:rPr>
        <w:t xml:space="preserve">. "A lot of times we will sell them winter squash in November and December, but this year we decided to primarily sell all our winter squashes as early as we could so that we weren't really dealing with storing it and spoilage," Condon said. Joshi said that while states along the coasts have blazed the trail when it comes to getting regional foods into various local institutions, comparing their successes is unfair because of the various infrastructure, political and technological challenges. "There's a ton of innovation happening even in the middle of the country," Joshi said. "Each of the regions has a unique set of things that they're dealing with." </w:t>
      </w:r>
      <w:r w:rsidRPr="00021E39">
        <w:rPr>
          <w:rStyle w:val="StyleUnderline"/>
          <w:highlight w:val="cyan"/>
        </w:rPr>
        <w:t>Another challenge is simply what the school is able to offer. If a kitchen</w:t>
      </w:r>
      <w:r w:rsidRPr="002A7530">
        <w:rPr>
          <w:rStyle w:val="StyleUnderline"/>
        </w:rPr>
        <w:t xml:space="preserve"> is only equipped with an oven for reheating prepackaged food, it </w:t>
      </w:r>
      <w:r w:rsidRPr="00021E39">
        <w:rPr>
          <w:rStyle w:val="StyleUnderline"/>
          <w:highlight w:val="cyan"/>
        </w:rPr>
        <w:t>doesn't have the capacity of an institution with a full staff of chefs.</w:t>
      </w:r>
      <w:r w:rsidRPr="002A7530">
        <w:rPr>
          <w:rStyle w:val="StyleUnderline"/>
        </w:rPr>
        <w:t xml:space="preserve"> "Food needs to be washed, chopped, cleaned, cooked," J</w:t>
      </w:r>
      <w:r w:rsidRPr="002A7530">
        <w:rPr>
          <w:sz w:val="18"/>
        </w:rPr>
        <w:t xml:space="preserve">oshi pointed out, explaining why a 180-change from processed to local food is difficult for some schools. Farmers also face challenges, Joshi said. Condon's farm is based on direct-market sales, meaning that in terms of post-harvest food safety and standards, they were already prepared to sell to schools when the program started up. For her, the challenge comes more with the costs of selling to budget-strapped schools. But that's a business decision that Condon understands. "It's really great that they actually are trying to make that connection for the kids, and I think it's really important," she said. "Quite frankly, I'm super psyched to be a part of it." But not all farmers possess the equipment required to sell to schools that are only prepared to deal with produce that is pre-washed and packaged. </w:t>
      </w:r>
      <w:r w:rsidR="00C82F02" w:rsidRPr="00021E39">
        <w:rPr>
          <w:rStyle w:val="StyleUnderline"/>
          <w:highlight w:val="cyan"/>
        </w:rPr>
        <w:t>The simple solution would be for schools to acquire the right equipment, but they are already working with limited funds</w:t>
      </w:r>
      <w:r w:rsidR="00C82F02" w:rsidRPr="002A7530">
        <w:rPr>
          <w:rStyle w:val="StyleUnderline"/>
        </w:rPr>
        <w:t>. The federal reimbursement rate for a full meal is just under $3. After labor and related costs, schools have about $1 to provide a healthy lunch,</w:t>
      </w:r>
      <w:r w:rsidR="00C82F02" w:rsidRPr="002A7530">
        <w:rPr>
          <w:sz w:val="18"/>
        </w:rPr>
        <w:t xml:space="preserve"> Joshi said. </w:t>
      </w:r>
    </w:p>
    <w:p w:rsidR="008E4314" w:rsidRDefault="008E4314" w:rsidP="008E4314">
      <w:pPr>
        <w:pStyle w:val="Heading3"/>
      </w:pPr>
      <w:r>
        <w:t>AT: Food Shortages</w:t>
      </w:r>
    </w:p>
    <w:p w:rsidR="008E4314" w:rsidRPr="00EA5B21" w:rsidRDefault="008E4314" w:rsidP="008E4314">
      <w:pPr>
        <w:pStyle w:val="Heading4"/>
      </w:pPr>
      <w:r w:rsidRPr="00EA5B21">
        <w:t>Food shortages won’t cause war</w:t>
      </w:r>
    </w:p>
    <w:p w:rsidR="008E4314" w:rsidRPr="00EA5B21" w:rsidRDefault="008E4314" w:rsidP="008E4314">
      <w:r w:rsidRPr="00EA5B21">
        <w:rPr>
          <w:rStyle w:val="Style13ptBold"/>
        </w:rPr>
        <w:t>Allouche 11</w:t>
      </w:r>
      <w:r w:rsidRPr="00EA5B21">
        <w:t>, research Fellow – water supply and sanitation @ Institute for Development Studies, frmr professor – MIT</w:t>
      </w:r>
      <w:r>
        <w:t xml:space="preserve"> </w:t>
      </w:r>
      <w:r w:rsidRPr="00EA5B21">
        <w:t>(Jeremy, “The sustainability and resilience of global water and food systems: Political analysis of the interplay between security, resource scarcity, political systems and global trade,” Food Policy, Vol. 36 Supplement 1, p. S3-S8, January)</w:t>
      </w:r>
    </w:p>
    <w:p w:rsidR="008E4314" w:rsidRPr="0003686C" w:rsidRDefault="008E4314" w:rsidP="008E4314">
      <w:pPr>
        <w:rPr>
          <w:sz w:val="16"/>
        </w:rPr>
      </w:pPr>
      <w:r w:rsidRPr="0003686C">
        <w:rPr>
          <w:sz w:val="16"/>
        </w:rPr>
        <w:t xml:space="preserve">The question of resource scarcity has led to many </w:t>
      </w:r>
      <w:r w:rsidRPr="008E4EEC">
        <w:rPr>
          <w:rStyle w:val="StyleUnderline"/>
        </w:rPr>
        <w:t>debates on whether scarcity</w:t>
      </w:r>
      <w:r w:rsidRPr="0003686C">
        <w:rPr>
          <w:sz w:val="16"/>
        </w:rPr>
        <w:t xml:space="preserve"> (whether </w:t>
      </w:r>
      <w:r w:rsidRPr="008E4EEC">
        <w:rPr>
          <w:rStyle w:val="StyleUnderline"/>
        </w:rPr>
        <w:t>of food or water</w:t>
      </w:r>
      <w:r w:rsidRPr="0003686C">
        <w:rPr>
          <w:sz w:val="16"/>
        </w:rPr>
        <w:t xml:space="preserve">) </w:t>
      </w:r>
      <w:r w:rsidRPr="008E4EEC">
        <w:rPr>
          <w:rStyle w:val="StyleUnderline"/>
        </w:rPr>
        <w:t>will lead to conflict</w:t>
      </w:r>
      <w:r w:rsidRPr="0003686C">
        <w:rPr>
          <w:sz w:val="16"/>
        </w:rPr>
        <w:t xml:space="preserve"> and war. The underlining reasoning behind most of these discourses over food and water wars </w:t>
      </w:r>
      <w:r w:rsidRPr="008E4EEC">
        <w:rPr>
          <w:rStyle w:val="StyleUnderline"/>
        </w:rPr>
        <w:t>comes from the Malthusian belief that there is an imbalance between</w:t>
      </w:r>
      <w:r w:rsidRPr="0003686C">
        <w:rPr>
          <w:sz w:val="16"/>
        </w:rPr>
        <w:t xml:space="preserve"> the economic availability of natural </w:t>
      </w:r>
      <w:r w:rsidRPr="008E4EEC">
        <w:rPr>
          <w:rStyle w:val="StyleUnderline"/>
        </w:rPr>
        <w:t>resources and population growth</w:t>
      </w:r>
      <w:r w:rsidRPr="0003686C">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AA45EF">
        <w:rPr>
          <w:rStyle w:val="Emphasis"/>
        </w:rPr>
        <w:t xml:space="preserve">most </w:t>
      </w:r>
      <w:r w:rsidRPr="0026578B">
        <w:rPr>
          <w:rStyle w:val="Emphasis"/>
          <w:highlight w:val="cyan"/>
        </w:rPr>
        <w:t>empirical studies do not support</w:t>
      </w:r>
      <w:r w:rsidRPr="0003686C">
        <w:rPr>
          <w:sz w:val="16"/>
        </w:rPr>
        <w:t xml:space="preserve"> any of </w:t>
      </w:r>
      <w:r w:rsidRPr="0026578B">
        <w:rPr>
          <w:rStyle w:val="Emphasis"/>
          <w:highlight w:val="cyan"/>
        </w:rPr>
        <w:t>these</w:t>
      </w:r>
      <w:r w:rsidRPr="0003686C">
        <w:rPr>
          <w:sz w:val="16"/>
        </w:rPr>
        <w:t xml:space="preserve"> neo-Malthusian </w:t>
      </w:r>
      <w:r w:rsidRPr="0026578B">
        <w:rPr>
          <w:rStyle w:val="Emphasis"/>
          <w:highlight w:val="cyan"/>
        </w:rPr>
        <w:t>arguments</w:t>
      </w:r>
      <w:r w:rsidRPr="00AA45EF">
        <w:rPr>
          <w:rStyle w:val="Emphasis"/>
        </w:rPr>
        <w:t>.</w:t>
      </w:r>
      <w:r w:rsidRPr="0003686C">
        <w:rPr>
          <w:sz w:val="16"/>
        </w:rPr>
        <w:t xml:space="preserve"> </w:t>
      </w:r>
      <w:r w:rsidRPr="0026578B">
        <w:rPr>
          <w:rStyle w:val="StyleUnderline"/>
          <w:highlight w:val="cyan"/>
        </w:rPr>
        <w:t>Tech</w:t>
      </w:r>
      <w:r w:rsidRPr="0003686C">
        <w:rPr>
          <w:sz w:val="16"/>
        </w:rPr>
        <w:t xml:space="preserve">nological change </w:t>
      </w:r>
      <w:r w:rsidRPr="0026578B">
        <w:rPr>
          <w:rStyle w:val="StyleUnderline"/>
          <w:highlight w:val="cyan"/>
        </w:rPr>
        <w:t>and</w:t>
      </w:r>
      <w:r w:rsidRPr="0003686C">
        <w:rPr>
          <w:sz w:val="16"/>
        </w:rPr>
        <w:t xml:space="preserve"> greater inputs of </w:t>
      </w:r>
      <w:r w:rsidRPr="0026578B">
        <w:rPr>
          <w:rStyle w:val="StyleUnderline"/>
          <w:highlight w:val="cyan"/>
        </w:rPr>
        <w:t>capital have</w:t>
      </w:r>
      <w:r w:rsidRPr="008E4EEC">
        <w:rPr>
          <w:rStyle w:val="StyleUnderline"/>
        </w:rPr>
        <w:t xml:space="preserve"> dramatically </w:t>
      </w:r>
      <w:r w:rsidRPr="0026578B">
        <w:rPr>
          <w:rStyle w:val="StyleUnderline"/>
          <w:highlight w:val="cyan"/>
        </w:rPr>
        <w:t>increased</w:t>
      </w:r>
      <w:r w:rsidRPr="0003686C">
        <w:rPr>
          <w:sz w:val="16"/>
        </w:rPr>
        <w:t xml:space="preserve"> labour </w:t>
      </w:r>
      <w:r w:rsidRPr="0026578B">
        <w:rPr>
          <w:rStyle w:val="StyleUnderline"/>
          <w:highlight w:val="cyan"/>
        </w:rPr>
        <w:t>productivity</w:t>
      </w:r>
      <w:r w:rsidRPr="0003686C">
        <w:rPr>
          <w:sz w:val="16"/>
        </w:rPr>
        <w:t xml:space="preserve"> in agriculture. More generally, </w:t>
      </w:r>
      <w:r w:rsidRPr="008E4EEC">
        <w:rPr>
          <w:rStyle w:val="StyleUnderline"/>
        </w:rPr>
        <w:t>the neo-Malthusian view has suffered because</w:t>
      </w:r>
      <w:r w:rsidRPr="0003686C">
        <w:rPr>
          <w:sz w:val="16"/>
        </w:rPr>
        <w:t xml:space="preserve"> during the last two centuries </w:t>
      </w:r>
      <w:r w:rsidRPr="0026578B">
        <w:rPr>
          <w:rStyle w:val="StyleUnderline"/>
          <w:highlight w:val="cyan"/>
        </w:rPr>
        <w:t>humankind has breached</w:t>
      </w:r>
      <w:r w:rsidRPr="0003686C">
        <w:rPr>
          <w:sz w:val="16"/>
        </w:rPr>
        <w:t xml:space="preserve"> many </w:t>
      </w:r>
      <w:r w:rsidRPr="0026578B">
        <w:rPr>
          <w:rStyle w:val="StyleUnderline"/>
          <w:highlight w:val="cyan"/>
        </w:rPr>
        <w:t>resource barriers that seemed unchallengeable.</w:t>
      </w:r>
      <w:r w:rsidRPr="002637AD">
        <w:rPr>
          <w:u w:val="single"/>
        </w:rPr>
        <w:t xml:space="preserve"> </w:t>
      </w:r>
      <w:r w:rsidRPr="0003686C">
        <w:rPr>
          <w:sz w:val="16"/>
        </w:rPr>
        <w:t xml:space="preserve">Lessons from history: alarmist scenarios, resource wars and international relations In a so-called age of uncertainty, a number of </w:t>
      </w:r>
      <w:r w:rsidRPr="0026578B">
        <w:rPr>
          <w:rStyle w:val="Emphasis"/>
          <w:highlight w:val="cyan"/>
        </w:rPr>
        <w:t>alarmist scenarios</w:t>
      </w:r>
      <w:r w:rsidRPr="0003686C">
        <w:rPr>
          <w:sz w:val="16"/>
        </w:rPr>
        <w:t xml:space="preserve"> have </w:t>
      </w:r>
      <w:r w:rsidRPr="0026578B">
        <w:rPr>
          <w:rStyle w:val="StyleUnderline"/>
          <w:highlight w:val="cyan"/>
        </w:rPr>
        <w:t>linked</w:t>
      </w:r>
      <w:r w:rsidRPr="0003686C">
        <w:rPr>
          <w:sz w:val="16"/>
        </w:rPr>
        <w:t xml:space="preserve"> the increasing </w:t>
      </w:r>
      <w:r w:rsidRPr="008E4EEC">
        <w:rPr>
          <w:rStyle w:val="StyleUnderline"/>
        </w:rPr>
        <w:t xml:space="preserve">use of water resources and </w:t>
      </w:r>
      <w:r w:rsidRPr="0026578B">
        <w:rPr>
          <w:rStyle w:val="StyleUnderline"/>
          <w:highlight w:val="cyan"/>
        </w:rPr>
        <w:t>food insecurity with wars.</w:t>
      </w:r>
      <w:r w:rsidRPr="0003686C">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AA45EF">
        <w:rPr>
          <w:rStyle w:val="Emphasis"/>
        </w:rPr>
        <w:t>In the Middle East</w:t>
      </w:r>
      <w:r w:rsidRPr="0003686C">
        <w:rPr>
          <w:sz w:val="16"/>
        </w:rPr>
        <w:t xml:space="preserve">, presidents, prime ministers and </w:t>
      </w:r>
      <w:r w:rsidRPr="0026578B">
        <w:rPr>
          <w:rStyle w:val="StyleUnderline"/>
          <w:highlight w:val="cyan"/>
        </w:rPr>
        <w:t>foreign ministers</w:t>
      </w:r>
      <w:r w:rsidRPr="008E4EEC">
        <w:rPr>
          <w:rStyle w:val="StyleUnderline"/>
        </w:rPr>
        <w:t xml:space="preserve"> have</w:t>
      </w:r>
      <w:r w:rsidRPr="0003686C">
        <w:rPr>
          <w:sz w:val="16"/>
        </w:rPr>
        <w:t xml:space="preserve"> also </w:t>
      </w:r>
      <w:r w:rsidRPr="0026578B">
        <w:rPr>
          <w:rStyle w:val="StyleUnderline"/>
          <w:highlight w:val="cyan"/>
        </w:rPr>
        <w:t>used this</w:t>
      </w:r>
      <w:r w:rsidRPr="008E4EEC">
        <w:rPr>
          <w:rStyle w:val="StyleUnderline"/>
        </w:rPr>
        <w:t xml:space="preserve"> bellicose </w:t>
      </w:r>
      <w:r w:rsidRPr="0026578B">
        <w:rPr>
          <w:rStyle w:val="StyleUnderline"/>
          <w:highlight w:val="cyan"/>
        </w:rPr>
        <w:t>rhetoric.</w:t>
      </w:r>
      <w:r w:rsidRPr="0003686C">
        <w:rPr>
          <w:sz w:val="16"/>
        </w:rPr>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8E4EEC">
        <w:rPr>
          <w:rStyle w:val="StyleUnderline"/>
        </w:rPr>
        <w:t>The evidence seems quite weak.</w:t>
      </w:r>
      <w:r w:rsidRPr="0003686C">
        <w:rPr>
          <w:sz w:val="16"/>
        </w:rPr>
        <w:t xml:space="preserve"> Whether by president Sadat in Egypt or King Hussein in Jordan, </w:t>
      </w:r>
      <w:r w:rsidRPr="008E4EEC">
        <w:rPr>
          <w:rStyle w:val="StyleUnderline"/>
        </w:rPr>
        <w:t>none of these declarations have been followed up by military action.</w:t>
      </w:r>
      <w:r w:rsidRPr="002637AD">
        <w:rPr>
          <w:u w:val="single"/>
        </w:rPr>
        <w:t xml:space="preserve"> </w:t>
      </w:r>
      <w:r w:rsidRPr="0003686C">
        <w:rPr>
          <w:sz w:val="16"/>
        </w:rPr>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26578B">
        <w:rPr>
          <w:rStyle w:val="StyleUnderline"/>
          <w:highlight w:val="cyan"/>
        </w:rPr>
        <w:t xml:space="preserve">None of the </w:t>
      </w:r>
      <w:r w:rsidRPr="0026578B">
        <w:rPr>
          <w:rStyle w:val="Emphasis"/>
          <w:highlight w:val="cyan"/>
        </w:rPr>
        <w:t>various and extensive databases</w:t>
      </w:r>
      <w:r w:rsidRPr="0026578B">
        <w:rPr>
          <w:rStyle w:val="StyleUnderline"/>
          <w:highlight w:val="cyan"/>
        </w:rPr>
        <w:t xml:space="preserve"> on</w:t>
      </w:r>
      <w:r w:rsidRPr="008E4EEC">
        <w:rPr>
          <w:rStyle w:val="StyleUnderline"/>
        </w:rPr>
        <w:t xml:space="preserve"> the </w:t>
      </w:r>
      <w:r w:rsidRPr="0026578B">
        <w:rPr>
          <w:rStyle w:val="StyleUnderline"/>
          <w:highlight w:val="cyan"/>
        </w:rPr>
        <w:t>causes of war show water</w:t>
      </w:r>
      <w:r w:rsidRPr="008E4EEC">
        <w:rPr>
          <w:rStyle w:val="StyleUnderline"/>
        </w:rPr>
        <w:t xml:space="preserve"> as a casus belli.</w:t>
      </w:r>
      <w:r w:rsidRPr="0003686C">
        <w:rPr>
          <w:sz w:val="16"/>
        </w:rPr>
        <w:t xml:space="preserve"> Using the International Crisis Behavior (ICB) data set and supplementary data from the University of Alabama on water conflicts, </w:t>
      </w:r>
      <w:r w:rsidRPr="008E4EEC">
        <w:rPr>
          <w:rStyle w:val="StyleUnderline"/>
        </w:rPr>
        <w:t>Hewitt, Wolf and Hammer found only seven disputes where water seems to have been at least a partial cause</w:t>
      </w:r>
      <w:r w:rsidRPr="0003686C">
        <w:rPr>
          <w:sz w:val="16"/>
        </w:rPr>
        <w:t xml:space="preserve"> for conflict (Wolf, 1998, p. 251). In fact, about </w:t>
      </w:r>
      <w:r w:rsidRPr="0026578B">
        <w:rPr>
          <w:rStyle w:val="StyleUnderline"/>
          <w:highlight w:val="cyan"/>
        </w:rPr>
        <w:t>80% of</w:t>
      </w:r>
      <w:r w:rsidRPr="008E4EEC">
        <w:rPr>
          <w:rStyle w:val="StyleUnderline"/>
        </w:rPr>
        <w:t xml:space="preserve"> the </w:t>
      </w:r>
      <w:r w:rsidRPr="0026578B">
        <w:rPr>
          <w:rStyle w:val="StyleUnderline"/>
          <w:highlight w:val="cyan"/>
        </w:rPr>
        <w:t>incidents</w:t>
      </w:r>
      <w:r w:rsidRPr="008E4EEC">
        <w:rPr>
          <w:rStyle w:val="StyleUnderline"/>
        </w:rPr>
        <w:t xml:space="preserve"> relating to water </w:t>
      </w:r>
      <w:r w:rsidRPr="0026578B">
        <w:rPr>
          <w:rStyle w:val="StyleUnderline"/>
          <w:highlight w:val="cyan"/>
        </w:rPr>
        <w:t>were limited</w:t>
      </w:r>
      <w:r w:rsidRPr="0003686C">
        <w:rPr>
          <w:sz w:val="16"/>
        </w:rPr>
        <w:t xml:space="preserve"> purely </w:t>
      </w:r>
      <w:r w:rsidRPr="0026578B">
        <w:rPr>
          <w:rStyle w:val="StyleUnderline"/>
          <w:highlight w:val="cyan"/>
        </w:rPr>
        <w:t>to</w:t>
      </w:r>
      <w:r w:rsidRPr="008E4EEC">
        <w:rPr>
          <w:rStyle w:val="StyleUnderline"/>
        </w:rPr>
        <w:t xml:space="preserve"> governmental </w:t>
      </w:r>
      <w:r w:rsidRPr="0026578B">
        <w:rPr>
          <w:rStyle w:val="StyleUnderline"/>
          <w:highlight w:val="cyan"/>
        </w:rPr>
        <w:t>rhetoric</w:t>
      </w:r>
      <w:r w:rsidRPr="0003686C">
        <w:rPr>
          <w:sz w:val="16"/>
        </w:rPr>
        <w:t xml:space="preserve"> intended for the electorate (Otchet, 2001, p. 18). As shown in The Basins At Risk (BAR) water event database, </w:t>
      </w:r>
      <w:r w:rsidRPr="008E4EEC">
        <w:rPr>
          <w:rStyle w:val="StyleUnderline"/>
        </w:rPr>
        <w:t xml:space="preserve">more than </w:t>
      </w:r>
      <w:r w:rsidRPr="0026578B">
        <w:rPr>
          <w:rStyle w:val="StyleUnderline"/>
          <w:highlight w:val="cyan"/>
        </w:rPr>
        <w:t>two-thirds</w:t>
      </w:r>
      <w:r w:rsidRPr="008E4EEC">
        <w:rPr>
          <w:rStyle w:val="StyleUnderline"/>
        </w:rPr>
        <w:t xml:space="preserve"> of</w:t>
      </w:r>
      <w:r w:rsidRPr="0003686C">
        <w:rPr>
          <w:sz w:val="16"/>
        </w:rPr>
        <w:t xml:space="preserve"> over </w:t>
      </w:r>
      <w:r w:rsidRPr="008E4EEC">
        <w:rPr>
          <w:rStyle w:val="StyleUnderline"/>
        </w:rPr>
        <w:t>1800 water</w:t>
      </w:r>
      <w:r w:rsidRPr="0003686C">
        <w:rPr>
          <w:sz w:val="16"/>
        </w:rPr>
        <w:t>-related ‘</w:t>
      </w:r>
      <w:r w:rsidRPr="008E4EEC">
        <w:rPr>
          <w:rStyle w:val="StyleUnderline"/>
        </w:rPr>
        <w:t xml:space="preserve">events’ </w:t>
      </w:r>
      <w:r w:rsidRPr="0026578B">
        <w:rPr>
          <w:rStyle w:val="StyleUnderline"/>
          <w:highlight w:val="cyan"/>
        </w:rPr>
        <w:t>fall on the ‘cooperative’ scale</w:t>
      </w:r>
      <w:r w:rsidRPr="0003686C">
        <w:rPr>
          <w:sz w:val="16"/>
        </w:rPr>
        <w:t xml:space="preserve"> (Yoffe et al., 2003). Indeed, if one takes into account a much longer period, the following figures clearly demonstrate this argument. According to studies by the United Nations Food and Agriculture Organization (FAO), </w:t>
      </w:r>
      <w:r w:rsidRPr="008E4EEC">
        <w:rPr>
          <w:rStyle w:val="StyleUnderline"/>
        </w:rPr>
        <w:t>organized political bodies signed</w:t>
      </w:r>
      <w:r w:rsidRPr="0003686C">
        <w:rPr>
          <w:sz w:val="16"/>
        </w:rPr>
        <w:t xml:space="preserve"> between the year 805 and 1984 </w:t>
      </w:r>
      <w:r w:rsidRPr="008E4EEC">
        <w:rPr>
          <w:rStyle w:val="StyleUnderline"/>
        </w:rPr>
        <w:t>more than 3600 water-related treaties</w:t>
      </w:r>
      <w:r w:rsidRPr="0003686C">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AA45EF">
        <w:rPr>
          <w:rStyle w:val="Emphasis"/>
        </w:rPr>
        <w:t>There is</w:t>
      </w:r>
      <w:r w:rsidRPr="0003686C">
        <w:rPr>
          <w:sz w:val="16"/>
        </w:rPr>
        <w:t xml:space="preserve"> however </w:t>
      </w:r>
      <w:r w:rsidRPr="00AA45EF">
        <w:rPr>
          <w:rStyle w:val="Emphasis"/>
        </w:rPr>
        <w:t>no</w:t>
      </w:r>
      <w:r w:rsidRPr="0003686C">
        <w:rPr>
          <w:sz w:val="16"/>
        </w:rPr>
        <w:t xml:space="preserve"> direct </w:t>
      </w:r>
      <w:r w:rsidRPr="00AA45EF">
        <w:rPr>
          <w:rStyle w:val="Emphasis"/>
        </w:rPr>
        <w:t xml:space="preserve">correlation between water scarcity and transboundary conflict. </w:t>
      </w:r>
      <w:r w:rsidRPr="0003686C">
        <w:rPr>
          <w:sz w:val="16"/>
        </w:rPr>
        <w:t xml:space="preserve">Most specialists now tend to agree that the major issue is not scarcity per se but rather the allocation of water resources between the different riparian states (see for example Allouche, 2005, Allouche, 2007 and [Rouyer, 2000] ). </w:t>
      </w:r>
      <w:r w:rsidRPr="008E4EEC">
        <w:rPr>
          <w:rStyle w:val="StyleUnderline"/>
        </w:rPr>
        <w:t>Water rich countries have been involved in</w:t>
      </w:r>
      <w:r w:rsidRPr="0003686C">
        <w:rPr>
          <w:sz w:val="16"/>
        </w:rPr>
        <w:t xml:space="preserve"> a number of </w:t>
      </w:r>
      <w:r w:rsidRPr="008E4EEC">
        <w:rPr>
          <w:rStyle w:val="StyleUnderline"/>
        </w:rPr>
        <w:t>disputes with other</w:t>
      </w:r>
      <w:r w:rsidRPr="0003686C">
        <w:rPr>
          <w:sz w:val="16"/>
        </w:rPr>
        <w:t xml:space="preserve"> relatively </w:t>
      </w:r>
      <w:r w:rsidRPr="008E4EEC">
        <w:rPr>
          <w:rStyle w:val="StyleUnderline"/>
        </w:rPr>
        <w:t>water rich countries</w:t>
      </w:r>
      <w:r w:rsidRPr="0003686C">
        <w:rPr>
          <w:sz w:val="16"/>
        </w:rPr>
        <w:t xml:space="preserve"> (see for example India/Pakistan or Brazil/Argentina). The perception of each state’s estimated water needs really constitutes the core issue in transboundary water relations. Indeed, whether this scarcity exists or not in reality, </w:t>
      </w:r>
      <w:r w:rsidRPr="008E4EEC">
        <w:rPr>
          <w:rStyle w:val="StyleUnderline"/>
        </w:rPr>
        <w:t>perceptions of the amount of available water</w:t>
      </w:r>
      <w:r w:rsidRPr="0003686C">
        <w:rPr>
          <w:sz w:val="16"/>
        </w:rPr>
        <w:t xml:space="preserve"> shapes people’s attitude towards the environment (Ohlsson, 1999). In fact, some water experts have argued that scarcity </w:t>
      </w:r>
      <w:r w:rsidRPr="008E4EEC">
        <w:rPr>
          <w:rStyle w:val="StyleUnderline"/>
        </w:rPr>
        <w:t>drives</w:t>
      </w:r>
      <w:r w:rsidRPr="0003686C">
        <w:rPr>
          <w:sz w:val="16"/>
        </w:rPr>
        <w:t xml:space="preserve"> the process of </w:t>
      </w:r>
      <w:r w:rsidRPr="008E4EEC">
        <w:rPr>
          <w:rStyle w:val="StyleUnderline"/>
        </w:rPr>
        <w:t>co-operation among riparians</w:t>
      </w:r>
      <w:r w:rsidRPr="0003686C">
        <w:rPr>
          <w:sz w:val="16"/>
        </w:rPr>
        <w:t xml:space="preserve"> (Dinar and Dinar, 2005 and Brochmann and Gleditsch, 2006). In terms of international relations, </w:t>
      </w:r>
      <w:r w:rsidRPr="00AA45EF">
        <w:rPr>
          <w:rStyle w:val="Emphasis"/>
        </w:rPr>
        <w:t>the threat of water wars</w:t>
      </w:r>
      <w:r w:rsidRPr="0003686C">
        <w:rPr>
          <w:sz w:val="16"/>
        </w:rPr>
        <w:t xml:space="preserve"> due to increasing scarcity </w:t>
      </w:r>
      <w:r w:rsidRPr="00AA45EF">
        <w:rPr>
          <w:rStyle w:val="Emphasis"/>
        </w:rPr>
        <w:t>does not make</w:t>
      </w:r>
      <w:r w:rsidRPr="0003686C">
        <w:rPr>
          <w:sz w:val="16"/>
        </w:rPr>
        <w:t xml:space="preserve"> much </w:t>
      </w:r>
      <w:r w:rsidRPr="00AA45EF">
        <w:rPr>
          <w:rStyle w:val="Emphasis"/>
        </w:rPr>
        <w:t>sense in the light of the recent historical record.</w:t>
      </w:r>
      <w:r w:rsidRPr="0003686C">
        <w:rPr>
          <w:sz w:val="16"/>
        </w:rPr>
        <w:t xml:space="preserve"> Overall, the water war rationale expects conflict to occur over water, and appears to suggest that violence is a viable means of securing national water supplies, an argument which is highly contestable. The </w:t>
      </w:r>
      <w:r w:rsidRPr="008E4EEC">
        <w:rPr>
          <w:rStyle w:val="StyleUnderline"/>
        </w:rPr>
        <w:t>debates over</w:t>
      </w:r>
      <w:r w:rsidRPr="0003686C">
        <w:rPr>
          <w:sz w:val="16"/>
        </w:rPr>
        <w:t xml:space="preserve"> the likely impacts of </w:t>
      </w:r>
      <w:r w:rsidRPr="008E4EEC">
        <w:rPr>
          <w:rStyle w:val="StyleUnderline"/>
        </w:rPr>
        <w:t>climate change</w:t>
      </w:r>
      <w:r w:rsidRPr="0003686C">
        <w:rPr>
          <w:sz w:val="16"/>
        </w:rPr>
        <w:t xml:space="preserve"> have again </w:t>
      </w:r>
      <w:r w:rsidRPr="008E4EEC">
        <w:rPr>
          <w:rStyle w:val="StyleUnderline"/>
        </w:rPr>
        <w:t>popularised</w:t>
      </w:r>
      <w:r w:rsidRPr="0003686C">
        <w:rPr>
          <w:sz w:val="16"/>
        </w:rPr>
        <w:t xml:space="preserve"> the idea of </w:t>
      </w:r>
      <w:r w:rsidRPr="008E4EEC">
        <w:rPr>
          <w:rStyle w:val="StyleUnderline"/>
        </w:rPr>
        <w:t>water wars.</w:t>
      </w:r>
      <w:r w:rsidRPr="0003686C">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A273EC">
        <w:rPr>
          <w:rStyle w:val="StyleUnderline"/>
          <w:highlight w:val="cyan"/>
        </w:rPr>
        <w:t>Despite growing concern</w:t>
      </w:r>
      <w:r w:rsidRPr="008E4EEC">
        <w:rPr>
          <w:rStyle w:val="StyleUnderline"/>
        </w:rPr>
        <w:t xml:space="preserve"> that climate change will lead to instability and violent conflict, </w:t>
      </w:r>
      <w:r w:rsidRPr="00A273EC">
        <w:rPr>
          <w:rStyle w:val="StyleUnderline"/>
          <w:highlight w:val="cyan"/>
        </w:rPr>
        <w:t>the evidence base to substantiate the connections is thin</w:t>
      </w:r>
      <w:r w:rsidRPr="0003686C">
        <w:rPr>
          <w:sz w:val="16"/>
        </w:rPr>
        <w:t xml:space="preserve"> ( [Barnett and Adger, 2007] and Kevane and Gray, 2008).</w:t>
      </w:r>
    </w:p>
    <w:p w:rsidR="008E4314" w:rsidRPr="00EA5B21" w:rsidRDefault="008E4314" w:rsidP="008E4314">
      <w:pPr>
        <w:pStyle w:val="Heading4"/>
      </w:pPr>
      <w:r w:rsidRPr="00EA5B21">
        <w:t>Double bind – either no food scarcity, or there are tons of alt causes</w:t>
      </w:r>
    </w:p>
    <w:p w:rsidR="008E4314" w:rsidRPr="00EA5B21" w:rsidRDefault="008E4314" w:rsidP="008E4314">
      <w:r w:rsidRPr="00EA5B21">
        <w:rPr>
          <w:rStyle w:val="Style13ptBold"/>
        </w:rPr>
        <w:t>Adeline 13</w:t>
      </w:r>
      <w:r w:rsidRPr="00EA5B21">
        <w:t xml:space="preserve"> – food preservation specialist (02/17, “Food Storage: The Solution to Food Shortage,” http://beforeitsnews.com/survival/2013/02/food-storage-the-solution-to-food-shortage-2462712.html)</w:t>
      </w:r>
    </w:p>
    <w:p w:rsidR="008E4314" w:rsidRPr="0003686C" w:rsidRDefault="008E4314" w:rsidP="008E4314">
      <w:pPr>
        <w:rPr>
          <w:sz w:val="16"/>
        </w:rPr>
      </w:pPr>
      <w:r w:rsidRPr="0003686C">
        <w:rPr>
          <w:sz w:val="16"/>
        </w:rPr>
        <w:t xml:space="preserve">We humans need food for proper nutrition. In times of crisis, access to a stable food supply is the key to continued survival. </w:t>
      </w:r>
      <w:r w:rsidRPr="0026578B">
        <w:rPr>
          <w:rStyle w:val="StyleUnderline"/>
          <w:highlight w:val="cyan"/>
        </w:rPr>
        <w:t xml:space="preserve">In the presence of </w:t>
      </w:r>
      <w:r w:rsidRPr="0026578B">
        <w:rPr>
          <w:rStyle w:val="Emphasis"/>
          <w:highlight w:val="cyan"/>
        </w:rPr>
        <w:t>natural disasters, human conflicts, climate change, and overpopulation</w:t>
      </w:r>
      <w:r w:rsidRPr="0026578B">
        <w:rPr>
          <w:rStyle w:val="StyleUnderline"/>
          <w:highlight w:val="cyan"/>
        </w:rPr>
        <w:t>, the threat of food shortages</w:t>
      </w:r>
      <w:r w:rsidRPr="0003686C">
        <w:rPr>
          <w:sz w:val="16"/>
        </w:rPr>
        <w:t xml:space="preserve"> and total famine </w:t>
      </w:r>
      <w:r w:rsidRPr="0026578B">
        <w:rPr>
          <w:rStyle w:val="StyleUnderline"/>
          <w:highlight w:val="cyan"/>
        </w:rPr>
        <w:t>is not</w:t>
      </w:r>
      <w:r w:rsidRPr="0003686C">
        <w:rPr>
          <w:sz w:val="16"/>
        </w:rPr>
        <w:t xml:space="preserve"> as </w:t>
      </w:r>
      <w:r w:rsidRPr="0026578B">
        <w:rPr>
          <w:rStyle w:val="StyleUnderline"/>
          <w:highlight w:val="cyan"/>
        </w:rPr>
        <w:t>far-fetched</w:t>
      </w:r>
      <w:r w:rsidRPr="0003686C">
        <w:rPr>
          <w:sz w:val="16"/>
        </w:rPr>
        <w:t xml:space="preserve"> as it seems. Preparing long-term food supplies can buffer the effects of these potential catastrophes. The Anatomy of a Catastrophe Many people think that food shortages may be a thing of the past. Thanks to the marvels of modern technology and scientific farming methods, </w:t>
      </w:r>
      <w:r w:rsidRPr="0026578B">
        <w:rPr>
          <w:rStyle w:val="Emphasis"/>
          <w:highlight w:val="cyan"/>
        </w:rPr>
        <w:t>we have a constant and abundant supply of food.</w:t>
      </w:r>
      <w:r w:rsidRPr="0003686C">
        <w:rPr>
          <w:sz w:val="16"/>
        </w:rPr>
        <w:t xml:space="preserve"> It is difficult to imagine how a food shortage can happen – but it is still a possibility. During ancient times, humans hunted and gathered for food. Then a revolution occurred and changed the course of history: we learned how to cultivate the soil, plant crops, and domesticate animals for a stable source of food. Eventually, </w:t>
      </w:r>
      <w:r w:rsidRPr="0026578B">
        <w:rPr>
          <w:rStyle w:val="StyleUnderline"/>
          <w:highlight w:val="cyan"/>
        </w:rPr>
        <w:t>modern tech</w:t>
      </w:r>
      <w:r w:rsidRPr="0003686C">
        <w:rPr>
          <w:sz w:val="16"/>
        </w:rPr>
        <w:t xml:space="preserve">nology </w:t>
      </w:r>
      <w:r w:rsidRPr="0026578B">
        <w:rPr>
          <w:rStyle w:val="StyleUnderline"/>
          <w:highlight w:val="cyan"/>
        </w:rPr>
        <w:t>has improved farming and fishing</w:t>
      </w:r>
      <w:r w:rsidRPr="0003686C">
        <w:rPr>
          <w:sz w:val="16"/>
        </w:rPr>
        <w:t xml:space="preserve"> techniques, that </w:t>
      </w:r>
      <w:r w:rsidRPr="0026578B">
        <w:rPr>
          <w:rStyle w:val="StyleUnderline"/>
          <w:highlight w:val="cyan"/>
        </w:rPr>
        <w:t>food production has</w:t>
      </w:r>
      <w:r w:rsidRPr="0003686C">
        <w:rPr>
          <w:sz w:val="16"/>
        </w:rPr>
        <w:t xml:space="preserve"> now </w:t>
      </w:r>
      <w:r w:rsidRPr="0026578B">
        <w:rPr>
          <w:rStyle w:val="StyleUnderline"/>
          <w:highlight w:val="cyan"/>
        </w:rPr>
        <w:t>become large-scale.</w:t>
      </w:r>
      <w:r w:rsidRPr="0003686C">
        <w:rPr>
          <w:sz w:val="16"/>
        </w:rPr>
        <w:t xml:space="preserve"> People now depend on hard-working farmers and fishermen for their everyday supply of food. But what happens when the harvests are poor? The farmer will keep his produce to feed his own family first – other people are left without food. Such scenario is still possible today because there are man-made disasters and natural calamities that threaten the world’s food supply. For example, a hurricane rages across the country and floods several states. Our access to food is restricted because travel is nearly impossible. To add to that, business establishments like groceries and supermarkets are probably closed down due to the flood as well as a power outage. Some might argue that this is not a real food shortage scenario because the problem is merely logistics: there is food; it is just that we have no access to it. It is true that natural calamities and wars cause a food shortage only temporarily. However, </w:t>
      </w:r>
      <w:r w:rsidRPr="0026578B">
        <w:rPr>
          <w:rStyle w:val="Emphasis"/>
          <w:highlight w:val="cyan"/>
        </w:rPr>
        <w:t>recent studies</w:t>
      </w:r>
      <w:r w:rsidRPr="0026578B">
        <w:rPr>
          <w:rStyle w:val="StyleUnderline"/>
          <w:highlight w:val="cyan"/>
        </w:rPr>
        <w:t xml:space="preserve"> show</w:t>
      </w:r>
      <w:r w:rsidRPr="0003686C">
        <w:rPr>
          <w:sz w:val="16"/>
        </w:rPr>
        <w:t xml:space="preserve"> that at present, </w:t>
      </w:r>
      <w:r w:rsidRPr="0026578B">
        <w:rPr>
          <w:rStyle w:val="Emphasis"/>
          <w:highlight w:val="cyan"/>
        </w:rPr>
        <w:t>we consume more than we produce.</w:t>
      </w:r>
      <w:r w:rsidRPr="0003686C">
        <w:rPr>
          <w:sz w:val="16"/>
        </w:rPr>
        <w:t xml:space="preserve"> The UN warns that </w:t>
      </w:r>
      <w:r w:rsidRPr="0026578B">
        <w:rPr>
          <w:rStyle w:val="StyleUnderline"/>
          <w:highlight w:val="cyan"/>
        </w:rPr>
        <w:t>grain reserves are</w:t>
      </w:r>
      <w:r w:rsidRPr="0003686C">
        <w:rPr>
          <w:sz w:val="16"/>
        </w:rPr>
        <w:t xml:space="preserve"> progressively </w:t>
      </w:r>
      <w:r w:rsidRPr="0026578B">
        <w:rPr>
          <w:rStyle w:val="StyleUnderline"/>
          <w:highlight w:val="cyan"/>
        </w:rPr>
        <w:t xml:space="preserve">getting lower because of </w:t>
      </w:r>
      <w:r w:rsidRPr="0026578B">
        <w:rPr>
          <w:rStyle w:val="Emphasis"/>
          <w:highlight w:val="cyan"/>
        </w:rPr>
        <w:t>droughts and crop failures</w:t>
      </w:r>
      <w:r w:rsidRPr="0003686C">
        <w:rPr>
          <w:sz w:val="16"/>
        </w:rPr>
        <w:t xml:space="preserve"> in major food producing countries. </w:t>
      </w:r>
      <w:r w:rsidRPr="0026578B">
        <w:rPr>
          <w:rStyle w:val="Emphasis"/>
          <w:highlight w:val="cyan"/>
        </w:rPr>
        <w:t>The famine in Africa</w:t>
      </w:r>
      <w:r w:rsidRPr="0026578B">
        <w:rPr>
          <w:rStyle w:val="StyleUnderline"/>
          <w:highlight w:val="cyan"/>
        </w:rPr>
        <w:t xml:space="preserve"> may possibly be felt in other parts of the world.</w:t>
      </w:r>
      <w:r w:rsidRPr="0003686C">
        <w:rPr>
          <w:sz w:val="16"/>
        </w:rPr>
        <w:t xml:space="preserve"> This is an emergency situation that requires us to prepare beforehand. We must have a supply of food and water for us to survive.</w:t>
      </w:r>
    </w:p>
    <w:p w:rsidR="008E4314" w:rsidRDefault="008E4314" w:rsidP="008E4314">
      <w:pPr>
        <w:pStyle w:val="Heading3"/>
      </w:pPr>
      <w:r>
        <w:t>AT: Warming</w:t>
      </w:r>
    </w:p>
    <w:p w:rsidR="008E4314" w:rsidRPr="00FB25B8" w:rsidRDefault="008E4314" w:rsidP="008E4314">
      <w:pPr>
        <w:keepNext/>
        <w:keepLines/>
        <w:tabs>
          <w:tab w:val="left" w:pos="90"/>
        </w:tabs>
        <w:spacing w:before="40"/>
        <w:outlineLvl w:val="3"/>
        <w:rPr>
          <w:rFonts w:eastAsiaTheme="majorEastAsia" w:cstheme="majorBidi"/>
          <w:b/>
          <w:iCs/>
          <w:sz w:val="26"/>
        </w:rPr>
      </w:pPr>
      <w:r w:rsidRPr="00FB25B8">
        <w:rPr>
          <w:rFonts w:eastAsiaTheme="majorEastAsia" w:cstheme="majorBidi"/>
          <w:b/>
          <w:iCs/>
          <w:sz w:val="26"/>
        </w:rPr>
        <w:t xml:space="preserve">No impact to warming—mitigation and adaptation will solve—no tipping point or “1% risk” args </w:t>
      </w:r>
    </w:p>
    <w:p w:rsidR="008E4314" w:rsidRPr="006116D4" w:rsidRDefault="008E4314" w:rsidP="008E4314">
      <w:pPr>
        <w:tabs>
          <w:tab w:val="left" w:pos="90"/>
        </w:tabs>
      </w:pPr>
      <w:r w:rsidRPr="006116D4">
        <w:t xml:space="preserve">Robert O. </w:t>
      </w:r>
      <w:r w:rsidRPr="006116D4">
        <w:rPr>
          <w:b/>
          <w:bCs/>
          <w:sz w:val="26"/>
        </w:rPr>
        <w:t>Mendelsohn 9</w:t>
      </w:r>
      <w:r w:rsidRPr="006116D4">
        <w:t>, the Edwin Weyerhaeuser Davis Professor, Yale School of Forestry and Environmental Studies, Yale University, June 2009, “Climate Change and Economic Growth,” online: http://www.growthcommission.org/storage/cgdev/documents/gcwp060web.pdf</w:t>
      </w:r>
    </w:p>
    <w:p w:rsidR="008E4314" w:rsidRPr="006116D4" w:rsidRDefault="008E4314" w:rsidP="008E4314">
      <w:pPr>
        <w:tabs>
          <w:tab w:val="left" w:pos="90"/>
        </w:tabs>
        <w:rPr>
          <w:sz w:val="16"/>
        </w:rPr>
      </w:pPr>
      <w:r w:rsidRPr="006116D4">
        <w:rPr>
          <w:u w:val="single"/>
        </w:rPr>
        <w:t>The</w:t>
      </w:r>
      <w:r w:rsidRPr="006116D4">
        <w:rPr>
          <w:sz w:val="16"/>
        </w:rPr>
        <w:t xml:space="preserve"> heart of the </w:t>
      </w:r>
      <w:r w:rsidRPr="0026578B">
        <w:rPr>
          <w:highlight w:val="cyan"/>
          <w:u w:val="single"/>
        </w:rPr>
        <w:t>debate</w:t>
      </w:r>
      <w:r w:rsidRPr="006116D4">
        <w:rPr>
          <w:u w:val="single"/>
        </w:rPr>
        <w:t xml:space="preserve"> about climate change</w:t>
      </w:r>
      <w:r w:rsidRPr="006116D4">
        <w:rPr>
          <w:sz w:val="16"/>
        </w:rPr>
        <w:t xml:space="preserve"> comes from a number of warnings from scientists and others that </w:t>
      </w:r>
      <w:r w:rsidRPr="0026578B">
        <w:rPr>
          <w:highlight w:val="cyan"/>
          <w:u w:val="single"/>
        </w:rPr>
        <w:t>give the impression that</w:t>
      </w:r>
      <w:r w:rsidRPr="006116D4">
        <w:rPr>
          <w:u w:val="single"/>
        </w:rPr>
        <w:t xml:space="preserve"> human-induced </w:t>
      </w:r>
      <w:r w:rsidRPr="0026578B">
        <w:rPr>
          <w:highlight w:val="cyan"/>
          <w:u w:val="single"/>
        </w:rPr>
        <w:t>climate change is an immediate threat to society</w:t>
      </w:r>
      <w:r w:rsidRPr="006116D4">
        <w:rPr>
          <w:sz w:val="16"/>
        </w:rPr>
        <w:t xml:space="preserve"> (IPCC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(Dasgupta et al. 2009). Proponents argue there is no time to waste. Unless greenhouse gases are cut dramatically today, economic growth and well</w:t>
      </w:r>
      <w:r w:rsidRPr="006116D4">
        <w:rPr>
          <w:rFonts w:ascii="Cambria Math" w:hAnsi="Cambria Math" w:cs="Cambria Math"/>
          <w:sz w:val="16"/>
        </w:rPr>
        <w:t>‐</w:t>
      </w:r>
      <w:r w:rsidRPr="006116D4">
        <w:rPr>
          <w:sz w:val="16"/>
        </w:rPr>
        <w:t>being may be at risk (Stern 2006).</w:t>
      </w:r>
    </w:p>
    <w:p w:rsidR="008E4314" w:rsidRDefault="008E4314" w:rsidP="008E4314">
      <w:pPr>
        <w:tabs>
          <w:tab w:val="left" w:pos="90"/>
        </w:tabs>
        <w:rPr>
          <w:sz w:val="16"/>
        </w:rPr>
      </w:pPr>
      <w:r w:rsidRPr="0026578B">
        <w:rPr>
          <w:highlight w:val="cyan"/>
          <w:u w:val="single"/>
        </w:rPr>
        <w:t>These statements are</w:t>
      </w:r>
      <w:r w:rsidRPr="006116D4">
        <w:rPr>
          <w:sz w:val="16"/>
        </w:rPr>
        <w:t xml:space="preserve"> largely </w:t>
      </w:r>
      <w:r w:rsidRPr="0026578B">
        <w:rPr>
          <w:b/>
          <w:iCs/>
          <w:highlight w:val="cyan"/>
          <w:u w:val="single"/>
          <w:bdr w:val="single" w:sz="24" w:space="0" w:color="auto"/>
        </w:rPr>
        <w:t>alarmist and misleading</w:t>
      </w:r>
      <w:r w:rsidRPr="006116D4">
        <w:rPr>
          <w:sz w:val="16"/>
        </w:rPr>
        <w:t xml:space="preserve">. Although climate change is a serious problem that deserves attention, </w:t>
      </w:r>
      <w:r w:rsidRPr="006116D4">
        <w:rPr>
          <w:u w:val="single"/>
        </w:rPr>
        <w:t xml:space="preserve">society’s </w:t>
      </w:r>
      <w:r w:rsidRPr="0026578B">
        <w:rPr>
          <w:highlight w:val="cyan"/>
          <w:u w:val="single"/>
        </w:rPr>
        <w:t>immediate behavior has an</w:t>
      </w:r>
      <w:r w:rsidRPr="0026578B">
        <w:rPr>
          <w:sz w:val="16"/>
          <w:highlight w:val="cyan"/>
        </w:rPr>
        <w:t xml:space="preserve"> </w:t>
      </w:r>
      <w:r w:rsidRPr="0026578B">
        <w:rPr>
          <w:b/>
          <w:iCs/>
          <w:highlight w:val="cyan"/>
          <w:u w:val="single"/>
          <w:bdr w:val="single" w:sz="24" w:space="0" w:color="auto"/>
        </w:rPr>
        <w:t>extremely low probability</w:t>
      </w:r>
      <w:r w:rsidRPr="0026578B">
        <w:rPr>
          <w:sz w:val="16"/>
          <w:highlight w:val="cyan"/>
        </w:rPr>
        <w:t xml:space="preserve"> </w:t>
      </w:r>
      <w:r w:rsidRPr="0026578B">
        <w:rPr>
          <w:highlight w:val="cyan"/>
          <w:u w:val="single"/>
        </w:rPr>
        <w:t>of leading to</w:t>
      </w:r>
      <w:r w:rsidRPr="0026578B">
        <w:rPr>
          <w:sz w:val="16"/>
          <w:highlight w:val="cyan"/>
        </w:rPr>
        <w:t xml:space="preserve"> </w:t>
      </w:r>
      <w:r w:rsidRPr="0026578B">
        <w:rPr>
          <w:b/>
          <w:iCs/>
          <w:highlight w:val="cyan"/>
          <w:u w:val="single"/>
          <w:bdr w:val="single" w:sz="24" w:space="0" w:color="auto"/>
        </w:rPr>
        <w:t>catastrophic consequences</w:t>
      </w:r>
      <w:r w:rsidRPr="006116D4">
        <w:rPr>
          <w:sz w:val="16"/>
        </w:rPr>
        <w:t xml:space="preserve">. The </w:t>
      </w:r>
      <w:r w:rsidRPr="0026578B">
        <w:rPr>
          <w:highlight w:val="cyan"/>
          <w:u w:val="single"/>
        </w:rPr>
        <w:t>science and economics</w:t>
      </w:r>
      <w:r w:rsidRPr="006116D4">
        <w:rPr>
          <w:sz w:val="16"/>
        </w:rPr>
        <w:t xml:space="preserve"> of climate change </w:t>
      </w:r>
      <w:r w:rsidRPr="0026578B">
        <w:rPr>
          <w:highlight w:val="cyan"/>
          <w:u w:val="single"/>
        </w:rPr>
        <w:t>is</w:t>
      </w:r>
      <w:r w:rsidRPr="006116D4">
        <w:rPr>
          <w:u w:val="single"/>
        </w:rPr>
        <w:t xml:space="preserve"> quite </w:t>
      </w:r>
      <w:r w:rsidRPr="0026578B">
        <w:rPr>
          <w:highlight w:val="cyan"/>
          <w:u w:val="single"/>
        </w:rPr>
        <w:t>clear that emissions over the next</w:t>
      </w:r>
      <w:r w:rsidRPr="006116D4">
        <w:rPr>
          <w:u w:val="single"/>
        </w:rPr>
        <w:t xml:space="preserve"> few </w:t>
      </w:r>
      <w:r w:rsidRPr="0026578B">
        <w:rPr>
          <w:highlight w:val="cyan"/>
          <w:u w:val="single"/>
        </w:rPr>
        <w:t>decades will lead to</w:t>
      </w:r>
      <w:r w:rsidRPr="006116D4">
        <w:rPr>
          <w:u w:val="single"/>
        </w:rPr>
        <w:t xml:space="preserve"> only</w:t>
      </w:r>
      <w:r w:rsidRPr="006116D4">
        <w:rPr>
          <w:sz w:val="16"/>
        </w:rPr>
        <w:t xml:space="preserve"> </w:t>
      </w:r>
      <w:r w:rsidRPr="0026578B">
        <w:rPr>
          <w:b/>
          <w:iCs/>
          <w:highlight w:val="cyan"/>
          <w:u w:val="single"/>
          <w:bdr w:val="single" w:sz="24" w:space="0" w:color="auto"/>
        </w:rPr>
        <w:t>mild consequences</w:t>
      </w:r>
      <w:r w:rsidRPr="006116D4">
        <w:rPr>
          <w:sz w:val="16"/>
        </w:rPr>
        <w:t xml:space="preserve">. The </w:t>
      </w:r>
      <w:r w:rsidRPr="0026578B">
        <w:rPr>
          <w:b/>
          <w:iCs/>
          <w:highlight w:val="cyan"/>
          <w:u w:val="single"/>
          <w:bdr w:val="single" w:sz="24" w:space="0" w:color="auto"/>
        </w:rPr>
        <w:t>severe impacts</w:t>
      </w:r>
      <w:r w:rsidRPr="006116D4">
        <w:rPr>
          <w:sz w:val="16"/>
        </w:rPr>
        <w:t xml:space="preserve"> predicted by alarmists </w:t>
      </w:r>
      <w:r w:rsidRPr="0026578B">
        <w:rPr>
          <w:b/>
          <w:iCs/>
          <w:highlight w:val="cyan"/>
          <w:u w:val="single"/>
          <w:bdr w:val="single" w:sz="24" w:space="0" w:color="auto"/>
        </w:rPr>
        <w:t>require a century</w:t>
      </w:r>
      <w:r w:rsidRPr="006116D4">
        <w:rPr>
          <w:b/>
          <w:iCs/>
          <w:u w:val="single"/>
          <w:bdr w:val="single" w:sz="24" w:space="0" w:color="auto"/>
        </w:rPr>
        <w:t xml:space="preserve"> (or two</w:t>
      </w:r>
      <w:r w:rsidRPr="006116D4">
        <w:rPr>
          <w:sz w:val="16"/>
        </w:rPr>
        <w:t xml:space="preserve"> in the case of Stern 2006) </w:t>
      </w:r>
      <w:r w:rsidRPr="0026578B">
        <w:rPr>
          <w:b/>
          <w:iCs/>
          <w:highlight w:val="cyan"/>
          <w:u w:val="single"/>
          <w:bdr w:val="single" w:sz="24" w:space="0" w:color="auto"/>
        </w:rPr>
        <w:t>of no mitigation</w:t>
      </w:r>
      <w:r w:rsidRPr="006116D4">
        <w:rPr>
          <w:sz w:val="16"/>
        </w:rPr>
        <w:t xml:space="preserve">. Many of the </w:t>
      </w:r>
      <w:r w:rsidRPr="0026578B">
        <w:rPr>
          <w:highlight w:val="cyan"/>
          <w:u w:val="single"/>
        </w:rPr>
        <w:t>predicted impacts assume there will be no</w:t>
      </w:r>
      <w:r w:rsidRPr="006116D4">
        <w:rPr>
          <w:u w:val="single"/>
        </w:rPr>
        <w:t xml:space="preserve"> or little </w:t>
      </w:r>
      <w:r w:rsidRPr="0026578B">
        <w:rPr>
          <w:highlight w:val="cyan"/>
          <w:u w:val="single"/>
        </w:rPr>
        <w:t>adaptation</w:t>
      </w:r>
      <w:r w:rsidRPr="006116D4">
        <w:rPr>
          <w:sz w:val="16"/>
        </w:rPr>
        <w:t xml:space="preserve">. The net economic impacts from climate change over the next 50 years will be small regardless. Most of </w:t>
      </w:r>
      <w:r w:rsidRPr="006116D4">
        <w:rPr>
          <w:u w:val="single"/>
        </w:rPr>
        <w:t xml:space="preserve">the more severe impacts will take more than a century or even a millennium to unfold and </w:t>
      </w:r>
      <w:r w:rsidRPr="0026578B">
        <w:rPr>
          <w:highlight w:val="cyan"/>
          <w:u w:val="single"/>
        </w:rPr>
        <w:t>many of these</w:t>
      </w:r>
      <w:r w:rsidRPr="006116D4">
        <w:rPr>
          <w:sz w:val="16"/>
        </w:rPr>
        <w:t xml:space="preserve"> “</w:t>
      </w:r>
      <w:r w:rsidRPr="006116D4">
        <w:rPr>
          <w:u w:val="single"/>
        </w:rPr>
        <w:t>potential</w:t>
      </w:r>
      <w:r w:rsidRPr="0026578B">
        <w:rPr>
          <w:highlight w:val="cyan"/>
          <w:u w:val="single"/>
        </w:rPr>
        <w:t>” impacts</w:t>
      </w:r>
      <w:r w:rsidRPr="0026578B">
        <w:rPr>
          <w:sz w:val="16"/>
          <w:highlight w:val="cyan"/>
        </w:rPr>
        <w:t xml:space="preserve"> </w:t>
      </w:r>
      <w:r w:rsidRPr="0026578B">
        <w:rPr>
          <w:b/>
          <w:iCs/>
          <w:highlight w:val="cyan"/>
          <w:u w:val="single"/>
          <w:bdr w:val="single" w:sz="24" w:space="0" w:color="auto"/>
        </w:rPr>
        <w:t>will never occur because people will adapt</w:t>
      </w:r>
      <w:r w:rsidRPr="0026578B">
        <w:rPr>
          <w:sz w:val="16"/>
          <w:highlight w:val="cyan"/>
        </w:rPr>
        <w:t xml:space="preserve">. </w:t>
      </w:r>
      <w:r w:rsidRPr="0026578B">
        <w:rPr>
          <w:highlight w:val="cyan"/>
          <w:u w:val="single"/>
        </w:rPr>
        <w:t>It is not</w:t>
      </w:r>
      <w:r w:rsidRPr="006116D4">
        <w:rPr>
          <w:u w:val="single"/>
        </w:rPr>
        <w:t xml:space="preserve"> at all </w:t>
      </w:r>
      <w:r w:rsidRPr="0026578B">
        <w:rPr>
          <w:highlight w:val="cyan"/>
          <w:u w:val="single"/>
        </w:rPr>
        <w:t>apparent that immediate</w:t>
      </w:r>
      <w:r w:rsidRPr="006116D4">
        <w:rPr>
          <w:u w:val="single"/>
        </w:rPr>
        <w:t xml:space="preserve"> and dramatic </w:t>
      </w:r>
      <w:r w:rsidRPr="0026578B">
        <w:rPr>
          <w:highlight w:val="cyan"/>
          <w:u w:val="single"/>
        </w:rPr>
        <w:t>policies need to be developed to thwart long</w:t>
      </w:r>
      <w:r w:rsidRPr="0026578B">
        <w:rPr>
          <w:rFonts w:ascii="Cambria Math" w:hAnsi="Cambria Math" w:cs="Cambria Math"/>
          <w:highlight w:val="cyan"/>
          <w:u w:val="single"/>
        </w:rPr>
        <w:t>‐</w:t>
      </w:r>
      <w:r w:rsidRPr="0026578B">
        <w:rPr>
          <w:highlight w:val="cyan"/>
          <w:u w:val="single"/>
        </w:rPr>
        <w:t>range climate risks</w:t>
      </w:r>
      <w:r w:rsidRPr="006116D4">
        <w:rPr>
          <w:sz w:val="16"/>
        </w:rPr>
        <w:t>. What is needed are long</w:t>
      </w:r>
      <w:r w:rsidRPr="006116D4">
        <w:rPr>
          <w:rFonts w:ascii="Cambria Math" w:hAnsi="Cambria Math" w:cs="Cambria Math"/>
          <w:sz w:val="16"/>
        </w:rPr>
        <w:t>‐</w:t>
      </w:r>
      <w:r w:rsidRPr="006116D4">
        <w:rPr>
          <w:sz w:val="16"/>
        </w:rPr>
        <w:t>run balanced responses.</w:t>
      </w:r>
    </w:p>
    <w:p w:rsidR="008E4314" w:rsidRDefault="008E4314" w:rsidP="008E4314">
      <w:pPr>
        <w:pStyle w:val="Heading3"/>
      </w:pPr>
      <w:r>
        <w:t>AT: Biodiversity</w:t>
      </w:r>
    </w:p>
    <w:p w:rsidR="008E4314" w:rsidRPr="009E0BAB" w:rsidRDefault="008E4314" w:rsidP="008E4314">
      <w:pPr>
        <w:pStyle w:val="Heading4"/>
      </w:pPr>
      <w:r>
        <w:t xml:space="preserve">Double Bind—either there is no impact to bio-d loss or too many alt causes to solve. </w:t>
      </w:r>
    </w:p>
    <w:p w:rsidR="008E4314" w:rsidRPr="007B53D4" w:rsidRDefault="008E4314" w:rsidP="008E4314">
      <w:r w:rsidRPr="007B53D4">
        <w:rPr>
          <w:rStyle w:val="Style13ptBold"/>
        </w:rPr>
        <w:t>Campbell 4/25</w:t>
      </w:r>
      <w:r>
        <w:t xml:space="preserve"> </w:t>
      </w:r>
      <w:r w:rsidRPr="007B53D4">
        <w:rPr>
          <w:sz w:val="20"/>
        </w:rPr>
        <w:t>(</w:t>
      </w:r>
      <w:r>
        <w:rPr>
          <w:sz w:val="20"/>
        </w:rPr>
        <w:t>Kirsten Campbell has been a professional ecologist since 2006. She has worked with various governmental agencies and in the private sector. Campbell holds a Master of Science in ecology and conservation</w:t>
      </w:r>
      <w:r w:rsidRPr="007B53D4">
        <w:rPr>
          <w:sz w:val="20"/>
        </w:rPr>
        <w:t>) (What Is a Reason for the Decline in Biodiversity?) [http://sciencing.com/reason-decline-biodiversity-22141.html] Accessed: 7/7/17 LGF</w:t>
      </w:r>
    </w:p>
    <w:p w:rsidR="008E4314" w:rsidRDefault="008E4314" w:rsidP="008E4314">
      <w:pPr>
        <w:rPr>
          <w:sz w:val="20"/>
        </w:rPr>
      </w:pPr>
      <w:r w:rsidRPr="0026578B">
        <w:rPr>
          <w:rStyle w:val="StyleUnderline"/>
          <w:highlight w:val="cyan"/>
        </w:rPr>
        <w:t>Fossil records indicate that the diversity of species on the planet has never been stable</w:t>
      </w:r>
      <w:r w:rsidRPr="009E0BAB">
        <w:rPr>
          <w:rStyle w:val="StyleUnderline"/>
        </w:rPr>
        <w:t xml:space="preserve">. Instead, </w:t>
      </w:r>
      <w:r w:rsidRPr="0073523D">
        <w:rPr>
          <w:rStyle w:val="StyleUnderline"/>
          <w:highlight w:val="cyan"/>
        </w:rPr>
        <w:t>d</w:t>
      </w:r>
      <w:r w:rsidRPr="0026578B">
        <w:rPr>
          <w:rStyle w:val="StyleUnderline"/>
          <w:highlight w:val="cyan"/>
        </w:rPr>
        <w:t>iversity rose and fell in natural cycles</w:t>
      </w:r>
      <w:r w:rsidRPr="009E0BAB">
        <w:rPr>
          <w:rStyle w:val="StyleUnderline"/>
        </w:rPr>
        <w:t xml:space="preserve"> that spanned tens of millions of years</w:t>
      </w:r>
      <w:r w:rsidRPr="007B53D4">
        <w:rPr>
          <w:sz w:val="20"/>
        </w:rPr>
        <w:t xml:space="preserve">. The problem people face today is an estimated rate of species loss that is nearly 1,000 times greater than historical rates. Biodiversity decline encompasses more than just species loss. It also includes the loss of genetic diversity within species and loss of ecosystems. It can mean that biodiversity has been harmed, rather than lost altogether. Humans have always exploited nature, </w:t>
      </w:r>
      <w:r w:rsidRPr="0095220A">
        <w:rPr>
          <w:rStyle w:val="StyleUnderline"/>
        </w:rPr>
        <w:t xml:space="preserve">but </w:t>
      </w:r>
      <w:r w:rsidRPr="0026578B">
        <w:rPr>
          <w:rStyle w:val="StyleUnderline"/>
          <w:highlight w:val="cyan"/>
        </w:rPr>
        <w:t>as the global population has grown</w:t>
      </w:r>
      <w:r w:rsidRPr="0095220A">
        <w:rPr>
          <w:rStyle w:val="StyleUnderline"/>
        </w:rPr>
        <w:t xml:space="preserve"> exponentially in recent centuries, </w:t>
      </w:r>
      <w:r w:rsidRPr="0026578B">
        <w:rPr>
          <w:rStyle w:val="StyleUnderline"/>
          <w:highlight w:val="cyan"/>
        </w:rPr>
        <w:t>so has humanity's impact on biodiversity</w:t>
      </w:r>
      <w:r w:rsidRPr="0095220A">
        <w:rPr>
          <w:rStyle w:val="StyleUnderline"/>
        </w:rPr>
        <w:t>.</w:t>
      </w:r>
      <w:r w:rsidRPr="007B53D4">
        <w:rPr>
          <w:sz w:val="20"/>
        </w:rPr>
        <w:t xml:space="preserve"> Overexploitation </w:t>
      </w:r>
      <w:r w:rsidRPr="009E0BAB">
        <w:rPr>
          <w:rStyle w:val="StyleUnderline"/>
        </w:rPr>
        <w:t xml:space="preserve">Numerous animal, invertebrate and plant species are extinct, or threatened, because of human exploitation. </w:t>
      </w:r>
      <w:r w:rsidRPr="0026578B">
        <w:rPr>
          <w:rStyle w:val="StyleUnderline"/>
          <w:highlight w:val="cyan"/>
        </w:rPr>
        <w:t>Humans exploit natural resources for food, sport, building materials, medicine and cultural purposes</w:t>
      </w:r>
      <w:r w:rsidRPr="009E0BAB">
        <w:rPr>
          <w:rStyle w:val="StyleUnderline"/>
        </w:rPr>
        <w:t xml:space="preserve"> -- and did so with far more abandon before society became more environmentally conscious</w:t>
      </w:r>
      <w:r w:rsidRPr="007B53D4">
        <w:rPr>
          <w:sz w:val="20"/>
        </w:rPr>
        <w:t xml:space="preserve">. Humanity's attempts to understand of the environment began around 160 years ago, and biodiversity issues did not become part of the public debate until late in the 20th century. </w:t>
      </w:r>
      <w:r w:rsidRPr="0026578B">
        <w:rPr>
          <w:rStyle w:val="StyleUnderline"/>
          <w:highlight w:val="cyan"/>
        </w:rPr>
        <w:t>By this time a lot of biodiversity decline had already occurred. Biodiversity decline continues due to a rapidly expanding human population</w:t>
      </w:r>
      <w:r w:rsidRPr="0026578B">
        <w:rPr>
          <w:sz w:val="20"/>
          <w:highlight w:val="cyan"/>
        </w:rPr>
        <w:t xml:space="preserve">. </w:t>
      </w:r>
      <w:r w:rsidRPr="0095220A">
        <w:rPr>
          <w:sz w:val="20"/>
        </w:rPr>
        <w:t>Habitat is damaged in order to meet growing needs for agriculture, urban development, water and materials. Fish, wildlife and</w:t>
      </w:r>
      <w:r w:rsidRPr="007B53D4">
        <w:rPr>
          <w:sz w:val="20"/>
        </w:rPr>
        <w:t xml:space="preserve"> plants are overharvested, despite mounting evidence that many harvesting practices are unsustainable. Pollution and Global Warming </w:t>
      </w:r>
      <w:r w:rsidRPr="0026578B">
        <w:rPr>
          <w:rStyle w:val="StyleUnderline"/>
          <w:highlight w:val="cyan"/>
        </w:rPr>
        <w:t>Pollution of terrestrial and aquatic ecosystems with physical pollutants such as chemicals, light and noise, as well as biological pollutants in the form of invasive species and diseases, has caused ecosystem degradation by altering species diversity and biomass</w:t>
      </w:r>
      <w:r w:rsidRPr="009E0BAB">
        <w:rPr>
          <w:rStyle w:val="StyleUnderline"/>
        </w:rPr>
        <w:t>.</w:t>
      </w:r>
      <w:r w:rsidRPr="007B53D4">
        <w:rPr>
          <w:sz w:val="20"/>
        </w:rPr>
        <w:t xml:space="preserve"> The scientific community remains divided over whether air pollution, along with forest clearance, is driving global warming. </w:t>
      </w:r>
      <w:r w:rsidRPr="009E0BAB">
        <w:rPr>
          <w:rStyle w:val="StyleUnderline"/>
        </w:rPr>
        <w:t xml:space="preserve">Regardless of the cause, </w:t>
      </w:r>
      <w:r w:rsidRPr="0026578B">
        <w:rPr>
          <w:rStyle w:val="StyleUnderline"/>
          <w:highlight w:val="cyan"/>
        </w:rPr>
        <w:t>the rapid pace of current global warming poses a problem for biodiversity.</w:t>
      </w:r>
      <w:r w:rsidRPr="009E0BAB">
        <w:rPr>
          <w:rStyle w:val="StyleUnderline"/>
        </w:rPr>
        <w:t xml:space="preserve"> </w:t>
      </w:r>
      <w:r w:rsidRPr="0026578B">
        <w:rPr>
          <w:rStyle w:val="StyleUnderline"/>
          <w:highlight w:val="cyan"/>
        </w:rPr>
        <w:t>It is likely that many species will not have time to adapt</w:t>
      </w:r>
      <w:r w:rsidRPr="009E0BAB">
        <w:rPr>
          <w:rStyle w:val="StyleUnderline"/>
        </w:rPr>
        <w:t xml:space="preserve"> to shifting habitat conditions and thus will become restricted to smaller patches of their original habitat, or go extinct</w:t>
      </w:r>
      <w:r w:rsidRPr="007B53D4">
        <w:rPr>
          <w:sz w:val="20"/>
        </w:rPr>
        <w:t xml:space="preserve">. Scientists predict that climate change will increase the frequency of natural disturbances, creating more stress for biodiversity. Loss of Ecosystem Resilience </w:t>
      </w:r>
      <w:r w:rsidRPr="0026578B">
        <w:rPr>
          <w:rStyle w:val="StyleUnderline"/>
          <w:highlight w:val="cyan"/>
        </w:rPr>
        <w:t>Each time people damage an ecosystem, they also increase the probability that biodiversity will decline in response to future environmental change</w:t>
      </w:r>
      <w:r w:rsidRPr="009E0BAB">
        <w:rPr>
          <w:rStyle w:val="StyleUnderline"/>
        </w:rPr>
        <w:t>.</w:t>
      </w:r>
      <w:r w:rsidRPr="007B53D4">
        <w:rPr>
          <w:sz w:val="20"/>
        </w:rPr>
        <w:t xml:space="preserve"> Healthy ecosystems possess features that protect them against environmental change. These features include genetic diversity, within and among species; ecosystem connectivity, a term that refers to the amount of intact habitat available to plants and animals; and widespread geographical distribution of populations. A diverse gene pool ensures that some members of a species will posses traits that will allow them to survive change. Habitat connectivity ensures that distressed individuals have the ability to relocate to better habitat. A population that is spread over a large geographic area is less vulnerable to local disturbance, compared with a population whose range is restricted to a small area. The capacity of today’s ecosystems to buffer environmental change, like global warming, has been significantly reduced by past human actions. Policy Problems </w:t>
      </w:r>
      <w:r w:rsidRPr="0026578B">
        <w:rPr>
          <w:rStyle w:val="StyleUnderline"/>
          <w:highlight w:val="cyan"/>
        </w:rPr>
        <w:t>Scientific research and biodiversity monitoring are expensive, so only a small percentage of the world's biodiversity is studied. Humans have a poor understanding of the current status of biodiversity and less understanding of what biodiversity looked like prior to human influence. Accurately estimating the extent of biodiversity decline is therefore limited.</w:t>
      </w:r>
      <w:r w:rsidRPr="009E0BAB">
        <w:rPr>
          <w:rStyle w:val="StyleUnderline"/>
        </w:rPr>
        <w:t xml:space="preserve"> Because of a lack of scientific evidence to present to policy-makers, </w:t>
      </w:r>
      <w:r w:rsidRPr="0026578B">
        <w:rPr>
          <w:rStyle w:val="StyleUnderline"/>
          <w:highlight w:val="cyan"/>
        </w:rPr>
        <w:t>support for tough environmental laws is often lacking in the political arena</w:t>
      </w:r>
      <w:r w:rsidRPr="009E0BAB">
        <w:rPr>
          <w:rStyle w:val="StyleUnderline"/>
        </w:rPr>
        <w:t>.</w:t>
      </w:r>
      <w:r w:rsidRPr="007B53D4">
        <w:rPr>
          <w:sz w:val="20"/>
        </w:rPr>
        <w:t xml:space="preserve"> The social and economic costs associated with environmental laws are higher for some community sectors, making the implementation of such laws a contentious issue. Because of these difficulties, laws protecting biodiversity are slow to develop and often inadequate.</w:t>
      </w:r>
    </w:p>
    <w:p w:rsidR="008E4314" w:rsidRDefault="008E4314" w:rsidP="008E4314">
      <w:pPr>
        <w:pStyle w:val="Heading3"/>
      </w:pPr>
      <w:r>
        <w:t>AT: Poverty and Disease</w:t>
      </w:r>
    </w:p>
    <w:p w:rsidR="008E4314" w:rsidRPr="0095502C" w:rsidRDefault="008E4314" w:rsidP="008E4314">
      <w:pPr>
        <w:pStyle w:val="Heading4"/>
      </w:pPr>
      <w:r w:rsidRPr="0095502C">
        <w:t xml:space="preserve">Too many alt causes for the AFF to solve poverty or health. </w:t>
      </w:r>
    </w:p>
    <w:p w:rsidR="008E4314" w:rsidRPr="0095502C" w:rsidRDefault="008E4314" w:rsidP="008E4314">
      <w:r w:rsidRPr="0095502C">
        <w:rPr>
          <w:rStyle w:val="Style13ptBold"/>
        </w:rPr>
        <w:t>Feeding America 1/24</w:t>
      </w:r>
      <w:r>
        <w:t xml:space="preserve"> (What is Food Insecurity?) [https://hungerandhealth.feedingamerica.org/understand-food-insecurity/] Accessed: 7/17/17 LGF</w:t>
      </w:r>
    </w:p>
    <w:p w:rsidR="008E4314" w:rsidRDefault="008E4314" w:rsidP="008E4314">
      <w:pPr>
        <w:rPr>
          <w:rStyle w:val="StyleUnderline"/>
        </w:rPr>
      </w:pPr>
      <w:r w:rsidRPr="0095502C">
        <w:rPr>
          <w:rStyle w:val="StyleUnderline"/>
        </w:rPr>
        <w:t>In 2015, an estimated 1 in 8 Americans were food insecure</w:t>
      </w:r>
      <w:r w:rsidRPr="0095502C">
        <w:rPr>
          <w:sz w:val="20"/>
        </w:rPr>
        <w:t>, equating to 42 million Americans including 13 million children. [i].</w:t>
      </w:r>
      <w:r>
        <w:rPr>
          <w:sz w:val="20"/>
        </w:rPr>
        <w:t xml:space="preserve"> </w:t>
      </w:r>
      <w:r w:rsidRPr="0095502C">
        <w:rPr>
          <w:sz w:val="20"/>
        </w:rPr>
        <w:t>The U.S. Department of Agriculture (USDA) defines food insecurity as a lack of consistent access to enough food for an active, healthy life.</w:t>
      </w:r>
      <w:r>
        <w:rPr>
          <w:sz w:val="20"/>
        </w:rPr>
        <w:t xml:space="preserve"> </w:t>
      </w:r>
      <w:r w:rsidRPr="0095502C">
        <w:rPr>
          <w:rStyle w:val="StyleUnderline"/>
        </w:rPr>
        <w:t xml:space="preserve">It is important to know that </w:t>
      </w:r>
      <w:r w:rsidRPr="00A273EC">
        <w:rPr>
          <w:rStyle w:val="StyleUnderline"/>
          <w:highlight w:val="cyan"/>
        </w:rPr>
        <w:t>hunger and food insecurity are closely related, but distinct</w:t>
      </w:r>
      <w:r w:rsidRPr="0095502C">
        <w:rPr>
          <w:sz w:val="20"/>
        </w:rPr>
        <w:t>, concepts. Hunger refers to a personal, physical sensation of discomfort, while food insecurity refers to a lack of available financial resources for food at the level of the household.</w:t>
      </w:r>
      <w:r>
        <w:rPr>
          <w:sz w:val="20"/>
        </w:rPr>
        <w:t xml:space="preserve"> </w:t>
      </w:r>
      <w:r w:rsidRPr="0095502C">
        <w:rPr>
          <w:sz w:val="20"/>
        </w:rPr>
        <w:t xml:space="preserve">Policy evaluation and both quantitative and qualitative research reveal food insecurity to be a complex problem. </w:t>
      </w:r>
      <w:r w:rsidRPr="00A273EC">
        <w:rPr>
          <w:rStyle w:val="StyleUnderline"/>
          <w:highlight w:val="cyan"/>
        </w:rPr>
        <w:t>It does not exist in isolation,</w:t>
      </w:r>
      <w:r w:rsidRPr="0095502C">
        <w:rPr>
          <w:rStyle w:val="StyleUnderline"/>
        </w:rPr>
        <w:t xml:space="preserve"> as </w:t>
      </w:r>
      <w:r w:rsidRPr="00A273EC">
        <w:rPr>
          <w:rStyle w:val="StyleUnderline"/>
          <w:highlight w:val="cyan"/>
        </w:rPr>
        <w:t>low-income families are affected by</w:t>
      </w:r>
      <w:r w:rsidRPr="0095502C">
        <w:rPr>
          <w:rStyle w:val="StyleUnderline"/>
        </w:rPr>
        <w:t xml:space="preserve"> multiple, overlapping issues like </w:t>
      </w:r>
      <w:r w:rsidRPr="00A273EC">
        <w:rPr>
          <w:rStyle w:val="StyleUnderline"/>
          <w:highlight w:val="cyan"/>
        </w:rPr>
        <w:t>affordable housing, social isolation, and low wages.</w:t>
      </w:r>
      <w:r w:rsidRPr="0095502C">
        <w:rPr>
          <w:rStyle w:val="StyleUnderline"/>
        </w:rPr>
        <w:t xml:space="preserve"> Many do not have what they need to meet basic needs and </w:t>
      </w:r>
      <w:r w:rsidRPr="00A273EC">
        <w:rPr>
          <w:rStyle w:val="StyleUnderline"/>
          <w:highlight w:val="cyan"/>
        </w:rPr>
        <w:t>these challenges increase a family’s risk of food insecurity</w:t>
      </w:r>
      <w:r w:rsidRPr="0095502C">
        <w:rPr>
          <w:rStyle w:val="StyleUnderline"/>
        </w:rPr>
        <w:t>.</w:t>
      </w:r>
      <w:r w:rsidRPr="0095502C">
        <w:rPr>
          <w:sz w:val="20"/>
        </w:rPr>
        <w:t xml:space="preserve"> Effective responses to food insecurity may need to address these overlapping challenges.</w:t>
      </w:r>
      <w:r>
        <w:rPr>
          <w:sz w:val="20"/>
        </w:rPr>
        <w:t xml:space="preserve"> </w:t>
      </w:r>
      <w:r w:rsidRPr="0095502C">
        <w:rPr>
          <w:sz w:val="20"/>
        </w:rPr>
        <w:t>Taken together</w:t>
      </w:r>
      <w:r w:rsidRPr="0095502C">
        <w:rPr>
          <w:rStyle w:val="StyleUnderline"/>
        </w:rPr>
        <w:t xml:space="preserve">, </w:t>
      </w:r>
      <w:r w:rsidRPr="00A273EC">
        <w:rPr>
          <w:rStyle w:val="StyleUnderline"/>
          <w:highlight w:val="cyan"/>
        </w:rPr>
        <w:t>issues such as affordable housing, social isolation, education level, unemployment or underemployment and food insecurity are important social determinants of health</w:t>
      </w:r>
      <w:r w:rsidRPr="0095502C">
        <w:rPr>
          <w:sz w:val="20"/>
        </w:rPr>
        <w:t xml:space="preserve"> [ii] defined as the “conditions in the environments in which people are born, live, learn, work, play, worship and age that affect a wide range of health, functioning and quality-of-life outcomes and risks.” HungerandHealth.org explores the impact of food insecurity as a social determinant of health and its effect on individual and population health outcomes.</w:t>
      </w:r>
      <w:r>
        <w:rPr>
          <w:sz w:val="20"/>
        </w:rPr>
        <w:t xml:space="preserve"> </w:t>
      </w:r>
      <w:r w:rsidRPr="0095502C">
        <w:rPr>
          <w:rStyle w:val="StyleUnderline"/>
        </w:rPr>
        <w:t xml:space="preserve">Poverty and food insecurity in the United States are closely related, but </w:t>
      </w:r>
      <w:r w:rsidRPr="00A273EC">
        <w:rPr>
          <w:rStyle w:val="StyleUnderline"/>
          <w:highlight w:val="cyan"/>
        </w:rPr>
        <w:t>people living below the poverty line are not always experiencing food insecurity, and people living above the poverty line can experience food insecurity.</w:t>
      </w:r>
      <w:r w:rsidRPr="0095502C">
        <w:rPr>
          <w:rStyle w:val="StyleUnderline"/>
        </w:rPr>
        <w:t xml:space="preserve"> </w:t>
      </w:r>
      <w:r w:rsidRPr="00A273EC">
        <w:rPr>
          <w:rStyle w:val="StyleUnderline"/>
          <w:highlight w:val="cyan"/>
        </w:rPr>
        <w:t>Wages and other critical household expenses</w:t>
      </w:r>
      <w:r w:rsidRPr="0095502C">
        <w:rPr>
          <w:sz w:val="20"/>
        </w:rPr>
        <w:t xml:space="preserve"> (such as caring for an ill child)</w:t>
      </w:r>
      <w:r w:rsidRPr="0095502C">
        <w:rPr>
          <w:rStyle w:val="StyleUnderline"/>
          <w:sz w:val="20"/>
        </w:rPr>
        <w:t xml:space="preserve"> </w:t>
      </w:r>
      <w:r w:rsidRPr="00A273EC">
        <w:rPr>
          <w:rStyle w:val="StyleUnderline"/>
          <w:highlight w:val="cyan"/>
        </w:rPr>
        <w:t>can also help predict food insecurity</w:t>
      </w:r>
      <w:r w:rsidRPr="0095502C">
        <w:rPr>
          <w:rStyle w:val="StyleUnderline"/>
        </w:rPr>
        <w:t xml:space="preserve"> among people living in the United States.</w:t>
      </w:r>
    </w:p>
    <w:p w:rsidR="008E4314" w:rsidRPr="006116D4" w:rsidRDefault="008E4314" w:rsidP="008E4314">
      <w:pPr>
        <w:keepNext/>
        <w:keepLines/>
        <w:spacing w:before="200"/>
        <w:outlineLvl w:val="3"/>
        <w:rPr>
          <w:rFonts w:eastAsiaTheme="majorEastAsia" w:cs="Times New Roman"/>
          <w:b/>
          <w:iCs/>
        </w:rPr>
      </w:pPr>
      <w:r w:rsidRPr="006116D4">
        <w:rPr>
          <w:rFonts w:eastAsiaTheme="majorEastAsia" w:cs="Times New Roman"/>
          <w:b/>
          <w:iCs/>
        </w:rPr>
        <w:t>No impact to disease—burnout</w:t>
      </w:r>
    </w:p>
    <w:p w:rsidR="008E4314" w:rsidRPr="006116D4" w:rsidRDefault="008E4314" w:rsidP="008E4314">
      <w:r w:rsidRPr="006116D4">
        <w:t xml:space="preserve">Anders Sandberg, University of Oxford and Andrew </w:t>
      </w:r>
      <w:r w:rsidRPr="006116D4">
        <w:rPr>
          <w:b/>
          <w:bCs/>
          <w:sz w:val="26"/>
        </w:rPr>
        <w:t>SNYDER-BEATTIE</w:t>
      </w:r>
      <w:r w:rsidRPr="006116D4">
        <w:t xml:space="preserve">, Academic Project Manager at the Future of Humanity Institute, University of Oxford, </w:t>
      </w:r>
      <w:r w:rsidRPr="006116D4">
        <w:rPr>
          <w:b/>
          <w:bCs/>
          <w:sz w:val="26"/>
        </w:rPr>
        <w:t>14</w:t>
      </w:r>
      <w:r w:rsidRPr="006116D4">
        <w:t xml:space="preserve"> [May 18, 2014, “From Human Extinction to Super Intelligence, Two Futurists Explain,” Epoch Times, http://www.theepochtimes.com/n3/682658-from-human-extinction-to-super-intelligence-two-futurists-explain/</w:t>
      </w:r>
    </w:p>
    <w:p w:rsidR="008E4314" w:rsidRPr="00B12CC1" w:rsidRDefault="008E4314" w:rsidP="008E4314">
      <w:pPr>
        <w:rPr>
          <w:sz w:val="16"/>
        </w:rPr>
      </w:pPr>
      <w:r w:rsidRPr="006116D4">
        <w:rPr>
          <w:sz w:val="16"/>
        </w:rPr>
        <w:t xml:space="preserve">In the near future, </w:t>
      </w:r>
      <w:r w:rsidRPr="006116D4">
        <w:rPr>
          <w:highlight w:val="cyan"/>
          <w:u w:val="single"/>
        </w:rPr>
        <w:t>what</w:t>
      </w:r>
      <w:r w:rsidRPr="006116D4">
        <w:rPr>
          <w:u w:val="single"/>
        </w:rPr>
        <w:t xml:space="preserve"> do you think the </w:t>
      </w:r>
      <w:r w:rsidRPr="006116D4">
        <w:rPr>
          <w:highlight w:val="cyan"/>
          <w:u w:val="single"/>
        </w:rPr>
        <w:t>risk is</w:t>
      </w:r>
      <w:r w:rsidRPr="006116D4">
        <w:rPr>
          <w:u w:val="single"/>
        </w:rPr>
        <w:t xml:space="preserve"> that an </w:t>
      </w:r>
      <w:r w:rsidRPr="006116D4">
        <w:rPr>
          <w:highlight w:val="cyan"/>
          <w:u w:val="single"/>
        </w:rPr>
        <w:t>influenza</w:t>
      </w:r>
      <w:r w:rsidRPr="006116D4">
        <w:rPr>
          <w:u w:val="single"/>
        </w:rPr>
        <w:t xml:space="preserve"> strain</w:t>
      </w:r>
      <w:r w:rsidRPr="006116D4">
        <w:rPr>
          <w:sz w:val="16"/>
        </w:rPr>
        <w:t xml:space="preserve"> (with high infectivity and lethality) </w:t>
      </w:r>
      <w:r w:rsidRPr="006116D4">
        <w:rPr>
          <w:u w:val="single"/>
        </w:rPr>
        <w:t>of animal origin will mutate and</w:t>
      </w:r>
      <w:r w:rsidRPr="006116D4">
        <w:rPr>
          <w:sz w:val="16"/>
        </w:rPr>
        <w:t xml:space="preserve"> begin to </w:t>
      </w:r>
      <w:r w:rsidRPr="006116D4">
        <w:rPr>
          <w:u w:val="single"/>
        </w:rPr>
        <w:t>pass from human to human</w:t>
      </w:r>
      <w:r w:rsidRPr="006116D4">
        <w:rPr>
          <w:sz w:val="16"/>
        </w:rPr>
        <w:t xml:space="preserve"> (rather than only animal to human), </w:t>
      </w:r>
      <w:r w:rsidRPr="006116D4">
        <w:rPr>
          <w:u w:val="single"/>
        </w:rPr>
        <w:t>causing a pandemic?</w:t>
      </w:r>
      <w:r w:rsidRPr="006116D4">
        <w:rPr>
          <w:sz w:val="16"/>
        </w:rPr>
        <w:t xml:space="preserve"> How fast could it spread and how fast could we set up defences against it?</w:t>
      </w:r>
      <w:r>
        <w:rPr>
          <w:sz w:val="16"/>
        </w:rPr>
        <w:t xml:space="preserve"> </w:t>
      </w:r>
      <w:r w:rsidRPr="006116D4">
        <w:rPr>
          <w:sz w:val="16"/>
        </w:rPr>
        <w:t xml:space="preserve">Snyder-Beattie: </w:t>
      </w:r>
      <w:r w:rsidRPr="006116D4">
        <w:rPr>
          <w:b/>
          <w:iCs/>
          <w:highlight w:val="cyan"/>
          <w:u w:val="single"/>
          <w:bdr w:val="single" w:sz="24" w:space="0" w:color="auto"/>
        </w:rPr>
        <w:t>Low probability</w:t>
      </w:r>
      <w:r w:rsidRPr="006116D4">
        <w:rPr>
          <w:u w:val="single"/>
        </w:rPr>
        <w:t xml:space="preserve">. Some </w:t>
      </w:r>
      <w:r w:rsidRPr="006116D4">
        <w:rPr>
          <w:highlight w:val="cyan"/>
          <w:u w:val="single"/>
        </w:rPr>
        <w:t>models</w:t>
      </w:r>
      <w:r w:rsidRPr="006116D4">
        <w:rPr>
          <w:sz w:val="16"/>
        </w:rPr>
        <w:t xml:space="preserve"> we have been discussing </w:t>
      </w:r>
      <w:r w:rsidRPr="006116D4">
        <w:rPr>
          <w:highlight w:val="cyan"/>
          <w:u w:val="single"/>
        </w:rPr>
        <w:t>suggest</w:t>
      </w:r>
      <w:r w:rsidRPr="006116D4">
        <w:rPr>
          <w:sz w:val="16"/>
        </w:rPr>
        <w:t xml:space="preserve"> that </w:t>
      </w:r>
      <w:r w:rsidRPr="006116D4">
        <w:rPr>
          <w:highlight w:val="cyan"/>
          <w:u w:val="single"/>
        </w:rPr>
        <w:t>a flu that kills one-third of the population would occur once every 10,000 years</w:t>
      </w:r>
      <w:r w:rsidRPr="006116D4">
        <w:rPr>
          <w:u w:val="single"/>
        </w:rPr>
        <w:t xml:space="preserve"> or so</w:t>
      </w:r>
      <w:r w:rsidRPr="006116D4">
        <w:rPr>
          <w:sz w:val="16"/>
        </w:rPr>
        <w:t>.</w:t>
      </w:r>
      <w:r>
        <w:rPr>
          <w:sz w:val="16"/>
        </w:rPr>
        <w:t xml:space="preserve"> </w:t>
      </w:r>
      <w:r w:rsidRPr="006116D4">
        <w:rPr>
          <w:u w:val="single"/>
        </w:rPr>
        <w:t xml:space="preserve">Pathogens face the same tradeoffs any parasite does. </w:t>
      </w:r>
      <w:r w:rsidRPr="006116D4">
        <w:rPr>
          <w:highlight w:val="cyan"/>
          <w:u w:val="single"/>
        </w:rPr>
        <w:t>If the disease has</w:t>
      </w:r>
      <w:r w:rsidRPr="006116D4">
        <w:rPr>
          <w:u w:val="single"/>
        </w:rPr>
        <w:t xml:space="preserve"> a </w:t>
      </w:r>
      <w:r w:rsidRPr="006116D4">
        <w:rPr>
          <w:highlight w:val="cyan"/>
          <w:u w:val="single"/>
        </w:rPr>
        <w:t>high lethality, it</w:t>
      </w:r>
      <w:r w:rsidRPr="006116D4">
        <w:rPr>
          <w:u w:val="single"/>
        </w:rPr>
        <w:t xml:space="preserve"> typically </w:t>
      </w:r>
      <w:r w:rsidRPr="006116D4">
        <w:rPr>
          <w:b/>
          <w:iCs/>
          <w:highlight w:val="cyan"/>
          <w:u w:val="single"/>
          <w:bdr w:val="single" w:sz="24" w:space="0" w:color="auto"/>
        </w:rPr>
        <w:t>kills its host too quickly</w:t>
      </w:r>
      <w:r w:rsidRPr="006116D4">
        <w:rPr>
          <w:highlight w:val="cyan"/>
          <w:u w:val="single"/>
        </w:rPr>
        <w:t xml:space="preserve"> to spread</w:t>
      </w:r>
      <w:r w:rsidRPr="006116D4">
        <w:rPr>
          <w:u w:val="single"/>
        </w:rPr>
        <w:t xml:space="preserve"> very far. </w:t>
      </w:r>
      <w:r w:rsidRPr="006116D4">
        <w:rPr>
          <w:highlight w:val="cyan"/>
          <w:u w:val="single"/>
        </w:rPr>
        <w:t>Selection pressure</w:t>
      </w:r>
      <w:r w:rsidRPr="006116D4">
        <w:rPr>
          <w:u w:val="single"/>
        </w:rPr>
        <w:t xml:space="preserve"> for pathogens</w:t>
      </w:r>
      <w:r w:rsidRPr="006116D4">
        <w:rPr>
          <w:sz w:val="16"/>
        </w:rPr>
        <w:t xml:space="preserve"> therefore </w:t>
      </w:r>
      <w:r w:rsidRPr="006116D4">
        <w:rPr>
          <w:highlight w:val="cyan"/>
          <w:u w:val="single"/>
        </w:rPr>
        <w:t>creates an inverse relationship between infectivity and lethality</w:t>
      </w:r>
      <w:r w:rsidRPr="006116D4">
        <w:rPr>
          <w:sz w:val="16"/>
        </w:rPr>
        <w:t>.</w:t>
      </w:r>
      <w:r>
        <w:rPr>
          <w:sz w:val="16"/>
        </w:rPr>
        <w:t xml:space="preserve"> </w:t>
      </w:r>
      <w:r w:rsidRPr="006116D4">
        <w:rPr>
          <w:u w:val="single"/>
        </w:rPr>
        <w:t>This inverse relationship is the byproduct of evolution</w:t>
      </w:r>
      <w:r w:rsidRPr="006116D4">
        <w:rPr>
          <w:sz w:val="16"/>
        </w:rPr>
        <w:t xml:space="preserve"> though – there’s no law of physics that prevents such a disease. That is why engineered pathogens are of particular concern.</w:t>
      </w:r>
    </w:p>
    <w:p w:rsidR="008E4314" w:rsidRDefault="008E4314" w:rsidP="008E4314">
      <w:pPr>
        <w:pStyle w:val="Heading3"/>
      </w:pPr>
      <w:r>
        <w:t>AT: Bees</w:t>
      </w:r>
    </w:p>
    <w:p w:rsidR="008E4314" w:rsidRPr="00E21F84" w:rsidRDefault="008E4314" w:rsidP="008E4314">
      <w:pPr>
        <w:pStyle w:val="Heading4"/>
      </w:pPr>
      <w:r>
        <w:t>Honey bees aren’t the problem, its native bees—too many alt causes for the AFF to solve them.</w:t>
      </w:r>
    </w:p>
    <w:p w:rsidR="008E4314" w:rsidRPr="00E21F84" w:rsidRDefault="008E4314" w:rsidP="008E4314">
      <w:r w:rsidRPr="00E21F84">
        <w:rPr>
          <w:rStyle w:val="Style13ptBold"/>
        </w:rPr>
        <w:t>Pearson 15</w:t>
      </w:r>
      <w:r>
        <w:t xml:space="preserve"> </w:t>
      </w:r>
      <w:r w:rsidRPr="00E21F84">
        <w:rPr>
          <w:sz w:val="20"/>
        </w:rPr>
        <w:t>(Gwen Pearson, Gwen Pearson has a PhD in Entomology, and is Outreach Coordinator for the Purdue Department of Entomology) (You’re Worrying About the Wrong Bees) [https://www.wired.com/2015/04/youre-worrying-wrong-bees/] Accessed: 7/17/17 LGF</w:t>
      </w:r>
    </w:p>
    <w:p w:rsidR="008E4314" w:rsidRDefault="008E4314" w:rsidP="008E4314">
      <w:pPr>
        <w:rPr>
          <w:sz w:val="20"/>
        </w:rPr>
      </w:pPr>
      <w:r w:rsidRPr="00E21F84">
        <w:rPr>
          <w:sz w:val="20"/>
        </w:rPr>
        <w:t xml:space="preserve">The evidence is clear that </w:t>
      </w:r>
      <w:r w:rsidRPr="00A273EC">
        <w:rPr>
          <w:rStyle w:val="StyleUnderline"/>
          <w:highlight w:val="cyan"/>
        </w:rPr>
        <w:t>many native wild pollinators are declining</w:t>
      </w:r>
      <w:r w:rsidRPr="00E21F84">
        <w:rPr>
          <w:sz w:val="20"/>
        </w:rPr>
        <w:t xml:space="preserve">. That wouldn’t be a big deal, if commercial honeybees could pick up the slack. They can’t. </w:t>
      </w:r>
      <w:r w:rsidRPr="00A273EC">
        <w:rPr>
          <w:rStyle w:val="StyleUnderline"/>
          <w:highlight w:val="cyan"/>
        </w:rPr>
        <w:t>Managed honey bee colonies supplement the work of natural wild pollinators</w:t>
      </w:r>
      <w:r w:rsidRPr="00E21F84">
        <w:rPr>
          <w:rStyle w:val="StyleUnderline"/>
        </w:rPr>
        <w:t>, not the other way around</w:t>
      </w:r>
      <w:r w:rsidRPr="00E21F84">
        <w:rPr>
          <w:sz w:val="20"/>
        </w:rPr>
        <w:t xml:space="preserve">. In a study of 41 different crop systems worldwide, </w:t>
      </w:r>
      <w:r w:rsidRPr="00E21F84">
        <w:rPr>
          <w:rStyle w:val="StyleUnderline"/>
        </w:rPr>
        <w:t>honeybees only increased yield in 14 percent of the crops.</w:t>
      </w:r>
      <w:r w:rsidRPr="00E21F84">
        <w:rPr>
          <w:sz w:val="20"/>
        </w:rPr>
        <w:t xml:space="preserve"> </w:t>
      </w:r>
      <w:r w:rsidRPr="00A273EC">
        <w:rPr>
          <w:rStyle w:val="StyleUnderline"/>
          <w:highlight w:val="cyan"/>
        </w:rPr>
        <w:t>Who did all the pollination? Native bees and other insects</w:t>
      </w:r>
      <w:r w:rsidRPr="00E21F84">
        <w:rPr>
          <w:sz w:val="20"/>
        </w:rPr>
        <w:t xml:space="preserve">. A whole host of little blueberry bees, squash bees, and orchard bees co-evolved with many of our fruits and vegetables. It makes sense they would be good at pollination. In watermelons, native bees do 90 percent of the pollination. Native bees improve fruit production in apples. </w:t>
      </w:r>
      <w:r w:rsidRPr="00A273EC">
        <w:rPr>
          <w:rStyle w:val="StyleUnderline"/>
        </w:rPr>
        <w:t>Native bee pollination creates twice as much fruit as honey bees in blueberries. In tomatoes, native bee species increase fruit production significantly</w:t>
      </w:r>
      <w:r w:rsidRPr="00E21F84">
        <w:rPr>
          <w:sz w:val="20"/>
        </w:rPr>
        <w:t xml:space="preserve">. Honey bees aren’t physically big enough to successfully pollinate tomatoes; it takes a burly bumble bee to do the job. </w:t>
      </w:r>
      <w:r w:rsidRPr="00A273EC">
        <w:rPr>
          <w:rStyle w:val="StyleUnderline"/>
          <w:highlight w:val="cyan"/>
        </w:rPr>
        <w:t>In a lot of crops, specialist pollinators do a better job than generalist honey bees.</w:t>
      </w:r>
      <w:r w:rsidRPr="00E21F84">
        <w:rPr>
          <w:sz w:val="20"/>
        </w:rPr>
        <w:t xml:space="preserve"> Ecological Homogenization </w:t>
      </w:r>
      <w:r w:rsidRPr="00A273EC">
        <w:rPr>
          <w:rStyle w:val="StyleUnderline"/>
          <w:highlight w:val="cyan"/>
        </w:rPr>
        <w:t xml:space="preserve">Part of the problem for our native bees is our human desire for neatness and uniformity. </w:t>
      </w:r>
      <w:r w:rsidRPr="00A273EC">
        <w:rPr>
          <w:rStyle w:val="StyleUnderline"/>
        </w:rPr>
        <w:t>Pretty lawns with no bare spots. Non-flowering grass, or pollen -less flowers.</w:t>
      </w:r>
      <w:r w:rsidRPr="00E21F84">
        <w:rPr>
          <w:sz w:val="20"/>
        </w:rPr>
        <w:t xml:space="preserve"> Paved spots where a sand bank or brush pile may have been before. </w:t>
      </w:r>
      <w:r w:rsidRPr="00A273EC">
        <w:rPr>
          <w:rStyle w:val="StyleUnderline"/>
        </w:rPr>
        <w:t>All places where a native bee might have made</w:t>
      </w:r>
      <w:r w:rsidRPr="00E21F84">
        <w:rPr>
          <w:rStyle w:val="StyleUnderline"/>
        </w:rPr>
        <w:t xml:space="preserve"> </w:t>
      </w:r>
      <w:r w:rsidRPr="00A273EC">
        <w:rPr>
          <w:rStyle w:val="StyleUnderline"/>
          <w:b w:val="0"/>
          <w:strike/>
          <w:sz w:val="20"/>
          <w:u w:val="none"/>
        </w:rPr>
        <w:t xml:space="preserve">her </w:t>
      </w:r>
      <w:r w:rsidRPr="00A273EC">
        <w:rPr>
          <w:rStyle w:val="StyleUnderline"/>
        </w:rPr>
        <w:t>home or found a snack.</w:t>
      </w:r>
      <w:r w:rsidRPr="00E21F84">
        <w:rPr>
          <w:rStyle w:val="StyleUnderline"/>
        </w:rPr>
        <w:t xml:space="preserve"> </w:t>
      </w:r>
      <w:r w:rsidRPr="00A273EC">
        <w:rPr>
          <w:rStyle w:val="StyleUnderline"/>
          <w:highlight w:val="cyan"/>
        </w:rPr>
        <w:t>We alter everything about our environment—water, light, plants, even the bacterial and fungal communities around</w:t>
      </w:r>
      <w:r w:rsidRPr="00E21F84">
        <w:rPr>
          <w:rStyle w:val="StyleUnderline"/>
        </w:rPr>
        <w:t xml:space="preserve"> us.</w:t>
      </w:r>
      <w:r w:rsidRPr="00E21F84">
        <w:rPr>
          <w:sz w:val="20"/>
        </w:rPr>
        <w:t xml:space="preserve"> Bees can’t just appear for a week, pollinate your plants, and disappear. They have to have something to eat the rest of the year, and a place to live. </w:t>
      </w:r>
      <w:r w:rsidRPr="00A273EC">
        <w:rPr>
          <w:rStyle w:val="StyleUnderline"/>
          <w:highlight w:val="cyan"/>
        </w:rPr>
        <w:t>Habitat loss, pesticides, and decreased floral diversity all take a toll</w:t>
      </w:r>
      <w:r w:rsidRPr="00E21F84">
        <w:rPr>
          <w:rStyle w:val="StyleUnderline"/>
        </w:rPr>
        <w:t xml:space="preserve"> on these little animals.</w:t>
      </w:r>
      <w:r w:rsidRPr="00E21F84">
        <w:rPr>
          <w:sz w:val="20"/>
        </w:rPr>
        <w:t xml:space="preserve"> Conservation often focuses on purchasing special pieces of land that haven’t been trampled or paved yet. That’s not enough. </w:t>
      </w:r>
      <w:r w:rsidRPr="00E21F84">
        <w:rPr>
          <w:rStyle w:val="StyleUnderline"/>
        </w:rPr>
        <w:t>We can’t “save the bees” by conserving little bits of habitat here and there in national parks.</w:t>
      </w:r>
      <w:r w:rsidRPr="00E21F84">
        <w:rPr>
          <w:sz w:val="20"/>
        </w:rPr>
        <w:t xml:space="preserve"> We have to include space for them in our agricultural lands, city parks, and yards. I asked Aimee Code, Pesticide Program Coordinator of the Xerces Society, a group focusing on conservation of native bees and insects, for her recommendations. “Our native bees, so vitally important in our ecosystems, are more sensitive to pesticides. Any person who has even a postage stamp yard can stop using pesticides, put in more native plants, …and leave some wild areas for bees to to nest in the ground. It is that easy to help make a difference.”</w:t>
      </w:r>
      <w:r>
        <w:rPr>
          <w:sz w:val="20"/>
        </w:rPr>
        <w:t xml:space="preserve"> *altered for gendered language</w:t>
      </w:r>
    </w:p>
    <w:p w:rsidR="008E4314" w:rsidRDefault="008E4314" w:rsidP="008E4314">
      <w:pPr>
        <w:pStyle w:val="Heading4"/>
      </w:pPr>
      <w:r>
        <w:t xml:space="preserve">No impact to bees—other thousands of other bee species are doing fine. </w:t>
      </w:r>
    </w:p>
    <w:p w:rsidR="008E4314" w:rsidRDefault="008E4314" w:rsidP="008E4314">
      <w:pPr>
        <w:rPr>
          <w:sz w:val="20"/>
        </w:rPr>
      </w:pPr>
      <w:r w:rsidRPr="00E8774E">
        <w:rPr>
          <w:rStyle w:val="Style13ptBold"/>
        </w:rPr>
        <w:t>Ingraham 16</w:t>
      </w:r>
      <w:r>
        <w:rPr>
          <w:sz w:val="20"/>
        </w:rPr>
        <w:t xml:space="preserve"> (Christopher Ingraham writes about politics, drug policy and all things data. He previously worked at the Brookings Institution and the Pew Research Center.) (Believe it or not, the bees are doing just fine) [https://www.washingtonpost.com/news/wonk/wp/2016/10/10/believe-it-or-not-the-bees-are-doing-just-fine/?utm_term=.7fc4d1f81b1a] Accessed: 7/17/17 LGF</w:t>
      </w:r>
    </w:p>
    <w:p w:rsidR="008E4314" w:rsidRPr="00E8774E" w:rsidRDefault="008E4314" w:rsidP="008E4314">
      <w:pPr>
        <w:rPr>
          <w:rStyle w:val="StyleUnderline"/>
        </w:rPr>
      </w:pPr>
      <w:r>
        <w:rPr>
          <w:sz w:val="20"/>
        </w:rPr>
        <w:t xml:space="preserve">You've probably heard the bad news by now that </w:t>
      </w:r>
      <w:r w:rsidRPr="00E8774E">
        <w:rPr>
          <w:rStyle w:val="StyleUnderline"/>
        </w:rPr>
        <w:t>bees were recently added to the endangered species list for the first time</w:t>
      </w:r>
      <w:r>
        <w:rPr>
          <w:sz w:val="20"/>
        </w:rPr>
        <w:t xml:space="preserve">. But if you're part of the 60 percent of people who share stories without actually reading them, you might have missed an important detail: namely, that </w:t>
      </w:r>
      <w:r w:rsidRPr="00A273EC">
        <w:rPr>
          <w:rStyle w:val="StyleUnderline"/>
          <w:highlight w:val="cyan"/>
        </w:rPr>
        <w:t>the newly endangered bees are a handful of relatively obscure species who live only in Hawaii. The bees you're more familiar with</w:t>
      </w:r>
      <w:r>
        <w:rPr>
          <w:sz w:val="20"/>
        </w:rPr>
        <w:t xml:space="preserve"> — the ones that buzz around your yard dipping into flowers, making honey, </w:t>
      </w:r>
      <w:r w:rsidRPr="00E8774E">
        <w:rPr>
          <w:rStyle w:val="StyleUnderline"/>
        </w:rPr>
        <w:t xml:space="preserve">pollinating crops and generally keeping the world's food supply from collapsing? Those bees </w:t>
      </w:r>
      <w:r w:rsidRPr="00A273EC">
        <w:rPr>
          <w:rStyle w:val="StyleUnderline"/>
          <w:highlight w:val="cyan"/>
        </w:rPr>
        <w:t>are doing just fine</w:t>
      </w:r>
      <w:r>
        <w:rPr>
          <w:sz w:val="20"/>
        </w:rPr>
        <w:t xml:space="preserve">, according to data released by the USDA this year. </w:t>
      </w:r>
      <w:r w:rsidRPr="00E8774E">
        <w:rPr>
          <w:rStyle w:val="StyleUnderline"/>
        </w:rPr>
        <w:t>In 2015, there were 2.66 million commercial honey-producing bee colonies in the United States. That's down slightly from the 2.74 million colonies in 2014</w:t>
      </w:r>
      <w:r>
        <w:rPr>
          <w:sz w:val="20"/>
        </w:rPr>
        <w:t xml:space="preserve">, which represented a two-decade high. The number of commercial bee colonies is still significantly higher than it was in 2006, when colony collapse disorder — the mass die-offs that began afflicting U.S. honeybee colonies — was first documented. Those 2.66 million colonies represent a greater number than just about any year since the late 1990s. How's that possible, considering all the die-offs we've been hearing about? As I wrote last year, </w:t>
      </w:r>
      <w:r w:rsidRPr="00A273EC">
        <w:rPr>
          <w:rStyle w:val="StyleUnderline"/>
          <w:highlight w:val="cyan"/>
        </w:rPr>
        <w:t>America's beekeepers are busy at work managing their colonies and replacing the ones that die off.</w:t>
      </w:r>
      <w:r w:rsidRPr="00E8774E">
        <w:rPr>
          <w:rStyle w:val="StyleUnderline"/>
        </w:rPr>
        <w:t xml:space="preserve"> Beekeepers have a number of ways to replenish their stock:</w:t>
      </w:r>
      <w:r>
        <w:rPr>
          <w:sz w:val="20"/>
        </w:rPr>
        <w:t xml:space="preserve"> They can split one healthy colony into two. They can also breed their own queen bees, which can be sold to other keepers in need of a queen to start a new colony. The Obama administration announced the first national strategy to promote the health of bees and other pollinators, following the sharp decline in colony numbers in recent years. USDA bee scientist Jay Evans explains why honeybees are so important and how bees affect food prices. (Alice Li/The Washington Post) For the 2017 season, 3 pounds of bees plus a queen will set you back about $100 or so. The thing is, all of this colony-splitting and queen-breeding takes time, money and effort. It means that </w:t>
      </w:r>
      <w:r w:rsidRPr="00A273EC">
        <w:rPr>
          <w:rStyle w:val="StyleUnderline"/>
          <w:highlight w:val="cyan"/>
        </w:rPr>
        <w:t>the main effects of colony collapse disorder aren't being felt by the bees</w:t>
      </w:r>
      <w:r w:rsidRPr="00E8774E">
        <w:rPr>
          <w:rStyle w:val="StyleUnderline"/>
        </w:rPr>
        <w:t xml:space="preserve"> themselves, </w:t>
      </w:r>
      <w:r w:rsidRPr="00A273EC">
        <w:rPr>
          <w:rStyle w:val="StyleUnderline"/>
          <w:highlight w:val="cyan"/>
        </w:rPr>
        <w:t>but by the people who breed and manage them</w:t>
      </w:r>
      <w:r w:rsidRPr="00E8774E">
        <w:rPr>
          <w:rStyle w:val="StyleUnderline"/>
        </w:rPr>
        <w:t xml:space="preserve">. Beekeeping is a business, after all. </w:t>
      </w:r>
      <w:r w:rsidRPr="00A273EC">
        <w:rPr>
          <w:rStyle w:val="StyleUnderline"/>
          <w:highlight w:val="cyan"/>
        </w:rPr>
        <w:t>“Honey bees are not about to go extinct,”</w:t>
      </w:r>
      <w:r>
        <w:rPr>
          <w:sz w:val="20"/>
        </w:rPr>
        <w:t xml:space="preserve"> Kim Kaplan, a researcher with the USDA, said in an email. “It is the beekeepers who are in danger, facing unsustainable economic losses." The cost of those losses are currently getting passed on to the consumer. The average retail price of honey has roughly doubled since 2006, according to the National Honey Board. And pollination services, where keepers drive semi-trucks full of bees from farm to farm to pollinate crops, are getting more expensive, too. </w:t>
      </w:r>
      <w:r w:rsidRPr="00E8774E">
        <w:rPr>
          <w:rStyle w:val="StyleUnderline"/>
        </w:rPr>
        <w:t>Of course, the discussion above concerns only commercial bees that are managed by humans and businesses</w:t>
      </w:r>
      <w:r>
        <w:rPr>
          <w:sz w:val="20"/>
        </w:rPr>
        <w:t xml:space="preserve">. </w:t>
      </w:r>
      <w:r w:rsidRPr="00E8774E">
        <w:rPr>
          <w:rStyle w:val="StyleUnderline"/>
        </w:rPr>
        <w:t xml:space="preserve">Wild bees — </w:t>
      </w:r>
      <w:r w:rsidRPr="00A273EC">
        <w:rPr>
          <w:rStyle w:val="StyleUnderline"/>
          <w:highlight w:val="cyan"/>
        </w:rPr>
        <w:t>whether they're honeybees or one of our 4,000 other native bee species — face different difficulties</w:t>
      </w:r>
      <w:r>
        <w:rPr>
          <w:sz w:val="20"/>
        </w:rPr>
        <w:t>. If those species suffer die-offs, there's nobody around to breed new queens and help them recover. Wild bees are on their own. Recent research has shown that the use of certain insecticides called neonicotinoids has been linked to declines in wild bee populations. But assessing the true magnitude of the effect is difficult, because it's a lot harder to survey wild bee populations than domesticated ones. For now</w:t>
      </w:r>
      <w:r w:rsidRPr="00E8774E">
        <w:rPr>
          <w:rStyle w:val="StyleUnderline"/>
        </w:rPr>
        <w:t xml:space="preserve">, the placement of seven bee species into the Endangered Species List might be less of a sign that America's bees are in dire straits and more of an indicator that </w:t>
      </w:r>
      <w:r w:rsidRPr="00A273EC">
        <w:rPr>
          <w:rStyle w:val="StyleUnderline"/>
          <w:highlight w:val="cyan"/>
        </w:rPr>
        <w:t>our other 3,993 bee species are probably doing fine.</w:t>
      </w:r>
      <w:r w:rsidRPr="00E8774E">
        <w:rPr>
          <w:rStyle w:val="StyleUnderline"/>
        </w:rPr>
        <w:t xml:space="preserve"> By and large, </w:t>
      </w:r>
      <w:r w:rsidRPr="00A273EC">
        <w:rPr>
          <w:rStyle w:val="StyleUnderline"/>
          <w:highlight w:val="cyan"/>
        </w:rPr>
        <w:t>our domesticated honey producers appear to be doing just fine, too.</w:t>
      </w:r>
    </w:p>
    <w:p w:rsidR="008E4314" w:rsidRDefault="008E4314" w:rsidP="008E4314">
      <w:pPr>
        <w:rPr>
          <w:sz w:val="20"/>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2E031F"/>
    <w:multiLevelType w:val="hybridMultilevel"/>
    <w:tmpl w:val="BD2A9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1D793E"/>
    <w:multiLevelType w:val="hybridMultilevel"/>
    <w:tmpl w:val="BDAE5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C13B8A"/>
    <w:multiLevelType w:val="hybridMultilevel"/>
    <w:tmpl w:val="08201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EB4005"/>
    <w:multiLevelType w:val="hybridMultilevel"/>
    <w:tmpl w:val="946C6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C9243C"/>
    <w:multiLevelType w:val="hybridMultilevel"/>
    <w:tmpl w:val="9B129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3"/>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Lauryn Falkenstein"/>
    <w:docVar w:name="RibbonPointer" w:val="235234800"/>
    <w:docVar w:name="VerbatimVersion" w:val="5.1"/>
  </w:docVars>
  <w:rsids>
    <w:rsidRoot w:val="008E4314"/>
    <w:rsid w:val="000139A3"/>
    <w:rsid w:val="00021E39"/>
    <w:rsid w:val="000461BA"/>
    <w:rsid w:val="00056D1C"/>
    <w:rsid w:val="00070C93"/>
    <w:rsid w:val="00075D07"/>
    <w:rsid w:val="00080DA5"/>
    <w:rsid w:val="000D5810"/>
    <w:rsid w:val="00100833"/>
    <w:rsid w:val="00104529"/>
    <w:rsid w:val="00105942"/>
    <w:rsid w:val="00107396"/>
    <w:rsid w:val="00144A4C"/>
    <w:rsid w:val="00176AB0"/>
    <w:rsid w:val="00177B7D"/>
    <w:rsid w:val="0018322D"/>
    <w:rsid w:val="001B5776"/>
    <w:rsid w:val="001E527A"/>
    <w:rsid w:val="001F78CE"/>
    <w:rsid w:val="0023739F"/>
    <w:rsid w:val="00251FC7"/>
    <w:rsid w:val="002855A7"/>
    <w:rsid w:val="002A7530"/>
    <w:rsid w:val="002B146A"/>
    <w:rsid w:val="002B5E17"/>
    <w:rsid w:val="002E515D"/>
    <w:rsid w:val="002E7C49"/>
    <w:rsid w:val="00315690"/>
    <w:rsid w:val="00316B75"/>
    <w:rsid w:val="00321D57"/>
    <w:rsid w:val="00325646"/>
    <w:rsid w:val="003460F2"/>
    <w:rsid w:val="0038158C"/>
    <w:rsid w:val="003902BA"/>
    <w:rsid w:val="003A09E2"/>
    <w:rsid w:val="003B1EBB"/>
    <w:rsid w:val="003B562A"/>
    <w:rsid w:val="00407037"/>
    <w:rsid w:val="004605D6"/>
    <w:rsid w:val="004C60E8"/>
    <w:rsid w:val="004E3579"/>
    <w:rsid w:val="004E728B"/>
    <w:rsid w:val="004F39E0"/>
    <w:rsid w:val="005154A9"/>
    <w:rsid w:val="00537BD5"/>
    <w:rsid w:val="0057268A"/>
    <w:rsid w:val="005B22F6"/>
    <w:rsid w:val="005C2FE8"/>
    <w:rsid w:val="005D2912"/>
    <w:rsid w:val="006065BD"/>
    <w:rsid w:val="006261C2"/>
    <w:rsid w:val="006409B5"/>
    <w:rsid w:val="00645FA9"/>
    <w:rsid w:val="00647866"/>
    <w:rsid w:val="00665003"/>
    <w:rsid w:val="006A2AD0"/>
    <w:rsid w:val="006C2375"/>
    <w:rsid w:val="006D4ECC"/>
    <w:rsid w:val="00722258"/>
    <w:rsid w:val="007243E5"/>
    <w:rsid w:val="0073523D"/>
    <w:rsid w:val="00766EA0"/>
    <w:rsid w:val="007A2226"/>
    <w:rsid w:val="007C2EF3"/>
    <w:rsid w:val="007D5A2B"/>
    <w:rsid w:val="007F5B66"/>
    <w:rsid w:val="00823A1C"/>
    <w:rsid w:val="00845B9D"/>
    <w:rsid w:val="00860984"/>
    <w:rsid w:val="00874E6B"/>
    <w:rsid w:val="00891DC9"/>
    <w:rsid w:val="008B0EBB"/>
    <w:rsid w:val="008B3ECB"/>
    <w:rsid w:val="008B4E85"/>
    <w:rsid w:val="008C1B2E"/>
    <w:rsid w:val="008E4314"/>
    <w:rsid w:val="0091627E"/>
    <w:rsid w:val="00963F8A"/>
    <w:rsid w:val="0097032B"/>
    <w:rsid w:val="009D2EAD"/>
    <w:rsid w:val="009D54B2"/>
    <w:rsid w:val="009E1922"/>
    <w:rsid w:val="009F7ED2"/>
    <w:rsid w:val="00A347A6"/>
    <w:rsid w:val="00A71491"/>
    <w:rsid w:val="00A93661"/>
    <w:rsid w:val="00A95652"/>
    <w:rsid w:val="00A95A00"/>
    <w:rsid w:val="00AC0AB8"/>
    <w:rsid w:val="00AF0D6F"/>
    <w:rsid w:val="00B12CC1"/>
    <w:rsid w:val="00B20291"/>
    <w:rsid w:val="00B33C6D"/>
    <w:rsid w:val="00B4508F"/>
    <w:rsid w:val="00B45965"/>
    <w:rsid w:val="00B55AD5"/>
    <w:rsid w:val="00B62B22"/>
    <w:rsid w:val="00B8057C"/>
    <w:rsid w:val="00BA2C46"/>
    <w:rsid w:val="00BC138B"/>
    <w:rsid w:val="00BC62D4"/>
    <w:rsid w:val="00BC744E"/>
    <w:rsid w:val="00BD6238"/>
    <w:rsid w:val="00BF4DD3"/>
    <w:rsid w:val="00BF593B"/>
    <w:rsid w:val="00BF773A"/>
    <w:rsid w:val="00BF7E81"/>
    <w:rsid w:val="00C13773"/>
    <w:rsid w:val="00C17CC8"/>
    <w:rsid w:val="00C22B91"/>
    <w:rsid w:val="00C309C0"/>
    <w:rsid w:val="00C82F02"/>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F5EA6"/>
    <w:rsid w:val="00F176EF"/>
    <w:rsid w:val="00F45E10"/>
    <w:rsid w:val="00F50108"/>
    <w:rsid w:val="00F6364A"/>
    <w:rsid w:val="00F9113A"/>
    <w:rsid w:val="00FD0B4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F5BDB3-F1B5-4CA6-A979-B083398A0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D5810"/>
    <w:rPr>
      <w:rFonts w:ascii="Georgia" w:hAnsi="Georgia" w:cs="Calibri"/>
    </w:rPr>
  </w:style>
  <w:style w:type="paragraph" w:styleId="Heading1">
    <w:name w:val="heading 1"/>
    <w:aliases w:val="Pocket"/>
    <w:basedOn w:val="Normal"/>
    <w:next w:val="Normal"/>
    <w:link w:val="Heading1Char"/>
    <w:qFormat/>
    <w:rsid w:val="000D58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D58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D58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
    <w:basedOn w:val="Normal"/>
    <w:next w:val="Normal"/>
    <w:link w:val="Heading4Char"/>
    <w:uiPriority w:val="3"/>
    <w:unhideWhenUsed/>
    <w:qFormat/>
    <w:rsid w:val="000D58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58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5810"/>
  </w:style>
  <w:style w:type="character" w:customStyle="1" w:styleId="Heading1Char">
    <w:name w:val="Heading 1 Char"/>
    <w:aliases w:val="Pocket Char"/>
    <w:basedOn w:val="DefaultParagraphFont"/>
    <w:link w:val="Heading1"/>
    <w:rsid w:val="000D581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D581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D581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0D5810"/>
    <w:rPr>
      <w:rFonts w:ascii="Georgia" w:eastAsiaTheme="majorEastAsia" w:hAnsi="Georgia" w:cstheme="majorBidi"/>
      <w:b/>
      <w:iCs/>
      <w:sz w:val="26"/>
    </w:rPr>
  </w:style>
  <w:style w:type="character" w:styleId="Emphasis">
    <w:name w:val="Emphasis"/>
    <w:aliases w:val="tag2,Size 10,emphasis in card,Evidence,Minimized,minimized,Highlighted,Underlined,CD Card,ED - Tag,emphasis,Emphasis!!,small,Bold Underline,Qualifications,normal card text,bold underline,Shrunk,qualifications in card,qualifications,Box,Style1,s"/>
    <w:basedOn w:val="DefaultParagraphFont"/>
    <w:link w:val="textbold"/>
    <w:uiPriority w:val="7"/>
    <w:qFormat/>
    <w:rsid w:val="000D5810"/>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D581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Title Char,Bo"/>
    <w:basedOn w:val="DefaultParagraphFont"/>
    <w:uiPriority w:val="6"/>
    <w:qFormat/>
    <w:rsid w:val="000D5810"/>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
    <w:basedOn w:val="DefaultParagraphFont"/>
    <w:uiPriority w:val="99"/>
    <w:unhideWhenUsed/>
    <w:rsid w:val="000D5810"/>
    <w:rPr>
      <w:color w:val="auto"/>
      <w:u w:val="none"/>
    </w:rPr>
  </w:style>
  <w:style w:type="character" w:styleId="FollowedHyperlink">
    <w:name w:val="FollowedHyperlink"/>
    <w:basedOn w:val="DefaultParagraphFont"/>
    <w:uiPriority w:val="99"/>
    <w:semiHidden/>
    <w:unhideWhenUsed/>
    <w:rsid w:val="000D5810"/>
    <w:rPr>
      <w:color w:val="auto"/>
      <w:u w:val="none"/>
    </w:rPr>
  </w:style>
  <w:style w:type="paragraph" w:styleId="ListParagraph">
    <w:name w:val="List Paragraph"/>
    <w:basedOn w:val="Normal"/>
    <w:uiPriority w:val="99"/>
    <w:unhideWhenUsed/>
    <w:qFormat/>
    <w:rsid w:val="008E4314"/>
    <w:pPr>
      <w:ind w:left="720"/>
      <w:contextualSpacing/>
    </w:pPr>
  </w:style>
  <w:style w:type="paragraph" w:customStyle="1" w:styleId="textbold">
    <w:name w:val="text bold"/>
    <w:basedOn w:val="Normal"/>
    <w:link w:val="Emphasis"/>
    <w:uiPriority w:val="7"/>
    <w:qFormat/>
    <w:rsid w:val="008E4314"/>
    <w:pPr>
      <w:spacing w:after="0" w:line="240" w:lineRule="auto"/>
      <w:ind w:left="720"/>
      <w:jc w:val="both"/>
    </w:pPr>
    <w:rPr>
      <w:b/>
      <w:iCs/>
      <w:u w:val="single"/>
      <w:bdr w:val="single" w:sz="8" w:space="0" w:color="auto"/>
    </w:rPr>
  </w:style>
  <w:style w:type="paragraph" w:customStyle="1" w:styleId="Emphasis1">
    <w:name w:val="Emphasis1"/>
    <w:basedOn w:val="Normal"/>
    <w:uiPriority w:val="7"/>
    <w:qFormat/>
    <w:rsid w:val="008E4314"/>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rPr>
  </w:style>
  <w:style w:type="character" w:styleId="CommentReference">
    <w:name w:val="annotation reference"/>
    <w:basedOn w:val="DefaultParagraphFont"/>
    <w:uiPriority w:val="99"/>
    <w:semiHidden/>
    <w:unhideWhenUsed/>
    <w:rsid w:val="008E4314"/>
    <w:rPr>
      <w:sz w:val="16"/>
      <w:szCs w:val="16"/>
    </w:rPr>
  </w:style>
  <w:style w:type="paragraph" w:styleId="CommentText">
    <w:name w:val="annotation text"/>
    <w:basedOn w:val="Normal"/>
    <w:link w:val="CommentTextChar"/>
    <w:uiPriority w:val="99"/>
    <w:semiHidden/>
    <w:unhideWhenUsed/>
    <w:rsid w:val="008E4314"/>
    <w:pPr>
      <w:spacing w:line="240" w:lineRule="auto"/>
    </w:pPr>
    <w:rPr>
      <w:sz w:val="20"/>
      <w:szCs w:val="20"/>
    </w:rPr>
  </w:style>
  <w:style w:type="character" w:customStyle="1" w:styleId="CommentTextChar">
    <w:name w:val="Comment Text Char"/>
    <w:basedOn w:val="DefaultParagraphFont"/>
    <w:link w:val="CommentText"/>
    <w:uiPriority w:val="99"/>
    <w:semiHidden/>
    <w:rsid w:val="008E4314"/>
    <w:rPr>
      <w:rFonts w:ascii="Calibri" w:hAnsi="Calibri"/>
      <w:sz w:val="20"/>
      <w:szCs w:val="20"/>
    </w:rPr>
  </w:style>
  <w:style w:type="paragraph" w:styleId="BalloonText">
    <w:name w:val="Balloon Text"/>
    <w:basedOn w:val="Normal"/>
    <w:link w:val="BalloonTextChar"/>
    <w:uiPriority w:val="99"/>
    <w:semiHidden/>
    <w:unhideWhenUsed/>
    <w:rsid w:val="008E43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431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uturedirections.org.au/files/Workshop_Report_-_Intl_Conflict_Triggers_-_May_25.pdf" TargetMode="External"/><Relationship Id="rId13" Type="http://schemas.openxmlformats.org/officeDocument/2006/relationships/hyperlink" Target="https://www.cbd.int/gbo3" TargetMode="External"/><Relationship Id="rId18" Type="http://schemas.openxmlformats.org/officeDocument/2006/relationships/hyperlink" Target="http://thebulletin.org/climate-change-and-syrian-uprising" TargetMode="External"/><Relationship Id="rId3" Type="http://schemas.openxmlformats.org/officeDocument/2006/relationships/styles" Target="styles.xml"/><Relationship Id="rId21" Type="http://schemas.openxmlformats.org/officeDocument/2006/relationships/hyperlink" Target="https://www.ncbi.nlm.nih.gov/pmc/articles/PMC5476687/" TargetMode="External"/><Relationship Id="rId7" Type="http://schemas.openxmlformats.org/officeDocument/2006/relationships/hyperlink" Target="http://www.atimes.com/atimes/Korea/MH20Dg01.html" TargetMode="External"/><Relationship Id="rId12" Type="http://schemas.openxmlformats.org/officeDocument/2006/relationships/hyperlink" Target="http://www.ncbi.nlm.nih.gov/pubmed/26601195" TargetMode="External"/><Relationship Id="rId17" Type="http://schemas.openxmlformats.org/officeDocument/2006/relationships/hyperlink" Target="http://www.nature.com/nature/journal/v486/n7401/full/nature11018.html" TargetMode="External"/><Relationship Id="rId2" Type="http://schemas.openxmlformats.org/officeDocument/2006/relationships/numbering" Target="numbering.xml"/><Relationship Id="rId16" Type="http://schemas.openxmlformats.org/officeDocument/2006/relationships/hyperlink" Target="http://science.sciencemag.org/content/314/5800/787" TargetMode="External"/><Relationship Id="rId20" Type="http://schemas.openxmlformats.org/officeDocument/2006/relationships/hyperlink" Target="http://www.cnsnews.com/news/article/cnsnewscom-staff/cia-director-cites-impact-climate-change-deeper-cause-global" TargetMode="External"/><Relationship Id="rId1" Type="http://schemas.openxmlformats.org/officeDocument/2006/relationships/customXml" Target="../customXml/item1.xml"/><Relationship Id="rId6" Type="http://schemas.openxmlformats.org/officeDocument/2006/relationships/hyperlink" Target="https://www.hudson.org/research/12409-new-american-grand-strategy" TargetMode="External"/><Relationship Id="rId11" Type="http://schemas.openxmlformats.org/officeDocument/2006/relationships/hyperlink" Target="http://thebulletin.org/press-release/doomsday-clock-hands-remain-unchanged-despite-iran-deal-and-paris-talks912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bit.ly/1ssxx5m" TargetMode="External"/><Relationship Id="rId23" Type="http://schemas.openxmlformats.org/officeDocument/2006/relationships/fontTable" Target="fontTable.xml"/><Relationship Id="rId10" Type="http://schemas.openxmlformats.org/officeDocument/2006/relationships/hyperlink" Target="http://futureoflife.org/2016/05/20/biodiversity-loss/" TargetMode="External"/><Relationship Id="rId19" Type="http://schemas.openxmlformats.org/officeDocument/2006/relationships/hyperlink" Target="http://www.defense.gov/News-Article-View/Article/603441" TargetMode="External"/><Relationship Id="rId4" Type="http://schemas.openxmlformats.org/officeDocument/2006/relationships/settings" Target="settings.xml"/><Relationship Id="rId9" Type="http://schemas.openxmlformats.org/officeDocument/2006/relationships/hyperlink" Target="http://www.internationalpolicydigest.org/2014/08/22/climate-change-implications-national-security/)djm" TargetMode="External"/><Relationship Id="rId14" Type="http://schemas.openxmlformats.org/officeDocument/2006/relationships/hyperlink" Target="http://commondreams.org/views/2016/02/10/biodiversity-loss-and-doomsday-clock-invisible-disaster-almost-no-one-talking-about" TargetMode="External"/><Relationship Id="rId22" Type="http://schemas.openxmlformats.org/officeDocument/2006/relationships/hyperlink" Target="https://www.gpo.gov/fdsys/pkg/FR-2013-04-05/pdf/2013-0760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4EDDF-4F43-46AC-B0FF-65033555A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37847</Words>
  <Characters>215729</Characters>
  <Application>Microsoft Office Word</Application>
  <DocSecurity>0</DocSecurity>
  <Lines>1797</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Lauryn Falkenstein</dc:creator>
  <cp:keywords>5.1.1</cp:keywords>
  <dc:description/>
  <cp:lastModifiedBy>Luisa Cusick</cp:lastModifiedBy>
  <cp:revision>2</cp:revision>
  <dcterms:created xsi:type="dcterms:W3CDTF">2017-07-24T13:29:00Z</dcterms:created>
  <dcterms:modified xsi:type="dcterms:W3CDTF">2017-07-24T13:29:00Z</dcterms:modified>
</cp:coreProperties>
</file>