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130D9A" w14:textId="77777777" w:rsidR="009F6192" w:rsidRPr="009F6192" w:rsidRDefault="00B71C7B" w:rsidP="009F6192">
      <w:r>
        <w:t>==</w:t>
      </w:r>
    </w:p>
    <w:p w14:paraId="48FDC91A" w14:textId="77777777" w:rsidR="00C918D9" w:rsidRPr="009F6192" w:rsidRDefault="00C918D9" w:rsidP="00C918D9">
      <w:pPr>
        <w:pStyle w:val="Heading1"/>
      </w:pPr>
      <w:bookmarkStart w:id="0" w:name="_GoBack"/>
      <w:bookmarkEnd w:id="0"/>
      <w:r w:rsidRPr="009F6192">
        <w:lastRenderedPageBreak/>
        <w:t>Teacher Shortage AFF</w:t>
      </w:r>
    </w:p>
    <w:p w14:paraId="4B18C389" w14:textId="77777777" w:rsidR="00C918D9" w:rsidRPr="009F6192" w:rsidRDefault="00C918D9" w:rsidP="00C918D9">
      <w:pPr>
        <w:pStyle w:val="Heading2"/>
      </w:pPr>
      <w:r w:rsidRPr="009F6192">
        <w:lastRenderedPageBreak/>
        <w:t>1AC</w:t>
      </w:r>
    </w:p>
    <w:p w14:paraId="1012377D" w14:textId="77777777" w:rsidR="00EC39A9" w:rsidRPr="009F6192" w:rsidRDefault="00EC39A9" w:rsidP="00423A45">
      <w:pPr>
        <w:pStyle w:val="Heading3"/>
      </w:pPr>
      <w:r w:rsidRPr="009F6192">
        <w:lastRenderedPageBreak/>
        <w:t xml:space="preserve">Advantage 1 – </w:t>
      </w:r>
      <w:r w:rsidR="000D79A1" w:rsidRPr="009F6192">
        <w:t>Economy</w:t>
      </w:r>
    </w:p>
    <w:p w14:paraId="25E76C49" w14:textId="77777777" w:rsidR="00EC39A9" w:rsidRPr="009F6192" w:rsidRDefault="00EC39A9" w:rsidP="00EC39A9"/>
    <w:p w14:paraId="3A31F700" w14:textId="77777777" w:rsidR="00EC39A9" w:rsidRPr="009F6192" w:rsidRDefault="00EC39A9" w:rsidP="00EC39A9">
      <w:pPr>
        <w:pStyle w:val="Heading4"/>
      </w:pPr>
      <w:r w:rsidRPr="009F6192">
        <w:t>Teacher quality is the biggest internal link</w:t>
      </w:r>
      <w:r w:rsidR="00900B43" w:rsidRPr="009F6192">
        <w:t xml:space="preserve"> to educaton achievement—that will be a determining factor in future growth. </w:t>
      </w:r>
    </w:p>
    <w:p w14:paraId="29DD839B" w14:textId="77777777" w:rsidR="00EC39A9" w:rsidRPr="009F6192" w:rsidRDefault="00EC39A9" w:rsidP="00EC39A9">
      <w:r w:rsidRPr="009F6192">
        <w:t xml:space="preserve">Dan </w:t>
      </w:r>
      <w:r w:rsidRPr="009F6192">
        <w:rPr>
          <w:rStyle w:val="Style13ptBold"/>
        </w:rPr>
        <w:t>Goldhaber 16</w:t>
      </w:r>
      <w:r w:rsidRPr="009F6192">
        <w:t>, director of the National Center for Analysis of Longitudinal Data in Education Research at American Institutes for Research and director of the Center for Education Data and Research at the University of Washington., Spring, "In Schools, Teacher Quality Matters Most: Today’s research reinforces Coleman’s findings," Education Next, http://educationnext.org/in-schools-teacher-quality-matters-most-coleman/</w:t>
      </w:r>
    </w:p>
    <w:p w14:paraId="320EAB86" w14:textId="77777777" w:rsidR="00EC39A9" w:rsidRPr="009F6192" w:rsidRDefault="00EC39A9" w:rsidP="00EC39A9">
      <w:pPr>
        <w:rPr>
          <w:sz w:val="14"/>
        </w:rPr>
      </w:pPr>
      <w:r w:rsidRPr="009F6192">
        <w:rPr>
          <w:rStyle w:val="StyleUnderline"/>
        </w:rPr>
        <w:t>Beyond the headline finding about the impact of schooling overall, the report contains a fair amount of nuance on which school characteristics do (and, importantly, which do not) predict student achievement</w:t>
      </w:r>
      <w:r w:rsidRPr="009F6192">
        <w:rPr>
          <w:sz w:val="14"/>
        </w:rPr>
        <w:t xml:space="preserve">. The primary analytical technique used involved assessing the proportion of the variation in student achievement explained by different factors. </w:t>
      </w:r>
      <w:r w:rsidRPr="009F6192">
        <w:rPr>
          <w:rStyle w:val="StyleUnderline"/>
        </w:rPr>
        <w:t>Across grades and different student subgroups, the Coleman study found that most of the variation in student achievement is within rather than between scho</w:t>
      </w:r>
      <w:r w:rsidRPr="009F6192">
        <w:rPr>
          <w:sz w:val="14"/>
        </w:rPr>
        <w:t xml:space="preserve">ols, but a larger share of the variation is found between schools in earlier grades and among more disadvantaged subgroups. Regarding teacher quality specifically, one of the key conclusions is that </w:t>
      </w:r>
      <w:r w:rsidRPr="009F6192">
        <w:rPr>
          <w:rStyle w:val="Emphasis"/>
        </w:rPr>
        <w:t>the quality of teachers shows a stronger relationship [than school facilities and curricula] to pupil achievement</w:t>
      </w:r>
      <w:r w:rsidRPr="009F6192">
        <w:rPr>
          <w:sz w:val="14"/>
        </w:rPr>
        <w:t xml:space="preserve">. </w:t>
      </w:r>
      <w:r w:rsidRPr="009F6192">
        <w:rPr>
          <w:rStyle w:val="StyleUnderline"/>
        </w:rPr>
        <w:t>Furthermore, it is progressively greater at higher grades, indicating a cumulative impact of the qualities of teachers in a school on the pupil’s achievements</w:t>
      </w:r>
      <w:r w:rsidRPr="009F6192">
        <w:rPr>
          <w:sz w:val="14"/>
        </w:rPr>
        <w:t xml:space="preserve">. </w:t>
      </w:r>
      <w:r w:rsidRPr="009F6192">
        <w:rPr>
          <w:rStyle w:val="Emphasis"/>
        </w:rPr>
        <w:t xml:space="preserve">Again, teacher quality seems more important to minority achievement than to that of the majority. </w:t>
      </w:r>
      <w:r w:rsidRPr="009F6192">
        <w:rPr>
          <w:rStyle w:val="StyleUnderline"/>
        </w:rPr>
        <w:t>The finding that “teacher quality is one of the few school characteristics that significantly affects student performance</w:t>
      </w:r>
      <w:r w:rsidRPr="009F6192">
        <w:rPr>
          <w:sz w:val="14"/>
        </w:rPr>
        <w:t xml:space="preserve">” </w:t>
      </w:r>
      <w:r w:rsidRPr="009F6192">
        <w:rPr>
          <w:rStyle w:val="Emphasis"/>
        </w:rPr>
        <w:t xml:space="preserve">is quite consistent with more-recent research. </w:t>
      </w:r>
      <w:r w:rsidRPr="009F6192">
        <w:rPr>
          <w:rStyle w:val="StyleUnderline"/>
        </w:rPr>
        <w:t>Also in line with current studies is the report’s finding that “for any groups whether minority or not, the effect of good teachers is greatest upon the children who suffer most educational disadvantage in their background, and</w:t>
      </w:r>
      <w:r w:rsidRPr="009F6192">
        <w:rPr>
          <w:sz w:val="14"/>
        </w:rPr>
        <w:t xml:space="preserve"> </w:t>
      </w:r>
      <w:r w:rsidRPr="009F6192">
        <w:rPr>
          <w:rStyle w:val="Emphasis"/>
        </w:rPr>
        <w:t>that a given investment in upgrading teacher quality will have most effect on achievement in underprivileged areas.”</w:t>
      </w:r>
      <w:r w:rsidRPr="009F6192">
        <w:rPr>
          <w:sz w:val="14"/>
        </w:rPr>
        <w:t xml:space="preserve"> Recent studies, for instance, find that higher funding levels, smaller classes, and more-qualified teachers all have larger effects on disadvantaged students than on other students.</w:t>
      </w:r>
    </w:p>
    <w:p w14:paraId="77D701D4" w14:textId="77777777" w:rsidR="000D79A1" w:rsidRPr="009F6192" w:rsidRDefault="000D79A1" w:rsidP="00EC39A9"/>
    <w:p w14:paraId="0E6E0D2B" w14:textId="77777777" w:rsidR="000D79A1" w:rsidRPr="009F6192" w:rsidRDefault="000D79A1" w:rsidP="000D79A1">
      <w:pPr>
        <w:pStyle w:val="Heading4"/>
      </w:pPr>
      <w:r w:rsidRPr="009F6192">
        <w:t>It boosts the economy by trillions—but only federally coordinated policies solve it</w:t>
      </w:r>
    </w:p>
    <w:p w14:paraId="2EFBD482" w14:textId="77777777" w:rsidR="000D79A1" w:rsidRPr="009F6192" w:rsidRDefault="000D79A1" w:rsidP="000D79A1">
      <w:r w:rsidRPr="009F6192">
        <w:t xml:space="preserve">Eric </w:t>
      </w:r>
      <w:r w:rsidRPr="009F6192">
        <w:rPr>
          <w:rStyle w:val="Style13ptBold"/>
        </w:rPr>
        <w:t>Lerum 15</w:t>
      </w:r>
      <w:r w:rsidRPr="009F6192">
        <w:t>, the vice president of growth and strategy for America Succeeds, 12-21-2015, "The Economic Impact of Education Reform Could Be Huge," Education Post, http://educationpost.org/the-economic-impact-of-education-reform-could-be-huge/</w:t>
      </w:r>
    </w:p>
    <w:p w14:paraId="0E144750" w14:textId="77777777" w:rsidR="000D79A1" w:rsidRPr="009F6192" w:rsidRDefault="000D79A1" w:rsidP="000D79A1">
      <w:pPr>
        <w:rPr>
          <w:sz w:val="14"/>
        </w:rPr>
      </w:pPr>
      <w:r w:rsidRPr="009F6192">
        <w:rPr>
          <w:rStyle w:val="StyleUnderline"/>
        </w:rPr>
        <w:t>The question of how much education reform can help improve the economy is a persistent one that many research and academic folks have endeavored to answer.</w:t>
      </w:r>
      <w:r w:rsidR="00900B43" w:rsidRPr="009F6192">
        <w:rPr>
          <w:rStyle w:val="StyleUnderline"/>
        </w:rPr>
        <w:t xml:space="preserve"> </w:t>
      </w:r>
      <w:r w:rsidRPr="009F6192">
        <w:rPr>
          <w:sz w:val="14"/>
        </w:rPr>
        <w:t>Economic researchers Eric A. Hanushek, Ludger Woessmann and Jens Ruhose have made a recent attempt to do so, recently releasing a fascinating working paper based on their studies of whether improving schools has an impact on a state’s economic conditions.</w:t>
      </w:r>
      <w:r w:rsidR="00900B43" w:rsidRPr="009F6192">
        <w:rPr>
          <w:sz w:val="14"/>
        </w:rPr>
        <w:t xml:space="preserve"> </w:t>
      </w:r>
      <w:r w:rsidRPr="009F6192">
        <w:rPr>
          <w:sz w:val="14"/>
        </w:rPr>
        <w:t>Significantly, for this study, the researchers chose to measure improvement of schools in terms of learning gains reflected in standardized assessment results (i.e., National Assessment of Educational Progress (NAEP) scores, as opposed to previous research that measured whether schools were improving according to whether more of the population was completing more years of schooling (i.e graduation rates and level of college education).</w:t>
      </w:r>
      <w:r w:rsidR="00900B43" w:rsidRPr="009F6192">
        <w:rPr>
          <w:sz w:val="14"/>
        </w:rPr>
        <w:t xml:space="preserve"> </w:t>
      </w:r>
      <w:r w:rsidRPr="009F6192">
        <w:rPr>
          <w:rStyle w:val="StyleUnderline"/>
        </w:rPr>
        <w:t>The researchers theorized that there is a difference between focusing on whether a person has completed a certain level of schooling and how well that person achieves—i.e., what they learn—through schooling.</w:t>
      </w:r>
      <w:r w:rsidR="00900B43" w:rsidRPr="009F6192">
        <w:rPr>
          <w:rStyle w:val="StyleUnderline"/>
        </w:rPr>
        <w:t xml:space="preserve"> </w:t>
      </w:r>
      <w:r w:rsidRPr="009F6192">
        <w:rPr>
          <w:rStyle w:val="StyleUnderline"/>
        </w:rPr>
        <w:t>It’s an important point to clarify. For this study, the underlying premise is that if you want to know the extent to which improving education could positively impact state economies, measuring whether more students complete school is not nearly as informative or accurate as measuring whether more students increase their skills and knowledge.</w:t>
      </w:r>
      <w:r w:rsidR="00900B43" w:rsidRPr="009F6192">
        <w:rPr>
          <w:rStyle w:val="StyleUnderline"/>
        </w:rPr>
        <w:t xml:space="preserve"> </w:t>
      </w:r>
      <w:r w:rsidRPr="009F6192">
        <w:rPr>
          <w:sz w:val="14"/>
        </w:rPr>
        <w:t>So what did they find?</w:t>
      </w:r>
      <w:r w:rsidR="00900B43" w:rsidRPr="009F6192">
        <w:rPr>
          <w:sz w:val="14"/>
        </w:rPr>
        <w:t xml:space="preserve"> </w:t>
      </w:r>
      <w:r w:rsidRPr="009F6192">
        <w:rPr>
          <w:rStyle w:val="Emphasis"/>
        </w:rPr>
        <w:t xml:space="preserve">Their estimates </w:t>
      </w:r>
      <w:r w:rsidRPr="009F6192">
        <w:rPr>
          <w:rStyle w:val="Emphasis"/>
        </w:rPr>
        <w:lastRenderedPageBreak/>
        <w:t>are staggering—at the national level, the low end of the range equates to an increase of $32 trillion to the U.S. economy in 2095 by simply bringing the lowest-performing students in each state up to the “Basic” level on NAEP</w:t>
      </w:r>
      <w:r w:rsidRPr="009F6192">
        <w:rPr>
          <w:sz w:val="14"/>
        </w:rPr>
        <w:t xml:space="preserve">. </w:t>
      </w:r>
      <w:r w:rsidRPr="009F6192">
        <w:rPr>
          <w:rStyle w:val="Emphasis"/>
        </w:rPr>
        <w:t>At the high end, the U.S. economy could realize as much as $76 trillion if every state brought student performance up to the current performance level of the best state.</w:t>
      </w:r>
      <w:r w:rsidR="00900B43" w:rsidRPr="009F6192">
        <w:rPr>
          <w:rStyle w:val="Emphasis"/>
        </w:rPr>
        <w:t xml:space="preserve"> </w:t>
      </w:r>
      <w:r w:rsidRPr="009F6192">
        <w:rPr>
          <w:sz w:val="14"/>
        </w:rPr>
        <w:t>And how did they do it? That’s a little more involved.</w:t>
      </w:r>
      <w:r w:rsidR="00900B43" w:rsidRPr="009F6192">
        <w:rPr>
          <w:sz w:val="14"/>
        </w:rPr>
        <w:t xml:space="preserve"> </w:t>
      </w:r>
      <w:r w:rsidRPr="009F6192">
        <w:rPr>
          <w:rStyle w:val="StyleUnderline"/>
        </w:rPr>
        <w:t>The researchers came up with multiple scenarios reflecting different ways of projecting academic growth over the next 10 years, as measured by average score increases for eighth-grade mathematics on the NAEP assessment, and the impact of a higher-skilled future labor force on state GDPs over the next 80 years.</w:t>
      </w:r>
      <w:r w:rsidR="00900B43" w:rsidRPr="009F6192">
        <w:rPr>
          <w:rStyle w:val="StyleUnderline"/>
        </w:rPr>
        <w:t xml:space="preserve"> </w:t>
      </w:r>
    </w:p>
    <w:p w14:paraId="3B007180" w14:textId="77777777" w:rsidR="000D79A1" w:rsidRPr="009F6192" w:rsidRDefault="000D79A1" w:rsidP="000D79A1"/>
    <w:p w14:paraId="1B0F0023" w14:textId="77777777" w:rsidR="00EC39A9" w:rsidRPr="009F6192" w:rsidRDefault="000D79A1" w:rsidP="000D79A1">
      <w:pPr>
        <w:pStyle w:val="Heading4"/>
      </w:pPr>
      <w:r w:rsidRPr="009F6192">
        <w:t>It substantially reduces government deficits and qualitatively grows the economy</w:t>
      </w:r>
    </w:p>
    <w:p w14:paraId="298500E1" w14:textId="77777777" w:rsidR="000D79A1" w:rsidRPr="009F6192" w:rsidRDefault="000D79A1" w:rsidP="000D79A1">
      <w:r w:rsidRPr="009F6192">
        <w:t xml:space="preserve">Robert </w:t>
      </w:r>
      <w:r w:rsidRPr="009F6192">
        <w:rPr>
          <w:rStyle w:val="Style13ptBold"/>
        </w:rPr>
        <w:t>Lynch and</w:t>
      </w:r>
      <w:r w:rsidRPr="009F6192">
        <w:t xml:space="preserve"> Patrick </w:t>
      </w:r>
      <w:r w:rsidRPr="009F6192">
        <w:rPr>
          <w:rStyle w:val="Style13ptBold"/>
        </w:rPr>
        <w:t>Oakford 14,</w:t>
      </w:r>
      <w:r w:rsidRPr="009F6192">
        <w:t xml:space="preserve"> Senior Fellow at the Center for American Progress and the professor of economics in the Department of Economics at Washington College. Patrick Oakford is a Policy Analyst at the Center for American Progress., 11-10-2014, "The Economic Benefits of Closing Educational Achievement Gaps," Center for American Progress, https://www.americanprogress.org/issues/race/reports/2014/11/10/100577/the-economic-benefits-of-closing-educational-achievement-gaps/</w:t>
      </w:r>
    </w:p>
    <w:p w14:paraId="6E7F7A1F" w14:textId="77777777" w:rsidR="000D79A1" w:rsidRPr="009F6192" w:rsidRDefault="000D79A1" w:rsidP="000D79A1">
      <w:pPr>
        <w:rPr>
          <w:rStyle w:val="StyleUnderline"/>
        </w:rPr>
      </w:pPr>
      <w:r w:rsidRPr="009F6192">
        <w:rPr>
          <w:rStyle w:val="StyleUnderline"/>
        </w:rPr>
        <w:t>Our nation is currently experiencing growing levels of income and wealth inequality, which are contributing to longstanding racial and ethnic gaps in education outcomes and other areas</w:t>
      </w:r>
      <w:r w:rsidRPr="009F6192">
        <w:rPr>
          <w:sz w:val="14"/>
        </w:rPr>
        <w:t xml:space="preserve">. </w:t>
      </w:r>
      <w:r w:rsidRPr="009F6192">
        <w:rPr>
          <w:rStyle w:val="Emphasis"/>
        </w:rPr>
        <w:t>These large gaps</w:t>
      </w:r>
      <w:r w:rsidRPr="009F6192">
        <w:rPr>
          <w:sz w:val="14"/>
        </w:rPr>
        <w:t xml:space="preserve">, in combination with the significant demographic changes already underway, </w:t>
      </w:r>
      <w:r w:rsidRPr="009F6192">
        <w:rPr>
          <w:rStyle w:val="Emphasis"/>
        </w:rPr>
        <w:t>are threatening the economic future of our country</w:t>
      </w:r>
      <w:r w:rsidRPr="009F6192">
        <w:rPr>
          <w:sz w:val="14"/>
        </w:rPr>
        <w:t xml:space="preserve">. </w:t>
      </w:r>
      <w:r w:rsidRPr="009F6192">
        <w:rPr>
          <w:rStyle w:val="StyleUnderline"/>
        </w:rPr>
        <w:t>Thus, closing racial and ethnic gaps is not only key to fulfilling the potential of people of color; it is also crucial to the well-being of our nation. T</w:t>
      </w:r>
      <w:r w:rsidRPr="009F6192">
        <w:rPr>
          <w:sz w:val="14"/>
        </w:rPr>
        <w:t>his report quantifies the economic benefits of closing one of the most harmful racial and ethnic gaps: the educational achievement gap that exists between black and Hispanic children and native-born white children.</w:t>
      </w:r>
      <w:r w:rsidR="00900B43" w:rsidRPr="009F6192">
        <w:rPr>
          <w:sz w:val="14"/>
        </w:rPr>
        <w:t xml:space="preserve"> </w:t>
      </w:r>
      <w:r w:rsidRPr="009F6192">
        <w:rPr>
          <w:sz w:val="14"/>
        </w:rPr>
        <w:t>Gaps in academic achievement are a function of a host of factors, such as income and wealth inequality, access to child care and preschool programs, nutrition, physical and emotional health, environmental factors, community and family structures, differences in the quality of instruction and school, and educational attainment. This suggests there are a wide range of public policies that could help narrow educational achievement gaps; this report demonstrates that there are enormous payoffs to closing the gaps through public policies. It also outlines effective public policy strategies to achieve this goal, though their details are left to future research.</w:t>
      </w:r>
      <w:r w:rsidR="00900B43" w:rsidRPr="009F6192">
        <w:rPr>
          <w:sz w:val="14"/>
        </w:rPr>
        <w:t xml:space="preserve"> </w:t>
      </w:r>
      <w:r w:rsidRPr="009F6192">
        <w:rPr>
          <w:sz w:val="14"/>
        </w:rPr>
        <w:t>After briefly summarizing the analysis’s findings, this report places the educational achievement gaps in context to help explain their significance and the reasons they exist. In particular, the report reviews data on growing inequality, demographic changes, and intensifying global economic competition. This clarifies the need to address educational achievement gaps and helps explain why the benefits of closing gaps are great. The report then describes factors that cause educational achievement gaps and offers public policies that could help close them. The subsequent sections of the report discuss the literature on the importance of academic achievement to economic growth, the methodology used in the analysis, and its detailed findings.</w:t>
      </w:r>
      <w:r w:rsidR="00900B43" w:rsidRPr="009F6192">
        <w:rPr>
          <w:sz w:val="14"/>
        </w:rPr>
        <w:t xml:space="preserve"> </w:t>
      </w:r>
      <w:r w:rsidRPr="009F6192">
        <w:rPr>
          <w:rStyle w:val="StyleUnderline"/>
        </w:rPr>
        <w:t>This report illustrates one aspect of the staggering economic cost of the failure to adequately invest in the development of our people: It estimates the increases in U.S. economic growth that would occur if racial and ethnic achievement gaps were closed and the educational playing field were leveled</w:t>
      </w:r>
      <w:r w:rsidRPr="009F6192">
        <w:rPr>
          <w:sz w:val="14"/>
        </w:rPr>
        <w:t xml:space="preserve">. </w:t>
      </w:r>
      <w:r w:rsidRPr="009F6192">
        <w:rPr>
          <w:rStyle w:val="StyleUnderline"/>
        </w:rPr>
        <w:t>Specifically, this analysis projects how much greater U.S. gross domestic product, or GDP, would be from 2014 to 2050 if the educational achievements of black and Hispanic children were raised to match those of native-born white children</w:t>
      </w:r>
      <w:r w:rsidRPr="009F6192">
        <w:rPr>
          <w:sz w:val="14"/>
        </w:rPr>
        <w:t>. This study does not examine gaps that exist among other groups—such as Native Americans, Asians, and children of more than one race—because of data limitations and small sample sizes. This does not imply that achievement differentials among other groups do not exist, are not harmful, or do not deserve attention.</w:t>
      </w:r>
      <w:r w:rsidR="00900B43" w:rsidRPr="009F6192">
        <w:rPr>
          <w:sz w:val="14"/>
        </w:rPr>
        <w:t xml:space="preserve"> </w:t>
      </w:r>
      <w:r w:rsidRPr="009F6192">
        <w:rPr>
          <w:rStyle w:val="Emphasis"/>
        </w:rPr>
        <w:t>If the United States were able to close the educational achievement gaps between native-born white children and black and Hispanic children, the U.S. economy would be 5.8 percent—or nearly $2.3 trillion—larger in 2050</w:t>
      </w:r>
      <w:r w:rsidRPr="009F6192">
        <w:rPr>
          <w:sz w:val="14"/>
        </w:rPr>
        <w:t xml:space="preserve">. </w:t>
      </w:r>
      <w:r w:rsidRPr="009F6192">
        <w:rPr>
          <w:rStyle w:val="StyleUnderline"/>
        </w:rPr>
        <w:t>The cumulative increase in GDP from 2014 to 2050 would amount to $20.4 trillion, or an average of $551 billion per year. Thus, even very large public investments that close achievement gaps would pay for themselves in the form of economic growth by 2050.</w:t>
      </w:r>
      <w:r w:rsidR="00900B43" w:rsidRPr="009F6192">
        <w:rPr>
          <w:sz w:val="14"/>
        </w:rPr>
        <w:t xml:space="preserve"> </w:t>
      </w:r>
      <w:r w:rsidRPr="009F6192">
        <w:rPr>
          <w:sz w:val="14"/>
        </w:rPr>
        <w:t>WinningEconomy-webfig1</w:t>
      </w:r>
      <w:r w:rsidR="00900B43" w:rsidRPr="009F6192">
        <w:rPr>
          <w:sz w:val="14"/>
        </w:rPr>
        <w:t xml:space="preserve"> </w:t>
      </w:r>
      <w:r w:rsidRPr="009F6192">
        <w:rPr>
          <w:rStyle w:val="Emphasis"/>
        </w:rPr>
        <w:t>Closing racial and ethnic achievement gaps—by raising incomes and increasing the size of the economy—would also have significant positive impacts on federal, state, and local tax revenues.</w:t>
      </w:r>
      <w:r w:rsidRPr="009F6192">
        <w:rPr>
          <w:sz w:val="14"/>
        </w:rPr>
        <w:t xml:space="preserve"> </w:t>
      </w:r>
      <w:r w:rsidRPr="009F6192">
        <w:rPr>
          <w:rStyle w:val="StyleUnderline"/>
        </w:rPr>
        <w:t xml:space="preserve">From 2014 to 2050, federal revenues would increase by $4.1 trillion, or an average of $110 billion per year. State and local </w:t>
      </w:r>
      <w:r w:rsidRPr="009F6192">
        <w:rPr>
          <w:rStyle w:val="StyleUnderline"/>
        </w:rPr>
        <w:lastRenderedPageBreak/>
        <w:t>government revenues would increase by another $3.3 trillion, or $88 billion annually</w:t>
      </w:r>
      <w:r w:rsidRPr="009F6192">
        <w:rPr>
          <w:sz w:val="14"/>
        </w:rPr>
        <w:t xml:space="preserve">. </w:t>
      </w:r>
      <w:r w:rsidRPr="009F6192">
        <w:rPr>
          <w:rStyle w:val="StyleUnderline"/>
        </w:rPr>
        <w:t>Therefore, government investments in closing educational achievement gaps that cost less than an average of $198 billion annually over the next 37 years would pay for themselves even in strictly budgetary terms</w:t>
      </w:r>
      <w:r w:rsidRPr="009F6192">
        <w:rPr>
          <w:sz w:val="14"/>
        </w:rPr>
        <w:t>. To put this figure in perspective, consider that the annual cost to implement the Obama administration’s high-quality, universal pre-K program averages $7.5 billion per year over the first 10 years.</w:t>
      </w:r>
      <w:r w:rsidR="00900B43" w:rsidRPr="009F6192">
        <w:rPr>
          <w:sz w:val="14"/>
        </w:rPr>
        <w:t xml:space="preserve"> </w:t>
      </w:r>
      <w:r w:rsidRPr="009F6192">
        <w:rPr>
          <w:rStyle w:val="Emphasis"/>
        </w:rPr>
        <w:t>As explained in the report, these projections understate the impact of closing achievement gaps</w:t>
      </w:r>
      <w:r w:rsidRPr="009F6192">
        <w:rPr>
          <w:rStyle w:val="StyleUnderline"/>
        </w:rPr>
        <w:t xml:space="preserve"> for at least three reasons. First, they assume that educational achievement improvements are limited to black and Hispanic children; in the real world, policies that increase these children’s educational achievement are likely to improve all children’s achievement</w:t>
      </w:r>
      <w:r w:rsidRPr="009F6192">
        <w:rPr>
          <w:sz w:val="14"/>
        </w:rPr>
        <w:t xml:space="preserve">. </w:t>
      </w:r>
      <w:r w:rsidRPr="009F6192">
        <w:rPr>
          <w:rStyle w:val="StyleUnderline"/>
        </w:rPr>
        <w:t>Second, the model does not take into account any of the social benefits—such as better health outcomes—that are likely to occur as a result of educational improvement. Finally, the model does not calculate the potential positive effects on children born to future parents who, because of improved academic achievement, will have higher incomes and thus be able to provide them better educational opportunitie</w:t>
      </w:r>
      <w:r w:rsidRPr="009F6192">
        <w:rPr>
          <w:sz w:val="14"/>
        </w:rPr>
        <w:t xml:space="preserve">s. </w:t>
      </w:r>
      <w:r w:rsidRPr="009F6192">
        <w:rPr>
          <w:rStyle w:val="Emphasis"/>
        </w:rPr>
        <w:t>If the model properly accounted for all of these factors, the benefits of improving educational achievement would be substantially larger than those estimated in this study.</w:t>
      </w:r>
      <w:r w:rsidR="00900B43" w:rsidRPr="009F6192">
        <w:rPr>
          <w:rStyle w:val="Emphasis"/>
        </w:rPr>
        <w:t xml:space="preserve"> </w:t>
      </w:r>
      <w:r w:rsidRPr="009F6192">
        <w:rPr>
          <w:sz w:val="14"/>
        </w:rPr>
        <w:t xml:space="preserve">The benefits of closing educational achievement gaps amount to much more than just increased GDP and tax revenues. </w:t>
      </w:r>
      <w:r w:rsidRPr="009F6192">
        <w:rPr>
          <w:rStyle w:val="StyleUnderline"/>
        </w:rPr>
        <w:t>The current generation of children will be better off when they are adults because they will have higher earnings, higher material standards of living, and an enhanced quality of life. Future generations of children will be more likely to grow up in families that can offer them the enriching opportunities of a middle-class lifestyle; they will therefore be less likely to grow up in families struggling in poverty</w:t>
      </w:r>
      <w:r w:rsidRPr="009F6192">
        <w:rPr>
          <w:sz w:val="14"/>
        </w:rPr>
        <w:t>. Present-day adults, whether working or in retirement, will benefit from the fact that higher-earning workers will be better able to financially sustain public retirement benefit programs such as Medicaid, Medicare, and Social Security.</w:t>
      </w:r>
      <w:r w:rsidR="00900B43" w:rsidRPr="009F6192">
        <w:rPr>
          <w:sz w:val="14"/>
        </w:rPr>
        <w:t xml:space="preserve"> </w:t>
      </w:r>
      <w:r w:rsidRPr="009F6192">
        <w:rPr>
          <w:rStyle w:val="Emphasis"/>
        </w:rPr>
        <w:t>The retirement of the Baby Boomers will put pressure on the federal budget in the coming decades as more retirees draw from these benefit programs. Investing in the nation’s educational achievement will provide future budget relief as Americans earn more and, thus, pay more in taxes</w:t>
      </w:r>
      <w:r w:rsidRPr="009F6192">
        <w:rPr>
          <w:sz w:val="14"/>
        </w:rPr>
        <w:t>. For example, closing racial and ethnic educational achievement gaps would lift Social Security tax contributions by $877 billion by 2050. Similarly, Medicare tax revenues for the Hospital Insurance Fund would increase by $265 billion from 2014 to 2050, providing a substantial boost to Medicare solvency.6 In other words, strengthening the educational achievement of our youth will help provide economic security for us, the elderly, and future generations.</w:t>
      </w:r>
      <w:r w:rsidR="00900B43" w:rsidRPr="009F6192">
        <w:rPr>
          <w:sz w:val="14"/>
        </w:rPr>
        <w:t xml:space="preserve"> </w:t>
      </w:r>
      <w:r w:rsidRPr="009F6192">
        <w:rPr>
          <w:rStyle w:val="StyleUnderline"/>
        </w:rPr>
        <w:t>These potential economic gains illustrate in stark terms the massive waste of human talent and opportunity that we risk if achievement gaps are not closed. They also suggest the magnitude of the public investments the nation should be willing to make now and in the decades to come to close achievement gaps. Even from a very narrow budgetary perspective, the tax revenue gains this study forecasts suggest that investments to close racial and ethnic achievement gaps could amply pay for themselves in the long run.</w:t>
      </w:r>
    </w:p>
    <w:p w14:paraId="2B7CF4EB" w14:textId="77777777" w:rsidR="006703F5" w:rsidRPr="009F6192" w:rsidRDefault="006703F5" w:rsidP="000D79A1"/>
    <w:p w14:paraId="73CCA65F" w14:textId="77777777" w:rsidR="006703F5" w:rsidRPr="009F6192" w:rsidRDefault="006703F5" w:rsidP="006703F5">
      <w:pPr>
        <w:pStyle w:val="Heading4"/>
      </w:pPr>
      <w:r w:rsidRPr="009F6192">
        <w:rPr>
          <w:u w:val="single"/>
        </w:rPr>
        <w:t>Economic supremacy</w:t>
      </w:r>
      <w:r w:rsidRPr="009F6192">
        <w:t xml:space="preserve"> is the </w:t>
      </w:r>
      <w:r w:rsidRPr="009F6192">
        <w:rPr>
          <w:u w:val="single"/>
        </w:rPr>
        <w:t>reason</w:t>
      </w:r>
      <w:r w:rsidRPr="009F6192">
        <w:t xml:space="preserve"> that unipolarity creates global peace---</w:t>
      </w:r>
      <w:r w:rsidRPr="009F6192">
        <w:rPr>
          <w:u w:val="single"/>
        </w:rPr>
        <w:t>absence</w:t>
      </w:r>
      <w:r w:rsidRPr="009F6192">
        <w:t xml:space="preserve"> of economic strength </w:t>
      </w:r>
      <w:r w:rsidRPr="009F6192">
        <w:rPr>
          <w:u w:val="single"/>
        </w:rPr>
        <w:t>eliminates</w:t>
      </w:r>
      <w:r w:rsidRPr="009F6192">
        <w:t xml:space="preserve"> unipolarity’s pacifying effect </w:t>
      </w:r>
    </w:p>
    <w:p w14:paraId="0D1783E6" w14:textId="77777777" w:rsidR="006703F5" w:rsidRPr="009F6192" w:rsidRDefault="006703F5" w:rsidP="006703F5">
      <w:r w:rsidRPr="009F6192">
        <w:t xml:space="preserve">Daniel W. </w:t>
      </w:r>
      <w:r w:rsidRPr="009F6192">
        <w:rPr>
          <w:rStyle w:val="Style13ptBold"/>
        </w:rPr>
        <w:t>Drezner 14</w:t>
      </w:r>
      <w:r w:rsidRPr="009F6192">
        <w:t>, professor of international politics at the Fletcher School of Law and Diplomacy at Tufts University, nonresident senior fellow at the Brookings Institution, 2014, “Bucks for the Bang? Assessing the Economic Returns to Military Primacy,” in A Dangerous World?: Threat Perception and U.S. National Security, ed. Preble and Mueller, p. 201-205</w:t>
      </w:r>
    </w:p>
    <w:p w14:paraId="5A2BCBEB" w14:textId="77777777" w:rsidR="006703F5" w:rsidRPr="009F6192" w:rsidRDefault="006703F5" w:rsidP="006703F5">
      <w:pPr>
        <w:rPr>
          <w:sz w:val="12"/>
        </w:rPr>
      </w:pPr>
      <w:r w:rsidRPr="009F6192">
        <w:rPr>
          <w:sz w:val="12"/>
        </w:rPr>
        <w:t xml:space="preserve">William </w:t>
      </w:r>
      <w:r w:rsidRPr="009F6192">
        <w:rPr>
          <w:rStyle w:val="StyleUnderline"/>
        </w:rPr>
        <w:t>Wohlforth has made the strongest theoretical argument</w:t>
      </w:r>
      <w:r w:rsidRPr="009F6192">
        <w:rPr>
          <w:sz w:val="12"/>
        </w:rPr>
        <w:t xml:space="preserve"> for that position in the post-Cold War era. He argues, contrary to balance-of-power theorists, </w:t>
      </w:r>
      <w:r w:rsidRPr="009F6192">
        <w:rPr>
          <w:rStyle w:val="StyleUnderline"/>
        </w:rPr>
        <w:t>that</w:t>
      </w:r>
      <w:r w:rsidRPr="009F6192">
        <w:rPr>
          <w:sz w:val="12"/>
        </w:rPr>
        <w:t xml:space="preserve"> </w:t>
      </w:r>
      <w:r w:rsidRPr="009F6192">
        <w:rPr>
          <w:rStyle w:val="Emphasis"/>
        </w:rPr>
        <w:t>unipolarity is the most stable and peaceful of all possible international systems</w:t>
      </w:r>
      <w:r w:rsidRPr="009F6192">
        <w:rPr>
          <w:sz w:val="12"/>
        </w:rPr>
        <w:t>: "</w:t>
      </w:r>
      <w:r w:rsidRPr="009F6192">
        <w:rPr>
          <w:rStyle w:val="StyleUnderline"/>
        </w:rPr>
        <w:t>Unipolarity favors</w:t>
      </w:r>
      <w:r w:rsidRPr="009F6192">
        <w:rPr>
          <w:sz w:val="12"/>
        </w:rPr>
        <w:t xml:space="preserve"> the </w:t>
      </w:r>
      <w:r w:rsidRPr="009F6192">
        <w:rPr>
          <w:rStyle w:val="StyleUnderline"/>
        </w:rPr>
        <w:t>absence of war among the great powers and comparatively low levels of competition for prestige or security</w:t>
      </w:r>
      <w:r w:rsidRPr="009F6192">
        <w:rPr>
          <w:sz w:val="12"/>
        </w:rPr>
        <w:t xml:space="preserve"> for two reasons: </w:t>
      </w:r>
      <w:r w:rsidRPr="009F6192">
        <w:rPr>
          <w:rStyle w:val="StyleUnderline"/>
        </w:rPr>
        <w:t xml:space="preserve">the leading state's power advantage removes the problem of hegemonic rivalry from world politics, and it reduces the salience and stakes of balance of power </w:t>
      </w:r>
      <w:r w:rsidRPr="009F6192">
        <w:rPr>
          <w:rStyle w:val="StyleUnderline"/>
        </w:rPr>
        <w:lastRenderedPageBreak/>
        <w:t>politics</w:t>
      </w:r>
      <w:r w:rsidRPr="009F6192">
        <w:rPr>
          <w:sz w:val="12"/>
        </w:rPr>
        <w:t xml:space="preserve"> among the major states."47 Wohlforth has expanded on that argument in later work, applying social identity theory to explain the durability and peaceful nature of unipolarity.48 Regardless of the causal mechanism, </w:t>
      </w:r>
      <w:r w:rsidRPr="009F6192">
        <w:rPr>
          <w:rStyle w:val="StyleUnderline"/>
        </w:rPr>
        <w:t>once a military hegemon emerges</w:t>
      </w:r>
      <w:r w:rsidRPr="009F6192">
        <w:rPr>
          <w:sz w:val="12"/>
        </w:rPr>
        <w:t xml:space="preserve">, all of those </w:t>
      </w:r>
      <w:r w:rsidRPr="009F6192">
        <w:rPr>
          <w:rStyle w:val="StyleUnderline"/>
          <w:bdr w:val="single" w:sz="4" w:space="0" w:color="auto"/>
        </w:rPr>
        <w:t>i</w:t>
      </w:r>
      <w:r w:rsidRPr="009F6192">
        <w:rPr>
          <w:rStyle w:val="StyleUnderline"/>
        </w:rPr>
        <w:t xml:space="preserve">nternational </w:t>
      </w:r>
      <w:r w:rsidRPr="009F6192">
        <w:rPr>
          <w:rStyle w:val="StyleUnderline"/>
          <w:bdr w:val="single" w:sz="4" w:space="0" w:color="auto"/>
        </w:rPr>
        <w:t>r</w:t>
      </w:r>
      <w:r w:rsidRPr="009F6192">
        <w:rPr>
          <w:rStyle w:val="StyleUnderline"/>
        </w:rPr>
        <w:t>elations theories posit</w:t>
      </w:r>
      <w:r w:rsidRPr="009F6192">
        <w:rPr>
          <w:sz w:val="12"/>
        </w:rPr>
        <w:t xml:space="preserve"> that </w:t>
      </w:r>
      <w:r w:rsidRPr="009F6192">
        <w:rPr>
          <w:rStyle w:val="StyleUnderline"/>
        </w:rPr>
        <w:t>the world should be much more secure, peaceful, and prosperous</w:t>
      </w:r>
      <w:r w:rsidRPr="009F6192">
        <w:rPr>
          <w:sz w:val="12"/>
        </w:rPr>
        <w:t xml:space="preserve">. </w:t>
      </w:r>
      <w:r w:rsidRPr="009F6192">
        <w:rPr>
          <w:rStyle w:val="StyleUnderline"/>
        </w:rPr>
        <w:t>With a preeminent military superpower, other states have less incentive to engage in arms races</w:t>
      </w:r>
      <w:r w:rsidRPr="009F6192">
        <w:rPr>
          <w:sz w:val="12"/>
        </w:rPr>
        <w:t xml:space="preserve">, brinksmanship, </w:t>
      </w:r>
      <w:r w:rsidRPr="009F6192">
        <w:rPr>
          <w:rStyle w:val="StyleUnderline"/>
        </w:rPr>
        <w:t>or security rivalries</w:t>
      </w:r>
      <w:r w:rsidRPr="009F6192">
        <w:rPr>
          <w:sz w:val="12"/>
        </w:rPr>
        <w:t xml:space="preserve">. Consequently, </w:t>
      </w:r>
      <w:r w:rsidRPr="009F6192">
        <w:rPr>
          <w:rStyle w:val="StyleUnderline"/>
        </w:rPr>
        <w:t>more resources are allocated for economic growth, which creates a</w:t>
      </w:r>
      <w:r w:rsidRPr="009F6192">
        <w:rPr>
          <w:sz w:val="12"/>
        </w:rPr>
        <w:t xml:space="preserve"> </w:t>
      </w:r>
      <w:r w:rsidRPr="009F6192">
        <w:rPr>
          <w:rStyle w:val="StyleUnderline"/>
        </w:rPr>
        <w:t>virtuous circle of greater growth and greater peace</w:t>
      </w:r>
      <w:r w:rsidRPr="009F6192">
        <w:rPr>
          <w:sz w:val="12"/>
        </w:rPr>
        <w:t xml:space="preserve">. The empirical evidence for that causal mechanism is stronger than for the imperial rents argument—although there are significant qualifiers. On one hand, the literature rejects the notion that hegemony is a necessary condition for an open global economy.'1" Indeed, the existence of a liberal hegemon alone is not even necessarily a sufficient condition; supporter states also play a crucial role in the spread of economic openness.50 Although the precise causal mechanisms remain disputed, it is, nevertheless, true that hegemonic eras are strongly correlated with lower trade barriers and greater levels of globalization.51 Furthermore, </w:t>
      </w:r>
      <w:r w:rsidRPr="009F6192">
        <w:rPr>
          <w:rStyle w:val="StyleUnderline"/>
        </w:rPr>
        <w:t>there is direct evidence that the exercise of military power to protect sea-lanes boosts global trade flows</w:t>
      </w:r>
      <w:r w:rsidRPr="009F6192">
        <w:rPr>
          <w:sz w:val="12"/>
        </w:rPr>
        <w:t xml:space="preserve">—though the magnitude of the effect is disputed. The presence of naval forces during times of militarized disputes has reduced market expectations of supply disruptions.52 It could be argued that concerns about energy disruptions have been overstated, however; world oil markets have rapidly adjusted to price spikes, even when U.S. military intervention was absent.33 </w:t>
      </w:r>
      <w:r w:rsidRPr="009F6192">
        <w:rPr>
          <w:rStyle w:val="StyleUnderline"/>
        </w:rPr>
        <w:t>The benefits of hegemonic military power can</w:t>
      </w:r>
      <w:r w:rsidRPr="009F6192">
        <w:rPr>
          <w:sz w:val="12"/>
        </w:rPr>
        <w:t xml:space="preserve"> also </w:t>
      </w:r>
      <w:r w:rsidRPr="009F6192">
        <w:rPr>
          <w:rStyle w:val="StyleUnderline"/>
        </w:rPr>
        <w:t>be seen when analyzing the naval reaction to the post-2008 surge in Somali piracy</w:t>
      </w:r>
      <w:r w:rsidRPr="009F6192">
        <w:rPr>
          <w:sz w:val="12"/>
        </w:rPr>
        <w:t xml:space="preserve">. Attacks spiked after the financial crisis and peaked in 2011. Attacks remain at an elevated level after peaking in 2011, but their success rate has fallen markedly. Between 2011 and 2012, the number of successful global piracy attacks declined by 67 percent. The presence of multinational naval patrols—including the U.S. Navy—in the most vulnerable sea-lanes has helped matters. Improved private security on board commercial tankers appears to have helped even more, however.54 The </w:t>
      </w:r>
      <w:r w:rsidRPr="009F6192">
        <w:rPr>
          <w:rStyle w:val="StyleUnderline"/>
        </w:rPr>
        <w:t>historical evidence</w:t>
      </w:r>
      <w:r w:rsidRPr="009F6192">
        <w:rPr>
          <w:sz w:val="12"/>
        </w:rPr>
        <w:t xml:space="preserve"> further </w:t>
      </w:r>
      <w:r w:rsidRPr="009F6192">
        <w:rPr>
          <w:rStyle w:val="StyleUnderline"/>
        </w:rPr>
        <w:t>suggests</w:t>
      </w:r>
      <w:r w:rsidRPr="009F6192">
        <w:rPr>
          <w:sz w:val="12"/>
        </w:rPr>
        <w:t xml:space="preserve"> that </w:t>
      </w:r>
      <w:r w:rsidRPr="009F6192">
        <w:rPr>
          <w:rStyle w:val="StyleUnderline"/>
        </w:rPr>
        <w:t>global and regional systems with a sole superpower have</w:t>
      </w:r>
      <w:r w:rsidRPr="009F6192">
        <w:rPr>
          <w:sz w:val="12"/>
        </w:rPr>
        <w:t xml:space="preserve"> </w:t>
      </w:r>
      <w:r w:rsidRPr="009F6192">
        <w:rPr>
          <w:rStyle w:val="Emphasis"/>
        </w:rPr>
        <w:t>lower levels of arms</w:t>
      </w:r>
      <w:r w:rsidRPr="009F6192">
        <w:rPr>
          <w:rStyle w:val="StyleUnderline"/>
          <w:bdr w:val="single" w:sz="4" w:space="0" w:color="auto"/>
        </w:rPr>
        <w:t xml:space="preserve"> races and violent conflict</w:t>
      </w:r>
      <w:r w:rsidRPr="009F6192">
        <w:rPr>
          <w:sz w:val="12"/>
        </w:rPr>
        <w:t xml:space="preserve">. In </w:t>
      </w:r>
      <w:r w:rsidRPr="009F6192">
        <w:rPr>
          <w:rStyle w:val="StyleUnderline"/>
        </w:rPr>
        <w:t>one empirical review of the literature</w:t>
      </w:r>
      <w:r w:rsidRPr="009F6192">
        <w:rPr>
          <w:sz w:val="12"/>
        </w:rPr>
        <w:t xml:space="preserve">, Daniel Geller </w:t>
      </w:r>
      <w:r w:rsidRPr="009F6192">
        <w:rPr>
          <w:rStyle w:val="StyleUnderline"/>
        </w:rPr>
        <w:t>concluded</w:t>
      </w:r>
      <w:r w:rsidRPr="009F6192">
        <w:rPr>
          <w:sz w:val="12"/>
        </w:rPr>
        <w:t>, "</w:t>
      </w:r>
      <w:r w:rsidRPr="009F6192">
        <w:rPr>
          <w:rStyle w:val="StyleUnderline"/>
        </w:rPr>
        <w:t xml:space="preserve">The </w:t>
      </w:r>
      <w:r w:rsidRPr="009F6192">
        <w:rPr>
          <w:rStyle w:val="Emphasis"/>
        </w:rPr>
        <w:t>only polar structure</w:t>
      </w:r>
      <w:r w:rsidRPr="009F6192">
        <w:rPr>
          <w:rStyle w:val="StyleUnderline"/>
          <w:sz w:val="24"/>
        </w:rPr>
        <w:t xml:space="preserve"> </w:t>
      </w:r>
      <w:r w:rsidRPr="009F6192">
        <w:rPr>
          <w:rStyle w:val="StyleUnderline"/>
        </w:rPr>
        <w:t xml:space="preserve">that appears to influence conflict probability is </w:t>
      </w:r>
      <w:r w:rsidRPr="009F6192">
        <w:rPr>
          <w:rStyle w:val="Emphasis"/>
        </w:rPr>
        <w:t>unipolarity</w:t>
      </w:r>
      <w:r w:rsidRPr="009F6192">
        <w:rPr>
          <w:rStyle w:val="StyleUnderline"/>
          <w:sz w:val="16"/>
        </w:rPr>
        <w:t xml:space="preserve">. </w:t>
      </w:r>
      <w:r w:rsidRPr="009F6192">
        <w:rPr>
          <w:sz w:val="12"/>
        </w:rPr>
        <w:t xml:space="preserve">Examinations of pre-Westphalian regional systems also support that finding.56 For example, the East Asia region had a clear hegemon in China from the start of the Ming dynasty to the peak of the Manchu dynasty. The result was a period of remarkable political stability. Countries in the region refrained from attacking China and each other; Beijing refrained from converting its hegemony into an expanding empire." Except for moments of Chinese stagnation, war was extremely rare during that period; indeed, it was so rare that Chinese international relations scholars now extol that tianxia era as a model for the future of global order.58 </w:t>
      </w:r>
      <w:r w:rsidRPr="009F6192">
        <w:rPr>
          <w:rStyle w:val="StyleUnderline"/>
        </w:rPr>
        <w:t>The post-Cold War era offers further evidence for</w:t>
      </w:r>
      <w:r w:rsidRPr="009F6192">
        <w:rPr>
          <w:sz w:val="12"/>
        </w:rPr>
        <w:t xml:space="preserve"> </w:t>
      </w:r>
      <w:r w:rsidRPr="009F6192">
        <w:rPr>
          <w:rStyle w:val="StyleUnderline"/>
        </w:rPr>
        <w:t>reduced security rivalries and greater stability in a hegemonic world order</w:t>
      </w:r>
      <w:r w:rsidRPr="009F6192">
        <w:rPr>
          <w:sz w:val="12"/>
        </w:rPr>
        <w:t xml:space="preserve">. The </w:t>
      </w:r>
      <w:r w:rsidRPr="009F6192">
        <w:rPr>
          <w:rStyle w:val="StyleUnderline"/>
        </w:rPr>
        <w:t>Human Security Report Project</w:t>
      </w:r>
      <w:r w:rsidRPr="009F6192">
        <w:rPr>
          <w:sz w:val="12"/>
        </w:rPr>
        <w:t xml:space="preserve"> has tracked violent conflict in the post-1945 era, and its </w:t>
      </w:r>
      <w:r w:rsidRPr="009F6192">
        <w:rPr>
          <w:rStyle w:val="Emphasis"/>
        </w:rPr>
        <w:t>data are</w:t>
      </w:r>
      <w:r w:rsidRPr="009F6192">
        <w:rPr>
          <w:rStyle w:val="StyleUnderline"/>
          <w:bdr w:val="single" w:sz="4" w:space="0" w:color="auto"/>
        </w:rPr>
        <w:t xml:space="preserve"> incontrovertible</w:t>
      </w:r>
      <w:r w:rsidRPr="009F6192">
        <w:rPr>
          <w:sz w:val="12"/>
        </w:rPr>
        <w:t>—</w:t>
      </w:r>
      <w:r w:rsidRPr="009F6192">
        <w:rPr>
          <w:rStyle w:val="StyleUnderline"/>
        </w:rPr>
        <w:t>there has been a marked and secular decline in interstate violence since the end of the Cold War</w:t>
      </w:r>
      <w:r w:rsidRPr="009F6192">
        <w:rPr>
          <w:sz w:val="12"/>
        </w:rPr>
        <w:t xml:space="preserve">.31' </w:t>
      </w:r>
      <w:r w:rsidRPr="009F6192">
        <w:rPr>
          <w:rStyle w:val="StyleUnderline"/>
        </w:rPr>
        <w:t>There has been a further decline in other forms of violence</w:t>
      </w:r>
      <w:r w:rsidRPr="009F6192">
        <w:rPr>
          <w:sz w:val="12"/>
        </w:rPr>
        <w:t xml:space="preserve">, such as civil war and extrajudicial killings. </w:t>
      </w:r>
      <w:r w:rsidRPr="009F6192">
        <w:rPr>
          <w:rStyle w:val="Emphasis"/>
        </w:rPr>
        <w:t>Consistent with the logic of unipolarity</w:t>
      </w:r>
      <w:r w:rsidRPr="009F6192">
        <w:rPr>
          <w:sz w:val="12"/>
        </w:rPr>
        <w:t xml:space="preserve">, </w:t>
      </w:r>
      <w:r w:rsidRPr="009F6192">
        <w:rPr>
          <w:rStyle w:val="StyleUnderline"/>
        </w:rPr>
        <w:t>global military expenditures declined dramatically following the end of the Cold War</w:t>
      </w:r>
      <w:r w:rsidRPr="009F6192">
        <w:rPr>
          <w:sz w:val="12"/>
        </w:rPr>
        <w:t xml:space="preserve">. Global expenditures on defense as a percentage of global output averaged 5.1 percent between 1972 and 1990. Over the past decade—despite the global "war on terror"—defense expenditures as a percentage of global output have averaged only 2.5 percent.60 </w:t>
      </w:r>
      <w:r w:rsidRPr="009F6192">
        <w:rPr>
          <w:rStyle w:val="StyleUnderline"/>
        </w:rPr>
        <w:t xml:space="preserve">The </w:t>
      </w:r>
      <w:r w:rsidRPr="009F6192">
        <w:rPr>
          <w:rStyle w:val="Emphasis"/>
        </w:rPr>
        <w:t>peace dividend</w:t>
      </w:r>
      <w:r w:rsidRPr="009F6192">
        <w:rPr>
          <w:rStyle w:val="StyleUnderline"/>
        </w:rPr>
        <w:t xml:space="preserve"> from the shift to unipolarity has been significant</w:t>
      </w:r>
      <w:r w:rsidRPr="009F6192">
        <w:rPr>
          <w:sz w:val="12"/>
        </w:rPr>
        <w:t xml:space="preserve">. </w:t>
      </w:r>
      <w:r w:rsidRPr="009F6192">
        <w:rPr>
          <w:rStyle w:val="Emphasis"/>
        </w:rPr>
        <w:t>Military primacy alone is not the sole cause</w:t>
      </w:r>
      <w:r w:rsidRPr="009F6192">
        <w:rPr>
          <w:sz w:val="12"/>
        </w:rPr>
        <w:t xml:space="preserve"> </w:t>
      </w:r>
      <w:r w:rsidRPr="009F6192">
        <w:rPr>
          <w:rStyle w:val="StyleUnderline"/>
        </w:rPr>
        <w:t>of that decline</w:t>
      </w:r>
      <w:r w:rsidRPr="009F6192">
        <w:rPr>
          <w:sz w:val="12"/>
        </w:rPr>
        <w:t xml:space="preserve">. </w:t>
      </w:r>
      <w:r w:rsidRPr="009F6192">
        <w:rPr>
          <w:rStyle w:val="StyleUnderline"/>
        </w:rPr>
        <w:t>A growing body of work suggests that the post-Cold War decline is merely the continuation of a long-term secular trend toward less violence</w:t>
      </w:r>
      <w:r w:rsidRPr="009F6192">
        <w:rPr>
          <w:sz w:val="12"/>
        </w:rPr>
        <w:t xml:space="preserve">.61 Still, even scholars advancing that long-term argument acknowledge the role that U.S. military hegemony plays. Joshua Goldstein, for example, attributes part of the decline in violent conflict to "the end of the cold war, and to a unipolar world order with a single superpower to impose its will in places like Kuwait, Serbia, and Afghanistan. . . . [A] unipolar world is inherently more peaceful than the bipolar one where two superpowers fueled rival armies around the world."62 There are two significant caveats, however. The first reservation is that eventually the cost of maintaining global public goods catches up to the sole superpower. Other countries will free-ride off the hegemon, allowing them to grow faster. Technologies diffuse from the hegemonic power to the rest of the world, facilitating catch-up. Chinese analysts have posited that those phenomena are occurring right now, allowing China to outgrow the United States.6"1 The absence of burden sharing is particularly acute on the military side of the public goods equation. Eugene Gholz and Daryl Press argue that the costs of a forward military presence outweigh the gains to the United States from global stability.64 Nuno Monteiro observes that the United States has been at war in 13 of the 22 post-Cold War years—a marked contrast to pre-1989 levels.65 Those military operations might have prevented wider wars from breaking out, but the United States pays the price in blood and treasure. The costs of the Iraq and Afghanistan operations have exacted a significant toll on America's fiscal health—more than $3 trillion to date, with an estimated $4-$6 trillion total for those conflicts.66 The second caveat is whether military power alone is the primary driver for the public goods benefits of unipolarity. </w:t>
      </w:r>
      <w:r w:rsidRPr="009F6192">
        <w:rPr>
          <w:rStyle w:val="StyleUnderline"/>
        </w:rPr>
        <w:t>Most scholars who</w:t>
      </w:r>
      <w:r w:rsidRPr="009F6192">
        <w:rPr>
          <w:sz w:val="12"/>
        </w:rPr>
        <w:t xml:space="preserve"> attempt to </w:t>
      </w:r>
      <w:r w:rsidRPr="009F6192">
        <w:rPr>
          <w:rStyle w:val="StyleUnderline"/>
        </w:rPr>
        <w:t>determine the presence of unipolarity do not rely solely on military measures to make that assertion</w:t>
      </w:r>
      <w:r w:rsidRPr="009F6192">
        <w:rPr>
          <w:sz w:val="12"/>
        </w:rPr>
        <w:t xml:space="preserve">. </w:t>
      </w:r>
      <w:r w:rsidRPr="009F6192">
        <w:rPr>
          <w:rStyle w:val="StyleUnderline"/>
        </w:rPr>
        <w:t>The literature on measuring state power relies on multiple metrics</w:t>
      </w:r>
      <w:r w:rsidRPr="009F6192">
        <w:rPr>
          <w:sz w:val="12"/>
        </w:rPr>
        <w:t xml:space="preserve">. Joseph Nye has repeatedly referred to power in world politics as a "three-dimensional chessboard" that comprises military, economic, and "soft power" dimensions. Scholars who debate the persistence of American unipolarity include, at a minimum, both economic and military measures of power.67 </w:t>
      </w:r>
      <w:r w:rsidRPr="009F6192">
        <w:rPr>
          <w:rStyle w:val="StyleUnderline"/>
        </w:rPr>
        <w:t>Hegemony relies on multiple channels of power. That</w:t>
      </w:r>
      <w:r w:rsidRPr="009F6192">
        <w:rPr>
          <w:sz w:val="12"/>
        </w:rPr>
        <w:t xml:space="preserve"> fact </w:t>
      </w:r>
      <w:r w:rsidRPr="009F6192">
        <w:rPr>
          <w:rStyle w:val="StyleUnderline"/>
        </w:rPr>
        <w:t>matters because the</w:t>
      </w:r>
      <w:r w:rsidRPr="009F6192">
        <w:rPr>
          <w:sz w:val="12"/>
        </w:rPr>
        <w:t xml:space="preserve"> </w:t>
      </w:r>
      <w:r w:rsidRPr="009F6192">
        <w:rPr>
          <w:rStyle w:val="StyleUnderline"/>
          <w:bdr w:val="single" w:sz="4" w:space="0" w:color="auto"/>
        </w:rPr>
        <w:t>primary causal mechanism</w:t>
      </w:r>
      <w:r w:rsidRPr="009F6192">
        <w:rPr>
          <w:sz w:val="12"/>
        </w:rPr>
        <w:t xml:space="preserve"> </w:t>
      </w:r>
      <w:r w:rsidRPr="009F6192">
        <w:rPr>
          <w:rStyle w:val="StyleUnderline"/>
        </w:rPr>
        <w:t xml:space="preserve">through which unipolarity leads to peace and prosperity is the </w:t>
      </w:r>
      <w:r w:rsidRPr="009F6192">
        <w:rPr>
          <w:rStyle w:val="Emphasis"/>
        </w:rPr>
        <w:t>elimination of uncertainty</w:t>
      </w:r>
      <w:r w:rsidRPr="009F6192">
        <w:rPr>
          <w:sz w:val="12"/>
        </w:rPr>
        <w:t xml:space="preserve">.68 </w:t>
      </w:r>
      <w:r w:rsidRPr="009F6192">
        <w:rPr>
          <w:rStyle w:val="StyleUnderline"/>
        </w:rPr>
        <w:t>When hegemony is uncontested</w:t>
      </w:r>
      <w:r w:rsidRPr="009F6192">
        <w:rPr>
          <w:sz w:val="12"/>
        </w:rPr>
        <w:t xml:space="preserve"> and is acknowledged by all major actors, </w:t>
      </w:r>
      <w:r w:rsidRPr="009F6192">
        <w:rPr>
          <w:rStyle w:val="StyleUnderline"/>
        </w:rPr>
        <w:t>secondary states have less of a need to attempt to balance or to engage in status-seeking behavior.</w:t>
      </w:r>
      <w:r w:rsidRPr="009F6192">
        <w:rPr>
          <w:sz w:val="12"/>
        </w:rPr>
        <w:t xml:space="preserve"> Indeed, even scholars who argue for the persistence of unipolarity acknowledge the importance of preeminence across a variety of power metrics. Wohlforth notes: The theory suggests that it is not just the aggregate distribution of capabilities that matters for status competition but also the evenness with which key dimensions—such as naval, military, economic, and technological—are distributed. Uneven capability portfolios—when states excel in different relevant material dimensions—make status inconsistency more likely. </w:t>
      </w:r>
      <w:r w:rsidRPr="009F6192">
        <w:rPr>
          <w:rStyle w:val="StyleUnderline"/>
        </w:rPr>
        <w:t xml:space="preserve">When an actor possesses </w:t>
      </w:r>
      <w:r w:rsidRPr="009F6192">
        <w:rPr>
          <w:rStyle w:val="Emphasis"/>
        </w:rPr>
        <w:t>some attributes of high status but not others</w:t>
      </w:r>
      <w:r w:rsidRPr="009F6192">
        <w:rPr>
          <w:rStyle w:val="StyleUnderline"/>
        </w:rPr>
        <w:t>, uncertainty and status inconsistency are likely</w:t>
      </w:r>
      <w:r w:rsidRPr="009F6192">
        <w:rPr>
          <w:sz w:val="12"/>
        </w:rPr>
        <w:t xml:space="preserve">. The more a lower-ranked actor matches the higher-ranked group in some but not all key material dimensions of status, the more likely it is to conceive an interest in contesting its rank and the more likely the higher-ranked state is to resist."9 </w:t>
      </w:r>
      <w:r w:rsidRPr="009F6192">
        <w:rPr>
          <w:rStyle w:val="StyleUnderline"/>
        </w:rPr>
        <w:t xml:space="preserve">If Wohlforth's logic is accurate, </w:t>
      </w:r>
      <w:r w:rsidRPr="009F6192">
        <w:rPr>
          <w:rStyle w:val="Emphasis"/>
        </w:rPr>
        <w:t xml:space="preserve">then military </w:t>
      </w:r>
      <w:r w:rsidRPr="009F6192">
        <w:rPr>
          <w:rStyle w:val="Emphasis"/>
        </w:rPr>
        <w:lastRenderedPageBreak/>
        <w:t>power alone does not explain the reduction of conflict</w:t>
      </w:r>
      <w:r w:rsidRPr="009F6192">
        <w:rPr>
          <w:sz w:val="12"/>
        </w:rPr>
        <w:t xml:space="preserve"> </w:t>
      </w:r>
      <w:r w:rsidRPr="009F6192">
        <w:rPr>
          <w:rStyle w:val="StyleUnderline"/>
        </w:rPr>
        <w:t xml:space="preserve">or security rivalries in the post-Cold War era. It is </w:t>
      </w:r>
      <w:r w:rsidRPr="009F6192">
        <w:rPr>
          <w:rStyle w:val="Emphasis"/>
        </w:rPr>
        <w:t>the combination of military and economic supremacy that leads to peace and prosperity. For unipolarity to yield positive economic benefits through systemic stability, it must be full-spectrum unipolarity</w:t>
      </w:r>
      <w:r w:rsidRPr="009F6192">
        <w:rPr>
          <w:sz w:val="12"/>
        </w:rPr>
        <w:t xml:space="preserve">. That observation is problematic for the present and future. As previously noted, </w:t>
      </w:r>
      <w:r w:rsidRPr="009F6192">
        <w:rPr>
          <w:rStyle w:val="StyleUnderline"/>
        </w:rPr>
        <w:t>a broad-based consensus holds that the military primacy of the U</w:t>
      </w:r>
      <w:r w:rsidRPr="009F6192">
        <w:rPr>
          <w:sz w:val="12"/>
        </w:rPr>
        <w:t xml:space="preserve">nited </w:t>
      </w:r>
      <w:r w:rsidRPr="009F6192">
        <w:rPr>
          <w:rStyle w:val="StyleUnderline"/>
        </w:rPr>
        <w:t>S</w:t>
      </w:r>
      <w:r w:rsidRPr="009F6192">
        <w:rPr>
          <w:sz w:val="12"/>
        </w:rPr>
        <w:t xml:space="preserve">tates </w:t>
      </w:r>
      <w:r w:rsidRPr="009F6192">
        <w:rPr>
          <w:rStyle w:val="StyleUnderline"/>
        </w:rPr>
        <w:t>will remain uncontested</w:t>
      </w:r>
      <w:r w:rsidRPr="009F6192">
        <w:rPr>
          <w:sz w:val="12"/>
        </w:rPr>
        <w:t xml:space="preserve"> for the next decade at least; indeed, even extrapolating current trends, it is far from clear whether Chinese military spending will catch up with the United States in the next generation.70 </w:t>
      </w:r>
      <w:r w:rsidRPr="009F6192">
        <w:rPr>
          <w:rStyle w:val="Emphasis"/>
        </w:rPr>
        <w:t>U.S. economic primacy is another question entirely</w:t>
      </w:r>
      <w:r w:rsidRPr="009F6192">
        <w:rPr>
          <w:sz w:val="12"/>
        </w:rPr>
        <w:t xml:space="preserve">, however. Multiple private-sector and public-sector estimates assert that China will overtake the United States within the next decade. The International Monetary Fund projects that China's GDP will overtake that of the United States, as measured using purchasing power parity, by the year 2016. At least one estimate posits that China has already overtaken the U.S. economy in purchasing power parity.71 China has been increasingly willing to use its economic power to influence its near abroad, such as withholding rare-earth exports to Japan after a Chinese fishing boat captain was seized in disputed territorial waters.72 It has also attempted to use its economic power to influence U.S. economic policy.73 </w:t>
      </w:r>
      <w:r w:rsidRPr="009F6192">
        <w:rPr>
          <w:rStyle w:val="StyleUnderline"/>
        </w:rPr>
        <w:t>China's economic rise has reintroduced uncertainty into assessments about the global distribution of power</w:t>
      </w:r>
      <w:r w:rsidRPr="009F6192">
        <w:rPr>
          <w:sz w:val="12"/>
        </w:rPr>
        <w:t xml:space="preserve">. That perceptual gap is revealed in the different national responses to the April 2012 Pew Global Attitudes survey.74 On the one hand, when asked to name "the world's leading economic power," only Turkey and Mexico had a majority of respondents name the United States. On the other hand, in five of the original G-7 economies, strong majorities or pluralities named China as the world's leading economic power. In other words, an increasing proportion of the developed and developing world thinks that economic primacy has shifted to China. One could argue that elites are immune from mass misperceptions; U.S. policymakers interpret China's rise differently.7. But that does not appear to be the case here. Both public rhetoric and private diplomatic discourse suggest that U.S. policymakers share that view of China's new economic status with the global public.76 That perception is wrong. </w:t>
      </w:r>
      <w:r w:rsidRPr="009F6192">
        <w:rPr>
          <w:rStyle w:val="Emphasis"/>
        </w:rPr>
        <w:t>By any objective assessment</w:t>
      </w:r>
      <w:r w:rsidRPr="009F6192">
        <w:rPr>
          <w:sz w:val="12"/>
        </w:rPr>
        <w:t xml:space="preserve">, </w:t>
      </w:r>
      <w:r w:rsidRPr="009F6192">
        <w:rPr>
          <w:rStyle w:val="StyleUnderline"/>
        </w:rPr>
        <w:t>the U</w:t>
      </w:r>
      <w:r w:rsidRPr="009F6192">
        <w:rPr>
          <w:sz w:val="12"/>
        </w:rPr>
        <w:t xml:space="preserve">nited </w:t>
      </w:r>
      <w:r w:rsidRPr="009F6192">
        <w:rPr>
          <w:rStyle w:val="StyleUnderline"/>
        </w:rPr>
        <w:t>S</w:t>
      </w:r>
      <w:r w:rsidRPr="009F6192">
        <w:rPr>
          <w:sz w:val="12"/>
        </w:rPr>
        <w:t>tates</w:t>
      </w:r>
      <w:r w:rsidRPr="009F6192">
        <w:rPr>
          <w:rStyle w:val="Emphasis"/>
        </w:rPr>
        <w:t xml:space="preserve"> remains the world's largest and most powerful economy</w:t>
      </w:r>
      <w:r w:rsidRPr="009F6192">
        <w:rPr>
          <w:sz w:val="12"/>
        </w:rPr>
        <w:t xml:space="preserve">; </w:t>
      </w:r>
      <w:r w:rsidRPr="009F6192">
        <w:rPr>
          <w:rStyle w:val="StyleUnderline"/>
        </w:rPr>
        <w:t>it is</w:t>
      </w:r>
      <w:r w:rsidRPr="009F6192">
        <w:rPr>
          <w:sz w:val="12"/>
        </w:rPr>
        <w:t xml:space="preserve"> also </w:t>
      </w:r>
      <w:r w:rsidRPr="009F6192">
        <w:rPr>
          <w:rStyle w:val="StyleUnderline"/>
        </w:rPr>
        <w:t>more appropriate to measure economic power by market exchange rates rather than by purchasing power parity</w:t>
      </w:r>
      <w:r w:rsidRPr="009F6192">
        <w:rPr>
          <w:sz w:val="12"/>
        </w:rPr>
        <w:t xml:space="preserve">.77 Furthermore, </w:t>
      </w:r>
      <w:r w:rsidRPr="009F6192">
        <w:rPr>
          <w:rStyle w:val="StyleUnderline"/>
        </w:rPr>
        <w:t>there are excellent reasons to doubt the straight-line extrapolation of China's economic ascent.</w:t>
      </w:r>
      <w:r w:rsidRPr="009F6192">
        <w:rPr>
          <w:sz w:val="12"/>
        </w:rPr>
        <w:t>78 Still, according to Wohlforth's logic, the shift in perceptions alone should lead to increases in status-seeking behavior by China. And, indeed, that argument parsimoniously explains the Sino-American relationship since the start of 2009.7P In the aftermath of the 2008 financial crisis, China challenged the security status quo. In early 2009, Chinese ships engaged in multiple skirmishes with U.S. surveillance vessels in an effort to hinder American naval intelligence-gathering efforts.80 Beijing responded angrily and forcefully to the awarding of the 2010 Nobel Peace Prize to activist Liu Xiaobo. China reacted to routine U.S. arms sales to Taiwan with extremely hostile rhetoric and threats to sanction U.S. firms. China refused to condemn North Korea for sinking the South Korean ship Cheonmi, frustrating Japan and South Korea. In response to pushback from the United States and the Association of Southeast Asian Nations on the South China Sea at the 2010 ASEAN Regional Forum, Chinese Foreign Minister Yang Jiechi responded by lecturing other participants that "China is a big country and other countries are small countries, and that's just a fact."81</w:t>
      </w:r>
    </w:p>
    <w:p w14:paraId="5D3AED81" w14:textId="77777777" w:rsidR="006703F5" w:rsidRPr="009F6192" w:rsidRDefault="006703F5" w:rsidP="006703F5"/>
    <w:p w14:paraId="38B666B9" w14:textId="77777777" w:rsidR="006703F5" w:rsidRPr="009F6192" w:rsidRDefault="006703F5" w:rsidP="006703F5">
      <w:pPr>
        <w:pStyle w:val="Heading4"/>
      </w:pPr>
      <w:r w:rsidRPr="009F6192">
        <w:t>Deficits cause economic crisis and collapse leadership</w:t>
      </w:r>
    </w:p>
    <w:p w14:paraId="488FA085" w14:textId="77777777" w:rsidR="006703F5" w:rsidRPr="009F6192" w:rsidRDefault="006703F5" w:rsidP="006703F5">
      <w:r w:rsidRPr="009F6192">
        <w:t xml:space="preserve">Zalmay </w:t>
      </w:r>
      <w:r w:rsidRPr="009F6192">
        <w:rPr>
          <w:rStyle w:val="Style13ptBold"/>
        </w:rPr>
        <w:t>Khalilzad 11,</w:t>
      </w:r>
      <w:r w:rsidRPr="009F6192">
        <w:t xml:space="preserve"> former US ambassador to Afghanistan, 2-8-2011, “The Economy and National Security,” National Review, http://www.nationalreview.com/article/259024/economy-and-national-security-zalmay-khalilzad</w:t>
      </w:r>
    </w:p>
    <w:p w14:paraId="490DFBF0" w14:textId="77777777" w:rsidR="006703F5" w:rsidRPr="009F6192" w:rsidRDefault="006703F5" w:rsidP="006703F5">
      <w:pPr>
        <w:rPr>
          <w:u w:val="single"/>
        </w:rPr>
      </w:pPr>
      <w:r w:rsidRPr="009F6192">
        <w:rPr>
          <w:sz w:val="16"/>
        </w:rPr>
        <w:t xml:space="preserve">Today, </w:t>
      </w:r>
      <w:r w:rsidRPr="009F6192">
        <w:rPr>
          <w:u w:val="single"/>
        </w:rPr>
        <w:t xml:space="preserve">economic and fiscal trends pose the most severe long-term threat to the United States’ position as global leader. While the United States suffers from fiscal imbalances and low economic growth, the economies of rival powers are developing rapidly. </w:t>
      </w:r>
      <w:r w:rsidRPr="009F6192">
        <w:rPr>
          <w:sz w:val="16"/>
        </w:rPr>
        <w:t xml:space="preserve">The continuation of these two trends could lead to a shift from American primacy toward a multi-polar global system, leading in turn to increased geopolitical rivalry and even war among the great powers. </w:t>
      </w:r>
      <w:r w:rsidRPr="009F6192">
        <w:rPr>
          <w:u w:val="single"/>
        </w:rPr>
        <w:t>The current recession is the result of a deep financial crisis, not a mere fluctuation</w:t>
      </w:r>
      <w:r w:rsidRPr="009F6192">
        <w:rPr>
          <w:sz w:val="16"/>
        </w:rPr>
        <w:t xml:space="preserve">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 Without faster economic growth and actions to reduce deficits, publicly held national debt is projected to reach dangerous proportions. </w:t>
      </w:r>
      <w:r w:rsidRPr="009F6192">
        <w:rPr>
          <w:u w:val="single"/>
        </w:rPr>
        <w:t>If interest rates were to rise significantly, annual interest payments</w:t>
      </w:r>
      <w:r w:rsidRPr="009F6192">
        <w:rPr>
          <w:sz w:val="16"/>
        </w:rPr>
        <w:t xml:space="preserve"> — which already are larger than the defense budget — </w:t>
      </w:r>
      <w:r w:rsidRPr="009F6192">
        <w:rPr>
          <w:u w:val="single"/>
        </w:rPr>
        <w:t>would crowd out other spending or require substantial tax increases that would undercut economic growth. Even worse, if unanticipated events trigger what economists call a “sudden stop” in credit markets for U.S. debt</w:t>
      </w:r>
      <w:r w:rsidRPr="009F6192">
        <w:rPr>
          <w:sz w:val="16"/>
        </w:rPr>
        <w:t xml:space="preserve">, the United States would be unable to roll over its outstanding obligations, precipitating a sovereign-debt crisis that would almost certainly compel a radical retrenchment of the United States internationally. </w:t>
      </w:r>
      <w:r w:rsidRPr="009F6192">
        <w:rPr>
          <w:u w:val="single"/>
        </w:rPr>
        <w:t>Such scenarios would reshape the international order. It was the economic devastation of Britain and France during World War II, as well as the rise of other powers, that led both countries to relinquish their empires.</w:t>
      </w:r>
      <w:r w:rsidRPr="009F6192">
        <w:rPr>
          <w:sz w:val="16"/>
        </w:rPr>
        <w:t xml:space="preserve">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If the U.S. debt problem goes critical, the United States would be compelled to retrench, reducing its military spending and shedding international commitments. We face this domestic challenge while other major powers are </w:t>
      </w:r>
      <w:r w:rsidRPr="009F6192">
        <w:rPr>
          <w:sz w:val="16"/>
        </w:rPr>
        <w:lastRenderedPageBreak/>
        <w:t xml:space="preserve">experiencing rapid economic growth. Even though countries such as China, India, and Brazil have profound political, social, demographic, and economic problems, their economies are growing faster than ours, and this could alter the global distribution of power. These trends could in the long term produce a multi-polar world. If U.S. policymakers fail to act and other powers continue to grow, it is not a question of whether but when a new international order will emerge. </w:t>
      </w:r>
      <w:r w:rsidRPr="009F6192">
        <w:rPr>
          <w:u w:val="single"/>
        </w:rPr>
        <w:t xml:space="preserve">The closing of the gap between the United States and its rivals could intensify geopolitical competition among major powers, increase incentives for local powers to play major powers against one another, and undercut our will to preclude or respond to international crises because of the higher risk of escalation. The stakes are high. In modern history, the longest period of peace among the great powers has been the era of U.S. leadership. By contrast, multi-polar systems have been unstable, with their competitive dynamics resulting in frequent crises and major wars among the great powers. Failures of multi-polar international systems produced both world wars. </w:t>
      </w:r>
    </w:p>
    <w:p w14:paraId="3886F610" w14:textId="77777777" w:rsidR="006703F5" w:rsidRPr="009F6192" w:rsidRDefault="006703F5" w:rsidP="006703F5">
      <w:pPr>
        <w:rPr>
          <w:rStyle w:val="StyleUnderline"/>
          <w:b/>
        </w:rPr>
      </w:pPr>
    </w:p>
    <w:p w14:paraId="2C9A8F6B" w14:textId="77777777" w:rsidR="00027330" w:rsidRPr="009F6192" w:rsidRDefault="00027330" w:rsidP="00027330">
      <w:pPr>
        <w:pStyle w:val="Heading4"/>
      </w:pPr>
      <w:r w:rsidRPr="009F6192">
        <w:t xml:space="preserve">Those conflicts go nuclear </w:t>
      </w:r>
    </w:p>
    <w:p w14:paraId="407CB9E9" w14:textId="77777777" w:rsidR="00027330" w:rsidRPr="009F6192" w:rsidRDefault="00027330" w:rsidP="00027330">
      <w:r w:rsidRPr="009F6192">
        <w:t xml:space="preserve">Stein </w:t>
      </w:r>
      <w:r w:rsidRPr="009F6192">
        <w:rPr>
          <w:rStyle w:val="Style13ptBold"/>
        </w:rPr>
        <w:t>Tønnesson 15</w:t>
      </w:r>
      <w:r w:rsidRPr="009F6192">
        <w:t>, Research Professor, Peace Research Institute Oslo; Leader of East Asia Peace program, Uppsala University, 2015, “Deterrence, interdependence and Sino–US peace,” International Area Studies Review, Vol. 18, No. 3, p. 297-311</w:t>
      </w:r>
    </w:p>
    <w:p w14:paraId="0BF508C6" w14:textId="77777777" w:rsidR="00027330" w:rsidRPr="009F6192" w:rsidRDefault="00027330" w:rsidP="00027330">
      <w:pPr>
        <w:rPr>
          <w:sz w:val="16"/>
        </w:rPr>
      </w:pPr>
      <w:r w:rsidRPr="009F6192">
        <w:rPr>
          <w:sz w:val="16"/>
        </w:rPr>
        <w:t xml:space="preserve">Several </w:t>
      </w:r>
      <w:r w:rsidRPr="009F6192">
        <w:rPr>
          <w:rStyle w:val="StyleUnderline"/>
        </w:rPr>
        <w:t>recent works</w:t>
      </w:r>
      <w:r w:rsidRPr="009F6192">
        <w:rPr>
          <w:sz w:val="16"/>
        </w:rPr>
        <w:t xml:space="preserve"> on China and Sino–US relations </w:t>
      </w:r>
      <w:r w:rsidRPr="009F6192">
        <w:rPr>
          <w:rStyle w:val="StyleUnderline"/>
        </w:rPr>
        <w:t>have made</w:t>
      </w:r>
      <w:r w:rsidRPr="009F6192">
        <w:rPr>
          <w:sz w:val="16"/>
        </w:rPr>
        <w:t xml:space="preserve"> substantial </w:t>
      </w:r>
      <w:r w:rsidRPr="009F6192">
        <w:rPr>
          <w:rStyle w:val="StyleUnderline"/>
        </w:rPr>
        <w:t>contributions to the current understanding of how and under what circumstances</w:t>
      </w:r>
      <w:r w:rsidRPr="009F6192">
        <w:rPr>
          <w:sz w:val="16"/>
        </w:rPr>
        <w:t xml:space="preserve"> a combination of </w:t>
      </w:r>
      <w:r w:rsidRPr="009F6192">
        <w:rPr>
          <w:rStyle w:val="StyleUnderline"/>
        </w:rPr>
        <w:t>nuclear deterrence and economic interdependence may reduce the risk of war between major powers</w:t>
      </w:r>
      <w:r w:rsidRPr="009F6192">
        <w:rPr>
          <w:sz w:val="16"/>
        </w:rPr>
        <w:t xml:space="preserve">. At least four conclusions can be drawn from the review above: first, those who say that </w:t>
      </w:r>
      <w:r w:rsidRPr="009F6192">
        <w:rPr>
          <w:rStyle w:val="StyleUnderline"/>
        </w:rPr>
        <w:t xml:space="preserve">interdependence may </w:t>
      </w:r>
      <w:r w:rsidRPr="009F6192">
        <w:rPr>
          <w:rStyle w:val="Emphasis"/>
        </w:rPr>
        <w:t>both inhibit and drive conflict</w:t>
      </w:r>
      <w:r w:rsidRPr="009F6192">
        <w:rPr>
          <w:sz w:val="16"/>
        </w:rPr>
        <w:t xml:space="preserve"> are right. </w:t>
      </w:r>
      <w:r w:rsidRPr="009F6192">
        <w:rPr>
          <w:rStyle w:val="StyleUnderline"/>
        </w:rPr>
        <w:t>Interdependence raises the cost of conflict</w:t>
      </w:r>
      <w:r w:rsidRPr="009F6192">
        <w:rPr>
          <w:sz w:val="16"/>
        </w:rPr>
        <w:t xml:space="preserve"> for all sides </w:t>
      </w:r>
      <w:r w:rsidRPr="009F6192">
        <w:rPr>
          <w:rStyle w:val="StyleUnderline"/>
        </w:rPr>
        <w:t>but</w:t>
      </w:r>
      <w:r w:rsidRPr="009F6192">
        <w:rPr>
          <w:sz w:val="16"/>
        </w:rPr>
        <w:t xml:space="preserve"> </w:t>
      </w:r>
      <w:r w:rsidRPr="009F6192">
        <w:rPr>
          <w:rStyle w:val="StyleUnderline"/>
        </w:rPr>
        <w:t xml:space="preserve">asymmetrical or unbalanced dependencies and </w:t>
      </w:r>
      <w:r w:rsidRPr="009F6192">
        <w:rPr>
          <w:rStyle w:val="Emphasis"/>
        </w:rPr>
        <w:t>negative trade expectations</w:t>
      </w:r>
      <w:r w:rsidRPr="009F6192">
        <w:rPr>
          <w:sz w:val="16"/>
        </w:rPr>
        <w:t xml:space="preserve"> may </w:t>
      </w:r>
      <w:r w:rsidRPr="009F6192">
        <w:rPr>
          <w:rStyle w:val="StyleUnderline"/>
        </w:rPr>
        <w:t>generate tensions leading to trade wars among inter-dependent states that</w:t>
      </w:r>
      <w:r w:rsidRPr="009F6192">
        <w:rPr>
          <w:sz w:val="16"/>
        </w:rPr>
        <w:t xml:space="preserve"> in turn </w:t>
      </w:r>
      <w:r w:rsidRPr="009F6192">
        <w:rPr>
          <w:rStyle w:val="StyleUnderline"/>
        </w:rPr>
        <w:t>increase the risk of military conflict</w:t>
      </w:r>
      <w:r w:rsidRPr="009F6192">
        <w:rPr>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9F6192">
        <w:rPr>
          <w:rStyle w:val="StyleUnderline"/>
        </w:rPr>
        <w:t>decisions for war</w:t>
      </w:r>
      <w:r w:rsidRPr="009F6192">
        <w:rPr>
          <w:sz w:val="16"/>
        </w:rPr>
        <w:t xml:space="preserve"> and peace </w:t>
      </w:r>
      <w:r w:rsidRPr="009F6192">
        <w:rPr>
          <w:rStyle w:val="StyleUnderline"/>
        </w:rPr>
        <w:t>are taken by very few people, who act on the basis of their future expectations</w:t>
      </w:r>
      <w:r w:rsidRPr="009F6192">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9F6192">
        <w:rPr>
          <w:rStyle w:val="StyleUnderline"/>
        </w:rPr>
        <w:t>If leaders</w:t>
      </w:r>
      <w:r w:rsidRPr="009F6192">
        <w:rPr>
          <w:sz w:val="16"/>
        </w:rPr>
        <w:t xml:space="preserve"> on either side of the Atlantic </w:t>
      </w:r>
      <w:r w:rsidRPr="009F6192">
        <w:rPr>
          <w:rStyle w:val="StyleUnderline"/>
        </w:rPr>
        <w:t xml:space="preserve">begin to seriously </w:t>
      </w:r>
      <w:r w:rsidRPr="009F6192">
        <w:rPr>
          <w:rStyle w:val="Emphasis"/>
        </w:rPr>
        <w:t>fear or anticipate their own nation’s decline</w:t>
      </w:r>
      <w:r w:rsidRPr="009F6192">
        <w:rPr>
          <w:sz w:val="16"/>
        </w:rPr>
        <w:t xml:space="preserve"> then </w:t>
      </w:r>
      <w:r w:rsidRPr="009F6192">
        <w:rPr>
          <w:rStyle w:val="StyleUnderline"/>
        </w:rPr>
        <w:t>they may blame</w:t>
      </w:r>
      <w:r w:rsidRPr="009F6192">
        <w:rPr>
          <w:sz w:val="16"/>
        </w:rPr>
        <w:t xml:space="preserve"> this on </w:t>
      </w:r>
      <w:r w:rsidRPr="009F6192">
        <w:rPr>
          <w:rStyle w:val="StyleUnderline"/>
        </w:rPr>
        <w:t>external dependence, appeal to anti-foreign sentiments, contemplate the use of force to gain</w:t>
      </w:r>
      <w:r w:rsidRPr="009F6192">
        <w:rPr>
          <w:sz w:val="16"/>
        </w:rPr>
        <w:t xml:space="preserve"> respect or </w:t>
      </w:r>
      <w:r w:rsidRPr="009F6192">
        <w:rPr>
          <w:rStyle w:val="StyleUnderline"/>
        </w:rPr>
        <w:t>credibility, adopt protectionist policies, and</w:t>
      </w:r>
      <w:r w:rsidRPr="009F6192">
        <w:rPr>
          <w:sz w:val="16"/>
        </w:rPr>
        <w:t xml:space="preserve"> ultimately </w:t>
      </w:r>
      <w:r w:rsidRPr="009F6192">
        <w:rPr>
          <w:rStyle w:val="Emphasis"/>
        </w:rPr>
        <w:t>refuse to be deterred by</w:t>
      </w:r>
      <w:r w:rsidRPr="009F6192">
        <w:rPr>
          <w:sz w:val="16"/>
        </w:rPr>
        <w:t xml:space="preserve"> either </w:t>
      </w:r>
      <w:r w:rsidRPr="009F6192">
        <w:rPr>
          <w:rStyle w:val="Emphasis"/>
        </w:rPr>
        <w:t>nuclear arms</w:t>
      </w:r>
      <w:r w:rsidRPr="009F6192">
        <w:rPr>
          <w:rStyle w:val="StyleUnderline"/>
        </w:rPr>
        <w:t xml:space="preserve"> or prospects of socioeconomic calamities. Such a dangerous shift could happen </w:t>
      </w:r>
      <w:r w:rsidRPr="009F6192">
        <w:rPr>
          <w:rStyle w:val="Emphasis"/>
        </w:rPr>
        <w:t>abruptly</w:t>
      </w:r>
      <w:r w:rsidRPr="009F6192">
        <w:rPr>
          <w:sz w:val="16"/>
        </w:rPr>
        <w:t xml:space="preserve">, i.e. under the instigation of actions by a third party – or against a third party. Yet as long as there is both nuclear deterrence and interdependence, the tensions </w:t>
      </w:r>
      <w:r w:rsidRPr="009F6192">
        <w:rPr>
          <w:rStyle w:val="StyleUnderline"/>
        </w:rPr>
        <w:t>in East Asia</w:t>
      </w:r>
      <w:r w:rsidRPr="009F6192">
        <w:rPr>
          <w:sz w:val="16"/>
        </w:rPr>
        <w:t xml:space="preserve"> are unlikely to escalate to war. As Chan (2013) says, all states in the region are aware that they cannot count on support from either China or the US if they make provocative moves. </w:t>
      </w:r>
      <w:r w:rsidRPr="009F6192">
        <w:rPr>
          <w:rStyle w:val="StyleUnderline"/>
        </w:rPr>
        <w:t xml:space="preserve">The greatest risk is </w:t>
      </w:r>
      <w:r w:rsidRPr="009F6192">
        <w:rPr>
          <w:rStyle w:val="Emphasis"/>
        </w:rPr>
        <w:t>not</w:t>
      </w:r>
      <w:r w:rsidRPr="009F6192">
        <w:rPr>
          <w:sz w:val="16"/>
        </w:rPr>
        <w:t xml:space="preserve"> that </w:t>
      </w:r>
      <w:r w:rsidRPr="009F6192">
        <w:rPr>
          <w:rStyle w:val="Emphasis"/>
        </w:rPr>
        <w:t>a territorial dispute</w:t>
      </w:r>
      <w:r w:rsidRPr="009F6192">
        <w:rPr>
          <w:sz w:val="16"/>
        </w:rPr>
        <w:t xml:space="preserve"> leads to war under present circumstances </w:t>
      </w:r>
      <w:r w:rsidRPr="009F6192">
        <w:rPr>
          <w:rStyle w:val="StyleUnderline"/>
        </w:rPr>
        <w:t xml:space="preserve">but that </w:t>
      </w:r>
      <w:r w:rsidRPr="009F6192">
        <w:rPr>
          <w:rStyle w:val="Emphasis"/>
        </w:rPr>
        <w:t>changes in the world economy</w:t>
      </w:r>
      <w:r w:rsidRPr="009F6192">
        <w:rPr>
          <w:rStyle w:val="StyleUnderline"/>
        </w:rPr>
        <w:t xml:space="preserve"> alter those circumstances in ways that render inter-state peace more precarious</w:t>
      </w:r>
      <w:r w:rsidRPr="009F6192">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9F6192">
        <w:rPr>
          <w:rStyle w:val="StyleUnderline"/>
        </w:rPr>
        <w:t xml:space="preserve">This could have unforeseen consequences in the field of security, with nuclear deterrence remaining the only factor to </w:t>
      </w:r>
      <w:r w:rsidRPr="009F6192">
        <w:rPr>
          <w:rStyle w:val="Emphasis"/>
        </w:rPr>
        <w:t>protect the world from Armageddon</w:t>
      </w:r>
      <w:r w:rsidRPr="009F6192">
        <w:rPr>
          <w:rStyle w:val="StyleUnderline"/>
        </w:rPr>
        <w:t xml:space="preserve">, and </w:t>
      </w:r>
      <w:r w:rsidRPr="009F6192">
        <w:rPr>
          <w:rStyle w:val="Emphasis"/>
        </w:rPr>
        <w:t>unreliably so</w:t>
      </w:r>
      <w:r w:rsidRPr="009F6192">
        <w:rPr>
          <w:sz w:val="16"/>
        </w:rPr>
        <w:t xml:space="preserve">. </w:t>
      </w:r>
      <w:r w:rsidRPr="009F6192">
        <w:rPr>
          <w:rStyle w:val="StyleUnderline"/>
        </w:rPr>
        <w:t xml:space="preserve">Deterrence could </w:t>
      </w:r>
      <w:r w:rsidRPr="009F6192">
        <w:rPr>
          <w:rStyle w:val="Emphasis"/>
        </w:rPr>
        <w:t>lose its credibility</w:t>
      </w:r>
      <w:r w:rsidRPr="009F6192">
        <w:rPr>
          <w:sz w:val="16"/>
        </w:rPr>
        <w:t xml:space="preserve">: one of the two </w:t>
      </w:r>
      <w:r w:rsidRPr="009F6192">
        <w:rPr>
          <w:rStyle w:val="StyleUnderline"/>
        </w:rPr>
        <w:t>great powers might gamble that the other yield in a cyber-war or conventional</w:t>
      </w:r>
      <w:r w:rsidRPr="009F6192">
        <w:rPr>
          <w:sz w:val="16"/>
        </w:rPr>
        <w:t xml:space="preserve"> limited </w:t>
      </w:r>
      <w:r w:rsidRPr="009F6192">
        <w:rPr>
          <w:rStyle w:val="StyleUnderline"/>
        </w:rPr>
        <w:t>war</w:t>
      </w:r>
      <w:r w:rsidRPr="009F6192">
        <w:rPr>
          <w:sz w:val="16"/>
        </w:rPr>
        <w:t>, or third party countries might engage in conflict with each other, with a view to obliging Washington or Beijing to intervene.</w:t>
      </w:r>
    </w:p>
    <w:p w14:paraId="525E4156" w14:textId="77777777" w:rsidR="006703F5" w:rsidRPr="009F6192" w:rsidRDefault="006703F5" w:rsidP="000D79A1"/>
    <w:p w14:paraId="04FD5CEF" w14:textId="77777777" w:rsidR="00423A45" w:rsidRPr="009F6192" w:rsidRDefault="00423A45" w:rsidP="00423A45">
      <w:pPr>
        <w:pStyle w:val="Heading3"/>
      </w:pPr>
      <w:r w:rsidRPr="009F6192">
        <w:lastRenderedPageBreak/>
        <w:t>Advantage</w:t>
      </w:r>
      <w:r w:rsidR="00EC39A9" w:rsidRPr="009F6192">
        <w:t xml:space="preserve"> 2 – STEM</w:t>
      </w:r>
    </w:p>
    <w:p w14:paraId="06E2E464" w14:textId="77777777" w:rsidR="00EC39A9" w:rsidRPr="009F6192" w:rsidRDefault="00EC39A9" w:rsidP="00EC39A9"/>
    <w:p w14:paraId="49608035" w14:textId="77777777" w:rsidR="00423A45" w:rsidRPr="009F6192" w:rsidRDefault="00EC39A9" w:rsidP="00EC39A9">
      <w:pPr>
        <w:pStyle w:val="Heading4"/>
      </w:pPr>
      <w:r w:rsidRPr="009F6192">
        <w:t xml:space="preserve">A teacher shortage is developing now which will gut student achievement—particularly in math and science. </w:t>
      </w:r>
    </w:p>
    <w:p w14:paraId="16234DB8" w14:textId="77777777" w:rsidR="00423A45" w:rsidRPr="009F6192" w:rsidRDefault="00423A45" w:rsidP="00423A45">
      <w:r w:rsidRPr="009F6192">
        <w:t xml:space="preserve">Joe </w:t>
      </w:r>
      <w:r w:rsidRPr="009F6192">
        <w:rPr>
          <w:rStyle w:val="Style13ptBold"/>
        </w:rPr>
        <w:t>Heim 16,</w:t>
      </w:r>
      <w:r w:rsidRPr="009F6192">
        <w:t xml:space="preserve"> currently a staff writer for the Metro section, 9-14-2016, "America has a teacher shortage, and a new study says it’s getting worse," Washington Post, https://www.washingtonpost.com/local/education/america-has-a-teacher-shortage-and-a-new-study-says-its-getting-worse/2016/09/14/d5de1cee-79e8-11e6-beac-57a4a412e93a_story.html?utm_term=.b1be6d8791dd</w:t>
      </w:r>
    </w:p>
    <w:p w14:paraId="636944DD" w14:textId="77777777" w:rsidR="00423A45" w:rsidRPr="009F6192" w:rsidRDefault="00423A45" w:rsidP="00423A45">
      <w:pPr>
        <w:rPr>
          <w:rStyle w:val="StyleUnderline"/>
        </w:rPr>
      </w:pPr>
      <w:r w:rsidRPr="009F6192">
        <w:rPr>
          <w:rStyle w:val="StyleUnderline"/>
        </w:rPr>
        <w:t>The United States is facing its first major teacher shortage since the 1990s</w:t>
      </w:r>
      <w:r w:rsidRPr="009F6192">
        <w:rPr>
          <w:sz w:val="12"/>
        </w:rPr>
        <w:t xml:space="preserve">, </w:t>
      </w:r>
      <w:r w:rsidRPr="009F6192">
        <w:rPr>
          <w:rStyle w:val="Emphasis"/>
        </w:rPr>
        <w:t xml:space="preserve">one that could develop into a crisis for schools in many parts of the </w:t>
      </w:r>
      <w:r w:rsidRPr="009F6192">
        <w:rPr>
          <w:rStyle w:val="StyleUnderline"/>
        </w:rPr>
        <w:t>country, according to a new study by the Learning Policy Institute</w:t>
      </w:r>
      <w:r w:rsidRPr="009F6192">
        <w:rPr>
          <w:sz w:val="12"/>
        </w:rPr>
        <w:t>, an education think tank.</w:t>
      </w:r>
      <w:r w:rsidR="00EC39A9" w:rsidRPr="009F6192">
        <w:rPr>
          <w:sz w:val="12"/>
        </w:rPr>
        <w:t xml:space="preserve"> </w:t>
      </w:r>
      <w:r w:rsidRPr="009F6192">
        <w:rPr>
          <w:rStyle w:val="StyleUnderline"/>
        </w:rPr>
        <w:t>The shortfall is a result of increased demand for teachers as schools reinstate classes and programs axed during the Great Recession</w:t>
      </w:r>
      <w:r w:rsidRPr="009F6192">
        <w:rPr>
          <w:sz w:val="12"/>
        </w:rPr>
        <w:t>. It has been compounded by a dramatic decrease in the supply of new teachers entering the profession. Enrollment in teacher-preparation programs dropped from 691,000 in 2009 to 451,000 in 2014, a 35 percent decline, according to the study, “A Coming Crisis in Teaching? Teacher Supply, Demand and Shortages in the U.S.”</w:t>
      </w:r>
      <w:r w:rsidR="00EC39A9" w:rsidRPr="009F6192">
        <w:rPr>
          <w:sz w:val="12"/>
        </w:rPr>
        <w:t xml:space="preserve"> </w:t>
      </w:r>
      <w:r w:rsidRPr="009F6192">
        <w:rPr>
          <w:sz w:val="12"/>
        </w:rPr>
        <w:t>“</w:t>
      </w:r>
      <w:r w:rsidRPr="009F6192">
        <w:rPr>
          <w:rStyle w:val="StyleUnderline"/>
        </w:rPr>
        <w:t xml:space="preserve">Our analysis estimates that U.S. classrooms were short approximately 60,000 teachers last year,” Leib Sutcher, the study’s co-author, told reporters Tuesday ahead of the study’s release. </w:t>
      </w:r>
      <w:r w:rsidRPr="009F6192">
        <w:rPr>
          <w:sz w:val="12"/>
        </w:rPr>
        <w:t>“</w:t>
      </w:r>
      <w:r w:rsidRPr="009F6192">
        <w:rPr>
          <w:rStyle w:val="Emphasis"/>
        </w:rPr>
        <w:t>Unless we can shift these trends, annual teacher shortages could increase to over 100,000 teachers by 2018 and remain close to that level thereafter.”</w:t>
      </w:r>
      <w:r w:rsidR="00EC39A9" w:rsidRPr="009F6192">
        <w:rPr>
          <w:rStyle w:val="Emphasis"/>
        </w:rPr>
        <w:t xml:space="preserve"> </w:t>
      </w:r>
      <w:r w:rsidRPr="009F6192">
        <w:rPr>
          <w:sz w:val="12"/>
        </w:rPr>
        <w:t>[Think teachers aren’t paid enough? It’s worse than you think.]</w:t>
      </w:r>
      <w:r w:rsidR="00EC39A9" w:rsidRPr="009F6192">
        <w:rPr>
          <w:sz w:val="12"/>
        </w:rPr>
        <w:t xml:space="preserve"> </w:t>
      </w:r>
      <w:r w:rsidRPr="009F6192">
        <w:rPr>
          <w:rStyle w:val="Emphasis"/>
        </w:rPr>
        <w:t>The impact of the teacher shortage on students, according to the study’s authors, will be schools having to cancel courses, increase class sizes and teacher-pupil ratios, or hire underprepared teachers.</w:t>
      </w:r>
      <w:r w:rsidR="00EC39A9" w:rsidRPr="009F6192">
        <w:rPr>
          <w:rStyle w:val="Emphasis"/>
        </w:rPr>
        <w:t xml:space="preserve"> </w:t>
      </w:r>
      <w:r w:rsidRPr="009F6192">
        <w:rPr>
          <w:sz w:val="12"/>
        </w:rPr>
        <w:t xml:space="preserve">Although nearly every state has reported teacher shortages to the U.S. Department of Education, the problem is much more pronounced in some states than others. </w:t>
      </w:r>
      <w:r w:rsidRPr="009F6192">
        <w:rPr>
          <w:rStyle w:val="StyleUnderline"/>
        </w:rPr>
        <w:t>But across the country</w:t>
      </w:r>
      <w:r w:rsidRPr="009F6192">
        <w:rPr>
          <w:sz w:val="12"/>
        </w:rPr>
        <w:t xml:space="preserve">, </w:t>
      </w:r>
      <w:r w:rsidRPr="009F6192">
        <w:rPr>
          <w:rStyle w:val="Emphasis"/>
        </w:rPr>
        <w:t>the shortages are disproportionately felt in special education, math and science, and in bilingual and English-language education</w:t>
      </w:r>
      <w:r w:rsidRPr="009F6192">
        <w:rPr>
          <w:sz w:val="12"/>
        </w:rPr>
        <w:t>.</w:t>
      </w:r>
      <w:r w:rsidR="00EC39A9" w:rsidRPr="009F6192">
        <w:rPr>
          <w:sz w:val="12"/>
        </w:rPr>
        <w:t xml:space="preserve"> </w:t>
      </w:r>
      <w:r w:rsidRPr="009F6192">
        <w:rPr>
          <w:rStyle w:val="StyleUnderline"/>
        </w:rPr>
        <w:t>Regardless of the state, students in high-poverty and high-minority schools are typically hit hardest when there are teacher shortages. In 2014, on average, less than one percent of teachers were uncertified in low-minority schools, while four times as many were uncertified in high-minority schools, the study showed.</w:t>
      </w:r>
      <w:r w:rsidR="00EC39A9" w:rsidRPr="009F6192">
        <w:rPr>
          <w:rStyle w:val="StyleUnderline"/>
        </w:rPr>
        <w:t xml:space="preserve"> </w:t>
      </w:r>
      <w:r w:rsidRPr="009F6192">
        <w:rPr>
          <w:rStyle w:val="StyleUnderline"/>
        </w:rPr>
        <w:t>Teacher attrition — the number of teachers leaving the profession for a variety of reasons — remains high and is the single-biggest contributor to the shortage, according to the report.</w:t>
      </w:r>
      <w:r w:rsidRPr="009F6192">
        <w:rPr>
          <w:sz w:val="12"/>
        </w:rPr>
        <w:t xml:space="preserve"> Nearly two-thirds of the teachers who leave the profession do so before retirement age and cite dissatisfaction with their job as the reason. Addressing the job-dissatisfaction issues could help avert a teacher crisis.</w:t>
      </w:r>
      <w:r w:rsidR="00EC39A9" w:rsidRPr="009F6192">
        <w:rPr>
          <w:sz w:val="12"/>
        </w:rPr>
        <w:t xml:space="preserve"> </w:t>
      </w:r>
      <w:r w:rsidRPr="009F6192">
        <w:rPr>
          <w:rStyle w:val="StyleUnderline"/>
        </w:rPr>
        <w:t>“In times of shortage, policymakers often focus attention on how to get more teachers into the profession, but it’s equally important to focus on how to keep the teachers we do have,” Sutcher said. “</w:t>
      </w:r>
      <w:r w:rsidRPr="009F6192">
        <w:rPr>
          <w:rStyle w:val="Emphasis"/>
        </w:rPr>
        <w:t>Reducing attrition in half, from eight percent to four percent, would virtually eliminate overall shortages.”</w:t>
      </w:r>
      <w:r w:rsidR="00EC39A9" w:rsidRPr="009F6192">
        <w:rPr>
          <w:rStyle w:val="Emphasis"/>
        </w:rPr>
        <w:t xml:space="preserve"> </w:t>
      </w:r>
      <w:r w:rsidRPr="009F6192">
        <w:rPr>
          <w:sz w:val="12"/>
        </w:rPr>
        <w:t>[From 2015: Study finds far fewer new teachers leaving the profession than previously thought]</w:t>
      </w:r>
      <w:r w:rsidR="00EC39A9" w:rsidRPr="009F6192">
        <w:rPr>
          <w:sz w:val="12"/>
        </w:rPr>
        <w:t xml:space="preserve"> </w:t>
      </w:r>
      <w:r w:rsidRPr="009F6192">
        <w:rPr>
          <w:rStyle w:val="StyleUnderline"/>
        </w:rPr>
        <w:t>Linda Darling-Hammond, president of the Learning Policy Institute and one of the study’s co-authors, pointed out that teachers make about 20 percent less than other college graduates and that teacher salaries have lost ground since the 1990s. That despite increased teaching hours and less time for classroom preparation.</w:t>
      </w:r>
      <w:r w:rsidR="00EC39A9" w:rsidRPr="009F6192">
        <w:rPr>
          <w:rStyle w:val="StyleUnderline"/>
        </w:rPr>
        <w:t xml:space="preserve"> </w:t>
      </w:r>
      <w:r w:rsidRPr="009F6192">
        <w:rPr>
          <w:rStyle w:val="StyleUnderline"/>
        </w:rPr>
        <w:t>“In more than 30 states, a mid-career teacher heading a family of four is eligible for government assistance,” she said.</w:t>
      </w:r>
      <w:r w:rsidR="00EC39A9" w:rsidRPr="009F6192">
        <w:rPr>
          <w:rStyle w:val="StyleUnderline"/>
        </w:rPr>
        <w:t xml:space="preserve"> </w:t>
      </w:r>
      <w:r w:rsidRPr="009F6192">
        <w:rPr>
          <w:sz w:val="12"/>
        </w:rPr>
        <w:t>Darling-Hammond recommended increased pay, compensation packages that could include housing and child care, and forgivable loans as some of the ways to improve teacher retention.</w:t>
      </w:r>
      <w:r w:rsidR="00EC39A9" w:rsidRPr="009F6192">
        <w:rPr>
          <w:sz w:val="12"/>
        </w:rPr>
        <w:t xml:space="preserve"> </w:t>
      </w:r>
      <w:r w:rsidRPr="009F6192">
        <w:rPr>
          <w:sz w:val="12"/>
        </w:rPr>
        <w:t>The study, based on federal data sets and more than a year in the works, received acclaim from powerful political figures on the education front.</w:t>
      </w:r>
      <w:r w:rsidR="00EC39A9" w:rsidRPr="009F6192">
        <w:rPr>
          <w:sz w:val="12"/>
        </w:rPr>
        <w:t xml:space="preserve"> </w:t>
      </w:r>
      <w:r w:rsidRPr="009F6192">
        <w:rPr>
          <w:sz w:val="12"/>
        </w:rPr>
        <w:t>“This research underscores the importance of offering effective incentives to keep our best teachers in the profession, contributing their expertise to help others,” Sen. Lamar Alexander (R-Tenn.), chairman of the Senate Health, Education, Labor and Pensions Committee, said in a statement.</w:t>
      </w:r>
      <w:r w:rsidR="00EC39A9" w:rsidRPr="009F6192">
        <w:rPr>
          <w:sz w:val="12"/>
        </w:rPr>
        <w:t xml:space="preserve"> </w:t>
      </w:r>
      <w:r w:rsidRPr="009F6192">
        <w:rPr>
          <w:sz w:val="12"/>
        </w:rPr>
        <w:t>Former education secretary and South Carolina governor Richard W. Riley concurred.</w:t>
      </w:r>
      <w:r w:rsidR="00EC39A9" w:rsidRPr="009F6192">
        <w:rPr>
          <w:sz w:val="12"/>
        </w:rPr>
        <w:t xml:space="preserve"> </w:t>
      </w:r>
      <w:r w:rsidRPr="009F6192">
        <w:rPr>
          <w:rStyle w:val="StyleUnderline"/>
        </w:rPr>
        <w:t>“The teaching workforce is so critical to our future, and what we see here is the data we need to help us move forward with thoughtful, effective strategies,” he said.</w:t>
      </w:r>
      <w:r w:rsidR="00EC39A9" w:rsidRPr="009F6192">
        <w:rPr>
          <w:rStyle w:val="StyleUnderline"/>
        </w:rPr>
        <w:t xml:space="preserve"> </w:t>
      </w:r>
      <w:r w:rsidRPr="009F6192">
        <w:rPr>
          <w:sz w:val="12"/>
        </w:rPr>
        <w:t>An accompanying report, “Minority Teacher Recruitment, Employment, and Retention: 1987 to 2013,” looked specifically at the effort to increase the number of minority teachers in schools.</w:t>
      </w:r>
      <w:r w:rsidR="00EC39A9" w:rsidRPr="009F6192">
        <w:rPr>
          <w:sz w:val="12"/>
        </w:rPr>
        <w:t xml:space="preserve"> </w:t>
      </w:r>
      <w:r w:rsidRPr="009F6192">
        <w:rPr>
          <w:rStyle w:val="StyleUnderline"/>
        </w:rPr>
        <w:t xml:space="preserve">“Teacher turnover is especially high in poor and disadvantaged schools,” said Richard Ingersoll, that report’s author. “What the data tell us is </w:t>
      </w:r>
      <w:r w:rsidRPr="009F6192">
        <w:rPr>
          <w:rStyle w:val="StyleUnderline"/>
        </w:rPr>
        <w:lastRenderedPageBreak/>
        <w:t>that we need to focus on more recruitment of minority teachers but also more retention of minority teachers if we ever want to have the teaching force look like the student population in schools.”</w:t>
      </w:r>
    </w:p>
    <w:p w14:paraId="5883B4E4" w14:textId="77777777" w:rsidR="00423A45" w:rsidRPr="009F6192" w:rsidRDefault="00423A45" w:rsidP="00423A45"/>
    <w:p w14:paraId="4FBF6A2A" w14:textId="77777777" w:rsidR="00393823" w:rsidRPr="009F6192" w:rsidRDefault="00393823" w:rsidP="00393823">
      <w:pPr>
        <w:pStyle w:val="Heading4"/>
      </w:pPr>
      <w:r w:rsidRPr="009F6192">
        <w:t xml:space="preserve">Improving STEM education is key to cyber defenses—early achievement is key. </w:t>
      </w:r>
    </w:p>
    <w:p w14:paraId="7D58B734" w14:textId="77777777" w:rsidR="00393823" w:rsidRPr="009F6192" w:rsidRDefault="00393823" w:rsidP="00393823">
      <w:r w:rsidRPr="009F6192">
        <w:t xml:space="preserve">Harold </w:t>
      </w:r>
      <w:r w:rsidRPr="009F6192">
        <w:rPr>
          <w:rStyle w:val="Style13ptBold"/>
        </w:rPr>
        <w:t>O. Levy 15</w:t>
      </w:r>
      <w:r w:rsidRPr="009F6192">
        <w:t>, executive director of the Jack Kent Cooke Foundation, 6-5-2015, "Brains, Not Brawn," US News &amp; World Report, https://www.usnews.com/news/the-report/articles/2015/06/05/lack-of-stem-students-is-bad-for-national-security</w:t>
      </w:r>
    </w:p>
    <w:p w14:paraId="4F793FF3" w14:textId="77777777" w:rsidR="00393823" w:rsidRPr="009F6192" w:rsidRDefault="00393823" w:rsidP="00393823">
      <w:pPr>
        <w:rPr>
          <w:sz w:val="14"/>
        </w:rPr>
      </w:pPr>
      <w:r w:rsidRPr="009F6192">
        <w:rPr>
          <w:rStyle w:val="StyleUnderline"/>
        </w:rPr>
        <w:t>The country's defensive capabilities often depend on brains, not brawn. Development of nuclear weaponry is but one example. And the biggest contemporary threat – one that could surface at any time and on an unfathomable scale – is the likelihood of a massive cyberattack</w:t>
      </w:r>
      <w:r w:rsidRPr="009F6192">
        <w:rPr>
          <w:sz w:val="14"/>
        </w:rPr>
        <w:t xml:space="preserve">. </w:t>
      </w:r>
      <w:r w:rsidRPr="009F6192">
        <w:rPr>
          <w:rStyle w:val="StyleUnderline"/>
        </w:rPr>
        <w:t xml:space="preserve">Study after study warns that our dependence on advanced technology in almost every aspect of communication, commerce and transportation makes us highly vulnerable to the armies of hackers in countries that wish us harm. </w:t>
      </w:r>
      <w:r w:rsidRPr="009F6192">
        <w:rPr>
          <w:sz w:val="14"/>
        </w:rPr>
        <w:t xml:space="preserve">[SEE: Political Cartoons on the Economy] </w:t>
      </w:r>
      <w:r w:rsidRPr="009F6192">
        <w:rPr>
          <w:rStyle w:val="Emphasis"/>
        </w:rPr>
        <w:t>Recent mini-attacks make clear the scope of the threat: It ranges from China's compromising our banks, critical pipelines and military to North Korea's recent disruption of Sony Pictures</w:t>
      </w:r>
      <w:r w:rsidRPr="009F6192">
        <w:rPr>
          <w:sz w:val="14"/>
        </w:rPr>
        <w:t xml:space="preserve">. Nor have we been able to bring the hackers to justice using traditional means. The Department of Justice actually indicted three members of the Chinese military for hacking. There have been recent hints that the hackers who stole data from JP Morgan Chase affecting tens of millions households were about to be extradited. </w:t>
      </w:r>
      <w:r w:rsidRPr="009F6192">
        <w:rPr>
          <w:rStyle w:val="StyleUnderline"/>
        </w:rPr>
        <w:t>Yet too few students choose to study engineering, physics, computer science and mathematics, all necessary areas to shore up our cyberdefenses. One traditional solution for our shallow talent pool has been to import talent, but this strategy is showing considerable strai</w:t>
      </w:r>
      <w:r w:rsidRPr="009F6192">
        <w:rPr>
          <w:sz w:val="14"/>
        </w:rPr>
        <w:t xml:space="preserve">n. </w:t>
      </w:r>
      <w:r w:rsidRPr="009F6192">
        <w:rPr>
          <w:rStyle w:val="StyleUnderline"/>
        </w:rPr>
        <w:t>Even when we still use this strategy</w:t>
      </w:r>
      <w:r w:rsidRPr="009F6192">
        <w:rPr>
          <w:sz w:val="14"/>
        </w:rPr>
        <w:t xml:space="preserve"> – for example, by issuing H-1B visas (85,000 this year) or encouraging foreign university students (just shy of 900,000) to stay in the country upon graduation – </w:t>
      </w:r>
      <w:r w:rsidRPr="009F6192">
        <w:rPr>
          <w:rStyle w:val="Emphasis"/>
        </w:rPr>
        <w:t>it does not improve our national security:</w:t>
      </w:r>
      <w:r w:rsidRPr="009F6192">
        <w:rPr>
          <w:sz w:val="14"/>
        </w:rPr>
        <w:t xml:space="preserve"> </w:t>
      </w:r>
      <w:r w:rsidRPr="009F6192">
        <w:rPr>
          <w:rStyle w:val="StyleUnderline"/>
        </w:rPr>
        <w:t>Government, defense, and aerospace companies can't hire foreign citizens for jobs requiring a domestic security clearance, yet increasing numbers of jobs in these fields require such clearances. It is literally impossible for us to "talent import" our way to a well-defended nation</w:t>
      </w:r>
      <w:r w:rsidRPr="009F6192">
        <w:rPr>
          <w:sz w:val="14"/>
        </w:rPr>
        <w:t xml:space="preserve">. As long as national security clearance is required for data warriors (and we think it should be), an army of mercenaries can't defend us from a cyberattack. </w:t>
      </w:r>
      <w:r w:rsidRPr="009F6192">
        <w:rPr>
          <w:rStyle w:val="StyleUnderline"/>
        </w:rPr>
        <w:t>The way to start to deepen the American talent pool is to acknowledge that, for far too long, American education policy has primarily focused on basic proficiency, not academic excellence</w:t>
      </w:r>
      <w:r w:rsidRPr="009F6192">
        <w:rPr>
          <w:sz w:val="14"/>
        </w:rPr>
        <w:t xml:space="preserve">. </w:t>
      </w:r>
      <w:r w:rsidRPr="009F6192">
        <w:rPr>
          <w:rStyle w:val="StyleUnderline"/>
        </w:rPr>
        <w:t xml:space="preserve">The U.S. produces advanced students at a much lower rate than other developed countries, according to international assessments. </w:t>
      </w:r>
      <w:r w:rsidRPr="009F6192">
        <w:rPr>
          <w:sz w:val="14"/>
        </w:rPr>
        <w:t>The graduate programs in engineering and the hard sciences in our elite colleges are dominated by foreign students; government subsidies for these departments, properly understood, should be classified as a form of foreign aid. If it's true that "bright students can take care of themselves," then our bright students are doing a particularly poor job of it. Meanwhile, we are overlooking a major source of home-grown talent</w:t>
      </w:r>
      <w:r w:rsidRPr="009F6192">
        <w:rPr>
          <w:rStyle w:val="Emphasis"/>
        </w:rPr>
        <w:t xml:space="preserve">. Thousands of innovative minds are sitting on the sidelines; they are the nation's high-ability, low-income children. Because we do not provide basic support programs, far too few of them are attending selective universities, earning advanced degrees or acquiring security clearances. </w:t>
      </w:r>
      <w:r w:rsidRPr="009F6192">
        <w:rPr>
          <w:rStyle w:val="StyleUnderline"/>
        </w:rPr>
        <w:t>There is a measurable difference among lower-income versus higher-income students who reach advanced levels of academic performance – an "excellence gap." For example, 2 percent of low-income students scored at the highest level on a recent national math test in fourth grade, compared with 13 percent of higher-income student</w:t>
      </w:r>
      <w:r w:rsidRPr="009F6192">
        <w:rPr>
          <w:sz w:val="14"/>
        </w:rPr>
        <w:t xml:space="preserve">s. </w:t>
      </w:r>
      <w:r w:rsidRPr="009F6192">
        <w:rPr>
          <w:rStyle w:val="Emphasis"/>
        </w:rPr>
        <w:t xml:space="preserve">High-ability, low-income students have difficulty pulling themselves up by their bootstraps, and often they backslide as they plod – largely ignored – through our schools. If they aren't given the support they need, we've lost them for good. </w:t>
      </w:r>
      <w:r w:rsidRPr="009F6192">
        <w:rPr>
          <w:sz w:val="14"/>
        </w:rPr>
        <w:t xml:space="preserve"> </w:t>
      </w:r>
      <w:r w:rsidRPr="009F6192">
        <w:rPr>
          <w:rStyle w:val="StyleUnderline"/>
        </w:rPr>
        <w:t xml:space="preserve">The lost potential is staggering. Even small improvements in the excellence gap will yield many more high-performing students who can form the next generation </w:t>
      </w:r>
      <w:r w:rsidRPr="009F6192">
        <w:rPr>
          <w:rStyle w:val="Emphasis"/>
        </w:rPr>
        <w:t>of innovators, leaders and home-grown cybersecurity scientists</w:t>
      </w:r>
      <w:r w:rsidRPr="009F6192">
        <w:rPr>
          <w:sz w:val="14"/>
        </w:rPr>
        <w:t xml:space="preserve">. </w:t>
      </w:r>
      <w:r w:rsidRPr="009F6192">
        <w:rPr>
          <w:rStyle w:val="StyleUnderline"/>
        </w:rPr>
        <w:t>Closing the excellence gap in math by just half would mean an additional 85,000 high-performing students entering high school each year</w:t>
      </w:r>
      <w:r w:rsidRPr="009F6192">
        <w:rPr>
          <w:sz w:val="14"/>
        </w:rPr>
        <w:t xml:space="preserve">. </w:t>
      </w:r>
      <w:r w:rsidRPr="009F6192">
        <w:rPr>
          <w:rStyle w:val="StyleUnderline"/>
        </w:rPr>
        <w:t xml:space="preserve">Put another way, over 1 million students in grades K-12 today could be moved </w:t>
      </w:r>
      <w:r w:rsidRPr="009F6192">
        <w:rPr>
          <w:rStyle w:val="StyleUnderline"/>
        </w:rPr>
        <w:lastRenderedPageBreak/>
        <w:t>from proficiency to excellence, flooding our society and economy with world-class thinkers, some of whom could help improve our cybersecurity</w:t>
      </w:r>
      <w:r w:rsidRPr="009F6192">
        <w:rPr>
          <w:sz w:val="14"/>
        </w:rPr>
        <w:t xml:space="preserve">. </w:t>
      </w:r>
    </w:p>
    <w:p w14:paraId="79972311" w14:textId="77777777" w:rsidR="00393823" w:rsidRPr="009F6192" w:rsidRDefault="00393823" w:rsidP="00393823"/>
    <w:p w14:paraId="3629428E" w14:textId="77777777" w:rsidR="00052AAD" w:rsidRPr="009F6192" w:rsidRDefault="00052AAD" w:rsidP="00052AAD">
      <w:pPr>
        <w:pStyle w:val="Heading4"/>
      </w:pPr>
      <w:r w:rsidRPr="009F6192">
        <w:t xml:space="preserve">Cyberattacks are increasing now – conflict escalation is becoming uniquely likely </w:t>
      </w:r>
    </w:p>
    <w:p w14:paraId="67EB1355" w14:textId="77777777" w:rsidR="00052AAD" w:rsidRPr="009F6192" w:rsidRDefault="00052AAD" w:rsidP="00052AAD">
      <w:r w:rsidRPr="009F6192">
        <w:rPr>
          <w:rStyle w:val="Style13ptBold"/>
        </w:rPr>
        <w:t xml:space="preserve">Lindsay et. al 15 </w:t>
      </w:r>
      <w:r w:rsidRPr="009F6192">
        <w:t>(Lindsay, Jon R., Tai Ming Cheung, and Derek S. Reveron. China and Cybersecurity: Espionage, Strategy, and Politics in the Digital Domain. Print., Jon R. Lindsay is an assistant research scientist at the University of California Institute on Global Conflict and Cooperation and an assistant adjunct professor at the University of California, San Diego School of International Relations and Pacific Studies)</w:t>
      </w:r>
    </w:p>
    <w:p w14:paraId="4051843D" w14:textId="77777777" w:rsidR="00052AAD" w:rsidRPr="009F6192" w:rsidRDefault="00052AAD" w:rsidP="00052AAD">
      <w:pPr>
        <w:rPr>
          <w:sz w:val="16"/>
        </w:rPr>
      </w:pPr>
      <w:r w:rsidRPr="009F6192">
        <w:rPr>
          <w:u w:val="single"/>
        </w:rPr>
        <w:t xml:space="preserve">Cyber war, compared with conventional wars, is rather </w:t>
      </w:r>
      <w:r w:rsidRPr="009F6192">
        <w:rPr>
          <w:rStyle w:val="Emphasis"/>
        </w:rPr>
        <w:t>inexpensive</w:t>
      </w:r>
      <w:r w:rsidRPr="009F6192">
        <w:rPr>
          <w:u w:val="single"/>
        </w:rPr>
        <w:t xml:space="preserve">; it can be initiated from </w:t>
      </w:r>
      <w:r w:rsidRPr="009F6192">
        <w:rPr>
          <w:rStyle w:val="Emphasis"/>
        </w:rPr>
        <w:t>anywhere</w:t>
      </w:r>
      <w:r w:rsidRPr="009F6192">
        <w:rPr>
          <w:u w:val="single"/>
        </w:rPr>
        <w:t xml:space="preserve"> and does not require large amounts of troops and weapons, but </w:t>
      </w:r>
      <w:r w:rsidRPr="009F6192">
        <w:rPr>
          <w:rStyle w:val="Emphasis"/>
        </w:rPr>
        <w:t>only</w:t>
      </w:r>
      <w:r w:rsidRPr="009F6192">
        <w:rPr>
          <w:u w:val="single"/>
        </w:rPr>
        <w:t xml:space="preserve"> a </w:t>
      </w:r>
      <w:r w:rsidRPr="009F6192">
        <w:rPr>
          <w:rStyle w:val="Emphasis"/>
        </w:rPr>
        <w:t>computer</w:t>
      </w:r>
      <w:r w:rsidRPr="009F6192">
        <w:rPr>
          <w:u w:val="single"/>
        </w:rPr>
        <w:t xml:space="preserve"> and </w:t>
      </w:r>
      <w:r w:rsidRPr="009F6192">
        <w:rPr>
          <w:rStyle w:val="Emphasis"/>
        </w:rPr>
        <w:t>Internet access</w:t>
      </w:r>
      <w:r w:rsidRPr="009F6192">
        <w:rPr>
          <w:u w:val="single"/>
        </w:rPr>
        <w:t>. The “cyber conflicts” and “cyberwars” in which they can grow are among the greatest challenges of today and tomorrow. Because of the nature and speed of destruction may be affected thousands of targets across the planet</w:t>
      </w:r>
      <w:r w:rsidRPr="009F6192">
        <w:rPr>
          <w:sz w:val="16"/>
        </w:rPr>
        <w:t xml:space="preserve">. The cyberwar phenomenon itself is not discussed widely and availably for comparison and in this case even the Cold War would prove “an era of publicity and openness”. Therefore, the investigation and detection of problems related to the use of cyberspace as a platform for keeping secrets strife is more than obsolete. In the scientific literature it is accepted that for the first time the concept of “information war” was used in the publication by Thomas Rhona back in 1976 [1]. Although the fact that </w:t>
      </w:r>
      <w:r w:rsidRPr="009F6192">
        <w:rPr>
          <w:u w:val="single"/>
        </w:rPr>
        <w:t xml:space="preserve">the exact </w:t>
      </w:r>
      <w:r w:rsidRPr="009F6192">
        <w:rPr>
          <w:rStyle w:val="Emphasis"/>
        </w:rPr>
        <w:t>boundaries</w:t>
      </w:r>
      <w:r w:rsidRPr="009F6192">
        <w:rPr>
          <w:u w:val="single"/>
        </w:rPr>
        <w:t xml:space="preserve"> of the “cyber war” phenomenon have </w:t>
      </w:r>
      <w:r w:rsidRPr="009F6192">
        <w:rPr>
          <w:rStyle w:val="Emphasis"/>
        </w:rPr>
        <w:t>not</w:t>
      </w:r>
      <w:r w:rsidRPr="009F6192">
        <w:rPr>
          <w:u w:val="single"/>
        </w:rPr>
        <w:t xml:space="preserve"> yet </w:t>
      </w:r>
      <w:r w:rsidRPr="009F6192">
        <w:rPr>
          <w:rStyle w:val="Emphasis"/>
        </w:rPr>
        <w:t>been</w:t>
      </w:r>
      <w:r w:rsidRPr="009F6192">
        <w:rPr>
          <w:u w:val="single"/>
        </w:rPr>
        <w:t xml:space="preserve"> </w:t>
      </w:r>
      <w:r w:rsidRPr="009F6192">
        <w:rPr>
          <w:rStyle w:val="Emphasis"/>
        </w:rPr>
        <w:t>identified</w:t>
      </w:r>
      <w:r w:rsidRPr="009F6192">
        <w:rPr>
          <w:u w:val="single"/>
        </w:rPr>
        <w:t xml:space="preserve"> and are contested in research circles</w:t>
      </w:r>
      <w:r w:rsidRPr="009F6192">
        <w:rPr>
          <w:sz w:val="16"/>
        </w:rPr>
        <w:t xml:space="preserve"> a more general working definition can be formulated as a “war waged in cyberspace, using information and communication technologies in order to destruct ICT probable opponent” [2]. According to the security expert of the US government Richard Clarke in his book “Cyber Warfare” [3], “cyber war” – this is the action of a </w:t>
      </w:r>
      <w:r w:rsidRPr="009F6192">
        <w:rPr>
          <w:rStyle w:val="StyleUnderline"/>
        </w:rPr>
        <w:t>nation state intrusion into computers or networks of other national state in order to achieve the objectives of loss or destruction</w:t>
      </w:r>
      <w:r w:rsidRPr="009F6192">
        <w:rPr>
          <w:sz w:val="16"/>
        </w:rPr>
        <w:t xml:space="preserve">. The British magazine “The Economist” describes cyber war as a “fifth field of the war, after land, sea, air and space” [4]. Assuming that “cyberspace” is a conceptual and physical reality, </w:t>
      </w:r>
      <w:r w:rsidRPr="009F6192">
        <w:rPr>
          <w:u w:val="single"/>
        </w:rPr>
        <w:t xml:space="preserve">the </w:t>
      </w:r>
      <w:r w:rsidRPr="009F6192">
        <w:rPr>
          <w:rStyle w:val="Emphasis"/>
        </w:rPr>
        <w:t>escalation</w:t>
      </w:r>
      <w:r w:rsidRPr="009F6192">
        <w:rPr>
          <w:u w:val="single"/>
        </w:rPr>
        <w:t xml:space="preserve"> of conflicts in it to higher levels, leads to serious </w:t>
      </w:r>
      <w:r w:rsidRPr="009F6192">
        <w:rPr>
          <w:rStyle w:val="Emphasis"/>
        </w:rPr>
        <w:t>losses</w:t>
      </w:r>
      <w:r w:rsidRPr="009F6192">
        <w:rPr>
          <w:u w:val="single"/>
        </w:rPr>
        <w:t xml:space="preserve"> in </w:t>
      </w:r>
      <w:r w:rsidRPr="009F6192">
        <w:rPr>
          <w:sz w:val="16"/>
        </w:rPr>
        <w:t xml:space="preserve">almost </w:t>
      </w:r>
      <w:r w:rsidRPr="009F6192">
        <w:rPr>
          <w:u w:val="single"/>
        </w:rPr>
        <w:t>all spheres of public life</w:t>
      </w:r>
      <w:r w:rsidRPr="009F6192">
        <w:rPr>
          <w:sz w:val="16"/>
        </w:rPr>
        <w:t xml:space="preserve"> and allows us to introduce the concept of “cyber war</w:t>
      </w:r>
      <w:r w:rsidRPr="009F6192">
        <w:rPr>
          <w:u w:val="single"/>
        </w:rPr>
        <w:t xml:space="preserve">”. Information environment creates </w:t>
      </w:r>
      <w:r w:rsidRPr="009F6192">
        <w:rPr>
          <w:rStyle w:val="Emphasis"/>
        </w:rPr>
        <w:t xml:space="preserve">new possibilities for military impact. </w:t>
      </w:r>
      <w:r w:rsidRPr="009F6192">
        <w:rPr>
          <w:sz w:val="16"/>
        </w:rPr>
        <w:t>It changes in a very high degree the preparation as well as the actual conduct of modern war</w:t>
      </w:r>
      <w:r w:rsidRPr="009F6192">
        <w:rPr>
          <w:u w:val="single"/>
        </w:rPr>
        <w:t>. “</w:t>
      </w:r>
      <w:r w:rsidRPr="009F6192">
        <w:rPr>
          <w:rStyle w:val="Emphasis"/>
        </w:rPr>
        <w:t>New tech</w:t>
      </w:r>
      <w:r w:rsidRPr="009F6192">
        <w:rPr>
          <w:u w:val="single"/>
        </w:rPr>
        <w:t xml:space="preserve">nologies have made it possible to </w:t>
      </w:r>
      <w:r w:rsidRPr="009F6192">
        <w:rPr>
          <w:rStyle w:val="Emphasis"/>
        </w:rPr>
        <w:t>increase</w:t>
      </w:r>
      <w:r w:rsidRPr="009F6192">
        <w:rPr>
          <w:u w:val="single"/>
        </w:rPr>
        <w:t xml:space="preserve"> the </w:t>
      </w:r>
      <w:r w:rsidRPr="009F6192">
        <w:rPr>
          <w:rStyle w:val="Emphasis"/>
        </w:rPr>
        <w:t>precision</w:t>
      </w:r>
      <w:r w:rsidRPr="009F6192">
        <w:rPr>
          <w:u w:val="single"/>
        </w:rPr>
        <w:t xml:space="preserve"> of weapons, to achieve an exceptional degree of </w:t>
      </w:r>
      <w:r w:rsidRPr="009F6192">
        <w:rPr>
          <w:rStyle w:val="Emphasis"/>
        </w:rPr>
        <w:t>complexity</w:t>
      </w:r>
      <w:r w:rsidRPr="009F6192">
        <w:rPr>
          <w:u w:val="single"/>
        </w:rPr>
        <w:t xml:space="preserve"> of </w:t>
      </w:r>
      <w:r w:rsidRPr="009F6192">
        <w:rPr>
          <w:rStyle w:val="Emphasis"/>
        </w:rPr>
        <w:t>military offensive</w:t>
      </w:r>
      <w:r w:rsidRPr="009F6192">
        <w:rPr>
          <w:u w:val="single"/>
        </w:rPr>
        <w:t xml:space="preserve"> and </w:t>
      </w:r>
      <w:r w:rsidRPr="009F6192">
        <w:rPr>
          <w:rStyle w:val="Emphasis"/>
        </w:rPr>
        <w:t>defensive</w:t>
      </w:r>
      <w:r w:rsidRPr="009F6192">
        <w:rPr>
          <w:u w:val="single"/>
        </w:rPr>
        <w:t xml:space="preserve"> </w:t>
      </w:r>
      <w:r w:rsidRPr="009F6192">
        <w:rPr>
          <w:rStyle w:val="Emphasis"/>
        </w:rPr>
        <w:t>systems</w:t>
      </w:r>
      <w:r w:rsidRPr="009F6192">
        <w:rPr>
          <w:u w:val="single"/>
        </w:rPr>
        <w:t>, to use ultra-modern, including spacecraft means of intelligence, to improve significantly, to the utmost degree the coordination of warring parties on the battlefield. Information from a supportive, tactical, operational maximum resource has turned into a resource of strategic importance” [5, 6]. Among the main objectives of fighting in the first phases of the war is already the achieving of information superiority</w:t>
      </w:r>
      <w:r w:rsidRPr="009F6192">
        <w:rPr>
          <w:sz w:val="16"/>
        </w:rPr>
        <w:t xml:space="preserve">: “To win wars today, one must first win the information war. Today </w:t>
      </w:r>
      <w:r w:rsidRPr="009F6192">
        <w:rPr>
          <w:u w:val="single"/>
        </w:rPr>
        <w:t>the ability to collect, share, process and store information is the most important determinant of military power</w:t>
      </w:r>
      <w:r w:rsidRPr="009F6192">
        <w:rPr>
          <w:sz w:val="16"/>
        </w:rPr>
        <w:t xml:space="preserve">” [7]. The intensive introduction of new electronic technologies increases to utmost degree the combat capabilities of conventional armaments and especially of the military equipment. This is the original cause that today military experts consider ICT as an extremely effective weapon, which is also the priority target for destruction because of the same quality, and assess cyberspace as a convenient area for the deployment of military action, like land and sea, air and space. As noted by a former general in the Armed Forces of the United States “These communication and information technologies that connect major economic, physical and social assets have been adopted and adapted by the military and paramilitary organizations, 262 Military Art and Science REVISTA ACADEMIEI FORĥELOR TERESTRE NR. 3 (79)/2015 thus bringing about revolutionary changes in warfare altering the way for planning, organizing and conducting combat operations. These quality changes include and at the same time increase the opportunities for intelligence, surveillance and evaluation, and for command and control of forces. They help optimizing the transport of forces and means, ensuring the accuracy of navigation using intellectual-saturated highly precise weapons and using «The Network» as an environment, with the assistance of which and between the limits of which are conducted military operations” [8]. New information technologies allow multiple increase speed in processing large amounts of data, which eases making complex operational decisions and essentially creates new tactical methods of armed struggle. They sharply increase the combat potential of electronic systems, which turns them into a new type of information weapons intended to defeat both the military and the civilian infrastructure of the enemy by damaging or destruction of its computer networks. </w:t>
      </w:r>
      <w:r w:rsidRPr="009F6192">
        <w:rPr>
          <w:rStyle w:val="StyleUnderline"/>
        </w:rPr>
        <w:t xml:space="preserve">Using the cyber environment, the opponent may deploy </w:t>
      </w:r>
      <w:r w:rsidRPr="009F6192">
        <w:rPr>
          <w:rStyle w:val="StyleUnderline"/>
        </w:rPr>
        <w:lastRenderedPageBreak/>
        <w:t>info</w:t>
      </w:r>
      <w:r w:rsidRPr="009F6192">
        <w:rPr>
          <w:sz w:val="16"/>
        </w:rPr>
        <w:t>rmation</w:t>
      </w:r>
      <w:r w:rsidRPr="009F6192">
        <w:rPr>
          <w:rStyle w:val="StyleUnderline"/>
        </w:rPr>
        <w:t xml:space="preserve"> weapons </w:t>
      </w:r>
      <w:r w:rsidRPr="009F6192">
        <w:rPr>
          <w:sz w:val="16"/>
        </w:rPr>
        <w:t xml:space="preserve">(e.g. tools for data collection and analytical processing, stations for radio-electronic combat, impulse and electromagnetic weapons, etc.) </w:t>
      </w:r>
      <w:r w:rsidRPr="009F6192">
        <w:rPr>
          <w:u w:val="single"/>
        </w:rPr>
        <w:t xml:space="preserve">and use it </w:t>
      </w:r>
      <w:r w:rsidRPr="009F6192">
        <w:rPr>
          <w:sz w:val="16"/>
        </w:rPr>
        <w:t>in a defensive or offensive operation</w:t>
      </w:r>
      <w:r w:rsidRPr="009F6192">
        <w:rPr>
          <w:u w:val="single"/>
        </w:rPr>
        <w:t xml:space="preserve"> together with traditional weapons</w:t>
      </w:r>
      <w:r w:rsidRPr="009F6192">
        <w:rPr>
          <w:sz w:val="16"/>
        </w:rPr>
        <w:t>. According to some expert data the invisible weapon is capable to end the conflict before the start of physical combat, because the</w:t>
      </w:r>
      <w:r w:rsidRPr="009F6192">
        <w:rPr>
          <w:u w:val="single"/>
        </w:rPr>
        <w:t xml:space="preserve"> escalation of info</w:t>
      </w:r>
      <w:r w:rsidRPr="009F6192">
        <w:rPr>
          <w:sz w:val="16"/>
        </w:rPr>
        <w:t>rmation</w:t>
      </w:r>
      <w:r w:rsidRPr="009F6192">
        <w:rPr>
          <w:u w:val="single"/>
        </w:rPr>
        <w:t xml:space="preserve"> confrontation could lead to disaster for one of the opposing sides</w:t>
      </w:r>
      <w:r w:rsidRPr="009F6192">
        <w:rPr>
          <w:sz w:val="16"/>
        </w:rPr>
        <w:t xml:space="preserve">. In this sense it can be claimed that the possession of a </w:t>
      </w:r>
      <w:r w:rsidRPr="009F6192">
        <w:rPr>
          <w:u w:val="single"/>
        </w:rPr>
        <w:t>high technology information weapon provides outstanding benefits</w:t>
      </w:r>
      <w:r w:rsidRPr="009F6192">
        <w:rPr>
          <w:sz w:val="16"/>
        </w:rPr>
        <w:t xml:space="preserve"> and if not today, then in the </w:t>
      </w:r>
      <w:r w:rsidRPr="009F6192">
        <w:rPr>
          <w:rStyle w:val="StyleUnderline"/>
        </w:rPr>
        <w:t xml:space="preserve">foreseeable future will successfully </w:t>
      </w:r>
      <w:r w:rsidRPr="009F6192">
        <w:rPr>
          <w:rStyle w:val="Emphasis"/>
        </w:rPr>
        <w:t>compete</w:t>
      </w:r>
      <w:r w:rsidRPr="009F6192">
        <w:rPr>
          <w:rStyle w:val="StyleUnderline"/>
        </w:rPr>
        <w:t xml:space="preserve"> even </w:t>
      </w:r>
      <w:r w:rsidRPr="009F6192">
        <w:rPr>
          <w:rStyle w:val="Emphasis"/>
        </w:rPr>
        <w:t>with nuclear weapons</w:t>
      </w:r>
      <w:r w:rsidRPr="009F6192">
        <w:rPr>
          <w:sz w:val="16"/>
        </w:rPr>
        <w:t xml:space="preserve">. These two weapons will become a powerful factor for political pressure and threat. Information weapon gradually becomes one of the main components of the military potential of modern states and today many countries, especially the highly developed (the USA, China, the Russian Federation and many others) consistently and persistently prepare for keeping information wars. To this aim also </w:t>
      </w:r>
      <w:r w:rsidRPr="009F6192">
        <w:rPr>
          <w:rStyle w:val="StyleUnderline"/>
        </w:rPr>
        <w:t>not so technologically advanced countries as they strive to acquire options for keeping information wars</w:t>
      </w:r>
      <w:r w:rsidRPr="009F6192">
        <w:rPr>
          <w:sz w:val="16"/>
        </w:rPr>
        <w:t>. It is quite possible because the information weapon has certain characteristics that make its spread fast and difficult to control. It has relatively low prices and this makes it quite accessible to various malevolent entities. It can be developed, built, implemented and even used hidden to the general public from various aggressive regimes which raise it in rank of a too dangerous global problem.</w:t>
      </w:r>
    </w:p>
    <w:p w14:paraId="124AE244" w14:textId="77777777" w:rsidR="00052AAD" w:rsidRPr="009F6192" w:rsidRDefault="00052AAD" w:rsidP="00052AAD">
      <w:pPr>
        <w:rPr>
          <w:sz w:val="16"/>
        </w:rPr>
      </w:pPr>
    </w:p>
    <w:p w14:paraId="5DD716D4" w14:textId="77777777" w:rsidR="00052AAD" w:rsidRPr="009F6192" w:rsidRDefault="00052AAD" w:rsidP="00052AAD">
      <w:pPr>
        <w:keepNext/>
        <w:keepLines/>
        <w:spacing w:before="200"/>
        <w:outlineLvl w:val="3"/>
        <w:rPr>
          <w:rFonts w:eastAsia="Times New Roman"/>
          <w:b/>
          <w:sz w:val="26"/>
        </w:rPr>
      </w:pPr>
      <w:r w:rsidRPr="009F6192">
        <w:rPr>
          <w:rFonts w:eastAsia="Times New Roman"/>
          <w:b/>
          <w:sz w:val="26"/>
        </w:rPr>
        <w:t xml:space="preserve">Cyber attacks cause critical infrastructure failure and nuclear war. </w:t>
      </w:r>
    </w:p>
    <w:p w14:paraId="1F93B1D6" w14:textId="77777777" w:rsidR="00052AAD" w:rsidRPr="009F6192" w:rsidRDefault="00052AAD" w:rsidP="00052AAD">
      <w:pPr>
        <w:rPr>
          <w:rFonts w:eastAsia="Calibri"/>
        </w:rPr>
      </w:pPr>
      <w:r w:rsidRPr="009F6192">
        <w:rPr>
          <w:rFonts w:eastAsia="Calibri"/>
          <w:b/>
          <w:sz w:val="26"/>
        </w:rPr>
        <w:t>Tilford 12</w:t>
      </w:r>
      <w:r w:rsidRPr="009F6192">
        <w:rPr>
          <w:rFonts w:eastAsia="Calibri"/>
        </w:rPr>
        <w:t xml:space="preserve"> Robert, Graduate US Army Airborne School, Ft. Benning, Georgia, "Cyber attackers could shut down the electric grid for the entire east coast" 2012, http://www.examiner.com/article/cyber-attackers-could-easily-shut-down-the-electric-grid-for-the-entire-east-coa</w:t>
      </w:r>
    </w:p>
    <w:p w14:paraId="001A2B06" w14:textId="77777777" w:rsidR="00052AAD" w:rsidRPr="009F6192" w:rsidRDefault="00052AAD" w:rsidP="00052AAD">
      <w:pPr>
        <w:rPr>
          <w:rFonts w:eastAsia="Calibri"/>
        </w:rPr>
      </w:pPr>
    </w:p>
    <w:p w14:paraId="06F13536" w14:textId="77777777" w:rsidR="00052AAD" w:rsidRPr="009F6192" w:rsidRDefault="00052AAD" w:rsidP="00052AAD">
      <w:pPr>
        <w:rPr>
          <w:rFonts w:eastAsia="Calibri"/>
          <w:sz w:val="16"/>
        </w:rPr>
      </w:pPr>
      <w:r w:rsidRPr="009F6192">
        <w:rPr>
          <w:rFonts w:eastAsia="Calibri"/>
          <w:sz w:val="16"/>
        </w:rPr>
        <w:t xml:space="preserve">To make matters worse </w:t>
      </w:r>
      <w:r w:rsidRPr="009F6192">
        <w:rPr>
          <w:rFonts w:eastAsia="Calibri"/>
          <w:b/>
          <w:u w:val="single"/>
        </w:rPr>
        <w:t>a cyber attack</w:t>
      </w:r>
      <w:r w:rsidRPr="009F6192">
        <w:rPr>
          <w:rFonts w:eastAsia="Calibri"/>
          <w:sz w:val="16"/>
        </w:rPr>
        <w:t xml:space="preserve"> that </w:t>
      </w:r>
      <w:r w:rsidRPr="009F6192">
        <w:rPr>
          <w:rFonts w:eastAsia="Calibri"/>
          <w:b/>
          <w:u w:val="single"/>
        </w:rPr>
        <w:t>can take out a civilian</w:t>
      </w:r>
      <w:r w:rsidRPr="009F6192">
        <w:rPr>
          <w:rFonts w:eastAsia="Calibri"/>
          <w:sz w:val="16"/>
        </w:rPr>
        <w:t xml:space="preserve"> power </w:t>
      </w:r>
      <w:r w:rsidRPr="009F6192">
        <w:rPr>
          <w:rFonts w:eastAsia="Calibri"/>
          <w:b/>
          <w:u w:val="single"/>
        </w:rPr>
        <w:t>grid</w:t>
      </w:r>
      <w:r w:rsidRPr="009F6192">
        <w:rPr>
          <w:rFonts w:eastAsia="Calibri"/>
          <w:sz w:val="16"/>
        </w:rPr>
        <w:t xml:space="preserve">, for example could </w:t>
      </w:r>
      <w:r w:rsidRPr="009F6192">
        <w:rPr>
          <w:rFonts w:eastAsia="Calibri"/>
          <w:b/>
          <w:u w:val="single"/>
        </w:rPr>
        <w:t>also</w:t>
      </w:r>
      <w:r w:rsidRPr="009F6192">
        <w:rPr>
          <w:rFonts w:eastAsia="Calibri"/>
          <w:sz w:val="16"/>
        </w:rPr>
        <w:t xml:space="preserve"> cripple </w:t>
      </w:r>
      <w:r w:rsidRPr="009F6192">
        <w:rPr>
          <w:rFonts w:eastAsia="Calibri"/>
          <w:b/>
          <w:u w:val="single"/>
        </w:rPr>
        <w:t>the</w:t>
      </w:r>
      <w:r w:rsidRPr="009F6192">
        <w:rPr>
          <w:rFonts w:eastAsia="Calibri"/>
          <w:sz w:val="16"/>
        </w:rPr>
        <w:t xml:space="preserve"> U.S. </w:t>
      </w:r>
      <w:r w:rsidRPr="009F6192">
        <w:rPr>
          <w:rFonts w:eastAsia="Calibri"/>
          <w:b/>
          <w:u w:val="single"/>
        </w:rPr>
        <w:t>military</w:t>
      </w:r>
      <w:r w:rsidRPr="009F6192">
        <w:rPr>
          <w:rFonts w:eastAsia="Calibri"/>
          <w:sz w:val="16"/>
        </w:rPr>
        <w:t xml:space="preserve">. The senator notes that is that </w:t>
      </w:r>
      <w:r w:rsidRPr="009F6192">
        <w:rPr>
          <w:rFonts w:eastAsia="Calibri"/>
          <w:b/>
          <w:u w:val="single"/>
        </w:rPr>
        <w:t>the same</w:t>
      </w:r>
      <w:r w:rsidRPr="009F6192">
        <w:rPr>
          <w:rFonts w:eastAsia="Calibri"/>
          <w:sz w:val="16"/>
        </w:rPr>
        <w:t xml:space="preserve"> power </w:t>
      </w:r>
      <w:r w:rsidRPr="009F6192">
        <w:rPr>
          <w:rFonts w:eastAsia="Calibri"/>
          <w:b/>
          <w:u w:val="single"/>
        </w:rPr>
        <w:t>grids</w:t>
      </w:r>
      <w:r w:rsidRPr="009F6192">
        <w:rPr>
          <w:rFonts w:eastAsia="Calibri"/>
          <w:sz w:val="16"/>
        </w:rPr>
        <w:t xml:space="preserve"> that </w:t>
      </w:r>
      <w:r w:rsidRPr="009F6192">
        <w:rPr>
          <w:rFonts w:eastAsia="Calibri"/>
          <w:b/>
          <w:u w:val="single"/>
        </w:rPr>
        <w:t>supply</w:t>
      </w:r>
      <w:r w:rsidRPr="009F6192">
        <w:rPr>
          <w:rFonts w:eastAsia="Calibri"/>
          <w:sz w:val="16"/>
        </w:rPr>
        <w:t xml:space="preserve"> cities and towns, stores and gas stations, cell towers and heart monitors also power "</w:t>
      </w:r>
      <w:r w:rsidRPr="009F6192">
        <w:rPr>
          <w:rFonts w:eastAsia="Calibri"/>
          <w:b/>
          <w:u w:val="single"/>
        </w:rPr>
        <w:t>every military base in our country</w:t>
      </w:r>
      <w:r w:rsidRPr="009F6192">
        <w:rPr>
          <w:rFonts w:eastAsia="Calibri"/>
          <w:sz w:val="16"/>
        </w:rPr>
        <w:t>." "</w:t>
      </w:r>
      <w:r w:rsidRPr="009F6192">
        <w:rPr>
          <w:rFonts w:eastAsia="Calibri"/>
          <w:b/>
          <w:u w:val="single"/>
        </w:rPr>
        <w:t>Although bases would</w:t>
      </w:r>
      <w:r w:rsidRPr="009F6192">
        <w:rPr>
          <w:rFonts w:eastAsia="Calibri"/>
          <w:sz w:val="16"/>
        </w:rPr>
        <w:t xml:space="preserve"> be prepared to </w:t>
      </w:r>
      <w:r w:rsidRPr="009F6192">
        <w:rPr>
          <w:rFonts w:eastAsia="Calibri"/>
          <w:b/>
          <w:u w:val="single"/>
        </w:rPr>
        <w:t>weather a short</w:t>
      </w:r>
      <w:r w:rsidRPr="009F6192">
        <w:rPr>
          <w:rFonts w:eastAsia="Calibri"/>
          <w:sz w:val="16"/>
        </w:rPr>
        <w:t xml:space="preserve"> power </w:t>
      </w:r>
      <w:r w:rsidRPr="009F6192">
        <w:rPr>
          <w:rFonts w:eastAsia="Calibri"/>
          <w:b/>
          <w:u w:val="single"/>
        </w:rPr>
        <w:t>outage</w:t>
      </w:r>
      <w:r w:rsidRPr="009F6192">
        <w:rPr>
          <w:rFonts w:eastAsia="Calibri"/>
          <w:sz w:val="16"/>
        </w:rPr>
        <w:t xml:space="preserve"> with backup diesel generators, </w:t>
      </w:r>
      <w:r w:rsidRPr="009F6192">
        <w:rPr>
          <w:rFonts w:eastAsia="Calibri"/>
          <w:b/>
          <w:u w:val="single"/>
        </w:rPr>
        <w:t>within hours</w:t>
      </w:r>
      <w:r w:rsidRPr="009F6192">
        <w:rPr>
          <w:rFonts w:eastAsia="Calibri"/>
          <w:sz w:val="16"/>
        </w:rPr>
        <w:t xml:space="preserve">, not days, fuel </w:t>
      </w:r>
      <w:r w:rsidRPr="009F6192">
        <w:rPr>
          <w:rFonts w:eastAsia="Calibri"/>
          <w:b/>
          <w:u w:val="single"/>
        </w:rPr>
        <w:t>supplies</w:t>
      </w:r>
      <w:r w:rsidRPr="009F6192">
        <w:rPr>
          <w:rFonts w:eastAsia="Calibri"/>
          <w:sz w:val="16"/>
        </w:rPr>
        <w:t xml:space="preserve"> would </w:t>
      </w:r>
      <w:r w:rsidRPr="009F6192">
        <w:rPr>
          <w:rFonts w:eastAsia="Calibri"/>
          <w:b/>
          <w:u w:val="single"/>
        </w:rPr>
        <w:t>run out</w:t>
      </w:r>
      <w:r w:rsidRPr="009F6192">
        <w:rPr>
          <w:rFonts w:eastAsia="Calibri"/>
          <w:sz w:val="16"/>
        </w:rPr>
        <w:t xml:space="preserve">", he said. Which means military </w:t>
      </w:r>
      <w:r w:rsidRPr="009F6192">
        <w:rPr>
          <w:rFonts w:eastAsia="Calibri"/>
          <w:b/>
          <w:u w:val="single"/>
        </w:rPr>
        <w:t>c</w:t>
      </w:r>
      <w:r w:rsidRPr="009F6192">
        <w:rPr>
          <w:rFonts w:eastAsia="Calibri"/>
          <w:sz w:val="16"/>
        </w:rPr>
        <w:t xml:space="preserve">ommand </w:t>
      </w:r>
      <w:r w:rsidRPr="009F6192">
        <w:rPr>
          <w:rFonts w:eastAsia="Calibri"/>
          <w:b/>
          <w:u w:val="single"/>
        </w:rPr>
        <w:t>and c</w:t>
      </w:r>
      <w:r w:rsidRPr="009F6192">
        <w:rPr>
          <w:rFonts w:eastAsia="Calibri"/>
          <w:sz w:val="16"/>
        </w:rPr>
        <w:t xml:space="preserve">ontrol centers </w:t>
      </w:r>
      <w:r w:rsidRPr="009F6192">
        <w:rPr>
          <w:rFonts w:eastAsia="Calibri"/>
          <w:b/>
          <w:u w:val="single"/>
        </w:rPr>
        <w:t>could go dark</w:t>
      </w:r>
      <w:r w:rsidRPr="009F6192">
        <w:rPr>
          <w:rFonts w:eastAsia="Calibri"/>
          <w:sz w:val="16"/>
        </w:rPr>
        <w:t xml:space="preserve">. </w:t>
      </w:r>
      <w:r w:rsidRPr="009F6192">
        <w:rPr>
          <w:rFonts w:eastAsia="Calibri"/>
          <w:b/>
          <w:u w:val="single"/>
        </w:rPr>
        <w:t>Radar systems that detect air threats</w:t>
      </w:r>
      <w:r w:rsidRPr="009F6192">
        <w:rPr>
          <w:rFonts w:eastAsia="Calibri"/>
          <w:sz w:val="16"/>
        </w:rPr>
        <w:t xml:space="preserve"> to our country </w:t>
      </w:r>
      <w:r w:rsidRPr="009F6192">
        <w:rPr>
          <w:rFonts w:eastAsia="Calibri"/>
          <w:b/>
          <w:u w:val="single"/>
        </w:rPr>
        <w:t>would shut Down completely</w:t>
      </w:r>
      <w:r w:rsidRPr="009F6192">
        <w:rPr>
          <w:rFonts w:eastAsia="Calibri"/>
          <w:sz w:val="16"/>
        </w:rPr>
        <w:t xml:space="preserve">. "Communication between commanders and their troops would also go silent. And </w:t>
      </w:r>
      <w:r w:rsidRPr="009F6192">
        <w:rPr>
          <w:rFonts w:eastAsia="Calibri"/>
          <w:b/>
          <w:u w:val="single"/>
        </w:rPr>
        <w:t>many weapons systems would be left without</w:t>
      </w:r>
      <w:r w:rsidRPr="009F6192">
        <w:rPr>
          <w:rFonts w:eastAsia="Calibri"/>
          <w:sz w:val="16"/>
        </w:rPr>
        <w:t xml:space="preserve"> either fuel or electric </w:t>
      </w:r>
      <w:r w:rsidRPr="009F6192">
        <w:rPr>
          <w:rFonts w:eastAsia="Calibri"/>
          <w:b/>
          <w:u w:val="single"/>
        </w:rPr>
        <w:t>power</w:t>
      </w:r>
      <w:r w:rsidRPr="009F6192">
        <w:rPr>
          <w:rFonts w:eastAsia="Calibri"/>
          <w:sz w:val="16"/>
        </w:rPr>
        <w:t xml:space="preserve">", said Senator Grassley. "So in a few short hours or days, the mightiest military in the world would be left scrambling to maintain base functions", he said. We contacted the </w:t>
      </w:r>
      <w:r w:rsidRPr="009F6192">
        <w:rPr>
          <w:rFonts w:eastAsia="Calibri"/>
          <w:b/>
          <w:u w:val="single"/>
        </w:rPr>
        <w:t>Pentagon and officials confirmed the threat</w:t>
      </w:r>
      <w:r w:rsidRPr="009F6192">
        <w:rPr>
          <w:rFonts w:eastAsia="Calibri"/>
          <w:sz w:val="16"/>
        </w:rPr>
        <w:t xml:space="preserve"> of a cyber attack is something very real. Top national security officials—</w:t>
      </w:r>
      <w:r w:rsidRPr="009F6192">
        <w:rPr>
          <w:rFonts w:eastAsia="Calibri"/>
          <w:b/>
          <w:u w:val="single"/>
        </w:rPr>
        <w:t>including the Chairman of the Joint Chiefs,</w:t>
      </w:r>
      <w:r w:rsidRPr="009F6192">
        <w:rPr>
          <w:rFonts w:eastAsia="Calibri"/>
          <w:sz w:val="16"/>
        </w:rPr>
        <w:t xml:space="preserve"> the Director of the National Security Agency, the Secretary of Defense, </w:t>
      </w:r>
      <w:r w:rsidRPr="009F6192">
        <w:rPr>
          <w:rFonts w:eastAsia="Calibri"/>
          <w:b/>
          <w:u w:val="single"/>
        </w:rPr>
        <w:t>and the CIA Director</w:t>
      </w:r>
      <w:r w:rsidRPr="009F6192">
        <w:rPr>
          <w:rFonts w:eastAsia="Calibri"/>
          <w:sz w:val="16"/>
        </w:rPr>
        <w:t xml:space="preserve">— have said, "preventing a cyber attack and improving the nation~’s electric grids is among the most urgent priorities of our country" (source: Congressional Record). So </w:t>
      </w:r>
      <w:r w:rsidRPr="009F6192">
        <w:rPr>
          <w:rFonts w:eastAsia="Calibri"/>
          <w:b/>
          <w:u w:val="single"/>
        </w:rPr>
        <w:t xml:space="preserve">how serious is the Pentagon </w:t>
      </w:r>
      <w:r w:rsidRPr="009F6192">
        <w:rPr>
          <w:rFonts w:eastAsia="Calibri"/>
          <w:sz w:val="16"/>
        </w:rPr>
        <w:t xml:space="preserve">taking all this? </w:t>
      </w:r>
      <w:r w:rsidRPr="009F6192">
        <w:rPr>
          <w:rFonts w:eastAsia="Calibri"/>
          <w:b/>
          <w:u w:val="single"/>
        </w:rPr>
        <w:t>Enough to start</w:t>
      </w:r>
      <w:r w:rsidRPr="009F6192">
        <w:rPr>
          <w:rFonts w:eastAsia="Calibri"/>
          <w:sz w:val="16"/>
        </w:rPr>
        <w:t xml:space="preserve">, or end </w:t>
      </w:r>
      <w:r w:rsidRPr="009F6192">
        <w:rPr>
          <w:rFonts w:eastAsia="Calibri"/>
          <w:b/>
          <w:u w:val="single"/>
        </w:rPr>
        <w:t>a war over it</w:t>
      </w:r>
      <w:r w:rsidRPr="009F6192">
        <w:rPr>
          <w:rFonts w:eastAsia="Calibri"/>
          <w:sz w:val="16"/>
        </w:rPr>
        <w:t xml:space="preserve">, for sure (see video: Pentagon declares war on cyber attacks http://www.youtube.com/watch?v=_kVQrp_D0kY%26feature=relmfu ). </w:t>
      </w:r>
      <w:r w:rsidRPr="009F6192">
        <w:rPr>
          <w:rFonts w:eastAsia="Calibri"/>
          <w:b/>
          <w:u w:val="single"/>
        </w:rPr>
        <w:t>A cyber attack today</w:t>
      </w:r>
      <w:r w:rsidRPr="009F6192">
        <w:rPr>
          <w:rFonts w:eastAsia="Calibri"/>
          <w:sz w:val="16"/>
        </w:rPr>
        <w:t xml:space="preserve"> against the US </w:t>
      </w:r>
      <w:r w:rsidRPr="009F6192">
        <w:rPr>
          <w:rFonts w:eastAsia="Calibri"/>
          <w:b/>
          <w:u w:val="single"/>
        </w:rPr>
        <w:t>could</w:t>
      </w:r>
      <w:r w:rsidRPr="009F6192">
        <w:rPr>
          <w:rFonts w:eastAsia="Calibri"/>
          <w:sz w:val="16"/>
        </w:rPr>
        <w:t xml:space="preserve"> very </w:t>
      </w:r>
      <w:r w:rsidRPr="009F6192">
        <w:rPr>
          <w:rFonts w:eastAsia="Calibri"/>
          <w:b/>
          <w:u w:val="single"/>
        </w:rPr>
        <w:t>well be seen as an "Act of War"</w:t>
      </w:r>
      <w:r w:rsidRPr="009F6192">
        <w:rPr>
          <w:rFonts w:eastAsia="Calibri"/>
          <w:sz w:val="16"/>
        </w:rPr>
        <w:t xml:space="preserve"> and could be </w:t>
      </w:r>
      <w:r w:rsidRPr="009F6192">
        <w:rPr>
          <w:rFonts w:eastAsia="Calibri"/>
          <w:b/>
          <w:u w:val="single"/>
        </w:rPr>
        <w:t>met with</w:t>
      </w:r>
      <w:r w:rsidRPr="009F6192">
        <w:rPr>
          <w:rFonts w:eastAsia="Calibri"/>
          <w:sz w:val="16"/>
        </w:rPr>
        <w:t xml:space="preserve"> a "</w:t>
      </w:r>
      <w:r w:rsidRPr="009F6192">
        <w:rPr>
          <w:rFonts w:eastAsia="Calibri"/>
          <w:b/>
          <w:u w:val="single"/>
        </w:rPr>
        <w:t>full scale"</w:t>
      </w:r>
      <w:r w:rsidRPr="009F6192">
        <w:rPr>
          <w:rFonts w:eastAsia="Calibri"/>
          <w:sz w:val="16"/>
        </w:rPr>
        <w:t xml:space="preserve"> US military response. That could include the use of "</w:t>
      </w:r>
      <w:r w:rsidRPr="009F6192">
        <w:rPr>
          <w:rFonts w:eastAsia="Calibri"/>
          <w:b/>
          <w:u w:val="single"/>
        </w:rPr>
        <w:t>nuclear weapons</w:t>
      </w:r>
      <w:r w:rsidRPr="009F6192">
        <w:rPr>
          <w:rFonts w:eastAsia="Calibri"/>
          <w:sz w:val="16"/>
        </w:rPr>
        <w:t>", if authorized by the President.</w:t>
      </w:r>
    </w:p>
    <w:p w14:paraId="6E931CA7" w14:textId="77777777" w:rsidR="00393823" w:rsidRPr="009F6192" w:rsidRDefault="00393823" w:rsidP="00423A45"/>
    <w:p w14:paraId="1CBF1830" w14:textId="77777777" w:rsidR="00052AAD" w:rsidRPr="009F6192" w:rsidRDefault="00052AAD" w:rsidP="00052AAD">
      <w:pPr>
        <w:pStyle w:val="Heading4"/>
      </w:pPr>
      <w:r w:rsidRPr="009F6192">
        <w:t>Skills shortage fuels cyber crime</w:t>
      </w:r>
    </w:p>
    <w:p w14:paraId="6A0FB8C9" w14:textId="77777777" w:rsidR="00052AAD" w:rsidRPr="009F6192" w:rsidRDefault="00052AAD" w:rsidP="00052AAD">
      <w:r w:rsidRPr="009F6192">
        <w:t xml:space="preserve">Chris </w:t>
      </w:r>
      <w:r w:rsidRPr="009F6192">
        <w:rPr>
          <w:rStyle w:val="Style13ptBold"/>
        </w:rPr>
        <w:t>Bing 16,</w:t>
      </w:r>
      <w:r w:rsidRPr="009F6192">
        <w:t xml:space="preserve"> FedScoop Reporter, 7-27-2016, "Report: global cybersecurity talent shortage is hurting businesses," Fedscoop, https://www.fedscoop.com/report-global-cybersecurity-talent-shortage-is-causing-real-damage/</w:t>
      </w:r>
    </w:p>
    <w:p w14:paraId="7830DE91" w14:textId="77777777" w:rsidR="00052AAD" w:rsidRPr="009F6192" w:rsidRDefault="00052AAD" w:rsidP="00052AAD">
      <w:pPr>
        <w:rPr>
          <w:rStyle w:val="Emphasis"/>
        </w:rPr>
      </w:pPr>
      <w:r w:rsidRPr="009F6192">
        <w:rPr>
          <w:sz w:val="14"/>
        </w:rPr>
        <w:t xml:space="preserve">A diverse swath of organizations across the globe are struggling to find cybersecurity talent, a report published Wednesday by Intel Security shows. 71 percent of the study’s respondents said that this irrefutable skills gap is also causing “direct and measurable damage” to their organizations. </w:t>
      </w:r>
      <w:r w:rsidRPr="009F6192">
        <w:rPr>
          <w:rStyle w:val="StyleUnderline"/>
        </w:rPr>
        <w:t xml:space="preserve">“There is absolutely a </w:t>
      </w:r>
      <w:r w:rsidRPr="009F6192">
        <w:rPr>
          <w:rStyle w:val="StyleUnderline"/>
        </w:rPr>
        <w:lastRenderedPageBreak/>
        <w:t xml:space="preserve">talent shortage … [and] there are some fairly significant implications to that,” said Intel Security Vice President Candace Worley during an event the Center for Strategic International Studies. </w:t>
      </w:r>
      <w:r w:rsidRPr="009F6192">
        <w:rPr>
          <w:rStyle w:val="Emphasis"/>
        </w:rPr>
        <w:t xml:space="preserve">“When you have open [requirements,] when you have open positions that are not filled in your cybersecurity organization, in all probability, that means either the people you have on staff are understaffed — they are working 24 hours a day and heading for burnout — or you’re probably not as alert,” Worley said. </w:t>
      </w:r>
      <w:r w:rsidRPr="009F6192">
        <w:rPr>
          <w:rStyle w:val="StyleUnderline"/>
        </w:rPr>
        <w:t>This shortage in capable cybersecurity professionals is forcing both private enterprise and the federal government to pursue unconventional solutions</w:t>
      </w:r>
      <w:r w:rsidRPr="009F6192">
        <w:rPr>
          <w:sz w:val="14"/>
        </w:rPr>
        <w:t xml:space="preserve">, explained Phyllis Schneck, the Deputy Under Secretary for Cybersecurity and Communications at the Department of Homeland Security. </w:t>
      </w:r>
      <w:r w:rsidRPr="009F6192">
        <w:rPr>
          <w:rStyle w:val="Emphasis"/>
        </w:rPr>
        <w:t>According to the report, one-in-three [respondents] say a shortage of skills makes their organizations more desirable hacking targets. One in four say insufficient cybersecurity staff strength has damaged their organization’s reputation and led directly to the loss of proprietary data.</w:t>
      </w:r>
    </w:p>
    <w:p w14:paraId="05D761EE" w14:textId="77777777" w:rsidR="00052AAD" w:rsidRPr="009F6192" w:rsidRDefault="00052AAD" w:rsidP="00423A45"/>
    <w:p w14:paraId="32D4A7AD" w14:textId="77777777" w:rsidR="00A76338" w:rsidRPr="009F6192" w:rsidRDefault="00A76338" w:rsidP="00A76338">
      <w:pPr>
        <w:pStyle w:val="Heading4"/>
      </w:pPr>
      <w:r w:rsidRPr="009F6192">
        <w:t>That collapses innovation for disease cures – undermines R&amp;D incentives</w:t>
      </w:r>
    </w:p>
    <w:p w14:paraId="233164E0" w14:textId="77777777" w:rsidR="00A76338" w:rsidRPr="009F6192" w:rsidRDefault="00A76338" w:rsidP="00A76338">
      <w:r w:rsidRPr="009F6192">
        <w:rPr>
          <w:rStyle w:val="Style13ptBold"/>
        </w:rPr>
        <w:t>Bradley</w:t>
      </w:r>
      <w:r w:rsidRPr="009F6192">
        <w:t>, 10-14-</w:t>
      </w:r>
      <w:r w:rsidRPr="009F6192">
        <w:rPr>
          <w:rStyle w:val="Style13ptBold"/>
        </w:rPr>
        <w:t>2016</w:t>
      </w:r>
      <w:r w:rsidRPr="009F6192">
        <w:t xml:space="preserve"> - (Bill, director of product marketing at Digital Guardian, bringing over 20 years of technology, marketing, and sales experience to the role, "Drug Development and Intellectual Property Theft," https://digitalguardian.com/blog/drug-development-and-intellectual-property-theft,//BR/)</w:t>
      </w:r>
    </w:p>
    <w:p w14:paraId="38F7B4BA" w14:textId="77777777" w:rsidR="00A76338" w:rsidRPr="009F6192" w:rsidRDefault="00A76338" w:rsidP="00A76338">
      <w:pPr>
        <w:rPr>
          <w:rStyle w:val="StyleUnderline"/>
        </w:rPr>
      </w:pPr>
      <w:r w:rsidRPr="009F6192">
        <w:rPr>
          <w:rStyle w:val="Emphasis"/>
        </w:rPr>
        <w:t>Competitive forces in the pharmaceutical industry have led to increased i</w:t>
      </w:r>
      <w:r w:rsidRPr="009F6192">
        <w:rPr>
          <w:sz w:val="14"/>
        </w:rPr>
        <w:t xml:space="preserve">ntellectual </w:t>
      </w:r>
      <w:r w:rsidRPr="009F6192">
        <w:rPr>
          <w:rStyle w:val="Emphasis"/>
        </w:rPr>
        <w:t>p</w:t>
      </w:r>
      <w:r w:rsidRPr="009F6192">
        <w:rPr>
          <w:sz w:val="14"/>
        </w:rPr>
        <w:t xml:space="preserve">roperty </w:t>
      </w:r>
      <w:r w:rsidRPr="009F6192">
        <w:rPr>
          <w:rStyle w:val="Emphasis"/>
        </w:rPr>
        <w:t>theft</w:t>
      </w:r>
      <w:r w:rsidRPr="009F6192">
        <w:rPr>
          <w:sz w:val="14"/>
        </w:rPr>
        <w:t xml:space="preserve">. As this trend continues, </w:t>
      </w:r>
      <w:r w:rsidRPr="009F6192">
        <w:rPr>
          <w:rStyle w:val="Emphasis"/>
        </w:rPr>
        <w:t>pharmaceutical companies and manufacturers</w:t>
      </w:r>
      <w:r w:rsidRPr="009F6192">
        <w:rPr>
          <w:rStyle w:val="StyleUnderline"/>
        </w:rPr>
        <w:t xml:space="preserve"> </w:t>
      </w:r>
      <w:r w:rsidRPr="009F6192">
        <w:rPr>
          <w:sz w:val="14"/>
        </w:rPr>
        <w:t xml:space="preserve">of all industries </w:t>
      </w:r>
      <w:r w:rsidRPr="009F6192">
        <w:rPr>
          <w:rStyle w:val="Emphasis"/>
        </w:rPr>
        <w:t>must</w:t>
      </w:r>
      <w:r w:rsidRPr="009F6192">
        <w:rPr>
          <w:sz w:val="14"/>
        </w:rPr>
        <w:t xml:space="preserve"> focus on </w:t>
      </w:r>
      <w:r w:rsidRPr="009F6192">
        <w:rPr>
          <w:rStyle w:val="Emphasis"/>
        </w:rPr>
        <w:t>protecting the sensitive data that their competitive advantage is built on</w:t>
      </w:r>
      <w:r w:rsidRPr="009F6192">
        <w:rPr>
          <w:rStyle w:val="StyleUnderline"/>
        </w:rPr>
        <w:t>.</w:t>
      </w:r>
      <w:r w:rsidRPr="009F6192">
        <w:rPr>
          <w:sz w:val="14"/>
        </w:rPr>
        <w:t xml:space="preserve"> The global pharmaceutical market generates over $</w:t>
      </w:r>
      <w:r w:rsidRPr="009F6192">
        <w:rPr>
          <w:rStyle w:val="StyleUnderline"/>
        </w:rPr>
        <w:t>1 trillion</w:t>
      </w:r>
      <w:r w:rsidRPr="009F6192">
        <w:rPr>
          <w:sz w:val="14"/>
        </w:rPr>
        <w:t xml:space="preserve"> in annual sales and is </w:t>
      </w:r>
      <w:r w:rsidRPr="009F6192">
        <w:rPr>
          <w:rStyle w:val="StyleUnderline"/>
        </w:rPr>
        <w:t xml:space="preserve">built on a complex development process that is often high risk; </w:t>
      </w:r>
      <w:r w:rsidRPr="009F6192">
        <w:rPr>
          <w:sz w:val="14"/>
        </w:rPr>
        <w:t xml:space="preserve">drugs that look promising during early development can fall flat in clinical trials. M&amp;A activity is often focused on buying drug pipelines </w:t>
      </w:r>
      <w:r w:rsidRPr="009F6192">
        <w:rPr>
          <w:rStyle w:val="StyleUnderline"/>
        </w:rPr>
        <w:t>to boost R&amp;D spend efficiency and increase time in the coveted patent protection period where the pharma manufacturer has the ability to sell their branded drug without the pressure of generics.</w:t>
      </w:r>
      <w:r w:rsidRPr="009F6192">
        <w:rPr>
          <w:sz w:val="14"/>
        </w:rPr>
        <w:t xml:space="preserve"> </w:t>
      </w:r>
      <w:r w:rsidRPr="009F6192">
        <w:rPr>
          <w:rStyle w:val="StyleUnderline"/>
        </w:rPr>
        <w:t xml:space="preserve">While most organizations play by the rules, </w:t>
      </w:r>
      <w:r w:rsidRPr="009F6192">
        <w:rPr>
          <w:rStyle w:val="Emphasis"/>
        </w:rPr>
        <w:t>there are</w:t>
      </w:r>
      <w:r w:rsidRPr="009F6192">
        <w:rPr>
          <w:rStyle w:val="StyleUnderline"/>
        </w:rPr>
        <w:t xml:space="preserve"> </w:t>
      </w:r>
      <w:r w:rsidRPr="009F6192">
        <w:rPr>
          <w:sz w:val="14"/>
        </w:rPr>
        <w:t xml:space="preserve">others – both companies and </w:t>
      </w:r>
      <w:r w:rsidRPr="009F6192">
        <w:rPr>
          <w:rStyle w:val="Emphasis"/>
        </w:rPr>
        <w:t>nation states</w:t>
      </w:r>
      <w:r w:rsidRPr="009F6192">
        <w:rPr>
          <w:rStyle w:val="StyleUnderline"/>
        </w:rPr>
        <w:t xml:space="preserve"> – </w:t>
      </w:r>
      <w:r w:rsidRPr="009F6192">
        <w:rPr>
          <w:rStyle w:val="Emphasis"/>
        </w:rPr>
        <w:t>interested in bypassing or shortcutting the development costs and skipping directly to the production and selling of the drugs.</w:t>
      </w:r>
      <w:r w:rsidRPr="009F6192">
        <w:rPr>
          <w:sz w:val="14"/>
        </w:rPr>
        <w:t xml:space="preserve"> This article about a pending </w:t>
      </w:r>
      <w:r w:rsidRPr="009F6192">
        <w:rPr>
          <w:rStyle w:val="StyleUnderline"/>
        </w:rPr>
        <w:t>criminal case against employees</w:t>
      </w:r>
      <w:r w:rsidRPr="009F6192">
        <w:rPr>
          <w:sz w:val="14"/>
        </w:rPr>
        <w:t xml:space="preserve"> from GlaxoSmithKline (GSK) </w:t>
      </w:r>
      <w:r w:rsidRPr="009F6192">
        <w:rPr>
          <w:rStyle w:val="StyleUnderline"/>
        </w:rPr>
        <w:t>who sought to sell sensitive data around cancer research</w:t>
      </w:r>
      <w:r w:rsidRPr="009F6192">
        <w:rPr>
          <w:sz w:val="14"/>
        </w:rPr>
        <w:t xml:space="preserve"> comes close on the heels of our blog post last week </w:t>
      </w:r>
      <w:r w:rsidRPr="009F6192">
        <w:rPr>
          <w:rStyle w:val="StyleUnderline"/>
        </w:rPr>
        <w:t xml:space="preserve">highlighting the challenges of a company in the sustainable energy field </w:t>
      </w:r>
      <w:r w:rsidRPr="009F6192">
        <w:rPr>
          <w:rStyle w:val="Emphasis"/>
        </w:rPr>
        <w:t>losing significant portions of their IP</w:t>
      </w:r>
      <w:r w:rsidRPr="009F6192">
        <w:rPr>
          <w:sz w:val="14"/>
        </w:rPr>
        <w:t xml:space="preserve"> – in this case software source code – </w:t>
      </w:r>
      <w:r w:rsidRPr="009F6192">
        <w:rPr>
          <w:rStyle w:val="Emphasis"/>
        </w:rPr>
        <w:t>to a cyber-espionage campaign backed by the Chinese government</w:t>
      </w:r>
      <w:r w:rsidRPr="009F6192">
        <w:rPr>
          <w:sz w:val="14"/>
        </w:rPr>
        <w:t xml:space="preserve">. A Tufts University study from 2014 estimated that </w:t>
      </w:r>
      <w:r w:rsidRPr="009F6192">
        <w:rPr>
          <w:rStyle w:val="StyleUnderline"/>
        </w:rPr>
        <w:t>the average cost to successfully bring a new drug to market is over $2.5b, yet the costs to manufacture</w:t>
      </w:r>
      <w:r w:rsidRPr="009F6192">
        <w:rPr>
          <w:sz w:val="14"/>
        </w:rPr>
        <w:t xml:space="preserve"> (i.e. those incurred by a generic drug supplier) </w:t>
      </w:r>
      <w:r w:rsidRPr="009F6192">
        <w:rPr>
          <w:rStyle w:val="StyleUnderline"/>
        </w:rPr>
        <w:t>are a</w:t>
      </w:r>
      <w:r w:rsidRPr="009F6192">
        <w:rPr>
          <w:sz w:val="14"/>
        </w:rPr>
        <w:t xml:space="preserve"> </w:t>
      </w:r>
      <w:r w:rsidRPr="009F6192">
        <w:rPr>
          <w:rStyle w:val="StyleUnderline"/>
        </w:rPr>
        <w:t>small fraction of that figure</w:t>
      </w:r>
      <w:r w:rsidRPr="009F6192">
        <w:rPr>
          <w:sz w:val="14"/>
        </w:rPr>
        <w:t xml:space="preserve">, </w:t>
      </w:r>
      <w:r w:rsidRPr="009F6192">
        <w:rPr>
          <w:rStyle w:val="StyleUnderline"/>
        </w:rPr>
        <w:t>typically leading prices to drop once the patent protection period expires.</w:t>
      </w:r>
      <w:r w:rsidRPr="009F6192">
        <w:rPr>
          <w:sz w:val="14"/>
        </w:rPr>
        <w:t xml:space="preserve"> </w:t>
      </w:r>
      <w:r w:rsidRPr="009F6192">
        <w:rPr>
          <w:rStyle w:val="StyleUnderline"/>
        </w:rPr>
        <w:t xml:space="preserve">The generic suppliers don’t bear the risk of development and don’t need to cover those costs; on the other hand, the first company to market benefits from a sales period in which they face minimal competition and have significant pricing power. </w:t>
      </w:r>
      <w:r w:rsidRPr="009F6192">
        <w:rPr>
          <w:rStyle w:val="Emphasis"/>
        </w:rPr>
        <w:t>This combination presents significant motive for intellectual property theft between competitors in the pharmaceutical industry; by stealing another competitor’s R&amp;D, a firm can shortcut the costly, high-risk development process and even be the first to bring a drug to market.</w:t>
      </w:r>
      <w:r w:rsidRPr="009F6192">
        <w:rPr>
          <w:sz w:val="14"/>
        </w:rPr>
        <w:t xml:space="preserve"> The temptation to skip the risky end of the funnel is what may have spurred the actions of those in the GSK case. While this case is still pending, the details emerging thus far allege that a senior level manager, one that was trained on the importance of protecting the company’s sensitive R&amp;D data, downloaded development details of potential cancer treatment antibodies. According to the charges in the case, that GSK employee worked with a coworker and three outsiders to establish a corporation that would sell the stolen IP to Chinese companies backed by their government. </w:t>
      </w:r>
      <w:r w:rsidRPr="009F6192">
        <w:rPr>
          <w:rStyle w:val="StyleUnderline"/>
        </w:rPr>
        <w:t>Cancer research has made great strides in the US in particular, while some regions of the world lag behind and look for ways to catch up</w:t>
      </w:r>
      <w:r w:rsidRPr="009F6192">
        <w:rPr>
          <w:sz w:val="14"/>
        </w:rPr>
        <w:t xml:space="preserve">. The </w:t>
      </w:r>
      <w:r w:rsidRPr="009F6192">
        <w:rPr>
          <w:rStyle w:val="StyleUnderline"/>
        </w:rPr>
        <w:t>drug development process can easily eat up 10 years of the 20-year patent protection period</w:t>
      </w:r>
      <w:r w:rsidRPr="009F6192">
        <w:rPr>
          <w:sz w:val="14"/>
        </w:rPr>
        <w:t xml:space="preserve">, and </w:t>
      </w:r>
      <w:r w:rsidRPr="009F6192">
        <w:rPr>
          <w:rStyle w:val="StyleUnderline"/>
        </w:rPr>
        <w:t xml:space="preserve">with the change of US patent law from </w:t>
      </w:r>
      <w:r w:rsidRPr="009F6192">
        <w:rPr>
          <w:rStyle w:val="Emphasis"/>
        </w:rPr>
        <w:t xml:space="preserve">“first to invent” to “first to file,” pharma companies may be submitting </w:t>
      </w:r>
      <w:r w:rsidRPr="009F6192">
        <w:rPr>
          <w:rStyle w:val="Emphasis"/>
        </w:rPr>
        <w:lastRenderedPageBreak/>
        <w:t>patents earlier to protect themselves</w:t>
      </w:r>
      <w:r w:rsidRPr="009F6192">
        <w:rPr>
          <w:sz w:val="14"/>
        </w:rPr>
        <w:t xml:space="preserve"> from an independent/competitive development. </w:t>
      </w:r>
      <w:r w:rsidRPr="009F6192">
        <w:rPr>
          <w:rStyle w:val="StyleUnderline"/>
        </w:rPr>
        <w:t xml:space="preserve">The result is an even shorter period of patent protection before the opportunity for generic market entrants opens up and competitive forces become even stronger. </w:t>
      </w:r>
      <w:r w:rsidRPr="009F6192">
        <w:rPr>
          <w:sz w:val="14"/>
        </w:rPr>
        <w:t xml:space="preserve">Research hospitals, pharmaceutical manufacturers, and other biotech companies are all ripe targets for nation states and competitors that are seeking ways to go to market quickly or become more competitive. </w:t>
      </w:r>
      <w:r w:rsidRPr="009F6192">
        <w:rPr>
          <w:rStyle w:val="StyleUnderline"/>
        </w:rPr>
        <w:t>Organizations who rely on i</w:t>
      </w:r>
      <w:r w:rsidRPr="009F6192">
        <w:rPr>
          <w:sz w:val="14"/>
        </w:rPr>
        <w:t xml:space="preserve">ntellectual </w:t>
      </w:r>
      <w:r w:rsidRPr="009F6192">
        <w:rPr>
          <w:rStyle w:val="StyleUnderline"/>
        </w:rPr>
        <w:t>p</w:t>
      </w:r>
      <w:r w:rsidRPr="009F6192">
        <w:rPr>
          <w:sz w:val="14"/>
        </w:rPr>
        <w:t xml:space="preserve">roperty </w:t>
      </w:r>
      <w:r w:rsidRPr="009F6192">
        <w:rPr>
          <w:rStyle w:val="StyleUnderline"/>
        </w:rPr>
        <w:t>as a source of competitive advantage</w:t>
      </w:r>
      <w:r w:rsidRPr="009F6192">
        <w:rPr>
          <w:sz w:val="14"/>
        </w:rPr>
        <w:t xml:space="preserve"> should </w:t>
      </w:r>
      <w:r w:rsidRPr="009F6192">
        <w:rPr>
          <w:rStyle w:val="StyleUnderline"/>
        </w:rPr>
        <w:t>understand what controls are in place</w:t>
      </w:r>
      <w:r w:rsidRPr="009F6192">
        <w:rPr>
          <w:sz w:val="14"/>
        </w:rPr>
        <w:t xml:space="preserve">, both technical and administrative, </w:t>
      </w:r>
      <w:r w:rsidRPr="009F6192">
        <w:rPr>
          <w:rStyle w:val="StyleUnderline"/>
        </w:rPr>
        <w:t>to keep sensitive data where it belongs, and notify infosec managers if these policies are being violated.</w:t>
      </w:r>
    </w:p>
    <w:p w14:paraId="11DD04C3" w14:textId="77777777" w:rsidR="00A76338" w:rsidRPr="009F6192" w:rsidRDefault="00A76338" w:rsidP="00A76338">
      <w:pPr>
        <w:pStyle w:val="Heading4"/>
      </w:pPr>
      <w:r w:rsidRPr="009F6192">
        <w:t xml:space="preserve">Extinction - no burnout </w:t>
      </w:r>
    </w:p>
    <w:p w14:paraId="670C615D" w14:textId="77777777" w:rsidR="00A76338" w:rsidRPr="009F6192" w:rsidRDefault="00A76338" w:rsidP="00A76338">
      <w:r w:rsidRPr="009F6192">
        <w:rPr>
          <w:rStyle w:val="Style13ptBold"/>
        </w:rPr>
        <w:t xml:space="preserve">Kerscher 14 </w:t>
      </w:r>
      <w:r w:rsidRPr="009F6192">
        <w:t>– professor and management consultant (Karl-Heinz, “Space Education”, Wissenschaftliche Studie, 2014, 92 Seiten)</w:t>
      </w:r>
    </w:p>
    <w:p w14:paraId="61001349" w14:textId="77777777" w:rsidR="00A76338" w:rsidRPr="009F6192" w:rsidRDefault="00A76338" w:rsidP="00A76338">
      <w:pPr>
        <w:rPr>
          <w:rStyle w:val="Emphasis"/>
        </w:rPr>
      </w:pPr>
      <w:r w:rsidRPr="009F6192">
        <w:rPr>
          <w:rStyle w:val="StyleUnderline"/>
        </w:rPr>
        <w:t>The death toll for a pandemic is equal to the virulence</w:t>
      </w:r>
      <w:r w:rsidRPr="009F6192">
        <w:rPr>
          <w:sz w:val="16"/>
        </w:rPr>
        <w:t xml:space="preserve">, the deadliness of the pathogen or pathogens, </w:t>
      </w:r>
      <w:r w:rsidRPr="009F6192">
        <w:rPr>
          <w:rStyle w:val="StyleUnderline"/>
        </w:rPr>
        <w:t>multiplied by the number of people eventually infected. It has been hypothesized that there is an upper limit to the virulence of naturally evolved pathogens</w:t>
      </w:r>
      <w:r w:rsidRPr="009F6192">
        <w:rPr>
          <w:sz w:val="16"/>
        </w:rPr>
        <w:t xml:space="preserve">. This is </w:t>
      </w:r>
      <w:r w:rsidRPr="009F6192">
        <w:rPr>
          <w:rStyle w:val="StyleUnderline"/>
        </w:rPr>
        <w:t>because a pathogen that quickly kills its hosts might not have enough time to spread to new ones, while one that kills its hosts more slowly</w:t>
      </w:r>
      <w:r w:rsidRPr="009F6192">
        <w:rPr>
          <w:sz w:val="16"/>
        </w:rPr>
        <w:t xml:space="preserve"> or not at all </w:t>
      </w:r>
      <w:r w:rsidRPr="009F6192">
        <w:rPr>
          <w:rStyle w:val="StyleUnderline"/>
        </w:rPr>
        <w:t>will allow carriers more time to spread the infection</w:t>
      </w:r>
      <w:r w:rsidRPr="009F6192">
        <w:rPr>
          <w:sz w:val="16"/>
        </w:rPr>
        <w:t xml:space="preserve">, and thus likely out-compete a more lethal species or strain. </w:t>
      </w:r>
      <w:r w:rsidRPr="009F6192">
        <w:rPr>
          <w:rStyle w:val="StyleUnderline"/>
        </w:rPr>
        <w:t>This simple model predicts that if virulence and transmission are not linked</w:t>
      </w:r>
      <w:r w:rsidRPr="009F6192">
        <w:rPr>
          <w:sz w:val="16"/>
        </w:rPr>
        <w:t xml:space="preserve"> in any way, </w:t>
      </w:r>
      <w:r w:rsidRPr="009F6192">
        <w:rPr>
          <w:rStyle w:val="StyleUnderline"/>
        </w:rPr>
        <w:t>pathogens will evolve towards low virulence and rapid transmission</w:t>
      </w:r>
      <w:r w:rsidRPr="009F6192">
        <w:rPr>
          <w:sz w:val="16"/>
        </w:rPr>
        <w:t xml:space="preserve">. However, </w:t>
      </w:r>
      <w:r w:rsidRPr="009F6192">
        <w:rPr>
          <w:rStyle w:val="Emphasis"/>
        </w:rPr>
        <w:t>this</w:t>
      </w:r>
      <w:r w:rsidRPr="009F6192">
        <w:rPr>
          <w:rStyle w:val="StyleUnderline"/>
        </w:rPr>
        <w:t xml:space="preserve"> assumption </w:t>
      </w:r>
      <w:r w:rsidRPr="009F6192">
        <w:rPr>
          <w:rStyle w:val="Emphasis"/>
        </w:rPr>
        <w:t>is not always valid</w:t>
      </w:r>
      <w:r w:rsidRPr="009F6192">
        <w:rPr>
          <w:rStyle w:val="StyleUnderline"/>
        </w:rPr>
        <w:t xml:space="preserve"> and in more complex models, where the level of virulence and the rate of transmission are related, high levels of virulence can </w:t>
      </w:r>
      <w:r w:rsidRPr="009F6192">
        <w:rPr>
          <w:rStyle w:val="Emphasis"/>
        </w:rPr>
        <w:t>evolve</w:t>
      </w:r>
      <w:r w:rsidRPr="009F6192">
        <w:rPr>
          <w:rStyle w:val="StyleUnderline"/>
        </w:rPr>
        <w:t>. The level of virulence</w:t>
      </w:r>
      <w:r w:rsidRPr="009F6192">
        <w:rPr>
          <w:sz w:val="16"/>
        </w:rPr>
        <w:t xml:space="preserve"> that is possible </w:t>
      </w:r>
      <w:r w:rsidRPr="009F6192">
        <w:rPr>
          <w:rStyle w:val="StyleUnderline"/>
        </w:rPr>
        <w:t>is instead limited by the existence of complex populations of hosts</w:t>
      </w:r>
      <w:r w:rsidRPr="009F6192">
        <w:rPr>
          <w:sz w:val="16"/>
        </w:rPr>
        <w:t xml:space="preserve">, with different susceptibilities to infection, or by some hosts being geographically isolated. The size of the host population and competition between different strains of pathogens can also alter virulence. </w:t>
      </w:r>
      <w:r w:rsidRPr="009F6192">
        <w:rPr>
          <w:rStyle w:val="StyleUnderline"/>
        </w:rPr>
        <w:t xml:space="preserve">There are numerous </w:t>
      </w:r>
      <w:r w:rsidRPr="009F6192">
        <w:rPr>
          <w:rStyle w:val="Emphasis"/>
        </w:rPr>
        <w:t>historical examples of pandemics</w:t>
      </w:r>
      <w:r w:rsidRPr="009F6192">
        <w:rPr>
          <w:rStyle w:val="StyleUnderline"/>
        </w:rPr>
        <w:t xml:space="preserve"> that have had a </w:t>
      </w:r>
      <w:r w:rsidRPr="009F6192">
        <w:rPr>
          <w:rStyle w:val="Emphasis"/>
        </w:rPr>
        <w:t>devastating effect</w:t>
      </w:r>
      <w:r w:rsidRPr="009F6192">
        <w:rPr>
          <w:rStyle w:val="StyleUnderline"/>
        </w:rPr>
        <w:t xml:space="preserve"> on a large number of people, which makes the </w:t>
      </w:r>
      <w:r w:rsidRPr="009F6192">
        <w:rPr>
          <w:rStyle w:val="Emphasis"/>
        </w:rPr>
        <w:t>possibility of global pandemic a realistic threat to human civilization.</w:t>
      </w:r>
    </w:p>
    <w:p w14:paraId="5AF0C3F0" w14:textId="77777777" w:rsidR="00A76338" w:rsidRPr="009F6192" w:rsidRDefault="00A76338" w:rsidP="00423A45"/>
    <w:p w14:paraId="6199C805" w14:textId="77777777" w:rsidR="00C918D9" w:rsidRPr="009F6192" w:rsidRDefault="00C918D9" w:rsidP="00C918D9">
      <w:pPr>
        <w:pStyle w:val="Heading3"/>
      </w:pPr>
      <w:r w:rsidRPr="009F6192">
        <w:lastRenderedPageBreak/>
        <w:t>Plan</w:t>
      </w:r>
    </w:p>
    <w:p w14:paraId="639B4EFE" w14:textId="77777777" w:rsidR="00C918D9" w:rsidRPr="009F6192" w:rsidRDefault="00C918D9" w:rsidP="00C918D9"/>
    <w:p w14:paraId="583244AF" w14:textId="77777777" w:rsidR="00C918D9" w:rsidRPr="009F6192" w:rsidRDefault="00C918D9" w:rsidP="00423A45">
      <w:pPr>
        <w:pStyle w:val="Heading4"/>
      </w:pPr>
      <w:r w:rsidRPr="009F6192">
        <w:t>The United States federal government should:</w:t>
      </w:r>
    </w:p>
    <w:p w14:paraId="1B81C252" w14:textId="77777777" w:rsidR="00C918D9" w:rsidRPr="009F6192" w:rsidRDefault="00C918D9" w:rsidP="00423A45">
      <w:r w:rsidRPr="009F6192">
        <w:tab/>
        <w:t>launch a substantial program of service scholarships and forgivable loans with special incentives for high need fields in exchange for a commitment to teach for 3–5 years in high-need schools</w:t>
      </w:r>
    </w:p>
    <w:p w14:paraId="5C0887F9" w14:textId="77777777" w:rsidR="00C918D9" w:rsidRPr="009F6192" w:rsidRDefault="00C918D9" w:rsidP="00C918D9">
      <w:r w:rsidRPr="009F6192">
        <w:tab/>
        <w:t>establish matching grants to states and selected school districts aimed at supporting effective induction practices including high-quality mentoring programs</w:t>
      </w:r>
    </w:p>
    <w:p w14:paraId="4E554089" w14:textId="77777777" w:rsidR="00C918D9" w:rsidRPr="009F6192" w:rsidRDefault="00C918D9" w:rsidP="00C918D9">
      <w:r w:rsidRPr="009F6192">
        <w:tab/>
      </w:r>
      <w:r w:rsidR="00423A45" w:rsidRPr="009F6192">
        <w:t>establish a national teacher performance assessment</w:t>
      </w:r>
    </w:p>
    <w:p w14:paraId="3799A2E2" w14:textId="77777777" w:rsidR="00423A45" w:rsidRPr="009F6192" w:rsidRDefault="00423A45" w:rsidP="00C918D9"/>
    <w:p w14:paraId="1C0A8D26" w14:textId="77777777" w:rsidR="00423A45" w:rsidRPr="009F6192" w:rsidRDefault="00423A45" w:rsidP="00C918D9"/>
    <w:p w14:paraId="5BD5A480" w14:textId="77777777" w:rsidR="00C918D9" w:rsidRPr="009F6192" w:rsidRDefault="00C918D9" w:rsidP="00C918D9">
      <w:pPr>
        <w:pStyle w:val="Heading3"/>
      </w:pPr>
      <w:r w:rsidRPr="009F6192">
        <w:lastRenderedPageBreak/>
        <w:t>Solvency</w:t>
      </w:r>
    </w:p>
    <w:p w14:paraId="2E149718" w14:textId="77777777" w:rsidR="00C918D9" w:rsidRPr="009F6192" w:rsidRDefault="00C918D9" w:rsidP="00C918D9"/>
    <w:p w14:paraId="66F55054" w14:textId="77777777" w:rsidR="00423A45" w:rsidRPr="009F6192" w:rsidRDefault="00423A45" w:rsidP="00423A45">
      <w:pPr>
        <w:pStyle w:val="Heading4"/>
      </w:pPr>
      <w:r w:rsidRPr="009F6192">
        <w:t xml:space="preserve">The plan creates a national program which resolves the inequitable distribution of high quality teachers. </w:t>
      </w:r>
    </w:p>
    <w:p w14:paraId="6C1793D5" w14:textId="77777777" w:rsidR="00423A45" w:rsidRPr="009F6192" w:rsidRDefault="00423A45" w:rsidP="00423A45">
      <w:r w:rsidRPr="009F6192">
        <w:t>Linda Darling-</w:t>
      </w:r>
      <w:r w:rsidRPr="009F6192">
        <w:rPr>
          <w:rStyle w:val="Style13ptBold"/>
        </w:rPr>
        <w:t>Hammond 06,</w:t>
      </w:r>
      <w:r w:rsidRPr="009F6192">
        <w:t xml:space="preserve"> President of the Learning Policy Institute, is Charles E. Ducommun Professor of Education Emeritus at Stanford University where she is Faculty Director of the Stanford Center for Opportunity Policy in Education, November, 2006, “Highly Qualified Teachers for All,” Educational Leadership, 64.3, </w:t>
      </w:r>
      <w:hyperlink r:id="rId6" w:history="1">
        <w:r w:rsidRPr="009F6192">
          <w:rPr>
            <w:rStyle w:val="Hyperlink"/>
          </w:rPr>
          <w:t>http://www.csun.edu/~krowlands/Content/SED610/NCLB/NCLB%20from%202007/highly%20qualified%20teachers.pdf</w:t>
        </w:r>
      </w:hyperlink>
    </w:p>
    <w:p w14:paraId="5F8F531B" w14:textId="77777777" w:rsidR="00423A45" w:rsidRPr="009F6192" w:rsidRDefault="00423A45" w:rsidP="00423A45">
      <w:pPr>
        <w:rPr>
          <w:rStyle w:val="Emphasis"/>
        </w:rPr>
      </w:pPr>
      <w:r w:rsidRPr="009F6192">
        <w:rPr>
          <w:sz w:val="14"/>
        </w:rPr>
        <w:t>A Call for Action A</w:t>
      </w:r>
      <w:r w:rsidRPr="009F6192">
        <w:rPr>
          <w:rStyle w:val="StyleUnderline"/>
        </w:rPr>
        <w:t>lthough states and school districts can do much to alleviate teacher quality and supply problems</w:t>
      </w:r>
      <w:r w:rsidRPr="009F6192">
        <w:rPr>
          <w:sz w:val="14"/>
        </w:rPr>
        <w:t xml:space="preserve"> through equalization of resources and investments in teacher recruitment, preparation, and </w:t>
      </w:r>
      <w:r w:rsidRPr="009F6192">
        <w:rPr>
          <w:rStyle w:val="Emphasis"/>
        </w:rPr>
        <w:t xml:space="preserve">support, the ultimate solutions to these problems must involve a strong federal role. </w:t>
      </w:r>
      <w:r w:rsidRPr="009F6192">
        <w:rPr>
          <w:rStyle w:val="StyleUnderline"/>
        </w:rPr>
        <w:t xml:space="preserve">National strategies for enhancing the supply of teachers have precedents in the field of medicine. </w:t>
      </w:r>
      <w:r w:rsidRPr="009F6192">
        <w:rPr>
          <w:sz w:val="14"/>
        </w:rPr>
        <w:t xml:space="preserve">Since 1944, the federal government has subsidized medical training to meet the needs of underserved populations, fill shortages in particular fields, and increase diversity in the medical profession. The government also collects data to monitor and plan for medical manpower needs. This </w:t>
      </w:r>
      <w:r w:rsidRPr="009F6192">
        <w:rPr>
          <w:rStyle w:val="StyleUnderline"/>
        </w:rPr>
        <w:t>consistent commitment, on which we spend hundreds of millions of dollars annually, has contributed significantly to the quality of U.S. medical training and</w:t>
      </w:r>
      <w:r w:rsidRPr="009F6192">
        <w:rPr>
          <w:sz w:val="14"/>
        </w:rPr>
        <w:t xml:space="preserve"> care. We offer the following recommendations (adapted from Darling-Hammond &amp; Sykes, 2003) for a similarly aggressive national policy to improve teacher quality. Increase Quality and Supply </w:t>
      </w:r>
      <w:r w:rsidRPr="009F6192">
        <w:rPr>
          <w:rStyle w:val="StyleUnderline"/>
        </w:rPr>
        <w:t>In general, the problem is not an overall shortage of teachers but a maldistribution of talent</w:t>
      </w:r>
      <w:r w:rsidRPr="009F6192">
        <w:rPr>
          <w:sz w:val="14"/>
        </w:rPr>
        <w:t xml:space="preserve">. We need two kinds of targeted incentives to attract qualified teachers to schools and subject areas that historically have been undersupplied. </w:t>
      </w:r>
      <w:r w:rsidRPr="009F6192">
        <w:rPr>
          <w:rStyle w:val="Emphasis"/>
        </w:rPr>
        <w:t>First, the federal government should launch a substantial, sustained program of service scholarships and forgivable loans allocated on the basis of academic merit and personal commitment, with special incentives for those who train in high need fields like mathematics, science, and special education</w:t>
      </w:r>
      <w:r w:rsidRPr="009F6192">
        <w:rPr>
          <w:sz w:val="14"/>
        </w:rPr>
        <w:t xml:space="preserve">. </w:t>
      </w:r>
      <w:r w:rsidRPr="009F6192">
        <w:rPr>
          <w:rStyle w:val="StyleUnderline"/>
        </w:rPr>
        <w:t>Such scholarships should be awarded in exchange for a commitment to teach for 3–5 years in high-need schools. Although some federal grants are currently available, they are too few and too small to serve as effective incentives for solving the United States' teacher-supply needs</w:t>
      </w:r>
      <w:r w:rsidRPr="009F6192">
        <w:rPr>
          <w:sz w:val="14"/>
        </w:rPr>
        <w:t xml:space="preserve">. An effort that brought in 40,000 talented recruits by offering them up to $20,000 apiece in service scholarships for undergraduate or graduate-level programs would fill nearly all of the positions currently staffed by emergency teachers. At $800 million a year, this effort would cost less than the weekly outlay for the U.S. presence in Iraq. </w:t>
      </w:r>
      <w:r w:rsidRPr="009F6192">
        <w:rPr>
          <w:rStyle w:val="StyleUnderline"/>
        </w:rPr>
        <w:t>Second, the federal government should develop “grow your own” programs in urban and rural areas b</w:t>
      </w:r>
      <w:r w:rsidRPr="009F6192">
        <w:rPr>
          <w:rStyle w:val="Emphasis"/>
        </w:rPr>
        <w:t>ecause many young teachers strongly prefer to teach close to where they grew up or went to school</w:t>
      </w:r>
      <w:r w:rsidRPr="009F6192">
        <w:rPr>
          <w:sz w:val="14"/>
        </w:rPr>
        <w:t xml:space="preserve">. </w:t>
      </w:r>
      <w:r w:rsidRPr="009F6192">
        <w:rPr>
          <w:rStyle w:val="StyleUnderline"/>
        </w:rPr>
        <w:t>Teacher preparation programs in cities and isolated rural communities could use stateof-the-art preparation strategies to ensure a pipeline from preparation to hiring.</w:t>
      </w:r>
      <w:r w:rsidRPr="009F6192">
        <w:rPr>
          <w:sz w:val="14"/>
        </w:rPr>
        <w:t xml:space="preserve"> For example, professional development schools, which allow teachers in training to apprentice at local schools, can support high-quality learning for both students and teachers. </w:t>
      </w:r>
      <w:r w:rsidRPr="009F6192">
        <w:rPr>
          <w:rStyle w:val="StyleUnderline"/>
        </w:rPr>
        <w:t xml:space="preserve">Operating grants that would develop such programs at teacher preparation institutions in 100 key locations, at $1 million per program for each of five years, would cost the government only $500 million. </w:t>
      </w:r>
      <w:r w:rsidRPr="009F6192">
        <w:rPr>
          <w:sz w:val="14"/>
        </w:rPr>
        <w:t xml:space="preserve">Improve Teacher Retention </w:t>
      </w:r>
      <w:r w:rsidRPr="009F6192">
        <w:rPr>
          <w:rStyle w:val="Emphasis"/>
        </w:rPr>
        <w:t xml:space="preserve">A great unfinished task in U.S. education is to create conditions to better support new teachers, </w:t>
      </w:r>
      <w:r w:rsidRPr="009F6192">
        <w:rPr>
          <w:sz w:val="14"/>
        </w:rPr>
        <w:t xml:space="preserve">including manageable initial assignments, mentoring, and more effective evaluation to help novices improve. </w:t>
      </w:r>
      <w:r w:rsidRPr="009F6192">
        <w:rPr>
          <w:rStyle w:val="StyleUnderline"/>
        </w:rPr>
        <w:t>About 30 percent of new teachers leave within five years, and the rates are much higher for teachers who enter with less preparation</w:t>
      </w:r>
      <w:r w:rsidRPr="009F6192">
        <w:rPr>
          <w:sz w:val="14"/>
        </w:rPr>
        <w:t xml:space="preserve"> and who do not receive mentoring (Darling-Hammond &amp; Sykes, 2003). </w:t>
      </w:r>
      <w:r w:rsidRPr="009F6192">
        <w:rPr>
          <w:rStyle w:val="StyleUnderline"/>
        </w:rPr>
        <w:t>A recent study estimated the costs of replacing new teachers who leave at between $8,000 and $48,000 each</w:t>
      </w:r>
      <w:r w:rsidRPr="009F6192">
        <w:rPr>
          <w:sz w:val="14"/>
        </w:rPr>
        <w:t xml:space="preserve">, depending on whether we consider student learning costs (Benner, 2000). Even the low-end estimate amounts to billions of dollars nationally each year. </w:t>
      </w:r>
      <w:r w:rsidRPr="009F6192">
        <w:rPr>
          <w:rStyle w:val="StyleUnderline"/>
        </w:rPr>
        <w:t>A national teacher-supply program should help ensure that teachers receive appropriate support in their early years</w:t>
      </w:r>
      <w:r w:rsidRPr="009F6192">
        <w:rPr>
          <w:rStyle w:val="Emphasis"/>
        </w:rPr>
        <w:t>, including access to qualified mentors who have expertise in the relevant teaching field and time to coach beginners</w:t>
      </w:r>
      <w:r w:rsidRPr="009F6192">
        <w:rPr>
          <w:sz w:val="14"/>
        </w:rPr>
        <w:t xml:space="preserve">. </w:t>
      </w:r>
      <w:r w:rsidRPr="009F6192">
        <w:rPr>
          <w:rStyle w:val="StyleUnderline"/>
        </w:rPr>
        <w:t xml:space="preserve">This could be accomplished through targeted matching grants to </w:t>
      </w:r>
      <w:r w:rsidRPr="009F6192">
        <w:rPr>
          <w:rStyle w:val="StyleUnderline"/>
        </w:rPr>
        <w:lastRenderedPageBreak/>
        <w:t>states and selected school districts aimed at supporting effective induction practices,</w:t>
      </w:r>
      <w:r w:rsidRPr="009F6192">
        <w:rPr>
          <w:sz w:val="14"/>
        </w:rPr>
        <w:t xml:space="preserve"> </w:t>
      </w:r>
      <w:r w:rsidRPr="009F6192">
        <w:rPr>
          <w:rStyle w:val="Emphasis"/>
        </w:rPr>
        <w:t>including high-quality mentoring programs.</w:t>
      </w:r>
      <w:r w:rsidRPr="009F6192">
        <w:rPr>
          <w:sz w:val="14"/>
        </w:rPr>
        <w:t xml:space="preserve"> Such grants should make hard-to-staff schools a priority. If the federal government issued individual state grants for $1 million annually for three years running, the cost would be another $150 million. Providing grants to 100 hard-to-staff districts (or district consortia) at an average of $500,000 a year for three years would add $150 million. If the U.S. Department of Education evaluated and disseminated knowledge from the resulting new teacher support programs, the nation would benefit considerably from new policies and practices that this knowledge would generate. Better pay and working conditions are also crucial. Difficult living and working conditions and </w:t>
      </w:r>
      <w:r w:rsidRPr="009F6192">
        <w:rPr>
          <w:rStyle w:val="StyleUnderline"/>
        </w:rPr>
        <w:t>noncompetitive salaries place many urban and rural districts at a double disadvantage in the competition for teaching talent</w:t>
      </w:r>
      <w:r w:rsidRPr="009F6192">
        <w:rPr>
          <w:sz w:val="14"/>
        </w:rPr>
        <w:t xml:space="preserve">. Some states, such as Connecticut, have successfully raised and equalized salaries and improved urban students' access to well-qualified teachers (Wilson, Darling-Hammond, &amp; Berry, 2000). </w:t>
      </w:r>
      <w:r w:rsidRPr="009F6192">
        <w:rPr>
          <w:rStyle w:val="StyleUnderline"/>
        </w:rPr>
        <w:t xml:space="preserve">The federal government could encourage more states to address these issues by sponsoring research within and across states on the success of various strategies in different contexts. </w:t>
      </w:r>
      <w:r w:rsidRPr="009F6192">
        <w:rPr>
          <w:sz w:val="14"/>
        </w:rPr>
        <w:t xml:space="preserve">This research might include local experiments with compensation plans like those now operating in Denver and Minneapolis, as well as statewide policies like California's, which provides $20,000 bonuses for Board-certified teachers who work in high-need schools (Humphrey, Koppich, &amp; Hough, 2005). </w:t>
      </w:r>
      <w:r w:rsidRPr="009F6192">
        <w:rPr>
          <w:rStyle w:val="StyleUnderline"/>
        </w:rPr>
        <w:t>It is not enough to just pay teachers more; the conditions have to be in place to give them a chance to succeed. Research shows that such factors as school leadership, time for high-quality professional development, and teacher empowerment have a powerful effect on both increasing student achievement and improving teacher retention (Center for Teaching Quality, 2006b). Equally important, we need to examine ways to eliminate the stigma of working in high-need schools</w:t>
      </w:r>
      <w:r w:rsidRPr="009F6192">
        <w:rPr>
          <w:sz w:val="14"/>
        </w:rPr>
        <w:t xml:space="preserve">—a stigma made more acute by the fact that NCLB has labeled a growing number of them as failures. Recent evidence suggests that negative school accountability labels and the accompanying pressures contribute significantly to chasing good teachers away from such schools (Clotfelter, Ladd, Vigdor, &amp; Diaz, 2003), creating the paradox that measures intended to help students in these schools may, in fact, hurt their chances of being well-taught. </w:t>
      </w:r>
      <w:r w:rsidRPr="009F6192">
        <w:rPr>
          <w:rStyle w:val="Emphasis"/>
        </w:rPr>
        <w:t xml:space="preserve">Create a National Teacher Labor Market </w:t>
      </w:r>
      <w:r w:rsidRPr="009F6192">
        <w:rPr>
          <w:rStyle w:val="StyleUnderline"/>
        </w:rPr>
        <w:t>Finally, federal policy must help create a national labor market for teachers, including the removal of unnecessary interstate barriers to teacher mobili</w:t>
      </w:r>
      <w:r w:rsidRPr="009F6192">
        <w:rPr>
          <w:sz w:val="14"/>
        </w:rPr>
        <w:t xml:space="preserve">ty. </w:t>
      </w:r>
      <w:r w:rsidRPr="009F6192">
        <w:rPr>
          <w:rStyle w:val="StyleUnderline"/>
        </w:rPr>
        <w:t xml:space="preserve">Teacher supply and demand vary regionally, and teachers need to be able to move easily from states with surpluses to those with shortages. </w:t>
      </w:r>
      <w:r w:rsidRPr="009F6192">
        <w:rPr>
          <w:rStyle w:val="Emphasis"/>
        </w:rPr>
        <w:t>The federal government should work with states to reform the current medieval system of teacher testing that has resulted in 50 separate fiefdoms across the country</w:t>
      </w:r>
      <w:r w:rsidRPr="009F6192">
        <w:rPr>
          <w:sz w:val="14"/>
        </w:rPr>
        <w:t xml:space="preserve">. The Interstate New Teacher Assessment and Support Consortium (INTASC), sponsored by the Council of Chief State School Officers, has brought together more than 30 states to create common licensing standards and new assessments for beginning teachers. </w:t>
      </w:r>
      <w:r w:rsidRPr="009F6192">
        <w:rPr>
          <w:rStyle w:val="StyleUnderline"/>
        </w:rPr>
        <w:t>The consensus that INTASC has forged could become the basis for a national system that not only facilitates teacher mobility through common assessments and streamlined processes but also establishes teacher pension portability on par with what is available to most university professors.</w:t>
      </w:r>
      <w:r w:rsidRPr="009F6192">
        <w:rPr>
          <w:sz w:val="14"/>
        </w:rPr>
        <w:t xml:space="preserve"> </w:t>
      </w:r>
      <w:r w:rsidRPr="009F6192">
        <w:rPr>
          <w:rStyle w:val="Emphasis"/>
        </w:rPr>
        <w:t>This system should include a national teacher performance assessment—</w:t>
      </w:r>
      <w:r w:rsidRPr="009F6192">
        <w:rPr>
          <w:sz w:val="14"/>
        </w:rPr>
        <w:t xml:space="preserve">modeled after that of the National Board for Professional Teaching Standards and similar to those assessments used in Connecticut, Wisconsin, and California—to systematically evaluate whether teachers can actually teach effectively through an authentic assessment of practice. </w:t>
      </w:r>
      <w:r w:rsidRPr="009F6192">
        <w:rPr>
          <w:rStyle w:val="StyleUnderline"/>
        </w:rPr>
        <w:t xml:space="preserve">Finally, the long-standing federal role of keeping statistics and managing research is well suited to the job of creating a database and analytic agenda for monitoring teacher supply and demand. </w:t>
      </w:r>
      <w:r w:rsidRPr="009F6192">
        <w:rPr>
          <w:rStyle w:val="Emphasis"/>
        </w:rPr>
        <w:t>Such a system, which would inform all other policies, could document and project shortages in geographic areas and academic fields; determine priorities for federal, state, and local</w:t>
      </w:r>
    </w:p>
    <w:p w14:paraId="18740F0C" w14:textId="77777777" w:rsidR="00423A45" w:rsidRPr="009F6192" w:rsidRDefault="00423A45" w:rsidP="00423A45">
      <w:r w:rsidRPr="009F6192">
        <w:rPr>
          <w:rStyle w:val="Emphasis"/>
        </w:rPr>
        <w:t>recruitment incentives; and support plans for institutional investments where they are needed</w:t>
      </w:r>
      <w:r w:rsidRPr="009F6192">
        <w:t xml:space="preserve">. </w:t>
      </w:r>
    </w:p>
    <w:p w14:paraId="377209D7" w14:textId="77777777" w:rsidR="00C918D9" w:rsidRPr="009F6192" w:rsidRDefault="00C918D9" w:rsidP="00C918D9"/>
    <w:p w14:paraId="2CF045B6" w14:textId="77777777" w:rsidR="00EC39A9" w:rsidRPr="009F6192" w:rsidRDefault="00EC39A9" w:rsidP="00EC39A9">
      <w:pPr>
        <w:pStyle w:val="Heading4"/>
      </w:pPr>
      <w:r w:rsidRPr="009F6192">
        <w:t>Shortages result in lowering teacher standards and job attrition which significantly hampers student achievement</w:t>
      </w:r>
    </w:p>
    <w:p w14:paraId="18AF3155" w14:textId="77777777" w:rsidR="00EC39A9" w:rsidRPr="009F6192" w:rsidRDefault="00EC39A9" w:rsidP="00EC39A9">
      <w:r w:rsidRPr="009F6192">
        <w:t xml:space="preserve">Lisette </w:t>
      </w:r>
      <w:r w:rsidRPr="009F6192">
        <w:rPr>
          <w:rStyle w:val="Style13ptBold"/>
        </w:rPr>
        <w:t>Partelow 15,</w:t>
      </w:r>
      <w:r w:rsidRPr="009F6192">
        <w:t xml:space="preserve"> director of teacher policy at the Center for American Progress., 10-14-2015, "You're Hired (to Teach, for the Right Reasons)," US News &amp; World Report, https://www.usnews.com/opinion/knowledge-bank/2015/10/14/address-americas-teacher-shortage-the-right-way</w:t>
      </w:r>
    </w:p>
    <w:p w14:paraId="14045808" w14:textId="77777777" w:rsidR="00EC39A9" w:rsidRPr="009F6192" w:rsidRDefault="00EC39A9" w:rsidP="00EC39A9">
      <w:pPr>
        <w:rPr>
          <w:sz w:val="14"/>
        </w:rPr>
      </w:pPr>
      <w:r w:rsidRPr="009F6192">
        <w:rPr>
          <w:rStyle w:val="StyleUnderline"/>
        </w:rPr>
        <w:lastRenderedPageBreak/>
        <w:t>No two sentences better sum up the current problems with how we approach the teaching profession in this country. Just as patients deserve well-trained doctors and defendants deserve fair legal representation, students deserve skilled, well-trained teachers, not just anyone who walks by an airport billboard and is willing to give teaching a shot. States across the country are in the midst of a teacher shortage crisi</w:t>
      </w:r>
      <w:r w:rsidRPr="009F6192">
        <w:rPr>
          <w:sz w:val="14"/>
        </w:rPr>
        <w:t xml:space="preserve">s. From California to Indiana to Texas, many school districts are scrambling to hire enough teachers – good, bad or not credentialed – to fill classrooms for the 2015-2016 school year. The numbers in many states are bleak: In California, for example, districts are still trying to fill 21,500 vacant teaching positions. </w:t>
      </w:r>
      <w:r w:rsidRPr="009F6192">
        <w:rPr>
          <w:rStyle w:val="StyleUnderline"/>
        </w:rPr>
        <w:t>As the billboard advertisement shows, some states and districts are responding to shortages by lowering the bar until they can find a warm body to put in front of students</w:t>
      </w:r>
      <w:r w:rsidRPr="009F6192">
        <w:rPr>
          <w:sz w:val="14"/>
        </w:rPr>
        <w:t xml:space="preserve">. Others are handling shortages with aplomb, recognizing the need for long-term strategies to recruit and retain excellent teachers. </w:t>
      </w:r>
      <w:r w:rsidRPr="009F6192">
        <w:rPr>
          <w:rStyle w:val="Emphasis"/>
        </w:rPr>
        <w:t>Teacher shortages disproportionately affect rural and low-income districts and high-needs subject areas, such as science, special education, and bilingual education</w:t>
      </w:r>
      <w:r w:rsidRPr="009F6192">
        <w:rPr>
          <w:sz w:val="14"/>
        </w:rPr>
        <w:t xml:space="preserve">. And while it may be too early to tell whether this year’s reported shortages are a blip or part of a long-term systemic trend, we do know that fewer college students are enrolling in teacher training programs and surges of teachers are retiring. </w:t>
      </w:r>
      <w:r w:rsidRPr="009F6192">
        <w:rPr>
          <w:rStyle w:val="StyleUnderline"/>
        </w:rPr>
        <w:t xml:space="preserve">If these trends continue, they will lead to even greater numbers of unfilled teaching positions in future years. </w:t>
      </w:r>
      <w:r w:rsidRPr="009F6192">
        <w:rPr>
          <w:sz w:val="14"/>
        </w:rPr>
        <w:t xml:space="preserve">As teacher shortages have vexed a multitude of states this year, each has employed its own unique strategies to tackle the problem. In Indiana, politicians have suggested providing free or reduced housing to teachers (although in many rural districts, this hasn’t demonstrated promising results). In Clark County, home of Las Vegas, the school district started the school year short 800 teachers, and the state and district used both policy and a variety of creative gimmicks to help fill the shortage. New teachers can receive signing bonuses and students can receive scholarships for entering teacher preparation programs. On the sillier side, new teachers this year received bright red capes and the Clark County superintendent, Pat Skorkowsky, zip-lined down Fremont Street in an effort to promote the district’s “Calling All Heroes” campaign. Other districts have sent their human resources teams on out-of-state recruiting trips and expanded their outreach to prospective teachers. </w:t>
      </w:r>
      <w:r w:rsidRPr="009F6192">
        <w:rPr>
          <w:rStyle w:val="StyleUnderline"/>
        </w:rPr>
        <w:t>Unfortunately some states have instead responded by lowering the (arguably too low already) bar for entry into the profession. Oklahoma approved over 800 emergency certificates in July and August allowing non-credentialed teachers to teach in classrooms of their own</w:t>
      </w:r>
      <w:r w:rsidRPr="009F6192">
        <w:rPr>
          <w:sz w:val="14"/>
        </w:rPr>
        <w:t xml:space="preserve">. Over 1,000 teacher vacancies still remain unfilled in the state; as a result, teacher shortages in Oklahoma have also produced a “revolving door” of substitute teachers, whose credentials also vary. In Wisconsin, the state legislature put forth a proposal (since defeated) to allow emergency certification for those without college degrees. </w:t>
      </w:r>
      <w:r w:rsidRPr="009F6192">
        <w:rPr>
          <w:rStyle w:val="Emphasis"/>
        </w:rPr>
        <w:t>In the long run, emergency certificates are likely to create more problems than they solve unless more long-term strategies are considered, including compensation reform, career ladders and teacher leadership opportunities</w:t>
      </w:r>
      <w:r w:rsidRPr="009F6192">
        <w:rPr>
          <w:sz w:val="14"/>
        </w:rPr>
        <w:t xml:space="preserve">. </w:t>
      </w:r>
      <w:r w:rsidRPr="009F6192">
        <w:rPr>
          <w:rStyle w:val="StyleUnderline"/>
        </w:rPr>
        <w:t>These stopgap measures come at a cost to the quality of education that students receive as well as the reputation of teaching more broadly. Additionally, students don’t benefit from relying on teachers who have little subject matter knowledge or experience teaching. If states are forced to lower entry requirements for potential teachers to address immediate shortages, they need to do so cautiously</w:t>
      </w:r>
      <w:r w:rsidRPr="009F6192">
        <w:rPr>
          <w:sz w:val="14"/>
        </w:rPr>
        <w:t xml:space="preserve">. At a minimum, states must aggressively recruit diverse candidates, screen for qualities that matter in the classroom and require novice teachers without licensure to participate in alternative certification programs with a proven track record of success in driving student learning. </w:t>
      </w:r>
      <w:r w:rsidRPr="009F6192">
        <w:rPr>
          <w:rStyle w:val="Emphasis"/>
        </w:rPr>
        <w:t>The long-term solution to the teacher shortage is systemic change to the teacher pipeline – from improving teacher preparation programs to increasing compensation – so that teaching becomes a more attractive career option</w:t>
      </w:r>
      <w:r w:rsidRPr="009F6192">
        <w:rPr>
          <w:sz w:val="14"/>
        </w:rPr>
        <w:t xml:space="preserve">. </w:t>
      </w:r>
      <w:r w:rsidRPr="009F6192">
        <w:rPr>
          <w:rStyle w:val="StyleUnderline"/>
        </w:rPr>
        <w:t>This in turn would help teaching take its rightful place among other challenging, high-status professions. We need more than superhero capes to get, and keep, great teachers in the classroom</w:t>
      </w:r>
      <w:r w:rsidRPr="009F6192">
        <w:rPr>
          <w:sz w:val="14"/>
        </w:rPr>
        <w:t>.</w:t>
      </w:r>
    </w:p>
    <w:p w14:paraId="05B1EFB2" w14:textId="77777777" w:rsidR="000D79A1" w:rsidRPr="009F6192" w:rsidRDefault="000D79A1" w:rsidP="00A6112B">
      <w:pPr>
        <w:pStyle w:val="Heading2"/>
      </w:pPr>
      <w:r w:rsidRPr="009F6192">
        <w:lastRenderedPageBreak/>
        <w:t>Economy Adv Extensions</w:t>
      </w:r>
    </w:p>
    <w:p w14:paraId="16452967" w14:textId="77777777" w:rsidR="000D79A1" w:rsidRPr="009F6192" w:rsidRDefault="00761F51" w:rsidP="00761F51">
      <w:pPr>
        <w:pStyle w:val="Heading3"/>
      </w:pPr>
      <w:r w:rsidRPr="009F6192">
        <w:lastRenderedPageBreak/>
        <w:t>Retention Key</w:t>
      </w:r>
    </w:p>
    <w:p w14:paraId="76520E8F" w14:textId="77777777" w:rsidR="00761F51" w:rsidRPr="009F6192" w:rsidRDefault="00761F51" w:rsidP="00761F51"/>
    <w:p w14:paraId="4505825A" w14:textId="77777777" w:rsidR="00900B43" w:rsidRPr="009F6192" w:rsidRDefault="00900B43" w:rsidP="00900B43">
      <w:pPr>
        <w:pStyle w:val="Heading4"/>
      </w:pPr>
      <w:r w:rsidRPr="009F6192">
        <w:t xml:space="preserve">Preventing teacher turnover is key to sustain educational achievement—comparative studies prove. </w:t>
      </w:r>
    </w:p>
    <w:p w14:paraId="7F66A104" w14:textId="77777777" w:rsidR="00761F51" w:rsidRPr="009F6192" w:rsidRDefault="00761F51" w:rsidP="00761F51">
      <w:r w:rsidRPr="009F6192">
        <w:t xml:space="preserve">Leila </w:t>
      </w:r>
      <w:r w:rsidRPr="009F6192">
        <w:rPr>
          <w:rStyle w:val="Style13ptBold"/>
        </w:rPr>
        <w:t>Meyer 13,</w:t>
      </w:r>
      <w:r w:rsidRPr="009F6192">
        <w:t xml:space="preserve"> technology writer based in British Columbia, 7-29-2013, "Teacher Turnover Negatively Impacts Student Achievement in Math and English," Journal, https://thejournal.com/articles/2013/07/29/teacher-turnover-negatively-impacts-student-achievement-in-math-and-english.aspx</w:t>
      </w:r>
    </w:p>
    <w:p w14:paraId="1F3C0CFE" w14:textId="77777777" w:rsidR="00761F51" w:rsidRPr="009F6192" w:rsidRDefault="00761F51" w:rsidP="00761F51">
      <w:pPr>
        <w:rPr>
          <w:rStyle w:val="Emphasis"/>
        </w:rPr>
      </w:pPr>
      <w:r w:rsidRPr="009F6192">
        <w:rPr>
          <w:rStyle w:val="StyleUnderline"/>
        </w:rPr>
        <w:t>Teacher turnover results in lower student scores in math and English language arts, according to a researcher from the University of Michigan School of Education and two colleagues.</w:t>
      </w:r>
      <w:r w:rsidR="00900B43" w:rsidRPr="009F6192">
        <w:rPr>
          <w:rStyle w:val="StyleUnderline"/>
        </w:rPr>
        <w:t xml:space="preserve"> </w:t>
      </w:r>
      <w:r w:rsidRPr="009F6192">
        <w:rPr>
          <w:sz w:val="14"/>
        </w:rPr>
        <w:t>Matthew Ronfeldt, assistant professor of educational studies at the University of Michigan (U-M), Susanna Loeb of Stanford University, and James Wyckoff of the University of Virginia studied eight years of data, beginning with the 2001-2002 school year, that included 850,000 observations of grade four and five students at New York City public schools. They published their findings in a recent issue of the American Educational Research Journal.</w:t>
      </w:r>
      <w:r w:rsidR="00900B43" w:rsidRPr="009F6192">
        <w:rPr>
          <w:sz w:val="14"/>
        </w:rPr>
        <w:t xml:space="preserve"> </w:t>
      </w:r>
      <w:r w:rsidRPr="009F6192">
        <w:rPr>
          <w:rStyle w:val="StyleUnderline"/>
        </w:rPr>
        <w:t>When the researchers compared test scores for students within the same grade and school over different years, their math scores were 8.2 to 10.2 percent of standard deviation lower and their English language arts scores were 4.9 to 6.0 percent of a standard deviation lower in years where there was 100 percent teacher turnover when compared to no teacher turnover.</w:t>
      </w:r>
      <w:r w:rsidR="00900B43" w:rsidRPr="009F6192">
        <w:rPr>
          <w:rStyle w:val="StyleUnderline"/>
        </w:rPr>
        <w:t xml:space="preserve"> </w:t>
      </w:r>
      <w:r w:rsidRPr="009F6192">
        <w:rPr>
          <w:sz w:val="14"/>
        </w:rPr>
        <w:t>This is the first time researchers have compared the effects of teacher turnover on student achievement across years within the same grade and school (or across grade levels within the same school and year), rather than at turnover in an entire school or district, according to a news release from U-M.</w:t>
      </w:r>
      <w:r w:rsidR="00900B43" w:rsidRPr="009F6192">
        <w:rPr>
          <w:sz w:val="14"/>
        </w:rPr>
        <w:t xml:space="preserve"> </w:t>
      </w:r>
      <w:r w:rsidRPr="009F6192">
        <w:rPr>
          <w:sz w:val="14"/>
        </w:rPr>
        <w:t>Other key findings from the research:</w:t>
      </w:r>
      <w:r w:rsidR="00900B43" w:rsidRPr="009F6192">
        <w:rPr>
          <w:sz w:val="14"/>
        </w:rPr>
        <w:t xml:space="preserve"> </w:t>
      </w:r>
      <w:r w:rsidRPr="009F6192">
        <w:rPr>
          <w:rStyle w:val="Emphasis"/>
        </w:rPr>
        <w:t>Reducing teacher turnover from 40 percent to 0 percent increased student achievement in math by 2 percent to 4 percent of a standard deviation;</w:t>
      </w:r>
      <w:r w:rsidR="00900B43" w:rsidRPr="009F6192">
        <w:rPr>
          <w:rStyle w:val="Emphasis"/>
        </w:rPr>
        <w:t xml:space="preserve"> </w:t>
      </w:r>
      <w:r w:rsidRPr="009F6192">
        <w:rPr>
          <w:sz w:val="14"/>
        </w:rPr>
        <w:t>When measuring student achievement results across grade levels within the same year and school to rule out the effects of other factors, such as a new school principal, student test scores were 7.4 percent to 9.6 percent of a standard deviation lower in math and 6.0 percent to 8.3 percent of a standard deviation lower in English language arts; and</w:t>
      </w:r>
      <w:r w:rsidR="00900B43" w:rsidRPr="009F6192">
        <w:rPr>
          <w:sz w:val="14"/>
        </w:rPr>
        <w:t xml:space="preserve"> </w:t>
      </w:r>
      <w:r w:rsidRPr="009F6192">
        <w:rPr>
          <w:rStyle w:val="StyleUnderline"/>
        </w:rPr>
        <w:t>Students of teachers who remained in the same grade and school from one year to the next were harmed by turnover.</w:t>
      </w:r>
      <w:r w:rsidR="00900B43" w:rsidRPr="009F6192">
        <w:rPr>
          <w:rStyle w:val="StyleUnderline"/>
        </w:rPr>
        <w:t xml:space="preserve"> </w:t>
      </w:r>
      <w:r w:rsidRPr="009F6192">
        <w:rPr>
          <w:rStyle w:val="StyleUnderline"/>
        </w:rPr>
        <w:t>"The average effect is negative, and it's a meaningful one," said Ronfeldt in a prepared statement. "Even though we were using different modeling strategies, we got similar results, which made us feel more confident we had gotten a true effect."</w:t>
      </w:r>
      <w:r w:rsidR="00900B43" w:rsidRPr="009F6192">
        <w:rPr>
          <w:rStyle w:val="StyleUnderline"/>
        </w:rPr>
        <w:t xml:space="preserve"> </w:t>
      </w:r>
      <w:r w:rsidRPr="009F6192">
        <w:rPr>
          <w:rStyle w:val="StyleUnderline"/>
        </w:rPr>
        <w:t>Previous research had shown mixed effects of teacher turnover, with some showing negative effects owing to loss of institutional knowledge and use of school resources on the hiring process, while others showed positive effects such as new ideas and perspectives. Some research also showed that turnover rates were higher for less effective teachers, meaning that teacher turnover could benefit overall teacher quality, but those studies didn't consider the negative effect of turnover on those who remained in their schools.</w:t>
      </w:r>
      <w:r w:rsidR="00900B43" w:rsidRPr="009F6192">
        <w:rPr>
          <w:rStyle w:val="StyleUnderline"/>
        </w:rPr>
        <w:t xml:space="preserve"> </w:t>
      </w:r>
      <w:r w:rsidRPr="009F6192">
        <w:rPr>
          <w:rStyle w:val="Emphasis"/>
        </w:rPr>
        <w:t>30 percent of new teachers leave the profession within the first five years, with a 50 percent higher turnover rate in high-poverty schools.</w:t>
      </w:r>
    </w:p>
    <w:p w14:paraId="5DCB2D89" w14:textId="77777777" w:rsidR="00761F51" w:rsidRPr="009F6192" w:rsidRDefault="00761F51" w:rsidP="00761F51"/>
    <w:p w14:paraId="569EC2A0" w14:textId="77777777" w:rsidR="000D79A1" w:rsidRPr="009F6192" w:rsidRDefault="000D79A1" w:rsidP="000D79A1">
      <w:pPr>
        <w:pStyle w:val="Heading3"/>
      </w:pPr>
      <w:r w:rsidRPr="009F6192">
        <w:lastRenderedPageBreak/>
        <w:t>Race to Bottom IL</w:t>
      </w:r>
    </w:p>
    <w:p w14:paraId="239D5682" w14:textId="77777777" w:rsidR="00596327" w:rsidRPr="009F6192" w:rsidRDefault="00596327" w:rsidP="00596327"/>
    <w:p w14:paraId="660C7FA8" w14:textId="77777777" w:rsidR="00596327" w:rsidRPr="009F6192" w:rsidRDefault="00596327" w:rsidP="00596327">
      <w:pPr>
        <w:pStyle w:val="Heading4"/>
      </w:pPr>
      <w:r w:rsidRPr="009F6192">
        <w:t xml:space="preserve">States are foregoing educational investments in favor of cutting costs for businesses—this creates a race to the bottom hollowing out their economies. </w:t>
      </w:r>
    </w:p>
    <w:p w14:paraId="088A4659" w14:textId="77777777" w:rsidR="00716DF8" w:rsidRPr="009F6192" w:rsidRDefault="00716DF8" w:rsidP="00716DF8">
      <w:r w:rsidRPr="009F6192">
        <w:t xml:space="preserve">Noah </w:t>
      </w:r>
      <w:r w:rsidRPr="009F6192">
        <w:rPr>
          <w:rStyle w:val="Style13ptBold"/>
        </w:rPr>
        <w:t>Berger</w:t>
      </w:r>
      <w:r w:rsidRPr="009F6192">
        <w:t xml:space="preserve"> </w:t>
      </w:r>
      <w:r w:rsidRPr="009F6192">
        <w:rPr>
          <w:rStyle w:val="Style13ptBold"/>
        </w:rPr>
        <w:t>and</w:t>
      </w:r>
      <w:r w:rsidRPr="009F6192">
        <w:t xml:space="preserve"> Peter </w:t>
      </w:r>
      <w:r w:rsidRPr="009F6192">
        <w:rPr>
          <w:rStyle w:val="Style13ptBold"/>
        </w:rPr>
        <w:t>Fisher 13</w:t>
      </w:r>
      <w:r w:rsidRPr="009F6192">
        <w:t>, president of the Massachusetts Budget and Policy Center and  research director at the Iowa Policy Project, 8-22-2013, "A Well-Educated Workforce Is Key to State Prosperity," Economic Policy Institute, http://www.epi.org/publication/states-education-productivity-growth-foundations/</w:t>
      </w:r>
    </w:p>
    <w:p w14:paraId="3BB9708A" w14:textId="77777777" w:rsidR="000D79A1" w:rsidRPr="009F6192" w:rsidRDefault="000D79A1" w:rsidP="000D79A1">
      <w:pPr>
        <w:rPr>
          <w:sz w:val="14"/>
        </w:rPr>
      </w:pPr>
      <w:r w:rsidRPr="009F6192">
        <w:rPr>
          <w:rStyle w:val="StyleUnderline"/>
        </w:rPr>
        <w:t>What can state governments do to boost the economic well-being of their people? That is the central question of state economic policy. Incomes and wages can increase across an economy when productivity—production per capita—increases</w:t>
      </w:r>
      <w:r w:rsidRPr="009F6192">
        <w:rPr>
          <w:sz w:val="14"/>
        </w:rPr>
        <w:t xml:space="preserve">. States have many tools in their arsenal to increase productivity, including investments in public infrastructure, in technological innovation at public universities and other institutions, and in workers through the education and training systems. </w:t>
      </w:r>
      <w:r w:rsidRPr="009F6192">
        <w:rPr>
          <w:rStyle w:val="StyleUnderline"/>
        </w:rPr>
        <w:t>But many states have been retreating from their responsibility to ensure state economic growth that benefits all residents in favor of a short-sighted approach to economic development</w:t>
      </w:r>
      <w:r w:rsidRPr="009F6192">
        <w:rPr>
          <w:sz w:val="14"/>
        </w:rPr>
        <w:t xml:space="preserve">. </w:t>
      </w:r>
      <w:r w:rsidRPr="009F6192">
        <w:rPr>
          <w:rStyle w:val="Emphasis"/>
        </w:rPr>
        <w:t>In these states, the focus is on luring employers from other states with strategies that do not lead to rising incomes because they do not make the workforce more productiv</w:t>
      </w:r>
      <w:r w:rsidRPr="009F6192">
        <w:rPr>
          <w:sz w:val="14"/>
        </w:rPr>
        <w:t>e</w:t>
      </w:r>
      <w:r w:rsidRPr="009F6192">
        <w:rPr>
          <w:rStyle w:val="StyleUnderline"/>
        </w:rPr>
        <w:t>. Even worse, the focus drains resources from the most important, proven, path to increasing productivity: investments in education.</w:t>
      </w:r>
      <w:r w:rsidR="00596327" w:rsidRPr="009F6192">
        <w:rPr>
          <w:rStyle w:val="StyleUnderline"/>
        </w:rPr>
        <w:t xml:space="preserve"> </w:t>
      </w:r>
      <w:r w:rsidRPr="009F6192">
        <w:rPr>
          <w:sz w:val="14"/>
        </w:rPr>
        <w:t>Major findings of this report include the following:</w:t>
      </w:r>
      <w:r w:rsidR="00596327" w:rsidRPr="009F6192">
        <w:rPr>
          <w:sz w:val="14"/>
        </w:rPr>
        <w:t xml:space="preserve"> </w:t>
      </w:r>
      <w:r w:rsidRPr="009F6192">
        <w:rPr>
          <w:rStyle w:val="StyleUnderline"/>
        </w:rPr>
        <w:t>Overwhelmingly, high-wage states are states with a well-educated workforce. There is a clear and strong correlation between the educational attainment of a state’s workforce and median wages in the state.</w:t>
      </w:r>
      <w:r w:rsidR="00596327" w:rsidRPr="009F6192">
        <w:rPr>
          <w:rStyle w:val="StyleUnderline"/>
        </w:rPr>
        <w:t xml:space="preserve"> </w:t>
      </w:r>
      <w:r w:rsidRPr="009F6192">
        <w:rPr>
          <w:sz w:val="14"/>
        </w:rPr>
        <w:t>States can build a strong foundation for economic success and shared prosperity by investing in education. Providing expanded access to high quality education will not only expand economic opportunity for residents, but also likely do more to strengthen the overall state economy than anything else a state government can do.</w:t>
      </w:r>
      <w:r w:rsidR="00596327" w:rsidRPr="009F6192">
        <w:rPr>
          <w:sz w:val="14"/>
        </w:rPr>
        <w:t xml:space="preserve"> </w:t>
      </w:r>
      <w:r w:rsidRPr="009F6192">
        <w:rPr>
          <w:rStyle w:val="Emphasis"/>
        </w:rPr>
        <w:t>Cutting taxes to capture private investment from other states is a race-to-the-bottom state economic development strategy that undermines the ability to invest in education.</w:t>
      </w:r>
      <w:r w:rsidR="00596327" w:rsidRPr="009F6192">
        <w:rPr>
          <w:rStyle w:val="Emphasis"/>
        </w:rPr>
        <w:t xml:space="preserve"> </w:t>
      </w:r>
      <w:r w:rsidRPr="009F6192">
        <w:rPr>
          <w:rStyle w:val="StyleUnderline"/>
        </w:rPr>
        <w:t>States can increase the strength of their economies and their ability to grow and attract high-wage employers by investing in education and increasing the number of well-educated workers.</w:t>
      </w:r>
      <w:r w:rsidR="00596327" w:rsidRPr="009F6192">
        <w:rPr>
          <w:rStyle w:val="StyleUnderline"/>
        </w:rPr>
        <w:t xml:space="preserve"> </w:t>
      </w:r>
      <w:r w:rsidRPr="009F6192">
        <w:rPr>
          <w:sz w:val="14"/>
        </w:rPr>
        <w:t>Investing in education is also good for state budgets in the long run, since workers with higher incomes contribute more through taxes over the course of their lifetimes.</w:t>
      </w:r>
      <w:r w:rsidR="00596327" w:rsidRPr="009F6192">
        <w:rPr>
          <w:sz w:val="14"/>
        </w:rPr>
        <w:t xml:space="preserve"> </w:t>
      </w:r>
      <w:r w:rsidRPr="009F6192">
        <w:rPr>
          <w:sz w:val="14"/>
        </w:rPr>
        <w:t>Introduction: Education suffers as state economic development wars escalate</w:t>
      </w:r>
      <w:r w:rsidR="00596327" w:rsidRPr="009F6192">
        <w:rPr>
          <w:sz w:val="14"/>
        </w:rPr>
        <w:t xml:space="preserve"> </w:t>
      </w:r>
      <w:r w:rsidRPr="009F6192">
        <w:rPr>
          <w:sz w:val="14"/>
        </w:rPr>
        <w:t>Historically, U.S. economic growth and prosperity have been achieved through an implicit partnership of federal, state, and local governments, a partnership that worked astonishingly well for a period after World War II. The federal government provided overall economic stability and sought to ensure that the economy never veered too far from full employment.1 State and local governments assumed primary responsibility for the education system that produced a more skilled and productive workforce. Federal and state governments both invested in infrastructure, and in basic research that provided enormous long-term benefits for the private sector. The end result was a long period of postwar productivity growth, the prerequisite for growth in the standard of living.</w:t>
      </w:r>
      <w:r w:rsidR="00596327" w:rsidRPr="009F6192">
        <w:rPr>
          <w:sz w:val="14"/>
        </w:rPr>
        <w:t xml:space="preserve"> </w:t>
      </w:r>
      <w:r w:rsidRPr="009F6192">
        <w:rPr>
          <w:sz w:val="14"/>
        </w:rPr>
        <w:t>During the 1970s and 1980s, state and local governments across the country became convinced that they should play a more aggressive and expansive role in economic policy (Fisher and Peters 1998). Economic development became accepted as a major function of state and local government, and came to mean the direct promotion of private investment within the borders of a state or city. This led to escalating competition for a limited supply of private capital investment through increasingly generous incentive packages.</w:t>
      </w:r>
      <w:r w:rsidR="00596327" w:rsidRPr="009F6192">
        <w:rPr>
          <w:sz w:val="14"/>
        </w:rPr>
        <w:t xml:space="preserve"> </w:t>
      </w:r>
      <w:r w:rsidRPr="009F6192">
        <w:rPr>
          <w:rStyle w:val="StyleUnderline"/>
        </w:rPr>
        <w:t xml:space="preserve">While cutting costs to business has become the principal focus of economic development policy in many states, more and more states are cutting programs across the spectrum to lower state taxes. In many cases these ideas are promoted as a way to attract employers from other states—to steal jobs by offering incentives to business leaders. But the preponderance of evidence has shown that in the long run these strategies are inefficient and ineffective (Fisher 2013; Mazerov 2013; Lynch 2004). </w:t>
      </w:r>
      <w:r w:rsidRPr="009F6192">
        <w:rPr>
          <w:rStyle w:val="Emphasis"/>
        </w:rPr>
        <w:t>State and local taxes on business are simply too small a share of total business costs to play a significant role in location decisions; other factors—labor skills, wages, access to inputs and markets—are much more important.</w:t>
      </w:r>
      <w:r w:rsidRPr="009F6192">
        <w:rPr>
          <w:rStyle w:val="StyleUnderline"/>
        </w:rPr>
        <w:t xml:space="preserve"> </w:t>
      </w:r>
      <w:r w:rsidRPr="009F6192">
        <w:rPr>
          <w:rStyle w:val="Emphasis"/>
        </w:rPr>
        <w:t>Yet business tax breaks are expensive, and take money from investments in education and infrastructure that increase productivity and support growth.</w:t>
      </w:r>
      <w:r w:rsidR="00596327" w:rsidRPr="009F6192">
        <w:rPr>
          <w:rStyle w:val="Emphasis"/>
        </w:rPr>
        <w:t xml:space="preserve"> </w:t>
      </w:r>
      <w:r w:rsidRPr="009F6192">
        <w:rPr>
          <w:sz w:val="14"/>
        </w:rPr>
        <w:t xml:space="preserve">And as public resources are squandered on unproductive state efforts to capture private investment at the expense of other states, it becomes more difficult to fund the kind of education system innovations needed to raise U.S. educational performance up to the levels of other advanced industrial societies. Furthermore, investments in public research universities are important to enhancing the nation’s rate of innovation as basic </w:t>
      </w:r>
      <w:r w:rsidRPr="009F6192">
        <w:rPr>
          <w:sz w:val="14"/>
        </w:rPr>
        <w:lastRenderedPageBreak/>
        <w:t>research is spun off in new private ventures, and to maintaining or recapturing our leadership role in new technologies. Inadequate investments in education weaken the ability of a state to develop, grow, and attract businesses that offer high-skilled, high-wage jobs.</w:t>
      </w:r>
    </w:p>
    <w:p w14:paraId="541F3E6A" w14:textId="77777777" w:rsidR="000D79A1" w:rsidRPr="009F6192" w:rsidRDefault="000D79A1" w:rsidP="000D79A1"/>
    <w:p w14:paraId="4DAA5202" w14:textId="77777777" w:rsidR="000D79A1" w:rsidRPr="009F6192" w:rsidRDefault="000712D3" w:rsidP="000D79A1">
      <w:pPr>
        <w:pStyle w:val="Heading3"/>
      </w:pPr>
      <w:r w:rsidRPr="009F6192">
        <w:lastRenderedPageBreak/>
        <w:t>Productivity</w:t>
      </w:r>
      <w:r w:rsidR="000D79A1" w:rsidRPr="009F6192">
        <w:t xml:space="preserve"> IL</w:t>
      </w:r>
    </w:p>
    <w:p w14:paraId="1A18E6FA" w14:textId="77777777" w:rsidR="00596327" w:rsidRPr="009F6192" w:rsidRDefault="00596327" w:rsidP="00596327"/>
    <w:p w14:paraId="4861CCE7" w14:textId="77777777" w:rsidR="00596327" w:rsidRPr="009F6192" w:rsidRDefault="00596327" w:rsidP="00596327">
      <w:pPr>
        <w:pStyle w:val="Heading4"/>
      </w:pPr>
      <w:r w:rsidRPr="009F6192">
        <w:t xml:space="preserve">Higher educational achievement boosts economic productivity. </w:t>
      </w:r>
    </w:p>
    <w:p w14:paraId="6AFE89B7" w14:textId="77777777" w:rsidR="00716DF8" w:rsidRPr="009F6192" w:rsidRDefault="00716DF8" w:rsidP="00716DF8">
      <w:r w:rsidRPr="009F6192">
        <w:t xml:space="preserve">Noah </w:t>
      </w:r>
      <w:r w:rsidRPr="009F6192">
        <w:rPr>
          <w:rStyle w:val="Style13ptBold"/>
        </w:rPr>
        <w:t>Berger</w:t>
      </w:r>
      <w:r w:rsidRPr="009F6192">
        <w:t xml:space="preserve"> </w:t>
      </w:r>
      <w:r w:rsidRPr="009F6192">
        <w:rPr>
          <w:rStyle w:val="Style13ptBold"/>
        </w:rPr>
        <w:t>and</w:t>
      </w:r>
      <w:r w:rsidRPr="009F6192">
        <w:t xml:space="preserve"> Peter </w:t>
      </w:r>
      <w:r w:rsidRPr="009F6192">
        <w:rPr>
          <w:rStyle w:val="Style13ptBold"/>
        </w:rPr>
        <w:t>Fisher 13</w:t>
      </w:r>
      <w:r w:rsidRPr="009F6192">
        <w:t>, president of the Massachusetts Budget and Policy Center and  research director at the Iowa Policy Project, 8-22-2013, "A Well-Educated Workforce Is Key to State Prosperity," Economic Policy Institute, http://www.epi.org/publication/states-education-productivity-growth-foundations/</w:t>
      </w:r>
    </w:p>
    <w:p w14:paraId="41F61C7A" w14:textId="77777777" w:rsidR="000D79A1" w:rsidRPr="009F6192" w:rsidRDefault="000D79A1" w:rsidP="000D79A1">
      <w:pPr>
        <w:rPr>
          <w:rStyle w:val="StyleUnderline"/>
        </w:rPr>
      </w:pPr>
      <w:r w:rsidRPr="009F6192">
        <w:rPr>
          <w:rStyle w:val="StyleUnderline"/>
        </w:rPr>
        <w:t>The productivity-education link</w:t>
      </w:r>
      <w:r w:rsidR="00596327" w:rsidRPr="009F6192">
        <w:rPr>
          <w:rStyle w:val="StyleUnderline"/>
        </w:rPr>
        <w:t xml:space="preserve"> </w:t>
      </w:r>
      <w:r w:rsidRPr="009F6192">
        <w:rPr>
          <w:rStyle w:val="StyleUnderline"/>
        </w:rPr>
        <w:t>The best way to measure whether an economy is working is to look at whether the incomes of average people are increasing. To achieve rising incomes for average people, two things need to happen: productivity needs to increase (creating more income overall), and new income generated from their increased productivity needs to be returned to workers in the form of higher wages.</w:t>
      </w:r>
      <w:r w:rsidR="00596327" w:rsidRPr="009F6192">
        <w:rPr>
          <w:rStyle w:val="StyleUnderline"/>
        </w:rPr>
        <w:t xml:space="preserve"> </w:t>
      </w:r>
      <w:r w:rsidRPr="009F6192">
        <w:rPr>
          <w:rStyle w:val="Emphasis"/>
        </w:rPr>
        <w:t>Ensuring the fair distribution of the rewards of productivity growth is primarily a federal responsibility</w:t>
      </w:r>
      <w:r w:rsidRPr="009F6192">
        <w:rPr>
          <w:sz w:val="14"/>
        </w:rPr>
        <w:t>, through such things as strong labor laws, fair trade policies, and monetary and fiscal policies that encourage full employment. There are some steps states can take in this area, such as maintaining strong labor standards, including minimum wage laws that protect the lowest paid workers.</w:t>
      </w:r>
      <w:r w:rsidR="00596327" w:rsidRPr="009F6192">
        <w:rPr>
          <w:sz w:val="14"/>
        </w:rPr>
        <w:t xml:space="preserve"> </w:t>
      </w:r>
      <w:r w:rsidRPr="009F6192">
        <w:rPr>
          <w:rStyle w:val="StyleUnderline"/>
        </w:rPr>
        <w:t>Where states have the greatest role to play, however, is in making sure that all of their people—and particularly in those from the most disadvantaged backgrounds—have the tools to be highly productive. Education is the key to that, as are other things that make learning possible, such as making sure children have decent health care and sufficient nutrition. Reducing poverty itself has also been shown to improve the ability of children to thrive (Marr, Charite, and Huang 2013).</w:t>
      </w:r>
      <w:r w:rsidR="00596327" w:rsidRPr="009F6192">
        <w:rPr>
          <w:rStyle w:val="StyleUnderline"/>
        </w:rPr>
        <w:t xml:space="preserve"> </w:t>
      </w:r>
      <w:r w:rsidRPr="009F6192">
        <w:rPr>
          <w:rStyle w:val="Emphasis"/>
        </w:rPr>
        <w:t>Evidence suggests that states that increase the level of education of their workforce see greater productivity. As shown in Figure A, between 1979 and 2012, states in which the share of adults with at least a college degree experienced greater increases in productivity, measured as gross state product per hour worked.</w:t>
      </w:r>
      <w:r w:rsidR="00596327" w:rsidRPr="009F6192">
        <w:rPr>
          <w:rStyle w:val="Emphasis"/>
        </w:rPr>
        <w:t xml:space="preserve"> </w:t>
      </w:r>
      <w:r w:rsidRPr="009F6192">
        <w:rPr>
          <w:rStyle w:val="StyleUnderline"/>
        </w:rPr>
        <w:t>There is also evidence that greater productivity is associated with higher wages. Figure B shows that between 1979 and 2007, states with larger increases in productivity experienced larger increases in median worker compensation.</w:t>
      </w:r>
    </w:p>
    <w:p w14:paraId="19AF5CD9" w14:textId="77777777" w:rsidR="000D79A1" w:rsidRPr="009F6192" w:rsidRDefault="000D79A1" w:rsidP="000D79A1"/>
    <w:p w14:paraId="7789B337" w14:textId="77777777" w:rsidR="00716DF8" w:rsidRPr="009F6192" w:rsidRDefault="00716DF8" w:rsidP="000D79A1">
      <w:pPr>
        <w:pStyle w:val="Heading3"/>
      </w:pPr>
      <w:r w:rsidRPr="009F6192">
        <w:lastRenderedPageBreak/>
        <w:t>State Budgets IL</w:t>
      </w:r>
    </w:p>
    <w:p w14:paraId="78AD42A2" w14:textId="77777777" w:rsidR="00596327" w:rsidRPr="009F6192" w:rsidRDefault="00596327" w:rsidP="00596327"/>
    <w:p w14:paraId="29E23238" w14:textId="77777777" w:rsidR="00596327" w:rsidRPr="009F6192" w:rsidRDefault="00596327" w:rsidP="00596327">
      <w:pPr>
        <w:pStyle w:val="Heading4"/>
      </w:pPr>
      <w:r w:rsidRPr="009F6192">
        <w:t xml:space="preserve">More educational achievement balances state budgets. </w:t>
      </w:r>
    </w:p>
    <w:p w14:paraId="65AD6170" w14:textId="77777777" w:rsidR="00716DF8" w:rsidRPr="009F6192" w:rsidRDefault="00716DF8" w:rsidP="00716DF8">
      <w:r w:rsidRPr="009F6192">
        <w:t xml:space="preserve">Noah </w:t>
      </w:r>
      <w:r w:rsidRPr="009F6192">
        <w:rPr>
          <w:rStyle w:val="Style13ptBold"/>
        </w:rPr>
        <w:t>Berger</w:t>
      </w:r>
      <w:r w:rsidRPr="009F6192">
        <w:t xml:space="preserve"> </w:t>
      </w:r>
      <w:r w:rsidRPr="009F6192">
        <w:rPr>
          <w:rStyle w:val="Style13ptBold"/>
        </w:rPr>
        <w:t>and</w:t>
      </w:r>
      <w:r w:rsidRPr="009F6192">
        <w:t xml:space="preserve"> Peter </w:t>
      </w:r>
      <w:r w:rsidRPr="009F6192">
        <w:rPr>
          <w:rStyle w:val="Style13ptBold"/>
        </w:rPr>
        <w:t>Fisher 13</w:t>
      </w:r>
      <w:r w:rsidRPr="009F6192">
        <w:t>, president of the Massachusetts Budget and Policy Center and  research director at the Iowa Policy Project, 8-22-2013, "A Well-Educated Workforce Is Key to State Prosperity," Economic Policy Institute, http://www.epi.org/publication/states-education-productivity-growth-foundations/</w:t>
      </w:r>
    </w:p>
    <w:p w14:paraId="477FF063" w14:textId="77777777" w:rsidR="00716DF8" w:rsidRPr="009F6192" w:rsidRDefault="00716DF8" w:rsidP="00716DF8">
      <w:pPr>
        <w:rPr>
          <w:sz w:val="14"/>
        </w:rPr>
      </w:pPr>
      <w:r w:rsidRPr="009F6192">
        <w:rPr>
          <w:sz w:val="14"/>
        </w:rPr>
        <w:t xml:space="preserve">Some state officials may be tempted to ask, “What good would it do to produce more college graduates if better-paying jobs for college graduates are not available?” “Shouldn’t the state focus on attracting higher-skilled jobs instead of creating more skilled workers who have to leave the state to find work?” </w:t>
      </w:r>
      <w:r w:rsidRPr="009F6192">
        <w:rPr>
          <w:rStyle w:val="StyleUnderline"/>
        </w:rPr>
        <w:t xml:space="preserve">But in this instance, if not in most others in economic policymaking, increased supply can actually help create its own demand. As Bartik has put it, “An increase in the labor supply probably stimulates labor demand by at least two-thirds the supply increase. This is because additional labor attracts employers, and additional higher-skilled labor attracts employers with more skilled jobs” (Bartik 2009). To a </w:t>
      </w:r>
      <w:r w:rsidRPr="009F6192">
        <w:rPr>
          <w:rStyle w:val="Emphasis"/>
        </w:rPr>
        <w:t xml:space="preserve">degree then, the answer to these concerns is, “If you educate them, jobs will come,” </w:t>
      </w:r>
      <w:r w:rsidRPr="009F6192">
        <w:rPr>
          <w:sz w:val="14"/>
        </w:rPr>
        <w:t>though national strategies to increase the demand for skilled workers may also be needed.</w:t>
      </w:r>
      <w:r w:rsidR="00596327" w:rsidRPr="009F6192">
        <w:rPr>
          <w:sz w:val="14"/>
        </w:rPr>
        <w:t xml:space="preserve"> </w:t>
      </w:r>
      <w:r w:rsidRPr="009F6192">
        <w:rPr>
          <w:rStyle w:val="StyleUnderline"/>
        </w:rPr>
        <w:t>Education investments are good not only for a state’s economy and residents, but also for a state’s budget in the long run.</w:t>
      </w:r>
      <w:r w:rsidRPr="009F6192">
        <w:rPr>
          <w:sz w:val="14"/>
        </w:rPr>
        <w:t xml:space="preserve"> This may seem counterintuitive since education is a large share of state-financed expenditure—typically over half if including postsecondary education and state aid to K-12 school systems.4 </w:t>
      </w:r>
      <w:r w:rsidRPr="009F6192">
        <w:rPr>
          <w:rStyle w:val="StyleUnderline"/>
        </w:rPr>
        <w:t>But education investments can pay off for the state in the long</w:t>
      </w:r>
      <w:r w:rsidRPr="009F6192">
        <w:rPr>
          <w:sz w:val="14"/>
        </w:rPr>
        <w:t xml:space="preserve"> run. </w:t>
      </w:r>
      <w:r w:rsidRPr="009F6192">
        <w:rPr>
          <w:rStyle w:val="StyleUnderline"/>
        </w:rPr>
        <w:t>The majority of students graduating from state schools will remain in the state over their working lives, and as a result of being better trained, will have better jobs. This means they will earn more and stay employed at a higher rate, paying more income and sales taxes and relying less on state assistance programs</w:t>
      </w:r>
      <w:r w:rsidRPr="009F6192">
        <w:rPr>
          <w:sz w:val="14"/>
        </w:rPr>
        <w:t xml:space="preserve">. </w:t>
      </w:r>
      <w:r w:rsidRPr="009F6192">
        <w:rPr>
          <w:rStyle w:val="Emphasis"/>
        </w:rPr>
        <w:t>There is evidence that every additional student who gets an associate or bachelor’s degree instead of stopping formal education after graduating from high school will, over his or her lifetime, return to the state, in the form of higher taxes, substantially more than the cost of their education</w:t>
      </w:r>
      <w:r w:rsidRPr="009F6192">
        <w:rPr>
          <w:sz w:val="14"/>
        </w:rPr>
        <w:t>. This means that scholarships or other programs that lead more students to higher education can more than pay for themselves, even if a third of the graduates leave the state (French and Fisher 2009). The overall returns from investments in early childhood education mean that such investments will generally pay for themselves (Lynch 2007).</w:t>
      </w:r>
    </w:p>
    <w:p w14:paraId="1235D29F" w14:textId="77777777" w:rsidR="00596327" w:rsidRPr="009F6192" w:rsidRDefault="00596327" w:rsidP="00027330">
      <w:pPr>
        <w:pStyle w:val="Heading3"/>
      </w:pPr>
      <w:r w:rsidRPr="009F6192">
        <w:lastRenderedPageBreak/>
        <w:t>Hegemony Impact Extensions</w:t>
      </w:r>
    </w:p>
    <w:p w14:paraId="35DDCA45" w14:textId="77777777" w:rsidR="00596327" w:rsidRPr="009F6192" w:rsidRDefault="00596327" w:rsidP="00596327"/>
    <w:p w14:paraId="18A58EDD" w14:textId="77777777" w:rsidR="00596327" w:rsidRPr="009F6192" w:rsidRDefault="00596327" w:rsidP="00596327">
      <w:pPr>
        <w:pStyle w:val="Heading4"/>
      </w:pPr>
      <w:r w:rsidRPr="009F6192">
        <w:t>Economic strength ensures heg effectiveness and conflict suppression- no alt causes</w:t>
      </w:r>
    </w:p>
    <w:p w14:paraId="226666F0" w14:textId="77777777" w:rsidR="00596327" w:rsidRPr="009F6192" w:rsidRDefault="00596327" w:rsidP="00596327">
      <w:pPr>
        <w:rPr>
          <w:b/>
          <w:sz w:val="24"/>
        </w:rPr>
      </w:pPr>
      <w:r w:rsidRPr="009F6192">
        <w:rPr>
          <w:b/>
          <w:sz w:val="24"/>
        </w:rPr>
        <w:t>Hubbard, Open Society Foundations program assistant, 2010</w:t>
      </w:r>
    </w:p>
    <w:p w14:paraId="4D87D6EF" w14:textId="77777777" w:rsidR="00596327" w:rsidRPr="009F6192" w:rsidRDefault="00596327" w:rsidP="00596327">
      <w:r w:rsidRPr="009F6192">
        <w:t xml:space="preserve">(Jesse, “Hegemonic Stability Theory: An Empirical Analysis”, 5-28, </w:t>
      </w:r>
      <w:hyperlink r:id="rId7" w:history="1">
        <w:r w:rsidRPr="009F6192">
          <w:rPr>
            <w:rStyle w:val="Hyperlink"/>
          </w:rPr>
          <w:t>http://isrj.wordpress.com/2010/05/28/hegemonic-stability-theory/</w:t>
        </w:r>
      </w:hyperlink>
      <w:r w:rsidRPr="009F6192">
        <w:t>)</w:t>
      </w:r>
    </w:p>
    <w:p w14:paraId="6F4D6F2E" w14:textId="77777777" w:rsidR="00596327" w:rsidRPr="009F6192" w:rsidRDefault="00596327" w:rsidP="00596327">
      <w:pPr>
        <w:rPr>
          <w:rFonts w:eastAsia="PMingLiU"/>
          <w:szCs w:val="20"/>
          <w:u w:val="single"/>
          <w:lang w:eastAsia="zh-TW"/>
        </w:rPr>
      </w:pPr>
      <w:r w:rsidRPr="009F6192">
        <w:rPr>
          <w:rStyle w:val="StyleUnderline"/>
          <w:szCs w:val="20"/>
        </w:rPr>
        <w:t>Regression analysis of this data shows</w:t>
      </w:r>
      <w:r w:rsidRPr="009F6192">
        <w:rPr>
          <w:rFonts w:eastAsia="PMingLiU"/>
          <w:szCs w:val="20"/>
          <w:u w:val="single"/>
          <w:lang w:eastAsia="zh-TW"/>
        </w:rPr>
        <w:t xml:space="preserve"> that Pearson’s r-value is -.836. </w:t>
      </w:r>
      <w:r w:rsidRPr="009F6192">
        <w:rPr>
          <w:rStyle w:val="StyleUnderline"/>
          <w:szCs w:val="20"/>
        </w:rPr>
        <w:t xml:space="preserve">In the case of American hegemony, </w:t>
      </w:r>
      <w:r w:rsidRPr="009F6192">
        <w:rPr>
          <w:rStyle w:val="BoldUnderlineChar"/>
          <w:rFonts w:eastAsia="PMingLiU"/>
          <w:szCs w:val="20"/>
        </w:rPr>
        <w:t>economic strength is a better predictor of</w:t>
      </w:r>
      <w:r w:rsidRPr="009F6192">
        <w:rPr>
          <w:rStyle w:val="StyleUnderline"/>
          <w:szCs w:val="20"/>
        </w:rPr>
        <w:t xml:space="preserve"> violent </w:t>
      </w:r>
      <w:r w:rsidRPr="009F6192">
        <w:rPr>
          <w:rStyle w:val="BoldUnderlineChar"/>
          <w:rFonts w:eastAsia="PMingLiU"/>
          <w:szCs w:val="20"/>
        </w:rPr>
        <w:t>conflict than even overall</w:t>
      </w:r>
      <w:r w:rsidRPr="009F6192">
        <w:rPr>
          <w:rStyle w:val="StyleUnderline"/>
          <w:szCs w:val="20"/>
        </w:rPr>
        <w:t xml:space="preserve"> national power</w:t>
      </w:r>
      <w:r w:rsidRPr="009F6192">
        <w:rPr>
          <w:rFonts w:eastAsia="PMingLiU"/>
          <w:szCs w:val="20"/>
          <w:u w:val="single"/>
          <w:lang w:eastAsia="zh-TW"/>
        </w:rPr>
        <w:t xml:space="preserve">, </w:t>
      </w:r>
      <w:r w:rsidRPr="009F6192">
        <w:rPr>
          <w:sz w:val="14"/>
          <w:szCs w:val="20"/>
        </w:rPr>
        <w:t>which had an r-value of -.819. The data is also well within the realm of statistical significance, with a p-value of .0014. While the data for British hegemony was not as striking, the same overall pattern holds true in both cases. During both periods of hegemony, hegemonic strength was negatively related with violent conflict, and yet use of force by the hegemon was positively correlated with violent conflict in both cases. Finally, in both cases, economic power was more closely associated with conflict levels than military power. Statistical analysis created a more complicated picture of the hegemon’s role in fostering stability than initially anticipated. VI. Conclusions and Implications for Theory and Policy To elucidate some answers regarding the complexities my analysis unearthed, I turned first to the existing theoretical literature on hegemonic stability theory. The existing literature provides some potential frameworks for understanding these results. Since economic strength proved to be of such crucial importance, reexamining the literature that focuses on hegemonic stability theory’s economic implications was the logical first step. As explained</w:t>
      </w:r>
      <w:r w:rsidRPr="009F6192">
        <w:rPr>
          <w:rFonts w:eastAsia="PMingLiU"/>
          <w:sz w:val="14"/>
          <w:szCs w:val="20"/>
          <w:lang w:eastAsia="zh-TW"/>
        </w:rPr>
        <w:t xml:space="preserve"> above, the literature on hegemonic stability theory can be broadly divided into two camps – that which focuses on the international economic system, and that which focuses on armed conflict and instability. This research falls squarely into the second camp, but insights from the first camp are still of relevance. Even Kindleberger’s early work on this question is of relevance. Kindleberger posited that the </w:t>
      </w:r>
      <w:r w:rsidRPr="009F6192">
        <w:rPr>
          <w:rFonts w:eastAsia="PMingLiU"/>
          <w:szCs w:val="20"/>
          <w:u w:val="single"/>
          <w:lang w:eastAsia="zh-TW"/>
        </w:rPr>
        <w:t>economic</w:t>
      </w:r>
      <w:r w:rsidRPr="009F6192">
        <w:rPr>
          <w:rFonts w:eastAsia="PMingLiU"/>
          <w:b/>
          <w:szCs w:val="20"/>
          <w:u w:val="single"/>
          <w:lang w:eastAsia="zh-TW"/>
        </w:rPr>
        <w:t xml:space="preserve"> </w:t>
      </w:r>
      <w:r w:rsidRPr="009F6192">
        <w:rPr>
          <w:rStyle w:val="StyleUnderline"/>
          <w:szCs w:val="20"/>
        </w:rPr>
        <w:t>instability between the First and Second World Wars</w:t>
      </w:r>
      <w:r w:rsidRPr="009F6192">
        <w:rPr>
          <w:rFonts w:eastAsia="PMingLiU"/>
          <w:b/>
          <w:szCs w:val="20"/>
          <w:u w:val="single"/>
          <w:lang w:eastAsia="zh-TW"/>
        </w:rPr>
        <w:t xml:space="preserve"> </w:t>
      </w:r>
      <w:r w:rsidRPr="009F6192">
        <w:rPr>
          <w:rStyle w:val="StyleUnderline"/>
          <w:szCs w:val="20"/>
        </w:rPr>
        <w:t>could be attributed to the lack of an economic hegemon</w:t>
      </w:r>
      <w:r w:rsidRPr="009F6192">
        <w:rPr>
          <w:rFonts w:eastAsia="PMingLiU"/>
          <w:sz w:val="14"/>
          <w:szCs w:val="20"/>
          <w:lang w:eastAsia="zh-TW"/>
        </w:rPr>
        <w:t xml:space="preserve"> </w:t>
      </w:r>
      <w:r w:rsidRPr="009F6192">
        <w:rPr>
          <w:sz w:val="14"/>
        </w:rPr>
        <w:t xml:space="preserve">(Kindleberger 1973). But economic instability obviously has spillover effects into the international political arena. Keynes, writing after WWI, warned in his seminal tract The Economic Consequences of the Peace that Germany’s economic humiliation could have a radicalizing effect on the nation’s political culture (Keynes 1919). Given later events, his warning seems prescient. In the years since the Second World War, however, the European continent has not relapsed into armed conflict. What was different after the second global conflagration? Crucially, the United States was in a far more powerful position than Britain was after WWI. As the tables above show, Britain’s economic strength after the First World War was about 13% of the total in strength in the international system. In contrast, the United States possessed about 53% of relative economic power in the international system in the years immediately following WWII. The U.S. helped rebuild Europe’s economic strength with billions of dollars in investment through the Marshall Plan, assistance that was never available to the defeated powers after the First World War (Kindleberger 1973). The interwar years were also marked by a series of debilitating trade wars that likely worsened the Great Depression (Ibid.). In contrast, when Britain was more powerful, it was able to facilitate greater free trade, and after World War II, the United States played a leading role in creating institutions like the GATT that had an essential role in facilitating global trade (Organski 1958). The possibility that economic stability is an important factor in the overall security environment should not be discounted, especially given the results of my statistical analysis. </w:t>
      </w:r>
      <w:r w:rsidRPr="009F6192">
        <w:rPr>
          <w:rFonts w:eastAsia="PMingLiU"/>
          <w:szCs w:val="20"/>
          <w:u w:val="single"/>
          <w:lang w:eastAsia="zh-TW"/>
        </w:rPr>
        <w:t xml:space="preserve">Another theory that could provide insight into the patterns observed in this research is that of preponderance of power. Gilpin theorized that </w:t>
      </w:r>
      <w:r w:rsidRPr="009F6192">
        <w:rPr>
          <w:rFonts w:eastAsia="PMingLiU"/>
          <w:b/>
          <w:szCs w:val="20"/>
          <w:u w:val="single"/>
          <w:lang w:eastAsia="zh-TW"/>
        </w:rPr>
        <w:t>when a state has the preponderance of power in the international system, rivals are more likely to resolve their disagreements without resorting to armed conflict</w:t>
      </w:r>
      <w:r w:rsidRPr="009F6192">
        <w:rPr>
          <w:rFonts w:eastAsia="PMingLiU"/>
          <w:szCs w:val="20"/>
          <w:u w:val="single"/>
          <w:lang w:eastAsia="zh-TW"/>
        </w:rPr>
        <w:t xml:space="preserve"> (Gilpin 1983). </w:t>
      </w:r>
      <w:r w:rsidRPr="009F6192">
        <w:rPr>
          <w:sz w:val="14"/>
        </w:rPr>
        <w:t>The logic behind this claim is simple – it makes more sense to challenge a weaker hegemon than a stronger one. This simple yet powerful theory can help explain the puzzlingly strong positive correlation between military conflicts engaged in by the hegemon and conflict overall. It is not necessarily that military involvement by the hegemon instigates further conflict in the international system. Rather, this military involvement could be a function of the hegemon’s weaker position, which is the true cause of the higher levels of conflict in the international system</w:t>
      </w:r>
      <w:r w:rsidRPr="009F6192">
        <w:rPr>
          <w:rFonts w:eastAsia="PMingLiU"/>
          <w:szCs w:val="20"/>
          <w:u w:val="single"/>
          <w:lang w:eastAsia="zh-TW"/>
        </w:rPr>
        <w:t xml:space="preserve">. Additionally, it is important to note that </w:t>
      </w:r>
      <w:r w:rsidRPr="009F6192">
        <w:rPr>
          <w:rFonts w:eastAsia="PMingLiU"/>
          <w:b/>
          <w:szCs w:val="20"/>
          <w:u w:val="single"/>
          <w:lang w:eastAsia="zh-TW"/>
        </w:rPr>
        <w:t>military power is,</w:t>
      </w:r>
      <w:r w:rsidRPr="009F6192">
        <w:rPr>
          <w:rFonts w:eastAsia="PMingLiU"/>
          <w:szCs w:val="20"/>
          <w:u w:val="single"/>
          <w:lang w:eastAsia="zh-TW"/>
        </w:rPr>
        <w:t xml:space="preserve"> in the long run, </w:t>
      </w:r>
      <w:r w:rsidRPr="009F6192">
        <w:rPr>
          <w:rStyle w:val="BoldUnderlineChar"/>
          <w:rFonts w:eastAsia="PMingLiU"/>
        </w:rPr>
        <w:t>dependent on economic strength</w:t>
      </w:r>
      <w:r w:rsidRPr="009F6192">
        <w:rPr>
          <w:rFonts w:eastAsia="PMingLiU"/>
          <w:szCs w:val="20"/>
          <w:u w:val="single"/>
          <w:lang w:eastAsia="zh-TW"/>
        </w:rPr>
        <w:t xml:space="preserve">. Thus, it is possible that </w:t>
      </w:r>
      <w:r w:rsidRPr="009F6192">
        <w:rPr>
          <w:rFonts w:eastAsia="PMingLiU"/>
          <w:b/>
          <w:szCs w:val="20"/>
          <w:u w:val="single"/>
          <w:lang w:eastAsia="zh-TW"/>
        </w:rPr>
        <w:t xml:space="preserve">as hegemons lose relative economic power, other nations are tempted to </w:t>
      </w:r>
      <w:r w:rsidRPr="009F6192">
        <w:rPr>
          <w:rStyle w:val="BoldUnderlineChar"/>
          <w:rFonts w:eastAsia="PMingLiU"/>
        </w:rPr>
        <w:t xml:space="preserve">challenge them even if their short-term military capabilities are still strong. </w:t>
      </w:r>
      <w:r w:rsidRPr="009F6192">
        <w:rPr>
          <w:sz w:val="14"/>
        </w:rPr>
        <w:t>This would help explain some of the variation found between the economic and military data. The results of this analysis are of clear importance beyond the realm of theory. As the debate rages over the role of the United States in the world, hegemonic stability theory has some useful insights to bring to the table. What this research makes clear is that a strong hegemon can exert a positive influence on stability in the international system. However, this should not give policymakers a justification to engage in conflict or escalate military budgets purely for the sake of international stability.</w:t>
      </w:r>
      <w:r w:rsidRPr="009F6192">
        <w:rPr>
          <w:rFonts w:eastAsia="PMingLiU"/>
          <w:szCs w:val="20"/>
          <w:u w:val="single"/>
          <w:lang w:eastAsia="zh-TW"/>
        </w:rPr>
        <w:t xml:space="preserve"> If anything, </w:t>
      </w:r>
      <w:r w:rsidRPr="009F6192">
        <w:rPr>
          <w:rStyle w:val="StyleUnderline"/>
        </w:rPr>
        <w:t>this research points to the central importance of economic influence in fostering international stability.</w:t>
      </w:r>
      <w:r w:rsidRPr="009F6192">
        <w:rPr>
          <w:rFonts w:eastAsia="PMingLiU"/>
          <w:szCs w:val="20"/>
          <w:u w:val="single"/>
          <w:lang w:eastAsia="zh-TW"/>
        </w:rPr>
        <w:t xml:space="preserve"> To misconstrue these findings to justify anything else would be a grave error indeed. Hegemons may play a stabilizing role in the international system, but this role is complicated. </w:t>
      </w:r>
      <w:r w:rsidRPr="009F6192">
        <w:rPr>
          <w:rStyle w:val="BoldUnderlineChar"/>
          <w:rFonts w:eastAsia="PMingLiU"/>
        </w:rPr>
        <w:t>It is economic strength, not military dominance that is the true test of hegemony. A weak state with a strong military is a paper tiger</w:t>
      </w:r>
      <w:r w:rsidRPr="009F6192">
        <w:rPr>
          <w:rFonts w:eastAsia="PMingLiU"/>
          <w:szCs w:val="20"/>
          <w:u w:val="single"/>
          <w:lang w:eastAsia="zh-TW"/>
        </w:rPr>
        <w:t xml:space="preserve"> – it may appear fearsome, but it is vulnerable to even a short blast of wind.</w:t>
      </w:r>
    </w:p>
    <w:p w14:paraId="08AF282F" w14:textId="77777777" w:rsidR="00596327" w:rsidRPr="009F6192" w:rsidRDefault="00596327" w:rsidP="00596327"/>
    <w:p w14:paraId="42A538EA" w14:textId="77777777" w:rsidR="00596327" w:rsidRPr="009F6192" w:rsidRDefault="00596327" w:rsidP="00596327">
      <w:pPr>
        <w:pStyle w:val="Heading4"/>
      </w:pPr>
      <w:r w:rsidRPr="009F6192">
        <w:lastRenderedPageBreak/>
        <w:t>Hegemonic decline causes multiple scenarios for great power war</w:t>
      </w:r>
    </w:p>
    <w:p w14:paraId="5785386E" w14:textId="77777777" w:rsidR="00596327" w:rsidRPr="009F6192" w:rsidRDefault="00596327" w:rsidP="00596327">
      <w:pPr>
        <w:rPr>
          <w:b/>
          <w:sz w:val="24"/>
        </w:rPr>
      </w:pPr>
      <w:r w:rsidRPr="009F6192">
        <w:rPr>
          <w:b/>
          <w:sz w:val="24"/>
        </w:rPr>
        <w:t>Zhang et al., Carnegie Endowment researcher, 2011</w:t>
      </w:r>
    </w:p>
    <w:p w14:paraId="2CD2C27B" w14:textId="77777777" w:rsidR="00596327" w:rsidRPr="009F6192" w:rsidRDefault="00596327" w:rsidP="00596327">
      <w:r w:rsidRPr="009F6192">
        <w:t xml:space="preserve">(Yuhan, “America’s decline: A harbinger of conflict and rivalry”, 1-22, </w:t>
      </w:r>
      <w:hyperlink r:id="rId8" w:history="1">
        <w:r w:rsidRPr="009F6192">
          <w:rPr>
            <w:rStyle w:val="Hyperlink"/>
          </w:rPr>
          <w:t>http://www.eastasiaforum.org/2011/01/22/americas-decline-a-harbinger-of-conflict-and-rivalry/</w:t>
        </w:r>
      </w:hyperlink>
      <w:r w:rsidRPr="009F6192">
        <w:t>, ldg)</w:t>
      </w:r>
    </w:p>
    <w:p w14:paraId="2C7BBF74" w14:textId="77777777" w:rsidR="00596327" w:rsidRPr="009F6192" w:rsidRDefault="00596327" w:rsidP="00596327"/>
    <w:p w14:paraId="226C85A8" w14:textId="77777777" w:rsidR="00596327" w:rsidRPr="009F6192" w:rsidRDefault="00596327" w:rsidP="00596327">
      <w:r w:rsidRPr="009F6192">
        <w:rPr>
          <w:sz w:val="14"/>
        </w:rPr>
        <w:t xml:space="preserve">This does not necessarily mean that the US is in systemic decline, but it encompasses a trend that appears to be negative and perhaps alarming. Although the US still possesses incomparable military prowess and its economy remains the world’s largest, the once seemingly indomitable chasm that separated America from anyone else is narrowing. Thus, </w:t>
      </w:r>
      <w:r w:rsidRPr="009F6192">
        <w:rPr>
          <w:rStyle w:val="TitleChar"/>
        </w:rPr>
        <w:t>the global distribution of power is shifting, and the inevitable result will be a world that is less peaceful, liberal and prosperous, burdened by a dearth of effective conflict regulation.</w:t>
      </w:r>
      <w:r w:rsidRPr="009F6192">
        <w:rPr>
          <w:rStyle w:val="TitleChar"/>
          <w:sz w:val="14"/>
        </w:rPr>
        <w:t xml:space="preserve"> </w:t>
      </w:r>
      <w:r w:rsidRPr="009F6192">
        <w:rPr>
          <w:rStyle w:val="TitleChar"/>
        </w:rPr>
        <w:t>Over the past two decades, no other state has had the ability to seriously challenge the US military</w:t>
      </w:r>
      <w:r w:rsidRPr="009F6192">
        <w:rPr>
          <w:sz w:val="14"/>
        </w:rPr>
        <w:t xml:space="preserve">. </w:t>
      </w:r>
      <w:r w:rsidRPr="009F6192">
        <w:rPr>
          <w:rStyle w:val="TitleChar"/>
        </w:rPr>
        <w:t>Under these circumstances, motivated by both opportunity and fear, many actors have bandwagoned with US hegemony and accepted a subordinate role</w:t>
      </w:r>
      <w:r w:rsidRPr="009F6192">
        <w:rPr>
          <w:sz w:val="14"/>
        </w:rPr>
        <w:t xml:space="preserve">. Canada, most of Western Europe, India, Japan, South Korea, Australia, Singapore and the Philippines have all joined the US, creating a status quo that has tended to mute great power conflicts. </w:t>
      </w:r>
      <w:r w:rsidRPr="009F6192">
        <w:rPr>
          <w:rStyle w:val="TitleChar"/>
        </w:rPr>
        <w:t>However, as the hegemony that drew these powers together withers, so will the pulling power behind the US alliance. The result will be an international order where power is more diffuse</w:t>
      </w:r>
      <w:r w:rsidRPr="009F6192">
        <w:rPr>
          <w:sz w:val="14"/>
        </w:rPr>
        <w:t xml:space="preserve">, American interests and influence can be more readily challenged, </w:t>
      </w:r>
      <w:r w:rsidRPr="009F6192">
        <w:rPr>
          <w:rStyle w:val="TitleChar"/>
        </w:rPr>
        <w:t>and conflicts or wars may be harder to avoid.</w:t>
      </w:r>
      <w:r w:rsidRPr="009F6192">
        <w:rPr>
          <w:rStyle w:val="TitleChar"/>
          <w:sz w:val="14"/>
        </w:rPr>
        <w:t xml:space="preserve"> </w:t>
      </w:r>
      <w:r w:rsidRPr="009F6192">
        <w:rPr>
          <w:rStyle w:val="TitleChar"/>
        </w:rPr>
        <w:t>As history attests, power decline and redistribution result in military confrontation</w:t>
      </w:r>
      <w:r w:rsidRPr="009F6192">
        <w:rPr>
          <w:sz w:val="14"/>
        </w:rPr>
        <w:t xml:space="preserve">. For example, in the late 19th century America’s emergence as a regional power saw it launch its first overseas war of conquest towards Spain. By the turn of the 20th century, accompanying the increase in US power and waning of British power, the American Navy had begun to challenge the notion that Britain ‘rules the waves.’ Such a notion would eventually see the US attain the status of sole guardians of the Western Hemisphere’s security to become the order-creating Leviathan shaping the international system with democracy and rule of law. Defining this US-centred system are three key characteristics: enforcement of property rights, constraints on the actions of powerful individuals and groups and some degree of equal opportunities for broad segments of society. </w:t>
      </w:r>
      <w:r w:rsidRPr="009F6192">
        <w:rPr>
          <w:rStyle w:val="TitleChar"/>
        </w:rPr>
        <w:t>As a result of such political stability, free markets, liberal trade and flexible financial mechanisms have appeared. And, with this, many countries have sought opportunities to enter this system, proliferating stable and cooperative relations.</w:t>
      </w:r>
      <w:r w:rsidRPr="009F6192">
        <w:rPr>
          <w:rStyle w:val="TitleChar"/>
          <w:sz w:val="14"/>
        </w:rPr>
        <w:t xml:space="preserve"> </w:t>
      </w:r>
      <w:r w:rsidRPr="009F6192">
        <w:rPr>
          <w:sz w:val="14"/>
        </w:rPr>
        <w:t xml:space="preserve">However, what will happen to these advances as America’s influence declines? Given that America’s authority, although sullied at times, has benefited people across much of Latin America, Central and Eastern Europe, the Balkans, as well as parts of Africa and, quite extensively, Asia, the answer to this question could affect global society in a profoundly detrimental way. </w:t>
      </w:r>
      <w:r w:rsidRPr="009F6192">
        <w:rPr>
          <w:rStyle w:val="TitleChar"/>
        </w:rPr>
        <w:t>Public imagination and academia have anticipated that a post-hegemonic world would return to the problems of the 1930s: regional blocs, trade conflicts and strategic rivalry. Furthermore, multilateral institutions such as the IMF, the World Bank or the WTO might give way to regional organisations.</w:t>
      </w:r>
      <w:r w:rsidRPr="009F6192">
        <w:rPr>
          <w:rStyle w:val="TitleChar"/>
          <w:sz w:val="14"/>
        </w:rPr>
        <w:t xml:space="preserve"> </w:t>
      </w:r>
      <w:r w:rsidRPr="009F6192">
        <w:rPr>
          <w:rStyle w:val="TitleChar"/>
        </w:rPr>
        <w:t>For example, Europe and East Asia would each step forward to fill the vacuum</w:t>
      </w:r>
      <w:r w:rsidRPr="009F6192">
        <w:rPr>
          <w:sz w:val="14"/>
        </w:rPr>
        <w:t xml:space="preserve"> left by Washington’s withering leadership to pursue their own visions of regional political and economic orders. Free </w:t>
      </w:r>
      <w:r w:rsidRPr="009F6192">
        <w:rPr>
          <w:rStyle w:val="TitleChar"/>
        </w:rPr>
        <w:t>markets would become more politicised — and, well, less free — and major powers would compete for supremacy.</w:t>
      </w:r>
      <w:r w:rsidRPr="009F6192">
        <w:rPr>
          <w:rStyle w:val="TitleChar"/>
          <w:sz w:val="14"/>
        </w:rPr>
        <w:t xml:space="preserve"> </w:t>
      </w:r>
      <w:r w:rsidRPr="009F6192">
        <w:rPr>
          <w:rStyle w:val="TitleChar"/>
        </w:rPr>
        <w:t>Additionally, such power plays have historically possessed a zero-sum element</w:t>
      </w:r>
      <w:r w:rsidRPr="009F6192">
        <w:rPr>
          <w:sz w:val="14"/>
        </w:rPr>
        <w:t xml:space="preserve">. In the late 1960s and 1970s, US economic power declined relative to the rise of the Japanese and Western European economies, with the US dollar also becoming less attractive. And, as American power eroded, so did international regimes (such as the Bretton Woods System in 1973). </w:t>
      </w:r>
      <w:r w:rsidRPr="009F6192">
        <w:rPr>
          <w:rStyle w:val="BoldUnderlineChar"/>
          <w:rFonts w:eastAsia="Calibri"/>
        </w:rPr>
        <w:t>A world without American hegemony is one where great power wars re-emerge</w:t>
      </w:r>
      <w:r w:rsidRPr="009F6192">
        <w:rPr>
          <w:sz w:val="14"/>
        </w:rPr>
        <w:t xml:space="preserve">, </w:t>
      </w:r>
      <w:r w:rsidRPr="009F6192">
        <w:rPr>
          <w:rStyle w:val="TitleChar"/>
        </w:rPr>
        <w:t>the liberal international system is supplanted by an authoritarian one, and trade protectionism devolves into restrictive, anti-globalisation barriers</w:t>
      </w:r>
      <w:r w:rsidRPr="009F6192">
        <w:rPr>
          <w:sz w:val="14"/>
        </w:rPr>
        <w:t>. This, at least, is one possibility we can forecast in a future that will inevitably be devoid of unrivalled US primacy.</w:t>
      </w:r>
    </w:p>
    <w:p w14:paraId="38504092" w14:textId="77777777" w:rsidR="00596327" w:rsidRPr="009F6192" w:rsidRDefault="00596327" w:rsidP="00596327"/>
    <w:p w14:paraId="79C9DFE7" w14:textId="77777777" w:rsidR="00596327" w:rsidRPr="009F6192" w:rsidRDefault="00596327" w:rsidP="00596327"/>
    <w:p w14:paraId="509F89F7" w14:textId="77777777" w:rsidR="00027330" w:rsidRPr="009F6192" w:rsidRDefault="00027330" w:rsidP="00027330">
      <w:pPr>
        <w:pStyle w:val="Heading3"/>
      </w:pPr>
      <w:r w:rsidRPr="009F6192">
        <w:lastRenderedPageBreak/>
        <w:t>A2: Econ Impact Defense</w:t>
      </w:r>
    </w:p>
    <w:p w14:paraId="137CBC0C" w14:textId="77777777" w:rsidR="00027330" w:rsidRPr="009F6192" w:rsidRDefault="00027330" w:rsidP="00027330"/>
    <w:p w14:paraId="3346E0BE" w14:textId="77777777" w:rsidR="00027330" w:rsidRPr="009F6192" w:rsidRDefault="00027330" w:rsidP="00027330">
      <w:pPr>
        <w:pStyle w:val="Heading4"/>
      </w:pPr>
      <w:r w:rsidRPr="009F6192">
        <w:t>It increases diversionary conflicts-this is uniquely true for Trump</w:t>
      </w:r>
    </w:p>
    <w:p w14:paraId="41289E55" w14:textId="77777777" w:rsidR="00027330" w:rsidRPr="009F6192" w:rsidRDefault="00027330" w:rsidP="00027330">
      <w:pPr>
        <w:rPr>
          <w:b/>
          <w:sz w:val="24"/>
        </w:rPr>
      </w:pPr>
      <w:r w:rsidRPr="009F6192">
        <w:rPr>
          <w:b/>
          <w:sz w:val="24"/>
        </w:rPr>
        <w:t>Foster, Virginia Military Institute international studies and political science professor, 12-19-16</w:t>
      </w:r>
    </w:p>
    <w:p w14:paraId="4E4EFD64" w14:textId="77777777" w:rsidR="00027330" w:rsidRPr="009F6192" w:rsidRDefault="00027330" w:rsidP="00027330">
      <w:r w:rsidRPr="009F6192">
        <w:t>(Dennis, “Would President Trump go to war to divert attention from problems at home?”, http://inhomelandsecurity.com/would-president-trump-go-to-war-to-divert-attention-from-problems-at-home/)</w:t>
      </w:r>
    </w:p>
    <w:p w14:paraId="475BCF5A" w14:textId="77777777" w:rsidR="00027330" w:rsidRPr="009F6192" w:rsidRDefault="00027330" w:rsidP="00027330">
      <w:pPr>
        <w:rPr>
          <w:rStyle w:val="StyleUnderline"/>
        </w:rPr>
      </w:pPr>
      <w:r w:rsidRPr="009F6192">
        <w:rPr>
          <w:rStyle w:val="StyleUnderline"/>
        </w:rPr>
        <w:t>If the U.S. economy tanks, should we expect Donald Trump to engage in a diversionary war?</w:t>
      </w:r>
      <w:r w:rsidRPr="009F6192">
        <w:rPr>
          <w:sz w:val="14"/>
        </w:rPr>
        <w:t xml:space="preserve"> Since the age of Machiavelli, analysts have expected world leaders to launch international conflicts to deflect popular attention away from problems at home. </w:t>
      </w:r>
      <w:r w:rsidRPr="009F6192">
        <w:rPr>
          <w:rStyle w:val="StyleUnderline"/>
        </w:rPr>
        <w:t xml:space="preserve">By stirring up feelings of patriotism, leaders might escape the political costs of scandal, unpopularity — or a poorly performing economy. One often-cited example of diversionary war in modern times is Argentina’s 1982 invasion of the Falklands, which several (though not all) political scientists attribute to the junta’s desire to divert the people’s attention from a disastrous economy. In a 2014 article, Jonathan Keller and I argued that whether U.S. presidents engage in diversionary conflicts depends in part on their psychological traits — how they frame the world, process information and develop plans of action. Certain traits predispose leaders to more belligerent behavior. </w:t>
      </w:r>
      <w:r w:rsidRPr="009F6192">
        <w:rPr>
          <w:sz w:val="14"/>
        </w:rPr>
        <w:t xml:space="preserve">Do words translate into foreign policy action? One way to identify these traits is content analyses of leaders’ rhetoric. The more leaders use certain types of verbal constructs, the more likely they are to possess traits that lead them to use military force. For one, conceptually simplistic leaders view the world in “black and white” terms; they develop unsophisticated solutions to problems and are largely insensitive to risks. Similarly, distrustful leaders tend to exaggerate threats and rely on aggression to deal with threats. Distrustful leaders typically favor military action and are confident in their ability to wield it effectively. </w:t>
      </w:r>
      <w:r w:rsidRPr="009F6192">
        <w:rPr>
          <w:rStyle w:val="Emphasis"/>
        </w:rPr>
        <w:t xml:space="preserve">Thus, when faced with politically damaging problems that are hard to solve — such as a faltering economy — leaders who are both distrustful and simplistic are less likely to put together complex, direct responses. Instead, they develop simplistic but risky “solutions” that divert popular attention from the problem, utilizing the tools with which they are most comfortable and confident (military force). </w:t>
      </w:r>
      <w:r w:rsidRPr="009F6192">
        <w:rPr>
          <w:sz w:val="14"/>
        </w:rPr>
        <w:t xml:space="preserve">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 What about Donald Trump? 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 </w:t>
      </w:r>
      <w:r w:rsidRPr="009F6192">
        <w:rPr>
          <w:rStyle w:val="StyleUnderline"/>
        </w:rPr>
        <w:t xml:space="preserve">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 </w:t>
      </w:r>
      <w:r w:rsidRPr="009F6192">
        <w:rPr>
          <w:rStyle w:val="Emphasis"/>
        </w:rPr>
        <w:t>As a candidate, Trump also scored second-lowest among presidents in conceptual complexity.</w:t>
      </w:r>
      <w:r w:rsidRPr="009F6192">
        <w:rPr>
          <w:sz w:val="14"/>
        </w:rPr>
        <w:t xml:space="preserve"> Compared to earlier presidents, he used more words and phrases that indicate less willingness to see multiple dimensions or ambiguities in the decision-making environment. These include words and phrases like “absolutely,” “greatest” and “without a doubt.” A possible implication for military action </w:t>
      </w:r>
      <w:r w:rsidRPr="009F6192">
        <w:rPr>
          <w:rStyle w:val="StyleUnderline"/>
        </w:rPr>
        <w:t xml:space="preserve">I took these data on Trump and plugged them into the statistical model that we developed to predict major uses of force by the United States from 1953 to 2000. For a president of average distrust and conceptual complexity, an economic downturn only weakly predicts an increase in the use of force. </w:t>
      </w:r>
      <w:r w:rsidRPr="009F6192">
        <w:rPr>
          <w:rStyle w:val="Emphasis"/>
        </w:rPr>
        <w:t>But the model would predict that a president with Trump’s numbers would respond to even a minor economic downturn with an increase in the use of force</w:t>
      </w:r>
      <w:r w:rsidRPr="009F6192">
        <w:rPr>
          <w:sz w:val="14"/>
        </w:rPr>
        <w:t xml:space="preserve">. </w:t>
      </w:r>
      <w:r w:rsidRPr="009F6192">
        <w:rPr>
          <w:rStyle w:val="StyleUnderline"/>
        </w:rPr>
        <w:t>For example, were the misery index (aggregate inflation and unemployment) equal to 12 — about where it stood in October 2011 — the model predicts a president with Trump’s psychological traits would initiate more than one major conflict per quarter.</w:t>
      </w:r>
    </w:p>
    <w:p w14:paraId="282E8A5C" w14:textId="77777777" w:rsidR="00027330" w:rsidRPr="009F6192" w:rsidRDefault="00027330" w:rsidP="00027330"/>
    <w:p w14:paraId="1C7EBD05" w14:textId="77777777" w:rsidR="00027330" w:rsidRPr="009F6192" w:rsidRDefault="00027330" w:rsidP="00027330">
      <w:pPr>
        <w:pStyle w:val="Heading4"/>
      </w:pPr>
      <w:r w:rsidRPr="009F6192">
        <w:lastRenderedPageBreak/>
        <w:t xml:space="preserve">It sparks economic nationalism globally which causes global conflict. </w:t>
      </w:r>
    </w:p>
    <w:p w14:paraId="45263B3D" w14:textId="77777777" w:rsidR="00027330" w:rsidRPr="009F6192" w:rsidRDefault="00027330" w:rsidP="00027330">
      <w:pPr>
        <w:rPr>
          <w:b/>
          <w:sz w:val="24"/>
        </w:rPr>
      </w:pPr>
      <w:r w:rsidRPr="009F6192">
        <w:rPr>
          <w:b/>
          <w:sz w:val="24"/>
        </w:rPr>
        <w:t>Wagner, Risk Cooperative risk solutions managing director, 11-11-16</w:t>
      </w:r>
    </w:p>
    <w:p w14:paraId="66BB6581" w14:textId="77777777" w:rsidR="00027330" w:rsidRPr="009F6192" w:rsidRDefault="00027330" w:rsidP="00027330">
      <w:r w:rsidRPr="009F6192">
        <w:t>(Daniel, “Trump and the Coming Death of Multilateralism”, https://intpolicydigest.org/2016/11/11/trump-coming-death-multilateralism/)</w:t>
      </w:r>
    </w:p>
    <w:p w14:paraId="3E31F79B" w14:textId="77777777" w:rsidR="00027330" w:rsidRPr="009F6192" w:rsidRDefault="00027330" w:rsidP="00027330">
      <w:pPr>
        <w:rPr>
          <w:rStyle w:val="Emphasis"/>
        </w:rPr>
      </w:pPr>
      <w:r w:rsidRPr="009F6192">
        <w:rPr>
          <w:rStyle w:val="StyleUnderline"/>
        </w:rPr>
        <w:t>Another likely net result is the rise</w:t>
      </w:r>
      <w:r w:rsidRPr="009F6192">
        <w:rPr>
          <w:sz w:val="14"/>
        </w:rPr>
        <w:t xml:space="preserve"> – even </w:t>
      </w:r>
      <w:r w:rsidRPr="009F6192">
        <w:rPr>
          <w:rStyle w:val="Emphasis"/>
        </w:rPr>
        <w:t>further – of a tendency toward economic nationalism and the propensity for protectionism</w:t>
      </w:r>
      <w:r w:rsidRPr="009F6192">
        <w:rPr>
          <w:sz w:val="14"/>
        </w:rPr>
        <w:t xml:space="preserve">. </w:t>
      </w:r>
      <w:r w:rsidRPr="009F6192">
        <w:rPr>
          <w:rStyle w:val="StyleUnderline"/>
        </w:rPr>
        <w:t>As national budgets become further strained, jobs become more scarce, and growth rates continue to decline around the world,</w:t>
      </w:r>
      <w:r w:rsidRPr="009F6192">
        <w:rPr>
          <w:sz w:val="14"/>
        </w:rPr>
        <w:t xml:space="preserve"> </w:t>
      </w:r>
      <w:r w:rsidRPr="009F6192">
        <w:rPr>
          <w:rStyle w:val="StyleUnderline"/>
        </w:rPr>
        <w:t>governments that are already pre-dispositioned to protect their own interests and adopt policies designed to shelter domestic industries will do so more liberally. They will not take into consideration that the erection of trade barriers and imposition of non-investor friendly investment policies is contrary to economic growth in the long-term – for everyone.</w:t>
      </w:r>
      <w:r w:rsidRPr="009F6192">
        <w:rPr>
          <w:sz w:val="14"/>
        </w:rPr>
        <w:t xml:space="preserve"> </w:t>
      </w:r>
      <w:r w:rsidRPr="009F6192">
        <w:rPr>
          <w:rStyle w:val="Emphasis"/>
        </w:rPr>
        <w:t xml:space="preserve">If the U.S. no longer leads the way in adopting and practicing free trade and investment policies, governments around the world will have even less incentive to do so. We could see tit-for-tat trade wars that collectively drive the global economy into the ground. </w:t>
      </w:r>
      <w:r w:rsidRPr="009F6192">
        <w:rPr>
          <w:sz w:val="14"/>
        </w:rPr>
        <w:t xml:space="preserve">In a report released last month, the WTO noted that between mid-October of 2015 and May of 2016, G20 economies had introduced new protectionist measures at the fastest pace seen since the Great Recession, rolling out the equivalent of five each week. That trend has coincided with a slowdown in global trade that is already in its fifth year, which has contributed greatly to an increase in protectionist political rhetoric around the world. The last thing the world needs now is an American president and Congress leading us all straight into an economic abyss. </w:t>
      </w:r>
      <w:r w:rsidRPr="009F6192">
        <w:rPr>
          <w:rStyle w:val="StyleUnderline"/>
        </w:rPr>
        <w:t>America has vacillated throughout its history between periods of interventionism and isolationism, with varying degrees of depth – all with some impact for other countries around the world. Never before, however, has a political force emanating from America been intent on dismantling the very multilateral international order it helped to create. Mr. Trump’s version of the coming American isolationism has truly frightening potential consequences</w:t>
      </w:r>
      <w:r w:rsidRPr="009F6192">
        <w:rPr>
          <w:sz w:val="14"/>
        </w:rPr>
        <w:t xml:space="preserve">, </w:t>
      </w:r>
      <w:r w:rsidRPr="009F6192">
        <w:rPr>
          <w:rStyle w:val="Emphasis"/>
        </w:rPr>
        <w:t>immersing the U.S. into a cocoon of self-interest and propelling the world into competing economic and political landscapes where a common set of rules no longer apply and countries are only in it for themselves.</w:t>
      </w:r>
      <w:r w:rsidRPr="009F6192">
        <w:rPr>
          <w:sz w:val="14"/>
        </w:rPr>
        <w:t xml:space="preserve"> </w:t>
      </w:r>
      <w:r w:rsidRPr="009F6192">
        <w:rPr>
          <w:rStyle w:val="StyleUnderline"/>
        </w:rPr>
        <w:t>Consider the consequences of a world in which alliances depend not on a common set of values, but on perceived short-term interests, and in which every American ally must question U.S. motives and intentions</w:t>
      </w:r>
      <w:r w:rsidRPr="009F6192">
        <w:rPr>
          <w:sz w:val="14"/>
        </w:rPr>
        <w:t xml:space="preserve">. </w:t>
      </w:r>
      <w:r w:rsidRPr="009F6192">
        <w:rPr>
          <w:rStyle w:val="Emphasis"/>
        </w:rPr>
        <w:t>Envision a world where, as a result of trade wars, the price of natural resources and food could skyrocket at any given time because of spot shortages, resulting in riots and increased global political and economic instability. These are some of the potential outcomes of a collapse of multilateralism in a world reduced, in a very Trumpian way, to a series of business transactions where the winner is supposed to take all. We’ve been there before — in the 1930s. Better buckle up.</w:t>
      </w:r>
    </w:p>
    <w:p w14:paraId="1DF4C4CF" w14:textId="77777777" w:rsidR="00027330" w:rsidRPr="009F6192" w:rsidRDefault="00027330" w:rsidP="00027330"/>
    <w:p w14:paraId="522F0853" w14:textId="77777777" w:rsidR="00027330" w:rsidRPr="009F6192" w:rsidRDefault="00027330" w:rsidP="00027330">
      <w:pPr>
        <w:pStyle w:val="Heading4"/>
      </w:pPr>
      <w:r w:rsidRPr="009F6192">
        <w:t xml:space="preserve">Strong statistical support—trade key to suppress flashpoints for conflict. </w:t>
      </w:r>
    </w:p>
    <w:p w14:paraId="715F2ACC" w14:textId="77777777" w:rsidR="00027330" w:rsidRPr="009F6192" w:rsidRDefault="00027330" w:rsidP="00027330">
      <w:pPr>
        <w:rPr>
          <w:b/>
          <w:sz w:val="24"/>
        </w:rPr>
      </w:pPr>
      <w:r w:rsidRPr="009F6192">
        <w:rPr>
          <w:b/>
          <w:sz w:val="24"/>
        </w:rPr>
        <w:t>Lee and Rider, Iowa and Illinois political science PhD, 2016</w:t>
      </w:r>
    </w:p>
    <w:p w14:paraId="6AF9BB5C" w14:textId="77777777" w:rsidR="00027330" w:rsidRPr="009F6192" w:rsidRDefault="00027330" w:rsidP="00027330">
      <w:r w:rsidRPr="009F6192">
        <w:t>(Hoon and Toby, “Evaluating the Effects of Trade on Militarized Behavior in the Context of Territorial Threat”, Foreign Policy Analysis, 1–20)</w:t>
      </w:r>
    </w:p>
    <w:p w14:paraId="09959DF4" w14:textId="77777777" w:rsidR="00027330" w:rsidRPr="009F6192" w:rsidRDefault="00027330" w:rsidP="00027330">
      <w:pPr>
        <w:rPr>
          <w:sz w:val="14"/>
        </w:rPr>
      </w:pPr>
      <w:r w:rsidRPr="009F6192">
        <w:rPr>
          <w:rStyle w:val="StyleUnderline"/>
        </w:rPr>
        <w:t>Trade interdependence is said to reduce the likelihood a dyad will engage in violent conflict, but is this relationship robust to even especially war-prone issues like territory</w:t>
      </w:r>
      <w:r w:rsidRPr="009F6192">
        <w:rPr>
          <w:sz w:val="14"/>
        </w:rPr>
        <w:t xml:space="preserve">? </w:t>
      </w:r>
      <w:r w:rsidRPr="009F6192">
        <w:rPr>
          <w:rStyle w:val="StyleUnderline"/>
        </w:rPr>
        <w:t>Recent research calls into question the ability of other conflict suppressing facto</w:t>
      </w:r>
      <w:r w:rsidRPr="009F6192">
        <w:rPr>
          <w:sz w:val="14"/>
        </w:rPr>
        <w:t xml:space="preserve">rs, such as the presence of joint democracy, to reduce the probability of conflict over territory. We address a similar question, but for trading states. Does trade suppress certain types of coercive foreign policy behavior (e.g., arms races) associated with territorial issues and war? Scholarship has established a link between some bargaining behaviors, like arms races and territory (Rider 2009, 2013). As well, there is a long-established relationship between arms races and war (Sample 2002; Gibler, Rider, and Hutchison 2005). </w:t>
      </w:r>
      <w:r w:rsidRPr="009F6192">
        <w:rPr>
          <w:rStyle w:val="StyleUnderline"/>
        </w:rPr>
        <w:t xml:space="preserve">It is possible that trade reduces not only violent conflict over territorial issues, but also the motivation to use certain bargaining </w:t>
      </w:r>
      <w:r w:rsidRPr="009F6192">
        <w:rPr>
          <w:rStyle w:val="StyleUnderline"/>
        </w:rPr>
        <w:lastRenderedPageBreak/>
        <w:t>tactics associated both with these issues and a higher probability of war.</w:t>
      </w:r>
      <w:r w:rsidRPr="009F6192">
        <w:rPr>
          <w:sz w:val="14"/>
        </w:rPr>
        <w:t xml:space="preserve"> This project attempts to answer these questions, building on the trade and conflict literatures in two ways. First, we examine the effects of trade on conflict in the context of especially salient disagreements; namely, we examine the trade–conflict relationship between states engaged in challenges to the territorial status quo. Research suggests robust support for the idea that states do not treat disagreements over all types of issues the same. Territorial disagreements, for example, have been found to be especially salient and conflict prone. With few exceptions, previous research on trade and conflict focuses on how the characteristics of trade relations affect the overall probability of conflict. We readdress this relationship by assessing the extent to which trade relations can discourage conflict over territorial disagreements, which are issues prone to escalation. Second, we assess the extent to which trade relations decrease coercive bargaining behavior that is associated with a higher probability of war. For example, Rider (2013) argues that although arms races are costly and inefficient, states may use arms buildups as bargaining tools in situations where there is uncertainty over resolve and stakes salient enough to justify the costs. If arms races are a product of uncertainty, and trade reduces conflict by signaling information, then trade may decrease the incentives to engage in arms competitions through similar mechanisms as militarized disputes. </w:t>
      </w:r>
      <w:r w:rsidRPr="009F6192">
        <w:rPr>
          <w:rStyle w:val="StyleUnderline"/>
        </w:rPr>
        <w:t>In addressing these questions, we evaluate two hypotheses. First, we argue that trade decreases the likelihood of militarized dispute onset between states with territorial disagreements. Second, we expect trade to decrease the likelihood of coercive bargaining strategies like arms races. In order to test these propositions, we estimate models on different sample populations of dyads competing over territory and using multiple indicators of our key concept</w:t>
      </w:r>
      <w:r w:rsidRPr="009F6192">
        <w:rPr>
          <w:sz w:val="14"/>
        </w:rPr>
        <w:t>s</w:t>
      </w:r>
      <w:r w:rsidRPr="009F6192">
        <w:rPr>
          <w:rStyle w:val="Emphasis"/>
        </w:rPr>
        <w:t>. In particular, we use two indicators of territorial competition and two indicators of economic interdependence to ensure the results are not sensitive to variable measurement. Additionally, we estimate a series of models to ensure against sample selection bias and endogeneity concerns. The results, across all samples, indicators and alternative specifications, are robust to expectations. Economic interdependence decreases the likelihood of militarized disputes and arms races.</w:t>
      </w:r>
      <w:r w:rsidRPr="009F6192">
        <w:rPr>
          <w:sz w:val="14"/>
        </w:rPr>
        <w:t xml:space="preserve"> We believe that this paper contributes to existing research in at least two ways. </w:t>
      </w:r>
      <w:r w:rsidRPr="009F6192">
        <w:rPr>
          <w:rStyle w:val="StyleUnderline"/>
        </w:rPr>
        <w:t>First, we provide a novel test of the liberal peace by assessing the relationship in the context of states competing over territorial issues</w:t>
      </w:r>
      <w:r w:rsidRPr="009F6192">
        <w:rPr>
          <w:sz w:val="14"/>
        </w:rPr>
        <w:t xml:space="preserve">. A number of scholars have challenged the idea that trade decreases conflict (see Barbieri and Levy 1999). Additionally, recent research has challenged the idea that other conflict suppressing factors—like joint democracy—are robust to particularly conflict prone issues like territory (James, Park, and Choi 2006; Lektzian, Prins, and Souva 2010). </w:t>
      </w:r>
      <w:r w:rsidRPr="009F6192">
        <w:rPr>
          <w:rStyle w:val="StyleUnderline"/>
        </w:rPr>
        <w:t>The results presented here are consistent with the “liberal peace” literature, which maintains that interdependence decreases the incentives for trading partners to engage in militarized conflict. Second, the results are consistent with expectations that trade can affect the likelihood of conflict not just by discouraging the initiation of militarized disputes, but also with other types of coercive bargaining behavior</w:t>
      </w:r>
      <w:r w:rsidRPr="009F6192">
        <w:rPr>
          <w:sz w:val="14"/>
        </w:rPr>
        <w:t xml:space="preserve">. </w:t>
      </w:r>
      <w:r w:rsidRPr="009F6192">
        <w:rPr>
          <w:rStyle w:val="StyleUnderline"/>
        </w:rPr>
        <w:t>Arms races have been characterized as a coercive bargaining tool used to signal resolve, but are also shown to be correlated, through a couple of proposed mechanisms, with a higher likelihood of conflict.</w:t>
      </w:r>
      <w:r w:rsidRPr="009F6192">
        <w:rPr>
          <w:sz w:val="14"/>
        </w:rPr>
        <w:t xml:space="preserve"> </w:t>
      </w:r>
      <w:r w:rsidRPr="009F6192">
        <w:rPr>
          <w:rStyle w:val="Emphasis"/>
        </w:rPr>
        <w:t>The results here suggest that trade potentially decreases the likelihood of war not only by reducing the probability of militarized disputes, but also by discouraging states from engaging in arms races. In other words, trade may reduce conflict both directly and indirectly</w:t>
      </w:r>
      <w:r w:rsidRPr="009F6192">
        <w:rPr>
          <w:sz w:val="14"/>
        </w:rPr>
        <w:t>.</w:t>
      </w:r>
    </w:p>
    <w:p w14:paraId="4BD951E9" w14:textId="77777777" w:rsidR="00027330" w:rsidRPr="009F6192" w:rsidRDefault="00027330" w:rsidP="00027330"/>
    <w:p w14:paraId="6B28414B" w14:textId="77777777" w:rsidR="00761F51" w:rsidRPr="009F6192" w:rsidRDefault="00761F51" w:rsidP="00761F51">
      <w:pPr>
        <w:pStyle w:val="Heading3"/>
      </w:pPr>
      <w:r w:rsidRPr="009F6192">
        <w:lastRenderedPageBreak/>
        <w:t>A2: No Shortage</w:t>
      </w:r>
    </w:p>
    <w:p w14:paraId="025DB86F" w14:textId="77777777" w:rsidR="00761F51" w:rsidRPr="009F6192" w:rsidRDefault="00761F51" w:rsidP="00761F51"/>
    <w:p w14:paraId="60793A3D" w14:textId="77777777" w:rsidR="00761F51" w:rsidRPr="009F6192" w:rsidRDefault="00761F51" w:rsidP="00761F51">
      <w:pPr>
        <w:pStyle w:val="Heading4"/>
      </w:pPr>
      <w:r w:rsidRPr="009F6192">
        <w:t>The AFF is about distribution of teachers not total number</w:t>
      </w:r>
    </w:p>
    <w:p w14:paraId="25BC0DAE" w14:textId="77777777" w:rsidR="00761F51" w:rsidRPr="009F6192" w:rsidRDefault="00761F51" w:rsidP="00761F51">
      <w:r w:rsidRPr="009F6192">
        <w:t xml:space="preserve">Madeline </w:t>
      </w:r>
      <w:r w:rsidRPr="009F6192">
        <w:rPr>
          <w:rStyle w:val="Style13ptBold"/>
        </w:rPr>
        <w:t>Will 16,</w:t>
      </w:r>
      <w:r w:rsidRPr="009F6192">
        <w:t xml:space="preserve"> assistant editor for Education Week Teacher, 11-22-2016, "What's Missing From the Discussion of Teacher Shortages? A Researcher Explains," Education Week - Teaching Now, http://blogs.edweek.org/teachers/teaching_now/2016/11/teacher_shortages_missing.html</w:t>
      </w:r>
    </w:p>
    <w:p w14:paraId="3A659CAF" w14:textId="77777777" w:rsidR="00761F51" w:rsidRPr="009F6192" w:rsidRDefault="00761F51" w:rsidP="00761F51">
      <w:pPr>
        <w:rPr>
          <w:rStyle w:val="StyleUnderline"/>
        </w:rPr>
      </w:pPr>
      <w:r w:rsidRPr="009F6192">
        <w:rPr>
          <w:rStyle w:val="StyleUnderline"/>
        </w:rPr>
        <w:t>On the "missing elements" of the discussion on teacher shortages:</w:t>
      </w:r>
      <w:r w:rsidR="00596327" w:rsidRPr="009F6192">
        <w:rPr>
          <w:rStyle w:val="StyleUnderline"/>
        </w:rPr>
        <w:t xml:space="preserve"> </w:t>
      </w:r>
      <w:r w:rsidRPr="009F6192">
        <w:rPr>
          <w:sz w:val="14"/>
        </w:rPr>
        <w:t>"</w:t>
      </w:r>
      <w:r w:rsidRPr="009F6192">
        <w:rPr>
          <w:rStyle w:val="StyleUnderline"/>
        </w:rPr>
        <w:t>One thing that is missing is that there are long-standing difficulties in getting high-quality or even enough people into some kinds of schools, and those difficulties have been pretty consistent over a long time period,"</w:t>
      </w:r>
      <w:r w:rsidRPr="009F6192">
        <w:rPr>
          <w:sz w:val="14"/>
        </w:rPr>
        <w:t xml:space="preserve"> Goldhaber said. "</w:t>
      </w:r>
      <w:r w:rsidRPr="009F6192">
        <w:rPr>
          <w:rStyle w:val="Emphasis"/>
        </w:rPr>
        <w:t>Framing it in a very generic way that there's a shortage misses important nuances."</w:t>
      </w:r>
      <w:r w:rsidR="00596327" w:rsidRPr="009F6192">
        <w:rPr>
          <w:rStyle w:val="Emphasis"/>
        </w:rPr>
        <w:t xml:space="preserve"> </w:t>
      </w:r>
      <w:r w:rsidRPr="009F6192">
        <w:rPr>
          <w:sz w:val="14"/>
        </w:rPr>
        <w:t>For example, he said, look at teacher positions in disadvantaged or rural schools, or STEM, ELL, and special education teacher positions: "Those are chronically more difficult positions to staff, and there are labor reasons why."</w:t>
      </w:r>
      <w:r w:rsidR="00596327" w:rsidRPr="009F6192">
        <w:rPr>
          <w:sz w:val="14"/>
        </w:rPr>
        <w:t xml:space="preserve"> </w:t>
      </w:r>
      <w:r w:rsidRPr="009F6192">
        <w:rPr>
          <w:rStyle w:val="StyleUnderline"/>
        </w:rPr>
        <w:t>Another problem, Goldhaber said, is there is no national teacher labor market. "To talk about the national teacher shortage makes no sense at all. Labor markets are founded by states. There's not a lot of cross-state teacher mobility," he said. "And some states chronically overproduce teachers and send teachers outside state boundaries, and some states are much more desperate than others to hire teachers."</w:t>
      </w:r>
      <w:r w:rsidR="00596327" w:rsidRPr="009F6192">
        <w:rPr>
          <w:rStyle w:val="StyleUnderline"/>
        </w:rPr>
        <w:t xml:space="preserve"> </w:t>
      </w:r>
      <w:r w:rsidRPr="009F6192">
        <w:rPr>
          <w:rStyle w:val="StyleUnderline"/>
        </w:rPr>
        <w:t>"In terms of framing, that is problematic. That there are these state-imposed frictions in the labor market that lead to a lack of mobility—we really have no concept how many people move from one state to another and decide to re-enter the labor market."</w:t>
      </w:r>
      <w:r w:rsidR="00596327" w:rsidRPr="009F6192">
        <w:rPr>
          <w:rStyle w:val="StyleUnderline"/>
        </w:rPr>
        <w:t xml:space="preserve"> </w:t>
      </w:r>
      <w:r w:rsidRPr="009F6192">
        <w:rPr>
          <w:rStyle w:val="Emphasis"/>
        </w:rPr>
        <w:t xml:space="preserve">Getting re-certified as a teacher in a different state is difficult to navigate and costly, </w:t>
      </w:r>
      <w:r w:rsidRPr="009F6192">
        <w:rPr>
          <w:sz w:val="14"/>
        </w:rPr>
        <w:t>Goldhaber said. "</w:t>
      </w:r>
      <w:r w:rsidRPr="009F6192">
        <w:rPr>
          <w:rStyle w:val="StyleUnderline"/>
        </w:rPr>
        <w:t>That's problematic. If you look at the number of people who are trained every year, complete novices are hired. Then there are many, many ... people who are out there in the labor market that have qualifications to teach</w:t>
      </w:r>
      <w:r w:rsidRPr="009F6192">
        <w:rPr>
          <w:sz w:val="14"/>
        </w:rPr>
        <w:t>.</w:t>
      </w:r>
      <w:r w:rsidR="00596327" w:rsidRPr="009F6192">
        <w:rPr>
          <w:sz w:val="14"/>
        </w:rPr>
        <w:t xml:space="preserve"> </w:t>
      </w:r>
      <w:r w:rsidRPr="009F6192">
        <w:rPr>
          <w:rStyle w:val="StyleUnderline"/>
        </w:rPr>
        <w:t>"Framing [the issue as a national teacher shortage] doesn't get you to think about the issues in those ways—[it doesn't] lead you to think about solutions, other than, 'we just need to get more teachers in teacher preparation programs.'"</w:t>
      </w:r>
    </w:p>
    <w:p w14:paraId="6738C28F" w14:textId="77777777" w:rsidR="00761F51" w:rsidRDefault="00761F51" w:rsidP="00716DF8">
      <w:pPr>
        <w:pStyle w:val="Heading2"/>
      </w:pPr>
      <w:r w:rsidRPr="009F6192">
        <w:lastRenderedPageBreak/>
        <w:t>STEM</w:t>
      </w:r>
      <w:r w:rsidR="006703F5" w:rsidRPr="009F6192">
        <w:t xml:space="preserve"> Adv</w:t>
      </w:r>
      <w:r w:rsidRPr="009F6192">
        <w:t xml:space="preserve"> Extensions</w:t>
      </w:r>
    </w:p>
    <w:p w14:paraId="078CD1C0" w14:textId="77777777" w:rsidR="000712D3" w:rsidRDefault="000712D3" w:rsidP="000712D3">
      <w:pPr>
        <w:pStyle w:val="Heading3"/>
      </w:pPr>
      <w:r>
        <w:lastRenderedPageBreak/>
        <w:t>STEM Education Failing Now</w:t>
      </w:r>
    </w:p>
    <w:p w14:paraId="40577882" w14:textId="77777777" w:rsidR="000712D3" w:rsidRDefault="000712D3" w:rsidP="000712D3"/>
    <w:p w14:paraId="76B6F12F" w14:textId="77777777" w:rsidR="000712D3" w:rsidRPr="000712D3" w:rsidRDefault="000712D3" w:rsidP="000712D3">
      <w:pPr>
        <w:pStyle w:val="Heading4"/>
      </w:pPr>
      <w:r>
        <w:t xml:space="preserve">STEM education is failing now because of teacher shortages-best assessments prove. </w:t>
      </w:r>
    </w:p>
    <w:p w14:paraId="634F8FBC" w14:textId="77777777" w:rsidR="000712D3" w:rsidRDefault="000712D3" w:rsidP="000712D3">
      <w:r>
        <w:t xml:space="preserve">Michael </w:t>
      </w:r>
      <w:r w:rsidRPr="000712D3">
        <w:rPr>
          <w:rStyle w:val="Style13ptBold"/>
        </w:rPr>
        <w:t>Marder 17,</w:t>
      </w:r>
      <w:r>
        <w:t xml:space="preserve"> co-founder and co-director of UTeach, a program that prepares STEM students at 45 universities to become middle and high school teachers. He is a professor of physics at the University of Texas at Austin., 6-3-2017, "Is STEM Education in Permanent Crisis?," Education Week, http://www.edweek.org/ew/articles/2016/10/26/is-stem-education-in-permanent-crisis.html</w:t>
      </w:r>
    </w:p>
    <w:p w14:paraId="7E49FC48" w14:textId="77777777" w:rsidR="000712D3" w:rsidRPr="000712D3" w:rsidRDefault="000712D3" w:rsidP="000712D3">
      <w:pPr>
        <w:rPr>
          <w:rStyle w:val="Emphasis"/>
        </w:rPr>
      </w:pPr>
      <w:r w:rsidRPr="000712D3">
        <w:rPr>
          <w:rStyle w:val="StyleUnderline"/>
        </w:rPr>
        <w:t>In 1983, "A Nation at Risk" raised grave concerns that America's schools, particularly in the academic area we now call STEM, were damaging the country's ability to compete</w:t>
      </w:r>
      <w:r w:rsidRPr="000712D3">
        <w:rPr>
          <w:sz w:val="14"/>
        </w:rPr>
        <w:t>. "If an unfriendly foreign power had attempted to impose on America the mediocre educational performance that exists today, we might well have viewed it as an act of war," warned the report from a federally appointed commission. Twenty</w:t>
      </w:r>
      <w:r w:rsidRPr="000712D3">
        <w:rPr>
          <w:rStyle w:val="StyleUnderline"/>
        </w:rPr>
        <w:t>-two years later, "Rising Above the Gathering Storm," a report from the National Academy of Sciences, leveled a similar charge: "[O]ur overall public school system—or more accurately 14,000 systems—has shown little sign of improvement, particularly in mathematics and science."</w:t>
      </w:r>
      <w:r w:rsidRPr="000712D3">
        <w:rPr>
          <w:sz w:val="14"/>
        </w:rPr>
        <w:t xml:space="preserve"> How can education in science and mathematics be in such crisis for so long? If fixing the crisis has the urgency of responding to foreign attack, how can it be that after 33 years of warnings, we are still stuck? </w:t>
      </w:r>
      <w:r w:rsidRPr="000712D3">
        <w:rPr>
          <w:rStyle w:val="StyleUnderline"/>
        </w:rPr>
        <w:t>For some student populations, there is improvement</w:t>
      </w:r>
      <w:r w:rsidRPr="000712D3">
        <w:rPr>
          <w:sz w:val="14"/>
        </w:rPr>
        <w:t xml:space="preserve">. The best measure of long-term performance is the National Assessment of Educational Progress (NAEP) Long-Term Trend Assessment. For 9- and 13-year-old white, black, and Hispanic students, math scores have increased since they were first measured by NAEP in 1978. Schools moved racial and ethnic groups in middle school ahead by around four years of learning: In fact, the scores of black and Hispanic 13-year-olds in 2012 almost matched the scores of black and Hispanic 17-year-olds from 1978. </w:t>
      </w:r>
      <w:r w:rsidRPr="000712D3">
        <w:rPr>
          <w:rStyle w:val="Emphasis"/>
        </w:rPr>
        <w:t>But high school Long-Term Trend NAEP scores tell another story: Flat since 1990, NAEP math scores understate the scale of our problem. The United States stands apart from Europe and Asia in its conception of how much science and math is appropriate for all students. The United States has a culture of lower expectations for its students—one that will be hard to change, even if we want to.</w:t>
      </w:r>
      <w:r>
        <w:rPr>
          <w:rStyle w:val="Emphasis"/>
        </w:rPr>
        <w:t xml:space="preserve"> </w:t>
      </w:r>
      <w:r w:rsidRPr="000712D3">
        <w:rPr>
          <w:rStyle w:val="Emphasis"/>
        </w:rPr>
        <w:t>Our country's single biggest obstacle is a perpetual STEM teacher shortage</w:t>
      </w:r>
      <w:r w:rsidRPr="000712D3">
        <w:rPr>
          <w:sz w:val="14"/>
        </w:rPr>
        <w:t xml:space="preserve">. In surveys of school districts, openings in physics, chemistry, and math are regularly near the top of the list of positions hardest to fill. As a result, a large percentage of high school STEM teachers have neither a college major nor minor in their main assignment, or they lack full certification. </w:t>
      </w:r>
      <w:r w:rsidRPr="000712D3">
        <w:rPr>
          <w:rStyle w:val="StyleUnderline"/>
        </w:rPr>
        <w:t>Forty percent of math teachers fall into one of these categories. In physics, chemistry, and earth science, the number is over 60 percent.</w:t>
      </w:r>
      <w:r>
        <w:rPr>
          <w:rStyle w:val="StyleUnderline"/>
        </w:rPr>
        <w:t xml:space="preserve"> </w:t>
      </w:r>
      <w:r w:rsidRPr="000712D3">
        <w:rPr>
          <w:rStyle w:val="StyleUnderline"/>
        </w:rPr>
        <w:t>Why do we have this STEM teacher shortage? It exists because incentives to change it are weak. For students who major in a STEM subject, the decision to become a teacher can add time and cost to their degrees</w:t>
      </w:r>
      <w:r w:rsidRPr="000712D3">
        <w:rPr>
          <w:sz w:val="14"/>
        </w:rPr>
        <w:t xml:space="preserve">. Teaching jobs pay tens of thousands of dollars less per year than nonteaching jobs in science, technology, engineering, or math. For university colleges of science, where all STEM teachers take content coursework or get their degrees, every staff or faculty position devoted to preparing STEM teachers is one not devoted to STEM researchers bringing in grants. </w:t>
      </w:r>
      <w:r w:rsidRPr="000712D3">
        <w:rPr>
          <w:rStyle w:val="StyleUnderline"/>
        </w:rPr>
        <w:t>For many companies reliant on a strong STEM workforce to remain competitive, there is an inexpensive alternative to using their money and influence to solve the STEM teacher shortage: Hire scientists and engineers born and educated abroad. Fifty-three percent of the Ph.D.-level computer scientists in this country were born abroad, and 75 percent of Ph.D.-level aerospace engineers. Those are staggering numbers.</w:t>
      </w:r>
      <w:r>
        <w:rPr>
          <w:rStyle w:val="StyleUnderline"/>
        </w:rPr>
        <w:t xml:space="preserve"> </w:t>
      </w:r>
      <w:r w:rsidRPr="000712D3">
        <w:rPr>
          <w:rStyle w:val="Emphasis"/>
        </w:rPr>
        <w:t>In 2005, the "Gathering Storm" report suggested a coordinated response to the STEM crisis, including the goal of producing 10,000 new STEM teachers a year by providing $20,000 a year in college scholarships for STEM majors who committed to teaching; $10,000-a-year salary increases for STEM teachers in hardest-to-staff schools; and $5 million incentive packages to universities to create programs for STEM majors to get bachelor's degrees and teaching certificates simultaneously.</w:t>
      </w:r>
    </w:p>
    <w:p w14:paraId="77603FF4" w14:textId="77777777" w:rsidR="000712D3" w:rsidRDefault="000712D3" w:rsidP="000712D3">
      <w:pPr>
        <w:pStyle w:val="Heading3"/>
      </w:pPr>
      <w:r>
        <w:lastRenderedPageBreak/>
        <w:t xml:space="preserve">Yes Cyber Skill Shortage </w:t>
      </w:r>
    </w:p>
    <w:p w14:paraId="42825FC3" w14:textId="77777777" w:rsidR="000712D3" w:rsidRDefault="000712D3" w:rsidP="000712D3"/>
    <w:p w14:paraId="1EA099E1" w14:textId="77777777" w:rsidR="000712D3" w:rsidRDefault="000712D3" w:rsidP="000712D3">
      <w:pPr>
        <w:pStyle w:val="Heading4"/>
      </w:pPr>
      <w:r>
        <w:t xml:space="preserve">Cyber in particular has a skills shortage due to lack of educational achievement. </w:t>
      </w:r>
    </w:p>
    <w:p w14:paraId="123BFEA5" w14:textId="77777777" w:rsidR="000712D3" w:rsidRDefault="000712D3" w:rsidP="000712D3">
      <w:r>
        <w:t xml:space="preserve">Kelly </w:t>
      </w:r>
      <w:r w:rsidRPr="000712D3">
        <w:rPr>
          <w:rStyle w:val="Style13ptBold"/>
        </w:rPr>
        <w:t>Sheridan 16</w:t>
      </w:r>
      <w:r>
        <w:t>, 8-1-2016, "Cyber-Security Skills Shortage Leaves Companies Vulnerable," InformationWeek, http://www.informationweek.com/strategic-cio/security-and-risk-strategy/cyber-security-skills-shortage-leaves-companies-vulnerable/d/d-id/1326463</w:t>
      </w:r>
    </w:p>
    <w:p w14:paraId="22A4B25F" w14:textId="77777777" w:rsidR="000712D3" w:rsidRPr="000712D3" w:rsidRDefault="000712D3" w:rsidP="000712D3">
      <w:pPr>
        <w:rPr>
          <w:rStyle w:val="Emphasis"/>
        </w:rPr>
      </w:pPr>
      <w:r w:rsidRPr="000712D3">
        <w:rPr>
          <w:rStyle w:val="StyleUnderline"/>
        </w:rPr>
        <w:t>A robust security strategy requires a skilled workforce. Today's IT managers are challenged to defend their networks as a lack of cyber-security talent is leaving them vulnerable to attack.</w:t>
      </w:r>
      <w:r>
        <w:rPr>
          <w:rStyle w:val="StyleUnderline"/>
        </w:rPr>
        <w:t xml:space="preserve"> </w:t>
      </w:r>
      <w:r w:rsidRPr="000712D3">
        <w:rPr>
          <w:sz w:val="14"/>
        </w:rPr>
        <w:t xml:space="preserve">Intel Security, in partnership with the Center for Strategic and International Studies (CSIS), recently released a report called "Hacking the Skills Shortage." </w:t>
      </w:r>
      <w:r w:rsidRPr="000712D3">
        <w:rPr>
          <w:rStyle w:val="StyleUnderline"/>
        </w:rPr>
        <w:t>The report is based on research from tech market research firm Vanson Bourne, which interviewed 775 IT decision-makers involved in cyber-security within their organizations. Respondents represented the US, UK, France, Germany, Australia, Japan, Mexico, and Israel.</w:t>
      </w:r>
      <w:r>
        <w:rPr>
          <w:rStyle w:val="StyleUnderline"/>
        </w:rPr>
        <w:t xml:space="preserve"> </w:t>
      </w:r>
      <w:r w:rsidRPr="000712D3">
        <w:rPr>
          <w:sz w:val="14"/>
        </w:rPr>
        <w:t xml:space="preserve">[Read: 9 Promising Cloud Security Startups to Watch] </w:t>
      </w:r>
      <w:r w:rsidRPr="000712D3">
        <w:rPr>
          <w:rStyle w:val="Emphasis"/>
        </w:rPr>
        <w:t>The vast majority of participants (82%) reported a lack of cyber-security skills within their organization. One in three say the shortage makes them prime hacking targets; one in four say it has led to reputational damage and the loss of proprietary data via cyberattack.</w:t>
      </w:r>
      <w:r>
        <w:rPr>
          <w:rStyle w:val="Emphasis"/>
        </w:rPr>
        <w:t xml:space="preserve"> </w:t>
      </w:r>
      <w:r w:rsidRPr="000712D3">
        <w:rPr>
          <w:rStyle w:val="StyleUnderline"/>
        </w:rPr>
        <w:t>It's a problem spanning businesses and industries around the world. The global cyber-security workforce will have 1 to 2 million jobs unfilled by 2019. In the US alone, about 209,000 cybersecurity jobs were unfilled in 2015, according to a report cited by the study.</w:t>
      </w:r>
      <w:r>
        <w:rPr>
          <w:rStyle w:val="StyleUnderline"/>
        </w:rPr>
        <w:t xml:space="preserve"> </w:t>
      </w:r>
      <w:r w:rsidRPr="000712D3">
        <w:rPr>
          <w:rStyle w:val="StyleUnderline"/>
        </w:rPr>
        <w:t>Highly technical skills are in greater demand among employers than "soft skills" like collaboration. For example, businesses have a tough time finding talent for secure software development, intrusion detection, and attack mitigation.</w:t>
      </w:r>
      <w:r>
        <w:rPr>
          <w:rStyle w:val="StyleUnderline"/>
        </w:rPr>
        <w:t xml:space="preserve"> </w:t>
      </w:r>
      <w:r w:rsidRPr="000712D3">
        <w:rPr>
          <w:sz w:val="14"/>
        </w:rPr>
        <w:t xml:space="preserve">Most respondents report there is not enough being done to address the skills shortage. More than three-quarters (76%) said they believe their government is not investing enough in building cyber-security talent. </w:t>
      </w:r>
      <w:r w:rsidRPr="000712D3">
        <w:rPr>
          <w:rStyle w:val="Emphasis"/>
        </w:rPr>
        <w:t>The challenge in finding skilled professionals can be partially attributed to a lack of adequate training. About half of the companies in this study said they prefer at least a bachelor's degree in a relevant technical area to enter the cyber-security field.</w:t>
      </w:r>
    </w:p>
    <w:p w14:paraId="235BA35B" w14:textId="77777777" w:rsidR="00AE3131" w:rsidRDefault="000712D3" w:rsidP="000712D3">
      <w:pPr>
        <w:pStyle w:val="Heading3"/>
      </w:pPr>
      <w:r>
        <w:lastRenderedPageBreak/>
        <w:t>Yes Cyber Attacks</w:t>
      </w:r>
    </w:p>
    <w:p w14:paraId="0D96A06B" w14:textId="77777777" w:rsidR="000712D3" w:rsidRDefault="000712D3" w:rsidP="000712D3"/>
    <w:p w14:paraId="6694F1D9" w14:textId="77777777" w:rsidR="000712D3" w:rsidRDefault="000712D3" w:rsidP="000712D3">
      <w:pPr>
        <w:pStyle w:val="Heading4"/>
      </w:pPr>
      <w:r>
        <w:t>Evolving cyberattack strategies acquire large databases and fuel foreign intelligence operations on the US</w:t>
      </w:r>
    </w:p>
    <w:p w14:paraId="7B0F0EE2" w14:textId="77777777" w:rsidR="000712D3" w:rsidRPr="00130D9B" w:rsidRDefault="000712D3" w:rsidP="000712D3">
      <w:r w:rsidRPr="00C23ABE">
        <w:rPr>
          <w:rStyle w:val="Style13ptBold"/>
        </w:rPr>
        <w:t>Gertz 3/18</w:t>
      </w:r>
      <w:r w:rsidRPr="00C23ABE">
        <w:t>, Senior Editor of the Washington Free Beacon, former columnist for 27 years at the Washington Times, author of four national bestselling books, (Bill, 3/18/16, China Continuing Cyber Attacks</w:t>
      </w:r>
      <w:r>
        <w:t xml:space="preserve"> </w:t>
      </w:r>
      <w:r w:rsidRPr="00C23ABE">
        <w:t>on U.S. Networks, http://freebeacon.com/national-security/china-continuing-</w:t>
      </w:r>
      <w:r>
        <w:t>cyber-attacks-on-u-s-networks/)</w:t>
      </w:r>
    </w:p>
    <w:p w14:paraId="0BBAFA60" w14:textId="77777777" w:rsidR="000712D3" w:rsidRDefault="000712D3" w:rsidP="000712D3">
      <w:pPr>
        <w:rPr>
          <w:sz w:val="16"/>
        </w:rPr>
      </w:pPr>
      <w:r w:rsidRPr="00F24006">
        <w:rPr>
          <w:sz w:val="16"/>
        </w:rPr>
        <w:t xml:space="preserve">The four-star admiral testified before the House Armed Services subcommittee on emerging threats and capabilities, which oversees the command. The command spends around $500 million annually and is in the process of creating cyber mission teams that are deployed with warfighting commands and other military units. The teams conduct both defensive and offensive cyber operations. The command is based at Fort Meade, Md., and works closely with the National Security Agency, the electronic spy agency that Rogers also leads. Separately, Defense Secretary Ash Carter testified before the Senate Armed Services Committee on Thursday and revealed the Pentagon is adding $900 million for cyber defenses and operations in fiscal 2017. Much of that sum is focused on countering advanced threats from states like China and Russia. “Reflecting our </w:t>
      </w:r>
      <w:r w:rsidRPr="004669EC">
        <w:rPr>
          <w:rStyle w:val="StyleUnderline"/>
        </w:rPr>
        <w:t>renewed commitment to deterring even the most advanced adversaries, the budget also invests in cyber deterrence capabilities, including building potential military response options</w:t>
      </w:r>
      <w:r w:rsidRPr="00F24006">
        <w:rPr>
          <w:sz w:val="16"/>
        </w:rPr>
        <w:t xml:space="preserve">,” Carter said. Rogers said he is concerned that </w:t>
      </w:r>
      <w:r w:rsidRPr="004669EC">
        <w:rPr>
          <w:rStyle w:val="Emphasis"/>
        </w:rPr>
        <w:t>evolving cyber attacks are being used to acquire large databases</w:t>
      </w:r>
      <w:r w:rsidRPr="004669EC">
        <w:rPr>
          <w:rStyle w:val="StyleUnderline"/>
        </w:rPr>
        <w:t xml:space="preserve"> that can be used </w:t>
      </w:r>
      <w:r w:rsidRPr="004669EC">
        <w:rPr>
          <w:rStyle w:val="Emphasis"/>
        </w:rPr>
        <w:t>for future cyber attacks or</w:t>
      </w:r>
      <w:r w:rsidRPr="004669EC">
        <w:rPr>
          <w:rStyle w:val="StyleUnderline"/>
        </w:rPr>
        <w:t xml:space="preserve"> for </w:t>
      </w:r>
      <w:r w:rsidRPr="004669EC">
        <w:rPr>
          <w:rStyle w:val="Emphasis"/>
        </w:rPr>
        <w:t>foreign intelligence operations</w:t>
      </w:r>
      <w:r w:rsidRPr="004669EC">
        <w:rPr>
          <w:rStyle w:val="StyleUnderline"/>
        </w:rPr>
        <w:t>.</w:t>
      </w:r>
      <w:r>
        <w:rPr>
          <w:rStyle w:val="StyleUnderline"/>
        </w:rPr>
        <w:t xml:space="preserve"> </w:t>
      </w:r>
      <w:r w:rsidRPr="004669EC">
        <w:rPr>
          <w:rStyle w:val="StyleUnderline"/>
        </w:rPr>
        <w:t>Two recent</w:t>
      </w:r>
      <w:r w:rsidRPr="00F24006">
        <w:rPr>
          <w:sz w:val="16"/>
        </w:rPr>
        <w:t xml:space="preserve"> examples were the </w:t>
      </w:r>
      <w:r w:rsidRPr="004669EC">
        <w:rPr>
          <w:rStyle w:val="StyleUnderline"/>
        </w:rPr>
        <w:t>cyber attacks</w:t>
      </w:r>
      <w:r w:rsidRPr="00F24006">
        <w:rPr>
          <w:sz w:val="16"/>
        </w:rPr>
        <w:t xml:space="preserve"> against the Office of Personnel Management, which </w:t>
      </w:r>
      <w:r w:rsidRPr="004669EC">
        <w:rPr>
          <w:rStyle w:val="StyleUnderline"/>
        </w:rPr>
        <w:t>obtained records on more than 22 million federal workers</w:t>
      </w:r>
      <w:r w:rsidRPr="00F24006">
        <w:rPr>
          <w:sz w:val="16"/>
        </w:rPr>
        <w:t xml:space="preserve">, and the Anthem Healthcare cyber attacks that obtained some 80 million health records. “OPM, Anthem, those are good examples to use of data now [being] a commodity that have value for a variety of purposes, whether that be counterintelligence, whether it be social engineering and helping to refine cyber activity. You’ll see increased attacks against Big Data concentrations in the future,” Rogers said. </w:t>
      </w:r>
      <w:r w:rsidRPr="00F24006">
        <w:rPr>
          <w:rStyle w:val="Emphasis"/>
        </w:rPr>
        <w:t>Ransomware attacks—</w:t>
      </w:r>
      <w:r w:rsidRPr="004669EC">
        <w:rPr>
          <w:rStyle w:val="Emphasis"/>
        </w:rPr>
        <w:t>malicious cyber attacks that encrypt data on a targeted computer</w:t>
      </w:r>
      <w:r w:rsidRPr="004669EC">
        <w:rPr>
          <w:rStyle w:val="StyleUnderline"/>
        </w:rPr>
        <w:t xml:space="preserve"> and then extort the owners of the data to have it decrypted—also </w:t>
      </w:r>
      <w:r w:rsidRPr="004669EC">
        <w:rPr>
          <w:rStyle w:val="Emphasis"/>
        </w:rPr>
        <w:t>pose a growing threat</w:t>
      </w:r>
      <w:r w:rsidRPr="004669EC">
        <w:rPr>
          <w:rStyle w:val="StyleUnderline"/>
        </w:rPr>
        <w:t>.</w:t>
      </w:r>
      <w:r>
        <w:rPr>
          <w:rStyle w:val="StyleUnderline"/>
        </w:rPr>
        <w:t xml:space="preserve"> </w:t>
      </w:r>
      <w:r w:rsidRPr="00F24006">
        <w:rPr>
          <w:sz w:val="16"/>
        </w:rPr>
        <w:t xml:space="preserve">Security researchers this week traced ransomware attacks to China, Reuters reported on Tuesday, noting that </w:t>
      </w:r>
      <w:r w:rsidRPr="004669EC">
        <w:rPr>
          <w:rStyle w:val="Emphasis"/>
        </w:rPr>
        <w:t>cyber tools used in the attacks were associated with earlier Chinese-linked cyber attacks.</w:t>
      </w:r>
      <w:r>
        <w:rPr>
          <w:rStyle w:val="Emphasis"/>
        </w:rPr>
        <w:t xml:space="preserve"> </w:t>
      </w:r>
      <w:r w:rsidRPr="00F24006">
        <w:rPr>
          <w:sz w:val="16"/>
        </w:rPr>
        <w:t xml:space="preserve">“If you watch </w:t>
      </w:r>
      <w:r w:rsidRPr="004669EC">
        <w:rPr>
          <w:rStyle w:val="StyleUnderline"/>
        </w:rPr>
        <w:t>over the next year, you’ll see a lot more ransomware activity</w:t>
      </w:r>
      <w:r w:rsidRPr="00F24006">
        <w:rPr>
          <w:sz w:val="16"/>
        </w:rPr>
        <w:t xml:space="preserve">,” Rogers said. In his prepared testimony to the subcommittee, Rogers said </w:t>
      </w:r>
      <w:r w:rsidRPr="004669EC">
        <w:rPr>
          <w:rStyle w:val="Emphasis"/>
        </w:rPr>
        <w:t>cyber attacks by a range of nations and non-state actors are intensifying</w:t>
      </w:r>
      <w:r w:rsidRPr="00F24006">
        <w:rPr>
          <w:sz w:val="16"/>
        </w:rPr>
        <w:t>. While North Korea has not conducted a repeat of its November 2014 cyber attack against Sony Pictures Entertainment, “we have seen a wide range of malicious cyber activities aimed against American targets and victims elsewhere around the world, and thus we are by no means sanguine about the overall trends in cyberspace,” he said.</w:t>
      </w:r>
    </w:p>
    <w:p w14:paraId="1F23FB89" w14:textId="77777777" w:rsidR="000712D3" w:rsidRDefault="000712D3" w:rsidP="000712D3">
      <w:pPr>
        <w:rPr>
          <w:sz w:val="16"/>
        </w:rPr>
      </w:pPr>
    </w:p>
    <w:p w14:paraId="42757543" w14:textId="77777777" w:rsidR="000712D3" w:rsidRDefault="000712D3" w:rsidP="000712D3">
      <w:pPr>
        <w:pStyle w:val="Heading4"/>
      </w:pPr>
      <w:r>
        <w:t>Cyberattacks on critical infrastructure increasing now</w:t>
      </w:r>
    </w:p>
    <w:p w14:paraId="2F20518D" w14:textId="77777777" w:rsidR="000712D3" w:rsidRPr="00DA1C7C" w:rsidRDefault="000712D3" w:rsidP="000712D3">
      <w:r w:rsidRPr="00DA1C7C">
        <w:rPr>
          <w:rStyle w:val="Style13ptBold"/>
        </w:rPr>
        <w:t>Bennett 16</w:t>
      </w:r>
      <w:r>
        <w:t>, contributor at The Hill, (Cory, 1/13/16, Critical infrastructure cyberattacks rising, says US official , Critical infrastructure cyberattacks rising, says US official )</w:t>
      </w:r>
    </w:p>
    <w:p w14:paraId="05E54945" w14:textId="77777777" w:rsidR="000712D3" w:rsidRPr="00DA1C7C" w:rsidRDefault="000712D3" w:rsidP="000712D3">
      <w:pPr>
        <w:rPr>
          <w:sz w:val="16"/>
        </w:rPr>
      </w:pPr>
      <w:r w:rsidRPr="00DA1C7C">
        <w:rPr>
          <w:sz w:val="16"/>
        </w:rPr>
        <w:t xml:space="preserve">The </w:t>
      </w:r>
      <w:r w:rsidRPr="00DA1C7C">
        <w:rPr>
          <w:rStyle w:val="StyleUnderline"/>
        </w:rPr>
        <w:t>U.</w:t>
      </w:r>
      <w:r w:rsidRPr="00DA1C7C">
        <w:rPr>
          <w:rStyle w:val="Emphasis"/>
        </w:rPr>
        <w:t>S. government has seen a rise in cyberattacks that penetrate industrial control systems</w:t>
      </w:r>
      <w:r w:rsidRPr="00DA1C7C">
        <w:rPr>
          <w:sz w:val="16"/>
        </w:rPr>
        <w:t xml:space="preserve">, a top cybersecurity official said Wednesday. “We see </w:t>
      </w:r>
      <w:r w:rsidRPr="00DA1C7C">
        <w:rPr>
          <w:rStyle w:val="StyleUnderline"/>
        </w:rPr>
        <w:t xml:space="preserve">more and </w:t>
      </w:r>
      <w:r w:rsidRPr="00DA1C7C">
        <w:rPr>
          <w:rStyle w:val="Emphasis"/>
        </w:rPr>
        <w:t>more [cyberattacks] that are gaining access to that control system layer</w:t>
      </w:r>
      <w:r w:rsidRPr="00DA1C7C">
        <w:rPr>
          <w:rStyle w:val="StyleUnderline"/>
        </w:rPr>
        <w:t>,</w:t>
      </w:r>
      <w:r w:rsidRPr="00DA1C7C">
        <w:rPr>
          <w:sz w:val="16"/>
        </w:rPr>
        <w:t xml:space="preserve">" said Marty Edwards, director of the Department of Homeland Security's Industrial Control Systems Cyber Emergency Response Team (ICS-CERT), Reuters reported. </w:t>
      </w:r>
      <w:r w:rsidRPr="00DA1C7C">
        <w:rPr>
          <w:rStyle w:val="StyleUnderline"/>
        </w:rPr>
        <w:t xml:space="preserve">Industrial control systems are part of the large </w:t>
      </w:r>
      <w:r w:rsidRPr="00DA1C7C">
        <w:rPr>
          <w:rStyle w:val="Emphasis"/>
        </w:rPr>
        <w:t>computer network</w:t>
      </w:r>
      <w:r w:rsidRPr="00DA1C7C">
        <w:rPr>
          <w:rStyle w:val="StyleUnderline"/>
        </w:rPr>
        <w:t xml:space="preserve"> that </w:t>
      </w:r>
      <w:r w:rsidRPr="00DA1C7C">
        <w:rPr>
          <w:rStyle w:val="Emphasis"/>
        </w:rPr>
        <w:t>supports production for critical utilities</w:t>
      </w:r>
      <w:r w:rsidRPr="00DA1C7C">
        <w:rPr>
          <w:rStyle w:val="StyleUnderline"/>
        </w:rPr>
        <w:t xml:space="preserve"> such as electricity, water, oil and gas.</w:t>
      </w:r>
      <w:r>
        <w:rPr>
          <w:rStyle w:val="StyleUnderline"/>
        </w:rPr>
        <w:t xml:space="preserve"> </w:t>
      </w:r>
      <w:r w:rsidRPr="00DA1C7C">
        <w:rPr>
          <w:sz w:val="16"/>
        </w:rPr>
        <w:t xml:space="preserve">The ICS-CERT warns companies of potential cyberattacks on these networks. Homeland Security's branch recently came into the spotlight when it alerted companies it was helping Ukraine investigate a recent cyberattack on its power grid that left roughly 700,000 people without power for several hours. The outage has drawn attention as the first known blackout caused by hackers. The incident raised concerns that </w:t>
      </w:r>
      <w:r w:rsidRPr="00DA1C7C">
        <w:rPr>
          <w:rStyle w:val="Emphasis"/>
        </w:rPr>
        <w:t xml:space="preserve">U.S. critical industries may </w:t>
      </w:r>
      <w:r w:rsidRPr="00DA1C7C">
        <w:rPr>
          <w:rStyle w:val="StyleUnderline"/>
        </w:rPr>
        <w:t xml:space="preserve">also </w:t>
      </w:r>
      <w:r w:rsidRPr="00DA1C7C">
        <w:rPr>
          <w:rStyle w:val="Emphasis"/>
        </w:rPr>
        <w:t>be at risk.</w:t>
      </w:r>
      <w:r>
        <w:rPr>
          <w:rStyle w:val="Emphasis"/>
        </w:rPr>
        <w:t xml:space="preserve"> </w:t>
      </w:r>
      <w:r w:rsidRPr="00DA1C7C">
        <w:rPr>
          <w:sz w:val="16"/>
        </w:rPr>
        <w:t xml:space="preserve">The ICS-CERT said in its alert that it found a variant of the malware believed to have been used Ukraine attack in some U.S. critical infrastructure systems. It has not confirmed that the malware is responsible for the Ukrainian blackout. Security experts, government </w:t>
      </w:r>
      <w:r w:rsidRPr="00DA1C7C">
        <w:rPr>
          <w:sz w:val="16"/>
        </w:rPr>
        <w:lastRenderedPageBreak/>
        <w:t xml:space="preserve">officials and President Obama himself have long warned that the </w:t>
      </w:r>
      <w:r w:rsidRPr="00DA1C7C">
        <w:rPr>
          <w:rStyle w:val="Emphasis"/>
        </w:rPr>
        <w:t>digital defenses protecting U.S. critical infrastructure are insufficient.</w:t>
      </w:r>
      <w:r>
        <w:rPr>
          <w:rStyle w:val="Emphasis"/>
        </w:rPr>
        <w:t xml:space="preserve"> </w:t>
      </w:r>
      <w:r w:rsidRPr="00DA1C7C">
        <w:rPr>
          <w:sz w:val="16"/>
        </w:rPr>
        <w:t xml:space="preserve">Edwards expressed similar concerns during an onstage interview Wednesday at the S4 conference, attended by hundreds of critical infrastructure security specialists. He said </w:t>
      </w:r>
      <w:r w:rsidRPr="00DA1C7C">
        <w:rPr>
          <w:rStyle w:val="Emphasis"/>
        </w:rPr>
        <w:t>cyberattacks are increasing as more control systems became linked to the Internet</w:t>
      </w:r>
      <w:r w:rsidRPr="00DA1C7C">
        <w:rPr>
          <w:sz w:val="16"/>
        </w:rPr>
        <w:t xml:space="preserve">. “I am very dismayed at the accessibility of some of these networks … they are just hanging right off the tubes," he said, according to Reuters. U.S. officials have acknowledged that </w:t>
      </w:r>
      <w:r w:rsidRPr="00DA1C7C">
        <w:rPr>
          <w:rStyle w:val="Emphasis"/>
        </w:rPr>
        <w:t>China and</w:t>
      </w:r>
      <w:r w:rsidRPr="00DA1C7C">
        <w:rPr>
          <w:sz w:val="16"/>
        </w:rPr>
        <w:t xml:space="preserve"> likely one or two </w:t>
      </w:r>
      <w:r w:rsidRPr="00DA1C7C">
        <w:rPr>
          <w:rStyle w:val="Emphasis"/>
        </w:rPr>
        <w:t>other countries have the ability to shut down portions of the U.S. power grid if desired.</w:t>
      </w:r>
      <w:r w:rsidRPr="00DA1C7C">
        <w:rPr>
          <w:sz w:val="16"/>
        </w:rPr>
        <w:t xml:space="preserve"> Security specialists believe </w:t>
      </w:r>
      <w:r w:rsidRPr="00DA1C7C">
        <w:rPr>
          <w:rStyle w:val="Emphasis"/>
        </w:rPr>
        <w:t>Russia and Iran are those other countries</w:t>
      </w:r>
      <w:r w:rsidRPr="00DA1C7C">
        <w:rPr>
          <w:sz w:val="16"/>
        </w:rPr>
        <w:t>. Russia is thought to be behind the digital assault that caused the Ukrainian blackout.</w:t>
      </w:r>
    </w:p>
    <w:p w14:paraId="483894A3" w14:textId="77777777" w:rsidR="000712D3" w:rsidRPr="000712D3" w:rsidRDefault="000712D3" w:rsidP="000712D3"/>
    <w:p w14:paraId="3DAB1060" w14:textId="77777777" w:rsidR="00AE3131" w:rsidRDefault="00AE3131" w:rsidP="00AE3131">
      <w:pPr>
        <w:pStyle w:val="Heading3"/>
      </w:pPr>
      <w:r>
        <w:lastRenderedPageBreak/>
        <w:t>Disease Impact – Innovation Key</w:t>
      </w:r>
    </w:p>
    <w:p w14:paraId="66A00093" w14:textId="77777777" w:rsidR="00AE3131" w:rsidRDefault="00AE3131" w:rsidP="00AE3131"/>
    <w:p w14:paraId="2342EF1B" w14:textId="77777777" w:rsidR="00AE3131" w:rsidRPr="000D4764" w:rsidRDefault="00AE3131" w:rsidP="00AE3131">
      <w:pPr>
        <w:pStyle w:val="Heading4"/>
      </w:pPr>
      <w:r w:rsidRPr="000D4764">
        <w:t>That solves global pandemics that risk extinction</w:t>
      </w:r>
    </w:p>
    <w:p w14:paraId="59DBA145" w14:textId="77777777" w:rsidR="00AE3131" w:rsidRPr="00811852" w:rsidRDefault="00AE3131" w:rsidP="00AE3131">
      <w:r w:rsidRPr="00551C4E">
        <w:rPr>
          <w:rStyle w:val="Style13ptBold"/>
        </w:rPr>
        <w:t>Sachs 1</w:t>
      </w:r>
      <w:r>
        <w:rPr>
          <w:rStyle w:val="Style13ptBold"/>
        </w:rPr>
        <w:t>4</w:t>
      </w:r>
      <w:r w:rsidRPr="00811852">
        <w:t xml:space="preserve"> (</w:t>
      </w:r>
      <w:r>
        <w:t xml:space="preserve">Jeffrey, </w:t>
      </w:r>
      <w:r w:rsidRPr="00811852">
        <w:t>Professor of Sustainable Development, Health Policy and Management @ Columb</w:t>
      </w:r>
      <w:r>
        <w:t xml:space="preserve">ia University, </w:t>
      </w:r>
      <w:r w:rsidRPr="00811852">
        <w:t xml:space="preserve">Director of the Earth Institute @ Columbia University and Special adviser to the United Nations Secretary-General on the Millennium Development Goals) “Important lessons from Ebola </w:t>
      </w:r>
      <w:r w:rsidRPr="00551C4E">
        <w:t>outbreak,” Business World Online,</w:t>
      </w:r>
      <w:r w:rsidRPr="00811852">
        <w:t xml:space="preserve"> August 17, 2</w:t>
      </w:r>
      <w:r>
        <w:t>014, http://tinyurl.com/kjgvyro)</w:t>
      </w:r>
    </w:p>
    <w:p w14:paraId="59C6B253" w14:textId="77777777" w:rsidR="00AE3131" w:rsidRPr="00A70ECF" w:rsidRDefault="00AE3131" w:rsidP="00AE3131">
      <w:pPr>
        <w:rPr>
          <w:sz w:val="16"/>
          <w:szCs w:val="20"/>
        </w:rPr>
      </w:pPr>
      <w:r w:rsidRPr="000712D3">
        <w:rPr>
          <w:rStyle w:val="StyleUnderline"/>
          <w:szCs w:val="20"/>
        </w:rPr>
        <w:t>Ebola</w:t>
      </w:r>
      <w:r w:rsidRPr="000712D3">
        <w:rPr>
          <w:b/>
          <w:szCs w:val="20"/>
          <w:u w:val="single"/>
        </w:rPr>
        <w:t xml:space="preserve"> is the latest of many</w:t>
      </w:r>
      <w:r w:rsidRPr="000712D3">
        <w:rPr>
          <w:sz w:val="16"/>
          <w:szCs w:val="20"/>
        </w:rPr>
        <w:t xml:space="preserve"> recent </w:t>
      </w:r>
      <w:r w:rsidRPr="000712D3">
        <w:rPr>
          <w:b/>
          <w:szCs w:val="20"/>
          <w:u w:val="single"/>
        </w:rPr>
        <w:t>epidemics</w:t>
      </w:r>
      <w:r w:rsidRPr="000712D3">
        <w:rPr>
          <w:sz w:val="16"/>
          <w:szCs w:val="20"/>
        </w:rPr>
        <w:t xml:space="preserve">, also </w:t>
      </w:r>
      <w:r w:rsidRPr="000712D3">
        <w:rPr>
          <w:b/>
          <w:szCs w:val="20"/>
          <w:u w:val="single"/>
        </w:rPr>
        <w:t xml:space="preserve">including </w:t>
      </w:r>
      <w:r w:rsidRPr="000712D3">
        <w:rPr>
          <w:rStyle w:val="StyleUnderline"/>
          <w:szCs w:val="20"/>
        </w:rPr>
        <w:t>AIDS, SARS, H1N1</w:t>
      </w:r>
      <w:r w:rsidRPr="000712D3">
        <w:rPr>
          <w:b/>
          <w:szCs w:val="20"/>
          <w:u w:val="single"/>
        </w:rPr>
        <w:t xml:space="preserve"> flu, H7N9 flu</w:t>
      </w:r>
      <w:r w:rsidRPr="000712D3">
        <w:rPr>
          <w:sz w:val="16"/>
          <w:szCs w:val="20"/>
        </w:rPr>
        <w:t xml:space="preserve">, and others. AIDS is the deadliest of these killers, claiming nearly 36 million lives since 1981. Of course, </w:t>
      </w:r>
      <w:r w:rsidRPr="000712D3">
        <w:rPr>
          <w:rStyle w:val="StyleUnderline"/>
          <w:szCs w:val="20"/>
        </w:rPr>
        <w:t>even larger</w:t>
      </w:r>
      <w:r w:rsidRPr="000712D3">
        <w:rPr>
          <w:b/>
          <w:szCs w:val="20"/>
          <w:u w:val="single"/>
        </w:rPr>
        <w:t xml:space="preserve"> and more </w:t>
      </w:r>
      <w:r w:rsidRPr="000712D3">
        <w:rPr>
          <w:rStyle w:val="Emphasis"/>
          <w:szCs w:val="20"/>
        </w:rPr>
        <w:t>sudden epidemics are possible</w:t>
      </w:r>
      <w:r w:rsidRPr="000712D3">
        <w:rPr>
          <w:sz w:val="16"/>
          <w:szCs w:val="20"/>
        </w:rPr>
        <w:t xml:space="preserve">, </w:t>
      </w:r>
      <w:r w:rsidRPr="000712D3">
        <w:rPr>
          <w:rStyle w:val="StyleUnderline"/>
          <w:szCs w:val="20"/>
        </w:rPr>
        <w:t>such as the 1918 influenza</w:t>
      </w:r>
      <w:r w:rsidRPr="000712D3">
        <w:rPr>
          <w:sz w:val="16"/>
          <w:szCs w:val="20"/>
        </w:rPr>
        <w:t xml:space="preserve"> during World War I, </w:t>
      </w:r>
      <w:r w:rsidRPr="000712D3">
        <w:rPr>
          <w:rStyle w:val="StyleUnderline"/>
          <w:szCs w:val="20"/>
        </w:rPr>
        <w:t>which claimed</w:t>
      </w:r>
      <w:r w:rsidRPr="000712D3">
        <w:rPr>
          <w:b/>
          <w:szCs w:val="20"/>
          <w:u w:val="single"/>
        </w:rPr>
        <w:t xml:space="preserve"> </w:t>
      </w:r>
      <w:r w:rsidRPr="000712D3">
        <w:rPr>
          <w:rStyle w:val="Emphasis"/>
          <w:szCs w:val="20"/>
        </w:rPr>
        <w:t>50-100 million lives</w:t>
      </w:r>
      <w:r w:rsidRPr="000712D3">
        <w:rPr>
          <w:sz w:val="16"/>
          <w:szCs w:val="20"/>
        </w:rPr>
        <w:t xml:space="preserve"> (far more than the war itself). And, though the 2003 SARS outbreak was contained, causing fewer than 1,000 deaths, the disease was on the verge of deeply disrupting several East Asian economies including China’s. </w:t>
      </w:r>
      <w:r w:rsidRPr="000712D3">
        <w:rPr>
          <w:b/>
          <w:szCs w:val="20"/>
          <w:u w:val="single"/>
        </w:rPr>
        <w:t>There are four crucial facts to understand about</w:t>
      </w:r>
      <w:r w:rsidRPr="000712D3">
        <w:rPr>
          <w:sz w:val="16"/>
          <w:szCs w:val="20"/>
        </w:rPr>
        <w:t xml:space="preserve"> Ebola and the other </w:t>
      </w:r>
      <w:r w:rsidRPr="000712D3">
        <w:rPr>
          <w:b/>
          <w:szCs w:val="20"/>
          <w:u w:val="single"/>
        </w:rPr>
        <w:t>epidemics</w:t>
      </w:r>
      <w:r w:rsidRPr="000712D3">
        <w:rPr>
          <w:sz w:val="16"/>
          <w:szCs w:val="20"/>
        </w:rPr>
        <w:t xml:space="preserve">. First, </w:t>
      </w:r>
      <w:r w:rsidRPr="000712D3">
        <w:rPr>
          <w:b/>
          <w:szCs w:val="20"/>
          <w:u w:val="single"/>
        </w:rPr>
        <w:t>most emerging infectious diseases</w:t>
      </w:r>
      <w:r w:rsidRPr="000712D3">
        <w:rPr>
          <w:sz w:val="16"/>
          <w:szCs w:val="20"/>
        </w:rPr>
        <w:t xml:space="preserve"> are zoonoses, meaning that they </w:t>
      </w:r>
      <w:r w:rsidRPr="000712D3">
        <w:rPr>
          <w:b/>
          <w:szCs w:val="20"/>
          <w:u w:val="single"/>
        </w:rPr>
        <w:t>start in animal populations</w:t>
      </w:r>
      <w:r w:rsidRPr="000712D3">
        <w:rPr>
          <w:sz w:val="16"/>
          <w:szCs w:val="20"/>
        </w:rPr>
        <w:t xml:space="preserve">, sometimes </w:t>
      </w:r>
      <w:r w:rsidRPr="000712D3">
        <w:rPr>
          <w:b/>
          <w:szCs w:val="20"/>
          <w:u w:val="single"/>
        </w:rPr>
        <w:t>with a genetic mutation that enables the jump to humans</w:t>
      </w:r>
      <w:r w:rsidRPr="000712D3">
        <w:rPr>
          <w:sz w:val="16"/>
          <w:szCs w:val="20"/>
        </w:rPr>
        <w:t xml:space="preserve">. Ebola may have been transmitted from bats; HIV/AIDS emerged from chimpanzees; SARS most likely came from civets traded in animal markets in southern China; and influenza strains such as H1N1 and H7N9 arose from genetic re-combinations of viruses among wild and farm animals. </w:t>
      </w:r>
      <w:r w:rsidRPr="000712D3">
        <w:rPr>
          <w:rStyle w:val="Emphasis"/>
          <w:szCs w:val="20"/>
        </w:rPr>
        <w:t>New zoonotic diseases are inevitable</w:t>
      </w:r>
      <w:r w:rsidRPr="000712D3">
        <w:rPr>
          <w:rStyle w:val="StyleUnderline"/>
          <w:szCs w:val="20"/>
        </w:rPr>
        <w:t xml:space="preserve"> as humanity pushes into new ecosystems</w:t>
      </w:r>
      <w:r w:rsidRPr="000712D3">
        <w:rPr>
          <w:sz w:val="16"/>
          <w:szCs w:val="20"/>
        </w:rPr>
        <w:t xml:space="preserve"> (such as formerly remote forest regions); t</w:t>
      </w:r>
      <w:r w:rsidRPr="000712D3">
        <w:rPr>
          <w:b/>
          <w:szCs w:val="20"/>
          <w:u w:val="single"/>
        </w:rPr>
        <w:t xml:space="preserve">he </w:t>
      </w:r>
      <w:r w:rsidRPr="000712D3">
        <w:rPr>
          <w:rStyle w:val="StyleUnderline"/>
          <w:szCs w:val="20"/>
        </w:rPr>
        <w:t>food industry creates</w:t>
      </w:r>
      <w:r w:rsidRPr="000712D3">
        <w:rPr>
          <w:b/>
          <w:szCs w:val="20"/>
          <w:u w:val="single"/>
        </w:rPr>
        <w:t xml:space="preserve"> more </w:t>
      </w:r>
      <w:r w:rsidRPr="000712D3">
        <w:rPr>
          <w:rStyle w:val="StyleUnderline"/>
          <w:szCs w:val="20"/>
        </w:rPr>
        <w:t>conditions for genetic recombination; and climate change scrambles natural habitats</w:t>
      </w:r>
      <w:r w:rsidRPr="000712D3">
        <w:rPr>
          <w:b/>
          <w:szCs w:val="20"/>
          <w:u w:val="single"/>
        </w:rPr>
        <w:t xml:space="preserve"> and species interactions</w:t>
      </w:r>
      <w:r w:rsidRPr="000712D3">
        <w:rPr>
          <w:sz w:val="16"/>
          <w:szCs w:val="20"/>
        </w:rPr>
        <w:t xml:space="preserve">. Second, </w:t>
      </w:r>
      <w:r w:rsidRPr="000712D3">
        <w:rPr>
          <w:b/>
          <w:szCs w:val="20"/>
          <w:u w:val="single"/>
        </w:rPr>
        <w:t xml:space="preserve">once a new infectious disease appears, its </w:t>
      </w:r>
      <w:r w:rsidRPr="000712D3">
        <w:rPr>
          <w:rStyle w:val="StyleUnderline"/>
          <w:szCs w:val="20"/>
        </w:rPr>
        <w:t>spread</w:t>
      </w:r>
      <w:r w:rsidRPr="000712D3">
        <w:rPr>
          <w:sz w:val="16"/>
          <w:szCs w:val="20"/>
        </w:rPr>
        <w:t xml:space="preserve"> through airlines, ships, megacities, and trade in animal products </w:t>
      </w:r>
      <w:r w:rsidRPr="000712D3">
        <w:rPr>
          <w:rStyle w:val="StyleUnderline"/>
          <w:szCs w:val="20"/>
        </w:rPr>
        <w:t xml:space="preserve">is likely to be </w:t>
      </w:r>
      <w:r w:rsidRPr="000712D3">
        <w:rPr>
          <w:rStyle w:val="Emphasis"/>
          <w:szCs w:val="20"/>
        </w:rPr>
        <w:t>extremely rapid</w:t>
      </w:r>
      <w:r w:rsidRPr="000712D3">
        <w:rPr>
          <w:sz w:val="16"/>
          <w:szCs w:val="20"/>
        </w:rPr>
        <w:t xml:space="preserve">. </w:t>
      </w:r>
      <w:r w:rsidRPr="000712D3">
        <w:rPr>
          <w:sz w:val="16"/>
        </w:rPr>
        <w:t>These epidemic diseases are new markers of globalization, revealing through their chain of death how vulnerable the world has become from the pervasive movement of people and goods. Third, the poor are the first to suffer and the worst affected. The rural poor live closest to the infected animals that first transmit the disease. They often hunt and eat bushmeat, leaving them vulnerable to infection. Poor, often illiterate, individuals are generally unaware of how infectious diseases -- especially unfamiliar diseases -- are transmitted, making them much more likely to become infected and to infect others. Moreover, given poor nutrition and lack of access to basic health services, their weakened immune systems are easily overcome by infections that better nourished and treated individuals can survive.</w:t>
      </w:r>
      <w:r w:rsidRPr="000712D3">
        <w:rPr>
          <w:sz w:val="16"/>
          <w:szCs w:val="20"/>
        </w:rPr>
        <w:t xml:space="preserve"> And “de-medicalized” conditions -- with few if any professional health workers to ensure an appropriate public-health response to an epidemic (such as isolation of infected individuals, tracing of contacts, surveillance, and so forth) -- make initial outbreaks more severe. Finally, </w:t>
      </w:r>
      <w:r w:rsidRPr="000712D3">
        <w:rPr>
          <w:b/>
          <w:szCs w:val="20"/>
          <w:u w:val="single"/>
        </w:rPr>
        <w:t xml:space="preserve">the required </w:t>
      </w:r>
      <w:r w:rsidRPr="000712D3">
        <w:rPr>
          <w:rStyle w:val="StyleUnderline"/>
          <w:szCs w:val="20"/>
        </w:rPr>
        <w:t>medical</w:t>
      </w:r>
      <w:r w:rsidRPr="000712D3">
        <w:rPr>
          <w:b/>
          <w:szCs w:val="20"/>
          <w:u w:val="single"/>
        </w:rPr>
        <w:t xml:space="preserve"> </w:t>
      </w:r>
      <w:r w:rsidRPr="000712D3">
        <w:rPr>
          <w:sz w:val="16"/>
          <w:szCs w:val="20"/>
        </w:rPr>
        <w:t xml:space="preserve">responses, including diagnostic tools and effective medications and vaccines, inevitably lag behind the emerging diseases. In any event, such </w:t>
      </w:r>
      <w:r w:rsidRPr="000712D3">
        <w:rPr>
          <w:rStyle w:val="StyleUnderline"/>
          <w:szCs w:val="20"/>
        </w:rPr>
        <w:t xml:space="preserve">tools must be </w:t>
      </w:r>
      <w:r w:rsidRPr="000712D3">
        <w:rPr>
          <w:rStyle w:val="Emphasis"/>
          <w:szCs w:val="20"/>
        </w:rPr>
        <w:t>continually replenished</w:t>
      </w:r>
      <w:r w:rsidRPr="000712D3">
        <w:rPr>
          <w:rStyle w:val="StyleUnderline"/>
          <w:szCs w:val="20"/>
        </w:rPr>
        <w:t xml:space="preserve">. This requires </w:t>
      </w:r>
      <w:r w:rsidRPr="000712D3">
        <w:rPr>
          <w:rStyle w:val="Emphasis"/>
          <w:szCs w:val="20"/>
        </w:rPr>
        <w:t>cutting-edge biotech</w:t>
      </w:r>
      <w:r w:rsidRPr="000712D3">
        <w:rPr>
          <w:b/>
          <w:szCs w:val="20"/>
          <w:u w:val="single"/>
        </w:rPr>
        <w:t>nology, immunology, and</w:t>
      </w:r>
      <w:r w:rsidRPr="000712D3">
        <w:rPr>
          <w:sz w:val="16"/>
          <w:szCs w:val="20"/>
        </w:rPr>
        <w:t xml:space="preserve"> ultimately </w:t>
      </w:r>
      <w:r w:rsidRPr="000712D3">
        <w:rPr>
          <w:b/>
          <w:szCs w:val="20"/>
          <w:u w:val="single"/>
        </w:rPr>
        <w:t xml:space="preserve">bioengineering </w:t>
      </w:r>
      <w:r w:rsidRPr="000712D3">
        <w:rPr>
          <w:rStyle w:val="StyleUnderline"/>
          <w:szCs w:val="20"/>
        </w:rPr>
        <w:t>to create</w:t>
      </w:r>
      <w:r w:rsidRPr="000712D3">
        <w:rPr>
          <w:b/>
          <w:szCs w:val="20"/>
          <w:u w:val="single"/>
        </w:rPr>
        <w:t xml:space="preserve"> large-scale </w:t>
      </w:r>
      <w:r w:rsidRPr="000712D3">
        <w:rPr>
          <w:rStyle w:val="StyleUnderline"/>
          <w:szCs w:val="20"/>
        </w:rPr>
        <w:t>industrial responses</w:t>
      </w:r>
      <w:r w:rsidRPr="000712D3">
        <w:rPr>
          <w:sz w:val="16"/>
          <w:szCs w:val="20"/>
        </w:rPr>
        <w:t xml:space="preserve"> (</w:t>
      </w:r>
      <w:r w:rsidRPr="000712D3">
        <w:rPr>
          <w:rStyle w:val="Emphasis"/>
        </w:rPr>
        <w:t>such as millions of doses of vaccines or medicines</w:t>
      </w:r>
      <w:r w:rsidRPr="000712D3">
        <w:rPr>
          <w:sz w:val="16"/>
          <w:szCs w:val="20"/>
        </w:rPr>
        <w:t xml:space="preserve"> in the case of large epidemics). The AIDS crisis, for example, called forth tens of billions of dollars for research and development -- and similarly substantial commitments by the pharmaceutical industry -- to produce lifesaving antiretroviral drugs at global </w:t>
      </w:r>
      <w:r w:rsidRPr="000712D3">
        <w:rPr>
          <w:sz w:val="16"/>
        </w:rPr>
        <w:t>scale. Yet each breakthrough inevitably leads to the pathogen’s mutation, rendering</w:t>
      </w:r>
      <w:r w:rsidRPr="000712D3">
        <w:rPr>
          <w:sz w:val="16"/>
          <w:szCs w:val="20"/>
        </w:rPr>
        <w:t xml:space="preserve"> previous treatments less effective. </w:t>
      </w:r>
      <w:r w:rsidRPr="000712D3">
        <w:rPr>
          <w:rStyle w:val="StyleUnderline"/>
          <w:szCs w:val="20"/>
        </w:rPr>
        <w:t xml:space="preserve">There is no ultimate victory, only a </w:t>
      </w:r>
      <w:r w:rsidRPr="000712D3">
        <w:rPr>
          <w:rStyle w:val="Emphasis"/>
          <w:szCs w:val="20"/>
        </w:rPr>
        <w:t>constant arms race</w:t>
      </w:r>
      <w:r w:rsidRPr="000712D3">
        <w:rPr>
          <w:b/>
          <w:szCs w:val="20"/>
          <w:u w:val="single"/>
        </w:rPr>
        <w:t xml:space="preserve"> between humanity and disease-causing agents</w:t>
      </w:r>
      <w:r w:rsidRPr="000712D3">
        <w:rPr>
          <w:sz w:val="16"/>
          <w:szCs w:val="20"/>
        </w:rPr>
        <w:t>.</w:t>
      </w:r>
    </w:p>
    <w:p w14:paraId="36B40753" w14:textId="77777777" w:rsidR="00AE3131" w:rsidRPr="005F1662" w:rsidRDefault="00AE3131" w:rsidP="00AE3131"/>
    <w:p w14:paraId="3389C795" w14:textId="77777777" w:rsidR="00AE3131" w:rsidRDefault="00AE3131" w:rsidP="00AE3131">
      <w:pPr>
        <w:pStyle w:val="Heading3"/>
      </w:pPr>
      <w:r>
        <w:lastRenderedPageBreak/>
        <w:t>Disease Impact – A2: Burnout</w:t>
      </w:r>
    </w:p>
    <w:p w14:paraId="47BA5D18" w14:textId="77777777" w:rsidR="00AE3131" w:rsidRDefault="00AE3131" w:rsidP="00AE3131"/>
    <w:p w14:paraId="539243E0" w14:textId="77777777" w:rsidR="00AE3131" w:rsidRPr="00EF363A" w:rsidRDefault="00AE3131" w:rsidP="00AE3131">
      <w:pPr>
        <w:pStyle w:val="Heading4"/>
      </w:pPr>
      <w:r w:rsidRPr="00EF363A">
        <w:t>Diseases causes extinction—no burnout</w:t>
      </w:r>
    </w:p>
    <w:p w14:paraId="2D42C044" w14:textId="77777777" w:rsidR="00AE3131" w:rsidRDefault="00AE3131" w:rsidP="00AE3131">
      <w:r>
        <w:t xml:space="preserve">{Ross D. E. </w:t>
      </w:r>
      <w:r w:rsidRPr="00EA376B">
        <w:rPr>
          <w:rStyle w:val="Style13ptBold"/>
        </w:rPr>
        <w:t>MacPhee et al. 13</w:t>
      </w:r>
      <w:r>
        <w:t>, Ph.D. in Physical Anthropology from University of Alberta, Former chairman of the Department of Mammalogy at the American Museum of Natural History, Professor at Richard Gilder Graduate School, Alex D. Greenwood, Head of the Department of Wildlife Diseases at the Leibniz Institute for Zoo and Wildlife Research, Professor of wildlife diseases in the Department of Veterinary Medicine of the Freie Universität Berlin, “ Infectious Disease, Endangerment, and Extinction,” Hindawi Publishing Corporation, http://www.hindawi.com/journals/ijeb/2013/571939/, Date Accessed: 4-14-16}</w:t>
      </w:r>
    </w:p>
    <w:p w14:paraId="74D6CD03" w14:textId="77777777" w:rsidR="00AE3131" w:rsidRPr="006C5BAD" w:rsidRDefault="00AE3131" w:rsidP="00AE3131"/>
    <w:p w14:paraId="6F83E3E6" w14:textId="77777777" w:rsidR="00AE3131" w:rsidRPr="000712D3" w:rsidRDefault="00AE3131" w:rsidP="00AE3131">
      <w:pPr>
        <w:rPr>
          <w:sz w:val="10"/>
          <w:szCs w:val="10"/>
        </w:rPr>
      </w:pPr>
      <w:r w:rsidRPr="000712D3">
        <w:rPr>
          <w:rStyle w:val="StyleUnderline"/>
        </w:rPr>
        <w:t xml:space="preserve">Infectious disease, especially virulent infectious disease, is </w:t>
      </w:r>
      <w:r w:rsidRPr="000712D3">
        <w:rPr>
          <w:rStyle w:val="Emphasis"/>
        </w:rPr>
        <w:t>commonly regarded</w:t>
      </w:r>
      <w:r w:rsidRPr="000712D3">
        <w:rPr>
          <w:rStyle w:val="StyleUnderline"/>
        </w:rPr>
        <w:t xml:space="preserve"> as a cause of </w:t>
      </w:r>
      <w:r w:rsidRPr="000712D3">
        <w:rPr>
          <w:rStyle w:val="Emphasis"/>
        </w:rPr>
        <w:t>fluctuation</w:t>
      </w:r>
      <w:r w:rsidRPr="000712D3">
        <w:rPr>
          <w:rStyle w:val="StyleUnderline"/>
        </w:rPr>
        <w:t xml:space="preserve"> or </w:t>
      </w:r>
      <w:r w:rsidRPr="000712D3">
        <w:rPr>
          <w:rStyle w:val="Emphasis"/>
        </w:rPr>
        <w:t>decline</w:t>
      </w:r>
      <w:r w:rsidRPr="000712D3">
        <w:rPr>
          <w:rStyle w:val="StyleUnderline"/>
        </w:rPr>
        <w:t xml:space="preserve"> in biological populations.</w:t>
      </w:r>
      <w:r w:rsidRPr="000712D3">
        <w:rPr>
          <w:sz w:val="10"/>
          <w:szCs w:val="10"/>
        </w:rPr>
        <w:t xml:space="preserve"> However, </w:t>
      </w:r>
      <w:r w:rsidRPr="000712D3">
        <w:rPr>
          <w:rStyle w:val="StyleUnderline"/>
        </w:rPr>
        <w:t xml:space="preserve">it is </w:t>
      </w:r>
      <w:r w:rsidRPr="000712D3">
        <w:rPr>
          <w:rStyle w:val="Emphasis"/>
        </w:rPr>
        <w:t>not generally</w:t>
      </w:r>
      <w:r w:rsidRPr="000712D3">
        <w:rPr>
          <w:rStyle w:val="StyleUnderline"/>
        </w:rPr>
        <w:t xml:space="preserve"> considered as a primary factor in causing the actual endangerment or extinction</w:t>
      </w:r>
      <w:r w:rsidRPr="000712D3">
        <w:rPr>
          <w:sz w:val="10"/>
          <w:szCs w:val="10"/>
        </w:rPr>
        <w:t xml:space="preserve"> of species. We review here the known historical examples in which disease has, or has been assumed to have had, a major deleterious impact on animal species, including extinction, and highlight some recent cases in which disease is the chief suspect in causing the outright endangerment of particular species. </w:t>
      </w:r>
      <w:r w:rsidRPr="000712D3">
        <w:rPr>
          <w:rStyle w:val="StyleUnderline"/>
        </w:rPr>
        <w:t xml:space="preserve">We conclude that the </w:t>
      </w:r>
      <w:r w:rsidRPr="000712D3">
        <w:rPr>
          <w:rStyle w:val="Emphasis"/>
        </w:rPr>
        <w:t>role of disease</w:t>
      </w:r>
      <w:r w:rsidRPr="000712D3">
        <w:rPr>
          <w:rStyle w:val="StyleUnderline"/>
        </w:rPr>
        <w:t xml:space="preserve"> in historical </w:t>
      </w:r>
      <w:r w:rsidRPr="000712D3">
        <w:rPr>
          <w:rStyle w:val="Emphasis"/>
        </w:rPr>
        <w:t>extinction</w:t>
      </w:r>
      <w:r w:rsidRPr="000712D3">
        <w:rPr>
          <w:rStyle w:val="StyleUnderline"/>
        </w:rPr>
        <w:t xml:space="preserve">s at the population or species level may have been </w:t>
      </w:r>
      <w:r w:rsidRPr="000712D3">
        <w:rPr>
          <w:rStyle w:val="Emphasis"/>
        </w:rPr>
        <w:t>underestimated.</w:t>
      </w:r>
      <w:r w:rsidRPr="000712D3">
        <w:rPr>
          <w:rStyle w:val="StyleUnderline"/>
        </w:rPr>
        <w:t xml:space="preserve"> Recent methodological </w:t>
      </w:r>
      <w:r w:rsidRPr="000712D3">
        <w:rPr>
          <w:rStyle w:val="Emphasis"/>
        </w:rPr>
        <w:t>breakthroughs</w:t>
      </w:r>
      <w:r w:rsidRPr="000712D3">
        <w:rPr>
          <w:rStyle w:val="StyleUnderline"/>
        </w:rPr>
        <w:t xml:space="preserve"> may lead to a </w:t>
      </w:r>
      <w:r w:rsidRPr="000712D3">
        <w:rPr>
          <w:rStyle w:val="Emphasis"/>
        </w:rPr>
        <w:t>better understanding</w:t>
      </w:r>
      <w:r w:rsidRPr="000712D3">
        <w:rPr>
          <w:sz w:val="10"/>
          <w:szCs w:val="10"/>
        </w:rPr>
        <w:t xml:space="preserve"> of the past and present roles of infectious disease in influencing population fitness and other parameters.</w:t>
      </w:r>
    </w:p>
    <w:p w14:paraId="31CAD97B" w14:textId="77777777" w:rsidR="00AE3131" w:rsidRPr="000712D3" w:rsidRDefault="00AE3131" w:rsidP="00AE3131">
      <w:pPr>
        <w:rPr>
          <w:sz w:val="10"/>
          <w:szCs w:val="10"/>
        </w:rPr>
      </w:pPr>
      <w:r w:rsidRPr="000712D3">
        <w:rPr>
          <w:sz w:val="10"/>
          <w:szCs w:val="10"/>
        </w:rPr>
        <w:t>1. Background</w:t>
      </w:r>
    </w:p>
    <w:p w14:paraId="4E05FEF4" w14:textId="77777777" w:rsidR="00AE3131" w:rsidRPr="000712D3" w:rsidRDefault="00AE3131" w:rsidP="00AE3131">
      <w:pPr>
        <w:rPr>
          <w:sz w:val="10"/>
          <w:szCs w:val="10"/>
        </w:rPr>
      </w:pPr>
      <w:r w:rsidRPr="000712D3">
        <w:rPr>
          <w:sz w:val="10"/>
          <w:szCs w:val="10"/>
        </w:rPr>
        <w:t>Although lethal epi- or panzootics are obvious risk factors that can lead to population fluctuation or decline in particular circumstances, infectious diseases are seldom considered as potential drivers of extirpation or extinction—that is, of the complete loss of all populations or subunits comprising a given biological species. For example, in conservation biology, infectious disease is usually regarded as having only a marginal or contributory influence on extinction, except perhaps in unusual circumstances (e.g., [1–4]). In their examination of 223 instances of critically endangered species listed by the IUCN (International Union for Conservation of Nature) as allegedly threatened by infectious disease, Smith et al. [4] found that in the overwhelming majority of cases there was no conclusive evidence to support infectious disease as a contributing threat. Although this record should improve with increasing awareness of the effects of infectious diseases on wildlife, as this paper illustrates progress has so far been slow.</w:t>
      </w:r>
    </w:p>
    <w:p w14:paraId="5712A41E" w14:textId="77777777" w:rsidR="00AE3131" w:rsidRPr="000712D3" w:rsidRDefault="00AE3131" w:rsidP="00AE3131">
      <w:pPr>
        <w:rPr>
          <w:sz w:val="10"/>
          <w:szCs w:val="10"/>
        </w:rPr>
      </w:pPr>
      <w:r w:rsidRPr="000712D3">
        <w:rPr>
          <w:sz w:val="10"/>
          <w:szCs w:val="10"/>
        </w:rPr>
        <w:t>Both of the authors of this paper are primarily concerned with mammals, which is the group that will receive the bulk of attention here. However, at the pragmatic, data-gathering level, the issues concerned with properly accounting for and evaluating the effects of infectious diseases on natural populations differ little from one phylogenetic grouping to another.</w:t>
      </w:r>
    </w:p>
    <w:p w14:paraId="012EE5B3" w14:textId="77777777" w:rsidR="00AE3131" w:rsidRPr="000712D3" w:rsidRDefault="00AE3131" w:rsidP="00AE3131">
      <w:pPr>
        <w:rPr>
          <w:sz w:val="10"/>
          <w:szCs w:val="10"/>
        </w:rPr>
      </w:pPr>
      <w:r w:rsidRPr="000712D3">
        <w:rPr>
          <w:sz w:val="10"/>
          <w:szCs w:val="10"/>
        </w:rPr>
        <w:t>First, narrowing down extinction events or even catastrophic population declines to single causes is almost always problematic. In most real cases, extinction is multicausational, even if one cause can be identified as being predominantly responsible [5]. Habitat fragmentation and climate change are currently regarded as the leading prime movers behind most instances of extreme endangerment, to which other stressors such as pollution, invasive competitors, and so forth, might be of greater or lesser importance in particular circumstances. Disease, however, is rarely mentioned as a possible contributing factor in such contexts (but see [6]).</w:t>
      </w:r>
    </w:p>
    <w:p w14:paraId="7F2EAC7C" w14:textId="77777777" w:rsidR="00AE3131" w:rsidRPr="000712D3" w:rsidRDefault="00AE3131" w:rsidP="00AE3131">
      <w:pPr>
        <w:rPr>
          <w:sz w:val="10"/>
          <w:szCs w:val="10"/>
        </w:rPr>
      </w:pPr>
      <w:r w:rsidRPr="000712D3">
        <w:rPr>
          <w:sz w:val="10"/>
          <w:szCs w:val="10"/>
        </w:rPr>
        <w:t>Another difficulty is lack of knowledge about pathogen diversity and susceptibility in wildlife. In the absence of sufficient means of detection and characterization, it is difficult to assess or to give quantitative expression to the degree to which pathogens might influence population decline or extinction. Thus it has been estimated that only a small fraction of bacterial diversity has been identified at even the most basic systematic level. This problem is exacerbated in the case of viruses, which often evolve rapidly and defy, in any case, classical methodologies for identifying “species” [7]. For example, bat viruses have only recently begun to be described systematically, even though many chiropterans are known vectors of numerous zoonotic diseases and corporately represent the second largest grouping (by species richness) of mammals after rodents [8, 9]. A similar lack of knowledge affects our understanding of parasites and fungi that affect wildlife.</w:t>
      </w:r>
    </w:p>
    <w:p w14:paraId="3C9C148C" w14:textId="77777777" w:rsidR="00AE3131" w:rsidRPr="000712D3" w:rsidRDefault="00AE3131" w:rsidP="00AE3131">
      <w:pPr>
        <w:rPr>
          <w:sz w:val="10"/>
          <w:szCs w:val="10"/>
        </w:rPr>
      </w:pPr>
      <w:r w:rsidRPr="000712D3">
        <w:rPr>
          <w:sz w:val="10"/>
          <w:szCs w:val="10"/>
        </w:rPr>
        <w:t xml:space="preserve">The foregoing difficulties are compounded when one considers that, </w:t>
      </w:r>
      <w:r w:rsidRPr="000712D3">
        <w:rPr>
          <w:rStyle w:val="StyleUnderline"/>
        </w:rPr>
        <w:t xml:space="preserve">unless a species is studied </w:t>
      </w:r>
      <w:r w:rsidRPr="000712D3">
        <w:rPr>
          <w:rStyle w:val="Emphasis"/>
        </w:rPr>
        <w:t>extensively during</w:t>
      </w:r>
      <w:r w:rsidRPr="000712D3">
        <w:rPr>
          <w:rStyle w:val="StyleUnderline"/>
        </w:rPr>
        <w:t xml:space="preserve"> and </w:t>
      </w:r>
      <w:r w:rsidRPr="000712D3">
        <w:rPr>
          <w:rStyle w:val="Emphasis"/>
        </w:rPr>
        <w:t>up to</w:t>
      </w:r>
      <w:r w:rsidRPr="000712D3">
        <w:rPr>
          <w:rStyle w:val="StyleUnderline"/>
        </w:rPr>
        <w:t xml:space="preserve"> the actual extinction event affecting it, all extinction studies are </w:t>
      </w:r>
      <w:r w:rsidRPr="000712D3">
        <w:rPr>
          <w:rStyle w:val="Emphasis"/>
        </w:rPr>
        <w:t>retrospective.</w:t>
      </w:r>
      <w:r w:rsidRPr="000712D3">
        <w:rPr>
          <w:rStyle w:val="StyleUnderline"/>
        </w:rPr>
        <w:t xml:space="preserve"> Retrospective investigation of losses in which disease is possibly implicated is often </w:t>
      </w:r>
      <w:r w:rsidRPr="000712D3">
        <w:rPr>
          <w:rStyle w:val="Emphasis"/>
        </w:rPr>
        <w:t>severely hindered</w:t>
      </w:r>
      <w:r w:rsidRPr="000712D3">
        <w:rPr>
          <w:rStyle w:val="StyleUnderline"/>
        </w:rPr>
        <w:t xml:space="preserve"> by limitations in the </w:t>
      </w:r>
      <w:r w:rsidRPr="000712D3">
        <w:rPr>
          <w:rStyle w:val="Emphasis"/>
        </w:rPr>
        <w:t>number</w:t>
      </w:r>
      <w:r w:rsidRPr="000712D3">
        <w:rPr>
          <w:rStyle w:val="StyleUnderline"/>
        </w:rPr>
        <w:t xml:space="preserve"> and </w:t>
      </w:r>
      <w:r w:rsidRPr="000712D3">
        <w:rPr>
          <w:rStyle w:val="Emphasis"/>
        </w:rPr>
        <w:t>quality</w:t>
      </w:r>
      <w:r w:rsidRPr="000712D3">
        <w:rPr>
          <w:rStyle w:val="StyleUnderline"/>
        </w:rPr>
        <w:t xml:space="preserve"> of samples available for study, as well as the inability to satisfy </w:t>
      </w:r>
      <w:r w:rsidRPr="000712D3">
        <w:rPr>
          <w:rStyle w:val="Emphasis"/>
        </w:rPr>
        <w:t>Koch’s postulates</w:t>
      </w:r>
      <w:r w:rsidRPr="000712D3">
        <w:rPr>
          <w:rStyle w:val="StyleUnderline"/>
        </w:rPr>
        <w:t>—especially if both host and pathogen became extinct simultaneously</w:t>
      </w:r>
      <w:r w:rsidRPr="000712D3">
        <w:rPr>
          <w:sz w:val="10"/>
          <w:szCs w:val="10"/>
        </w:rPr>
        <w:t xml:space="preserve"> [10]. Performing isolation, reisolation, and reinfection experiments to directly establish that a particular pathogen was indeed the causative agent behind a given infection is either very difficult or impossible to do retrospectively. Isolation and recreation of the 1918 H1N1 influenza A virus [11], for example, were performed by sequencing from extractions derived from individuals thought to have died of the disease in WWI, not by directly isolating the infectious virus from tissues (as would be required to formally comply with Koch’s postulates). Although most studies will have to be correlative rather than dispositive, one can nevertheless test hypotheses concerning plausible causal agents and examine samples for presence/absence of specific pathogens [12].</w:t>
      </w:r>
    </w:p>
    <w:p w14:paraId="4ACD1BD8" w14:textId="77777777" w:rsidR="00AE3131" w:rsidRPr="000712D3" w:rsidRDefault="00AE3131" w:rsidP="00AE3131">
      <w:pPr>
        <w:rPr>
          <w:sz w:val="10"/>
          <w:szCs w:val="10"/>
        </w:rPr>
      </w:pPr>
      <w:r w:rsidRPr="000712D3">
        <w:rPr>
          <w:sz w:val="10"/>
          <w:szCs w:val="10"/>
        </w:rPr>
        <w:t>Forensically, decay, degradation, and chemical changes in DNA post mortem produce severe methodological challenges to retrieving and accurately determining sequences [13]. In addition, in any retrospective investigation involving “ancient DNA,” pathogen nucleic acids will be less abundant than those of the host, and this dilution effect will make sequence retrieval even more complex [10]. For example, relatively abundant mitochondrial DNA is generally easier to retrieve from fossils or historical samples than lower copy per cell nuclear DNA. Pathogen nucleic acids are generally even lower copy than host DNA sequences in a given extraction. These and other factors reviewed here may help to explain the paucity of conclusive studies of disease-mediated extinction, except in the very few instances in which sampling and methodological roadblocks could be overcome. Nonetheless, in favorable circumstances it should be possible to genetically analyze ancient pathogens with sufficient accuracy to make the endeavor worthwhile, especially because next-generation sequencing methods are beginning to make such endeavors ever more feasible [14–18].</w:t>
      </w:r>
    </w:p>
    <w:p w14:paraId="39B21745" w14:textId="77777777" w:rsidR="00AE3131" w:rsidRPr="000712D3" w:rsidRDefault="00AE3131" w:rsidP="00AE3131">
      <w:pPr>
        <w:rPr>
          <w:sz w:val="10"/>
          <w:szCs w:val="10"/>
        </w:rPr>
      </w:pPr>
      <w:r w:rsidRPr="000712D3">
        <w:rPr>
          <w:sz w:val="10"/>
          <w:szCs w:val="10"/>
        </w:rPr>
        <w:t>Why should the possible role of infectious disease in endangerment and extinction be regarded as a critical issue in modern conservation? Whether or not disease was ever a major cause of extinction in the fossil record [19], in our times it plays an acknowledged but perhaps underestimated role. Pathogen-driven population declines have been identified in a wide array of invertebrate and vertebrate taxa (cf. [20]), suggesting that the phenomenon is probably universal. Yet without the kinds of monitoring methods now available, some and perhaps most of these declines would have gone undetected, or attributed to other causes. Further, the processes forcing such declines are as diverse as the pathogens themselves and are far from being clearly understood. The apparent increase in zoonotic diseases during the last few decades [21] may be objectively real or merely due to better monitoring, but it seems highly likely that loss or reduction of pristine habitats and the overall impact of invasive species should promote the introduction of opportunistic pathogens into wildlife with increasing frequency.</w:t>
      </w:r>
    </w:p>
    <w:p w14:paraId="003377D4" w14:textId="77777777" w:rsidR="00AE3131" w:rsidRPr="000712D3" w:rsidRDefault="00AE3131" w:rsidP="00AE3131">
      <w:pPr>
        <w:rPr>
          <w:sz w:val="10"/>
          <w:szCs w:val="10"/>
        </w:rPr>
      </w:pPr>
      <w:r w:rsidRPr="000712D3">
        <w:rPr>
          <w:sz w:val="10"/>
          <w:szCs w:val="10"/>
        </w:rPr>
        <w:t>Thus, understanding the dynamics of disease-mediated species declines may be critical to conservation missions concerned with a wide variety of species and habitats. Recent advances in molecular biology and microbiology have permitted the detection and identification of hosts of novel microorganisms, many of which are pathogenic, and the technology needed to assess threat levels is becoming increasingly available.</w:t>
      </w:r>
    </w:p>
    <w:p w14:paraId="5188B79D" w14:textId="77777777" w:rsidR="00AE3131" w:rsidRPr="000712D3" w:rsidRDefault="00AE3131" w:rsidP="00AE3131">
      <w:pPr>
        <w:rPr>
          <w:sz w:val="10"/>
          <w:szCs w:val="10"/>
        </w:rPr>
      </w:pPr>
      <w:r w:rsidRPr="000712D3">
        <w:rPr>
          <w:sz w:val="10"/>
          <w:szCs w:val="10"/>
        </w:rPr>
        <w:lastRenderedPageBreak/>
        <w:t>2. Disease as an Agent of Extinction: Some Considerations</w:t>
      </w:r>
    </w:p>
    <w:p w14:paraId="04F8D356" w14:textId="77777777" w:rsidR="00AE3131" w:rsidRPr="000712D3" w:rsidRDefault="00AE3131" w:rsidP="00AE3131">
      <w:pPr>
        <w:rPr>
          <w:sz w:val="10"/>
          <w:szCs w:val="10"/>
        </w:rPr>
      </w:pPr>
      <w:r w:rsidRPr="000712D3">
        <w:rPr>
          <w:sz w:val="10"/>
          <w:szCs w:val="10"/>
        </w:rPr>
        <w:t>Although the fossil record clearly establishes that the fate of all species is to eventually die out, it is obvious from the same record that the rate of disappearance of individual species varies significantly [22]. As already noted, inferences about how (as opposed to when) an individual species disappeared must be developed inductively and retrospectively. An important guideline is that apparent causes of extinction that are diachronic (repeatedly affect species across time) are inherently more plausible than ones that are claimed to have occurred only once, or apply to only one taxon. Although this means that explanations about individual extinctions are not strictly testable, they can nevertheless be evaluated in terms of likelihood, which is the approach currently taken by the International Union for Conservation of Nature (IUCN) and several other conservation organizations interested in compiling extinction statistics [23, 24].</w:t>
      </w:r>
    </w:p>
    <w:p w14:paraId="58D04F2D" w14:textId="77777777" w:rsidR="00AE3131" w:rsidRPr="000712D3" w:rsidRDefault="00AE3131" w:rsidP="00AE3131">
      <w:pPr>
        <w:rPr>
          <w:sz w:val="10"/>
          <w:szCs w:val="10"/>
        </w:rPr>
      </w:pPr>
      <w:r w:rsidRPr="000712D3">
        <w:rPr>
          <w:sz w:val="10"/>
          <w:szCs w:val="10"/>
        </w:rPr>
        <w:t>It is an accepted tenet in conservation biology that any severe, continuing threat to a species might eventually contribute to its extinction [25]. From this perspective, it is also accepted that diseases presenting with very high levels of mortality—as in the case of a highly transmissible infection that is newly emergent in a population—can cause outright endangerment. But are there conditions under which a disease, probably in combination with other threats, might so imperil a species to cause its complete disappearance? MacPhee and Marx [19] considered this issue from the standpoint of model pathogenic features that a disease-provoking organism might exhibit in forcing the extinction of a given species. These features include:</w:t>
      </w:r>
    </w:p>
    <w:p w14:paraId="4A7A4F62" w14:textId="77777777" w:rsidR="00AE3131" w:rsidRPr="000712D3" w:rsidRDefault="00AE3131" w:rsidP="00AE3131">
      <w:pPr>
        <w:rPr>
          <w:sz w:val="10"/>
          <w:szCs w:val="10"/>
        </w:rPr>
      </w:pPr>
      <w:r w:rsidRPr="000712D3">
        <w:rPr>
          <w:sz w:val="10"/>
          <w:szCs w:val="10"/>
        </w:rPr>
        <w:t>(1)</w:t>
      </w:r>
      <w:r w:rsidRPr="000712D3">
        <w:rPr>
          <w:sz w:val="10"/>
          <w:szCs w:val="10"/>
        </w:rPr>
        <w:tab/>
        <w:t>a reservoir species presenting a stable carrier state for the pathogen,</w:t>
      </w:r>
    </w:p>
    <w:p w14:paraId="51443ADE" w14:textId="77777777" w:rsidR="00AE3131" w:rsidRPr="000712D3" w:rsidRDefault="00AE3131" w:rsidP="00AE3131">
      <w:pPr>
        <w:rPr>
          <w:sz w:val="10"/>
          <w:szCs w:val="10"/>
        </w:rPr>
      </w:pPr>
      <w:r w:rsidRPr="000712D3">
        <w:rPr>
          <w:sz w:val="10"/>
          <w:szCs w:val="10"/>
        </w:rPr>
        <w:t>(2)</w:t>
      </w:r>
      <w:r w:rsidRPr="000712D3">
        <w:rPr>
          <w:sz w:val="10"/>
          <w:szCs w:val="10"/>
        </w:rPr>
        <w:tab/>
        <w:t>a high potential for causing infections in susceptible species, affecting critical age groups,</w:t>
      </w:r>
    </w:p>
    <w:p w14:paraId="41932F70" w14:textId="77777777" w:rsidR="00AE3131" w:rsidRPr="000712D3" w:rsidRDefault="00AE3131" w:rsidP="00AE3131">
      <w:pPr>
        <w:rPr>
          <w:sz w:val="10"/>
          <w:szCs w:val="10"/>
        </w:rPr>
      </w:pPr>
      <w:r w:rsidRPr="000712D3">
        <w:rPr>
          <w:sz w:val="10"/>
          <w:szCs w:val="10"/>
        </w:rPr>
        <w:t>(3)</w:t>
      </w:r>
      <w:r w:rsidRPr="000712D3">
        <w:rPr>
          <w:sz w:val="10"/>
          <w:szCs w:val="10"/>
        </w:rPr>
        <w:tab/>
        <w:t>a capacity for hyperlethality, defined here as mortality rates in the range of 50–75%.</w:t>
      </w:r>
    </w:p>
    <w:p w14:paraId="468FBEE4" w14:textId="77777777" w:rsidR="00AE3131" w:rsidRPr="000712D3" w:rsidRDefault="00AE3131" w:rsidP="00AE3131">
      <w:pPr>
        <w:rPr>
          <w:sz w:val="10"/>
          <w:szCs w:val="10"/>
        </w:rPr>
      </w:pPr>
      <w:r w:rsidRPr="000712D3">
        <w:rPr>
          <w:sz w:val="10"/>
          <w:szCs w:val="10"/>
        </w:rPr>
        <w:t>Only under the most extreme conditions is it conceivable that a species would suffer extinction in a single epizootic event. Much more likely would be repeated outbreaks over a period of years gradually reducing the fitness level of the species, with final disappearance potentially caused by stochastic events (such as causally unassociated climate change). One way in which this condition might be achieved would be through a stable carrier (i.e., a species other than the target, living in similar circumstances in the same environment, and in which the infection is inapparent or at least sublethal). A well-studied example is the transfer of simian acquired immunodeficiency virus from one species of macaque to another [26]. Although this instance occurred under captive conditions, repeated outbreaks of distemper in lions and African wild dogs have long been thought to be due to transfer from domestic dogs (although the mechanism is debated; see [27]). Obviously, for a disease to have a very severe impact, it would be necessary for the pathogen to occur in highly lethal, aggressive strains that strongly impact the target species before attenuated strains arise and become common.</w:t>
      </w:r>
    </w:p>
    <w:p w14:paraId="139B1D8D" w14:textId="77777777" w:rsidR="00AE3131" w:rsidRPr="000712D3" w:rsidRDefault="00AE3131" w:rsidP="00AE3131">
      <w:pPr>
        <w:rPr>
          <w:sz w:val="10"/>
          <w:szCs w:val="10"/>
        </w:rPr>
      </w:pPr>
      <w:r w:rsidRPr="000712D3">
        <w:rPr>
          <w:sz w:val="10"/>
          <w:szCs w:val="10"/>
        </w:rPr>
        <w:t xml:space="preserve">High potential for causing infections in a susceptible species is usually associated with the ability to successfully enter the organism through a major portal, such as the respiratory tract, where it can be lodged and transmitted easily (e.g., via aerosol). To achieve hyperlethality and produce serious mortality, all age groups within a species would probably have to be susceptible, not just the very young or very old (or the immunocompromised), with death the usual outcome. </w:t>
      </w:r>
      <w:r w:rsidRPr="000712D3">
        <w:rPr>
          <w:rStyle w:val="StyleUnderline"/>
        </w:rPr>
        <w:t xml:space="preserve">In </w:t>
      </w:r>
      <w:r w:rsidRPr="000712D3">
        <w:rPr>
          <w:rStyle w:val="Emphasis"/>
        </w:rPr>
        <w:t>large-bodied</w:t>
      </w:r>
      <w:r w:rsidRPr="000712D3">
        <w:rPr>
          <w:rStyle w:val="StyleUnderline"/>
        </w:rPr>
        <w:t xml:space="preserve"> mammals, a fundamental consideration is that any process that deleteriously affects </w:t>
      </w:r>
      <w:r w:rsidRPr="000712D3">
        <w:rPr>
          <w:rStyle w:val="Emphasis"/>
        </w:rPr>
        <w:t>young individuals</w:t>
      </w:r>
      <w:r w:rsidRPr="000712D3">
        <w:rPr>
          <w:rStyle w:val="StyleUnderline"/>
        </w:rPr>
        <w:t xml:space="preserve"> will have a </w:t>
      </w:r>
      <w:r w:rsidRPr="000712D3">
        <w:rPr>
          <w:rStyle w:val="Emphasis"/>
        </w:rPr>
        <w:t>pronounced effect</w:t>
      </w:r>
      <w:r w:rsidRPr="000712D3">
        <w:rPr>
          <w:rStyle w:val="StyleUnderline"/>
        </w:rPr>
        <w:t xml:space="preserve"> on survivorship because of the lengthy intervals in birth spacing</w:t>
      </w:r>
      <w:r w:rsidRPr="000712D3">
        <w:rPr>
          <w:sz w:val="10"/>
          <w:szCs w:val="10"/>
        </w:rPr>
        <w:t xml:space="preserve"> [19].</w:t>
      </w:r>
    </w:p>
    <w:p w14:paraId="40C97334" w14:textId="77777777" w:rsidR="00AE3131" w:rsidRPr="000712D3" w:rsidRDefault="00AE3131" w:rsidP="00AE3131">
      <w:pPr>
        <w:rPr>
          <w:b/>
          <w:u w:val="single"/>
        </w:rPr>
      </w:pPr>
      <w:r w:rsidRPr="000712D3">
        <w:rPr>
          <w:rStyle w:val="StyleUnderline"/>
        </w:rPr>
        <w:t>Lethality in the range of 50–75% is</w:t>
      </w:r>
      <w:r w:rsidRPr="000712D3">
        <w:rPr>
          <w:sz w:val="10"/>
          <w:szCs w:val="10"/>
        </w:rPr>
        <w:t xml:space="preserve"> obviously extremely </w:t>
      </w:r>
      <w:r w:rsidRPr="000712D3">
        <w:rPr>
          <w:rStyle w:val="StyleUnderline"/>
        </w:rPr>
        <w:t>high and thus extremely unusual, although historically seen in Ebola infections in humans</w:t>
      </w:r>
      <w:r w:rsidRPr="000712D3">
        <w:rPr>
          <w:sz w:val="10"/>
          <w:szCs w:val="10"/>
        </w:rPr>
        <w:t xml:space="preserve"> and in experimental transmission studies from pigs to macaques [28]. High percentages may have also been achieved in rinderpest outbreaks among East African bovids in the early 20th century [29], although quantitative data on this are largely lacking. </w:t>
      </w:r>
      <w:r w:rsidRPr="000712D3">
        <w:rPr>
          <w:rStyle w:val="StyleUnderline"/>
        </w:rPr>
        <w:t>An important issue here, however, is whether pathogens causing this level of lethality could maintain themselves in nature long enough to seriously imperil a species.</w:t>
      </w:r>
      <w:r w:rsidRPr="000712D3">
        <w:rPr>
          <w:sz w:val="10"/>
          <w:szCs w:val="10"/>
        </w:rPr>
        <w:t xml:space="preserve"> Speculatively, </w:t>
      </w:r>
      <w:r w:rsidRPr="000712D3">
        <w:rPr>
          <w:rStyle w:val="StyleUnderline"/>
        </w:rPr>
        <w:t xml:space="preserve">a possible outcome with </w:t>
      </w:r>
      <w:r w:rsidRPr="000712D3">
        <w:rPr>
          <w:rStyle w:val="Emphasis"/>
        </w:rPr>
        <w:t>hyperlethal</w:t>
      </w:r>
      <w:r w:rsidRPr="000712D3">
        <w:rPr>
          <w:rStyle w:val="StyleUnderline"/>
        </w:rPr>
        <w:t xml:space="preserve"> infections producing a </w:t>
      </w:r>
      <w:r w:rsidRPr="000712D3">
        <w:rPr>
          <w:rStyle w:val="Emphasis"/>
        </w:rPr>
        <w:t>rapid, fatal</w:t>
      </w:r>
      <w:r w:rsidRPr="000712D3">
        <w:rPr>
          <w:rStyle w:val="StyleUnderline"/>
        </w:rPr>
        <w:t xml:space="preserve"> outcome is that affected populations would be </w:t>
      </w:r>
      <w:r w:rsidRPr="000712D3">
        <w:rPr>
          <w:rStyle w:val="Emphasis"/>
        </w:rPr>
        <w:t>reduced</w:t>
      </w:r>
      <w:r w:rsidRPr="000712D3">
        <w:rPr>
          <w:rStyle w:val="StyleUnderline"/>
        </w:rPr>
        <w:t xml:space="preserve"> to </w:t>
      </w:r>
      <w:r w:rsidRPr="000712D3">
        <w:rPr>
          <w:rStyle w:val="Emphasis"/>
        </w:rPr>
        <w:t>small numbers</w:t>
      </w:r>
      <w:r w:rsidRPr="000712D3">
        <w:rPr>
          <w:rStyle w:val="StyleUnderline"/>
        </w:rPr>
        <w:t xml:space="preserve"> of widely dispersed and/or relatively or completely immune individuals.</w:t>
      </w:r>
      <w:r w:rsidRPr="000712D3">
        <w:rPr>
          <w:sz w:val="10"/>
          <w:szCs w:val="10"/>
        </w:rPr>
        <w:t xml:space="preserve"> Under these circumstances, </w:t>
      </w:r>
      <w:r w:rsidRPr="000712D3">
        <w:rPr>
          <w:rStyle w:val="StyleUnderline"/>
        </w:rPr>
        <w:t xml:space="preserve">the epizootic would necessarily abate as it ran out of new hosts, leading to the conclusion that </w:t>
      </w:r>
      <w:r w:rsidRPr="000712D3">
        <w:rPr>
          <w:rStyle w:val="Emphasis"/>
        </w:rPr>
        <w:t>exceptionally lethal diseases</w:t>
      </w:r>
      <w:r w:rsidRPr="000712D3">
        <w:rPr>
          <w:rStyle w:val="StyleUnderline"/>
        </w:rPr>
        <w:t xml:space="preserve"> cannot be indefinitely maintained</w:t>
      </w:r>
      <w:r w:rsidRPr="000712D3">
        <w:rPr>
          <w:sz w:val="10"/>
          <w:szCs w:val="10"/>
        </w:rPr>
        <w:t xml:space="preserve"> in a population or species under normal circumstances. </w:t>
      </w:r>
      <w:r w:rsidRPr="000712D3">
        <w:rPr>
          <w:rStyle w:val="StyleUnderline"/>
        </w:rPr>
        <w:t xml:space="preserve">However, if </w:t>
      </w:r>
      <w:r w:rsidRPr="000712D3">
        <w:rPr>
          <w:rStyle w:val="Emphasis"/>
        </w:rPr>
        <w:t>reservoirs</w:t>
      </w:r>
      <w:r w:rsidRPr="000712D3">
        <w:rPr>
          <w:rStyle w:val="StyleUnderline"/>
        </w:rPr>
        <w:t xml:space="preserve"> exist from which the pathogen could </w:t>
      </w:r>
      <w:r w:rsidRPr="000712D3">
        <w:rPr>
          <w:rStyle w:val="Emphasis"/>
        </w:rPr>
        <w:t>repeatedly emerge</w:t>
      </w:r>
      <w:r w:rsidRPr="000712D3">
        <w:rPr>
          <w:rStyle w:val="StyleUnderline"/>
        </w:rPr>
        <w:t xml:space="preserve">, in principle epizootics might resurge year after year until population sizes were reduced </w:t>
      </w:r>
      <w:r w:rsidRPr="000712D3">
        <w:rPr>
          <w:rStyle w:val="Emphasis"/>
        </w:rPr>
        <w:t>below viable levels</w:t>
      </w:r>
      <w:r w:rsidRPr="000712D3">
        <w:rPr>
          <w:sz w:val="10"/>
          <w:szCs w:val="10"/>
        </w:rPr>
        <w:t xml:space="preserve"> (~50–500 individuals). </w:t>
      </w:r>
      <w:r w:rsidRPr="000712D3">
        <w:rPr>
          <w:rStyle w:val="StyleUnderline"/>
        </w:rPr>
        <w:t xml:space="preserve">At this point stochastic effects might </w:t>
      </w:r>
      <w:r w:rsidRPr="000712D3">
        <w:rPr>
          <w:rStyle w:val="Emphasis"/>
        </w:rPr>
        <w:t>intervene</w:t>
      </w:r>
      <w:r w:rsidRPr="000712D3">
        <w:rPr>
          <w:rStyle w:val="StyleUnderline"/>
        </w:rPr>
        <w:t xml:space="preserve"> and lead to </w:t>
      </w:r>
      <w:r w:rsidRPr="000712D3">
        <w:rPr>
          <w:rStyle w:val="Emphasis"/>
        </w:rPr>
        <w:t>complete loss</w:t>
      </w:r>
      <w:r w:rsidRPr="000712D3">
        <w:rPr>
          <w:rStyle w:val="StyleUnderline"/>
        </w:rPr>
        <w:t xml:space="preserve"> of the species.</w:t>
      </w:r>
      <w:r w:rsidRPr="000712D3">
        <w:rPr>
          <w:sz w:val="10"/>
          <w:szCs w:val="10"/>
        </w:rPr>
        <w:t xml:space="preserve"> Among possible examples of this “perfect storm” of circumstances and consequences is the loss of Christmas Island rats, detailed elsewhere in this paper. Among birds, the severe impact of avian malaria on Hawaiian honeycreepers is also pertinent and discussed later in this paper. Although a number of honeycreeper species survive at high elevations, above the limit at which introduced Culex mosquitos can survive, there are multiple adventitious threats, such as deforestation and competition from invasive species, which add to their endangerment picture [30].</w:t>
      </w:r>
    </w:p>
    <w:p w14:paraId="0B556896" w14:textId="77777777" w:rsidR="00AE3131" w:rsidRPr="00A40491" w:rsidRDefault="00AE3131" w:rsidP="00AE3131">
      <w:pPr>
        <w:rPr>
          <w:sz w:val="14"/>
        </w:rPr>
      </w:pPr>
    </w:p>
    <w:p w14:paraId="6699FC09" w14:textId="77777777" w:rsidR="00AE3131" w:rsidRPr="00016131" w:rsidRDefault="00AE3131" w:rsidP="00AE3131"/>
    <w:p w14:paraId="3C66D24A" w14:textId="77777777" w:rsidR="00AE3131" w:rsidRDefault="00AE3131" w:rsidP="00AE3131">
      <w:pPr>
        <w:pStyle w:val="Heading3"/>
      </w:pPr>
      <w:r>
        <w:lastRenderedPageBreak/>
        <w:t>Disease Impact – Secession Add-On</w:t>
      </w:r>
    </w:p>
    <w:p w14:paraId="4F9E45BC" w14:textId="77777777" w:rsidR="00AE3131" w:rsidRPr="00AE3131" w:rsidRDefault="00AE3131" w:rsidP="00AE3131"/>
    <w:p w14:paraId="05E629DF" w14:textId="77777777" w:rsidR="00AE3131" w:rsidRPr="003C2587" w:rsidRDefault="00AE3131" w:rsidP="00AE3131">
      <w:pPr>
        <w:pStyle w:val="Heading4"/>
        <w:rPr>
          <w:rStyle w:val="Style13ptBold"/>
          <w:b/>
        </w:rPr>
      </w:pPr>
      <w:r>
        <w:rPr>
          <w:rStyle w:val="Style13ptBold"/>
          <w:b/>
        </w:rPr>
        <w:t>C</w:t>
      </w:r>
      <w:r w:rsidRPr="003C2587">
        <w:rPr>
          <w:rStyle w:val="Style13ptBold"/>
          <w:b/>
        </w:rPr>
        <w:t>auses preemptive war</w:t>
      </w:r>
      <w:r>
        <w:rPr>
          <w:rStyle w:val="Style13ptBold"/>
          <w:b/>
        </w:rPr>
        <w:t>, secessionism,</w:t>
      </w:r>
      <w:r w:rsidRPr="003C2587">
        <w:rPr>
          <w:rStyle w:val="Style13ptBold"/>
          <w:b/>
        </w:rPr>
        <w:t xml:space="preserve"> and state failure </w:t>
      </w:r>
    </w:p>
    <w:p w14:paraId="69E10B0E" w14:textId="77777777" w:rsidR="00AE3131" w:rsidRPr="00776437" w:rsidRDefault="00AE3131" w:rsidP="00AE3131">
      <w:pPr>
        <w:rPr>
          <w:rStyle w:val="Style13ptBold"/>
        </w:rPr>
      </w:pPr>
      <w:r w:rsidRPr="00776437">
        <w:rPr>
          <w:rStyle w:val="Style13ptBold"/>
        </w:rPr>
        <w:t>Evans, Department of Military Strategic Studies US Air Force Academy, 10</w:t>
      </w:r>
    </w:p>
    <w:p w14:paraId="7971F704" w14:textId="77777777" w:rsidR="00AE3131" w:rsidRDefault="00AE3131" w:rsidP="00AE3131">
      <w:r>
        <w:t xml:space="preserve">(Jane, “Pandemics and National Security,” Global Security Studies, Spring 2010, Volume l, Issue 1 </w:t>
      </w:r>
      <w:hyperlink r:id="rId9" w:history="1">
        <w:r w:rsidRPr="00F05176">
          <w:rPr>
            <w:rStyle w:val="Hyperlink"/>
          </w:rPr>
          <w:t>http://globalsecuritystudies.com/Evans%20PANDEMICS.pdf</w:t>
        </w:r>
      </w:hyperlink>
      <w:r>
        <w:t xml:space="preserve">, ava) </w:t>
      </w:r>
    </w:p>
    <w:p w14:paraId="241E59FA" w14:textId="77777777" w:rsidR="00AE3131" w:rsidRDefault="00AE3131" w:rsidP="00AE3131">
      <w:pPr>
        <w:rPr>
          <w:sz w:val="14"/>
        </w:rPr>
      </w:pPr>
      <w:r w:rsidRPr="000712D3">
        <w:rPr>
          <w:sz w:val="14"/>
        </w:rPr>
        <w:t xml:space="preserve">While incidence rates in the U.S. remain relatively low, </w:t>
      </w:r>
      <w:r w:rsidRPr="000712D3">
        <w:rPr>
          <w:rStyle w:val="Emphasis"/>
        </w:rPr>
        <w:t>the potential for pandemic exists</w:t>
      </w:r>
      <w:r w:rsidRPr="000712D3">
        <w:rPr>
          <w:sz w:val="14"/>
        </w:rPr>
        <w:t xml:space="preserve">, </w:t>
      </w:r>
      <w:r w:rsidRPr="000712D3">
        <w:rPr>
          <w:rStyle w:val="StyleUnderline"/>
        </w:rPr>
        <w:t>in</w:t>
      </w:r>
      <w:r w:rsidRPr="000712D3">
        <w:rPr>
          <w:sz w:val="14"/>
        </w:rPr>
        <w:t xml:space="preserve"> addition to the growing crisis in </w:t>
      </w:r>
      <w:r w:rsidRPr="000712D3">
        <w:rPr>
          <w:rStyle w:val="StyleUnderline"/>
        </w:rPr>
        <w:t>Sub-Saharan Africa</w:t>
      </w:r>
      <w:r w:rsidRPr="000712D3">
        <w:rPr>
          <w:sz w:val="14"/>
        </w:rPr>
        <w:t xml:space="preserve"> </w:t>
      </w:r>
      <w:r w:rsidRPr="000712D3">
        <w:rPr>
          <w:rStyle w:val="StyleUnderline"/>
        </w:rPr>
        <w:t>and Russia.</w:t>
      </w:r>
      <w:r w:rsidRPr="000712D3">
        <w:rPr>
          <w:sz w:val="14"/>
        </w:rPr>
        <w:t xml:space="preserve"> Recent developments in medicine, hygiene, and public health have virtually eliminated widespread disease from industrialized countries like the U.S., making pandemics of new or emerging diseases the salient national security issue. A pandemic is an epidemic spread over a wide geographical area and affecting many people, and while </w:t>
      </w:r>
      <w:r w:rsidRPr="000712D3">
        <w:rPr>
          <w:rStyle w:val="StyleUnderline"/>
        </w:rPr>
        <w:t>a pandemic</w:t>
      </w:r>
      <w:r w:rsidRPr="000712D3">
        <w:rPr>
          <w:sz w:val="14"/>
        </w:rPr>
        <w:t xml:space="preserve"> does not threaten the survival of humanity, it </w:t>
      </w:r>
      <w:r w:rsidRPr="000712D3">
        <w:rPr>
          <w:rStyle w:val="StyleUnderline"/>
        </w:rPr>
        <w:t xml:space="preserve">challenges the prosperity and stability of political institutions </w:t>
      </w:r>
      <w:r w:rsidRPr="000712D3">
        <w:rPr>
          <w:sz w:val="14"/>
        </w:rPr>
        <w:t xml:space="preserve">and human society. Andrew Price-Smith argues that “rapid worldwide changes may accelerate the diffusion, the lethality, and the resistance of the plethora of species within the microbial world” (5). For instance, </w:t>
      </w:r>
      <w:r w:rsidRPr="000712D3">
        <w:rPr>
          <w:rStyle w:val="StyleUnderline"/>
        </w:rPr>
        <w:t>changes in ag</w:t>
      </w:r>
      <w:r w:rsidRPr="000712D3">
        <w:rPr>
          <w:sz w:val="14"/>
        </w:rPr>
        <w:t xml:space="preserve">ricultural </w:t>
      </w:r>
      <w:r w:rsidRPr="000712D3">
        <w:rPr>
          <w:rStyle w:val="StyleUnderline"/>
        </w:rPr>
        <w:t>practices have created new ecological</w:t>
      </w:r>
      <w:r w:rsidRPr="000712D3">
        <w:rPr>
          <w:sz w:val="14"/>
        </w:rPr>
        <w:t xml:space="preserve"> </w:t>
      </w:r>
      <w:r w:rsidRPr="000712D3">
        <w:rPr>
          <w:rStyle w:val="StyleUnderline"/>
        </w:rPr>
        <w:t>niches for disease</w:t>
      </w:r>
      <w:r w:rsidRPr="000712D3">
        <w:rPr>
          <w:sz w:val="14"/>
        </w:rPr>
        <w:t xml:space="preserve"> – vast bovine, avian, and swine farms, in huge numbers and often in close proximity that can facilitate cross-species infection. </w:t>
      </w:r>
      <w:r w:rsidRPr="000712D3">
        <w:rPr>
          <w:rStyle w:val="StyleUnderline"/>
        </w:rPr>
        <w:t>Transportation of persons</w:t>
      </w:r>
      <w:r w:rsidRPr="000712D3">
        <w:rPr>
          <w:sz w:val="14"/>
        </w:rPr>
        <w:t xml:space="preserve">, animals, and food products </w:t>
      </w:r>
      <w:r w:rsidRPr="000712D3">
        <w:rPr>
          <w:rStyle w:val="StyleUnderline"/>
        </w:rPr>
        <w:t>around the world</w:t>
      </w:r>
      <w:r w:rsidRPr="000712D3">
        <w:rPr>
          <w:sz w:val="14"/>
        </w:rPr>
        <w:t xml:space="preserve"> also </w:t>
      </w:r>
      <w:r w:rsidRPr="000712D3">
        <w:rPr>
          <w:rStyle w:val="StyleUnderline"/>
        </w:rPr>
        <w:t>presents a serious problem</w:t>
      </w:r>
      <w:r w:rsidRPr="000712D3">
        <w:rPr>
          <w:sz w:val="14"/>
        </w:rPr>
        <w:t xml:space="preserve">. </w:t>
      </w:r>
      <w:r w:rsidRPr="000712D3">
        <w:rPr>
          <w:rStyle w:val="StyleUnderline"/>
        </w:rPr>
        <w:t>New pathogens are emerging at an increasingly accelerated rate</w:t>
      </w:r>
      <w:r w:rsidRPr="000712D3">
        <w:rPr>
          <w:sz w:val="14"/>
        </w:rPr>
        <w:t xml:space="preserve">; “Alteration in the processing of cattle feed in the U.K. resulted in extended host range and emergence of [mad cow disease]… New opportunities can be created by climatic changes such as global warming and ecologic alterations facilitated through changed land use and movements of infected hosts, susceptible animals, or disease vectors” (Cutler 2). A disease can change in several important ways: it can jump to a new species (swine to human), change transmission method (blood-borne to aerosol dispersion), become more lethal, or become drug-resistant (Methicillin-resistant Staphylococcus aureus – MRSA). Emerging diseases or those thought to be wiped out are becoming more of an issue with globalization and changing societal practices. There are many ways </w:t>
      </w:r>
      <w:r w:rsidRPr="000712D3">
        <w:rPr>
          <w:rStyle w:val="StyleUnderline"/>
        </w:rPr>
        <w:t>diseases</w:t>
      </w:r>
      <w:r w:rsidRPr="000712D3">
        <w:rPr>
          <w:sz w:val="14"/>
        </w:rPr>
        <w:t xml:space="preserve"> can </w:t>
      </w:r>
      <w:r w:rsidRPr="000712D3">
        <w:rPr>
          <w:rStyle w:val="StyleUnderline"/>
        </w:rPr>
        <w:t>threaten national security</w:t>
      </w:r>
      <w:r w:rsidRPr="000712D3">
        <w:rPr>
          <w:sz w:val="14"/>
        </w:rPr>
        <w:t xml:space="preserve">. First, </w:t>
      </w:r>
      <w:r w:rsidRPr="000712D3">
        <w:rPr>
          <w:rStyle w:val="StyleUnderline"/>
        </w:rPr>
        <w:t>they cause increased rates of morbidity and mortality</w:t>
      </w:r>
      <w:r w:rsidRPr="000712D3">
        <w:rPr>
          <w:sz w:val="14"/>
        </w:rPr>
        <w:t xml:space="preserve"> – people sicken and die, </w:t>
      </w:r>
      <w:r w:rsidRPr="000712D3">
        <w:rPr>
          <w:rStyle w:val="StyleUnderline"/>
        </w:rPr>
        <w:t>putting huge strains on public healt</w:t>
      </w:r>
      <w:r w:rsidRPr="000712D3">
        <w:rPr>
          <w:sz w:val="14"/>
        </w:rPr>
        <w:t xml:space="preserve">h </w:t>
      </w:r>
      <w:r w:rsidRPr="000712D3">
        <w:rPr>
          <w:rStyle w:val="StyleUnderline"/>
        </w:rPr>
        <w:t>and the nation’s workforce</w:t>
      </w:r>
      <w:r w:rsidRPr="000712D3">
        <w:rPr>
          <w:sz w:val="14"/>
        </w:rPr>
        <w:t xml:space="preserve">, </w:t>
      </w:r>
      <w:r w:rsidRPr="000712D3">
        <w:rPr>
          <w:rStyle w:val="StyleUnderline"/>
        </w:rPr>
        <w:t>leading to political instability</w:t>
      </w:r>
      <w:r w:rsidRPr="000712D3">
        <w:rPr>
          <w:sz w:val="14"/>
        </w:rPr>
        <w:t xml:space="preserve">, </w:t>
      </w:r>
      <w:r w:rsidRPr="000712D3">
        <w:rPr>
          <w:rStyle w:val="StyleUnderline"/>
        </w:rPr>
        <w:t>class strife</w:t>
      </w:r>
      <w:r w:rsidRPr="000712D3">
        <w:rPr>
          <w:sz w:val="14"/>
        </w:rPr>
        <w:t xml:space="preserve">, </w:t>
      </w:r>
      <w:r w:rsidRPr="000712D3">
        <w:rPr>
          <w:rStyle w:val="StyleUnderline"/>
        </w:rPr>
        <w:t>and economic volatility</w:t>
      </w:r>
      <w:r w:rsidRPr="000712D3">
        <w:rPr>
          <w:sz w:val="14"/>
        </w:rPr>
        <w:t xml:space="preserve">. For example, AIDS has led to numerous problems in many African countries. </w:t>
      </w:r>
      <w:r w:rsidRPr="000712D3">
        <w:rPr>
          <w:rStyle w:val="StyleUnderline"/>
        </w:rPr>
        <w:t>When</w:t>
      </w:r>
      <w:r w:rsidRPr="000712D3">
        <w:rPr>
          <w:sz w:val="14"/>
        </w:rPr>
        <w:t xml:space="preserve"> </w:t>
      </w:r>
      <w:r w:rsidRPr="000712D3">
        <w:rPr>
          <w:rStyle w:val="StyleUnderline"/>
        </w:rPr>
        <w:t>marginalized</w:t>
      </w:r>
      <w:r w:rsidRPr="000712D3">
        <w:rPr>
          <w:sz w:val="14"/>
        </w:rPr>
        <w:t xml:space="preserve"> or </w:t>
      </w:r>
      <w:r w:rsidRPr="000712D3">
        <w:rPr>
          <w:rStyle w:val="StyleUnderline"/>
        </w:rPr>
        <w:t>poor people cannot afford treatment</w:t>
      </w:r>
      <w:r w:rsidRPr="000712D3">
        <w:rPr>
          <w:sz w:val="14"/>
        </w:rPr>
        <w:t xml:space="preserve"> </w:t>
      </w:r>
      <w:r w:rsidRPr="000712D3">
        <w:rPr>
          <w:rStyle w:val="StyleUnderline"/>
        </w:rPr>
        <w:t>and the government cannot or will not provide it</w:t>
      </w:r>
      <w:r w:rsidRPr="000712D3">
        <w:rPr>
          <w:sz w:val="14"/>
        </w:rPr>
        <w:t xml:space="preserve">, </w:t>
      </w:r>
      <w:r w:rsidRPr="000712D3">
        <w:rPr>
          <w:rStyle w:val="StyleUnderline"/>
        </w:rPr>
        <w:t>faith in the political system crumbles;</w:t>
      </w:r>
      <w:r w:rsidRPr="000712D3">
        <w:rPr>
          <w:sz w:val="14"/>
        </w:rPr>
        <w:t xml:space="preserve"> class and </w:t>
      </w:r>
      <w:r w:rsidRPr="000712D3">
        <w:rPr>
          <w:rStyle w:val="StyleUnderline"/>
        </w:rPr>
        <w:t>ethnic conflict emerges</w:t>
      </w:r>
      <w:r w:rsidRPr="000712D3">
        <w:rPr>
          <w:sz w:val="14"/>
        </w:rPr>
        <w:t xml:space="preserve"> and without a sufficient working class, GDP decreases and each problem begets more problems. Second, in the article “Epidemic Disease and National Security,” author Susan Peterson argues that the most direct threat posed by a disease to the United States arises from its vulnerability to biological weapons attack (45). It is important to note that the result of a naturally spreading disease and something like bioterrorism is one and the same. Failure to prevent a biological weapons attack results in the same outcome – infection of the population – and requires the same solution. Preparation for widespread disease should therefore be a key focus of national security. More indirect threats to national security include </w:t>
      </w:r>
      <w:r w:rsidRPr="000712D3">
        <w:rPr>
          <w:rStyle w:val="StyleUnderline"/>
        </w:rPr>
        <w:t>“the health of the armed forces and</w:t>
      </w:r>
      <w:r w:rsidRPr="000712D3">
        <w:rPr>
          <w:sz w:val="14"/>
        </w:rPr>
        <w:t xml:space="preserve">, most significantly, to the social, economic, and political </w:t>
      </w:r>
      <w:r w:rsidRPr="000712D3">
        <w:rPr>
          <w:rStyle w:val="StyleUnderline"/>
        </w:rPr>
        <w:t>stability of certain key regions</w:t>
      </w:r>
      <w:r w:rsidRPr="000712D3">
        <w:rPr>
          <w:sz w:val="14"/>
        </w:rPr>
        <w:t xml:space="preserve"> – </w:t>
      </w:r>
      <w:r w:rsidRPr="000712D3">
        <w:rPr>
          <w:rStyle w:val="StyleUnderline"/>
        </w:rPr>
        <w:t>especially Russia</w:t>
      </w:r>
      <w:r w:rsidRPr="000712D3">
        <w:rPr>
          <w:sz w:val="14"/>
        </w:rPr>
        <w:t xml:space="preserve"> – that also </w:t>
      </w:r>
      <w:r w:rsidRPr="000712D3">
        <w:rPr>
          <w:rStyle w:val="StyleUnderline"/>
        </w:rPr>
        <w:t>challenge American security” (</w:t>
      </w:r>
      <w:r w:rsidRPr="000712D3">
        <w:rPr>
          <w:sz w:val="14"/>
        </w:rPr>
        <w:t xml:space="preserve">Peterson 46). In this sense, </w:t>
      </w:r>
      <w:r w:rsidRPr="000712D3">
        <w:rPr>
          <w:rStyle w:val="StyleUnderline"/>
        </w:rPr>
        <w:t>diseases lower the ability of</w:t>
      </w:r>
      <w:r w:rsidRPr="000712D3">
        <w:rPr>
          <w:sz w:val="14"/>
        </w:rPr>
        <w:t xml:space="preserve"> the State Department or the Department of </w:t>
      </w:r>
      <w:r w:rsidRPr="000712D3">
        <w:rPr>
          <w:rStyle w:val="StyleUnderline"/>
        </w:rPr>
        <w:t>Defense to adequately provide</w:t>
      </w:r>
      <w:r w:rsidRPr="000712D3">
        <w:rPr>
          <w:sz w:val="14"/>
        </w:rPr>
        <w:t xml:space="preserve"> </w:t>
      </w:r>
      <w:r w:rsidRPr="000712D3">
        <w:rPr>
          <w:rStyle w:val="StyleUnderline"/>
        </w:rPr>
        <w:t>international security</w:t>
      </w:r>
      <w:r w:rsidRPr="000712D3">
        <w:rPr>
          <w:sz w:val="14"/>
        </w:rPr>
        <w:t xml:space="preserve"> to the United States. Both internal and external national security is threatened by the spread of disease. In October 2009, the Center for Biosecurity of UPMC organized a conference that addressed many of the issues pertaining to the threat of biological weapons attacks. The Director of the Center referenced a recent National Intelligence Estimate that identified bioterrorism as the intelligence community’s most important WMD concern, because “the knowledge, equipment, and pathogens required to construct a biological weapon are now globally dispersed, and there is no single technological methodology chokepoint or process that can be regulated to prevent the development of biological weapons” (Gronvall 433). For many of the reasons listed so far in this paper, the outcome of a biological attack is particularly worrisome, necessitating a closer examination of malicious bio-threats. Unlike nuclear technologies, biological materials and information are easy to obtain, and the nature of biosciences is such that equipment, expertise, and infrastructure in the field supports an important function to society and cannot, nor should it, be limited. Any attempt to prevent the development of biological weapons would also limit much needed medical advancements. The CDC defines a bioterrorism attack as “the deliberate release of viruses, bacteria, or other germs (agents) used to cause illness or death in people, animals, or plants” (CDC/Bioterrorism). These agents have a high potential for abuse by terrorist groups for several reasons. First, a disease can be difficult to detect due to the incubation period between when an individual is infected and when symptoms begin to show. Second, the dispersion capability of some diseases allows a wider range of influence than an explosive device. Third, one bioweapon can have a multiplicative effect – although only 100 people are initially infected, with a disease like smallpox, each person can then infect multiple other people, who in turn pass it on to even more. Outside the anthrax attacks of 2001, the U.S. has yet to experience a serious confirmed bioterrorist attack. However, this does not mean the threat should be minimized until an incident such as 9/11 acts as the catalyst; biological weapons are a direct threat to national security. Of the more indirect threats to U.S. national security, there are three mechanisms through which </w:t>
      </w:r>
      <w:r w:rsidRPr="000712D3">
        <w:rPr>
          <w:rStyle w:val="StyleUnderline"/>
        </w:rPr>
        <w:t>infectious diseases cause instability within a foreign nation of the outbreak of military conflict</w:t>
      </w:r>
      <w:r w:rsidRPr="000712D3">
        <w:rPr>
          <w:sz w:val="14"/>
        </w:rPr>
        <w:t xml:space="preserve">. Peterson describes these as the balance of power among adversaries, health and human rights policy conflicts, and domestic instability (55). The first and most obvious mechanism involves </w:t>
      </w:r>
      <w:r w:rsidRPr="000712D3">
        <w:rPr>
          <w:rStyle w:val="StyleUnderline"/>
        </w:rPr>
        <w:t>one side</w:t>
      </w:r>
      <w:r w:rsidRPr="000712D3">
        <w:rPr>
          <w:sz w:val="14"/>
        </w:rPr>
        <w:t xml:space="preserve"> of a dispute or conflict </w:t>
      </w:r>
      <w:r w:rsidRPr="000712D3">
        <w:rPr>
          <w:rStyle w:val="StyleUnderline"/>
        </w:rPr>
        <w:t>disproportionately suffering from a disease,</w:t>
      </w:r>
      <w:r w:rsidRPr="000712D3">
        <w:rPr>
          <w:sz w:val="14"/>
        </w:rPr>
        <w:t xml:space="preserve"> </w:t>
      </w:r>
      <w:r w:rsidRPr="000712D3">
        <w:rPr>
          <w:rStyle w:val="StyleUnderline"/>
        </w:rPr>
        <w:t>leading to an imbalance of power</w:t>
      </w:r>
      <w:r w:rsidRPr="000712D3">
        <w:rPr>
          <w:sz w:val="14"/>
        </w:rPr>
        <w:t xml:space="preserve"> </w:t>
      </w:r>
      <w:r w:rsidRPr="000712D3">
        <w:rPr>
          <w:rStyle w:val="StyleUnderline"/>
        </w:rPr>
        <w:t xml:space="preserve">and </w:t>
      </w:r>
      <w:r w:rsidRPr="000712D3">
        <w:rPr>
          <w:rStyle w:val="Emphasis"/>
        </w:rPr>
        <w:t>a possible preemptive attack</w:t>
      </w:r>
      <w:r w:rsidRPr="000712D3">
        <w:rPr>
          <w:sz w:val="14"/>
        </w:rPr>
        <w:t xml:space="preserve">. If a nation’s </w:t>
      </w:r>
      <w:r w:rsidRPr="000712D3">
        <w:rPr>
          <w:sz w:val="14"/>
        </w:rPr>
        <w:lastRenderedPageBreak/>
        <w:t xml:space="preserve">military capabilities are strongly affected by AIDS, this can present a vulnerable weakness. However, as with all three causal mechanisms, this type of situation will generally only occur when a pandemic is particularly severe or when the involved nations are unstable to begin with; </w:t>
      </w:r>
      <w:r w:rsidRPr="000712D3">
        <w:rPr>
          <w:rStyle w:val="StyleUnderline"/>
        </w:rPr>
        <w:t>this can be seen in warring African states with high HIV/AIDS incidence rates</w:t>
      </w:r>
      <w:r w:rsidRPr="000712D3">
        <w:rPr>
          <w:sz w:val="14"/>
        </w:rPr>
        <w:t xml:space="preserve">. The second mechanism concerns policies in response to an outbreak. For example, </w:t>
      </w:r>
      <w:r w:rsidRPr="000712D3">
        <w:rPr>
          <w:rStyle w:val="StyleUnderline"/>
        </w:rPr>
        <w:t>a nation may</w:t>
      </w:r>
      <w:r w:rsidRPr="000712D3">
        <w:rPr>
          <w:sz w:val="14"/>
        </w:rPr>
        <w:t xml:space="preserve"> restrict freedom of movement and goods, or impose involuntary </w:t>
      </w:r>
      <w:r w:rsidRPr="000712D3">
        <w:rPr>
          <w:rStyle w:val="StyleUnderline"/>
        </w:rPr>
        <w:t>quarantine</w:t>
      </w:r>
      <w:r w:rsidRPr="000712D3">
        <w:rPr>
          <w:sz w:val="14"/>
        </w:rPr>
        <w:t xml:space="preserve"> of infected individuals. While </w:t>
      </w:r>
      <w:r w:rsidRPr="000712D3">
        <w:rPr>
          <w:rStyle w:val="StyleUnderline"/>
        </w:rPr>
        <w:t>these policies</w:t>
      </w:r>
      <w:r w:rsidRPr="000712D3">
        <w:rPr>
          <w:sz w:val="14"/>
        </w:rPr>
        <w:t xml:space="preserve"> likely will not cause conflict, they can </w:t>
      </w:r>
      <w:r w:rsidRPr="000712D3">
        <w:rPr>
          <w:rStyle w:val="StyleUnderline"/>
        </w:rPr>
        <w:t>lead to</w:t>
      </w:r>
      <w:r w:rsidRPr="000712D3">
        <w:rPr>
          <w:sz w:val="14"/>
        </w:rPr>
        <w:t xml:space="preserve"> social and </w:t>
      </w:r>
      <w:r w:rsidRPr="000712D3">
        <w:rPr>
          <w:rStyle w:val="StyleUnderline"/>
        </w:rPr>
        <w:t>economic volatility</w:t>
      </w:r>
      <w:r w:rsidRPr="000712D3">
        <w:rPr>
          <w:sz w:val="14"/>
        </w:rPr>
        <w:t xml:space="preserve"> if the practices persist. The third and most important mechanism is domestic instability. Consider AIDS, which largely affects people in their most economically productive years, and leads to the destruction of a country’s workforce, diminished productivity, and a dwindling professional and middle class (Peterson 59). Furthermore, the AIDS crisis is leaving behind a generation of orphans which the CIA says are “unable to cope and vulnerable to exploitation and radicalization,” as seen by the violence of alienated youths in Zimbabwe (Peterson 61). All of the examples above are representative of a critical pattern; as Price-Smith writes, “</w:t>
      </w:r>
      <w:r w:rsidRPr="000712D3">
        <w:rPr>
          <w:rStyle w:val="StyleUnderline"/>
        </w:rPr>
        <w:t xml:space="preserve">infectious disease may in fact contribute to societal destabilization and to chronic low-intensity </w:t>
      </w:r>
      <w:r w:rsidRPr="000712D3">
        <w:rPr>
          <w:rStyle w:val="Emphasis"/>
        </w:rPr>
        <w:t>intrastate violence</w:t>
      </w:r>
      <w:r w:rsidRPr="000712D3">
        <w:rPr>
          <w:sz w:val="14"/>
        </w:rPr>
        <w:t xml:space="preserve">, and in extreme cases </w:t>
      </w:r>
      <w:r w:rsidRPr="000712D3">
        <w:rPr>
          <w:rStyle w:val="StyleUnderline"/>
        </w:rPr>
        <w:t>it may accelerate the processes that lead to state failure” (</w:t>
      </w:r>
      <w:r w:rsidRPr="000712D3">
        <w:rPr>
          <w:sz w:val="14"/>
        </w:rPr>
        <w:t xml:space="preserve">121). The U.S. should be concerned on the level of national security, because it has been demonstrated repeatedly that </w:t>
      </w:r>
      <w:r w:rsidRPr="000712D3">
        <w:rPr>
          <w:rStyle w:val="StyleUnderline"/>
        </w:rPr>
        <w:t>failed states foster</w:t>
      </w:r>
      <w:r w:rsidRPr="000712D3">
        <w:rPr>
          <w:sz w:val="14"/>
        </w:rPr>
        <w:t xml:space="preserve"> </w:t>
      </w:r>
      <w:r w:rsidRPr="000712D3">
        <w:rPr>
          <w:rStyle w:val="StyleUnderline"/>
        </w:rPr>
        <w:t>terrorism</w:t>
      </w:r>
      <w:r w:rsidRPr="000712D3">
        <w:rPr>
          <w:sz w:val="14"/>
        </w:rPr>
        <w:t xml:space="preserve">, </w:t>
      </w:r>
      <w:r w:rsidRPr="000712D3">
        <w:rPr>
          <w:rStyle w:val="StyleUnderline"/>
        </w:rPr>
        <w:t>regional instability</w:t>
      </w:r>
      <w:r w:rsidRPr="000712D3">
        <w:rPr>
          <w:sz w:val="14"/>
        </w:rPr>
        <w:t>, and often necessitate foreign aid and humanitarian assistance.</w:t>
      </w:r>
      <w:r w:rsidRPr="00BA04FE">
        <w:rPr>
          <w:sz w:val="14"/>
        </w:rPr>
        <w:t xml:space="preserve"> </w:t>
      </w:r>
    </w:p>
    <w:p w14:paraId="3B6E99AC" w14:textId="77777777" w:rsidR="00AE3131" w:rsidRDefault="00AE3131" w:rsidP="00AE3131"/>
    <w:p w14:paraId="1D0A2AC3" w14:textId="77777777" w:rsidR="00AE3131" w:rsidRDefault="00AE3131" w:rsidP="00AE3131"/>
    <w:p w14:paraId="2A173510" w14:textId="77777777" w:rsidR="00AE3131" w:rsidRPr="000F763D" w:rsidRDefault="00AE3131" w:rsidP="00AE3131">
      <w:pPr>
        <w:pStyle w:val="Heading4"/>
      </w:pPr>
      <w:r w:rsidRPr="000F763D">
        <w:t xml:space="preserve">Secession causes great power war </w:t>
      </w:r>
    </w:p>
    <w:p w14:paraId="575B5F75" w14:textId="77777777" w:rsidR="00AE3131" w:rsidRPr="000712D3" w:rsidRDefault="00AE3131" w:rsidP="000712D3">
      <w:pPr>
        <w:rPr>
          <w:b/>
          <w:sz w:val="24"/>
        </w:rPr>
      </w:pPr>
      <w:r w:rsidRPr="000712D3">
        <w:rPr>
          <w:b/>
          <w:sz w:val="24"/>
        </w:rPr>
        <w:t>Valaskakis, Former OECD Ambassador of Canada, 14</w:t>
      </w:r>
    </w:p>
    <w:p w14:paraId="6769F1A1" w14:textId="77777777" w:rsidR="00AE3131" w:rsidRPr="00061BA2" w:rsidRDefault="00AE3131" w:rsidP="00AE3131">
      <w:r>
        <w:t>(Kimon, “</w:t>
      </w:r>
      <w:r w:rsidRPr="00061BA2">
        <w:t>Separatism Everywhere : The New Global Epidemic</w:t>
      </w:r>
      <w:r>
        <w:t xml:space="preserve">,” </w:t>
      </w:r>
      <w:hyperlink r:id="rId10" w:history="1">
        <w:r w:rsidRPr="00CF2C26">
          <w:rPr>
            <w:rStyle w:val="Hyperlink"/>
          </w:rPr>
          <w:t>http://www.huffingtonpost.com/kimon-valaskakis/separatism-everywhere-the_b_4977800.html</w:t>
        </w:r>
      </w:hyperlink>
      <w:r w:rsidR="000712D3">
        <w:t>)</w:t>
      </w:r>
    </w:p>
    <w:p w14:paraId="66679D6E" w14:textId="77777777" w:rsidR="00AE3131" w:rsidRPr="00061BA2" w:rsidRDefault="00AE3131" w:rsidP="00AE3131">
      <w:pPr>
        <w:rPr>
          <w:sz w:val="14"/>
        </w:rPr>
      </w:pPr>
      <w:r w:rsidRPr="000712D3">
        <w:rPr>
          <w:rStyle w:val="StyleUnderline"/>
        </w:rPr>
        <w:t>If</w:t>
      </w:r>
      <w:r w:rsidRPr="000712D3">
        <w:rPr>
          <w:sz w:val="14"/>
        </w:rPr>
        <w:t xml:space="preserve"> all the </w:t>
      </w:r>
      <w:r w:rsidRPr="000712D3">
        <w:rPr>
          <w:rStyle w:val="StyleUnderline"/>
        </w:rPr>
        <w:t>separatist movements</w:t>
      </w:r>
      <w:r w:rsidRPr="000712D3">
        <w:rPr>
          <w:sz w:val="14"/>
        </w:rPr>
        <w:t xml:space="preserve"> in the world </w:t>
      </w:r>
      <w:r w:rsidRPr="000712D3">
        <w:rPr>
          <w:rStyle w:val="StyleUnderline"/>
        </w:rPr>
        <w:t>were to succeed</w:t>
      </w:r>
      <w:r w:rsidRPr="000712D3">
        <w:rPr>
          <w:sz w:val="14"/>
        </w:rPr>
        <w:t xml:space="preserve">, </w:t>
      </w:r>
      <w:r w:rsidRPr="000712D3">
        <w:rPr>
          <w:rStyle w:val="StyleUnderline"/>
        </w:rPr>
        <w:t>we could move from a present world of under 200 countries to one of over 1,000 -- all with an equal seat at the UN.</w:t>
      </w:r>
      <w:r w:rsidRPr="000712D3">
        <w:rPr>
          <w:sz w:val="14"/>
        </w:rPr>
        <w:t xml:space="preserve"> Can you imagine how difficult it would be to decide on anything in a 1,000 strong UN general assembly? Think, also, of the balance of power: 1,</w:t>
      </w:r>
      <w:r w:rsidRPr="000712D3">
        <w:rPr>
          <w:rStyle w:val="StyleUnderline"/>
        </w:rPr>
        <w:t>000 fragmented small countries, plus their subnational governments, competing for the favors of a dozen huge unregulated global conglomerates.</w:t>
      </w:r>
      <w:r w:rsidRPr="000712D3">
        <w:rPr>
          <w:sz w:val="14"/>
        </w:rPr>
        <w:t xml:space="preserve"> It would be an embarrassment of riches for the footloose conglomerates. It would also be Eldorado for organized crime, jihadists, tax evaders and assorted criminals vaulting from jurisdiction to jurisdiction. The sociologist, Daniel Bell once remarked,in the 1970s, that the nation state had become too big for the small problems and too small for the big ones. His words were prophetic but they cut both ways. National </w:t>
      </w:r>
      <w:r w:rsidRPr="000712D3">
        <w:rPr>
          <w:rStyle w:val="StyleUnderline"/>
        </w:rPr>
        <w:t>governments can no longer cope with pandemics</w:t>
      </w:r>
      <w:r w:rsidRPr="000712D3">
        <w:rPr>
          <w:sz w:val="14"/>
        </w:rPr>
        <w:t xml:space="preserve">, </w:t>
      </w:r>
      <w:r w:rsidRPr="000712D3">
        <w:rPr>
          <w:rStyle w:val="StyleUnderline"/>
        </w:rPr>
        <w:t>global warming</w:t>
      </w:r>
      <w:r w:rsidRPr="000712D3">
        <w:rPr>
          <w:sz w:val="14"/>
        </w:rPr>
        <w:t xml:space="preserve">, international </w:t>
      </w:r>
      <w:r w:rsidRPr="000712D3">
        <w:rPr>
          <w:rStyle w:val="StyleUnderline"/>
        </w:rPr>
        <w:t>terrorism, unregulated global finance</w:t>
      </w:r>
      <w:r w:rsidRPr="000712D3">
        <w:rPr>
          <w:sz w:val="14"/>
        </w:rPr>
        <w:t xml:space="preserve"> -- </w:t>
      </w:r>
      <w:r w:rsidRPr="000712D3">
        <w:rPr>
          <w:rStyle w:val="StyleUnderline"/>
        </w:rPr>
        <w:t>unless they act in unison in intergovernmental organizations</w:t>
      </w:r>
      <w:r w:rsidRPr="000712D3">
        <w:rPr>
          <w:sz w:val="14"/>
        </w:rPr>
        <w:t xml:space="preserve">. But, by the same token, Lilliputian </w:t>
      </w:r>
      <w:r w:rsidRPr="000712D3">
        <w:rPr>
          <w:rStyle w:val="StyleUnderline"/>
        </w:rPr>
        <w:t>micro states, emerging from the global separatist wave, would be</w:t>
      </w:r>
      <w:r w:rsidRPr="000712D3">
        <w:rPr>
          <w:sz w:val="14"/>
        </w:rPr>
        <w:t xml:space="preserve"> even be </w:t>
      </w:r>
      <w:r w:rsidRPr="000712D3">
        <w:rPr>
          <w:rStyle w:val="StyleUnderline"/>
        </w:rPr>
        <w:t>less capable to deal with these problems</w:t>
      </w:r>
      <w:r w:rsidRPr="000712D3">
        <w:rPr>
          <w:sz w:val="14"/>
        </w:rPr>
        <w:t xml:space="preserve">. </w:t>
      </w:r>
      <w:r w:rsidRPr="000712D3">
        <w:rPr>
          <w:rStyle w:val="StyleUnderline"/>
        </w:rPr>
        <w:t xml:space="preserve">Global governance would then be completely controlled by </w:t>
      </w:r>
      <w:r w:rsidRPr="000712D3">
        <w:rPr>
          <w:sz w:val="14"/>
        </w:rPr>
        <w:t xml:space="preserve">the remaining, still international, </w:t>
      </w:r>
      <w:r w:rsidRPr="000712D3">
        <w:rPr>
          <w:rStyle w:val="StyleUnderline"/>
        </w:rPr>
        <w:t>private networks</w:t>
      </w:r>
      <w:r w:rsidRPr="000712D3">
        <w:rPr>
          <w:sz w:val="14"/>
        </w:rPr>
        <w:t xml:space="preserve">. A scary scenario to be sure. Does that mean we must stay put and freeze present borders in perpetuity. No, obviously not. Re-arrangements and restructuring are necessary. But the more sustainable answer may be in new forms of federalism rather than in the pure multiplication of sovereignties. In today's interdependent world, sovereignty is an illusion except if you are a superpower. The problems are too big while the means available to the new so-called 'sovereign' government are too small. </w:t>
      </w:r>
      <w:r w:rsidRPr="000712D3">
        <w:rPr>
          <w:rStyle w:val="StyleUnderline"/>
        </w:rPr>
        <w:t>The 'balkanization' of</w:t>
      </w:r>
      <w:r w:rsidRPr="000712D3">
        <w:rPr>
          <w:sz w:val="14"/>
        </w:rPr>
        <w:t xml:space="preserve"> Eastern and Southern </w:t>
      </w:r>
      <w:r w:rsidRPr="000712D3">
        <w:rPr>
          <w:rStyle w:val="StyleUnderline"/>
        </w:rPr>
        <w:t>Europe</w:t>
      </w:r>
      <w:r w:rsidRPr="000712D3">
        <w:rPr>
          <w:sz w:val="14"/>
        </w:rPr>
        <w:t xml:space="preserve"> </w:t>
      </w:r>
      <w:r w:rsidRPr="000712D3">
        <w:rPr>
          <w:rStyle w:val="StyleUnderline"/>
        </w:rPr>
        <w:t>after the First World War, led to the Second World War.</w:t>
      </w:r>
      <w:r w:rsidRPr="000712D3">
        <w:rPr>
          <w:sz w:val="14"/>
        </w:rPr>
        <w:t xml:space="preserve"> </w:t>
      </w:r>
      <w:r w:rsidRPr="000712D3">
        <w:rPr>
          <w:rStyle w:val="Emphasis"/>
        </w:rPr>
        <w:t>The balkanization of the world through wide-spread separatism could increase the probability of a third one</w:t>
      </w:r>
      <w:r w:rsidRPr="000712D3">
        <w:rPr>
          <w:sz w:val="14"/>
        </w:rPr>
        <w:t>. Not an inspiring scenario.</w:t>
      </w:r>
    </w:p>
    <w:p w14:paraId="300F6D0A" w14:textId="77777777" w:rsidR="00AE3131" w:rsidRPr="004B503D" w:rsidRDefault="00AE3131" w:rsidP="00AE3131"/>
    <w:p w14:paraId="5AD6D792" w14:textId="77777777" w:rsidR="00AE3131" w:rsidRPr="00AE3131" w:rsidRDefault="00AE3131" w:rsidP="00AE3131"/>
    <w:p w14:paraId="7F18EC0E" w14:textId="77777777" w:rsidR="00716DF8" w:rsidRDefault="00716DF8" w:rsidP="00716DF8">
      <w:pPr>
        <w:pStyle w:val="Heading2"/>
      </w:pPr>
      <w:r w:rsidRPr="009F6192">
        <w:lastRenderedPageBreak/>
        <w:t>Solvency Extensions</w:t>
      </w:r>
    </w:p>
    <w:p w14:paraId="7A24C420" w14:textId="77777777" w:rsidR="000712D3" w:rsidRPr="000712D3" w:rsidRDefault="000712D3" w:rsidP="000712D3">
      <w:pPr>
        <w:pStyle w:val="Heading3"/>
      </w:pPr>
      <w:r>
        <w:lastRenderedPageBreak/>
        <w:t>Targeted Incentives Work</w:t>
      </w:r>
    </w:p>
    <w:p w14:paraId="6F850751" w14:textId="77777777" w:rsidR="00716DF8" w:rsidRPr="009F6192" w:rsidRDefault="000712D3" w:rsidP="000712D3">
      <w:pPr>
        <w:pStyle w:val="Heading4"/>
      </w:pPr>
      <w:r>
        <w:t>Targeted incentives work—across the board incentives fail</w:t>
      </w:r>
    </w:p>
    <w:p w14:paraId="5D76ACD4" w14:textId="77777777" w:rsidR="00716DF8" w:rsidRPr="009F6192" w:rsidRDefault="00716DF8" w:rsidP="00716DF8">
      <w:r w:rsidRPr="009F6192">
        <w:t xml:space="preserve">Thomas S. </w:t>
      </w:r>
      <w:r w:rsidRPr="009F6192">
        <w:rPr>
          <w:rStyle w:val="Style13ptBold"/>
        </w:rPr>
        <w:t>Dee</w:t>
      </w:r>
      <w:r w:rsidRPr="009F6192">
        <w:t xml:space="preserve"> and Dan </w:t>
      </w:r>
      <w:r w:rsidRPr="009F6192">
        <w:rPr>
          <w:rStyle w:val="Style13ptBold"/>
        </w:rPr>
        <w:t>Goldhaber 17,</w:t>
      </w:r>
      <w:r w:rsidRPr="009F6192">
        <w:t xml:space="preserve"> Stanford and Washington education professor, April 2017, “Understanding and Addressing</w:t>
      </w:r>
    </w:p>
    <w:p w14:paraId="2CD12B57" w14:textId="77777777" w:rsidR="00716DF8" w:rsidRPr="009F6192" w:rsidRDefault="00716DF8" w:rsidP="00716DF8">
      <w:r w:rsidRPr="009F6192">
        <w:t>Teacher Shortages in the United States</w:t>
      </w:r>
      <w:r w:rsidR="00F677C4" w:rsidRPr="009F6192">
        <w:t>,” Brookings, https://www.brookings.edu/wp-content/uploads/2017/04/es_20170426_understanding_and_addressing_teacher_shortages_in_us_pp_dee_goldhaber.pdf</w:t>
      </w:r>
    </w:p>
    <w:p w14:paraId="6F7878C7" w14:textId="77777777" w:rsidR="00716DF8" w:rsidRPr="000712D3" w:rsidRDefault="00716DF8" w:rsidP="00716DF8">
      <w:pPr>
        <w:rPr>
          <w:sz w:val="14"/>
        </w:rPr>
      </w:pPr>
      <w:r w:rsidRPr="000712D3">
        <w:rPr>
          <w:sz w:val="14"/>
        </w:rPr>
        <w:t>K–12 SCHOOL DISTRICTS</w:t>
      </w:r>
      <w:r w:rsidR="000712D3" w:rsidRPr="000712D3">
        <w:rPr>
          <w:sz w:val="14"/>
        </w:rPr>
        <w:t xml:space="preserve"> </w:t>
      </w:r>
      <w:r w:rsidRPr="000712D3">
        <w:rPr>
          <w:rStyle w:val="StyleUnderline"/>
        </w:rPr>
        <w:t>Increase the Use of Targeted Financial Incentives</w:t>
      </w:r>
      <w:r w:rsidR="000712D3">
        <w:rPr>
          <w:rStyle w:val="StyleUnderline"/>
        </w:rPr>
        <w:t xml:space="preserve"> </w:t>
      </w:r>
      <w:r w:rsidRPr="000712D3">
        <w:rPr>
          <w:rStyle w:val="StyleUnderline"/>
        </w:rPr>
        <w:t>The most direct way that school systems can address</w:t>
      </w:r>
      <w:r w:rsidR="000712D3">
        <w:rPr>
          <w:rStyle w:val="StyleUnderline"/>
        </w:rPr>
        <w:t xml:space="preserve"> </w:t>
      </w:r>
      <w:r w:rsidRPr="000712D3">
        <w:rPr>
          <w:rStyle w:val="StyleUnderline"/>
        </w:rPr>
        <w:t>staffing issues is through compensation</w:t>
      </w:r>
      <w:r w:rsidRPr="000712D3">
        <w:rPr>
          <w:sz w:val="14"/>
        </w:rPr>
        <w:t xml:space="preserve">. </w:t>
      </w:r>
      <w:r w:rsidRPr="000712D3">
        <w:rPr>
          <w:rStyle w:val="StyleUnderline"/>
        </w:rPr>
        <w:t>Compensation</w:t>
      </w:r>
      <w:r w:rsidR="000712D3" w:rsidRPr="000712D3">
        <w:rPr>
          <w:rStyle w:val="StyleUnderline"/>
        </w:rPr>
        <w:t xml:space="preserve"> </w:t>
      </w:r>
      <w:r w:rsidRPr="000712D3">
        <w:rPr>
          <w:rStyle w:val="StyleUnderline"/>
        </w:rPr>
        <w:t>based</w:t>
      </w:r>
      <w:r w:rsidR="000712D3">
        <w:rPr>
          <w:rStyle w:val="StyleUnderline"/>
        </w:rPr>
        <w:t xml:space="preserve"> </w:t>
      </w:r>
      <w:r w:rsidRPr="000712D3">
        <w:rPr>
          <w:rStyle w:val="StyleUnderline"/>
        </w:rPr>
        <w:t>incentives can be used to address both skill shortages</w:t>
      </w:r>
      <w:r w:rsidR="000712D3">
        <w:rPr>
          <w:rStyle w:val="StyleUnderline"/>
        </w:rPr>
        <w:t xml:space="preserve"> </w:t>
      </w:r>
      <w:r w:rsidRPr="000712D3">
        <w:rPr>
          <w:rStyle w:val="StyleUnderline"/>
        </w:rPr>
        <w:t>and school shortages</w:t>
      </w:r>
      <w:r w:rsidRPr="000712D3">
        <w:rPr>
          <w:sz w:val="14"/>
        </w:rPr>
        <w:t xml:space="preserve">: it </w:t>
      </w:r>
      <w:r w:rsidRPr="000712D3">
        <w:rPr>
          <w:rStyle w:val="Emphasis"/>
        </w:rPr>
        <w:t>is conceptually straightforward to</w:t>
      </w:r>
      <w:r w:rsidR="000712D3">
        <w:rPr>
          <w:rStyle w:val="Emphasis"/>
        </w:rPr>
        <w:t xml:space="preserve"> </w:t>
      </w:r>
      <w:r w:rsidRPr="000712D3">
        <w:rPr>
          <w:rStyle w:val="Emphasis"/>
        </w:rPr>
        <w:t>financially reward teachers in high-need subjects and in hardto-staff</w:t>
      </w:r>
      <w:r w:rsidR="000712D3">
        <w:rPr>
          <w:rStyle w:val="Emphasis"/>
        </w:rPr>
        <w:t xml:space="preserve"> </w:t>
      </w:r>
      <w:r w:rsidRPr="000712D3">
        <w:rPr>
          <w:rStyle w:val="Emphasis"/>
        </w:rPr>
        <w:t>schools. The evidence that monetary incentives affect</w:t>
      </w:r>
      <w:r w:rsidR="000712D3">
        <w:rPr>
          <w:rStyle w:val="Emphasis"/>
        </w:rPr>
        <w:t xml:space="preserve"> </w:t>
      </w:r>
      <w:r w:rsidRPr="000712D3">
        <w:rPr>
          <w:rStyle w:val="Emphasis"/>
        </w:rPr>
        <w:t>retention is quite conclusive</w:t>
      </w:r>
      <w:r w:rsidRPr="000712D3">
        <w:rPr>
          <w:sz w:val="14"/>
        </w:rPr>
        <w:t>, suggesting that this is a sensible</w:t>
      </w:r>
      <w:r w:rsidR="000712D3" w:rsidRPr="000712D3">
        <w:rPr>
          <w:sz w:val="14"/>
        </w:rPr>
        <w:t xml:space="preserve"> </w:t>
      </w:r>
      <w:r w:rsidRPr="000712D3">
        <w:rPr>
          <w:sz w:val="14"/>
        </w:rPr>
        <w:t>first step that policy makers should take to ameliorate both</w:t>
      </w:r>
      <w:r w:rsidR="000712D3" w:rsidRPr="000712D3">
        <w:rPr>
          <w:sz w:val="14"/>
        </w:rPr>
        <w:t xml:space="preserve"> </w:t>
      </w:r>
      <w:r w:rsidRPr="000712D3">
        <w:rPr>
          <w:sz w:val="14"/>
        </w:rPr>
        <w:t>skill and school shortage staffing issues.</w:t>
      </w:r>
      <w:r w:rsidR="000712D3" w:rsidRPr="000712D3">
        <w:rPr>
          <w:sz w:val="14"/>
        </w:rPr>
        <w:t xml:space="preserve"> </w:t>
      </w:r>
      <w:r w:rsidRPr="000712D3">
        <w:rPr>
          <w:rStyle w:val="StyleUnderline"/>
        </w:rPr>
        <w:t>But recommendations to address teacher shortages through</w:t>
      </w:r>
      <w:r w:rsidR="000712D3">
        <w:rPr>
          <w:rStyle w:val="StyleUnderline"/>
        </w:rPr>
        <w:t xml:space="preserve"> </w:t>
      </w:r>
      <w:r w:rsidRPr="000712D3">
        <w:rPr>
          <w:rStyle w:val="StyleUnderline"/>
        </w:rPr>
        <w:t>increased compensation often do not suggest targeting these</w:t>
      </w:r>
      <w:r w:rsidR="000712D3">
        <w:rPr>
          <w:rStyle w:val="StyleUnderline"/>
        </w:rPr>
        <w:t xml:space="preserve"> </w:t>
      </w:r>
      <w:r w:rsidRPr="000712D3">
        <w:rPr>
          <w:rStyle w:val="StyleUnderline"/>
        </w:rPr>
        <w:t>incentives to the schools and subjects where shortages are</w:t>
      </w:r>
      <w:r w:rsidR="000712D3">
        <w:rPr>
          <w:rStyle w:val="StyleUnderline"/>
        </w:rPr>
        <w:t xml:space="preserve"> </w:t>
      </w:r>
      <w:r w:rsidRPr="000712D3">
        <w:rPr>
          <w:rStyle w:val="StyleUnderline"/>
        </w:rPr>
        <w:t>particularly severe and chronic</w:t>
      </w:r>
      <w:r w:rsidRPr="000712D3">
        <w:rPr>
          <w:sz w:val="14"/>
        </w:rPr>
        <w:t xml:space="preserve"> (Sutcher, Darling-Hammond,</w:t>
      </w:r>
      <w:r w:rsidR="000712D3" w:rsidRPr="000712D3">
        <w:rPr>
          <w:sz w:val="14"/>
        </w:rPr>
        <w:t xml:space="preserve"> </w:t>
      </w:r>
      <w:r w:rsidRPr="000712D3">
        <w:rPr>
          <w:sz w:val="14"/>
        </w:rPr>
        <w:t xml:space="preserve">and Carver-Thomas 2016). </w:t>
      </w:r>
      <w:r w:rsidRPr="000712D3">
        <w:rPr>
          <w:rStyle w:val="Emphasis"/>
        </w:rPr>
        <w:t>We believe it is vital to stress the</w:t>
      </w:r>
      <w:r w:rsidR="000712D3">
        <w:rPr>
          <w:rStyle w:val="Emphasis"/>
        </w:rPr>
        <w:t xml:space="preserve"> </w:t>
      </w:r>
      <w:r w:rsidRPr="000712D3">
        <w:rPr>
          <w:rStyle w:val="Emphasis"/>
        </w:rPr>
        <w:t>importance of targeting incentives</w:t>
      </w:r>
      <w:r w:rsidRPr="000712D3">
        <w:rPr>
          <w:sz w:val="14"/>
        </w:rPr>
        <w:t>. Adopting a broad and</w:t>
      </w:r>
      <w:r w:rsidR="000712D3" w:rsidRPr="000712D3">
        <w:rPr>
          <w:sz w:val="14"/>
        </w:rPr>
        <w:t xml:space="preserve"> </w:t>
      </w:r>
      <w:r w:rsidRPr="000712D3">
        <w:rPr>
          <w:sz w:val="14"/>
        </w:rPr>
        <w:t xml:space="preserve">undifferentiated approach to </w:t>
      </w:r>
      <w:r w:rsidRPr="000712D3">
        <w:rPr>
          <w:rStyle w:val="StyleUnderline"/>
        </w:rPr>
        <w:t>compensation-based strategies</w:t>
      </w:r>
      <w:r w:rsidR="000712D3">
        <w:rPr>
          <w:rStyle w:val="StyleUnderline"/>
        </w:rPr>
        <w:t xml:space="preserve"> </w:t>
      </w:r>
      <w:r w:rsidRPr="000712D3">
        <w:rPr>
          <w:rStyle w:val="StyleUnderline"/>
        </w:rPr>
        <w:t>for addressing staffing challenges is a mistake: it dramatically</w:t>
      </w:r>
      <w:r w:rsidR="000712D3">
        <w:rPr>
          <w:rStyle w:val="StyleUnderline"/>
        </w:rPr>
        <w:t xml:space="preserve"> </w:t>
      </w:r>
      <w:r w:rsidRPr="000712D3">
        <w:rPr>
          <w:rStyle w:val="StyleUnderline"/>
        </w:rPr>
        <w:t>increases the costs of an already expensive reform without</w:t>
      </w:r>
      <w:r w:rsidR="000712D3">
        <w:rPr>
          <w:rStyle w:val="StyleUnderline"/>
        </w:rPr>
        <w:t xml:space="preserve"> </w:t>
      </w:r>
      <w:r w:rsidRPr="000712D3">
        <w:rPr>
          <w:rStyle w:val="StyleUnderline"/>
        </w:rPr>
        <w:t>addressing what we have stressed remove is a targeted problem</w:t>
      </w:r>
      <w:r w:rsidRPr="000712D3">
        <w:rPr>
          <w:sz w:val="14"/>
        </w:rPr>
        <w:t>.</w:t>
      </w:r>
      <w:r w:rsidR="000712D3" w:rsidRPr="000712D3">
        <w:rPr>
          <w:sz w:val="14"/>
        </w:rPr>
        <w:t xml:space="preserve"> </w:t>
      </w:r>
      <w:r w:rsidRPr="000712D3">
        <w:rPr>
          <w:sz w:val="14"/>
        </w:rPr>
        <w:t>To illustrate this point, consider the following illustrative</w:t>
      </w:r>
      <w:r w:rsidR="000712D3" w:rsidRPr="000712D3">
        <w:rPr>
          <w:sz w:val="14"/>
        </w:rPr>
        <w:t xml:space="preserve"> </w:t>
      </w:r>
      <w:r w:rsidRPr="000712D3">
        <w:rPr>
          <w:sz w:val="14"/>
        </w:rPr>
        <w:t>calculations on the effects of targeted pay increases, informed</w:t>
      </w:r>
      <w:r w:rsidR="000712D3" w:rsidRPr="000712D3">
        <w:rPr>
          <w:sz w:val="14"/>
        </w:rPr>
        <w:t xml:space="preserve"> </w:t>
      </w:r>
      <w:r w:rsidRPr="000712D3">
        <w:rPr>
          <w:sz w:val="14"/>
        </w:rPr>
        <w:t>by the relevant research.</w:t>
      </w:r>
      <w:r w:rsidR="000712D3" w:rsidRPr="000712D3">
        <w:rPr>
          <w:sz w:val="14"/>
        </w:rPr>
        <w:t xml:space="preserve"> </w:t>
      </w:r>
      <w:r w:rsidRPr="000712D3">
        <w:rPr>
          <w:rStyle w:val="StyleUnderline"/>
        </w:rPr>
        <w:t>Applying the labor supply elasticity estimated in Falch (2010),</w:t>
      </w:r>
      <w:r w:rsidR="000712D3">
        <w:rPr>
          <w:rStyle w:val="StyleUnderline"/>
        </w:rPr>
        <w:t xml:space="preserve"> </w:t>
      </w:r>
      <w:r w:rsidRPr="000712D3">
        <w:rPr>
          <w:rStyle w:val="StyleUnderline"/>
        </w:rPr>
        <w:t>we calculate that if a targeted school increased the salaries of</w:t>
      </w:r>
      <w:r w:rsidR="000712D3">
        <w:rPr>
          <w:rStyle w:val="StyleUnderline"/>
        </w:rPr>
        <w:t xml:space="preserve"> </w:t>
      </w:r>
      <w:r w:rsidRPr="000712D3">
        <w:rPr>
          <w:rStyle w:val="StyleUnderline"/>
        </w:rPr>
        <w:t>all its teachers—31.4 teachers per school, on average—by 2.3</w:t>
      </w:r>
      <w:r w:rsidR="000712D3">
        <w:rPr>
          <w:rStyle w:val="StyleUnderline"/>
        </w:rPr>
        <w:t xml:space="preserve"> </w:t>
      </w:r>
      <w:r w:rsidRPr="000712D3">
        <w:rPr>
          <w:rStyle w:val="StyleUnderline"/>
        </w:rPr>
        <w:t>percent, its teacher workforce would grow by one teacher</w:t>
      </w:r>
      <w:r w:rsidRPr="000712D3">
        <w:rPr>
          <w:sz w:val="14"/>
        </w:rPr>
        <w:t xml:space="preserve">. </w:t>
      </w:r>
      <w:r w:rsidRPr="000712D3">
        <w:rPr>
          <w:rStyle w:val="Emphasis"/>
        </w:rPr>
        <w:t>The</w:t>
      </w:r>
      <w:r w:rsidR="000712D3">
        <w:rPr>
          <w:rStyle w:val="Emphasis"/>
        </w:rPr>
        <w:t xml:space="preserve"> </w:t>
      </w:r>
      <w:r w:rsidRPr="000712D3">
        <w:rPr>
          <w:rStyle w:val="Emphasis"/>
        </w:rPr>
        <w:t>cost of the school-wide salary increase that resulted in hiring</w:t>
      </w:r>
      <w:r w:rsidR="000712D3">
        <w:rPr>
          <w:rStyle w:val="Emphasis"/>
        </w:rPr>
        <w:t xml:space="preserve"> </w:t>
      </w:r>
      <w:r w:rsidRPr="000712D3">
        <w:rPr>
          <w:rStyle w:val="Emphasis"/>
        </w:rPr>
        <w:t>this additional teacher would be approximately $40,000.3</w:t>
      </w:r>
      <w:r w:rsidR="000712D3">
        <w:rPr>
          <w:rStyle w:val="Emphasis"/>
        </w:rPr>
        <w:t xml:space="preserve"> </w:t>
      </w:r>
      <w:r w:rsidRPr="000712D3">
        <w:rPr>
          <w:rStyle w:val="StyleUnderline"/>
        </w:rPr>
        <w:t>Overall, these results indicate that reducing teacher shortages</w:t>
      </w:r>
      <w:r w:rsidR="000712D3">
        <w:rPr>
          <w:rStyle w:val="StyleUnderline"/>
        </w:rPr>
        <w:t xml:space="preserve"> </w:t>
      </w:r>
      <w:r w:rsidRPr="000712D3">
        <w:rPr>
          <w:rStyle w:val="StyleUnderline"/>
        </w:rPr>
        <w:t>through salary increases targeted at hard-to-staff schools is</w:t>
      </w:r>
      <w:r w:rsidR="000712D3">
        <w:rPr>
          <w:rStyle w:val="StyleUnderline"/>
        </w:rPr>
        <w:t xml:space="preserve"> </w:t>
      </w:r>
      <w:r w:rsidRPr="000712D3">
        <w:rPr>
          <w:rStyle w:val="StyleUnderline"/>
        </w:rPr>
        <w:t>quite costly,</w:t>
      </w:r>
      <w:r w:rsidRPr="000712D3">
        <w:rPr>
          <w:sz w:val="14"/>
        </w:rPr>
        <w:t xml:space="preserve"> though perhaps not prohibitively so for some</w:t>
      </w:r>
      <w:r w:rsidR="000712D3" w:rsidRPr="000712D3">
        <w:rPr>
          <w:sz w:val="14"/>
        </w:rPr>
        <w:t xml:space="preserve"> </w:t>
      </w:r>
      <w:r w:rsidRPr="000712D3">
        <w:rPr>
          <w:sz w:val="14"/>
        </w:rPr>
        <w:t>states and districts. Stated differently, these estimates suggest</w:t>
      </w:r>
      <w:r w:rsidR="000712D3" w:rsidRPr="000712D3">
        <w:rPr>
          <w:sz w:val="14"/>
        </w:rPr>
        <w:t xml:space="preserve"> </w:t>
      </w:r>
      <w:r w:rsidRPr="000712D3">
        <w:rPr>
          <w:sz w:val="14"/>
        </w:rPr>
        <w:t>that the annual cost of hiring and retaining a teacher through</w:t>
      </w:r>
      <w:r w:rsidR="000712D3" w:rsidRPr="000712D3">
        <w:rPr>
          <w:sz w:val="14"/>
        </w:rPr>
        <w:t xml:space="preserve"> </w:t>
      </w:r>
      <w:r w:rsidRPr="000712D3">
        <w:rPr>
          <w:sz w:val="14"/>
        </w:rPr>
        <w:t>school-targeted salary increases is nearly twice that teacher’s</w:t>
      </w:r>
      <w:r w:rsidR="000712D3" w:rsidRPr="000712D3">
        <w:rPr>
          <w:sz w:val="14"/>
        </w:rPr>
        <w:t xml:space="preserve"> </w:t>
      </w:r>
      <w:r w:rsidRPr="000712D3">
        <w:rPr>
          <w:sz w:val="14"/>
        </w:rPr>
        <w:t>salary (including both the extra pay for existing teachers and</w:t>
      </w:r>
      <w:r w:rsidR="000712D3" w:rsidRPr="000712D3">
        <w:rPr>
          <w:sz w:val="14"/>
        </w:rPr>
        <w:t xml:space="preserve"> </w:t>
      </w:r>
      <w:r w:rsidRPr="000712D3">
        <w:rPr>
          <w:sz w:val="14"/>
        </w:rPr>
        <w:t>the salary of the new teacher).</w:t>
      </w:r>
    </w:p>
    <w:p w14:paraId="7BBE51C4" w14:textId="77777777" w:rsidR="00596327" w:rsidRPr="009F6192" w:rsidRDefault="00596327" w:rsidP="00A6112B">
      <w:pPr>
        <w:pStyle w:val="Heading2"/>
      </w:pPr>
      <w:r w:rsidRPr="009F6192">
        <w:lastRenderedPageBreak/>
        <w:t xml:space="preserve">Budget DA Answers </w:t>
      </w:r>
    </w:p>
    <w:p w14:paraId="4F53C68F" w14:textId="77777777" w:rsidR="00596327" w:rsidRPr="009F6192" w:rsidRDefault="00596327" w:rsidP="00596327"/>
    <w:p w14:paraId="5BF54D9D" w14:textId="77777777" w:rsidR="00596327" w:rsidRPr="009F6192" w:rsidRDefault="00596327" w:rsidP="00596327">
      <w:pPr>
        <w:pStyle w:val="Heading3"/>
      </w:pPr>
      <w:r w:rsidRPr="009F6192">
        <w:lastRenderedPageBreak/>
        <w:t>No Link---2AC</w:t>
      </w:r>
    </w:p>
    <w:p w14:paraId="6CAF6EED" w14:textId="77777777" w:rsidR="00596327" w:rsidRPr="009F6192" w:rsidRDefault="00596327" w:rsidP="00596327">
      <w:pPr>
        <w:pStyle w:val="Heading4"/>
      </w:pPr>
      <w:r w:rsidRPr="009F6192">
        <w:t>No tradeoff between education and military spending</w:t>
      </w:r>
    </w:p>
    <w:p w14:paraId="213F73B5" w14:textId="77777777" w:rsidR="00596327" w:rsidRPr="009F6192" w:rsidRDefault="00596327" w:rsidP="00596327">
      <w:r w:rsidRPr="009F6192">
        <w:t xml:space="preserve">Bruce D. </w:t>
      </w:r>
      <w:r w:rsidRPr="009F6192">
        <w:rPr>
          <w:b/>
        </w:rPr>
        <w:t>McDonald 13</w:t>
      </w:r>
      <w:r w:rsidRPr="009F6192">
        <w:t>, Assistant Professor of Public Budgeting and Finance, North Carolina State University, Political and Military Sociology: The Social Implications of National Defense. Transaction Publishers, 2013.</w:t>
      </w:r>
    </w:p>
    <w:p w14:paraId="1A46B91A" w14:textId="77777777" w:rsidR="00596327" w:rsidRPr="009F6192" w:rsidRDefault="00596327" w:rsidP="00596327">
      <w:pPr>
        <w:rPr>
          <w:sz w:val="16"/>
        </w:rPr>
      </w:pPr>
      <w:r w:rsidRPr="009F6192">
        <w:rPr>
          <w:sz w:val="16"/>
        </w:rPr>
        <w:t xml:space="preserve">Education </w:t>
      </w:r>
      <w:r w:rsidRPr="009F6192">
        <w:rPr>
          <w:rStyle w:val="StyleUnderline"/>
        </w:rPr>
        <w:t>A</w:t>
      </w:r>
      <w:r w:rsidRPr="009F6192">
        <w:rPr>
          <w:sz w:val="16"/>
        </w:rPr>
        <w:t xml:space="preserve"> second </w:t>
      </w:r>
      <w:r w:rsidRPr="009F6192">
        <w:rPr>
          <w:rStyle w:val="StyleUnderline"/>
        </w:rPr>
        <w:t>social spillover from the defense sector is</w:t>
      </w:r>
      <w:r w:rsidRPr="009F6192">
        <w:rPr>
          <w:sz w:val="16"/>
        </w:rPr>
        <w:t xml:space="preserve"> an </w:t>
      </w:r>
      <w:r w:rsidRPr="009F6192">
        <w:rPr>
          <w:rStyle w:val="Emphasis"/>
        </w:rPr>
        <w:t>education</w:t>
      </w:r>
      <w:r w:rsidRPr="009F6192">
        <w:rPr>
          <w:sz w:val="16"/>
        </w:rPr>
        <w:t xml:space="preserve"> effect. Although the education spillover is often considered the same as the human capital spillover, it is uniquely different. The human capital spillover refers to the skills and training that soldiers acquire during service whereas the education spillover </w:t>
      </w:r>
      <w:r w:rsidRPr="009F6192">
        <w:rPr>
          <w:rStyle w:val="StyleUnderline"/>
        </w:rPr>
        <w:t xml:space="preserve">refers to the </w:t>
      </w:r>
      <w:r w:rsidRPr="009F6192">
        <w:rPr>
          <w:rStyle w:val="Emphasis"/>
        </w:rPr>
        <w:t>relationship between</w:t>
      </w:r>
      <w:r w:rsidRPr="009F6192">
        <w:rPr>
          <w:sz w:val="16"/>
        </w:rPr>
        <w:t xml:space="preserve"> the </w:t>
      </w:r>
      <w:r w:rsidRPr="009F6192">
        <w:rPr>
          <w:rStyle w:val="Emphasis"/>
        </w:rPr>
        <w:t>defense</w:t>
      </w:r>
      <w:r w:rsidRPr="009F6192">
        <w:rPr>
          <w:sz w:val="16"/>
        </w:rPr>
        <w:t xml:space="preserve"> sector </w:t>
      </w:r>
      <w:r w:rsidRPr="009F6192">
        <w:rPr>
          <w:rStyle w:val="StyleUnderline"/>
        </w:rPr>
        <w:t xml:space="preserve">and the </w:t>
      </w:r>
      <w:r w:rsidRPr="009F6192">
        <w:rPr>
          <w:rStyle w:val="Emphasis"/>
        </w:rPr>
        <w:t>provision of education as a whole</w:t>
      </w:r>
      <w:r w:rsidRPr="009F6192">
        <w:rPr>
          <w:sz w:val="16"/>
        </w:rPr>
        <w:t xml:space="preserve">, </w:t>
      </w:r>
      <w:r w:rsidRPr="009F6192">
        <w:rPr>
          <w:rStyle w:val="StyleUnderline"/>
        </w:rPr>
        <w:t xml:space="preserve">most notably </w:t>
      </w:r>
      <w:r w:rsidRPr="009F6192">
        <w:rPr>
          <w:rStyle w:val="Emphasis"/>
        </w:rPr>
        <w:t xml:space="preserve">primary and secondary schooling. </w:t>
      </w:r>
      <w:r w:rsidRPr="009F6192">
        <w:rPr>
          <w:rStyle w:val="StyleUnderline"/>
        </w:rPr>
        <w:t xml:space="preserve">The education spillover is based on the </w:t>
      </w:r>
      <w:r w:rsidRPr="009F6192">
        <w:rPr>
          <w:rStyle w:val="Emphasis"/>
        </w:rPr>
        <w:t>assumption</w:t>
      </w:r>
      <w:r w:rsidRPr="009F6192">
        <w:rPr>
          <w:sz w:val="16"/>
        </w:rPr>
        <w:t xml:space="preserve"> </w:t>
      </w:r>
      <w:r w:rsidRPr="009F6192">
        <w:rPr>
          <w:rStyle w:val="StyleUnderline"/>
        </w:rPr>
        <w:t xml:space="preserve">that </w:t>
      </w:r>
      <w:r w:rsidRPr="009F6192">
        <w:rPr>
          <w:rStyle w:val="Emphasis"/>
        </w:rPr>
        <w:t>governmental budgets are limited</w:t>
      </w:r>
      <w:r w:rsidRPr="009F6192">
        <w:rPr>
          <w:sz w:val="16"/>
        </w:rPr>
        <w:t xml:space="preserve"> </w:t>
      </w:r>
      <w:r w:rsidRPr="009F6192">
        <w:rPr>
          <w:rStyle w:val="StyleUnderline"/>
        </w:rPr>
        <w:t xml:space="preserve">and officials must make </w:t>
      </w:r>
      <w:r w:rsidRPr="009F6192">
        <w:rPr>
          <w:rStyle w:val="Emphasis"/>
        </w:rPr>
        <w:t>difficult choices</w:t>
      </w:r>
      <w:r w:rsidRPr="009F6192">
        <w:rPr>
          <w:sz w:val="16"/>
        </w:rPr>
        <w:t xml:space="preserve"> </w:t>
      </w:r>
      <w:r w:rsidRPr="009F6192">
        <w:rPr>
          <w:rStyle w:val="StyleUnderline"/>
        </w:rPr>
        <w:t>in the allocation of its funds</w:t>
      </w:r>
      <w:r w:rsidRPr="009F6192">
        <w:rPr>
          <w:sz w:val="16"/>
        </w:rPr>
        <w:t xml:space="preserve"> (Benoit 1973; Russett 1982). </w:t>
      </w:r>
      <w:r w:rsidRPr="009F6192">
        <w:rPr>
          <w:rStyle w:val="StyleUnderline"/>
        </w:rPr>
        <w:t xml:space="preserve">In order to increase defense-sector funding, resources must be </w:t>
      </w:r>
      <w:r w:rsidRPr="009F6192">
        <w:rPr>
          <w:rStyle w:val="Emphasis"/>
        </w:rPr>
        <w:t>taken from</w:t>
      </w:r>
      <w:r w:rsidRPr="009F6192">
        <w:rPr>
          <w:sz w:val="16"/>
        </w:rPr>
        <w:t xml:space="preserve"> other programs, including </w:t>
      </w:r>
      <w:r w:rsidRPr="009F6192">
        <w:rPr>
          <w:rStyle w:val="Emphasis"/>
        </w:rPr>
        <w:t>education.</w:t>
      </w:r>
      <w:r w:rsidRPr="009F6192">
        <w:rPr>
          <w:sz w:val="16"/>
        </w:rPr>
        <w:t xml:space="preserve"> Indeed, </w:t>
      </w:r>
      <w:r w:rsidRPr="009F6192">
        <w:rPr>
          <w:rStyle w:val="StyleUnderline"/>
        </w:rPr>
        <w:t>this trade-off between defense and education is often taught to undergraduate economics students as an example of the resource demands placed upon government</w:t>
      </w:r>
      <w:r w:rsidRPr="009F6192">
        <w:rPr>
          <w:sz w:val="16"/>
        </w:rPr>
        <w:t xml:space="preserve"> (Holcombe 2006; Mankiw 2009). </w:t>
      </w:r>
      <w:r w:rsidRPr="009F6192">
        <w:rPr>
          <w:rStyle w:val="StyleUnderline"/>
        </w:rPr>
        <w:t xml:space="preserve">As a result of its use in the classroom, the trade-off has been </w:t>
      </w:r>
      <w:r w:rsidRPr="009F6192">
        <w:rPr>
          <w:rStyle w:val="Emphasis"/>
        </w:rPr>
        <w:t>assumed</w:t>
      </w:r>
      <w:r w:rsidRPr="009F6192">
        <w:rPr>
          <w:sz w:val="16"/>
        </w:rPr>
        <w:t xml:space="preserve"> to exist in both the defense literature and in political debate. </w:t>
      </w:r>
      <w:r w:rsidRPr="009F6192">
        <w:rPr>
          <w:rStyle w:val="StyleUnderline"/>
        </w:rPr>
        <w:t xml:space="preserve">However, the extant literature has provided </w:t>
      </w:r>
      <w:r w:rsidRPr="009F6192">
        <w:rPr>
          <w:rStyle w:val="Emphasis"/>
        </w:rPr>
        <w:t>mixed results</w:t>
      </w:r>
      <w:r w:rsidRPr="009F6192">
        <w:rPr>
          <w:sz w:val="16"/>
        </w:rPr>
        <w:t xml:space="preserve"> </w:t>
      </w:r>
      <w:r w:rsidRPr="009F6192">
        <w:rPr>
          <w:rStyle w:val="StyleUnderline"/>
        </w:rPr>
        <w:t xml:space="preserve">on whether an education spillover occurs and the </w:t>
      </w:r>
      <w:r w:rsidRPr="009F6192">
        <w:rPr>
          <w:rStyle w:val="Emphasis"/>
        </w:rPr>
        <w:t>direction</w:t>
      </w:r>
      <w:r w:rsidRPr="009F6192">
        <w:rPr>
          <w:sz w:val="16"/>
        </w:rPr>
        <w:t xml:space="preserve"> </w:t>
      </w:r>
      <w:r w:rsidRPr="009F6192">
        <w:rPr>
          <w:rStyle w:val="StyleUnderline"/>
        </w:rPr>
        <w:t>of such a spillover</w:t>
      </w:r>
      <w:r w:rsidRPr="009F6192">
        <w:rPr>
          <w:sz w:val="16"/>
        </w:rPr>
        <w:t xml:space="preserve"> (Mintz and Huang 1991). For example. Hirnissa. Haibullah. and Baharom (2009) investigated the causal relationship between the defense and education expenditures of eight Asian countries. Although they consistently found significant relationships, there was no consistency in its direction According to the results, education expenditures were driven by the defense sector in only five of the countries (Bangladesh. Nepal. Malaysia. South Korea, and Indonesia). Furthermore, a negative association was found for Singapore and Sri Lanka, and no significant relationship was found for the Philippines. Deger's (1985) study on the burden of the defense sector on social programs in less-developed countries also found that defense expenditures crowd out education, but </w:t>
      </w:r>
      <w:r w:rsidRPr="009F6192">
        <w:rPr>
          <w:rStyle w:val="StyleUnderline"/>
        </w:rPr>
        <w:t xml:space="preserve">the trade-off is </w:t>
      </w:r>
      <w:r w:rsidRPr="009F6192">
        <w:rPr>
          <w:rStyle w:val="Emphasis"/>
        </w:rPr>
        <w:t>not equal</w:t>
      </w:r>
      <w:r w:rsidRPr="009F6192">
        <w:rPr>
          <w:sz w:val="16"/>
        </w:rPr>
        <w:t xml:space="preserve"> </w:t>
      </w:r>
      <w:r w:rsidRPr="009F6192">
        <w:rPr>
          <w:rStyle w:val="StyleUnderline"/>
        </w:rPr>
        <w:t xml:space="preserve">That is, increases in defense </w:t>
      </w:r>
      <w:r w:rsidRPr="009F6192">
        <w:rPr>
          <w:sz w:val="16"/>
        </w:rPr>
        <w:t xml:space="preserve">expenditures </w:t>
      </w:r>
      <w:r w:rsidRPr="009F6192">
        <w:rPr>
          <w:rStyle w:val="StyleUnderline"/>
        </w:rPr>
        <w:t xml:space="preserve">do not come entirely out of </w:t>
      </w:r>
      <w:r w:rsidRPr="009F6192">
        <w:rPr>
          <w:sz w:val="16"/>
        </w:rPr>
        <w:t xml:space="preserve">the </w:t>
      </w:r>
      <w:r w:rsidRPr="009F6192">
        <w:rPr>
          <w:rStyle w:val="StyleUnderline"/>
        </w:rPr>
        <w:t>education</w:t>
      </w:r>
      <w:r w:rsidRPr="009F6192">
        <w:rPr>
          <w:sz w:val="16"/>
        </w:rPr>
        <w:t xml:space="preserve"> budget, </w:t>
      </w:r>
      <w:r w:rsidRPr="009F6192">
        <w:rPr>
          <w:rStyle w:val="StyleUnderline"/>
        </w:rPr>
        <w:t xml:space="preserve">nor do increases in education </w:t>
      </w:r>
      <w:r w:rsidRPr="009F6192">
        <w:rPr>
          <w:rStyle w:val="Emphasis"/>
        </w:rPr>
        <w:t>cause a decline in defense</w:t>
      </w:r>
      <w:r w:rsidRPr="009F6192">
        <w:rPr>
          <w:sz w:val="16"/>
        </w:rPr>
        <w:t xml:space="preserve">. Similarly, mixed findings can be seen in studies by Ali (2011) and Yildirim and Sezgin (2002). among others. Unlike other research on the defense-growth relationship, mixed results have less to do with model and data limitations and more to do with government structure. </w:t>
      </w:r>
      <w:r w:rsidRPr="009F6192">
        <w:rPr>
          <w:rStyle w:val="StyleUnderline"/>
        </w:rPr>
        <w:t>For a trade-off to occur, the government must be limited to</w:t>
      </w:r>
      <w:r w:rsidRPr="009F6192">
        <w:rPr>
          <w:sz w:val="16"/>
        </w:rPr>
        <w:t xml:space="preserve"> a </w:t>
      </w:r>
      <w:r w:rsidRPr="009F6192">
        <w:rPr>
          <w:rStyle w:val="Emphasis"/>
        </w:rPr>
        <w:t>restricted</w:t>
      </w:r>
      <w:r w:rsidRPr="009F6192">
        <w:rPr>
          <w:sz w:val="16"/>
        </w:rPr>
        <w:t xml:space="preserve"> set of </w:t>
      </w:r>
      <w:r w:rsidRPr="009F6192">
        <w:rPr>
          <w:rStyle w:val="Emphasis"/>
        </w:rPr>
        <w:t>funds</w:t>
      </w:r>
      <w:r w:rsidRPr="009F6192">
        <w:rPr>
          <w:sz w:val="16"/>
        </w:rPr>
        <w:t xml:space="preserve">: </w:t>
      </w:r>
      <w:r w:rsidRPr="009F6192">
        <w:rPr>
          <w:rStyle w:val="StyleUnderline"/>
        </w:rPr>
        <w:t>however</w:t>
      </w:r>
      <w:r w:rsidRPr="009F6192">
        <w:rPr>
          <w:sz w:val="16"/>
        </w:rPr>
        <w:t xml:space="preserve">, some countries can expand their budget beyond available revenue. For example, in his stud\ on defense finance during World War II and the Korean War. Ohanian (1997) noted that </w:t>
      </w:r>
      <w:r w:rsidRPr="009F6192">
        <w:rPr>
          <w:rStyle w:val="StyleUnderline"/>
        </w:rPr>
        <w:t>the United States used</w:t>
      </w:r>
      <w:r w:rsidRPr="009F6192">
        <w:rPr>
          <w:sz w:val="16"/>
        </w:rPr>
        <w:t xml:space="preserve"> a variety of </w:t>
      </w:r>
      <w:r w:rsidRPr="009F6192">
        <w:rPr>
          <w:rStyle w:val="StyleUnderline"/>
        </w:rPr>
        <w:t>approaches to finance</w:t>
      </w:r>
      <w:r w:rsidRPr="009F6192">
        <w:rPr>
          <w:sz w:val="16"/>
        </w:rPr>
        <w:t xml:space="preserve"> its </w:t>
      </w:r>
      <w:r w:rsidRPr="009F6192">
        <w:rPr>
          <w:rStyle w:val="StyleUnderline"/>
        </w:rPr>
        <w:t>increases in expenditures</w:t>
      </w:r>
      <w:r w:rsidRPr="009F6192">
        <w:rPr>
          <w:sz w:val="16"/>
        </w:rPr>
        <w:t xml:space="preserve">. Typically, </w:t>
      </w:r>
      <w:r w:rsidRPr="009F6192">
        <w:rPr>
          <w:rStyle w:val="StyleUnderline"/>
        </w:rPr>
        <w:t>these</w:t>
      </w:r>
      <w:r w:rsidRPr="009F6192">
        <w:rPr>
          <w:sz w:val="16"/>
        </w:rPr>
        <w:t xml:space="preserve"> approaches have </w:t>
      </w:r>
      <w:r w:rsidRPr="009F6192">
        <w:rPr>
          <w:rStyle w:val="StyleUnderline"/>
        </w:rPr>
        <w:t>involved</w:t>
      </w:r>
      <w:r w:rsidRPr="009F6192">
        <w:rPr>
          <w:sz w:val="16"/>
        </w:rPr>
        <w:t xml:space="preserve"> direct </w:t>
      </w:r>
      <w:r w:rsidRPr="009F6192">
        <w:rPr>
          <w:rStyle w:val="Emphasis"/>
        </w:rPr>
        <w:t>taxation</w:t>
      </w:r>
      <w:r w:rsidRPr="009F6192">
        <w:rPr>
          <w:sz w:val="16"/>
        </w:rPr>
        <w:t xml:space="preserve"> </w:t>
      </w:r>
      <w:r w:rsidRPr="009F6192">
        <w:rPr>
          <w:rStyle w:val="StyleUnderline"/>
        </w:rPr>
        <w:t>or</w:t>
      </w:r>
      <w:r w:rsidRPr="009F6192">
        <w:rPr>
          <w:sz w:val="16"/>
        </w:rPr>
        <w:t xml:space="preserve"> </w:t>
      </w:r>
      <w:r w:rsidRPr="009F6192">
        <w:rPr>
          <w:rStyle w:val="Emphasis"/>
        </w:rPr>
        <w:t>debt</w:t>
      </w:r>
      <w:r w:rsidRPr="009F6192">
        <w:rPr>
          <w:sz w:val="16"/>
        </w:rPr>
        <w:t xml:space="preserve"> and seigniorage. </w:t>
      </w:r>
      <w:r w:rsidRPr="009F6192">
        <w:rPr>
          <w:rStyle w:val="StyleUnderline"/>
        </w:rPr>
        <w:t>By utilizing other</w:t>
      </w:r>
      <w:r w:rsidRPr="009F6192">
        <w:rPr>
          <w:sz w:val="16"/>
        </w:rPr>
        <w:t xml:space="preserve"> financial </w:t>
      </w:r>
      <w:r w:rsidRPr="009F6192">
        <w:rPr>
          <w:rStyle w:val="StyleUnderline"/>
        </w:rPr>
        <w:t>tools</w:t>
      </w:r>
      <w:r w:rsidRPr="009F6192">
        <w:rPr>
          <w:sz w:val="16"/>
        </w:rPr>
        <w:t xml:space="preserve">, it is likely that </w:t>
      </w:r>
      <w:r w:rsidRPr="009F6192">
        <w:rPr>
          <w:rStyle w:val="StyleUnderline"/>
        </w:rPr>
        <w:t xml:space="preserve">the United States has </w:t>
      </w:r>
      <w:r w:rsidRPr="009F6192">
        <w:rPr>
          <w:rStyle w:val="Emphasis"/>
        </w:rPr>
        <w:t>escaped a trade-off scenario</w:t>
      </w:r>
      <w:r w:rsidRPr="009F6192">
        <w:rPr>
          <w:sz w:val="16"/>
        </w:rPr>
        <w:t xml:space="preserve">. Not all governments arc able to adopt similar financial policies. however, forcing a reallocation of funds when there is a change in defense priorities. </w:t>
      </w:r>
      <w:r w:rsidRPr="009F6192">
        <w:rPr>
          <w:rStyle w:val="StyleUnderline"/>
        </w:rPr>
        <w:t>An education trade-off also requires that education programs are</w:t>
      </w:r>
      <w:r w:rsidRPr="009F6192">
        <w:rPr>
          <w:sz w:val="16"/>
        </w:rPr>
        <w:t xml:space="preserve"> provided, or, at least, </w:t>
      </w:r>
      <w:r w:rsidRPr="009F6192">
        <w:rPr>
          <w:rStyle w:val="StyleUnderline"/>
        </w:rPr>
        <w:t>financed by</w:t>
      </w:r>
      <w:r w:rsidRPr="009F6192">
        <w:rPr>
          <w:sz w:val="16"/>
        </w:rPr>
        <w:t xml:space="preserve"> </w:t>
      </w:r>
      <w:r w:rsidRPr="009F6192">
        <w:rPr>
          <w:rStyle w:val="Emphasis"/>
        </w:rPr>
        <w:t>the same level of government</w:t>
      </w:r>
      <w:r w:rsidRPr="009F6192">
        <w:rPr>
          <w:sz w:val="16"/>
        </w:rPr>
        <w:t xml:space="preserve"> </w:t>
      </w:r>
      <w:r w:rsidRPr="009F6192">
        <w:rPr>
          <w:rStyle w:val="StyleUnderline"/>
        </w:rPr>
        <w:t>as</w:t>
      </w:r>
      <w:r w:rsidRPr="009F6192">
        <w:rPr>
          <w:sz w:val="16"/>
        </w:rPr>
        <w:t xml:space="preserve"> the defense </w:t>
      </w:r>
      <w:r w:rsidRPr="009F6192">
        <w:rPr>
          <w:rStyle w:val="StyleUnderline"/>
        </w:rPr>
        <w:t>sector</w:t>
      </w:r>
      <w:r w:rsidRPr="009F6192">
        <w:rPr>
          <w:sz w:val="16"/>
        </w:rPr>
        <w:t xml:space="preserve">. That is. for a trade-off to occur, it must be reasonable that funds could flow between education and defense. </w:t>
      </w:r>
      <w:r w:rsidRPr="009F6192">
        <w:rPr>
          <w:rStyle w:val="StyleUnderline"/>
        </w:rPr>
        <w:t xml:space="preserve">This is </w:t>
      </w:r>
      <w:r w:rsidRPr="009F6192">
        <w:rPr>
          <w:rStyle w:val="Emphasis"/>
        </w:rPr>
        <w:t>clearly not possible in the United Slates</w:t>
      </w:r>
      <w:r w:rsidRPr="009F6192">
        <w:rPr>
          <w:sz w:val="16"/>
        </w:rPr>
        <w:t xml:space="preserve">, </w:t>
      </w:r>
      <w:r w:rsidRPr="009F6192">
        <w:rPr>
          <w:rStyle w:val="StyleUnderline"/>
        </w:rPr>
        <w:t>where education is a service largely provided by states and various local governments</w:t>
      </w:r>
      <w:r w:rsidRPr="009F6192">
        <w:rPr>
          <w:sz w:val="16"/>
        </w:rPr>
        <w:t>. In some countries, such as Kenya, education is nationally funded but is often dependent upon tuition provided by families to cover operating costs. This type of dependency can create uncertainty about the logical path between defense and education It is only w hen education is provided nationally that we can be certain about the modus operandi of the trade-off. This discussion does not intend to detract from the likelihood of an education trade-off but. rather, to highlight the dependency of the tradeoff upon limitations in government financing and a nationally provided education program. Although each country has dealt with decisions about the provision of these two public goods, the paths chosen have varied greatly. Ultimately, this has led to the extreme variation in findings and loan inability to make conclusive statements about any trade-off between the defense sector and education.</w:t>
      </w:r>
    </w:p>
    <w:p w14:paraId="2637E5D3" w14:textId="77777777" w:rsidR="00596327" w:rsidRPr="009F6192" w:rsidRDefault="00596327" w:rsidP="00596327">
      <w:pPr>
        <w:pStyle w:val="Heading3"/>
      </w:pPr>
      <w:r w:rsidRPr="009F6192">
        <w:lastRenderedPageBreak/>
        <w:t>No Link---1AR</w:t>
      </w:r>
    </w:p>
    <w:p w14:paraId="49789F27" w14:textId="77777777" w:rsidR="00596327" w:rsidRPr="009F6192" w:rsidRDefault="00596327" w:rsidP="00596327">
      <w:pPr>
        <w:pStyle w:val="Heading4"/>
      </w:pPr>
      <w:r w:rsidRPr="009F6192">
        <w:t>They’ll raise the money another way or cut something less popular</w:t>
      </w:r>
    </w:p>
    <w:p w14:paraId="337E6A4B" w14:textId="77777777" w:rsidR="00596327" w:rsidRPr="009F6192" w:rsidRDefault="00596327" w:rsidP="00596327">
      <w:r w:rsidRPr="009F6192">
        <w:t xml:space="preserve">Bruce D. </w:t>
      </w:r>
      <w:r w:rsidRPr="009F6192">
        <w:rPr>
          <w:b/>
        </w:rPr>
        <w:t>McDonald 13</w:t>
      </w:r>
      <w:r w:rsidRPr="009F6192">
        <w:t>, Assistant Professor of Public Budgeting and Finance, North Carolina State University, Political and Military Sociology: The Social Implications of National Defense. Transaction Publishers, 2013.</w:t>
      </w:r>
    </w:p>
    <w:p w14:paraId="13C091E5" w14:textId="77777777" w:rsidR="00596327" w:rsidRPr="009F6192" w:rsidRDefault="00596327" w:rsidP="00596327">
      <w:pPr>
        <w:rPr>
          <w:sz w:val="14"/>
        </w:rPr>
      </w:pPr>
      <w:r w:rsidRPr="009F6192">
        <w:rPr>
          <w:rStyle w:val="StyleUnderline"/>
        </w:rPr>
        <w:t>This article</w:t>
      </w:r>
      <w:r w:rsidRPr="009F6192">
        <w:rPr>
          <w:sz w:val="14"/>
        </w:rPr>
        <w:t xml:space="preserve"> has </w:t>
      </w:r>
      <w:r w:rsidRPr="009F6192">
        <w:rPr>
          <w:rStyle w:val="StyleUnderline"/>
        </w:rPr>
        <w:t xml:space="preserve">sought to investigate the </w:t>
      </w:r>
      <w:r w:rsidRPr="009F6192">
        <w:rPr>
          <w:rStyle w:val="Emphasis"/>
        </w:rPr>
        <w:t>defense-growth relationship</w:t>
      </w:r>
      <w:r w:rsidRPr="009F6192">
        <w:rPr>
          <w:sz w:val="14"/>
        </w:rPr>
        <w:t xml:space="preserve">, paying particular attention to the social spillovers on which the extent literature relies. While a hefty literature on the relationship exists, </w:t>
      </w:r>
      <w:r w:rsidRPr="009F6192">
        <w:rPr>
          <w:rStyle w:val="StyleUnderline"/>
        </w:rPr>
        <w:t xml:space="preserve">the literature is </w:t>
      </w:r>
      <w:r w:rsidRPr="009F6192">
        <w:rPr>
          <w:rStyle w:val="Emphasis"/>
        </w:rPr>
        <w:t>conflicted</w:t>
      </w:r>
      <w:r w:rsidRPr="009F6192">
        <w:rPr>
          <w:sz w:val="14"/>
        </w:rPr>
        <w:t xml:space="preserve"> on whether the defense sector has an impact on economic growth and on the direction of that relationship. At the foundation of that research is the reliance upon the social spillovers of the defense sector as the cause of the relationship. But the question remains: does the defense sector spillover into social programs, and can that spillover affect the economic performance of the country ? Based on the discussion provided here, evidence of the spillovers has been mixed. Some evidence appears to show that the defense sector can crowd out education funding and health programs and that the sector's human capital investments may provide lower productivity returns than other forms of capital attainment. But evidence also suggests that the defense sector can spill over positively into these areas. Ultimately</w:t>
      </w:r>
      <w:r w:rsidRPr="009F6192">
        <w:rPr>
          <w:rStyle w:val="StyleUnderline"/>
        </w:rPr>
        <w:t xml:space="preserve">, a </w:t>
      </w:r>
      <w:r w:rsidRPr="009F6192">
        <w:rPr>
          <w:rStyle w:val="Emphasis"/>
        </w:rPr>
        <w:t>crowding-out</w:t>
      </w:r>
      <w:r w:rsidRPr="009F6192">
        <w:rPr>
          <w:rStyle w:val="StyleUnderline"/>
        </w:rPr>
        <w:t xml:space="preserve"> of</w:t>
      </w:r>
      <w:r w:rsidRPr="009F6192">
        <w:rPr>
          <w:sz w:val="14"/>
        </w:rPr>
        <w:t xml:space="preserve"> health and </w:t>
      </w:r>
      <w:r w:rsidRPr="009F6192">
        <w:rPr>
          <w:rStyle w:val="Emphasis"/>
        </w:rPr>
        <w:t>education</w:t>
      </w:r>
      <w:r w:rsidRPr="009F6192">
        <w:rPr>
          <w:sz w:val="14"/>
        </w:rPr>
        <w:t xml:space="preserve"> </w:t>
      </w:r>
      <w:r w:rsidRPr="009F6192">
        <w:rPr>
          <w:rStyle w:val="StyleUnderline"/>
        </w:rPr>
        <w:t>seems</w:t>
      </w:r>
      <w:r w:rsidRPr="009F6192">
        <w:rPr>
          <w:sz w:val="14"/>
        </w:rPr>
        <w:t xml:space="preserve"> </w:t>
      </w:r>
      <w:r w:rsidRPr="009F6192">
        <w:rPr>
          <w:rStyle w:val="Emphasis"/>
        </w:rPr>
        <w:t>unlikely</w:t>
      </w:r>
      <w:r w:rsidRPr="009F6192">
        <w:rPr>
          <w:sz w:val="14"/>
        </w:rPr>
        <w:t xml:space="preserve">. </w:t>
      </w:r>
      <w:r w:rsidRPr="009F6192">
        <w:rPr>
          <w:rStyle w:val="StyleUnderline"/>
        </w:rPr>
        <w:t xml:space="preserve">Historically, when funding of defense programs has increased, legislatures have sought </w:t>
      </w:r>
      <w:r w:rsidRPr="009F6192">
        <w:rPr>
          <w:rStyle w:val="Emphasis"/>
        </w:rPr>
        <w:t>alternative means of funding</w:t>
      </w:r>
      <w:r w:rsidRPr="009F6192">
        <w:rPr>
          <w:sz w:val="14"/>
        </w:rPr>
        <w:t xml:space="preserve"> </w:t>
      </w:r>
      <w:r w:rsidRPr="009F6192">
        <w:rPr>
          <w:rStyle w:val="StyleUnderline"/>
        </w:rPr>
        <w:t>or</w:t>
      </w:r>
      <w:r w:rsidRPr="009F6192">
        <w:rPr>
          <w:sz w:val="14"/>
        </w:rPr>
        <w:t xml:space="preserve"> have </w:t>
      </w:r>
      <w:r w:rsidRPr="009F6192">
        <w:rPr>
          <w:rStyle w:val="StyleUnderline"/>
        </w:rPr>
        <w:t xml:space="preserve">reduced funding of </w:t>
      </w:r>
      <w:r w:rsidRPr="009F6192">
        <w:rPr>
          <w:rStyle w:val="Emphasis"/>
        </w:rPr>
        <w:t>other</w:t>
      </w:r>
      <w:r w:rsidRPr="009F6192">
        <w:rPr>
          <w:sz w:val="14"/>
        </w:rPr>
        <w:t xml:space="preserve">, </w:t>
      </w:r>
      <w:r w:rsidRPr="009F6192">
        <w:rPr>
          <w:rStyle w:val="Emphasis"/>
        </w:rPr>
        <w:t>less popular</w:t>
      </w:r>
      <w:r w:rsidRPr="009F6192">
        <w:rPr>
          <w:rStyle w:val="StyleUnderline"/>
        </w:rPr>
        <w:t xml:space="preserve"> programs</w:t>
      </w:r>
      <w:r w:rsidRPr="009F6192">
        <w:rPr>
          <w:sz w:val="14"/>
        </w:rPr>
        <w:t xml:space="preserve">. A consistent relationship is more likely to occur in human capital spillovers. Any capital acquired is better than the alternative of no capital Instead, variation in human capital spillover is likely to occur in the size of its effect In some countries, soldiers are expected to acquire skills while on the job. Other countries have formalized training and educational programs upon enlistment into military service. Although any accumulation of capital is better than none, more formalized policies and practices of military training arc likely to produce soldiers whose skills can be utilized by the general economy in different ways. </w:t>
      </w:r>
    </w:p>
    <w:p w14:paraId="5DA9BF14" w14:textId="77777777" w:rsidR="00596327" w:rsidRPr="009F6192" w:rsidRDefault="00596327" w:rsidP="00596327">
      <w:pPr>
        <w:pStyle w:val="Heading4"/>
      </w:pPr>
      <w:r w:rsidRPr="009F6192">
        <w:t xml:space="preserve">Specifically, </w:t>
      </w:r>
      <w:r w:rsidRPr="009F6192">
        <w:rPr>
          <w:u w:val="single"/>
        </w:rPr>
        <w:t>higher education</w:t>
      </w:r>
      <w:r w:rsidRPr="009F6192">
        <w:t xml:space="preserve"> will be cut instead. </w:t>
      </w:r>
    </w:p>
    <w:p w14:paraId="541447A5" w14:textId="77777777" w:rsidR="00596327" w:rsidRPr="009F6192" w:rsidRDefault="00596327" w:rsidP="00596327">
      <w:r w:rsidRPr="009F6192">
        <w:t xml:space="preserve">Michael John </w:t>
      </w:r>
      <w:r w:rsidRPr="009F6192">
        <w:rPr>
          <w:b/>
        </w:rPr>
        <w:t>Rizzo 4</w:t>
      </w:r>
      <w:r w:rsidRPr="009F6192">
        <w:t>, Ph.D. @ Cornell, 2004, “A (less than) zero sum game? State funding for public education: how public higher education institutions have lost (CHERI Working Paper #52).” Retrieved from Cornell University, ILR, http://digitalcommons.ilr.cornell.edu/cgi/viewcontent.cgi?article=1007&amp;context=student</w:t>
      </w:r>
    </w:p>
    <w:p w14:paraId="290D5591" w14:textId="77777777" w:rsidR="00596327" w:rsidRPr="009F6192" w:rsidRDefault="00596327" w:rsidP="00596327">
      <w:r w:rsidRPr="009F6192">
        <w:rPr>
          <w:sz w:val="12"/>
        </w:rPr>
        <w:t xml:space="preserve">This dissertation studies the long-term decline in state preferences for education spending in the United States. It constructs an expansive state-level panel data set spanning the fiscal years 1976-77 through 2000-2001 to examine how three budget share measures have changed within states over time and across states at a point in time. The share of state discretionary expenditures allocated to public education has fallen by four percentage points since 1977, while the share of public education expenditures allocated to public higher education has fallen by six points. In addition, the share of public higher education dollars appropriated to institutions (as opposed to directly to students) has fallen by four percentage points. Together the declines translate into real institutional appropriation losses of $2,800 per student in an “average” state – significantly more than the $1,700 increase in real average public four-year instate tuition rates since 1977. Among the main findings are that </w:t>
      </w:r>
      <w:r w:rsidRPr="009F6192">
        <w:rPr>
          <w:rStyle w:val="StyleUnderline"/>
        </w:rPr>
        <w:t xml:space="preserve">competing budget items </w:t>
      </w:r>
      <w:r w:rsidRPr="009F6192">
        <w:rPr>
          <w:rStyle w:val="Emphasis"/>
        </w:rPr>
        <w:t>do not appear to “crowd out” education’s budget share</w:t>
      </w:r>
      <w:r w:rsidRPr="009F6192">
        <w:rPr>
          <w:sz w:val="12"/>
        </w:rPr>
        <w:t xml:space="preserve">. </w:t>
      </w:r>
      <w:r w:rsidRPr="009F6192">
        <w:rPr>
          <w:rStyle w:val="StyleUnderline"/>
        </w:rPr>
        <w:t>Court mandated K12 funding equalization has resulted in substantial increases in education spending within states</w:t>
      </w:r>
      <w:r w:rsidRPr="009F6192">
        <w:rPr>
          <w:sz w:val="12"/>
        </w:rPr>
        <w:t xml:space="preserve">, </w:t>
      </w:r>
      <w:r w:rsidRPr="009F6192">
        <w:rPr>
          <w:rStyle w:val="StyleUnderline"/>
        </w:rPr>
        <w:t xml:space="preserve">with </w:t>
      </w:r>
      <w:r w:rsidRPr="009F6192">
        <w:rPr>
          <w:rStyle w:val="Emphasis"/>
        </w:rPr>
        <w:t>over a quarter of the increase coming at the expense of public higher education</w:t>
      </w:r>
      <w:r w:rsidRPr="009F6192">
        <w:rPr>
          <w:sz w:val="12"/>
        </w:rPr>
        <w:t xml:space="preserve">. </w:t>
      </w:r>
      <w:r w:rsidRPr="009F6192">
        <w:rPr>
          <w:rStyle w:val="StyleUnderline"/>
        </w:rPr>
        <w:t>Attempts by public institutions to increase tuition or raise private funds are seen to trigger a cycle of future budget share cuts</w:t>
      </w:r>
      <w:r w:rsidRPr="009F6192">
        <w:rPr>
          <w:sz w:val="12"/>
        </w:rPr>
        <w:t xml:space="preserve">, calling into question what institutions can do as they rapidly spiral toward the private “high tuition” equilibrium. </w:t>
      </w:r>
      <w:r w:rsidRPr="009F6192">
        <w:rPr>
          <w:rStyle w:val="StyleUnderline"/>
        </w:rPr>
        <w:t>The sensitivity of higher education budget shares to observable state factors has increased over time</w:t>
      </w:r>
      <w:r w:rsidRPr="009F6192">
        <w:rPr>
          <w:sz w:val="12"/>
        </w:rPr>
        <w:t xml:space="preserve"> and dynamic panel estimates indicate that states exercise more discretion over the determination of the higher education – K12 split than over other budgetary decisions. Three additional findings are noteworthy. First, cross-cohort ethnic heterogeneity increases have led to funding shifts away from higher education. Second, the surging popularity of targeted, merit student-aid programs appears to have been in an effort to redistribute income to economically well-off families. Third, as more households in a state become eligible to receive federal Pell grants, states move aid away from institutions and toward students – sanctioning tuition increases to potentially capture increased student eligibility for federal grant aid. </w:t>
      </w:r>
    </w:p>
    <w:p w14:paraId="7F98603B" w14:textId="77777777" w:rsidR="00596327" w:rsidRPr="009F6192" w:rsidRDefault="00596327" w:rsidP="00596327">
      <w:pPr>
        <w:pStyle w:val="Heading4"/>
      </w:pPr>
      <w:r w:rsidRPr="009F6192">
        <w:t>Trade-offs aren’t supported by data</w:t>
      </w:r>
    </w:p>
    <w:p w14:paraId="13B0BF5B" w14:textId="77777777" w:rsidR="00596327" w:rsidRPr="009F6192" w:rsidRDefault="00596327" w:rsidP="00596327">
      <w:r w:rsidRPr="009F6192">
        <w:t xml:space="preserve">Robert </w:t>
      </w:r>
      <w:r w:rsidRPr="009F6192">
        <w:rPr>
          <w:b/>
        </w:rPr>
        <w:t>McKinlay 16</w:t>
      </w:r>
      <w:r w:rsidRPr="009F6192">
        <w:t>, Third World Military Expenditure: Determinants and Implications. Bloomsbury Publishing, 2016.</w:t>
      </w:r>
    </w:p>
    <w:p w14:paraId="7EA9CCB6" w14:textId="77777777" w:rsidR="00596327" w:rsidRPr="009F6192" w:rsidRDefault="00596327" w:rsidP="00596327">
      <w:r w:rsidRPr="009F6192">
        <w:t>***OCR by ABBYY</w:t>
      </w:r>
    </w:p>
    <w:p w14:paraId="531F6D55" w14:textId="77777777" w:rsidR="00596327" w:rsidRPr="009F6192" w:rsidRDefault="00596327" w:rsidP="00596327">
      <w:r w:rsidRPr="009F6192">
        <w:rPr>
          <w:sz w:val="14"/>
        </w:rPr>
        <w:t xml:space="preserve">A second illustration of this point concerns the comparative behaviour of military expenditure within countries.27 Amalgamating education and health expenditure, we find that generally education-health expenditure moves in greater harmony than militan expenditure with overall budgetary expansion.28 The greater harmony or synchronization between budget size and education-health expenditure cannot be explained in terms of the size of education-health as opposed to military expenditure.29 Rather we arc inclined to the argument that the lowrer level of synchronization of military expenditure with budget is a reflection again of the greater independence of military expenditure. Third World governments are more inclined to move education and health expenditures in line with overall budget expansions and contractions. This leads us to infer that education-health expenditure is a rather more staple component of general government expenditure than military expenditure, which though of course ultimately entirely constrained by budget expenditure does show greater freedom or latitude in its movement. </w:t>
      </w:r>
      <w:r w:rsidRPr="009F6192">
        <w:rPr>
          <w:sz w:val="14"/>
        </w:rPr>
        <w:lastRenderedPageBreak/>
        <w:t xml:space="preserve">Although </w:t>
      </w:r>
      <w:r w:rsidRPr="009F6192">
        <w:rPr>
          <w:rStyle w:val="StyleUnderline"/>
        </w:rPr>
        <w:t>military expenditure does seem to attract some special priority and enjoy a greater degree of autonomy</w:t>
      </w:r>
      <w:r w:rsidRPr="009F6192">
        <w:rPr>
          <w:sz w:val="14"/>
        </w:rPr>
        <w:t xml:space="preserve">, our third conclusion suggests that </w:t>
      </w:r>
      <w:r w:rsidRPr="009F6192">
        <w:rPr>
          <w:rStyle w:val="StyleUnderline"/>
        </w:rPr>
        <w:t>military expenditure</w:t>
      </w:r>
      <w:r w:rsidRPr="009F6192">
        <w:rPr>
          <w:sz w:val="14"/>
        </w:rPr>
        <w:t xml:space="preserve"> </w:t>
      </w:r>
      <w:r w:rsidRPr="009F6192">
        <w:rPr>
          <w:rStyle w:val="StyleUnderline"/>
        </w:rPr>
        <w:t>is</w:t>
      </w:r>
      <w:r w:rsidRPr="009F6192">
        <w:rPr>
          <w:sz w:val="14"/>
        </w:rPr>
        <w:t xml:space="preserve"> </w:t>
      </w:r>
      <w:r w:rsidRPr="009F6192">
        <w:rPr>
          <w:rStyle w:val="Emphasis"/>
        </w:rPr>
        <w:t>not detrimental to</w:t>
      </w:r>
      <w:r w:rsidRPr="009F6192">
        <w:rPr>
          <w:sz w:val="14"/>
        </w:rPr>
        <w:t xml:space="preserve"> either </w:t>
      </w:r>
      <w:r w:rsidRPr="009F6192">
        <w:rPr>
          <w:rStyle w:val="Emphasis"/>
        </w:rPr>
        <w:t>education</w:t>
      </w:r>
      <w:r w:rsidRPr="009F6192">
        <w:rPr>
          <w:sz w:val="14"/>
        </w:rPr>
        <w:t xml:space="preserve"> or health expenditure. </w:t>
      </w:r>
      <w:r w:rsidRPr="009F6192">
        <w:rPr>
          <w:rStyle w:val="StyleUnderline"/>
        </w:rPr>
        <w:t>It might</w:t>
      </w:r>
      <w:r w:rsidRPr="009F6192">
        <w:rPr>
          <w:sz w:val="14"/>
        </w:rPr>
        <w:t xml:space="preserve"> </w:t>
      </w:r>
      <w:r w:rsidRPr="009F6192">
        <w:rPr>
          <w:rStyle w:val="Emphasis"/>
        </w:rPr>
        <w:t>seem</w:t>
      </w:r>
      <w:r w:rsidRPr="009F6192">
        <w:rPr>
          <w:sz w:val="14"/>
        </w:rPr>
        <w:t xml:space="preserve"> </w:t>
      </w:r>
      <w:r w:rsidRPr="009F6192">
        <w:rPr>
          <w:rStyle w:val="StyleUnderline"/>
        </w:rPr>
        <w:t>that there should be a zero-sum relationship between military and education</w:t>
      </w:r>
      <w:r w:rsidRPr="009F6192">
        <w:rPr>
          <w:sz w:val="14"/>
        </w:rPr>
        <w:t xml:space="preserve"> or health spending </w:t>
      </w:r>
      <w:r w:rsidRPr="009F6192">
        <w:rPr>
          <w:rStyle w:val="StyleUnderline"/>
        </w:rPr>
        <w:t>in that a dollar spent on one cannot be spent on the other</w:t>
      </w:r>
      <w:r w:rsidRPr="009F6192">
        <w:rPr>
          <w:sz w:val="14"/>
        </w:rPr>
        <w:t xml:space="preserve">. </w:t>
      </w:r>
      <w:r w:rsidRPr="009F6192">
        <w:rPr>
          <w:rStyle w:val="StyleUnderline"/>
        </w:rPr>
        <w:t>In this event we would expect to find inverse relationships</w:t>
      </w:r>
      <w:r w:rsidRPr="009F6192">
        <w:rPr>
          <w:sz w:val="14"/>
        </w:rPr>
        <w:t xml:space="preserve"> between relative militan, expenditure and relative education or health spending. </w:t>
      </w:r>
      <w:r w:rsidRPr="009F6192">
        <w:rPr>
          <w:rStyle w:val="Emphasis"/>
        </w:rPr>
        <w:t>This is not the case</w:t>
      </w:r>
      <w:r w:rsidRPr="009F6192">
        <w:rPr>
          <w:sz w:val="14"/>
        </w:rPr>
        <w:t xml:space="preserve">. 4* Furthermore, </w:t>
      </w:r>
      <w:r w:rsidRPr="009F6192">
        <w:rPr>
          <w:rStyle w:val="StyleUnderline"/>
        </w:rPr>
        <w:t>there are</w:t>
      </w:r>
      <w:r w:rsidRPr="009F6192">
        <w:rPr>
          <w:sz w:val="14"/>
        </w:rPr>
        <w:t xml:space="preserve"> </w:t>
      </w:r>
      <w:r w:rsidRPr="009F6192">
        <w:rPr>
          <w:rStyle w:val="Emphasis"/>
        </w:rPr>
        <w:t>no signs of any inverse relationships</w:t>
      </w:r>
      <w:r w:rsidRPr="009F6192">
        <w:rPr>
          <w:sz w:val="14"/>
        </w:rPr>
        <w:t xml:space="preserve"> </w:t>
      </w:r>
      <w:r w:rsidRPr="009F6192">
        <w:rPr>
          <w:rStyle w:val="StyleUnderline"/>
        </w:rPr>
        <w:t>between rates of growth of military expenditure and those of education</w:t>
      </w:r>
      <w:r w:rsidRPr="009F6192">
        <w:rPr>
          <w:sz w:val="14"/>
        </w:rPr>
        <w:t xml:space="preserve"> or health. </w:t>
      </w:r>
      <w:r w:rsidRPr="009F6192">
        <w:rPr>
          <w:rStyle w:val="StyleUnderline"/>
        </w:rPr>
        <w:t>Countries expanding their military expenditure more rapidly are not prone to lower rates of growth of education or health.</w:t>
      </w:r>
      <w:r w:rsidRPr="009F6192">
        <w:rPr>
          <w:sz w:val="14"/>
        </w:rPr>
        <w:t xml:space="preserve">'1 </w:t>
      </w:r>
      <w:r w:rsidRPr="009F6192">
        <w:rPr>
          <w:rStyle w:val="StyleUnderline"/>
        </w:rPr>
        <w:t xml:space="preserve">The failure to find any significant inverse relations reflects a </w:t>
      </w:r>
      <w:r w:rsidRPr="009F6192">
        <w:rPr>
          <w:rStyle w:val="Emphasis"/>
        </w:rPr>
        <w:t>weakness in the opportunity cost type of reasoning</w:t>
      </w:r>
      <w:r w:rsidRPr="009F6192">
        <w:rPr>
          <w:rStyle w:val="StyleUnderline"/>
        </w:rPr>
        <w:t xml:space="preserve"> posited in the zero-sum relationship</w:t>
      </w:r>
      <w:r w:rsidRPr="009F6192">
        <w:rPr>
          <w:sz w:val="14"/>
        </w:rPr>
        <w:t>. The zero-sum effect would hold only if the budget were held constant. In practice what happens, as we have already seen, is that countries with larger military expenditures also have larger budgets. Consequently, states with greater commitments to the military in eft'ect can maintain their education and health commitments by expanding the budget, thereby obviating any necessity for military expenditure on the part of the government to be made at the expense of its education or health spending.</w:t>
      </w:r>
    </w:p>
    <w:p w14:paraId="77B24299" w14:textId="77777777" w:rsidR="00596327" w:rsidRPr="009F6192" w:rsidRDefault="00596327" w:rsidP="00596327">
      <w:pPr>
        <w:pStyle w:val="Heading4"/>
        <w:rPr>
          <w:u w:val="single"/>
        </w:rPr>
      </w:pPr>
      <w:r w:rsidRPr="009F6192">
        <w:t>Will cut other stuff---</w:t>
      </w:r>
      <w:r w:rsidRPr="009F6192">
        <w:rPr>
          <w:u w:val="single"/>
        </w:rPr>
        <w:t>politics</w:t>
      </w:r>
    </w:p>
    <w:p w14:paraId="0CB1D6EE" w14:textId="77777777" w:rsidR="00596327" w:rsidRPr="009F6192" w:rsidRDefault="00596327" w:rsidP="00596327">
      <w:r w:rsidRPr="009F6192">
        <w:t xml:space="preserve">Dr Sam </w:t>
      </w:r>
      <w:r w:rsidRPr="009F6192">
        <w:rPr>
          <w:b/>
        </w:rPr>
        <w:t>Perlo-Freeman 16</w:t>
      </w:r>
      <w:r w:rsidRPr="009F6192">
        <w:t>, the Head of the SIPRI Project on Military Expenditure in the Arms and Military Expenditure Programme, 4-1-2016, "The opportunity cost of world military spending," Sipri, https://www.sipri.org/commentary/blog/2016/opportunity-cost-world-military-spending</w:t>
      </w:r>
    </w:p>
    <w:p w14:paraId="1D8F18F1" w14:textId="77777777" w:rsidR="00596327" w:rsidRPr="009F6192" w:rsidRDefault="00596327" w:rsidP="00596327">
      <w:r w:rsidRPr="009F6192">
        <w:rPr>
          <w:sz w:val="14"/>
        </w:rPr>
        <w:t xml:space="preserve">Reallocating only around 10% of world military spending would thus be enough to achieve major progress on some key SDGs, supposing that such funds could be effectively channelled towards these goals and that major obstacles, such as corruption and conflict, could be overcome. Of course, </w:t>
      </w:r>
      <w:r w:rsidRPr="009F6192">
        <w:rPr>
          <w:rStyle w:val="StyleUnderline"/>
        </w:rPr>
        <w:t xml:space="preserve">getting countries to agree to reductions in military spending is </w:t>
      </w:r>
      <w:r w:rsidRPr="009F6192">
        <w:rPr>
          <w:rStyle w:val="Emphasis"/>
        </w:rPr>
        <w:t>no easy matter</w:t>
      </w:r>
      <w:r w:rsidRPr="009F6192">
        <w:rPr>
          <w:sz w:val="14"/>
        </w:rPr>
        <w:t xml:space="preserve">, </w:t>
      </w:r>
      <w:r w:rsidRPr="009F6192">
        <w:rPr>
          <w:rStyle w:val="StyleUnderline"/>
        </w:rPr>
        <w:t xml:space="preserve">especially at a time </w:t>
      </w:r>
      <w:r w:rsidRPr="009F6192">
        <w:rPr>
          <w:rStyle w:val="Emphasis"/>
        </w:rPr>
        <w:t>when global tensions have been rising</w:t>
      </w:r>
      <w:r w:rsidRPr="009F6192">
        <w:rPr>
          <w:sz w:val="14"/>
        </w:rPr>
        <w:t>. How would such cuts be distributed? Would more be expected of the biggest powers? How would countries that consider themselves in a vulnerable situation react to such a proposal?</w:t>
      </w:r>
    </w:p>
    <w:p w14:paraId="15BC9D09" w14:textId="77777777" w:rsidR="00596327" w:rsidRDefault="00831EDF" w:rsidP="00831EDF">
      <w:pPr>
        <w:pStyle w:val="Heading3"/>
      </w:pPr>
      <w:r>
        <w:lastRenderedPageBreak/>
        <w:t>Spending Ineffective</w:t>
      </w:r>
      <w:r w:rsidR="0071054D">
        <w:t xml:space="preserve"> – 2AC</w:t>
      </w:r>
    </w:p>
    <w:p w14:paraId="7FE120AE" w14:textId="77777777" w:rsidR="0071054D" w:rsidRDefault="0071054D" w:rsidP="0071054D"/>
    <w:p w14:paraId="7AAFBF2C" w14:textId="77777777" w:rsidR="000712D3" w:rsidRPr="0071054D" w:rsidRDefault="000712D3" w:rsidP="000712D3">
      <w:pPr>
        <w:pStyle w:val="Heading4"/>
      </w:pPr>
      <w:r>
        <w:t xml:space="preserve">Military spending is irrelevant because politics cause wasteful spending. </w:t>
      </w:r>
    </w:p>
    <w:p w14:paraId="434606E0" w14:textId="77777777" w:rsidR="00831EDF" w:rsidRDefault="00831EDF" w:rsidP="00831EDF">
      <w:r>
        <w:t xml:space="preserve">James </w:t>
      </w:r>
      <w:r w:rsidRPr="00831EDF">
        <w:rPr>
          <w:rStyle w:val="Style13ptBold"/>
        </w:rPr>
        <w:t>Hasson 17</w:t>
      </w:r>
      <w:r>
        <w:t>, former Army captain and a veteran of the war in Afghanistan. He is a second-year law student at the University of Virginia., 4-11-2017, "Trump Shouldn’t Up Defense Budget Until Military Stops Wasting Millions," Federalist, http://thefederalist.com/2017/04/11/president-trump-shouldnt-send-military-money-stop-dumping-drain/</w:t>
      </w:r>
    </w:p>
    <w:p w14:paraId="70829E02" w14:textId="77777777" w:rsidR="00831EDF" w:rsidRPr="000712D3" w:rsidRDefault="00831EDF" w:rsidP="00831EDF">
      <w:pPr>
        <w:rPr>
          <w:rStyle w:val="StyleUnderline"/>
        </w:rPr>
      </w:pPr>
      <w:r w:rsidRPr="000712D3">
        <w:rPr>
          <w:rStyle w:val="StyleUnderline"/>
        </w:rPr>
        <w:t>The Military Wastes Millions, If Not Billions, Every Year</w:t>
      </w:r>
      <w:r w:rsidR="000712D3">
        <w:rPr>
          <w:rStyle w:val="StyleUnderline"/>
        </w:rPr>
        <w:t xml:space="preserve"> </w:t>
      </w:r>
      <w:r w:rsidRPr="000712D3">
        <w:rPr>
          <w:rStyle w:val="StyleUnderline"/>
        </w:rPr>
        <w:t>Trump’s public negotiation with Lockheed Martin over the runaway cost of the F-35 contract was a good first step, but the fighter program is only the most visible symptom of a common problem</w:t>
      </w:r>
      <w:r w:rsidRPr="000712D3">
        <w:rPr>
          <w:sz w:val="14"/>
        </w:rPr>
        <w:t>. In 2013, for example, when defense spending was cut by $31 billion due to sequestration, Freedom Caucus member Rep. Jim Jordan (R-OH) inserted a provision into the National Defense Authorization Act requiring the Army to spend hundreds of millions of dollars bulking up its Abrams tank fleet.</w:t>
      </w:r>
      <w:r w:rsidR="000712D3" w:rsidRPr="000712D3">
        <w:rPr>
          <w:sz w:val="14"/>
        </w:rPr>
        <w:t xml:space="preserve"> </w:t>
      </w:r>
      <w:r w:rsidRPr="000712D3">
        <w:rPr>
          <w:rStyle w:val="StyleUnderline"/>
        </w:rPr>
        <w:t>Sounds like a rare win for the Pentagon, right? Except for one minor detail: the Army already had more tanks than it could possibly use (a surplus of 2,000 Abrams were parked unused in the California desert), it had no strategic use for new ones, and it was actually in the process of reducing its tank corps to adapt to the operational needs of asymmetric warfare in Afghanistan. Then-Army Chief of Staff Gen. Raymond Ordierno remarked to the Associated Press, “if we had our choice, we would use that money a different way.” Odierno later added, “When we are talking about tight budgets, a couple of hundred million dollars is a lot of money.”</w:t>
      </w:r>
      <w:r w:rsidR="000712D3">
        <w:rPr>
          <w:rStyle w:val="StyleUnderline"/>
        </w:rPr>
        <w:t xml:space="preserve"> </w:t>
      </w:r>
      <w:r w:rsidRPr="000712D3">
        <w:rPr>
          <w:rStyle w:val="StyleUnderline"/>
        </w:rPr>
        <w:t>No kidding. The same year Congress forced millions of dollars worth of unwanted tanks on the Army, my unit was prohibited from training on our Stryker vehicles for several months because we lacked funds to repair them if they broke down</w:t>
      </w:r>
      <w:r w:rsidRPr="000712D3">
        <w:rPr>
          <w:sz w:val="14"/>
        </w:rPr>
        <w:t>. I knew at least one commander who used his own money to buy batteries in bulk from Sam’s Club because his unit’s ability to order through the Army supply system was frozen. We deployed to Afghanistan the following year.</w:t>
      </w:r>
      <w:r w:rsidR="000712D3" w:rsidRPr="000712D3">
        <w:rPr>
          <w:sz w:val="14"/>
        </w:rPr>
        <w:t xml:space="preserve"> </w:t>
      </w:r>
      <w:r w:rsidRPr="000712D3">
        <w:rPr>
          <w:rStyle w:val="StyleUnderline"/>
        </w:rPr>
        <w:t>So why would Congress ignore Ordierno and other generals’ pleas and force a wartime Army to spend hundreds of millions of dollars on maneuver units that provided no strategic value? Well, because Abrams makes its tanks in Lima, Ohio, and Lima voters are part of Jordan’s Fourth Congressional District.</w:t>
      </w:r>
      <w:r w:rsidR="000712D3">
        <w:rPr>
          <w:rStyle w:val="StyleUnderline"/>
        </w:rPr>
        <w:t xml:space="preserve"> </w:t>
      </w:r>
      <w:r w:rsidRPr="000712D3">
        <w:rPr>
          <w:sz w:val="14"/>
        </w:rPr>
        <w:t>In 2015, Jordan touted yet another increase in tank spending for his voters in an op-ed in the Lima News, calling it “one bright spot in the appropriations bill.” In case you’re wondering, the Abrams extravaganza continues unabated despite the Pentagon’s objections — last year Congress gifted the Army with another $40 million worth of tanks, citing the need for “industrial base support.”</w:t>
      </w:r>
      <w:r w:rsidR="000712D3" w:rsidRPr="000712D3">
        <w:rPr>
          <w:sz w:val="14"/>
        </w:rPr>
        <w:t xml:space="preserve"> </w:t>
      </w:r>
      <w:r w:rsidRPr="000712D3">
        <w:rPr>
          <w:sz w:val="14"/>
        </w:rPr>
        <w:t>Pork Projects Undermine Military Effectiveness</w:t>
      </w:r>
      <w:r w:rsidR="000712D3" w:rsidRPr="000712D3">
        <w:rPr>
          <w:sz w:val="14"/>
        </w:rPr>
        <w:t xml:space="preserve"> </w:t>
      </w:r>
      <w:r w:rsidRPr="000712D3">
        <w:rPr>
          <w:rStyle w:val="StyleUnderline"/>
        </w:rPr>
        <w:t>Jordan’s actions are hardly unique. Pet projects have become the defense equivalent of mandatory entitlement spending, while money for training is treated as discretionary spending</w:t>
      </w:r>
      <w:r w:rsidRPr="000712D3">
        <w:rPr>
          <w:sz w:val="14"/>
        </w:rPr>
        <w:t>. Despite several years of sequestration, funding for Capitol Hill’s favorite projects remained essentially unchanged, but readiness spending — money allocated for equipment repairs and training resources (ammunition, fuel, MREs, etc.) — was cut by 30 percent.</w:t>
      </w:r>
      <w:r w:rsidR="000712D3" w:rsidRPr="000712D3">
        <w:rPr>
          <w:sz w:val="14"/>
        </w:rPr>
        <w:t xml:space="preserve"> </w:t>
      </w:r>
      <w:r w:rsidRPr="000712D3">
        <w:rPr>
          <w:rStyle w:val="Emphasis"/>
        </w:rPr>
        <w:t>The end result: the military ends up with a lot of money for programs and equipment it doesn’t want, and inadequate funding for training and equipping the 19- and 20-year olds we send off to battle</w:t>
      </w:r>
      <w:r w:rsidRPr="000712D3">
        <w:rPr>
          <w:sz w:val="14"/>
        </w:rPr>
        <w:t xml:space="preserve">. </w:t>
      </w:r>
      <w:r w:rsidRPr="000712D3">
        <w:rPr>
          <w:rStyle w:val="StyleUnderline"/>
        </w:rPr>
        <w:t>That, in a nutshell, is how the world’s most powerful nation has a $573 billion defense budget, larger than the budgets of the next seven countries combined, but only three out of 58 brigade combat teams presently ready for war.</w:t>
      </w:r>
      <w:r w:rsidR="000712D3">
        <w:rPr>
          <w:rStyle w:val="StyleUnderline"/>
        </w:rPr>
        <w:t xml:space="preserve"> </w:t>
      </w:r>
      <w:r w:rsidRPr="000712D3">
        <w:rPr>
          <w:rStyle w:val="StyleUnderline"/>
        </w:rPr>
        <w:t>If you want to rebuild the military, restore its helicopters and fighter planes to mission-capable status and allow it to train. In fiscal year 2015, thirty-six of the Army’s then 60 brigade combat teams did not have funding to train “above the squad level.”</w:t>
      </w:r>
      <w:r w:rsidR="000712D3">
        <w:rPr>
          <w:rStyle w:val="StyleUnderline"/>
        </w:rPr>
        <w:t xml:space="preserve"> </w:t>
      </w:r>
      <w:r w:rsidRPr="000712D3">
        <w:rPr>
          <w:rStyle w:val="Emphasis"/>
        </w:rPr>
        <w:t xml:space="preserve">This means roughly 60 percent of Army platoons — the lowest-level unit conducting independent maneuvers on the battlefield — never trained together as whole platoons. </w:t>
      </w:r>
      <w:r w:rsidRPr="000712D3">
        <w:rPr>
          <w:rStyle w:val="StyleUnderline"/>
        </w:rPr>
        <w:t>Thirty-six brigades worth of soldiers, more than a hundred thousand, were part of units that never trained on tasks involving more than eight or nine soldiers at one time. That is what a “readiness crisis” looks like at the ground level. That is not an Army that is prepared for a full-blown war.</w:t>
      </w:r>
    </w:p>
    <w:p w14:paraId="5DF49C60" w14:textId="77777777" w:rsidR="0071054D" w:rsidRDefault="0071054D" w:rsidP="0071054D">
      <w:pPr>
        <w:pStyle w:val="Heading3"/>
      </w:pPr>
      <w:r>
        <w:lastRenderedPageBreak/>
        <w:t>Spending Ineffective – 1AR</w:t>
      </w:r>
    </w:p>
    <w:p w14:paraId="0C1FED37" w14:textId="77777777" w:rsidR="00831EDF" w:rsidRDefault="00831EDF" w:rsidP="00831EDF"/>
    <w:p w14:paraId="3FDBFE65" w14:textId="77777777" w:rsidR="00831EDF" w:rsidRDefault="000712D3" w:rsidP="00831EDF">
      <w:pPr>
        <w:pStyle w:val="Heading4"/>
      </w:pPr>
      <w:r>
        <w:t xml:space="preserve">Spending doesn’t matter because it isn’t tied to a grand strategy. </w:t>
      </w:r>
    </w:p>
    <w:p w14:paraId="75BB30FF" w14:textId="77777777" w:rsidR="00831EDF" w:rsidRDefault="00831EDF" w:rsidP="00831EDF">
      <w:r>
        <w:t xml:space="preserve">Christopher </w:t>
      </w:r>
      <w:r w:rsidRPr="00831EDF">
        <w:rPr>
          <w:rStyle w:val="Style13ptBold"/>
        </w:rPr>
        <w:t>Preble 17</w:t>
      </w:r>
      <w:r>
        <w:t>, vice president for defense and foreign-policy studies at the Cato Institute, 3-20-2017, "What Trump's Budget Reveals about His Military Strategy," National Interest, http://nationalinterest.org/feature/what-trumps-budget-reveals-about-his-military-strategy-19840?page=show</w:t>
      </w:r>
    </w:p>
    <w:p w14:paraId="29538B58" w14:textId="77777777" w:rsidR="00831EDF" w:rsidRPr="00153E7E" w:rsidRDefault="00831EDF" w:rsidP="00831EDF">
      <w:pPr>
        <w:rPr>
          <w:rStyle w:val="StyleUnderline"/>
        </w:rPr>
      </w:pPr>
      <w:r w:rsidRPr="000712D3">
        <w:rPr>
          <w:rStyle w:val="StyleUnderline"/>
        </w:rPr>
        <w:t>The far more serious problem, however, is that the military spending outlined in the budget is not tied to any discernible strategy. It seems mostly like an exercise in more for more’s sake. Todd Harrison, director of defense budget analysis for the Center for Strategic and International</w:t>
      </w:r>
      <w:r w:rsidRPr="00153E7E">
        <w:rPr>
          <w:sz w:val="14"/>
        </w:rPr>
        <w:t xml:space="preserve"> </w:t>
      </w:r>
      <w:r w:rsidRPr="000712D3">
        <w:rPr>
          <w:rStyle w:val="StyleUnderline"/>
        </w:rPr>
        <w:t xml:space="preserve">Studies, has noted that “unlike the Reagan buildup, which was guided by a clear strategic rationale, </w:t>
      </w:r>
      <w:r w:rsidRPr="000712D3">
        <w:rPr>
          <w:rStyle w:val="Emphasis"/>
        </w:rPr>
        <w:t>the rush to increase defense spending today could undermine its intent. Spending a billion here and a billion there on weapons and forces that are ‘shovel-ready’ is neither strategic nor effective in the long run.”</w:t>
      </w:r>
      <w:r w:rsidR="00153E7E">
        <w:rPr>
          <w:rStyle w:val="Emphasis"/>
        </w:rPr>
        <w:t xml:space="preserve"> </w:t>
      </w:r>
      <w:r w:rsidRPr="000712D3">
        <w:rPr>
          <w:rStyle w:val="StyleUnderline"/>
        </w:rPr>
        <w:t>President Trump’s call for cutting the State Department and USAID budgets by 28 percent is equally short-sighted</w:t>
      </w:r>
      <w:r w:rsidRPr="00153E7E">
        <w:rPr>
          <w:sz w:val="14"/>
        </w:rPr>
        <w:t>. Republicans routinely invoke Ronald Reagan’s “peace through strength” mantra, and Trump is no different. But Reagan never adopted an “all-force, no diplomacy” approach to foreign policy. Indeed, his Secretary of State George Shultz was an accomplished diplomat and negotiator.</w:t>
      </w:r>
      <w:r w:rsidR="00153E7E" w:rsidRPr="00153E7E">
        <w:rPr>
          <w:sz w:val="14"/>
        </w:rPr>
        <w:t xml:space="preserve"> </w:t>
      </w:r>
      <w:r w:rsidRPr="00153E7E">
        <w:rPr>
          <w:rStyle w:val="StyleUnderline"/>
        </w:rPr>
        <w:t>In general, President Trump’s rhetoric is disconnected from his spending priorities. For example, the president once again invoked the slogan of “America First.” “It is time to prioritize the security and well-being of Americans, and to ask the rest of the world to step up and pay its fair share,” Trump said.</w:t>
      </w:r>
      <w:r w:rsidR="00153E7E">
        <w:rPr>
          <w:rStyle w:val="StyleUnderline"/>
        </w:rPr>
        <w:t xml:space="preserve"> </w:t>
      </w:r>
      <w:r w:rsidRPr="00153E7E">
        <w:rPr>
          <w:rStyle w:val="Emphasis"/>
        </w:rPr>
        <w:t>But spending more money on the U.S. military is unlikely to induce greater burden sharing on the part of U.S. allies</w:t>
      </w:r>
      <w:r w:rsidRPr="00153E7E">
        <w:rPr>
          <w:sz w:val="14"/>
        </w:rPr>
        <w:t xml:space="preserve">. </w:t>
      </w:r>
      <w:r w:rsidRPr="00153E7E">
        <w:rPr>
          <w:rStyle w:val="StyleUnderline"/>
        </w:rPr>
        <w:t>After all, from Iraq and Afghanistan, to North Korea and the South China Sea, the U.S. military has been quite busy in recent years. Add in the four or five other countries regularly subjected to U.S. drone strikes and you begin to get a clearer picture of the scope of U.S. military activism. But Trump’s call for “a larger, more capable, and more lethal joint force,” suggests that he thinks our soldiers, sailors, airmen and U.S. Marines haven’t been doing nearly enough.</w:t>
      </w:r>
    </w:p>
    <w:p w14:paraId="0515673E" w14:textId="77777777" w:rsidR="00831EDF" w:rsidRDefault="00831EDF" w:rsidP="00831EDF"/>
    <w:p w14:paraId="212678D0" w14:textId="77777777" w:rsidR="00831EDF" w:rsidRDefault="00831EDF" w:rsidP="00831EDF"/>
    <w:p w14:paraId="5BF57B62" w14:textId="77777777" w:rsidR="00A6112B" w:rsidRPr="009F6192" w:rsidRDefault="00A6112B" w:rsidP="00A6112B">
      <w:pPr>
        <w:pStyle w:val="Heading2"/>
      </w:pPr>
      <w:r w:rsidRPr="009F6192">
        <w:lastRenderedPageBreak/>
        <w:t>States CP Answers</w:t>
      </w:r>
    </w:p>
    <w:p w14:paraId="738B44CD" w14:textId="77777777" w:rsidR="00A6112B" w:rsidRPr="009F6192" w:rsidRDefault="00A6112B" w:rsidP="00A6112B"/>
    <w:p w14:paraId="40DB6362" w14:textId="77777777" w:rsidR="001B7729" w:rsidRPr="009F6192" w:rsidRDefault="001B7729" w:rsidP="001B7729">
      <w:pPr>
        <w:pStyle w:val="Heading3"/>
      </w:pPr>
      <w:r w:rsidRPr="009F6192">
        <w:lastRenderedPageBreak/>
        <w:t>Federal Funding Key – 2AC</w:t>
      </w:r>
    </w:p>
    <w:p w14:paraId="3B808AA2" w14:textId="77777777" w:rsidR="001B7729" w:rsidRPr="009F6192" w:rsidRDefault="001B7729" w:rsidP="001B7729"/>
    <w:p w14:paraId="4D532F22" w14:textId="77777777" w:rsidR="001B7729" w:rsidRPr="009F6192" w:rsidRDefault="001B7729" w:rsidP="001B7729">
      <w:pPr>
        <w:pStyle w:val="Heading4"/>
      </w:pPr>
      <w:r w:rsidRPr="009F6192">
        <w:t xml:space="preserve">Federal funding for teachers is key because it creates a national market instead of a balkanized one AND federal funding is tied to coordinated data collection which leads to more innovation and model diffusion. </w:t>
      </w:r>
    </w:p>
    <w:p w14:paraId="0B4413BB" w14:textId="77777777" w:rsidR="001B7729" w:rsidRPr="009F6192" w:rsidRDefault="001B7729" w:rsidP="001B7729">
      <w:r w:rsidRPr="009F6192">
        <w:t xml:space="preserve">Linda </w:t>
      </w:r>
      <w:r w:rsidRPr="009F6192">
        <w:rPr>
          <w:rStyle w:val="Style13ptBold"/>
        </w:rPr>
        <w:t>Darling</w:t>
      </w:r>
      <w:r w:rsidRPr="009F6192">
        <w:t>-</w:t>
      </w:r>
      <w:r w:rsidRPr="009F6192">
        <w:rPr>
          <w:rStyle w:val="Style13ptBold"/>
        </w:rPr>
        <w:t>Hammond</w:t>
      </w:r>
      <w:r w:rsidRPr="009F6192">
        <w:t xml:space="preserve"> </w:t>
      </w:r>
      <w:r w:rsidRPr="009F6192">
        <w:rPr>
          <w:rStyle w:val="Style13ptBold"/>
        </w:rPr>
        <w:t>and</w:t>
      </w:r>
      <w:r w:rsidRPr="009F6192">
        <w:t xml:space="preserve"> Gary </w:t>
      </w:r>
      <w:r w:rsidRPr="009F6192">
        <w:rPr>
          <w:rStyle w:val="Style13ptBold"/>
        </w:rPr>
        <w:t>Sykes 03</w:t>
      </w:r>
      <w:r w:rsidRPr="009F6192">
        <w:t>, Stanford and MSU professors, 9-17-2003, “Wanted: A National Teacher Supply Policy for Education: The Right Way to Meet The "Highly Qualified Teacher" Challenge,” http://epaa.asu.edu/ojs/article/viewFile/261/387</w:t>
      </w:r>
    </w:p>
    <w:p w14:paraId="4DB5A162" w14:textId="77777777" w:rsidR="001B7729" w:rsidRPr="009F6192" w:rsidRDefault="001B7729" w:rsidP="001B7729">
      <w:r w:rsidRPr="009F6192">
        <w:t>Increasing Supply in Shortage Fields and Areas</w:t>
      </w:r>
    </w:p>
    <w:p w14:paraId="4BFD0C22" w14:textId="77777777" w:rsidR="001B7729" w:rsidRPr="009F6192" w:rsidRDefault="001B7729" w:rsidP="001B7729">
      <w:pPr>
        <w:rPr>
          <w:rStyle w:val="Emphasis"/>
        </w:rPr>
      </w:pPr>
      <w:r w:rsidRPr="009F6192">
        <w:rPr>
          <w:rStyle w:val="StyleUnderline"/>
        </w:rPr>
        <w:t>While there have long been surpluses of candidates in elementary education, English, and social studies in most states, there are inadequate numbers of teachers trained in high-need areas like mathematics, physical science, special education, bilingual education and English as a Second Language (ESL</w:t>
      </w:r>
      <w:r w:rsidRPr="009F6192">
        <w:rPr>
          <w:sz w:val="14"/>
        </w:rPr>
        <w:t xml:space="preserve">). The nation requires targeted incentives to attract qualified teachers to schools and areas that historically have been undersupplied. A two-pronged approach seems warranted. First, Washington should consolidate all of its small-scale fellowship, scholarship, and loan forgiveness programs into a single, sustained program of service scholarships and forgivable loans that includes the following elements: Scholarships allocated both on the basis of academic merit and indicators of potential success in teaching, such as perseverance, capacity and commitment. Scholarships targeted in substantial part to areas of teaching shortage. Washington would allocate half the funds to national priorities, reserving the other half for states to establish their own priorities. Scholarships awarded in exchange for teaching in priority schools, defined on the basis of such criteria as poverty rates and the percentage of language minority students. Awards available for training at either the undergraduate or graduate level, with scholarships forgiven over three to five years in exchange for teaching in high-need areas and fields. Because the chances of staying in teaching increase significantly after three years, calibrating the length of the service required with an inducement of sufficient size would be important to the initiative’s success. </w:t>
      </w:r>
      <w:r w:rsidRPr="009F6192">
        <w:rPr>
          <w:rStyle w:val="Emphasis"/>
        </w:rPr>
        <w:t>The federal government is the appropriate primary source of such programs for two reasons.</w:t>
      </w:r>
      <w:r w:rsidRPr="009F6192">
        <w:rPr>
          <w:sz w:val="14"/>
        </w:rPr>
        <w:t xml:space="preserve"> </w:t>
      </w:r>
      <w:r w:rsidRPr="009F6192">
        <w:rPr>
          <w:rStyle w:val="StyleUnderline"/>
        </w:rPr>
        <w:t xml:space="preserve">First, the program can influence the flows of talent across areas of the country. Second, the budgetary implications are extremely modest for Washington relative to the states. </w:t>
      </w:r>
      <w:r w:rsidRPr="009F6192">
        <w:rPr>
          <w:rStyle w:val="Emphasis"/>
        </w:rPr>
        <w:t>This is an area where a relatively small federal outlay can go a long way—and actually save the nation sizable sums</w:t>
      </w:r>
      <w:r w:rsidRPr="009F6192">
        <w:rPr>
          <w:rStyle w:val="StyleUnderline"/>
        </w:rPr>
        <w:t xml:space="preserve">. </w:t>
      </w:r>
      <w:r w:rsidRPr="009F6192">
        <w:rPr>
          <w:sz w:val="14"/>
        </w:rPr>
        <w:t xml:space="preserve">Assume, for example, that the country needs an annual influx of 40,000 new teachers supported by such scholarships (Note 24) and that each candidate would receive up to $20,000 to cover tuition for undergraduate or graduate teacher preparation. (Note 25) Such a program, costing $800 million a year, could meet most of the nation’s teacher supply needs in a few years. Given that we currently lose billions of dollars each year due to early attrition from teaching—much of it a result of hiring underprepared teachers—this program would repay itself many times over if it induced recipients to remain in teaching even for several more years. </w:t>
      </w:r>
      <w:r w:rsidRPr="009F6192">
        <w:rPr>
          <w:rStyle w:val="StyleUnderline"/>
        </w:rPr>
        <w:t>Such a program alone, however, would not be sufficient to attack the systemic nature of teacher shortages in urban and isolated rural schools</w:t>
      </w:r>
      <w:r w:rsidRPr="009F6192">
        <w:rPr>
          <w:rStyle w:val="Emphasis"/>
        </w:rPr>
        <w:t>. Recall that teacher labor markets are intensely local and that many young teachers have a strong preference to teach close to home</w:t>
      </w:r>
      <w:r w:rsidRPr="009F6192">
        <w:rPr>
          <w:sz w:val="14"/>
        </w:rPr>
        <w:t xml:space="preserve">, hurting some districts’ efforts to attract qualified applicants. </w:t>
      </w:r>
      <w:r w:rsidRPr="009F6192">
        <w:rPr>
          <w:rStyle w:val="StyleUnderline"/>
        </w:rPr>
        <w:t>Urban and rural schools must either lure applicants from other areas, which is often difficult, or enhance the pool of college graduates who grew up in neighborhoods served by urban schools</w:t>
      </w:r>
      <w:r w:rsidRPr="009F6192">
        <w:rPr>
          <w:sz w:val="14"/>
        </w:rPr>
        <w:t xml:space="preserve">. This second prospect suggests a recruitment strategy that might underwrite the development of “grow your own” programs in urban and rural areas. (Note 26) </w:t>
      </w:r>
      <w:r w:rsidRPr="009F6192">
        <w:rPr>
          <w:rStyle w:val="StyleUnderline"/>
        </w:rPr>
        <w:t>Grants are needed to build the capacity of teacher preparation programs within cities where the problems are most severe</w:t>
      </w:r>
      <w:r w:rsidRPr="009F6192">
        <w:rPr>
          <w:sz w:val="14"/>
        </w:rPr>
        <w:t xml:space="preserve">. These programs would need to meet three criteria: ensuring a high-quality teacher preparation experience, attracting local residents to the programs, and ensuring a pipeline from preparation to hiring. Some cities have many higher education opportunities, but not all are affordable to local residents or have close ties with the district to facilitate an easy pathway from preparation to hiring. The value of many alternate-route programs is that they finance and prepare candidates explicitly for a given district; thus the district reaps the investment’s benefits, and candidates know they will have a job. When these are high-quality programs with the components described earlier, the bargain is a good one. Some cities, like New York and San Diego, have created local university partnerships that include underwriting the preparation of candidates, with service in the city’s schools required in exchange. Some of these universities enable candidates to engage in practice teaching in professional development schools that are particularly successful with urban and minority teachers, so that they learn effective practices rather than mere survival. And some programs target both local residents and longtime paraprofessionals already knowledgeable about and committed to their communities. The key is a combination of strong training targeted at local talent and strong incentives for hiring and retention in the district. Such opportunities could be encouraged by a new federal grant program, possibly with a state or local matching requirement, directed to urban universities and districts to create or expand programs that meet the standards for program quality that we have described and that support local candidates from preparation through hiring. Some funds could be used for program development or expansion, while others could provide subsidies to enable candidates to attend, with pledges for service in the district. Analogs are available in federal support for urban medical training models (see Appendix A). [from ldh: Note I use federal instead of Washington because Washington is a city or a state, NOT a level of government]. If we wanted these institution-building grants to operate in the 50 largest cities, with an average of two programs per city (calibrated to size and need), and if each developmental grant allocated $1 million per program for each of five years, the annual cost would be $100 million (with attendant administrative and evaluation costs adding marginally to this sum). This would add only modestly to the previously noted scholarship program and still keep total yearly expenses far below the noted savings. If we wanted to spread these costs over time, moreover, the </w:t>
      </w:r>
      <w:r w:rsidRPr="009F6192">
        <w:rPr>
          <w:sz w:val="14"/>
        </w:rPr>
        <w:lastRenderedPageBreak/>
        <w:t xml:space="preserve">programs could be phased in over, say, a decade. </w:t>
      </w:r>
      <w:r w:rsidRPr="009F6192">
        <w:rPr>
          <w:rStyle w:val="StyleUnderline"/>
        </w:rPr>
        <w:t>The models that emerged might well be richly diverse, including new forms of professional development schools that emulate the teaching hospitals used to develop state-of-the-art medical practices</w:t>
      </w:r>
      <w:r w:rsidRPr="009F6192">
        <w:rPr>
          <w:sz w:val="14"/>
        </w:rPr>
        <w:t xml:space="preserve">. </w:t>
      </w:r>
      <w:r w:rsidRPr="009F6192">
        <w:rPr>
          <w:rStyle w:val="Emphasis"/>
        </w:rPr>
        <w:t>They might include new applications of distance technology, new forms of collaboration by the private and public sectors, and new kinds of partnerships among schools, districts and the multiple universities. This would make the investment worth its weight in gold, especially given the subsequent diffusion of successful models.</w:t>
      </w:r>
    </w:p>
    <w:p w14:paraId="45C764E5" w14:textId="77777777" w:rsidR="001B7729" w:rsidRPr="009F6192" w:rsidRDefault="001B7729" w:rsidP="001B7729"/>
    <w:p w14:paraId="0D76784A" w14:textId="77777777" w:rsidR="00A6112B" w:rsidRPr="009F6192" w:rsidRDefault="00A6112B" w:rsidP="00A6112B">
      <w:pPr>
        <w:pStyle w:val="Heading3"/>
      </w:pPr>
      <w:r w:rsidRPr="009F6192">
        <w:lastRenderedPageBreak/>
        <w:t>Inequality Deficit</w:t>
      </w:r>
      <w:r w:rsidR="001B7729" w:rsidRPr="009F6192">
        <w:t xml:space="preserve"> – 2Ac</w:t>
      </w:r>
    </w:p>
    <w:p w14:paraId="14F17338" w14:textId="77777777" w:rsidR="00A6112B" w:rsidRPr="009F6192" w:rsidRDefault="00A6112B" w:rsidP="00A6112B"/>
    <w:p w14:paraId="0DDDF800" w14:textId="77777777" w:rsidR="00A6112B" w:rsidRPr="009F6192" w:rsidRDefault="00A6112B" w:rsidP="00A6112B">
      <w:pPr>
        <w:pStyle w:val="Heading4"/>
      </w:pPr>
      <w:r w:rsidRPr="009F6192">
        <w:t xml:space="preserve">Federal role is key to check private interests and competition from entrenching education inequalities. </w:t>
      </w:r>
    </w:p>
    <w:p w14:paraId="177FC483" w14:textId="77777777" w:rsidR="00A6112B" w:rsidRPr="009F6192" w:rsidRDefault="00A6112B" w:rsidP="00A6112B">
      <w:r w:rsidRPr="009F6192">
        <w:t xml:space="preserve">Arthur H. </w:t>
      </w:r>
      <w:r w:rsidRPr="009F6192">
        <w:rPr>
          <w:rStyle w:val="Style13ptBold"/>
        </w:rPr>
        <w:t>Camins 15,</w:t>
      </w:r>
      <w:r w:rsidRPr="009F6192">
        <w:t xml:space="preserve"> director of the Center for Innovation in Engineering and Science Education at the Stevens Institute of Technology, 1-13-2015, "U.S. education policy: Federal overreach or reaching for the wrong things?," Washington Post, https://www.washingtonpost.com/news/answer-sheet/wp/2015/01/13/u-s-education-policy-federal-overreach-or-reaching-for-the/?utm_term=.22bd13dc41b3</w:t>
      </w:r>
    </w:p>
    <w:p w14:paraId="1BA28506" w14:textId="77777777" w:rsidR="00A6112B" w:rsidRPr="009F6192" w:rsidRDefault="00A6112B" w:rsidP="00A6112B">
      <w:pPr>
        <w:rPr>
          <w:rStyle w:val="Emphasis"/>
        </w:rPr>
      </w:pPr>
      <w:r w:rsidRPr="009F6192">
        <w:rPr>
          <w:rStyle w:val="StyleUnderline"/>
        </w:rPr>
        <w:t>A shift in who wields power and in what location does not necessarily mean better policies.</w:t>
      </w:r>
      <w:r w:rsidRPr="009F6192">
        <w:rPr>
          <w:sz w:val="14"/>
        </w:rPr>
        <w:t xml:space="preserve"> </w:t>
      </w:r>
      <w:r w:rsidRPr="009F6192">
        <w:rPr>
          <w:rStyle w:val="Emphasis"/>
        </w:rPr>
        <w:t>It is more likely that a shift away from federal authority in education will increase the influence those with power and money</w:t>
      </w:r>
      <w:r w:rsidRPr="009F6192">
        <w:rPr>
          <w:sz w:val="14"/>
        </w:rPr>
        <w:t xml:space="preserve">, </w:t>
      </w:r>
      <w:r w:rsidRPr="009F6192">
        <w:rPr>
          <w:rStyle w:val="StyleUnderline"/>
        </w:rPr>
        <w:t>rather than enhancing democratic participation of average</w:t>
      </w:r>
      <w:r w:rsidRPr="009F6192">
        <w:rPr>
          <w:sz w:val="14"/>
        </w:rPr>
        <w:t xml:space="preserve"> </w:t>
      </w:r>
      <w:r w:rsidRPr="009F6192">
        <w:rPr>
          <w:rStyle w:val="StyleUnderline"/>
        </w:rPr>
        <w:t>citizens. Recent indicators of this trend include the emergence of large contributions from external donors to candidates in local school board elections, the increasing influence of private philanthropy on policy decisions and shifts in authority from taxpayer elected school boards to private charter school boards</w:t>
      </w:r>
      <w:r w:rsidRPr="009F6192">
        <w:rPr>
          <w:sz w:val="14"/>
        </w:rPr>
        <w:t xml:space="preserve"> that do not answer to the public. </w:t>
      </w:r>
      <w:r w:rsidRPr="009F6192">
        <w:rPr>
          <w:rStyle w:val="StyleUnderline"/>
        </w:rPr>
        <w:t>In the absence of a broadly based, values-driven movement for a more just and equitable society, the diminution of a federal role in education is likely to undermine efforts to support the nation-wide, democratically governed public education system</w:t>
      </w:r>
      <w:r w:rsidRPr="009F6192">
        <w:rPr>
          <w:sz w:val="14"/>
        </w:rPr>
        <w:t xml:space="preserve"> that is essential to successfully prepare all students for life, work and citizenship. It </w:t>
      </w:r>
      <w:r w:rsidRPr="009F6192">
        <w:rPr>
          <w:rStyle w:val="StyleUnderline"/>
        </w:rPr>
        <w:t>is the unevenness of K-12 education in the United States that sets it apart from countries to which it is often unfavorably compared. This performance disparity is associated with enormous inequity in U.S. school funding within and across districts and states</w:t>
      </w:r>
      <w:r w:rsidRPr="009F6192">
        <w:rPr>
          <w:sz w:val="14"/>
        </w:rPr>
        <w:t xml:space="preserve">, vast social and economic inequality across families, underinvestment in teacher preparation and development, and low-status for the teaching profession. </w:t>
      </w:r>
      <w:r w:rsidRPr="009F6192">
        <w:rPr>
          <w:rStyle w:val="Emphasis"/>
        </w:rPr>
        <w:t>A wholesale turn away from a substantive federal role in education– the likely goal of the Republican congressional majority– will exacerbate rather than mediate these problems</w:t>
      </w:r>
      <w:r w:rsidRPr="009F6192">
        <w:rPr>
          <w:sz w:val="14"/>
        </w:rPr>
        <w:t xml:space="preserve">. </w:t>
      </w:r>
      <w:r w:rsidRPr="009F6192">
        <w:rPr>
          <w:rStyle w:val="StyleUnderline"/>
        </w:rPr>
        <w:t>Great advances for economic and social justice, such as Social Security, Medicare, Medicaid, and civil rights laws are the result of federal legislation and Supreme Court decisions. All of these benchmarks of progress been initiated by local social and political action, but they have been achieved nationally.</w:t>
      </w:r>
      <w:r w:rsidRPr="009F6192">
        <w:rPr>
          <w:sz w:val="14"/>
        </w:rPr>
        <w:t xml:space="preserve"> In effect, the emergence of national progressive movements pushed federal authorities to impose its will on pockets of local resistance while redistributing resources. Now, however, virtually unlimited political contributions and lobbying, the growing influence of wealthy foundations and recent undermining of voting rights have all eroded progressive equity-focused federal, state and local-level policies. The unemployment and underemployment, which undermine families’ lives and their children’s readiness to learn and succeed in school, cannot be addressed locally. Because state and local capacity to mediate local tax base divergence is constrained funding and resource inequity cannot be addressed locally. </w:t>
      </w:r>
      <w:r w:rsidRPr="009F6192">
        <w:rPr>
          <w:rStyle w:val="StyleUnderline"/>
        </w:rPr>
        <w:t>The problem over the last several decades of education policy is not overreach. It is that the federal government has been reaching for the wrong things in the wrong places with the wrong policy levers</w:t>
      </w:r>
      <w:r w:rsidRPr="009F6192">
        <w:rPr>
          <w:sz w:val="14"/>
        </w:rPr>
        <w:t xml:space="preserve">. For example, the nation has largely abandoned efforts to end segregation, arguably a prime driver of education inequity. The large-scale, community-building infrastructure and WPA and CCC employment efforts of the Great Depression have given way to the limited escape from poverty marketing pitch of education policy following the Great Recession. Whereas the 1960s War on Poverty targeted community resource issues, current education efforts target the behavior of individual teachers and pits parents against one in other in competition for admission to selected schools. </w:t>
      </w:r>
      <w:r w:rsidRPr="009F6192">
        <w:rPr>
          <w:rStyle w:val="Emphasis"/>
        </w:rPr>
        <w:t xml:space="preserve">It cannot be repeated often enough: No country that has made significant improvement in its education system has done so through test-based accountability, teacher evaluation systems, charter schools or other school choice schemes. Improvements will only come from a national commitment to the values of equity, democracy, empathy, respect and community responsibility and by providing the funding for solutions based on those values. </w:t>
      </w:r>
      <w:r w:rsidRPr="009F6192">
        <w:rPr>
          <w:sz w:val="14"/>
        </w:rPr>
        <w:t xml:space="preserve">Community and individualist values have been in tension throughout U.S. history. </w:t>
      </w:r>
      <w:r w:rsidRPr="009F6192">
        <w:rPr>
          <w:rStyle w:val="StyleUnderline"/>
        </w:rPr>
        <w:t xml:space="preserve">The diminishment of inequality that characterized the 1930s-1970s was the result of empathetic community responsibility values and strong unions. The growing inequality of the 1980s through the present is the result of the dominance of competitive individualist </w:t>
      </w:r>
      <w:r w:rsidRPr="009F6192">
        <w:rPr>
          <w:rStyle w:val="StyleUnderline"/>
        </w:rPr>
        <w:lastRenderedPageBreak/>
        <w:t>values</w:t>
      </w:r>
      <w:r w:rsidRPr="009F6192">
        <w:rPr>
          <w:sz w:val="14"/>
        </w:rPr>
        <w:t xml:space="preserve">. </w:t>
      </w:r>
      <w:r w:rsidRPr="009F6192">
        <w:rPr>
          <w:rStyle w:val="Emphasis"/>
        </w:rPr>
        <w:t>When inequity is the norm, policies that favor competition over collaboration turn potential allies into foes. When competition is the norm among parents for their children’s schools and among teachers for professional advancement, narrow individual solutions undermine broad systemic solutions.</w:t>
      </w:r>
    </w:p>
    <w:p w14:paraId="44D5E9D5" w14:textId="77777777" w:rsidR="008C1C3E" w:rsidRPr="009F6192" w:rsidRDefault="008C1C3E" w:rsidP="008C1C3E">
      <w:pPr>
        <w:pStyle w:val="Heading3"/>
      </w:pPr>
      <w:r w:rsidRPr="009F6192">
        <w:lastRenderedPageBreak/>
        <w:t>Knowledge Gathering Deficit – 2AC</w:t>
      </w:r>
    </w:p>
    <w:p w14:paraId="5D786220" w14:textId="77777777" w:rsidR="008C1C3E" w:rsidRPr="009F6192" w:rsidRDefault="008C1C3E" w:rsidP="008C1C3E"/>
    <w:p w14:paraId="6E5945FB" w14:textId="77777777" w:rsidR="008C1C3E" w:rsidRPr="009F6192" w:rsidRDefault="008C1C3E" w:rsidP="008C1C3E">
      <w:pPr>
        <w:pStyle w:val="Heading4"/>
      </w:pPr>
      <w:r w:rsidRPr="009F6192">
        <w:t xml:space="preserve">Federal government is key due to coordination and knowledge diffusion—that’s the only way to find a sustainable retention model. </w:t>
      </w:r>
    </w:p>
    <w:p w14:paraId="71DE9EA6" w14:textId="77777777" w:rsidR="008C1C3E" w:rsidRPr="009F6192" w:rsidRDefault="008C1C3E" w:rsidP="008C1C3E">
      <w:r w:rsidRPr="009F6192">
        <w:t xml:space="preserve">Pam </w:t>
      </w:r>
      <w:r w:rsidRPr="009F6192">
        <w:rPr>
          <w:rStyle w:val="Style13ptBold"/>
        </w:rPr>
        <w:t>Grossman</w:t>
      </w:r>
      <w:r w:rsidRPr="009F6192">
        <w:t xml:space="preserve"> </w:t>
      </w:r>
      <w:r w:rsidRPr="009F6192">
        <w:rPr>
          <w:rStyle w:val="Style13ptBold"/>
        </w:rPr>
        <w:t>and</w:t>
      </w:r>
      <w:r w:rsidRPr="009F6192">
        <w:t xml:space="preserve"> Susanna </w:t>
      </w:r>
      <w:r w:rsidRPr="009F6192">
        <w:rPr>
          <w:rStyle w:val="Style13ptBold"/>
        </w:rPr>
        <w:t>Loeb 16</w:t>
      </w:r>
      <w:r w:rsidRPr="009F6192">
        <w:t>, Pennsylvania education professor and Brookings nonresident senior fellow, 12-9-2016, "Memo: Improving the teacher workforce," Brookings, https://www.brookings.edu/blog/brown-center-chalkboard/2016/12/09/memo-improving-the-teacher-workforce/</w:t>
      </w:r>
    </w:p>
    <w:p w14:paraId="047938E0" w14:textId="77777777" w:rsidR="008C1C3E" w:rsidRPr="009F6192" w:rsidRDefault="008C1C3E" w:rsidP="008C1C3E">
      <w:pPr>
        <w:rPr>
          <w:rStyle w:val="StyleUnderline"/>
        </w:rPr>
      </w:pPr>
      <w:r w:rsidRPr="009F6192">
        <w:rPr>
          <w:sz w:val="14"/>
        </w:rPr>
        <w:t xml:space="preserve">Knowledge generation </w:t>
      </w:r>
      <w:r w:rsidRPr="009F6192">
        <w:rPr>
          <w:rStyle w:val="StyleUnderline"/>
        </w:rPr>
        <w:t xml:space="preserve">The federal government also plays, and should continue to play, a critically important role in investing in the generation of new knowledge to improve educational quality through strategic investments in research. Invest in the development of new measures of talent and new knowledge about their effective use in talent management systems. </w:t>
      </w:r>
      <w:r w:rsidRPr="009F6192">
        <w:rPr>
          <w:sz w:val="14"/>
        </w:rPr>
        <w:t xml:space="preserve">Educational quality is largely a function of the quality of human resources within schools and districts. </w:t>
      </w:r>
      <w:r w:rsidRPr="009F6192">
        <w:rPr>
          <w:rStyle w:val="StyleUnderline"/>
        </w:rPr>
        <w:t xml:space="preserve">Doing a better job of identifying talented teachers, administrators, and other professionals will be critical to creating robust talent management systems. </w:t>
      </w:r>
      <w:r w:rsidRPr="009F6192">
        <w:rPr>
          <w:rStyle w:val="Emphasis"/>
        </w:rPr>
        <w:t>The last ten years have brought many advances in the measurement of teaching effectiveness, but the development of valid and reliable measures and how best to use them are still in their early stages</w:t>
      </w:r>
      <w:r w:rsidRPr="009F6192">
        <w:rPr>
          <w:sz w:val="14"/>
        </w:rPr>
        <w:t xml:space="preserve">. Further investment by the federal government in the development of measures—and in improving knowledge of how to use them effectively—could benefit schools across the country. Invest in research that provides new evidence on excellent preparation for teaching Although we have some evidence on how to recruit, support, and retain teachers, our evidence on how to prepare teachers before they enter the classroom is far weaker. Research has shown that teachers obtaining certification through only an online exam (American Board for the Certification of Teacher Excellence) are, on average, not as effective as teachers with more intensive preparation. However, we have little information on the best practices for pre-service training, aside from some evidence that high-quality field experiences, such as those in highly effective schools and including regular supervision and feedback, can make a difference. </w:t>
      </w:r>
      <w:r w:rsidRPr="009F6192">
        <w:rPr>
          <w:rStyle w:val="Emphasis"/>
        </w:rPr>
        <w:t>The federal government is in the best position to improve this knowledge base by investing in systematic research in this area.</w:t>
      </w:r>
      <w:r w:rsidRPr="009F6192">
        <w:rPr>
          <w:sz w:val="14"/>
        </w:rPr>
        <w:t xml:space="preserve"> Teacher education programs provide a lot of data on their programs through Title II, but these data are not useful for answering questions about what models of teacher preparation are best. Under ESSA, Title II will continue to provide funding to states and local districts to support teacher preparation. </w:t>
      </w:r>
      <w:r w:rsidRPr="009F6192">
        <w:rPr>
          <w:rStyle w:val="StyleUnderline"/>
        </w:rPr>
        <w:t>However, the new federal regulations provide greater latitude to develop innovative programs to prepare teachers, including residency programs, alternative routes, and free-standing “teacher academies</w:t>
      </w:r>
      <w:r w:rsidRPr="009F6192">
        <w:rPr>
          <w:sz w:val="14"/>
        </w:rPr>
        <w:t xml:space="preserve">.” The intent of the legislation is to provide more innovation in teacher preparation. </w:t>
      </w:r>
      <w:r w:rsidRPr="009F6192">
        <w:rPr>
          <w:rStyle w:val="StyleUnderline"/>
        </w:rPr>
        <w:t xml:space="preserve">However, this innovation should be accompanied by investments in research that generate knowledge from such experimentation and inform efforts to improve teacher preparation more broadly. </w:t>
      </w:r>
      <w:r w:rsidRPr="009F6192">
        <w:rPr>
          <w:rStyle w:val="Emphasis"/>
        </w:rPr>
        <w:t>The federal government could invest in programs of research that produce high-quality evidence of how best to prepare teachers.</w:t>
      </w:r>
      <w:r w:rsidRPr="009F6192">
        <w:rPr>
          <w:sz w:val="14"/>
        </w:rPr>
        <w:t xml:space="preserve"> This research would need to include experimental evidence on the relative benefits of different types of training—such as student teaching with feedback, classes on subject-specific pedagogy, classes on classroom management, and classes on learning and learning differences. It would also benefit from more useful data collection that includes information on the backgrounds and experiences of teacher candidates as well as their career paths as teachers, enabling studies of the interactions between teacher characteristics, preparation experiences, and school contexts. </w:t>
      </w:r>
      <w:r w:rsidRPr="009F6192">
        <w:rPr>
          <w:rStyle w:val="StyleUnderline"/>
        </w:rPr>
        <w:t>Such a research program could then inform accreditation and accountability efforts in teacher education. Current efforts to improve teacher preparation have also stressed accountability principles that require programs to be evaluated on the effectiveness of their graduates. Understanding how to link various indicators of educator effectiveness (including teacher knowledge, classroom practice, and student achievement) back to their preparation programs will require more sophisticated research that could build on the research base from teacher evaluation. Because teachers work in wildly different contexts, such efforts to tie teacher performance to their preparation will need to take into consideration the schools in which teachers from different preparation programs work.</w:t>
      </w:r>
    </w:p>
    <w:p w14:paraId="39879283" w14:textId="77777777" w:rsidR="008C1C3E" w:rsidRPr="009F6192" w:rsidRDefault="008C1C3E" w:rsidP="008C1C3E"/>
    <w:p w14:paraId="210C7AB7" w14:textId="77777777" w:rsidR="00A6112B" w:rsidRPr="009F6192" w:rsidRDefault="008C1C3E" w:rsidP="008C1C3E">
      <w:pPr>
        <w:pStyle w:val="Heading3"/>
      </w:pPr>
      <w:r w:rsidRPr="009F6192">
        <w:lastRenderedPageBreak/>
        <w:t>Perception Deficit – 2AC</w:t>
      </w:r>
    </w:p>
    <w:p w14:paraId="76CC9120" w14:textId="77777777" w:rsidR="008C1C3E" w:rsidRPr="009F6192" w:rsidRDefault="008C1C3E" w:rsidP="008C1C3E"/>
    <w:p w14:paraId="20E85FE1" w14:textId="77777777" w:rsidR="008C1C3E" w:rsidRPr="009F6192" w:rsidRDefault="008C1C3E" w:rsidP="008C1C3E"/>
    <w:p w14:paraId="0DB2F9E8" w14:textId="77777777" w:rsidR="008C1C3E" w:rsidRPr="009F6192" w:rsidRDefault="008C1C3E" w:rsidP="008C1C3E">
      <w:pPr>
        <w:pStyle w:val="Heading4"/>
      </w:pPr>
      <w:r w:rsidRPr="009F6192">
        <w:t xml:space="preserve">Federal action is key to change the perception of the teaching perception—that is key to retain high quality teachers. </w:t>
      </w:r>
    </w:p>
    <w:p w14:paraId="2629F17B" w14:textId="77777777" w:rsidR="008C1C3E" w:rsidRPr="009F6192" w:rsidRDefault="008C1C3E" w:rsidP="008C1C3E">
      <w:r w:rsidRPr="009F6192">
        <w:t xml:space="preserve">Pam </w:t>
      </w:r>
      <w:r w:rsidRPr="009F6192">
        <w:rPr>
          <w:rStyle w:val="Style13ptBold"/>
        </w:rPr>
        <w:t>Grossman</w:t>
      </w:r>
      <w:r w:rsidRPr="009F6192">
        <w:t xml:space="preserve"> </w:t>
      </w:r>
      <w:r w:rsidRPr="009F6192">
        <w:rPr>
          <w:rStyle w:val="Style13ptBold"/>
        </w:rPr>
        <w:t>and</w:t>
      </w:r>
      <w:r w:rsidRPr="009F6192">
        <w:t xml:space="preserve"> Susanna </w:t>
      </w:r>
      <w:r w:rsidRPr="009F6192">
        <w:rPr>
          <w:rStyle w:val="Style13ptBold"/>
        </w:rPr>
        <w:t>Loeb 16</w:t>
      </w:r>
      <w:r w:rsidRPr="009F6192">
        <w:t>, Pennsylvania education professor and Brookings nonresident senior fellow, 12-9-2016, "Memo: Improving the teacher workforce," Brookings, https://www.brookings.edu/blog/brown-center-chalkboard/2016/12/09/memo-improving-the-teacher-workforce/</w:t>
      </w:r>
    </w:p>
    <w:p w14:paraId="3221B801" w14:textId="77777777" w:rsidR="008C1C3E" w:rsidRDefault="008C1C3E" w:rsidP="008C1C3E">
      <w:pPr>
        <w:rPr>
          <w:sz w:val="14"/>
        </w:rPr>
      </w:pPr>
      <w:r w:rsidRPr="009F6192">
        <w:rPr>
          <w:rStyle w:val="StyleUnderline"/>
        </w:rPr>
        <w:t>The bully pulpit Finally, the presidential office provides an opportunity to influence decision-making separate from direct investments or investments in knowledge generation. We urge the new president to use this opportunity to support the teaching profession</w:t>
      </w:r>
      <w:r w:rsidRPr="009F6192">
        <w:rPr>
          <w:sz w:val="14"/>
        </w:rPr>
        <w:t xml:space="preserve">. </w:t>
      </w:r>
      <w:r w:rsidRPr="009F6192">
        <w:rPr>
          <w:rStyle w:val="StyleUnderline"/>
        </w:rPr>
        <w:t xml:space="preserve">Directly promote teaching careers. </w:t>
      </w:r>
      <w:r w:rsidRPr="009F6192">
        <w:rPr>
          <w:sz w:val="14"/>
        </w:rPr>
        <w:t xml:space="preserve">Direct recruitment of teachers on college campuses, and in advertisements on public transportation and on the radio have proven effective for alternative certification programs such as Teach for America and the New York City Teaching Fellows. </w:t>
      </w:r>
      <w:r w:rsidRPr="009F6192">
        <w:rPr>
          <w:rStyle w:val="StyleUnderline"/>
        </w:rPr>
        <w:t xml:space="preserve">These approaches emphasize the importance and satisfaction of teacher careers. </w:t>
      </w:r>
      <w:r w:rsidRPr="009F6192">
        <w:rPr>
          <w:rStyle w:val="Emphasis"/>
        </w:rPr>
        <w:t>The president is in a unique position to raise the appeal of teaching simply through promotion.</w:t>
      </w:r>
      <w:r w:rsidRPr="009F6192">
        <w:rPr>
          <w:sz w:val="14"/>
        </w:rPr>
        <w:t xml:space="preserve"> Teachers have received blame in recent years for low student performance, and this blame can discourage strong candidates from entry. The </w:t>
      </w:r>
      <w:r w:rsidRPr="009F6192">
        <w:rPr>
          <w:rStyle w:val="StyleUnderline"/>
        </w:rPr>
        <w:t>president can highlight the importance of teaching and contributions of teachers, as well the joys of teaching and helping students. The federal government can also make teaching more appealing by making it easy for college students and graduates to learn about teaching and to pursue a teaching career</w:t>
      </w:r>
      <w:r w:rsidRPr="009F6192">
        <w:rPr>
          <w:sz w:val="14"/>
        </w:rPr>
        <w:t xml:space="preserve">. </w:t>
      </w:r>
      <w:r w:rsidRPr="009F6192">
        <w:rPr>
          <w:rStyle w:val="StyleUnderline"/>
        </w:rPr>
        <w:t>Lack of information can create unnecessarily strong barriers to entry. Going beyond the bully pulpit, we recommend federal investment in programs that provide early experiences in teaching that encourage people to think of teaching as a career</w:t>
      </w:r>
      <w:r w:rsidRPr="009F6192">
        <w:rPr>
          <w:sz w:val="14"/>
        </w:rPr>
        <w:t>. Examples of such programs include UTeach (aimed at STEM teachers), City Year, and Breakthrough Collaborative.</w:t>
      </w:r>
    </w:p>
    <w:p w14:paraId="529CBA4E" w14:textId="77777777" w:rsidR="0071054D" w:rsidRDefault="0071054D" w:rsidP="0071054D">
      <w:pPr>
        <w:pStyle w:val="Heading3"/>
      </w:pPr>
      <w:r>
        <w:lastRenderedPageBreak/>
        <w:t>Theory – 2AC</w:t>
      </w:r>
    </w:p>
    <w:p w14:paraId="61A42829" w14:textId="77777777" w:rsidR="0071054D" w:rsidRDefault="0071054D" w:rsidP="0071054D"/>
    <w:p w14:paraId="71A5A753" w14:textId="77777777" w:rsidR="000718CF" w:rsidRDefault="000718CF" w:rsidP="000718CF">
      <w:pPr>
        <w:pStyle w:val="Heading4"/>
      </w:pPr>
      <w:r>
        <w:t xml:space="preserve">50 state fiat is a voting issue – </w:t>
      </w:r>
    </w:p>
    <w:p w14:paraId="7B1113B5" w14:textId="77777777" w:rsidR="000718CF" w:rsidRDefault="000718CF" w:rsidP="000718CF">
      <w:pPr>
        <w:pStyle w:val="Heading4"/>
      </w:pPr>
      <w:r>
        <w:t xml:space="preserve">a. opportunity cost – no actor has the power to implement the counterplan and compare it against the plan – proves it is an illogical and utopian comparison </w:t>
      </w:r>
    </w:p>
    <w:p w14:paraId="592E10FF" w14:textId="77777777" w:rsidR="0071054D" w:rsidRDefault="000718CF" w:rsidP="000718CF">
      <w:pPr>
        <w:pStyle w:val="Heading4"/>
      </w:pPr>
      <w:r>
        <w:t>b. affirmative ground – uniform fiat and multiple planks force the aff to write contrived advantages based on jurisdictional and diplomatic questions which moves debate from the core question of federal involvement in education.</w:t>
      </w:r>
    </w:p>
    <w:p w14:paraId="574EE56B" w14:textId="77777777" w:rsidR="000718CF" w:rsidRDefault="000718CF" w:rsidP="000718CF"/>
    <w:p w14:paraId="08C43176" w14:textId="77777777" w:rsidR="000718CF" w:rsidRPr="000718CF" w:rsidRDefault="000718CF" w:rsidP="000718CF"/>
    <w:p w14:paraId="69AA2B72" w14:textId="77777777" w:rsidR="0098320A" w:rsidRDefault="0098320A" w:rsidP="0098320A"/>
    <w:p w14:paraId="40519B5E" w14:textId="77777777" w:rsidR="009F6192" w:rsidRPr="009F6192" w:rsidRDefault="009F6192" w:rsidP="009F6192">
      <w:pPr>
        <w:pStyle w:val="Heading2"/>
      </w:pPr>
      <w:r w:rsidRPr="009F6192">
        <w:lastRenderedPageBreak/>
        <w:t xml:space="preserve">Cap K Answers </w:t>
      </w:r>
    </w:p>
    <w:p w14:paraId="15C22EA8" w14:textId="77777777" w:rsidR="009F6192" w:rsidRPr="009F6192" w:rsidRDefault="009F6192" w:rsidP="009F6192"/>
    <w:p w14:paraId="55849DC6" w14:textId="77777777" w:rsidR="009F6192" w:rsidRPr="009F6192" w:rsidRDefault="009F6192" w:rsidP="009F6192">
      <w:pPr>
        <w:pStyle w:val="Heading3"/>
      </w:pPr>
      <w:r w:rsidRPr="009F6192">
        <w:lastRenderedPageBreak/>
        <w:t>Alt Fails/Perm/FW</w:t>
      </w:r>
    </w:p>
    <w:p w14:paraId="5BA59E5A" w14:textId="77777777" w:rsidR="009F6192" w:rsidRPr="009F6192" w:rsidRDefault="009F6192" w:rsidP="009F6192"/>
    <w:p w14:paraId="7BB8D256" w14:textId="77777777" w:rsidR="009F6192" w:rsidRPr="009F6192" w:rsidRDefault="009F6192" w:rsidP="009F6192">
      <w:pPr>
        <w:pStyle w:val="Heading4"/>
        <w:rPr>
          <w:rStyle w:val="Style13ptBold"/>
          <w:b/>
        </w:rPr>
      </w:pPr>
      <w:r w:rsidRPr="009F6192">
        <w:rPr>
          <w:rStyle w:val="Style13ptBold"/>
          <w:b/>
        </w:rPr>
        <w:t xml:space="preserve">The 1ac provides an effective heuristic for untangling the complexities of neoliberal reason and action to create a just use of market forces for radical ends – evaluate the </w:t>
      </w:r>
      <w:r w:rsidRPr="009F6192">
        <w:rPr>
          <w:rStyle w:val="Style13ptBold"/>
          <w:b/>
          <w:u w:val="single"/>
        </w:rPr>
        <w:t>specific proposals</w:t>
      </w:r>
      <w:r w:rsidRPr="009F6192">
        <w:rPr>
          <w:rStyle w:val="Style13ptBold"/>
          <w:b/>
        </w:rPr>
        <w:t xml:space="preserve"> outlined in the plan to develop </w:t>
      </w:r>
      <w:r w:rsidRPr="009F6192">
        <w:rPr>
          <w:rStyle w:val="Style13ptBold"/>
          <w:b/>
          <w:u w:val="single"/>
        </w:rPr>
        <w:t>new modes of thinking about governance</w:t>
      </w:r>
      <w:r w:rsidRPr="009F6192">
        <w:rPr>
          <w:rStyle w:val="Style13ptBold"/>
          <w:b/>
        </w:rPr>
        <w:t xml:space="preserve"> </w:t>
      </w:r>
    </w:p>
    <w:p w14:paraId="7C6A1FCE" w14:textId="77777777" w:rsidR="009F6192" w:rsidRPr="009F6192" w:rsidRDefault="009F6192" w:rsidP="009F6192">
      <w:pPr>
        <w:rPr>
          <w:rStyle w:val="Style13ptBold"/>
        </w:rPr>
      </w:pPr>
      <w:r w:rsidRPr="009F6192">
        <w:rPr>
          <w:rStyle w:val="Style13ptBold"/>
        </w:rPr>
        <w:t xml:space="preserve">Ferguson, Anthropology Prof @ Stanford, 9 </w:t>
      </w:r>
    </w:p>
    <w:p w14:paraId="0E5317B4" w14:textId="77777777" w:rsidR="009F6192" w:rsidRPr="009F6192" w:rsidRDefault="009F6192" w:rsidP="009F6192">
      <w:r w:rsidRPr="009F6192">
        <w:t xml:space="preserve">(James, The Uses of Neoliberalism, Antipode Vol. 41 No. 5, pp. 166-184) </w:t>
      </w:r>
    </w:p>
    <w:p w14:paraId="24C0FD3B" w14:textId="77777777" w:rsidR="009F6192" w:rsidRPr="009F6192" w:rsidRDefault="009F6192" w:rsidP="009F6192">
      <w:pPr>
        <w:rPr>
          <w:sz w:val="16"/>
        </w:rPr>
      </w:pPr>
      <w:r w:rsidRPr="009F6192">
        <w:rPr>
          <w:sz w:val="16"/>
        </w:rPr>
        <w:t xml:space="preserve">Why should relying on this sort of mechanism be inherently rightwing, or suspect in the eyes of progressives? The answer is, of course, not far to find: markets serve only those with purchasing power. Market based solutions are thus likely to be true “solutions” only for the betteroff, whose needs are so effectively catered to by markets. But the food aid example shows a way of redirecting markets toward the poor, </w:t>
      </w:r>
      <w:r w:rsidRPr="009F6192">
        <w:rPr>
          <w:rStyle w:val="StyleUnderline"/>
        </w:rPr>
        <w:t>by intervening not to restrict the market, but to boost purchasing power. I have become convinced that</w:t>
      </w:r>
      <w:r w:rsidRPr="009F6192">
        <w:rPr>
          <w:sz w:val="16"/>
        </w:rPr>
        <w:t xml:space="preserve"> (at least in the case of food aid) </w:t>
      </w:r>
      <w:r w:rsidRPr="009F6192">
        <w:rPr>
          <w:rStyle w:val="StyleUnderline"/>
        </w:rPr>
        <w:t>this i</w:t>
      </w:r>
      <w:r w:rsidRPr="009F6192">
        <w:rPr>
          <w:sz w:val="16"/>
        </w:rPr>
        <w:t xml:space="preserve">s probably </w:t>
      </w:r>
      <w:r w:rsidRPr="009F6192">
        <w:rPr>
          <w:rStyle w:val="StyleUnderline"/>
        </w:rPr>
        <w:t>good</w:t>
      </w:r>
      <w:r w:rsidRPr="009F6192">
        <w:rPr>
          <w:sz w:val="16"/>
        </w:rPr>
        <w:t xml:space="preserve"> public </w:t>
      </w:r>
      <w:r w:rsidRPr="009F6192">
        <w:rPr>
          <w:rStyle w:val="StyleUnderline"/>
        </w:rPr>
        <w:t>policy</w:t>
      </w:r>
      <w:r w:rsidRPr="009F6192">
        <w:rPr>
          <w:sz w:val="16"/>
        </w:rPr>
        <w:t xml:space="preserve">. </w:t>
      </w:r>
      <w:r w:rsidRPr="009F6192">
        <w:rPr>
          <w:rStyle w:val="StyleUnderline"/>
        </w:rPr>
        <w:t>Is i</w:t>
      </w:r>
      <w:r w:rsidRPr="009F6192">
        <w:rPr>
          <w:sz w:val="16"/>
        </w:rPr>
        <w:t xml:space="preserve">t also </w:t>
      </w:r>
      <w:r w:rsidRPr="009F6192">
        <w:rPr>
          <w:rStyle w:val="StyleUnderline"/>
        </w:rPr>
        <w:t>neoliberal</w:t>
      </w:r>
      <w:r w:rsidRPr="009F6192">
        <w:rPr>
          <w:sz w:val="16"/>
        </w:rPr>
        <w:t xml:space="preserve">? </w:t>
      </w:r>
      <w:r w:rsidRPr="009F6192">
        <w:rPr>
          <w:rStyle w:val="Emphasis"/>
        </w:rPr>
        <w:t>Perhaps that is not the right question.</w:t>
      </w:r>
      <w:r w:rsidRPr="009F6192">
        <w:rPr>
          <w:sz w:val="16"/>
        </w:rPr>
        <w:t xml:space="preserve"> </w:t>
      </w:r>
      <w:r w:rsidRPr="009F6192">
        <w:rPr>
          <w:rStyle w:val="StyleUnderline"/>
        </w:rPr>
        <w:t>Perhaps we should rather ask:</w:t>
      </w:r>
      <w:r w:rsidRPr="009F6192">
        <w:rPr>
          <w:sz w:val="16"/>
        </w:rPr>
        <w:t xml:space="preserve"> </w:t>
      </w:r>
      <w:r w:rsidRPr="009F6192">
        <w:rPr>
          <w:rStyle w:val="StyleUnderline"/>
        </w:rPr>
        <w:t xml:space="preserve">are there </w:t>
      </w:r>
      <w:r w:rsidRPr="009F6192">
        <w:rPr>
          <w:rStyle w:val="Emphasis"/>
        </w:rPr>
        <w:t>specific sorts</w:t>
      </w:r>
      <w:r w:rsidRPr="009F6192">
        <w:rPr>
          <w:rStyle w:val="StyleUnderline"/>
        </w:rPr>
        <w:t xml:space="preserve"> of </w:t>
      </w:r>
      <w:r w:rsidRPr="009F6192">
        <w:rPr>
          <w:rStyle w:val="Emphasis"/>
        </w:rPr>
        <w:t>social policy</w:t>
      </w:r>
      <w:r w:rsidRPr="009F6192">
        <w:rPr>
          <w:sz w:val="16"/>
        </w:rPr>
        <w:t xml:space="preserve"> </w:t>
      </w:r>
      <w:r w:rsidRPr="009F6192">
        <w:rPr>
          <w:rStyle w:val="StyleUnderline"/>
        </w:rPr>
        <w:t>that might draw on characteristic neoliberal “</w:t>
      </w:r>
      <w:r w:rsidRPr="009F6192">
        <w:rPr>
          <w:rStyle w:val="Emphasis"/>
        </w:rPr>
        <w:t>moves</w:t>
      </w:r>
      <w:r w:rsidRPr="009F6192">
        <w:rPr>
          <w:rStyle w:val="StyleUnderline"/>
        </w:rPr>
        <w:t>” (like using markets to deliver services)</w:t>
      </w:r>
      <w:r w:rsidRPr="009F6192">
        <w:rPr>
          <w:sz w:val="16"/>
        </w:rPr>
        <w:t xml:space="preserve"> </w:t>
      </w:r>
      <w:r w:rsidRPr="009F6192">
        <w:rPr>
          <w:rStyle w:val="Emphasis"/>
        </w:rPr>
        <w:t>that would also be genuinely progressive</w:t>
      </w:r>
      <w:r w:rsidRPr="009F6192">
        <w:rPr>
          <w:sz w:val="16"/>
        </w:rPr>
        <w:t xml:space="preserve">? That seems like a question worth asking, even if we are at this point not fully ready to answer it. Let me be clear that none of the examples discussed here are (in my view) unequivocally good (or unequivocally bad, for that matter). Instead, they leave us feeling uneasy, unsure of our moorings. They leave us less with strong opinions than with the sense that we need to think about them a bit more. </w:t>
      </w:r>
      <w:r w:rsidRPr="009F6192">
        <w:rPr>
          <w:rStyle w:val="StyleUnderline"/>
        </w:rPr>
        <w:t xml:space="preserve">They do not permit </w:t>
      </w:r>
      <w:r w:rsidRPr="009F6192">
        <w:rPr>
          <w:rStyle w:val="Emphasis"/>
        </w:rPr>
        <w:t>the simple denunciations</w:t>
      </w:r>
      <w:r w:rsidRPr="009F6192">
        <w:rPr>
          <w:sz w:val="16"/>
        </w:rPr>
        <w:t xml:space="preserve"> (</w:t>
      </w:r>
      <w:r w:rsidRPr="009F6192">
        <w:rPr>
          <w:rStyle w:val="Emphasis"/>
        </w:rPr>
        <w:t>Aha! Neoliberalism</w:t>
      </w:r>
      <w:r w:rsidRPr="009F6192">
        <w:rPr>
          <w:sz w:val="16"/>
        </w:rPr>
        <w:t xml:space="preserve">!) </w:t>
      </w:r>
      <w:r w:rsidRPr="009F6192">
        <w:rPr>
          <w:rStyle w:val="StyleUnderline"/>
        </w:rPr>
        <w:t xml:space="preserve">that have become so familiar a part of the politics of the “anti-”, even as they clearly require us to turn a thoughtfully </w:t>
      </w:r>
      <w:r w:rsidRPr="009F6192">
        <w:rPr>
          <w:rStyle w:val="Emphasis"/>
        </w:rPr>
        <w:t>critical</w:t>
      </w:r>
      <w:r w:rsidRPr="009F6192">
        <w:rPr>
          <w:rStyle w:val="StyleUnderline"/>
        </w:rPr>
        <w:t xml:space="preserve"> and </w:t>
      </w:r>
      <w:r w:rsidRPr="009F6192">
        <w:rPr>
          <w:rStyle w:val="Emphasis"/>
        </w:rPr>
        <w:t>skeptical eye</w:t>
      </w:r>
      <w:r w:rsidRPr="009F6192">
        <w:rPr>
          <w:sz w:val="16"/>
        </w:rPr>
        <w:t xml:space="preserve"> </w:t>
      </w:r>
      <w:r w:rsidRPr="009F6192">
        <w:rPr>
          <w:rStyle w:val="StyleUnderline"/>
        </w:rPr>
        <w:t>toward their dangers and ambiguities</w:t>
      </w:r>
      <w:r w:rsidRPr="009F6192">
        <w:rPr>
          <w:sz w:val="16"/>
        </w:rPr>
        <w:t xml:space="preserve">. I also want to emphasize as clearly as possible that </w:t>
      </w:r>
      <w:r w:rsidRPr="009F6192">
        <w:rPr>
          <w:rStyle w:val="StyleUnderline"/>
        </w:rPr>
        <w:t xml:space="preserve">none of these examples is a matter of </w:t>
      </w:r>
      <w:r w:rsidRPr="009F6192">
        <w:rPr>
          <w:rStyle w:val="Emphasis"/>
        </w:rPr>
        <w:t xml:space="preserve">“leaving it to the market”. </w:t>
      </w:r>
      <w:r w:rsidRPr="009F6192">
        <w:rPr>
          <w:sz w:val="16"/>
        </w:rPr>
        <w:t xml:space="preserve">All require major non-market interventions (either by states or by state-like entities such as foundations or international agencies), and all are premised on the principle that public policy must play a major redistributive role. But they are interventions that create a situation where markets can arguably serve progressive ends, in ways that may require us to revise some of our prejudices that automatically associate market mechanisms with the interests of the well-to-do. If we are seeking, as this special issue of Antipode aspires to do, </w:t>
      </w:r>
      <w:r w:rsidRPr="009F6192">
        <w:rPr>
          <w:rStyle w:val="StyleUnderline"/>
        </w:rPr>
        <w:t>to link our critical analyses to the world of grounded political struggle</w:t>
      </w:r>
      <w:r w:rsidRPr="009F6192">
        <w:rPr>
          <w:sz w:val="16"/>
        </w:rPr>
        <w:t>—</w:t>
      </w:r>
      <w:r w:rsidRPr="009F6192">
        <w:rPr>
          <w:rStyle w:val="StyleUnderline"/>
        </w:rPr>
        <w:t xml:space="preserve">not only to </w:t>
      </w:r>
      <w:r w:rsidRPr="009F6192">
        <w:rPr>
          <w:rStyle w:val="Emphasis"/>
        </w:rPr>
        <w:t>interpret</w:t>
      </w:r>
      <w:r w:rsidRPr="009F6192">
        <w:rPr>
          <w:sz w:val="16"/>
        </w:rPr>
        <w:t xml:space="preserve"> </w:t>
      </w:r>
      <w:r w:rsidRPr="009F6192">
        <w:rPr>
          <w:rStyle w:val="StyleUnderline"/>
        </w:rPr>
        <w:t>the world</w:t>
      </w:r>
      <w:r w:rsidRPr="009F6192">
        <w:rPr>
          <w:sz w:val="16"/>
        </w:rPr>
        <w:t xml:space="preserve"> in various ways, </w:t>
      </w:r>
      <w:r w:rsidRPr="009F6192">
        <w:rPr>
          <w:rStyle w:val="StyleUnderline"/>
        </w:rPr>
        <w:t>but</w:t>
      </w:r>
      <w:r w:rsidRPr="009F6192">
        <w:rPr>
          <w:sz w:val="16"/>
        </w:rPr>
        <w:t xml:space="preserve"> also </w:t>
      </w:r>
      <w:r w:rsidRPr="009F6192">
        <w:rPr>
          <w:rStyle w:val="Emphasis"/>
        </w:rPr>
        <w:t>to change it</w:t>
      </w:r>
      <w:r w:rsidRPr="009F6192">
        <w:rPr>
          <w:sz w:val="16"/>
        </w:rPr>
        <w:t xml:space="preserve">—then </w:t>
      </w:r>
      <w:r w:rsidRPr="009F6192">
        <w:rPr>
          <w:rStyle w:val="StyleUnderline"/>
        </w:rPr>
        <w:t xml:space="preserve">there is much to be said </w:t>
      </w:r>
      <w:r w:rsidRPr="009F6192">
        <w:rPr>
          <w:rStyle w:val="Emphasis"/>
        </w:rPr>
        <w:t xml:space="preserve">for </w:t>
      </w:r>
      <w:r w:rsidRPr="009F6192">
        <w:rPr>
          <w:rStyle w:val="Emphasis"/>
          <w:sz w:val="24"/>
        </w:rPr>
        <w:t>focusing</w:t>
      </w:r>
      <w:r w:rsidRPr="009F6192">
        <w:rPr>
          <w:sz w:val="16"/>
        </w:rPr>
        <w:t xml:space="preserve">, as I have here, </w:t>
      </w:r>
      <w:r w:rsidRPr="009F6192">
        <w:rPr>
          <w:rStyle w:val="Emphasis"/>
        </w:rPr>
        <w:t>on mundane</w:t>
      </w:r>
      <w:r w:rsidRPr="009F6192">
        <w:rPr>
          <w:sz w:val="16"/>
        </w:rPr>
        <w:t xml:space="preserve">, </w:t>
      </w:r>
      <w:r w:rsidRPr="009F6192">
        <w:rPr>
          <w:rStyle w:val="Emphasis"/>
          <w:sz w:val="24"/>
        </w:rPr>
        <w:t>realworld debates</w:t>
      </w:r>
      <w:r w:rsidRPr="009F6192">
        <w:rPr>
          <w:sz w:val="16"/>
        </w:rPr>
        <w:t xml:space="preserve"> </w:t>
      </w:r>
      <w:r w:rsidRPr="009F6192">
        <w:rPr>
          <w:rStyle w:val="Emphasis"/>
          <w:sz w:val="24"/>
        </w:rPr>
        <w:t>around policy and politics</w:t>
      </w:r>
      <w:r w:rsidRPr="009F6192">
        <w:rPr>
          <w:sz w:val="16"/>
        </w:rPr>
        <w:t xml:space="preserve">, </w:t>
      </w:r>
      <w:r w:rsidRPr="009F6192">
        <w:rPr>
          <w:rStyle w:val="Emphasis"/>
        </w:rPr>
        <w:t xml:space="preserve">even if </w:t>
      </w:r>
      <w:r w:rsidRPr="009F6192">
        <w:rPr>
          <w:rStyle w:val="StyleUnderline"/>
        </w:rPr>
        <w:t xml:space="preserve">doing so inevitably puts us on the </w:t>
      </w:r>
      <w:r w:rsidRPr="009F6192">
        <w:rPr>
          <w:rStyle w:val="Emphasis"/>
          <w:sz w:val="24"/>
        </w:rPr>
        <w:t>compromised and reformist terrain of the possible</w:t>
      </w:r>
      <w:r w:rsidRPr="009F6192">
        <w:rPr>
          <w:sz w:val="16"/>
        </w:rPr>
        <w:t xml:space="preserve">, </w:t>
      </w:r>
      <w:r w:rsidRPr="009F6192">
        <w:rPr>
          <w:rStyle w:val="StyleUnderline"/>
        </w:rPr>
        <w:t xml:space="preserve">rather than the </w:t>
      </w:r>
      <w:r w:rsidRPr="009F6192">
        <w:rPr>
          <w:rStyle w:val="Emphasis"/>
        </w:rPr>
        <w:t>seductive high</w:t>
      </w:r>
      <w:r w:rsidRPr="009F6192">
        <w:rPr>
          <w:sz w:val="16"/>
        </w:rPr>
        <w:t xml:space="preserve"> </w:t>
      </w:r>
      <w:r w:rsidRPr="009F6192">
        <w:rPr>
          <w:rStyle w:val="Emphasis"/>
        </w:rPr>
        <w:t>ground of revolutionary ideals</w:t>
      </w:r>
      <w:r w:rsidRPr="009F6192">
        <w:rPr>
          <w:sz w:val="16"/>
        </w:rPr>
        <w:t xml:space="preserve"> </w:t>
      </w:r>
      <w:r w:rsidRPr="009F6192">
        <w:rPr>
          <w:rStyle w:val="StyleUnderline"/>
        </w:rPr>
        <w:t>and</w:t>
      </w:r>
      <w:r w:rsidRPr="009F6192">
        <w:rPr>
          <w:sz w:val="16"/>
        </w:rPr>
        <w:t xml:space="preserve"> </w:t>
      </w:r>
      <w:r w:rsidRPr="009F6192">
        <w:rPr>
          <w:rStyle w:val="Emphasis"/>
          <w:sz w:val="24"/>
        </w:rPr>
        <w:t>utopian desires</w:t>
      </w:r>
      <w:r w:rsidRPr="009F6192">
        <w:rPr>
          <w:sz w:val="16"/>
        </w:rPr>
        <w:t xml:space="preserve">. But I would also insist that there is more at stake in the examples I have discussed here than simply a slightly better way to ameliorate the miseries of the chronically poor, or a technically superior method for relieving the suffering of famine victims. My point in discussing the South African BIG campaign, for instance, is not really to argue for its implementation. There is much in the campaign that is appealing, to be sure. But one can just as easily identify a series of worries that would bring the whole proposal into doubt. Does not, for instance, the decoupling of the question of assistance from the issue of labor, and the associated valorization of the “informal”, help provide a kind of alibi for the failures of the South African regime to pursue policies that would do more to create jobs? Would not the creation of a basic income benefit tied to national citizenship simply exacerbate the vicious xenophobia that already divides the South African poorin a context where many of the poorest are not citizens, and would thus not be eligible for the BIG? Perhaps even more fundamentally, is the idea of basic income really capable of commanding the mass support that alone could make it a central pillar of a new approach to distribution? The record to date gives powerful reasons to doubt it. So far, the technocrats’ dreams of relieving poverty through efficient cash transfers have attracted little support from actual poor people, who seem to find that vision a bit pale and washed out, compared with the vivid (if vague) populist promises of jobs and personalistic social inclusion long offered by the ANC patronage machine, and lately personified by Jacob Zuma (Ferguson forthcoming). </w:t>
      </w:r>
      <w:r w:rsidRPr="009F6192">
        <w:rPr>
          <w:rStyle w:val="StyleUnderline"/>
        </w:rPr>
        <w:t>My real interest in the policy proposals discussed here</w:t>
      </w:r>
      <w:r w:rsidRPr="009F6192">
        <w:rPr>
          <w:sz w:val="16"/>
        </w:rPr>
        <w:t xml:space="preserve">, in fact, </w:t>
      </w:r>
      <w:r w:rsidRPr="009F6192">
        <w:rPr>
          <w:rStyle w:val="Emphasis"/>
          <w:sz w:val="24"/>
        </w:rPr>
        <w:t>has little to do with</w:t>
      </w:r>
      <w:r w:rsidRPr="009F6192">
        <w:rPr>
          <w:sz w:val="16"/>
        </w:rPr>
        <w:t xml:space="preserve"> </w:t>
      </w:r>
      <w:r w:rsidRPr="009F6192">
        <w:rPr>
          <w:rStyle w:val="StyleUnderline"/>
        </w:rPr>
        <w:t>the narrow policy questions to which they seek to provide answers</w:t>
      </w:r>
      <w:r w:rsidRPr="009F6192">
        <w:rPr>
          <w:sz w:val="16"/>
        </w:rPr>
        <w:t xml:space="preserve">. </w:t>
      </w:r>
      <w:r w:rsidRPr="009F6192">
        <w:rPr>
          <w:rStyle w:val="StyleUnderline"/>
        </w:rPr>
        <w:t>For what is most significant</w:t>
      </w:r>
      <w:r w:rsidRPr="009F6192">
        <w:rPr>
          <w:sz w:val="16"/>
        </w:rPr>
        <w:t xml:space="preserve">, for my purposes, </w:t>
      </w:r>
      <w:r w:rsidRPr="009F6192">
        <w:rPr>
          <w:rStyle w:val="StyleUnderline"/>
        </w:rPr>
        <w:t xml:space="preserve">is not </w:t>
      </w:r>
      <w:r w:rsidRPr="009F6192">
        <w:rPr>
          <w:rStyle w:val="Emphasis"/>
        </w:rPr>
        <w:t>whether or not</w:t>
      </w:r>
      <w:r w:rsidRPr="009F6192">
        <w:rPr>
          <w:rStyle w:val="StyleUnderline"/>
        </w:rPr>
        <w:t xml:space="preserve"> these are </w:t>
      </w:r>
      <w:r w:rsidRPr="009F6192">
        <w:rPr>
          <w:rStyle w:val="Emphasis"/>
        </w:rPr>
        <w:t xml:space="preserve">good policies, </w:t>
      </w:r>
      <w:r w:rsidRPr="009F6192">
        <w:rPr>
          <w:rStyle w:val="StyleUnderline"/>
        </w:rPr>
        <w:t xml:space="preserve">but the way that they </w:t>
      </w:r>
      <w:r w:rsidRPr="009F6192">
        <w:rPr>
          <w:rStyle w:val="Emphasis"/>
        </w:rPr>
        <w:t>illustrate a process</w:t>
      </w:r>
      <w:r w:rsidRPr="009F6192">
        <w:rPr>
          <w:sz w:val="16"/>
        </w:rPr>
        <w:t xml:space="preserve"> </w:t>
      </w:r>
      <w:r w:rsidRPr="009F6192">
        <w:rPr>
          <w:rStyle w:val="StyleUnderline"/>
        </w:rPr>
        <w:t xml:space="preserve">through which </w:t>
      </w:r>
      <w:r w:rsidRPr="009F6192">
        <w:rPr>
          <w:rStyle w:val="Emphasis"/>
          <w:sz w:val="24"/>
        </w:rPr>
        <w:t>specific governmental devices</w:t>
      </w:r>
      <w:r w:rsidRPr="009F6192">
        <w:rPr>
          <w:sz w:val="16"/>
        </w:rPr>
        <w:t xml:space="preserve"> </w:t>
      </w:r>
      <w:r w:rsidRPr="009F6192">
        <w:rPr>
          <w:rStyle w:val="StyleUnderline"/>
        </w:rPr>
        <w:t>and</w:t>
      </w:r>
      <w:r w:rsidRPr="009F6192">
        <w:rPr>
          <w:sz w:val="16"/>
        </w:rPr>
        <w:t xml:space="preserve"> </w:t>
      </w:r>
      <w:r w:rsidRPr="009F6192">
        <w:rPr>
          <w:rStyle w:val="Emphasis"/>
        </w:rPr>
        <w:t xml:space="preserve">modes of </w:t>
      </w:r>
      <w:r w:rsidRPr="009F6192">
        <w:rPr>
          <w:rStyle w:val="Emphasis"/>
        </w:rPr>
        <w:lastRenderedPageBreak/>
        <w:t xml:space="preserve">reasoning </w:t>
      </w:r>
      <w:r w:rsidRPr="009F6192">
        <w:rPr>
          <w:rStyle w:val="StyleUnderline"/>
        </w:rPr>
        <w:t>that we have become used to associating with a very particular</w:t>
      </w:r>
      <w:r w:rsidRPr="009F6192">
        <w:rPr>
          <w:sz w:val="16"/>
        </w:rPr>
        <w:t xml:space="preserve"> (and conservative) </w:t>
      </w:r>
      <w:r w:rsidRPr="009F6192">
        <w:rPr>
          <w:rStyle w:val="StyleUnderline"/>
        </w:rPr>
        <w:t>political agenda</w:t>
      </w:r>
      <w:r w:rsidRPr="009F6192">
        <w:rPr>
          <w:sz w:val="16"/>
        </w:rPr>
        <w:t xml:space="preserve"> (“</w:t>
      </w:r>
      <w:r w:rsidRPr="009F6192">
        <w:rPr>
          <w:rStyle w:val="Emphasis"/>
        </w:rPr>
        <w:t>neoliberalism</w:t>
      </w:r>
      <w:r w:rsidRPr="009F6192">
        <w:rPr>
          <w:sz w:val="16"/>
        </w:rPr>
        <w:t xml:space="preserve">”) </w:t>
      </w:r>
      <w:r w:rsidRPr="009F6192">
        <w:rPr>
          <w:rStyle w:val="StyleUnderline"/>
        </w:rPr>
        <w:t xml:space="preserve">may be in the process of being </w:t>
      </w:r>
      <w:r w:rsidRPr="009F6192">
        <w:rPr>
          <w:rStyle w:val="Emphasis"/>
        </w:rPr>
        <w:t>peeled away from that agenda</w:t>
      </w:r>
      <w:r w:rsidRPr="009F6192">
        <w:rPr>
          <w:sz w:val="16"/>
        </w:rPr>
        <w:t xml:space="preserve">, </w:t>
      </w:r>
      <w:r w:rsidRPr="009F6192">
        <w:rPr>
          <w:rStyle w:val="StyleUnderline"/>
        </w:rPr>
        <w:t>and put to very different uses</w:t>
      </w:r>
      <w:r w:rsidRPr="009F6192">
        <w:rPr>
          <w:sz w:val="16"/>
        </w:rPr>
        <w:t xml:space="preserve">. </w:t>
      </w:r>
      <w:r w:rsidRPr="009F6192">
        <w:rPr>
          <w:rStyle w:val="StyleUnderline"/>
        </w:rPr>
        <w:t>Any progressive who takes seriously the challenge</w:t>
      </w:r>
      <w:r w:rsidRPr="009F6192">
        <w:rPr>
          <w:sz w:val="16"/>
        </w:rPr>
        <w:t xml:space="preserve"> I pointed to at the start of this essay, the challenge </w:t>
      </w:r>
      <w:r w:rsidRPr="009F6192">
        <w:rPr>
          <w:rStyle w:val="StyleUnderline"/>
        </w:rPr>
        <w:t xml:space="preserve">of developing new </w:t>
      </w:r>
      <w:r w:rsidRPr="009F6192">
        <w:rPr>
          <w:rStyle w:val="Emphasis"/>
        </w:rPr>
        <w:t>progressive arts of government</w:t>
      </w:r>
      <w:r w:rsidRPr="009F6192">
        <w:rPr>
          <w:sz w:val="16"/>
        </w:rPr>
        <w:t xml:space="preserve">, </w:t>
      </w:r>
      <w:r w:rsidRPr="009F6192">
        <w:rPr>
          <w:rStyle w:val="StyleUnderline"/>
        </w:rPr>
        <w:t xml:space="preserve">ought to find this turn of events of </w:t>
      </w:r>
      <w:r w:rsidRPr="009F6192">
        <w:rPr>
          <w:rStyle w:val="Emphasis"/>
        </w:rPr>
        <w:t>considerable interest</w:t>
      </w:r>
      <w:r w:rsidRPr="009F6192">
        <w:rPr>
          <w:sz w:val="16"/>
        </w:rPr>
        <w:t xml:space="preserve">. As Steven Collier (2005) has recently pointed out, </w:t>
      </w:r>
      <w:r w:rsidRPr="009F6192">
        <w:rPr>
          <w:rStyle w:val="StyleUnderline"/>
        </w:rPr>
        <w:t xml:space="preserve">it is important to question the assumption that there is, or must be, a </w:t>
      </w:r>
      <w:r w:rsidRPr="009F6192">
        <w:rPr>
          <w:rStyle w:val="Emphasis"/>
        </w:rPr>
        <w:t>neat</w:t>
      </w:r>
      <w:r w:rsidRPr="009F6192">
        <w:rPr>
          <w:rStyle w:val="StyleUnderline"/>
        </w:rPr>
        <w:t xml:space="preserve"> or </w:t>
      </w:r>
      <w:r w:rsidRPr="009F6192">
        <w:rPr>
          <w:rStyle w:val="Emphasis"/>
        </w:rPr>
        <w:t>automatic fit</w:t>
      </w:r>
      <w:r w:rsidRPr="009F6192">
        <w:rPr>
          <w:rStyle w:val="StyleUnderline"/>
        </w:rPr>
        <w:t xml:space="preserve"> between a </w:t>
      </w:r>
      <w:r w:rsidRPr="009F6192">
        <w:rPr>
          <w:rStyle w:val="Emphasis"/>
        </w:rPr>
        <w:t>hegemonic “neoliberal” political-economic project</w:t>
      </w:r>
      <w:r w:rsidRPr="009F6192">
        <w:rPr>
          <w:sz w:val="16"/>
        </w:rPr>
        <w:t xml:space="preserve"> (however that might be characterized), </w:t>
      </w:r>
      <w:r w:rsidRPr="009F6192">
        <w:rPr>
          <w:rStyle w:val="StyleUnderline"/>
        </w:rPr>
        <w:t>on the one hand, and</w:t>
      </w:r>
      <w:r w:rsidRPr="009F6192">
        <w:rPr>
          <w:sz w:val="16"/>
        </w:rPr>
        <w:t xml:space="preserve"> </w:t>
      </w:r>
      <w:r w:rsidRPr="009F6192">
        <w:rPr>
          <w:rStyle w:val="Emphasis"/>
        </w:rPr>
        <w:t>specific “neoliberal” techniques</w:t>
      </w:r>
      <w:r w:rsidRPr="009F6192">
        <w:rPr>
          <w:sz w:val="16"/>
        </w:rPr>
        <w:t xml:space="preserve">, </w:t>
      </w:r>
      <w:r w:rsidRPr="009F6192">
        <w:rPr>
          <w:rStyle w:val="StyleUnderline"/>
        </w:rPr>
        <w:t>on the other</w:t>
      </w:r>
      <w:r w:rsidRPr="009F6192">
        <w:rPr>
          <w:sz w:val="16"/>
        </w:rPr>
        <w:t xml:space="preserve">. </w:t>
      </w:r>
      <w:r w:rsidRPr="009F6192">
        <w:rPr>
          <w:rStyle w:val="StyleUnderline"/>
        </w:rPr>
        <w:t xml:space="preserve">Close attention to </w:t>
      </w:r>
      <w:r w:rsidRPr="009F6192">
        <w:rPr>
          <w:rStyle w:val="Emphasis"/>
        </w:rPr>
        <w:t>particular techniques</w:t>
      </w:r>
      <w:r w:rsidRPr="009F6192">
        <w:rPr>
          <w:sz w:val="16"/>
        </w:rPr>
        <w:t xml:space="preserve"> (such as the use of </w:t>
      </w:r>
      <w:r w:rsidRPr="009F6192">
        <w:rPr>
          <w:rStyle w:val="Emphasis"/>
        </w:rPr>
        <w:t>quantitative calculation</w:t>
      </w:r>
      <w:r w:rsidRPr="009F6192">
        <w:rPr>
          <w:sz w:val="16"/>
        </w:rPr>
        <w:t xml:space="preserve">, </w:t>
      </w:r>
      <w:r w:rsidRPr="009F6192">
        <w:rPr>
          <w:rStyle w:val="Emphasis"/>
        </w:rPr>
        <w:t>free choice</w:t>
      </w:r>
      <w:r w:rsidRPr="009F6192">
        <w:rPr>
          <w:sz w:val="16"/>
        </w:rPr>
        <w:t>, and p</w:t>
      </w:r>
      <w:r w:rsidRPr="009F6192">
        <w:rPr>
          <w:rStyle w:val="Emphasis"/>
        </w:rPr>
        <w:t>rice driven by supply and demand</w:t>
      </w:r>
      <w:r w:rsidRPr="009F6192">
        <w:rPr>
          <w:sz w:val="16"/>
        </w:rPr>
        <w:t xml:space="preserve">) </w:t>
      </w:r>
      <w:r w:rsidRPr="009F6192">
        <w:rPr>
          <w:rStyle w:val="StyleUnderline"/>
        </w:rPr>
        <w:t>in</w:t>
      </w:r>
      <w:r w:rsidRPr="009F6192">
        <w:rPr>
          <w:sz w:val="16"/>
        </w:rPr>
        <w:t xml:space="preserve"> </w:t>
      </w:r>
      <w:r w:rsidRPr="009F6192">
        <w:rPr>
          <w:rStyle w:val="Emphasis"/>
        </w:rPr>
        <w:t>particular settings</w:t>
      </w:r>
      <w:r w:rsidRPr="009F6192">
        <w:rPr>
          <w:sz w:val="16"/>
        </w:rPr>
        <w:t xml:space="preserve"> (in Collier’s case, fiscal and budgetary reform in post-Soviet Russia) </w:t>
      </w:r>
      <w:r w:rsidRPr="009F6192">
        <w:rPr>
          <w:rStyle w:val="StyleUnderline"/>
        </w:rPr>
        <w:t xml:space="preserve">shows that the relationship between the technical and the political-economic “is much more </w:t>
      </w:r>
      <w:r w:rsidRPr="009F6192">
        <w:rPr>
          <w:rStyle w:val="Emphasis"/>
        </w:rPr>
        <w:t>polymorphous</w:t>
      </w:r>
      <w:r w:rsidRPr="009F6192">
        <w:rPr>
          <w:rStyle w:val="StyleUnderline"/>
        </w:rPr>
        <w:t xml:space="preserve"> and </w:t>
      </w:r>
      <w:r w:rsidRPr="009F6192">
        <w:rPr>
          <w:rStyle w:val="Emphasis"/>
        </w:rPr>
        <w:t>unstable</w:t>
      </w:r>
      <w:r w:rsidRPr="009F6192">
        <w:rPr>
          <w:sz w:val="16"/>
        </w:rPr>
        <w:t xml:space="preserve"> </w:t>
      </w:r>
      <w:r w:rsidRPr="009F6192">
        <w:rPr>
          <w:rStyle w:val="StyleUnderline"/>
        </w:rPr>
        <w:t>than is assumed in much critical geographical work</w:t>
      </w:r>
      <w:r w:rsidRPr="009F6192">
        <w:rPr>
          <w:sz w:val="16"/>
        </w:rPr>
        <w:t xml:space="preserve">”, and that </w:t>
      </w:r>
      <w:r w:rsidRPr="009F6192">
        <w:rPr>
          <w:rStyle w:val="StyleUnderline"/>
        </w:rPr>
        <w:t xml:space="preserve">neoliberal technical mechanisms are in fact “deployed in relation to </w:t>
      </w:r>
      <w:r w:rsidRPr="009F6192">
        <w:rPr>
          <w:rStyle w:val="Emphasis"/>
        </w:rPr>
        <w:t>diverse</w:t>
      </w:r>
      <w:r w:rsidRPr="009F6192">
        <w:rPr>
          <w:rStyle w:val="StyleUnderline"/>
        </w:rPr>
        <w:t xml:space="preserve"> </w:t>
      </w:r>
      <w:r w:rsidRPr="009F6192">
        <w:rPr>
          <w:rStyle w:val="Emphasis"/>
        </w:rPr>
        <w:t>political projects and social norms</w:t>
      </w:r>
      <w:r w:rsidRPr="009F6192">
        <w:rPr>
          <w:sz w:val="16"/>
        </w:rPr>
        <w:t xml:space="preserve">” (2005:2). As I suggested in referencing the role of statistics and techniques for pooling risk in the creation of social democratic welfare states, social technologies need not have any essential or eternal loyalty to the political formations within which they were first developed. </w:t>
      </w:r>
      <w:r w:rsidRPr="009F6192">
        <w:rPr>
          <w:rStyle w:val="StyleUnderline"/>
        </w:rPr>
        <w:t>Insurance rationality at the end of the nineteenth century had no essential vocation to provide security and solidarity to the working class; it was turned to that purpose</w:t>
      </w:r>
      <w:r w:rsidRPr="009F6192">
        <w:rPr>
          <w:sz w:val="16"/>
        </w:rPr>
        <w:t xml:space="preserve"> (in some substantial measure) </w:t>
      </w:r>
      <w:r w:rsidRPr="009F6192">
        <w:rPr>
          <w:rStyle w:val="StyleUnderline"/>
        </w:rPr>
        <w:t>because it was available</w:t>
      </w:r>
      <w:r w:rsidRPr="009F6192">
        <w:rPr>
          <w:sz w:val="16"/>
        </w:rPr>
        <w:t xml:space="preserve">, in the right place at the right time, to be appropriated for that use. </w:t>
      </w:r>
      <w:r w:rsidRPr="009F6192">
        <w:rPr>
          <w:rStyle w:val="StyleUnderline"/>
        </w:rPr>
        <w:t xml:space="preserve">Specific ways of </w:t>
      </w:r>
      <w:r w:rsidRPr="009F6192">
        <w:rPr>
          <w:rStyle w:val="Emphasis"/>
        </w:rPr>
        <w:t>solving</w:t>
      </w:r>
      <w:r w:rsidRPr="009F6192">
        <w:rPr>
          <w:rStyle w:val="StyleUnderline"/>
        </w:rPr>
        <w:t xml:space="preserve"> or </w:t>
      </w:r>
      <w:r w:rsidRPr="009F6192">
        <w:rPr>
          <w:rStyle w:val="Emphasis"/>
        </w:rPr>
        <w:t>posing</w:t>
      </w:r>
      <w:r w:rsidRPr="009F6192">
        <w:rPr>
          <w:rStyle w:val="StyleUnderline"/>
        </w:rPr>
        <w:t xml:space="preserve"> </w:t>
      </w:r>
      <w:r w:rsidRPr="009F6192">
        <w:rPr>
          <w:rStyle w:val="Emphasis"/>
        </w:rPr>
        <w:t>governmental problems,</w:t>
      </w:r>
      <w:r w:rsidRPr="009F6192">
        <w:rPr>
          <w:sz w:val="16"/>
        </w:rPr>
        <w:t xml:space="preserve"> </w:t>
      </w:r>
      <w:r w:rsidRPr="009F6192">
        <w:rPr>
          <w:rStyle w:val="Emphasis"/>
        </w:rPr>
        <w:t>specific institutional</w:t>
      </w:r>
      <w:r w:rsidRPr="009F6192">
        <w:rPr>
          <w:sz w:val="16"/>
        </w:rPr>
        <w:t xml:space="preserve"> </w:t>
      </w:r>
      <w:r w:rsidRPr="009F6192">
        <w:rPr>
          <w:rStyle w:val="StyleUnderline"/>
        </w:rPr>
        <w:t>and</w:t>
      </w:r>
      <w:r w:rsidRPr="009F6192">
        <w:rPr>
          <w:sz w:val="16"/>
        </w:rPr>
        <w:t xml:space="preserve"> </w:t>
      </w:r>
      <w:r w:rsidRPr="009F6192">
        <w:rPr>
          <w:rStyle w:val="Emphasis"/>
        </w:rPr>
        <w:t xml:space="preserve">intellectual mechanisms, </w:t>
      </w:r>
      <w:r w:rsidRPr="009F6192">
        <w:rPr>
          <w:rStyle w:val="StyleUnderline"/>
        </w:rPr>
        <w:t xml:space="preserve">can be </w:t>
      </w:r>
      <w:r w:rsidRPr="009F6192">
        <w:rPr>
          <w:rStyle w:val="Emphasis"/>
        </w:rPr>
        <w:t>combined</w:t>
      </w:r>
      <w:r w:rsidRPr="009F6192">
        <w:rPr>
          <w:rStyle w:val="StyleUnderline"/>
        </w:rPr>
        <w:t xml:space="preserve"> in an almost infinite variety of ways, to </w:t>
      </w:r>
      <w:r w:rsidRPr="009F6192">
        <w:rPr>
          <w:rStyle w:val="Emphasis"/>
        </w:rPr>
        <w:t>accomplish different social ends</w:t>
      </w:r>
      <w:r w:rsidRPr="009F6192">
        <w:rPr>
          <w:sz w:val="16"/>
        </w:rPr>
        <w:t xml:space="preserve">. With social, as with any other sort of technology, it is not the machines or the mechanisms that decide what they will be used to do. Foucault (2008:94) concluded his discussion of socialist governmentality by insisting that the answers to the Left’s governmental problems require not yet another search through our sacred texts, but a process of conceptual and institutional innovation. “[I]f there is a really socialist governmentality, then it is not hidden within socialism and its texts. It cannot be deduced from them. It must be invented”. But invention in the domain of governmental technique is rarely something worked up out of whole cloth. More often, it involves a kind of bricolage (Levi- ´ Strauss 1966), a piecing together of something new out of scavenged parts originally intended for some other purpose. </w:t>
      </w:r>
      <w:r w:rsidRPr="009F6192">
        <w:rPr>
          <w:rStyle w:val="StyleUnderline"/>
        </w:rPr>
        <w:t>As we pursue such a process of improvisatory invention</w:t>
      </w:r>
      <w:r w:rsidRPr="009F6192">
        <w:rPr>
          <w:sz w:val="16"/>
        </w:rPr>
        <w:t xml:space="preserve">, </w:t>
      </w:r>
      <w:r w:rsidRPr="009F6192">
        <w:rPr>
          <w:rStyle w:val="StyleUnderline"/>
        </w:rPr>
        <w:t xml:space="preserve">we might begin by making an inventory of the parts available for </w:t>
      </w:r>
      <w:r w:rsidRPr="009F6192">
        <w:rPr>
          <w:rStyle w:val="Emphasis"/>
        </w:rPr>
        <w:t>such tinkering</w:t>
      </w:r>
      <w:r w:rsidRPr="009F6192">
        <w:rPr>
          <w:rStyle w:val="StyleUnderline"/>
        </w:rPr>
        <w:t>,</w:t>
      </w:r>
      <w:r w:rsidRPr="009F6192">
        <w:rPr>
          <w:sz w:val="16"/>
        </w:rPr>
        <w:t xml:space="preserve"> </w:t>
      </w:r>
      <w:r w:rsidRPr="009F6192">
        <w:rPr>
          <w:rStyle w:val="StyleUnderline"/>
        </w:rPr>
        <w:t xml:space="preserve">keeping all the while an open mind about how </w:t>
      </w:r>
      <w:r w:rsidRPr="009F6192">
        <w:rPr>
          <w:rStyle w:val="Emphasis"/>
        </w:rPr>
        <w:t>different mechanisms</w:t>
      </w:r>
      <w:r w:rsidRPr="009F6192">
        <w:rPr>
          <w:rStyle w:val="StyleUnderline"/>
        </w:rPr>
        <w:t xml:space="preserve"> might be </w:t>
      </w:r>
      <w:r w:rsidRPr="009F6192">
        <w:rPr>
          <w:rStyle w:val="Emphasis"/>
        </w:rPr>
        <w:t>put to work,</w:t>
      </w:r>
      <w:r w:rsidRPr="009F6192">
        <w:rPr>
          <w:sz w:val="16"/>
        </w:rPr>
        <w:t xml:space="preserve"> and </w:t>
      </w:r>
      <w:r w:rsidRPr="009F6192">
        <w:rPr>
          <w:rStyle w:val="StyleUnderline"/>
        </w:rPr>
        <w:t xml:space="preserve">what kinds of purposes </w:t>
      </w:r>
      <w:r w:rsidRPr="009F6192">
        <w:rPr>
          <w:rStyle w:val="Emphasis"/>
        </w:rPr>
        <w:t>they might serve</w:t>
      </w:r>
      <w:r w:rsidRPr="009F6192">
        <w:rPr>
          <w:rStyle w:val="StyleUnderline"/>
        </w:rPr>
        <w:t xml:space="preserve">. If we can go beyond seeing in “neoliberalism” an </w:t>
      </w:r>
      <w:r w:rsidRPr="009F6192">
        <w:rPr>
          <w:rStyle w:val="Emphasis"/>
        </w:rPr>
        <w:t>evil essence</w:t>
      </w:r>
      <w:r w:rsidRPr="009F6192">
        <w:rPr>
          <w:rStyle w:val="StyleUnderline"/>
        </w:rPr>
        <w:t xml:space="preserve"> or an </w:t>
      </w:r>
      <w:r w:rsidRPr="009F6192">
        <w:rPr>
          <w:rStyle w:val="Emphasis"/>
        </w:rPr>
        <w:t>automatic unity</w:t>
      </w:r>
      <w:r w:rsidRPr="009F6192">
        <w:rPr>
          <w:sz w:val="16"/>
        </w:rPr>
        <w:t xml:space="preserve">, </w:t>
      </w:r>
      <w:r w:rsidRPr="009F6192">
        <w:rPr>
          <w:rStyle w:val="StyleUnderline"/>
        </w:rPr>
        <w:t xml:space="preserve">and instead learn to see a field of </w:t>
      </w:r>
      <w:r w:rsidRPr="009F6192">
        <w:rPr>
          <w:rStyle w:val="Emphasis"/>
        </w:rPr>
        <w:t>specific governmental techniques</w:t>
      </w:r>
      <w:r w:rsidRPr="009F6192">
        <w:rPr>
          <w:sz w:val="16"/>
        </w:rPr>
        <w:t xml:space="preserve">, </w:t>
      </w:r>
      <w:r w:rsidRPr="009F6192">
        <w:rPr>
          <w:rStyle w:val="StyleUnderline"/>
        </w:rPr>
        <w:t xml:space="preserve">we may be surprised to find that some of them can be repurposed, and put to work in the service of </w:t>
      </w:r>
      <w:r w:rsidRPr="009F6192">
        <w:rPr>
          <w:rStyle w:val="Emphasis"/>
        </w:rPr>
        <w:t>political projects</w:t>
      </w:r>
      <w:r w:rsidRPr="009F6192">
        <w:rPr>
          <w:sz w:val="16"/>
        </w:rPr>
        <w:t xml:space="preserve"> </w:t>
      </w:r>
      <w:r w:rsidRPr="009F6192">
        <w:rPr>
          <w:rStyle w:val="StyleUnderline"/>
        </w:rPr>
        <w:t xml:space="preserve">very different from those </w:t>
      </w:r>
      <w:r w:rsidRPr="009F6192">
        <w:rPr>
          <w:rStyle w:val="Emphasis"/>
        </w:rPr>
        <w:t>usually associated with that word</w:t>
      </w:r>
      <w:r w:rsidRPr="009F6192">
        <w:rPr>
          <w:sz w:val="16"/>
        </w:rPr>
        <w:t xml:space="preserve">. If so, </w:t>
      </w:r>
      <w:r w:rsidRPr="009F6192">
        <w:rPr>
          <w:rStyle w:val="StyleUnderline"/>
        </w:rPr>
        <w:t xml:space="preserve">we may find that the cabinet of governmental arts available to us is a </w:t>
      </w:r>
      <w:r w:rsidRPr="009F6192">
        <w:rPr>
          <w:rStyle w:val="Emphasis"/>
        </w:rPr>
        <w:t>bit less bare than first appeared</w:t>
      </w:r>
      <w:r w:rsidRPr="009F6192">
        <w:rPr>
          <w:sz w:val="16"/>
        </w:rPr>
        <w:t xml:space="preserve">, </w:t>
      </w:r>
      <w:r w:rsidRPr="009F6192">
        <w:rPr>
          <w:rStyle w:val="StyleUnderline"/>
        </w:rPr>
        <w:t>and</w:t>
      </w:r>
      <w:r w:rsidRPr="009F6192">
        <w:rPr>
          <w:sz w:val="16"/>
        </w:rPr>
        <w:t xml:space="preserve"> that </w:t>
      </w:r>
      <w:r w:rsidRPr="009F6192">
        <w:rPr>
          <w:rStyle w:val="Emphasis"/>
        </w:rPr>
        <w:t>some rather useful little mechanisms may be nearer to hand than we thought</w:t>
      </w:r>
      <w:r w:rsidRPr="009F6192">
        <w:rPr>
          <w:sz w:val="16"/>
        </w:rPr>
        <w:t>.</w:t>
      </w:r>
    </w:p>
    <w:p w14:paraId="1ABF73B0" w14:textId="77777777" w:rsidR="009F6192" w:rsidRPr="009F6192" w:rsidRDefault="009F6192" w:rsidP="009F6192">
      <w:pPr>
        <w:rPr>
          <w:sz w:val="16"/>
        </w:rPr>
      </w:pPr>
    </w:p>
    <w:p w14:paraId="3DC5E3B4" w14:textId="77777777" w:rsidR="009F6192" w:rsidRPr="009F6192" w:rsidRDefault="009F6192" w:rsidP="009F6192">
      <w:pPr>
        <w:pStyle w:val="Heading3"/>
      </w:pPr>
      <w:r w:rsidRPr="009F6192">
        <w:lastRenderedPageBreak/>
        <w:t>Alt Fails –2AC</w:t>
      </w:r>
    </w:p>
    <w:p w14:paraId="6BBD5624" w14:textId="77777777" w:rsidR="009F6192" w:rsidRPr="009F6192" w:rsidRDefault="009F6192" w:rsidP="009F6192"/>
    <w:p w14:paraId="599E968B" w14:textId="77777777" w:rsidR="009F6192" w:rsidRPr="009F6192" w:rsidRDefault="009F6192" w:rsidP="009F6192">
      <w:pPr>
        <w:pStyle w:val="Heading4"/>
      </w:pPr>
      <w:r w:rsidRPr="009F6192">
        <w:t xml:space="preserve">No transition – individuals can’t unlearn growth practices and political elites will block – only economic innovation solves.  </w:t>
      </w:r>
    </w:p>
    <w:p w14:paraId="340228E4" w14:textId="77777777" w:rsidR="009F6192" w:rsidRPr="009F6192" w:rsidRDefault="009F6192" w:rsidP="009F6192">
      <w:r w:rsidRPr="009F6192">
        <w:rPr>
          <w:rStyle w:val="Style13ptBold"/>
        </w:rPr>
        <w:t>Karlsson</w:t>
      </w:r>
      <w:r w:rsidRPr="009F6192">
        <w:t xml:space="preserve">, Associate Professor in political science at Umeå University, </w:t>
      </w:r>
      <w:r w:rsidRPr="009F6192">
        <w:rPr>
          <w:rStyle w:val="Style13ptBold"/>
        </w:rPr>
        <w:t>2016</w:t>
      </w:r>
    </w:p>
    <w:p w14:paraId="51E776DD" w14:textId="77777777" w:rsidR="009F6192" w:rsidRPr="009F6192" w:rsidRDefault="009F6192" w:rsidP="009F6192">
      <w:r w:rsidRPr="009F6192">
        <w:t>Rasmus, “The Environmental Risks of Incomplete Globalisation”  8/11 https://www.researchgate.net/profile/Rasmus_Karlsson2/publication/306068168_The_Environmental_Risks_of_Incomplete_Globalisation/links/57bc062e08aefea8f0f575ac.pdf</w:t>
      </w:r>
    </w:p>
    <w:p w14:paraId="37C7D36D" w14:textId="77777777" w:rsidR="009F6192" w:rsidRPr="009F6192" w:rsidRDefault="009F6192" w:rsidP="009F6192">
      <w:pPr>
        <w:rPr>
          <w:sz w:val="10"/>
        </w:rPr>
      </w:pPr>
      <w:r w:rsidRPr="009F6192">
        <w:rPr>
          <w:sz w:val="10"/>
        </w:rPr>
        <w:t xml:space="preserve">Similarly, large groups in the OECD-economies either have retired already or will do so in the coming decades with considerable expectations in terms of retirement income. Failure to deliver on these pension expectations would probably create a state of political crisis in which the “immigrants” but also the “environment” would be easy targets. For these, and many other reasons, it is not surprising that </w:t>
      </w:r>
      <w:r w:rsidRPr="009F6192">
        <w:rPr>
          <w:rStyle w:val="StyleUnderline"/>
        </w:rPr>
        <w:t xml:space="preserve">political elites remain deeply </w:t>
      </w:r>
      <w:r w:rsidRPr="009F6192">
        <w:rPr>
          <w:rStyle w:val="Emphasis"/>
        </w:rPr>
        <w:t>wedded to the idea of economic growth</w:t>
      </w:r>
      <w:r w:rsidRPr="009F6192">
        <w:rPr>
          <w:sz w:val="10"/>
        </w:rPr>
        <w:t xml:space="preserve">. Yet, </w:t>
      </w:r>
      <w:r w:rsidRPr="009F6192">
        <w:rPr>
          <w:rStyle w:val="StyleUnderline"/>
        </w:rPr>
        <w:t>insufficient demand due to rising inequality and a lack of social investments have made it difficult to deliver that growth</w:t>
      </w:r>
      <w:r w:rsidRPr="009F6192">
        <w:rPr>
          <w:sz w:val="10"/>
        </w:rPr>
        <w:t xml:space="preserve">. In the best of worlds, </w:t>
      </w:r>
      <w:r w:rsidRPr="009F6192">
        <w:rPr>
          <w:rStyle w:val="StyleUnderline"/>
        </w:rPr>
        <w:t xml:space="preserve">the need for growth could hypothetically make policy-makers more willing to challenge the prevailing supply-side paradigm </w:t>
      </w:r>
      <w:r w:rsidRPr="009F6192">
        <w:rPr>
          <w:rStyle w:val="Emphasis"/>
        </w:rPr>
        <w:t>but also consider the benefits of accelerating globalisation</w:t>
      </w:r>
      <w:r w:rsidRPr="009F6192">
        <w:rPr>
          <w:sz w:val="10"/>
        </w:rPr>
        <w:t xml:space="preserve"> (or at least keeping them away from enacting protectionist measures). </w:t>
      </w:r>
      <w:r w:rsidRPr="009F6192">
        <w:rPr>
          <w:rStyle w:val="StyleUnderline"/>
        </w:rPr>
        <w:t>While it is obvious that economic growth does not benefit everyone equally, and that it can be source of environmental destruction, the same can be said about the lack of growth</w:t>
      </w:r>
      <w:r w:rsidRPr="009F6192">
        <w:rPr>
          <w:sz w:val="10"/>
        </w:rPr>
        <w:t xml:space="preserve">. A secular stagnation or even </w:t>
      </w:r>
      <w:r w:rsidRPr="009F6192">
        <w:rPr>
          <w:rStyle w:val="StyleUnderline"/>
        </w:rPr>
        <w:t xml:space="preserve">degrowth is certainly no guarantee for environmental protection or greater equality. If anything, the </w:t>
      </w:r>
      <w:r w:rsidRPr="009F6192">
        <w:rPr>
          <w:rStyle w:val="Emphasis"/>
        </w:rPr>
        <w:t>rich are likely to try to isolate themselves even more from the rest of society in case they feel threatened, in</w:t>
      </w:r>
      <w:r w:rsidRPr="009F6192">
        <w:rPr>
          <w:sz w:val="10"/>
        </w:rPr>
        <w:t xml:space="preserve"> particular by moving overseas. It is also not surprising that </w:t>
      </w:r>
      <w:r w:rsidRPr="009F6192">
        <w:rPr>
          <w:rStyle w:val="StyleUnderline"/>
        </w:rPr>
        <w:t xml:space="preserve">the literature on degrowth has had almost nothing to say about how such strategies would play out at the international level (including what mechanisms that would be needed to prevent other states from </w:t>
      </w:r>
      <w:r w:rsidRPr="009F6192">
        <w:rPr>
          <w:rStyle w:val="Emphasis"/>
        </w:rPr>
        <w:t>taking military advantage of countries pursuing degrowth</w:t>
      </w:r>
      <w:r w:rsidRPr="009F6192">
        <w:rPr>
          <w:rStyle w:val="StyleUnderline"/>
        </w:rPr>
        <w:t>) or how exactly economic growth is to be “</w:t>
      </w:r>
      <w:r w:rsidRPr="009F6192">
        <w:rPr>
          <w:rStyle w:val="Emphasis"/>
        </w:rPr>
        <w:t>unlearned” at the micro level</w:t>
      </w:r>
      <w:r w:rsidRPr="009F6192">
        <w:rPr>
          <w:sz w:val="10"/>
        </w:rPr>
        <w:t xml:space="preserve">. </w:t>
      </w:r>
      <w:r w:rsidRPr="009F6192">
        <w:rPr>
          <w:rStyle w:val="StyleUnderline"/>
        </w:rPr>
        <w:t xml:space="preserve">Recognising the difficulties associated with imagining degrowth as an effective way of saving the global environment is </w:t>
      </w:r>
      <w:r w:rsidRPr="009F6192">
        <w:rPr>
          <w:rStyle w:val="Emphasis"/>
        </w:rPr>
        <w:t>not the same as defending “status quo” or embracing neoliberalism</w:t>
      </w:r>
      <w:r w:rsidRPr="009F6192">
        <w:rPr>
          <w:sz w:val="10"/>
        </w:rPr>
        <w:t>. As discussed above</w:t>
      </w:r>
      <w:r w:rsidRPr="009F6192">
        <w:rPr>
          <w:rStyle w:val="StyleUnderline"/>
        </w:rPr>
        <w:t xml:space="preserve">, it is the rather the failure of laissez-faire thinking that has made government intervention necessary to ensure both climate stability and a world with more equal opportunities. </w:t>
      </w:r>
      <w:r w:rsidRPr="009F6192">
        <w:rPr>
          <w:sz w:val="10"/>
        </w:rPr>
        <w:t xml:space="preserve">One common objection against climate innovation is that the real problem is not about limitations of renewable energy sources but about overcoming the entrenched interests of fossil industries. Yet, </w:t>
      </w:r>
      <w:r w:rsidRPr="009F6192">
        <w:rPr>
          <w:rStyle w:val="StyleUnderline"/>
        </w:rPr>
        <w:t xml:space="preserve">the fact that large multinational corporations such as ExxonMobil have vast political influence can also be seen as one of the reasons why technological change must be disruptive and go beyond, </w:t>
      </w:r>
      <w:r w:rsidRPr="009F6192">
        <w:rPr>
          <w:sz w:val="10"/>
        </w:rPr>
        <w:t xml:space="preserve">for instance,the scenariosin the IPCC database. </w:t>
      </w:r>
      <w:r w:rsidRPr="009F6192">
        <w:rPr>
          <w:rStyle w:val="Emphasis"/>
        </w:rPr>
        <w:t xml:space="preserve">Only by shocking markets through breakthrough innovation does it seem possible to break with the path dependence of existing energy systems in a way that would rapidly displace fossil fuels </w:t>
      </w:r>
      <w:r w:rsidRPr="009F6192">
        <w:rPr>
          <w:sz w:val="10"/>
        </w:rPr>
        <w:t xml:space="preserve">14 globally. In terms of strategy, </w:t>
      </w:r>
      <w:r w:rsidRPr="009F6192">
        <w:rPr>
          <w:rStyle w:val="StyleUnderline"/>
        </w:rPr>
        <w:t>it is also likely that fossil industries will be far more successful in thwarting the deployment of existing inferior technologies than in preventing a more general acceleration of science and technology,</w:t>
      </w:r>
      <w:r w:rsidRPr="009F6192">
        <w:rPr>
          <w:sz w:val="10"/>
        </w:rPr>
        <w:t xml:space="preserve"> which would span multiple fields reaching from nanotechnology to basic physics (Victor, 2011:144) that are not immediately related to energy R&amp;D and as such not subject to the same political economic constraints.</w:t>
      </w:r>
    </w:p>
    <w:p w14:paraId="0806DFF5" w14:textId="77777777" w:rsidR="009F6192" w:rsidRPr="009F6192" w:rsidRDefault="009F6192" w:rsidP="009F6192"/>
    <w:p w14:paraId="0ACA67F0" w14:textId="77777777" w:rsidR="009F6192" w:rsidRPr="009F6192" w:rsidRDefault="009F6192" w:rsidP="009F6192">
      <w:pPr>
        <w:pStyle w:val="Heading3"/>
      </w:pPr>
      <w:r w:rsidRPr="009F6192">
        <w:lastRenderedPageBreak/>
        <w:t>Alt Fails – 1AR</w:t>
      </w:r>
    </w:p>
    <w:p w14:paraId="120222EE" w14:textId="77777777" w:rsidR="009F6192" w:rsidRPr="009F6192" w:rsidRDefault="009F6192" w:rsidP="009F6192"/>
    <w:p w14:paraId="7702B589" w14:textId="77777777" w:rsidR="009F6192" w:rsidRPr="009F6192" w:rsidRDefault="009F6192" w:rsidP="009F6192">
      <w:pPr>
        <w:pStyle w:val="Heading4"/>
      </w:pPr>
      <w:r w:rsidRPr="009F6192">
        <w:t>Beginning from rejection is bad- reform must be gradual BUT this does not guarantee cooption</w:t>
      </w:r>
    </w:p>
    <w:p w14:paraId="3DFB4800" w14:textId="77777777" w:rsidR="009F6192" w:rsidRPr="009F6192" w:rsidRDefault="009F6192" w:rsidP="009F6192">
      <w:pPr>
        <w:rPr>
          <w:b/>
          <w:sz w:val="24"/>
        </w:rPr>
      </w:pPr>
      <w:r w:rsidRPr="009F6192">
        <w:rPr>
          <w:b/>
          <w:sz w:val="24"/>
        </w:rPr>
        <w:t>Barry, Belfast politics reader, 2007</w:t>
      </w:r>
    </w:p>
    <w:p w14:paraId="6C05EBF5" w14:textId="77777777" w:rsidR="009F6192" w:rsidRPr="009F6192" w:rsidRDefault="009F6192" w:rsidP="009F6192">
      <w:r w:rsidRPr="009F6192">
        <w:t>(John, “Towards a model of green political economy: from ecological modernisation to economic security”, Int. J. Green Economics, 1.3/4, ebsco)</w:t>
      </w:r>
    </w:p>
    <w:p w14:paraId="3A3A0C8B" w14:textId="77777777" w:rsidR="009F6192" w:rsidRPr="009F6192" w:rsidRDefault="009F6192" w:rsidP="009F6192"/>
    <w:p w14:paraId="5FFFF1C2" w14:textId="77777777" w:rsidR="009F6192" w:rsidRPr="009F6192" w:rsidRDefault="009F6192" w:rsidP="009F6192">
      <w:r w:rsidRPr="009F6192">
        <w:rPr>
          <w:rStyle w:val="StyleUnderline"/>
        </w:rPr>
        <w:t>Economic analysis has been one of the weakest and least developed areas of broadly green/sustainable development thinking. For example, whatever analysis there is within the green political canon is largely utopian</w:t>
      </w:r>
      <w:r w:rsidRPr="009F6192">
        <w:rPr>
          <w:sz w:val="14"/>
        </w:rPr>
        <w:t xml:space="preserve"> – usually based on an argument for the complete transformation of modern society and economy as the only way to deal with ecological catastrophe, an often linked to a critique of the socioeconomic failings of capitalism that echoed a broadly radical Marxist/socialist or anarchist analysis; or underdeveloped – due, in part, to the need to outline and develop other aspects of green political theory. However, this gap within green thinking has recently been filled by a number of scholars, activists, think tanks, and environmental NGOs who have outlined various models of green political economy to underpin sustainable development political aims, principles and objectives.  The aim of this article is to offer a draft of a realistic, but critical, version of green political economy to underpin the economic dimensions of radical views about sustainable development. It is written explicitly with a view to encouraging others to think through this aspect of sustainable development in a collaborative manner. </w:t>
      </w:r>
      <w:r w:rsidRPr="009F6192">
        <w:rPr>
          <w:rStyle w:val="StyleUnderline"/>
        </w:rPr>
        <w:t>Combined realism and radicalism</w:t>
      </w:r>
      <w:r w:rsidRPr="009F6192">
        <w:rPr>
          <w:sz w:val="14"/>
        </w:rPr>
        <w:t xml:space="preserve"> marks this article, which starts with the point that we cannot build or seek to create a sustainable economy ab nihlo, but </w:t>
      </w:r>
      <w:r w:rsidRPr="009F6192">
        <w:rPr>
          <w:rStyle w:val="StyleUnderline"/>
        </w:rPr>
        <w:t>must begin from where we are, with the structures</w:t>
      </w:r>
      <w:r w:rsidRPr="009F6192">
        <w:rPr>
          <w:sz w:val="14"/>
        </w:rPr>
        <w:t xml:space="preserve">, institutions, </w:t>
      </w:r>
      <w:r w:rsidRPr="009F6192">
        <w:rPr>
          <w:rStyle w:val="StyleUnderline"/>
        </w:rPr>
        <w:t xml:space="preserve">modes of production, laws and regulations that we already have. </w:t>
      </w:r>
      <w:r w:rsidRPr="009F6192">
        <w:rPr>
          <w:rStyle w:val="BoldUnderlineChar"/>
          <w:rFonts w:eastAsia="Calibri"/>
        </w:rPr>
        <w:t>Of course, this does not mean simply accepting these as immutable</w:t>
      </w:r>
      <w:r w:rsidRPr="009F6192">
        <w:rPr>
          <w:sz w:val="14"/>
        </w:rPr>
        <w:t xml:space="preserve"> or set in stone; after all, some of the current institutions, principles and structures underpinning the dominant economic model are the very causes of unsustainable development. </w:t>
      </w:r>
      <w:r w:rsidRPr="009F6192">
        <w:rPr>
          <w:rStyle w:val="StyleUnderline"/>
        </w:rPr>
        <w:t>We do need to recognise, however, that we must work with</w:t>
      </w:r>
      <w:r w:rsidRPr="009F6192">
        <w:rPr>
          <w:sz w:val="14"/>
        </w:rPr>
        <w:t xml:space="preserve"> (and ‘through’ – in the terms of the original German Green Party’s slogan of ‘marching through the institutions’) </w:t>
      </w:r>
      <w:r w:rsidRPr="009F6192">
        <w:rPr>
          <w:rStyle w:val="StyleUnderline"/>
        </w:rPr>
        <w:t>these existing structures</w:t>
      </w:r>
      <w:r w:rsidRPr="009F6192">
        <w:rPr>
          <w:sz w:val="14"/>
        </w:rPr>
        <w:t xml:space="preserve">, as well as change and reform and in some cases, abandon them as either unnecessary or positively harmful to the creation and maintenance of a sustainable economy and society.  Equally, this article also recognises that </w:t>
      </w:r>
      <w:r w:rsidRPr="009F6192">
        <w:rPr>
          <w:rStyle w:val="StyleUnderline"/>
        </w:rPr>
        <w:t>an alternative economy and society must be based in the reality</w:t>
      </w:r>
      <w:r w:rsidRPr="009F6192">
        <w:rPr>
          <w:sz w:val="14"/>
        </w:rPr>
        <w:t xml:space="preserve"> that most people (in the West) will not democratically vote for a completely different type of society and economy. </w:t>
      </w:r>
      <w:r w:rsidRPr="009F6192">
        <w:rPr>
          <w:rStyle w:val="StyleUnderline"/>
        </w:rPr>
        <w:t>That reality must also accept that a ‘green economy’ is one that is recognisable to most people and that indeed safeguards and guarantees not just their basic needs but also aspirations</w:t>
      </w:r>
      <w:r w:rsidRPr="009F6192">
        <w:rPr>
          <w:sz w:val="14"/>
        </w:rPr>
        <w:t xml:space="preserve"> (within limits). The realistic character of the thinking behind this article accepts that consumption and materialistic lifestyles are here to stay (so long as they do not transgress any of the critical thresholds of the triple bottom line) and indeed </w:t>
      </w:r>
      <w:r w:rsidRPr="009F6192">
        <w:rPr>
          <w:rStyle w:val="BoldUnderlineChar"/>
          <w:rFonts w:eastAsia="Calibri"/>
        </w:rPr>
        <w:t>there is little to be gained by proposing alternative economic systems, which start from a complete rejection</w:t>
      </w:r>
      <w:r w:rsidRPr="009F6192">
        <w:rPr>
          <w:sz w:val="14"/>
        </w:rPr>
        <w:t xml:space="preserve"> of consumption and materialism. </w:t>
      </w:r>
      <w:r w:rsidRPr="009F6192">
        <w:rPr>
          <w:rStyle w:val="StyleUnderline"/>
        </w:rPr>
        <w:t>The appeal to realism is in part an attempt to correct the common misperception</w:t>
      </w:r>
      <w:r w:rsidRPr="009F6192">
        <w:rPr>
          <w:sz w:val="14"/>
        </w:rPr>
        <w:t xml:space="preserve"> (and self-perception) </w:t>
      </w:r>
      <w:r w:rsidRPr="009F6192">
        <w:rPr>
          <w:rStyle w:val="StyleUnderline"/>
        </w:rPr>
        <w:t>of green politics</w:t>
      </w:r>
      <w:r w:rsidRPr="009F6192">
        <w:rPr>
          <w:sz w:val="14"/>
        </w:rPr>
        <w:t xml:space="preserve"> and economics requiring an excessive degree of self-denial and a puritanical asceticism (Goodin, 1992, p.18; Allison, 1991, p.170–178). While rejecting the claim that green political theory calls for the complete disavowal of materialistic lifestyles, it is true that green politics does require the collective reassessment of such lifestyles, and does require a degree of shared sacrifice. It does not mean, however, that we necessarily require the complete and across-the-board rejection of materialistic lifestyles. </w:t>
      </w:r>
      <w:r w:rsidRPr="009F6192">
        <w:rPr>
          <w:rStyle w:val="StyleUnderline"/>
        </w:rPr>
        <w:t>There must be room and tolerance in a green economy for people to live ‘ungreen lives’ so long as they do not ‘harm’ others, threaten long-term ecological sustainability or create unjust levels of socioeconomic inequalities</w:t>
      </w:r>
      <w:r w:rsidRPr="009F6192">
        <w:rPr>
          <w:sz w:val="14"/>
        </w:rPr>
        <w:t>. Thus, realism in this context is in part another name for the acceptance of a broadly ‘liberal’ or ‘post-liberal’ (but certainly not anti-liberal) green perspective.1</w:t>
      </w:r>
    </w:p>
    <w:p w14:paraId="78EA8154" w14:textId="77777777" w:rsidR="009F6192" w:rsidRPr="009F6192" w:rsidRDefault="009F6192" w:rsidP="009F6192"/>
    <w:p w14:paraId="57707C42" w14:textId="77777777" w:rsidR="009F6192" w:rsidRPr="009F6192" w:rsidRDefault="009F6192" w:rsidP="009F6192"/>
    <w:p w14:paraId="115BDCDA" w14:textId="77777777" w:rsidR="009F6192" w:rsidRPr="009F6192" w:rsidRDefault="009F6192" w:rsidP="009F6192">
      <w:pPr>
        <w:pStyle w:val="Heading4"/>
      </w:pPr>
      <w:r w:rsidRPr="009F6192">
        <w:t>No mindset shift and no successful movements</w:t>
      </w:r>
    </w:p>
    <w:p w14:paraId="0C3447C1" w14:textId="77777777" w:rsidR="009F6192" w:rsidRPr="009F6192" w:rsidRDefault="009F6192" w:rsidP="009F6192">
      <w:pPr>
        <w:rPr>
          <w:b/>
          <w:sz w:val="24"/>
        </w:rPr>
      </w:pPr>
      <w:r w:rsidRPr="009F6192">
        <w:rPr>
          <w:b/>
          <w:sz w:val="24"/>
        </w:rPr>
        <w:t>Lockwood, former Institute for Public Policy Research Climate, Transport and Energy Associate Director, 2011</w:t>
      </w:r>
    </w:p>
    <w:p w14:paraId="4CB15F33" w14:textId="77777777" w:rsidR="009F6192" w:rsidRPr="009F6192" w:rsidRDefault="009F6192" w:rsidP="009F6192">
      <w:r w:rsidRPr="009F6192">
        <w:lastRenderedPageBreak/>
        <w:t xml:space="preserve">(Matthew, “The Limits to Environmentalism”, 3-25, </w:t>
      </w:r>
      <w:hyperlink r:id="rId11" w:history="1">
        <w:r w:rsidRPr="009F6192">
          <w:t>http://politicalclimate.net/2011/03/25/the-limits-to-environmentalism-4/</w:t>
        </w:r>
      </w:hyperlink>
      <w:r w:rsidRPr="009F6192">
        <w:t>)</w:t>
      </w:r>
    </w:p>
    <w:p w14:paraId="4B9E082F" w14:textId="77777777" w:rsidR="009F6192" w:rsidRPr="009F6192" w:rsidRDefault="009F6192" w:rsidP="009F6192"/>
    <w:p w14:paraId="08ACD90E" w14:textId="77777777" w:rsidR="009F6192" w:rsidRPr="009F6192" w:rsidRDefault="009F6192" w:rsidP="009F6192">
      <w:pPr>
        <w:rPr>
          <w:sz w:val="14"/>
        </w:rPr>
      </w:pPr>
      <w:r w:rsidRPr="009F6192">
        <w:rPr>
          <w:sz w:val="14"/>
        </w:rPr>
        <w:t xml:space="preserve">This brings us neatly finally to the third problem with PWG: politics. Jackson does have some discussion of the need for our old favourite “political will” towards the end of the book, and there are some examples of concrete ideas (e.g. shorter working week, ban advertising aimed at children), but </w:t>
      </w:r>
      <w:r w:rsidRPr="009F6192">
        <w:rPr>
          <w:rStyle w:val="StyleUnderline"/>
        </w:rPr>
        <w:t>there is basically no political strategy</w:t>
      </w:r>
      <w:r w:rsidRPr="009F6192">
        <w:rPr>
          <w:sz w:val="14"/>
        </w:rPr>
        <w:t xml:space="preserve">. Indeed, </w:t>
      </w:r>
      <w:r w:rsidRPr="009F6192">
        <w:rPr>
          <w:rStyle w:val="StyleUnderline"/>
        </w:rPr>
        <w:t>the argument is framed in terms of the need for “social and economic change” and “governance”, but not politics at all</w:t>
      </w:r>
      <w:r w:rsidRPr="009F6192">
        <w:rPr>
          <w:sz w:val="14"/>
        </w:rPr>
        <w:t xml:space="preserve">. </w:t>
      </w:r>
      <w:r w:rsidRPr="009F6192">
        <w:rPr>
          <w:rStyle w:val="StyleUnderline"/>
        </w:rPr>
        <w:t>The key question is how we are supposed to get from where we are to where he wants us to be</w:t>
      </w:r>
      <w:r w:rsidRPr="009F6192">
        <w:rPr>
          <w:sz w:val="14"/>
        </w:rPr>
        <w:t xml:space="preserve">. Jackson acknowledges that </w:t>
      </w:r>
      <w:r w:rsidRPr="009F6192">
        <w:rPr>
          <w:rStyle w:val="BoldUnderlineChar"/>
          <w:rFonts w:eastAsia="Calibri"/>
        </w:rPr>
        <w:t>at the moment, many people want growth (or more precisely, economic stability) and so demand it of politicians, who then have a political incentive to deliver it</w:t>
      </w:r>
      <w:r w:rsidRPr="009F6192">
        <w:rPr>
          <w:sz w:val="14"/>
        </w:rPr>
        <w:t xml:space="preserve">. The quandary (not really acknowledged) is which strategy to adopt in this situation. Do you first reshape the economy to deliver economic stability without growth (e.g. by a shorter working week), which then demonstrates to people socially and politically that growth isn’t necessary for a good life, or do you first have to bring about major social change, moving people away from consumerism, as a precondition for transforming the economy and making the end of growth politically feasible? The discussion in chapter 11 of the book sort of implies that Jackson is thinking in terms of the latter route, but it actually has no strategy. He lays out (some quite conventional, even dare I say it, already proposed by economists) policies like carbon taxation and the aforementioned shorter working week but there is nothing on political narrative. The closest we get to a strategy for social transformation is banning advertising aimed at children (also a theme of Tom Crompton’s) and policies to drive greater durability of products. A counterview might be that all these changes are needed, and it doesn’t matter so much what happens first, that they all reinforce each other etc etc. But I don’t think that’s enough. </w:t>
      </w:r>
      <w:r w:rsidRPr="009F6192">
        <w:rPr>
          <w:rStyle w:val="StyleUnderline"/>
        </w:rPr>
        <w:t>The political party in the UK that comes closest</w:t>
      </w:r>
      <w:r w:rsidRPr="009F6192">
        <w:rPr>
          <w:sz w:val="14"/>
        </w:rPr>
        <w:t xml:space="preserve"> to offering the Jackson vision </w:t>
      </w:r>
      <w:r w:rsidRPr="009F6192">
        <w:rPr>
          <w:rStyle w:val="StyleUnderline"/>
        </w:rPr>
        <w:t>is the Green Party. They got 1% of the popular vote in the 2010 general election, and one MP</w:t>
      </w:r>
      <w:r w:rsidRPr="009F6192">
        <w:rPr>
          <w:sz w:val="14"/>
        </w:rPr>
        <w:t xml:space="preserve">. </w:t>
      </w:r>
      <w:r w:rsidRPr="009F6192">
        <w:rPr>
          <w:rStyle w:val="BoldUnderlineChar"/>
          <w:rFonts w:eastAsia="Calibri"/>
        </w:rPr>
        <w:t>What stronger evidence can there be that the vision on its own is not enough?</w:t>
      </w:r>
      <w:r w:rsidRPr="009F6192">
        <w:rPr>
          <w:sz w:val="14"/>
        </w:rPr>
        <w:t xml:space="preserve"> A final point takes us back to equity (see previous post), but this time within rich countries. Certainly </w:t>
      </w:r>
      <w:r w:rsidRPr="009F6192">
        <w:rPr>
          <w:rStyle w:val="StyleUnderline"/>
        </w:rPr>
        <w:t>within the US and the UK, a large group of people in the low-to-middle part of the income distribution have seen their real incomes stagnate or fall over the last decade, as the rich have got richer. Telling this “squeezed middle” that economic growth is to end is not going to go down well unless there is a credible strategy for redistribution</w:t>
      </w:r>
      <w:r w:rsidRPr="009F6192">
        <w:rPr>
          <w:sz w:val="14"/>
        </w:rPr>
        <w:t xml:space="preserve">. That’s why a good initial step for a more sustainable economy might be a set of good old-fashioned social democratic policies on tax and spend. Prosperity without Growth raises some very important questions, and Tim Jackson shows how tight a squeeze we are in. But the book leaves some even more crucial questions hanging. Of course </w:t>
      </w:r>
      <w:r w:rsidRPr="009F6192">
        <w:rPr>
          <w:rStyle w:val="StyleUnderline"/>
        </w:rPr>
        <w:t xml:space="preserve">ending economic growth in rich countries would make a solution to ecological limits a bit easier, but </w:t>
      </w:r>
      <w:r w:rsidRPr="009F6192">
        <w:rPr>
          <w:rStyle w:val="BoldUnderlineChar"/>
          <w:rFonts w:eastAsia="Calibri"/>
        </w:rPr>
        <w:t>this would play only a small role</w:t>
      </w:r>
      <w:r w:rsidRPr="009F6192">
        <w:rPr>
          <w:sz w:val="14"/>
        </w:rPr>
        <w:t xml:space="preserve">. In the absence of radical technological change, only serious “de-growth”, what Kevin Anderson and Alice Bows call “planned economic recession” would be sufficient to bring about the cut in emissions needed. With rapid growth in poor countries this conclusion is even stronger. So </w:t>
      </w:r>
      <w:r w:rsidRPr="009F6192">
        <w:rPr>
          <w:rStyle w:val="StyleUnderline"/>
        </w:rPr>
        <w:t>what we should be focusing on is achieving that technological change</w:t>
      </w:r>
      <w:r w:rsidRPr="009F6192">
        <w:rPr>
          <w:sz w:val="14"/>
        </w:rPr>
        <w:t xml:space="preserve">. </w:t>
      </w:r>
      <w:r w:rsidRPr="009F6192">
        <w:rPr>
          <w:rStyle w:val="StyleUnderline"/>
        </w:rPr>
        <w:t>Yes, it hasn’t materialised so far</w:t>
      </w:r>
      <w:r w:rsidRPr="009F6192">
        <w:rPr>
          <w:sz w:val="14"/>
        </w:rPr>
        <w:t xml:space="preserve">, but nor have the policies for low carbon innovation we need to produce it – like Gandhi’s Western civilisation, the low carbon revolution would be a good idea. </w:t>
      </w:r>
      <w:r w:rsidRPr="009F6192">
        <w:rPr>
          <w:rStyle w:val="StyleUnderline"/>
        </w:rPr>
        <w:t>And yes, getting those policies in place will require political effort</w:t>
      </w:r>
      <w:r w:rsidRPr="009F6192">
        <w:rPr>
          <w:sz w:val="14"/>
        </w:rPr>
        <w:t xml:space="preserve">. </w:t>
      </w:r>
      <w:r w:rsidRPr="009F6192">
        <w:rPr>
          <w:rStyle w:val="BoldUnderlineChar"/>
          <w:rFonts w:eastAsia="Calibri"/>
        </w:rPr>
        <w:t>But that effort will be as nothing compared with the political challenge of replacing capitalism with a new steady state system</w:t>
      </w:r>
      <w:r w:rsidRPr="009F6192">
        <w:rPr>
          <w:sz w:val="14"/>
        </w:rPr>
        <w:t xml:space="preserve"> either lacking innovation or with a disappearing working week. Perhaps the most fundamental, indeed philosophical issue here is that, despite the fact that Jackson has made a good effort to make an argument about limits into an argument about quality of life, </w:t>
      </w:r>
      <w:r w:rsidRPr="009F6192">
        <w:rPr>
          <w:rStyle w:val="StyleUnderline"/>
        </w:rPr>
        <w:t>his underlying message is</w:t>
      </w:r>
      <w:r w:rsidRPr="009F6192">
        <w:rPr>
          <w:sz w:val="14"/>
        </w:rPr>
        <w:t xml:space="preserve"> (pace Obama): “</w:t>
      </w:r>
      <w:r w:rsidRPr="009F6192">
        <w:rPr>
          <w:rStyle w:val="StyleUnderline"/>
        </w:rPr>
        <w:t>No, we can’t</w:t>
      </w:r>
      <w:r w:rsidRPr="009F6192">
        <w:rPr>
          <w:sz w:val="14"/>
        </w:rPr>
        <w:t xml:space="preserve">”. </w:t>
      </w:r>
      <w:r w:rsidRPr="009F6192">
        <w:rPr>
          <w:rStyle w:val="StyleUnderline"/>
        </w:rPr>
        <w:t xml:space="preserve">But beyond the environmentalist camp, </w:t>
      </w:r>
      <w:r w:rsidRPr="009F6192">
        <w:rPr>
          <w:rStyle w:val="BoldUnderlineChar"/>
          <w:rFonts w:eastAsia="Calibri"/>
        </w:rPr>
        <w:t>this message will not work</w:t>
      </w:r>
      <w:r w:rsidRPr="009F6192">
        <w:rPr>
          <w:sz w:val="14"/>
        </w:rPr>
        <w:t>. In the face of the biggest collective challenge that humanity has faced, we need a narrative that has the human potential to solve problems, and overcome apparently unbeatable odds, at its heart.</w:t>
      </w:r>
    </w:p>
    <w:p w14:paraId="6A0FA9BA" w14:textId="77777777" w:rsidR="009F6192" w:rsidRPr="009F6192" w:rsidRDefault="009F6192" w:rsidP="009F6192">
      <w:pPr>
        <w:rPr>
          <w:sz w:val="14"/>
        </w:rPr>
      </w:pPr>
    </w:p>
    <w:p w14:paraId="75EF34E3" w14:textId="77777777" w:rsidR="009F6192" w:rsidRPr="009F6192" w:rsidRDefault="009F6192" w:rsidP="009F6192"/>
    <w:p w14:paraId="74CCCD04" w14:textId="77777777" w:rsidR="009F6192" w:rsidRPr="009F6192" w:rsidRDefault="009F6192" w:rsidP="009F6192"/>
    <w:p w14:paraId="6FE209A9" w14:textId="77777777" w:rsidR="009F6192" w:rsidRPr="009F6192" w:rsidRDefault="009F6192" w:rsidP="009F6192">
      <w:pPr>
        <w:pStyle w:val="Heading3"/>
      </w:pPr>
      <w:r w:rsidRPr="009F6192">
        <w:lastRenderedPageBreak/>
        <w:t>No Impact – 2AC</w:t>
      </w:r>
    </w:p>
    <w:p w14:paraId="4D99984C" w14:textId="77777777" w:rsidR="009F6192" w:rsidRPr="009F6192" w:rsidRDefault="009F6192" w:rsidP="009F6192"/>
    <w:p w14:paraId="187477D9" w14:textId="77777777" w:rsidR="009F6192" w:rsidRPr="009F6192" w:rsidRDefault="009F6192" w:rsidP="009F6192">
      <w:pPr>
        <w:pStyle w:val="Heading4"/>
      </w:pPr>
      <w:r w:rsidRPr="009F6192">
        <w:t>Discount their impacts-prior assumptions dispose them to pessimism-better to adapt globalization for the better and prefer specificity.</w:t>
      </w:r>
    </w:p>
    <w:p w14:paraId="47268A50" w14:textId="77777777" w:rsidR="009F6192" w:rsidRPr="009F6192" w:rsidRDefault="009F6192" w:rsidP="009F6192">
      <w:pPr>
        <w:rPr>
          <w:b/>
          <w:sz w:val="24"/>
        </w:rPr>
      </w:pPr>
      <w:r w:rsidRPr="009F6192">
        <w:rPr>
          <w:b/>
          <w:sz w:val="24"/>
        </w:rPr>
        <w:t>Aisbett, Crawford School of Economics and Government lecturer, 2007</w:t>
      </w:r>
    </w:p>
    <w:p w14:paraId="2C94E7AB" w14:textId="77777777" w:rsidR="009F6192" w:rsidRPr="009F6192" w:rsidRDefault="009F6192" w:rsidP="009F6192">
      <w:r w:rsidRPr="009F6192">
        <w:t xml:space="preserve">(Emma, “Why Are the Critics So Convinced That Globalization Is Bad for the Poor?”, March, </w:t>
      </w:r>
      <w:hyperlink r:id="rId12" w:history="1">
        <w:r w:rsidRPr="009F6192">
          <w:t>http://www.nber.org/chapters/c0113.pdf</w:t>
        </w:r>
      </w:hyperlink>
      <w:r w:rsidRPr="009F6192">
        <w:t>)</w:t>
      </w:r>
    </w:p>
    <w:p w14:paraId="67886555" w14:textId="77777777" w:rsidR="009F6192" w:rsidRPr="009F6192" w:rsidRDefault="009F6192" w:rsidP="009F6192"/>
    <w:p w14:paraId="76A46264" w14:textId="77777777" w:rsidR="009F6192" w:rsidRPr="009F6192" w:rsidRDefault="009F6192" w:rsidP="009F6192">
      <w:bookmarkStart w:id="1" w:name="_Toc333011434"/>
      <w:bookmarkStart w:id="2" w:name="_Toc333011821"/>
      <w:r w:rsidRPr="009F6192">
        <w:rPr>
          <w:rStyle w:val="StyleUnderline"/>
        </w:rPr>
        <w:t>This paper has attempted to explain why criticisms of globalization’s impact on the poor continue to abound despite the general consensus that liberalization promotes growth and growth is good for the poor.</w:t>
      </w:r>
      <w:bookmarkEnd w:id="1"/>
      <w:bookmarkEnd w:id="2"/>
      <w:r w:rsidRPr="009F6192">
        <w:rPr>
          <w:sz w:val="14"/>
        </w:rPr>
        <w:t xml:space="preserve"> The explanation consisted of four parts. First, </w:t>
      </w:r>
      <w:r w:rsidRPr="009F6192">
        <w:rPr>
          <w:rStyle w:val="StyleUnderline"/>
        </w:rPr>
        <w:t>many people view</w:t>
      </w:r>
      <w:r w:rsidRPr="009F6192">
        <w:rPr>
          <w:sz w:val="14"/>
        </w:rPr>
        <w:t xml:space="preserve"> the empirical evidence in favor of </w:t>
      </w:r>
      <w:r w:rsidRPr="009F6192">
        <w:rPr>
          <w:rStyle w:val="StyleUnderline"/>
        </w:rPr>
        <w:t>globalization</w:t>
      </w:r>
      <w:r w:rsidRPr="009F6192">
        <w:rPr>
          <w:sz w:val="14"/>
        </w:rPr>
        <w:t xml:space="preserve"> skeptically because they see globalization </w:t>
      </w:r>
      <w:r w:rsidRPr="009F6192">
        <w:rPr>
          <w:rStyle w:val="StyleUnderline"/>
        </w:rPr>
        <w:t>as a process through which power is concentrated</w:t>
      </w:r>
      <w:r w:rsidRPr="009F6192">
        <w:rPr>
          <w:sz w:val="14"/>
        </w:rPr>
        <w:t xml:space="preserve"> upward and away from the poor. In particular, they see transnational corporations as gaining a disproportionate amount of both political and market power. Critics of globalization are also ﬁrmly of the opinion that corporations will use their increased power in ways that beneﬁt themselves and harm the poor. Although these concerns are not without basis, </w:t>
      </w:r>
      <w:r w:rsidRPr="009F6192">
        <w:rPr>
          <w:rStyle w:val="StyleUnderline"/>
        </w:rPr>
        <w:t>there are mediating factors that make it di</w:t>
      </w:r>
      <w:r w:rsidRPr="009F6192">
        <w:rPr>
          <w:rStyle w:val="StyleUnderline"/>
          <w:rFonts w:ascii="Cambria Math" w:hAnsi="Cambria Math" w:cs="Cambria Math"/>
        </w:rPr>
        <w:t>ﬃ</w:t>
      </w:r>
      <w:r w:rsidRPr="009F6192">
        <w:rPr>
          <w:rStyle w:val="StyleUnderline"/>
        </w:rPr>
        <w:t>cult to conclude that globalization is increasing corporate power</w:t>
      </w:r>
      <w:r w:rsidRPr="009F6192">
        <w:rPr>
          <w:sz w:val="14"/>
        </w:rPr>
        <w:t xml:space="preserve"> </w:t>
      </w:r>
      <w:r w:rsidRPr="009F6192">
        <w:rPr>
          <w:rStyle w:val="StyleUnderline"/>
        </w:rPr>
        <w:t>or that increased corporate power is necessarily bad for the poor.</w:t>
      </w:r>
      <w:r w:rsidRPr="009F6192">
        <w:rPr>
          <w:sz w:val="14"/>
        </w:rPr>
        <w:t xml:space="preserve"> On the ﬁrst point it is important to remember that </w:t>
      </w:r>
      <w:r w:rsidRPr="009F6192">
        <w:rPr>
          <w:rStyle w:val="BoldUnderlineChar"/>
          <w:rFonts w:eastAsia="Calibri"/>
        </w:rPr>
        <w:t>globalization exposes many previously powerful national corporations to outside competition</w:t>
      </w:r>
      <w:r w:rsidRPr="009F6192">
        <w:rPr>
          <w:sz w:val="14"/>
        </w:rPr>
        <w:t xml:space="preserve">, </w:t>
      </w:r>
      <w:r w:rsidRPr="009F6192">
        <w:rPr>
          <w:rStyle w:val="BoldUnderlineChar"/>
          <w:rFonts w:eastAsia="Calibri"/>
        </w:rPr>
        <w:t>and requires greater transparency in government policymaking</w:t>
      </w:r>
      <w:r w:rsidRPr="009F6192">
        <w:rPr>
          <w:sz w:val="14"/>
        </w:rPr>
        <w:t xml:space="preserve">. On the second point, it may be that </w:t>
      </w:r>
      <w:r w:rsidRPr="009F6192">
        <w:rPr>
          <w:rStyle w:val="StyleUnderline"/>
        </w:rPr>
        <w:t>the e</w:t>
      </w:r>
      <w:r w:rsidRPr="009F6192">
        <w:rPr>
          <w:rStyle w:val="StyleUnderline"/>
          <w:rFonts w:ascii="Cambria Math" w:hAnsi="Cambria Math" w:cs="Cambria Math"/>
        </w:rPr>
        <w:t>ﬃ</w:t>
      </w:r>
      <w:r w:rsidRPr="009F6192">
        <w:rPr>
          <w:rStyle w:val="StyleUnderline"/>
        </w:rPr>
        <w:t>ciency beneﬁts of large corporations outweigh any losses from increased market power</w:t>
      </w:r>
      <w:r w:rsidRPr="009F6192">
        <w:rPr>
          <w:sz w:val="14"/>
        </w:rPr>
        <w:t xml:space="preserve">. Thus, it would seem that there is room for more empirical research to determine whether the corporate globalization does indeed give the poor cause for concern. The </w:t>
      </w:r>
      <w:r w:rsidRPr="009F6192">
        <w:rPr>
          <w:rStyle w:val="StyleUnderline"/>
        </w:rPr>
        <w:t>next part of the explanation focused on the multiplicity of meanings of the phrases “worsening poverty</w:t>
      </w:r>
      <w:r w:rsidRPr="009F6192">
        <w:rPr>
          <w:sz w:val="14"/>
        </w:rPr>
        <w:t>” and “increasing inequality.” The discussion in regard to poverty followed on from Kanbur’s (2001) work, which identiﬁed four major di</w:t>
      </w:r>
      <w:r w:rsidRPr="009F6192">
        <w:rPr>
          <w:rFonts w:ascii="Cambria Math" w:hAnsi="Cambria Math" w:cs="Cambria Math"/>
          <w:sz w:val="14"/>
        </w:rPr>
        <w:t>ﬀ</w:t>
      </w:r>
      <w:r w:rsidRPr="009F6192">
        <w:rPr>
          <w:sz w:val="14"/>
        </w:rPr>
        <w:t>erences between the concepts of poverty employed by globalization’s critics and proponents. These four dimensions are the total number of poor versus poverty incidence, monetary versus multidimensional measures, level of aggregation, and time horizon. I argued that although level of aggregation and time horizon do appear to be important distinctions, they are both emblematic of a more general concern that the poor should not be the ones to bear the adjustment costs of globalization. I then examined the implications of each of these di</w:t>
      </w:r>
      <w:r w:rsidRPr="009F6192">
        <w:rPr>
          <w:rFonts w:ascii="Cambria Math" w:hAnsi="Cambria Math" w:cs="Cambria Math"/>
          <w:sz w:val="14"/>
        </w:rPr>
        <w:t>ﬀ</w:t>
      </w:r>
      <w:r w:rsidRPr="009F6192">
        <w:rPr>
          <w:sz w:val="14"/>
        </w:rPr>
        <w:t xml:space="preserve">erent concepts for the assessment of the progress of the last twenty years. </w:t>
      </w:r>
      <w:r w:rsidRPr="009F6192">
        <w:rPr>
          <w:rStyle w:val="StyleUnderline"/>
        </w:rPr>
        <w:t>It was argued that invariably some groups of poor are adversely a</w:t>
      </w:r>
      <w:r w:rsidRPr="009F6192">
        <w:rPr>
          <w:rStyle w:val="StyleUnderline"/>
          <w:rFonts w:ascii="Cambria Math" w:hAnsi="Cambria Math" w:cs="Cambria Math"/>
        </w:rPr>
        <w:t>ﬀ</w:t>
      </w:r>
      <w:r w:rsidRPr="009F6192">
        <w:rPr>
          <w:rStyle w:val="StyleUnderline"/>
        </w:rPr>
        <w:t>ected by globalization</w:t>
      </w:r>
      <w:r w:rsidRPr="009F6192">
        <w:rPr>
          <w:sz w:val="14"/>
        </w:rPr>
        <w:t xml:space="preserve">, </w:t>
      </w:r>
      <w:r w:rsidRPr="009F6192">
        <w:rPr>
          <w:rStyle w:val="BoldUnderlineChar"/>
          <w:rFonts w:eastAsia="Calibri"/>
        </w:rPr>
        <w:t>even when a much larger number of poor are made better o</w:t>
      </w:r>
      <w:r w:rsidRPr="009F6192">
        <w:rPr>
          <w:rStyle w:val="BoldUnderlineChar"/>
          <w:rFonts w:ascii="Cambria Math" w:eastAsia="Calibri" w:hAnsi="Cambria Math" w:cs="Cambria Math"/>
        </w:rPr>
        <w:t>ﬀ</w:t>
      </w:r>
      <w:r w:rsidRPr="009F6192">
        <w:rPr>
          <w:sz w:val="14"/>
        </w:rPr>
        <w:t xml:space="preserve">. </w:t>
      </w:r>
      <w:r w:rsidRPr="009F6192">
        <w:rPr>
          <w:rStyle w:val="StyleUnderline"/>
        </w:rPr>
        <w:t>Thus, concern for negatively a</w:t>
      </w:r>
      <w:r w:rsidRPr="009F6192">
        <w:rPr>
          <w:rStyle w:val="StyleUnderline"/>
          <w:rFonts w:ascii="Cambria Math" w:hAnsi="Cambria Math" w:cs="Cambria Math"/>
        </w:rPr>
        <w:t>ﬀ</w:t>
      </w:r>
      <w:r w:rsidRPr="009F6192">
        <w:rPr>
          <w:rStyle w:val="StyleUnderline"/>
        </w:rPr>
        <w:t>ected subgroups will always lead to a less favorable assessment of the impact of globalization</w:t>
      </w:r>
      <w:r w:rsidRPr="009F6192">
        <w:rPr>
          <w:sz w:val="14"/>
        </w:rPr>
        <w:t xml:space="preserve">. </w:t>
      </w:r>
      <w:r w:rsidRPr="009F6192">
        <w:rPr>
          <w:rStyle w:val="StyleUnderline"/>
        </w:rPr>
        <w:t>In the presence of strong population growth, looking at total number of poor rather than poverty incidence also leads to a predictably more pessimistic assessment</w:t>
      </w:r>
      <w:r w:rsidRPr="009F6192">
        <w:rPr>
          <w:sz w:val="14"/>
        </w:rPr>
        <w:t xml:space="preserve">. However, the implications of including nonmonetary dimensions of poverty are less clear. Many people clearly believe that liberalization will lead to negative impacts on nonmonetary dimensions of poverty, but the empirical evidence on this is mixed. </w:t>
      </w:r>
      <w:r w:rsidRPr="009F6192">
        <w:rPr>
          <w:rStyle w:val="StyleUnderline"/>
        </w:rPr>
        <w:t>In regard to inequality I argued that economic research generally applies measures of the shape of the income distribution, while many of the criticisms of globalization are based on polarization</w:t>
      </w:r>
      <w:r w:rsidRPr="009F6192">
        <w:rPr>
          <w:sz w:val="14"/>
        </w:rPr>
        <w:t xml:space="preserve"> and on changes in absolute inequality. The latter concept is related to the observation that the poor often do not have equal access to the opportunities presented by globalization (Birdsall 2003; Winters, McCulloch, and McKay 2004). Both </w:t>
      </w:r>
      <w:r w:rsidRPr="009F6192">
        <w:rPr>
          <w:rStyle w:val="StyleUnderline"/>
        </w:rPr>
        <w:t>polarization</w:t>
      </w:r>
      <w:r w:rsidRPr="009F6192">
        <w:rPr>
          <w:sz w:val="14"/>
        </w:rPr>
        <w:t xml:space="preserve"> and absolute changes </w:t>
      </w:r>
      <w:r w:rsidRPr="009F6192">
        <w:rPr>
          <w:rStyle w:val="StyleUnderline"/>
        </w:rPr>
        <w:t>in inequality</w:t>
      </w:r>
      <w:r w:rsidRPr="009F6192">
        <w:rPr>
          <w:sz w:val="14"/>
        </w:rPr>
        <w:t xml:space="preserve"> </w:t>
      </w:r>
      <w:r w:rsidRPr="009F6192">
        <w:rPr>
          <w:rStyle w:val="StyleUnderline"/>
        </w:rPr>
        <w:t>tend to indicate rising inequality</w:t>
      </w:r>
      <w:r w:rsidRPr="009F6192">
        <w:rPr>
          <w:sz w:val="14"/>
        </w:rPr>
        <w:t xml:space="preserve"> </w:t>
      </w:r>
      <w:r w:rsidRPr="009F6192">
        <w:rPr>
          <w:rStyle w:val="BoldUnderlineChar"/>
          <w:rFonts w:eastAsia="Calibri"/>
        </w:rPr>
        <w:t>more often than the measures of inequality preferred by economists.</w:t>
      </w:r>
      <w:r w:rsidRPr="009F6192">
        <w:rPr>
          <w:sz w:val="14"/>
        </w:rPr>
        <w:t xml:space="preserve"> The next section showed that there remain important unresolved methodological issues in the calculation of even the most fundamental poverty and inequality measures. Foremost among these issues are the use of household survey data versus national accounts data to estimate average national incomes, and the method of comparing incomes across countries and over time. Both of these issues have major implications for our assessment of the last twenty years. Until we reach a consensus on them, there will be empirical support for both optimistic and pessimistic views of the period of globalization. Global trends over the last twenty years, however, are not the best facts on which to base claims about the beneﬁts or otherwise of globalization. </w:t>
      </w:r>
      <w:r w:rsidRPr="009F6192">
        <w:rPr>
          <w:rStyle w:val="StyleUnderline"/>
        </w:rPr>
        <w:t xml:space="preserve">Thorough empirical work, which links speciﬁc policy measures to poverty outcomes, provides a far better basis. The empirical work to date has contributed to a broad acceptance that trade and FDI are growth promoting. </w:t>
      </w:r>
      <w:r w:rsidRPr="009F6192">
        <w:rPr>
          <w:sz w:val="14"/>
        </w:rPr>
        <w:t xml:space="preserve">Yet much work remains to show which policies can reduce the adjustment costs borne by the poor and maximize the share of the beneﬁts they obtain from globalization. </w:t>
      </w:r>
      <w:r w:rsidRPr="009F6192">
        <w:rPr>
          <w:rStyle w:val="StyleUnderline"/>
        </w:rPr>
        <w:t>Overall it seems that the di</w:t>
      </w:r>
      <w:r w:rsidRPr="009F6192">
        <w:rPr>
          <w:rStyle w:val="StyleUnderline"/>
          <w:rFonts w:ascii="Cambria Math" w:hAnsi="Cambria Math" w:cs="Cambria Math"/>
        </w:rPr>
        <w:t>ﬀ</w:t>
      </w:r>
      <w:r w:rsidRPr="009F6192">
        <w:rPr>
          <w:rStyle w:val="StyleUnderline"/>
        </w:rPr>
        <w:t xml:space="preserve">erence of opinion between globalization’s supporters and critics can be largely </w:t>
      </w:r>
      <w:r w:rsidRPr="009F6192">
        <w:rPr>
          <w:rStyle w:val="StyleUnderline"/>
        </w:rPr>
        <w:lastRenderedPageBreak/>
        <w:t>explained by di</w:t>
      </w:r>
      <w:r w:rsidRPr="009F6192">
        <w:rPr>
          <w:rStyle w:val="StyleUnderline"/>
          <w:rFonts w:ascii="Cambria Math" w:hAnsi="Cambria Math" w:cs="Cambria Math"/>
        </w:rPr>
        <w:t>ﬀ</w:t>
      </w:r>
      <w:r w:rsidRPr="009F6192">
        <w:rPr>
          <w:rStyle w:val="StyleUnderline"/>
        </w:rPr>
        <w:t>erences in prior views and priorities</w:t>
      </w:r>
      <w:r w:rsidRPr="009F6192">
        <w:rPr>
          <w:sz w:val="14"/>
        </w:rPr>
        <w:t>, as well as current ambiguities in the empirical evidence. Rather than viewing criticism as a burden to be thrown o</w:t>
      </w:r>
      <w:r w:rsidRPr="009F6192">
        <w:rPr>
          <w:rFonts w:ascii="Cambria Math" w:hAnsi="Cambria Math" w:cs="Cambria Math"/>
          <w:sz w:val="14"/>
        </w:rPr>
        <w:t>ﬀ</w:t>
      </w:r>
      <w:r w:rsidRPr="009F6192">
        <w:rPr>
          <w:sz w:val="14"/>
        </w:rPr>
        <w:t xml:space="preserve"> as quickly as possible, policymakers and researchers alike could do well to heed its message: “good” isn’t good enough. We owe it to the world’s poor to do better.</w:t>
      </w:r>
      <w:r w:rsidRPr="009F6192">
        <w:t xml:space="preserve"> </w:t>
      </w:r>
    </w:p>
    <w:p w14:paraId="1B5F817A" w14:textId="77777777" w:rsidR="009F6192" w:rsidRPr="009F6192" w:rsidRDefault="009F6192" w:rsidP="009F6192"/>
    <w:p w14:paraId="39F6F592" w14:textId="77777777" w:rsidR="009F6192" w:rsidRPr="009F6192" w:rsidRDefault="009F6192" w:rsidP="009F6192">
      <w:pPr>
        <w:pStyle w:val="Heading4"/>
      </w:pPr>
      <w:r w:rsidRPr="009F6192">
        <w:t>Scarcity and environmental degradation are self-correcting-but maintaining the profit motive is key</w:t>
      </w:r>
    </w:p>
    <w:p w14:paraId="5237AA1F" w14:textId="77777777" w:rsidR="009F6192" w:rsidRPr="009F6192" w:rsidRDefault="009F6192" w:rsidP="009F6192">
      <w:pPr>
        <w:rPr>
          <w:b/>
          <w:sz w:val="24"/>
        </w:rPr>
      </w:pPr>
      <w:r w:rsidRPr="009F6192">
        <w:rPr>
          <w:b/>
          <w:sz w:val="24"/>
        </w:rPr>
        <w:t>Desrochers, Toronto geography professor, 2010</w:t>
      </w:r>
    </w:p>
    <w:p w14:paraId="3C863710" w14:textId="77777777" w:rsidR="009F6192" w:rsidRPr="009F6192" w:rsidRDefault="009F6192" w:rsidP="009F6192">
      <w:r w:rsidRPr="009F6192">
        <w:t>(Pierre, “The environmental responsibility of business is to increase its profits (by creating value within the bounds of private property rights)”, Industrial &amp; Corporate Change. Feb2010, Vol. 19 Issue 1, ebsco)</w:t>
      </w:r>
    </w:p>
    <w:p w14:paraId="03FB2573" w14:textId="77777777" w:rsidR="009F6192" w:rsidRPr="009F6192" w:rsidRDefault="009F6192" w:rsidP="009F6192"/>
    <w:p w14:paraId="54D86EF0" w14:textId="77777777" w:rsidR="009F6192" w:rsidRPr="009F6192" w:rsidRDefault="009F6192" w:rsidP="009F6192">
      <w:bookmarkStart w:id="3" w:name="_Toc333011418"/>
      <w:bookmarkStart w:id="4" w:name="_Toc333011805"/>
      <w:r w:rsidRPr="009F6192">
        <w:rPr>
          <w:rStyle w:val="StyleUnderline"/>
        </w:rPr>
        <w:t>Resources are limited, while human</w:t>
      </w:r>
      <w:bookmarkEnd w:id="3"/>
      <w:bookmarkEnd w:id="4"/>
      <w:r w:rsidRPr="009F6192">
        <w:rPr>
          <w:sz w:val="14"/>
        </w:rPr>
        <w:t xml:space="preserve"> needs and </w:t>
      </w:r>
      <w:r w:rsidRPr="009F6192">
        <w:rPr>
          <w:rStyle w:val="StyleUnderline"/>
        </w:rPr>
        <w:t>desires are not</w:t>
      </w:r>
      <w:r w:rsidRPr="009F6192">
        <w:rPr>
          <w:sz w:val="14"/>
        </w:rPr>
        <w:t xml:space="preserve">. </w:t>
      </w:r>
      <w:r w:rsidRPr="009F6192">
        <w:rPr>
          <w:rStyle w:val="StyleUnderline"/>
        </w:rPr>
        <w:t>In a free market</w:t>
      </w:r>
      <w:r w:rsidRPr="009F6192">
        <w:rPr>
          <w:sz w:val="14"/>
        </w:rPr>
        <w:t xml:space="preserve">, </w:t>
      </w:r>
      <w:r w:rsidRPr="009F6192">
        <w:rPr>
          <w:rStyle w:val="StyleUnderline"/>
        </w:rPr>
        <w:t>the interaction</w:t>
      </w:r>
      <w:r w:rsidRPr="009F6192">
        <w:rPr>
          <w:sz w:val="14"/>
        </w:rPr>
        <w:t xml:space="preserve"> of supply and demand </w:t>
      </w:r>
      <w:r w:rsidRPr="009F6192">
        <w:rPr>
          <w:rStyle w:val="StyleUnderline"/>
        </w:rPr>
        <w:t>results in prices</w:t>
      </w:r>
      <w:r w:rsidRPr="009F6192">
        <w:rPr>
          <w:sz w:val="14"/>
        </w:rPr>
        <w:t xml:space="preserve"> </w:t>
      </w:r>
      <w:r w:rsidRPr="009F6192">
        <w:rPr>
          <w:rStyle w:val="StyleUnderline"/>
        </w:rPr>
        <w:t>that reflect</w:t>
      </w:r>
      <w:r w:rsidRPr="009F6192">
        <w:rPr>
          <w:sz w:val="14"/>
        </w:rPr>
        <w:t xml:space="preserve"> </w:t>
      </w:r>
      <w:r w:rsidRPr="009F6192">
        <w:rPr>
          <w:rStyle w:val="StyleUnderline"/>
        </w:rPr>
        <w:t>the</w:t>
      </w:r>
      <w:r w:rsidRPr="009F6192">
        <w:rPr>
          <w:sz w:val="14"/>
        </w:rPr>
        <w:t xml:space="preserve"> relative </w:t>
      </w:r>
      <w:r w:rsidRPr="009F6192">
        <w:rPr>
          <w:rStyle w:val="StyleUnderline"/>
        </w:rPr>
        <w:t>scarcity</w:t>
      </w:r>
      <w:r w:rsidRPr="009F6192">
        <w:rPr>
          <w:sz w:val="14"/>
        </w:rPr>
        <w:t xml:space="preserve"> </w:t>
      </w:r>
      <w:r w:rsidRPr="009F6192">
        <w:rPr>
          <w:rStyle w:val="StyleUnderline"/>
        </w:rPr>
        <w:t>of</w:t>
      </w:r>
      <w:r w:rsidRPr="009F6192">
        <w:rPr>
          <w:sz w:val="14"/>
        </w:rPr>
        <w:t xml:space="preserve"> physical and intellectual </w:t>
      </w:r>
      <w:r w:rsidRPr="009F6192">
        <w:rPr>
          <w:rStyle w:val="StyleUnderline"/>
        </w:rPr>
        <w:t>Resources are limited, while human</w:t>
      </w:r>
      <w:r w:rsidRPr="009F6192">
        <w:rPr>
          <w:sz w:val="14"/>
        </w:rPr>
        <w:t xml:space="preserve"> needs and </w:t>
      </w:r>
      <w:r w:rsidRPr="009F6192">
        <w:rPr>
          <w:rStyle w:val="StyleUnderline"/>
        </w:rPr>
        <w:t>desires are not</w:t>
      </w:r>
      <w:r w:rsidRPr="009F6192">
        <w:rPr>
          <w:sz w:val="14"/>
        </w:rPr>
        <w:t xml:space="preserve">. </w:t>
      </w:r>
      <w:r w:rsidRPr="009F6192">
        <w:rPr>
          <w:rStyle w:val="StyleUnderline"/>
        </w:rPr>
        <w:t>In a free market</w:t>
      </w:r>
      <w:r w:rsidRPr="009F6192">
        <w:rPr>
          <w:sz w:val="14"/>
        </w:rPr>
        <w:t xml:space="preserve">, </w:t>
      </w:r>
      <w:r w:rsidRPr="009F6192">
        <w:rPr>
          <w:rStyle w:val="StyleUnderline"/>
        </w:rPr>
        <w:t>the interaction</w:t>
      </w:r>
      <w:r w:rsidRPr="009F6192">
        <w:rPr>
          <w:sz w:val="14"/>
        </w:rPr>
        <w:t xml:space="preserve"> of supply and demand </w:t>
      </w:r>
      <w:r w:rsidRPr="009F6192">
        <w:rPr>
          <w:rStyle w:val="StyleUnderline"/>
        </w:rPr>
        <w:t>results in prices</w:t>
      </w:r>
      <w:r w:rsidRPr="009F6192">
        <w:rPr>
          <w:sz w:val="14"/>
        </w:rPr>
        <w:t xml:space="preserve"> </w:t>
      </w:r>
      <w:r w:rsidRPr="009F6192">
        <w:rPr>
          <w:rStyle w:val="StyleUnderline"/>
        </w:rPr>
        <w:t>that reflect</w:t>
      </w:r>
      <w:r w:rsidRPr="009F6192">
        <w:rPr>
          <w:sz w:val="14"/>
        </w:rPr>
        <w:t xml:space="preserve"> </w:t>
      </w:r>
      <w:r w:rsidRPr="009F6192">
        <w:rPr>
          <w:rStyle w:val="StyleUnderline"/>
        </w:rPr>
        <w:t>the</w:t>
      </w:r>
      <w:r w:rsidRPr="009F6192">
        <w:rPr>
          <w:sz w:val="14"/>
        </w:rPr>
        <w:t xml:space="preserve"> relative </w:t>
      </w:r>
      <w:r w:rsidRPr="009F6192">
        <w:rPr>
          <w:rStyle w:val="StyleUnderline"/>
        </w:rPr>
        <w:t>scarcity</w:t>
      </w:r>
      <w:r w:rsidRPr="009F6192">
        <w:rPr>
          <w:sz w:val="14"/>
        </w:rPr>
        <w:t xml:space="preserve"> </w:t>
      </w:r>
      <w:r w:rsidRPr="009F6192">
        <w:rPr>
          <w:rStyle w:val="StyleUnderline"/>
        </w:rPr>
        <w:t>of</w:t>
      </w:r>
      <w:r w:rsidRPr="009F6192">
        <w:rPr>
          <w:sz w:val="14"/>
        </w:rPr>
        <w:t xml:space="preserve"> physical and intellectual </w:t>
      </w:r>
      <w:r w:rsidRPr="009F6192">
        <w:rPr>
          <w:rStyle w:val="StyleUnderline"/>
        </w:rPr>
        <w:t>resources</w:t>
      </w:r>
      <w:r w:rsidRPr="009F6192">
        <w:rPr>
          <w:sz w:val="14"/>
        </w:rPr>
        <w:t xml:space="preserve">. Profits and losses are then generated by individuals’ relative ability to combine scarce inputs in order to provide products and services that consumers value more than available alternatives. Over time, </w:t>
      </w:r>
      <w:r w:rsidRPr="009F6192">
        <w:rPr>
          <w:rStyle w:val="StyleUnderline"/>
        </w:rPr>
        <w:t>goods that are more valuable</w:t>
      </w:r>
      <w:r w:rsidRPr="009F6192">
        <w:rPr>
          <w:sz w:val="14"/>
        </w:rPr>
        <w:t xml:space="preserve"> </w:t>
      </w:r>
      <w:r w:rsidRPr="009F6192">
        <w:rPr>
          <w:rStyle w:val="StyleUnderline"/>
        </w:rPr>
        <w:t>than the sums of the inputs</w:t>
      </w:r>
      <w:r w:rsidRPr="009F6192">
        <w:rPr>
          <w:sz w:val="14"/>
        </w:rPr>
        <w:t xml:space="preserve"> taken separately </w:t>
      </w:r>
      <w:r w:rsidRPr="009F6192">
        <w:rPr>
          <w:rStyle w:val="StyleUnderline"/>
        </w:rPr>
        <w:t>get produced</w:t>
      </w:r>
      <w:r w:rsidRPr="009F6192">
        <w:rPr>
          <w:sz w:val="14"/>
        </w:rPr>
        <w:t xml:space="preserve">, while goods worth less than the sum of their inputs are not. In this context, </w:t>
      </w:r>
      <w:r w:rsidRPr="009F6192">
        <w:rPr>
          <w:rStyle w:val="StyleUnderline"/>
        </w:rPr>
        <w:t>the appropriate measure of a firm’s success in creating value is long-term profitability</w:t>
      </w:r>
      <w:r w:rsidRPr="009F6192">
        <w:rPr>
          <w:sz w:val="14"/>
        </w:rPr>
        <w:t xml:space="preserve">. </w:t>
      </w:r>
      <w:r w:rsidRPr="009F6192">
        <w:rPr>
          <w:rStyle w:val="StyleUnderline"/>
        </w:rPr>
        <w:t>Some theorists and many environmental activists, however, argue that market incentives foster a short-term perspective in which production costs can be reduced and/or profitability increased through overexploitation of natural resources and polluting emissions</w:t>
      </w:r>
      <w:r w:rsidRPr="009F6192">
        <w:rPr>
          <w:sz w:val="14"/>
        </w:rPr>
        <w:t xml:space="preserve"> </w:t>
      </w:r>
      <w:r w:rsidRPr="009F6192">
        <w:rPr>
          <w:sz w:val="10"/>
          <w:szCs w:val="10"/>
        </w:rPr>
        <w:t>that are not properly factored into the costs of production activities. The theologian John B. Cobb Jr (undated), for example, argues: “Keeping costs low often requires actions that are environmentally destructive,” while failure “to take such actions when similar ones are taken by competitors can have severely detrimental effects on a corporation.” Physiologist and geographer Jared Diamond (2005: 483) suggests that, “depending on the circumstances,” a firm “really may maximize its profits, at least in the short term, by damaging the environment and hurting people.” 7 This perspective is also shared by leading environmental economist Robert Stavins (2004: 12) who argues that “[i]f the market is left to itself, too many pollution-generating products get produced,” a point summed up in the following way by economists Marie-Franc¸ois Calmette and Isabelle Pe´choux (2006: 184): “It is well known that polluting agents need to be induced to internalize the social cost of pollution damage, otherwise they will engage in excessive levels of emission of pollutants.” Management professors Roland Geyer and Tim Jackson (2004: 56) further argue that traditional supply chains are based “on a linear production paradigm which relies on constant input of virgin natural resources and unlimited environmental capacity for assimilation of wastes and emissions.” In their opinion, “there is general agreement that this is causing environmental costs on a large scale and of a systematic nature, which cannot be fully addressed by traditional supply chain management</w:t>
      </w:r>
      <w:r w:rsidRPr="009F6192">
        <w:rPr>
          <w:sz w:val="14"/>
        </w:rPr>
        <w:t xml:space="preserve">.” </w:t>
      </w:r>
      <w:r w:rsidRPr="009F6192">
        <w:rPr>
          <w:rStyle w:val="StyleUnderline"/>
        </w:rPr>
        <w:t>This alleged market failure is nonetheless hard to reconcile with the fact that a firm’s survival is directly dependent upon the capacity of its owners and employees to create as much value as possible</w:t>
      </w:r>
      <w:r w:rsidRPr="009F6192">
        <w:rPr>
          <w:sz w:val="14"/>
        </w:rPr>
        <w:t xml:space="preserve"> from costly inputs. In the words of businessman Charles G. Koch (2007: 104): “It is easy to fall into the trap of a single-minded emphasis on cost reduction. </w:t>
      </w:r>
      <w:r w:rsidRPr="009F6192">
        <w:rPr>
          <w:rStyle w:val="StyleUnderline"/>
        </w:rPr>
        <w:t>Cost is only one component (although a critically important one) of value creation. If your goal is to lose weight, you could accomplish this by cutting off your leg, but that is hardly benefici</w:t>
      </w:r>
      <w:r w:rsidRPr="009F6192">
        <w:rPr>
          <w:sz w:val="14"/>
        </w:rPr>
        <w:t xml:space="preserve">al. Cost-cutting for its own sake can be just as shortsighted and can seriously damage future profitability. It </w:t>
      </w:r>
      <w:r w:rsidRPr="009F6192">
        <w:rPr>
          <w:rStyle w:val="BoldUnderlineChar"/>
          <w:rFonts w:eastAsia="Calibri"/>
        </w:rPr>
        <w:t>is more appropriate to focus on eliminating waste.”</w:t>
      </w:r>
      <w:r w:rsidRPr="009F6192">
        <w:rPr>
          <w:sz w:val="14"/>
        </w:rPr>
        <w:t xml:space="preserve"> As scientist Jesse Ausubel (1998: 39) puts it: “</w:t>
      </w:r>
      <w:r w:rsidRPr="009F6192">
        <w:rPr>
          <w:rStyle w:val="StyleUnderline"/>
        </w:rPr>
        <w:t xml:space="preserve">Pollution and waste usually indicate inefficiency. In an economy of competing companies, </w:t>
      </w:r>
      <w:r w:rsidRPr="009F6192">
        <w:rPr>
          <w:rStyle w:val="BoldUnderlineChar"/>
          <w:rFonts w:eastAsia="Calibri"/>
        </w:rPr>
        <w:t>inefficiency is for losers</w:t>
      </w:r>
      <w:r w:rsidRPr="009F6192">
        <w:rPr>
          <w:sz w:val="14"/>
        </w:rPr>
        <w:t xml:space="preserve">. </w:t>
      </w:r>
      <w:r w:rsidRPr="009F6192">
        <w:rPr>
          <w:rStyle w:val="StyleUnderline"/>
        </w:rPr>
        <w:t xml:space="preserve">So, over the long run, successful companies are going to be green and clean.” </w:t>
      </w:r>
      <w:r w:rsidRPr="009F6192">
        <w:rPr>
          <w:sz w:val="14"/>
        </w:rPr>
        <w:t xml:space="preserve">Building on this commonsensical insight and on his comparative work on the diverging environmental performance of market economies and centrally planned economies (with the former becoming wealthier and cleaner over time, while the latter stagnated or regressed while becoming increasingly polluted), </w:t>
      </w:r>
      <w:r w:rsidRPr="009F6192">
        <w:rPr>
          <w:rStyle w:val="BoldUnderlineChar"/>
          <w:rFonts w:eastAsia="Calibri"/>
        </w:rPr>
        <w:t>Bernstam</w:t>
      </w:r>
      <w:r w:rsidRPr="009F6192">
        <w:rPr>
          <w:sz w:val="14"/>
        </w:rPr>
        <w:t xml:space="preserve"> (1990: 348) </w:t>
      </w:r>
      <w:r w:rsidRPr="009F6192">
        <w:rPr>
          <w:rStyle w:val="BoldUnderlineChar"/>
          <w:rFonts w:eastAsia="Calibri"/>
        </w:rPr>
        <w:t>suggests that the elimination of waste, rather than increased production or consumption, ultimately determines the impact of economic growth on the environment</w:t>
      </w:r>
      <w:r w:rsidRPr="009F6192">
        <w:rPr>
          <w:sz w:val="14"/>
        </w:rPr>
        <w:t xml:space="preserve">. In this perspective, “waste” includes not only “economically useless production” such as slag, refuse, scrap, spills, discards, and other processing losses, but also “destroyed primary resources” and “losses of intermediary and final output in transportation and storage.” 8 Thus when the growth in output exceeds the growth in resource input required, increased material wealth will be created while pollution levels decline. On the other hand, a poorer economy that uses a smaller amount of resources less efficiently will experience greater environmental damage. </w:t>
      </w:r>
      <w:r w:rsidRPr="009F6192">
        <w:rPr>
          <w:rStyle w:val="StyleUnderline"/>
        </w:rPr>
        <w:t>In 1987</w:t>
      </w:r>
      <w:r w:rsidRPr="009F6192">
        <w:rPr>
          <w:sz w:val="14"/>
        </w:rPr>
        <w:t xml:space="preserve">, for example, industrial and domestic air </w:t>
      </w:r>
      <w:r w:rsidRPr="009F6192">
        <w:rPr>
          <w:rStyle w:val="StyleUnderline"/>
        </w:rPr>
        <w:t>pollutant</w:t>
      </w:r>
      <w:r w:rsidRPr="009F6192">
        <w:rPr>
          <w:sz w:val="14"/>
        </w:rPr>
        <w:t xml:space="preserve"> </w:t>
      </w:r>
      <w:r w:rsidRPr="009F6192">
        <w:rPr>
          <w:rStyle w:val="StyleUnderline"/>
        </w:rPr>
        <w:t>concentrations</w:t>
      </w:r>
      <w:r w:rsidRPr="009F6192">
        <w:rPr>
          <w:sz w:val="14"/>
        </w:rPr>
        <w:t xml:space="preserve"> </w:t>
      </w:r>
      <w:r w:rsidRPr="009F6192">
        <w:rPr>
          <w:rStyle w:val="StyleUnderline"/>
        </w:rPr>
        <w:t>were five times higher in the USSR than in the United States</w:t>
      </w:r>
      <w:r w:rsidRPr="009F6192">
        <w:rPr>
          <w:sz w:val="14"/>
        </w:rPr>
        <w:t xml:space="preserve">, </w:t>
      </w:r>
      <w:r w:rsidRPr="009F6192">
        <w:rPr>
          <w:rStyle w:val="BoldUnderlineChar"/>
          <w:rFonts w:eastAsia="Calibri"/>
        </w:rPr>
        <w:t>despite the fact that the former’s GDP was only half that of the latter.</w:t>
      </w:r>
      <w:r w:rsidRPr="009F6192">
        <w:rPr>
          <w:sz w:val="14"/>
        </w:rPr>
        <w:t xml:space="preserve"> 9 Similarly, more tropical rainforests will be felled when livestock production, processing, and distribution is less efficient than it could be. Greater livestock production can thus be perfectly compatible with more benign environmental repercussions when more efficient methods are used. In other words, the impact of human activity on the biosphere is not a function of the amount of resources produced from it in the first place, but of the amount released from the economic sphere back into the biosphere. As will now be argued, the concomitant fear of resource exhaustion is similarly debatable. </w:t>
      </w:r>
      <w:r w:rsidRPr="009F6192">
        <w:rPr>
          <w:rStyle w:val="StyleUnderline"/>
        </w:rPr>
        <w:t xml:space="preserve">According to what is sometimes referred to as the “resourceship” paradigm (McDonald, </w:t>
      </w:r>
      <w:r w:rsidRPr="009F6192">
        <w:rPr>
          <w:rStyle w:val="StyleUnderline"/>
        </w:rPr>
        <w:lastRenderedPageBreak/>
        <w:t>1995; Bradley, 2007), “resources are not, they become” in that they are neither fixed nor finite, but are created by renewable human intellect in an economic context</w:t>
      </w:r>
      <w:r w:rsidRPr="009F6192">
        <w:rPr>
          <w:sz w:val="14"/>
        </w:rPr>
        <w:t xml:space="preserve"> where businesses transform and manipulate a variety of otherwise valueless inputs to generate saleable outputs (Zimmermann, 1951/1933; De Gregori, 1987; Simon, 1995, 1996; Bradley, 2007; Bra¨tland, 2008). 10 </w:t>
      </w:r>
      <w:r w:rsidRPr="009F6192">
        <w:rPr>
          <w:rStyle w:val="StyleUnderline"/>
        </w:rPr>
        <w:t>Historical evidence suggests that the profit motive has long acted as a powerful incentive to progressively increase the efficiency of material</w:t>
      </w:r>
      <w:r w:rsidRPr="009F6192">
        <w:rPr>
          <w:sz w:val="14"/>
        </w:rPr>
        <w:t xml:space="preserve"> use. This is accomplished in two ways: </w:t>
      </w:r>
      <w:r w:rsidRPr="009F6192">
        <w:rPr>
          <w:rStyle w:val="StyleUnderline"/>
        </w:rPr>
        <w:t>first, by changing the material resources used</w:t>
      </w:r>
      <w:r w:rsidRPr="009F6192">
        <w:rPr>
          <w:sz w:val="14"/>
        </w:rPr>
        <w:t xml:space="preserve"> by developing valuable inputs out of previously worthless raw materials, </w:t>
      </w:r>
      <w:r w:rsidRPr="009F6192">
        <w:rPr>
          <w:rStyle w:val="StyleUnderline"/>
        </w:rPr>
        <w:t>and, secondly, by transforming industrial wastes into sought-after intermediate products</w:t>
      </w:r>
      <w:r w:rsidRPr="009F6192">
        <w:rPr>
          <w:sz w:val="14"/>
        </w:rPr>
        <w:t>.</w:t>
      </w:r>
      <w:r w:rsidRPr="009F6192">
        <w:rPr>
          <w:sz w:val="10"/>
          <w:szCs w:val="10"/>
        </w:rPr>
        <w:t xml:space="preserve"> Each of these processes resulted in significant environmental improvements, even when no priority was given to the issue. In turn, the same practices incidentally promote sustainable development, which is here defined as wealth creation through innovative activities with net economic, social, and environmental benefits. 11 I now turn to a more detailed examination of these fundamental processes. One of the most forceful statements on the social benefits of more efficient material use belongs to Jonathan Swift (1920 [1727]: 138–139) who, through his fictional King of Brobdingnag in his classic Gulliver’s Travels, argued that whoever “could make two Ears of Corn, or two blades of Grass to grow upon a Spot of Ground where only one grew before, would deserve better of Mankind, and do more essential Service to his Country than the whole Race of Politicians put together.” The French economist Nicolas Baudeau (1910 [1767]: 46, author’s translation) reported efforts in this direction a few decades later by observing that the goal of large agricultural operations was “firstly to double, triple, quadruple, or increase tenfold if possible the harvest on a particular piece of land; secondly to reduce the amount of labor employed to one half, one third, one fourth, or one tenth, whatever possible.” Despite his belief in decreasing returns to additional agricultural investments, the economist John Stuart Mill (1909: 183–184) also described advances that enabled “the land to yield a greater absolute produce, without an equivalent increase of labour,” but also others that “have not the power of increasing the produce, but have that of diminishing the labour and expense by which it is obtained,” in the process liberating them for other valuable uses. Examples of the first included the abandonment of fallows, their replacement by crop rotations, and the introduction of new elements into the rotation, such as turnips and fertilizers. Examples of laborsaving technologies included better tools, instruments, and “a more skilful and economical application of muscular exertion,” such as the introduction of a new plowing technique requiring two horses and one man to achieve results that had previously required three or four horses and two men. A few years earlier, the polymath Charles Babbage (1846 [1832]: 62–63) had observed how advances in mechanical precision and mass production resulted in “a degree of economy in the consumption of the raw material which is, in some cases, of great importance.” For example, in the printing industry “large hemispherical balls stuffed and covered with leather” had been replaced by “cylindrical rollers of an elastic substance” which, with the later addition of steam engines to printing presses, had reduced the volume of ink needed to complete a given task by almost 65% without any visible change in the quality of the final product. Crory (1876) similarly describes numerous efficiency-improving technologies in his journalistic survey of a wide range of manufacturing activities in East London. For example, a building firm manager had supervised the construction of a timber drying-house following the best Norwegian practices to which he had added new ideas of his own. Among other improvements, the heat used to dry the timber was delivered through underground pipes in such a way as “to render safety, economy, and efficiency at once practicable and certain.” The driving machinery was similarly built underground, which again minimized the risk of accidents and economized space that, “even in such a wide area as that occupied by these Works,” was valuable (p. 87). The sharpening of saws by the use of emery instead of files was also “a great improvement” that resulted, “in a place where so much sawing is done,” into a considerable saving of money (p. 88). A contemporary of Crory similarly observed in an essay on progress that improvements depend on inventions that help humans “obtain greater effects with less expenditure of space, of time, of materials and forces” (Gore, 1882: 151). While the evidence provided by past writers might have been mostly anecdotal, numerous studies on the increased efficiency of material use over time have demonstrated the validity of their analysis (Sanbach, 1978; Bernstam, 1990; Rosenberg, 1994a; Simpson, 1999). As Ausubel (1998: 39) writes, “the wheels of history [have long been] rolling in the direction of prudent, clean use of resources,” whether one looks at energy, land (for agricultural and timber production), water, and materials. For example:  The US economy has averaged about 1% less energy to produce a good or service each year since about 1800;  In the last 300 years, the efficiency of generators has gone up from 1% of their apparent limit to about 50%;  In the last two centuries, the ratio of weight to power in industrial boilers has decreased almost 100 times; In 1860, globally, about 1.1 tons of carbon went into the primary energy produced by the energy equivalent of 1 ton of oil then in the fuel mix; this amount had decreased to about 0.7 tons in 1990; Since the late 1960s, per capita water use in the United States has fallen at an annual rate of 1.4%, while absolute water withdrawals peaked around 1980 (Ausubel, 1998). Scarcity-induced price increases effectively dissuade any inefficient use of resources and encourage reductions in the quantity of inputs needed to maintain the same amount of output. The concept of dematerialization is now often used to characterize the decline over time of the weight of materials used in industrial end products (Chadwick, 1997; Wernick et al., 1996; Cleveland and Ruth, 1998; Scarlett, 1999; De Bruyn, 2002; Labys, 2002). While it has also long been observed that increased efficiency in the use of a resource often results in a greater aggregate use or consumption of that resource (Jevons, 1865; Rosenberg, 1994a; Alcott, 2005), 12 a case will now be made that this “rebound effect,” even if coupled with a growing population, is rarely problematic because higher quality resources are continually being created from both natural substances and production residuals</w:t>
      </w:r>
      <w:r w:rsidRPr="009F6192">
        <w:rPr>
          <w:sz w:val="14"/>
        </w:rPr>
        <w:t xml:space="preserve">. </w:t>
      </w:r>
      <w:r w:rsidRPr="009F6192">
        <w:rPr>
          <w:rStyle w:val="StyleUnderline"/>
        </w:rPr>
        <w:t>In a market economy, a sustained price increase for any resource not only encourages individuals to use it more efficiently, but also to look for more of it and to develop substitutes</w:t>
      </w:r>
      <w:r w:rsidRPr="009F6192">
        <w:rPr>
          <w:sz w:val="14"/>
        </w:rPr>
        <w:t xml:space="preserve">. As a result, </w:t>
      </w:r>
      <w:r w:rsidRPr="009F6192">
        <w:rPr>
          <w:rStyle w:val="StyleUnderline"/>
        </w:rPr>
        <w:t>despite the</w:t>
      </w:r>
      <w:r w:rsidRPr="009F6192">
        <w:rPr>
          <w:sz w:val="14"/>
        </w:rPr>
        <w:t xml:space="preserve"> physical </w:t>
      </w:r>
      <w:r w:rsidRPr="009F6192">
        <w:rPr>
          <w:rStyle w:val="StyleUnderline"/>
        </w:rPr>
        <w:t>finiteness of the Eart</w:t>
      </w:r>
      <w:r w:rsidRPr="009F6192">
        <w:rPr>
          <w:sz w:val="14"/>
        </w:rPr>
        <w:t xml:space="preserve">h, </w:t>
      </w:r>
      <w:r w:rsidRPr="009F6192">
        <w:rPr>
          <w:rStyle w:val="StyleUnderline"/>
        </w:rPr>
        <w:t>most resources</w:t>
      </w:r>
      <w:r w:rsidRPr="009F6192">
        <w:rPr>
          <w:sz w:val="14"/>
        </w:rPr>
        <w:t xml:space="preserve"> </w:t>
      </w:r>
      <w:r w:rsidRPr="009F6192">
        <w:rPr>
          <w:rStyle w:val="StyleUnderline"/>
        </w:rPr>
        <w:t xml:space="preserve">for which there is </w:t>
      </w:r>
      <w:r w:rsidRPr="009F6192">
        <w:rPr>
          <w:sz w:val="14"/>
        </w:rPr>
        <w:t xml:space="preserve">a </w:t>
      </w:r>
      <w:r w:rsidRPr="009F6192">
        <w:rPr>
          <w:rStyle w:val="StyleUnderline"/>
        </w:rPr>
        <w:t>sustained demand</w:t>
      </w:r>
      <w:r w:rsidRPr="009F6192">
        <w:rPr>
          <w:sz w:val="14"/>
        </w:rPr>
        <w:t xml:space="preserve"> over time </w:t>
      </w:r>
      <w:r w:rsidRPr="009F6192">
        <w:rPr>
          <w:rStyle w:val="BoldUnderlineChar"/>
          <w:rFonts w:eastAsia="Calibri"/>
        </w:rPr>
        <w:t>have become more plentiful</w:t>
      </w:r>
      <w:r w:rsidRPr="009F6192">
        <w:rPr>
          <w:sz w:val="14"/>
        </w:rPr>
        <w:t xml:space="preserve"> and affordable (Barnett and Morse, 1963; Simon, 1995; Lomborg, 2001; Goklany, 2007). </w:t>
      </w:r>
      <w:r w:rsidRPr="009F6192">
        <w:rPr>
          <w:rStyle w:val="StyleUnderline"/>
        </w:rPr>
        <w:t>The scarcity/price stimulus also provides the incentive for human ingenuity to substitute smaller volumes of higher quality or technologically more sophisticated materials</w:t>
      </w:r>
      <w:r w:rsidRPr="009F6192">
        <w:rPr>
          <w:sz w:val="14"/>
        </w:rPr>
        <w:t xml:space="preserve"> for the larger volumes of lower quality materials utilized by mature industries, a </w:t>
      </w:r>
      <w:r w:rsidRPr="009F6192">
        <w:rPr>
          <w:rStyle w:val="StyleUnderline"/>
        </w:rPr>
        <w:t>process sometimes referred to as transmaterialization</w:t>
      </w:r>
      <w:r w:rsidRPr="009F6192">
        <w:rPr>
          <w:sz w:val="14"/>
        </w:rPr>
        <w:t xml:space="preserve"> (Labys, 2002). In the former case, economic incentives reward the development of innovative resource extraction processes that open up newly profitable deposits (e.g. offshore drilling, less concentrated ores). </w:t>
      </w:r>
      <w:r w:rsidRPr="009F6192">
        <w:rPr>
          <w:rStyle w:val="StyleUnderline"/>
        </w:rPr>
        <w:t xml:space="preserve">In the latter case, similar economic incentives stimulate the development of new inputs with some combination of advantages over earlier alternatives, such as being more powerful and/or abundant; stronger and/or lighter; and/or easier to produce, handle, transport, and/or store. </w:t>
      </w:r>
      <w:r w:rsidRPr="009F6192">
        <w:rPr>
          <w:sz w:val="14"/>
        </w:rPr>
        <w:t xml:space="preserve">13 For example, whale oil was supplanted by coal gas and kerosene, which were themselves eventually displaced by electricity and the incandescent light bulb. Most energy needs in Western societies were originally supplied by wood and hay, which were eventually supplanted by coal, hydroelectric and nuclear power, oil, and natural gas (Ausubel, 1991; Smil, 1994). Nitrogen for agricultural production was originally provided by the recycling of organic waste (such as straw and manure), the rotation of nitrogen-fixing leguminous grains (including peas, beans, lentils, and soybeans), and the plowing under of leguminous cover crops (such as clover and vetches). In time, however, better (i.e., more cost-effective) substitutes were developed, including guano (desiccated sea bird excrement), superphosphates (prepared mostly by digesting powdered bones with dilute sulfuric acid), Chilean sodium nitrate, ammonia recovery (mostly ammonium sulfate) from the coking of coal, and ammonia synthesis from the atmosphere (Smil, 2001). </w:t>
      </w:r>
      <w:r w:rsidRPr="009F6192">
        <w:rPr>
          <w:rStyle w:val="StyleUnderline"/>
        </w:rPr>
        <w:t>One aspect of transmaterialization that so far seems to have escaped the attention of most analysts, however, is that it often involved the development of new by-products out of formerly wasted industrial residuals</w:t>
      </w:r>
      <w:r w:rsidRPr="009F6192">
        <w:rPr>
          <w:sz w:val="14"/>
        </w:rPr>
        <w:t>. 14 This process will now be examined in more detail.</w:t>
      </w:r>
      <w:r w:rsidRPr="009F6192">
        <w:t xml:space="preserve"> </w:t>
      </w:r>
    </w:p>
    <w:p w14:paraId="0E24D5F1" w14:textId="77777777" w:rsidR="009F6192" w:rsidRPr="009F6192" w:rsidRDefault="009F6192" w:rsidP="009F6192"/>
    <w:p w14:paraId="36302F7B" w14:textId="77777777" w:rsidR="009F6192" w:rsidRPr="009F6192" w:rsidRDefault="009F6192" w:rsidP="009F6192">
      <w:pPr>
        <w:pStyle w:val="Heading3"/>
      </w:pPr>
      <w:r w:rsidRPr="009F6192">
        <w:lastRenderedPageBreak/>
        <w:t>No Impact – 1AR</w:t>
      </w:r>
    </w:p>
    <w:p w14:paraId="719A4C9C" w14:textId="77777777" w:rsidR="009F6192" w:rsidRPr="009F6192" w:rsidRDefault="009F6192" w:rsidP="009F6192"/>
    <w:p w14:paraId="4779EF16" w14:textId="77777777" w:rsidR="009F6192" w:rsidRPr="009F6192" w:rsidRDefault="009F6192" w:rsidP="009F6192">
      <w:pPr>
        <w:pStyle w:val="Heading4"/>
      </w:pPr>
      <w:r w:rsidRPr="009F6192">
        <w:t>Neolib is sustainable-their args are based on fallacies</w:t>
      </w:r>
    </w:p>
    <w:p w14:paraId="2BD606EB" w14:textId="77777777" w:rsidR="009F6192" w:rsidRPr="009F6192" w:rsidRDefault="009F6192" w:rsidP="009F6192">
      <w:pPr>
        <w:rPr>
          <w:b/>
          <w:sz w:val="24"/>
        </w:rPr>
      </w:pPr>
      <w:r w:rsidRPr="009F6192">
        <w:rPr>
          <w:b/>
          <w:sz w:val="24"/>
        </w:rPr>
        <w:t>Desrochers, Toronto geography professor, 2010</w:t>
      </w:r>
    </w:p>
    <w:p w14:paraId="4CD43CBD" w14:textId="77777777" w:rsidR="009F6192" w:rsidRPr="009F6192" w:rsidRDefault="009F6192" w:rsidP="009F6192">
      <w:r w:rsidRPr="009F6192">
        <w:t>(Pierre, “The environmental responsibility of business is to increase its profits (by creating value within the bounds of private property rights)”, Industrial &amp; Corporate Change. Feb2010, Vol. 19 Issue 1, ebsco)</w:t>
      </w:r>
    </w:p>
    <w:p w14:paraId="052AF090" w14:textId="77777777" w:rsidR="009F6192" w:rsidRPr="009F6192" w:rsidRDefault="009F6192" w:rsidP="009F6192"/>
    <w:p w14:paraId="5B5B65E1" w14:textId="77777777" w:rsidR="009F6192" w:rsidRPr="009F6192" w:rsidRDefault="009F6192" w:rsidP="009F6192">
      <w:pPr>
        <w:rPr>
          <w:rStyle w:val="BoldUnderlineChar"/>
          <w:rFonts w:eastAsia="Calibri"/>
        </w:rPr>
      </w:pPr>
      <w:bookmarkStart w:id="5" w:name="_Toc333011422"/>
      <w:bookmarkStart w:id="6" w:name="_Toc333011809"/>
      <w:r w:rsidRPr="009F6192">
        <w:rPr>
          <w:rStyle w:val="StyleUnderline"/>
        </w:rPr>
        <w:t>Stakeholder-based proposals that ignore profitability considerations are incompatible with any meaningful definition of sustainable development</w:t>
      </w:r>
      <w:bookmarkEnd w:id="5"/>
      <w:bookmarkEnd w:id="6"/>
      <w:r w:rsidRPr="009F6192">
        <w:rPr>
          <w:sz w:val="14"/>
        </w:rPr>
        <w:t xml:space="preserve"> </w:t>
      </w:r>
      <w:r w:rsidRPr="009F6192">
        <w:rPr>
          <w:rStyle w:val="StyleUnderline"/>
        </w:rPr>
        <w:t>for they sap the financial flow from which future-oriented investments may be made</w:t>
      </w:r>
      <w:r w:rsidRPr="009F6192">
        <w:rPr>
          <w:sz w:val="14"/>
        </w:rPr>
        <w:t xml:space="preserve">. In other words, </w:t>
      </w:r>
      <w:r w:rsidRPr="009F6192">
        <w:rPr>
          <w:rStyle w:val="StyleUnderline"/>
        </w:rPr>
        <w:t>short term consumption at the expense of productive investment has always been akin to increasing short-term welfare by eating the seed corn that was going to produce the following year’s crop</w:t>
      </w:r>
      <w:r w:rsidRPr="009F6192">
        <w:rPr>
          <w:sz w:val="14"/>
        </w:rPr>
        <w:t xml:space="preserve">. The point was certainly obvious to Simmonds (1876: 4) who, in his discussion of industrial waste recovery, wrote a cautionary note on the importance of profitability by suggesting that the development of by-products should be guided by “their success as articles of commerce” and that if “philosophically, nothing should be lost, commercially, much may be thrown away.” </w:t>
      </w:r>
      <w:r w:rsidRPr="009F6192">
        <w:rPr>
          <w:rStyle w:val="StyleUnderline"/>
        </w:rPr>
        <w:t>Indeed, he warned that philanthropic views, while doubtless morally serviceable, had little chance of existence where they could not afford to keep up an establishment</w:t>
      </w:r>
      <w:r w:rsidRPr="009F6192">
        <w:rPr>
          <w:sz w:val="14"/>
        </w:rPr>
        <w:t xml:space="preserve">. Fortunately, it turned out that in most instances “what pays is for the general good. The converse may be equally as probable; but we should certainly hesitate before we entered on any speculation undertaken solely on the latter consideration” (pp. 10–11). While the necessity of profits to ensure the survival of any type of business might seem obvious to most individuals, not everyone understands how </w:t>
      </w:r>
      <w:r w:rsidRPr="009F6192">
        <w:rPr>
          <w:rStyle w:val="StyleUnderline"/>
        </w:rPr>
        <w:t>market prices provide valuable information about the environmental impact of the various possible combinations of capital, energy and other inputs</w:t>
      </w:r>
      <w:r w:rsidRPr="009F6192">
        <w:rPr>
          <w:sz w:val="14"/>
        </w:rPr>
        <w:t xml:space="preserve"> that are required in order to achieve a certain economic result. Of course, it is often argued that market prices do not factor all environmental impacts (e.g. by failing to factor in carbon dioxide emissions, because of the presence of price-distorting subsidies or of properly defined and enforced property rights), but they nonetheless do tend to structure production around the most efficient alternatives possible. </w:t>
      </w:r>
      <w:r w:rsidRPr="009F6192">
        <w:rPr>
          <w:rStyle w:val="StyleUnderline"/>
        </w:rPr>
        <w:t>A case in point is the recent “food miles” controversy that, in many ways, resembles the meatpacking debate of the late 19th centur</w:t>
      </w:r>
      <w:r w:rsidRPr="009F6192">
        <w:rPr>
          <w:sz w:val="14"/>
        </w:rPr>
        <w:t xml:space="preserve">y. According to this framework, the distance traveled by food products from producer to consumer determines the relative ‘environmental impact’ of each product. </w:t>
      </w:r>
      <w:r w:rsidRPr="009F6192">
        <w:rPr>
          <w:rStyle w:val="StyleUnderline"/>
        </w:rPr>
        <w:t>Under this criterion, foods that travel longer distances are viewed as less sustainable</w:t>
      </w:r>
      <w:r w:rsidRPr="009F6192">
        <w:rPr>
          <w:sz w:val="14"/>
        </w:rPr>
        <w:t xml:space="preserve"> due to the additional energy and greenhouse gas emissions required for their transport. As </w:t>
      </w:r>
      <w:r w:rsidRPr="009F6192">
        <w:rPr>
          <w:rStyle w:val="StyleUnderline"/>
        </w:rPr>
        <w:t>critics point out, however, measuring the sustainability of agricultural production would be more accurately assessed by taking into account the total amount of energy used in all of the components of the food production chai</w:t>
      </w:r>
      <w:r w:rsidRPr="009F6192">
        <w:rPr>
          <w:sz w:val="14"/>
        </w:rPr>
        <w:t xml:space="preserve">n, </w:t>
      </w:r>
      <w:r w:rsidRPr="009F6192">
        <w:rPr>
          <w:rStyle w:val="StyleUnderline"/>
        </w:rPr>
        <w:t>rather than focusing exclusively on the energy utilized during transportation</w:t>
      </w:r>
      <w:r w:rsidRPr="009F6192">
        <w:rPr>
          <w:sz w:val="14"/>
        </w:rPr>
        <w:t xml:space="preserve">. Under this more comprehensive criterion, the fact that New Zealand producers can get apples, meat and dairy products on UK supermarket shelves at a lower price than British producers simply reflects the greater overall efficiency of their productive system, and henceforth its greater sustainability (Saunders et al., 2006). This point was certainly obvious to Adam Smith (1914 [1776]: 402) who observed that with “glasses, hotbeds and hot walls, very good grapes can be raised in Scotland, and very good wine too can be made of them at </w:t>
      </w:r>
      <w:r w:rsidRPr="009F6192">
        <w:rPr>
          <w:sz w:val="14"/>
        </w:rPr>
        <w:separator/>
      </w:r>
      <w:r w:rsidRPr="009F6192">
        <w:rPr>
          <w:sz w:val="14"/>
        </w:rPr>
        <w:t xml:space="preserve">30 times the expense for which at least equally good can be brought from foreign countries.” It would have been, however, a “manifest absurdity” to employ 30 times more capital to achieve the same result and similarly absurd, “though not altogether so glaring, yet exactly of the same kind, in turning towards any such employment a thirtieth, or even a three-hundredth part more of either.” Although government-imposed environmental CSR initiatives may be politically appealing, they cause price distortions of various kinds that are rarely, if ever, sustainable in the long run, while also being prone to generate unforeseen consequences that might hurt their primary intended beneficiaries. For example, the eventual demise of cottonseed utilization was precipitated by agricultural policies that restricted cotton production in order to raise its price. The resulting higher prices for cotton, however, also meant a higher price for cottonseed, which encouraged cottonseed users to try and eventually adopt alternative sources of fats and shortenings, primarily soybeans (Wrenn, 1995). </w:t>
      </w:r>
      <w:r w:rsidRPr="009F6192">
        <w:rPr>
          <w:rStyle w:val="StyleUnderline"/>
        </w:rPr>
        <w:t>While the “resourceship” paradigm has been proved historically more accurate, “depletionism,” or the perceived need to economize on the consumption of rapidly depleting resources for the benefit of future generations, has always been more intuitively appealing, especially in light of the significantly increased economic growth of the last two centuries</w:t>
      </w:r>
      <w:r w:rsidRPr="009F6192">
        <w:rPr>
          <w:sz w:val="14"/>
        </w:rPr>
        <w:t xml:space="preserve"> (Fairchild, 1949; Sanbach, 1978; Wrigley, 1988; Deffeyes, 2003). This perspective, however, has long been untenable on a number of grounds. </w:t>
      </w:r>
      <w:r w:rsidRPr="009F6192">
        <w:rPr>
          <w:rStyle w:val="StyleUnderline"/>
        </w:rPr>
        <w:t xml:space="preserve">First and foremost, human ingenuity, in the context of market economies, has always found a way around scarcity and rising prices through the development of new and improved extraction, processing and manufacturing technologies, along with the development of </w:t>
      </w:r>
      <w:r w:rsidRPr="009F6192">
        <w:rPr>
          <w:rStyle w:val="StyleUnderline"/>
        </w:rPr>
        <w:lastRenderedPageBreak/>
        <w:t>better substitutes, in the process making future demand for any given resource essentially unknowable.</w:t>
      </w:r>
      <w:r w:rsidRPr="009F6192">
        <w:rPr>
          <w:sz w:val="14"/>
        </w:rPr>
        <w:t xml:space="preserve"> Furthermore, if resources crucial to society were finite in any meaningful sense, even economizing on their use would not prevent societal collapse at some point in the future. </w:t>
      </w:r>
      <w:r w:rsidRPr="009F6192">
        <w:rPr>
          <w:rStyle w:val="StyleUnderline"/>
        </w:rPr>
        <w:t>In other words, any belief in the finiteness of resources is fundamentally incompatible with sustainable development.</w:t>
      </w:r>
      <w:r w:rsidRPr="009F6192">
        <w:rPr>
          <w:sz w:val="14"/>
        </w:rPr>
        <w:t xml:space="preserve"> In the end, as Barnett and Morse (1963: 247–248) pointed out several decades ago, </w:t>
      </w:r>
      <w:r w:rsidRPr="009F6192">
        <w:rPr>
          <w:rStyle w:val="StyleUnderline"/>
        </w:rPr>
        <w:t>a more plausible resource-creation perspective ultimately implies that there is no need to replace short-term economic calculation with a future-oriented ethical principle</w:t>
      </w:r>
      <w:r w:rsidRPr="009F6192">
        <w:rPr>
          <w:sz w:val="14"/>
        </w:rPr>
        <w:t xml:space="preserve">. </w:t>
      </w:r>
      <w:r w:rsidRPr="009F6192">
        <w:rPr>
          <w:rStyle w:val="StyleUnderline"/>
        </w:rPr>
        <w:t>This is because stocks of untapped resources are only a small portion of the economically valuable legacy that each generation passes on to its descendents</w:t>
      </w:r>
      <w:r w:rsidRPr="009F6192">
        <w:rPr>
          <w:sz w:val="14"/>
        </w:rPr>
        <w:t xml:space="preserve">, </w:t>
      </w:r>
      <w:r w:rsidRPr="009F6192">
        <w:rPr>
          <w:rStyle w:val="BoldUnderlineChar"/>
          <w:rFonts w:eastAsia="Calibri"/>
        </w:rPr>
        <w:t xml:space="preserve">which is comprised much more importantly of “knowledge, technology, capital, instruments and economic institutions.” </w:t>
      </w:r>
    </w:p>
    <w:p w14:paraId="5C6050F6" w14:textId="77777777" w:rsidR="009F6192" w:rsidRPr="009F6192" w:rsidRDefault="009F6192" w:rsidP="009F6192"/>
    <w:p w14:paraId="760EE09B" w14:textId="77777777" w:rsidR="009F6192" w:rsidRPr="009F6192" w:rsidRDefault="009F6192" w:rsidP="009F6192">
      <w:pPr>
        <w:pStyle w:val="Heading3"/>
      </w:pPr>
      <w:r w:rsidRPr="009F6192">
        <w:lastRenderedPageBreak/>
        <w:t>Collapse Turns Alt – 2AC</w:t>
      </w:r>
    </w:p>
    <w:p w14:paraId="33CB8216" w14:textId="77777777" w:rsidR="009F6192" w:rsidRPr="009F6192" w:rsidRDefault="009F6192" w:rsidP="009F6192"/>
    <w:p w14:paraId="214A4F80" w14:textId="77777777" w:rsidR="009F6192" w:rsidRPr="009F6192" w:rsidRDefault="009F6192" w:rsidP="009F6192">
      <w:pPr>
        <w:pStyle w:val="Heading4"/>
      </w:pPr>
      <w:r w:rsidRPr="009F6192">
        <w:t xml:space="preserve">Mobilizing anti-systemic movements damages institutions that regulate capital—makes the system more violent </w:t>
      </w:r>
    </w:p>
    <w:p w14:paraId="3AD89C3F" w14:textId="77777777" w:rsidR="009F6192" w:rsidRPr="009F6192" w:rsidRDefault="009F6192" w:rsidP="009F6192">
      <w:pPr>
        <w:rPr>
          <w:b/>
          <w:sz w:val="24"/>
        </w:rPr>
      </w:pPr>
      <w:r w:rsidRPr="009F6192">
        <w:rPr>
          <w:b/>
          <w:sz w:val="24"/>
        </w:rPr>
        <w:t>Wallerstein, former Binghamton sociology professor, 2000</w:t>
      </w:r>
    </w:p>
    <w:p w14:paraId="22EEDFF3" w14:textId="77777777" w:rsidR="009F6192" w:rsidRPr="009F6192" w:rsidRDefault="009F6192" w:rsidP="009F6192">
      <w:r w:rsidRPr="009F6192">
        <w:t xml:space="preserve">(Immanuel, “Globalization or the Age of Transition? A Long-Term View of the Trajectory of the World System “, International Sociology, June, </w:t>
      </w:r>
      <w:hyperlink r:id="rId13" w:history="1">
        <w:r w:rsidRPr="009F6192">
          <w:t>http://www.iwallerstein.com/wp-content/uploads/docs/TRAJWS1.PDF</w:t>
        </w:r>
      </w:hyperlink>
      <w:bookmarkStart w:id="7" w:name="_Toc333011413"/>
      <w:r w:rsidRPr="009F6192">
        <w:t>)</w:t>
      </w:r>
    </w:p>
    <w:p w14:paraId="4112368F" w14:textId="77777777" w:rsidR="009F6192" w:rsidRPr="009F6192" w:rsidRDefault="009F6192" w:rsidP="009F6192"/>
    <w:p w14:paraId="72C3D826" w14:textId="77777777" w:rsidR="009F6192" w:rsidRPr="009F6192" w:rsidRDefault="009F6192" w:rsidP="009F6192">
      <w:bookmarkStart w:id="8" w:name="_Toc333011800"/>
      <w:r w:rsidRPr="009F6192">
        <w:rPr>
          <w:rStyle w:val="StyleUnderline"/>
        </w:rPr>
        <w:t>The major argument for patience has been the inevitability of reform</w:t>
      </w:r>
      <w:bookmarkEnd w:id="7"/>
      <w:r w:rsidRPr="009F6192">
        <w:rPr>
          <w:rStyle w:val="StyleUnderline"/>
        </w:rPr>
        <w:t>.</w:t>
      </w:r>
      <w:bookmarkEnd w:id="8"/>
      <w:r w:rsidRPr="009F6192">
        <w:rPr>
          <w:sz w:val="14"/>
        </w:rPr>
        <w:t xml:space="preserve"> Things will get better – if not immediately, then for one’s children and grandchildren. A more prosperous, more egalitarian world is on the horizon. This is, of course, ofﬁcial liberal ideology, and it has dominated the geoculture since the 19th century. But </w:t>
      </w:r>
      <w:r w:rsidRPr="009F6192">
        <w:rPr>
          <w:rStyle w:val="StyleUnderline"/>
        </w:rPr>
        <w:t>it has also been the theme of all the anti-systemic movements, not least those which have proclaimed themselves most revolutionary.</w:t>
      </w:r>
      <w:r w:rsidRPr="009F6192">
        <w:rPr>
          <w:sz w:val="14"/>
        </w:rPr>
        <w:t xml:space="preserve"> These movements have particularly emphasized this theme when they have occupied state power. They have said to their own working classes that they were ‘developing’ their economies, and these working classes must be patient while the fruits of economic growth eventually improve their life situations. They have preached patience not only about standards of living but also about the absence of political equality. As long as such anti-systemic movements (whether they were communist, social-democrat or national liberation movements) were in their mobilizing phase against inegalitarian, militaristic, dictatorial, fascist, colonial or even simply conservative regimes, this theme was muted and did not interfere with the ability of anti-systemic movements to secure extensive popular support. </w:t>
      </w:r>
      <w:r w:rsidRPr="009F6192">
        <w:rPr>
          <w:rStyle w:val="StyleUnderline"/>
        </w:rPr>
        <w:t>Once, however, such movements came to power, as they did extensively throughout the world during the period 1945–70</w:t>
      </w:r>
      <w:r w:rsidRPr="009F6192">
        <w:rPr>
          <w:sz w:val="14"/>
        </w:rPr>
        <w:t xml:space="preserve"> (the Kondratieff A-period of which we have been speaking), </w:t>
      </w:r>
      <w:r w:rsidRPr="009F6192">
        <w:rPr>
          <w:rStyle w:val="StyleUnderline"/>
        </w:rPr>
        <w:t>they were put to the test.</w:t>
      </w:r>
      <w:r w:rsidRPr="009F6192">
        <w:rPr>
          <w:rStyle w:val="BoldUnderlineChar"/>
          <w:rFonts w:eastAsia="Calibri"/>
        </w:rPr>
        <w:t xml:space="preserve"> And worldwide they have been found wanting.</w:t>
      </w:r>
      <w:r w:rsidRPr="009F6192">
        <w:rPr>
          <w:sz w:val="14"/>
        </w:rPr>
        <w:t xml:space="preserve"> </w:t>
      </w:r>
      <w:r w:rsidRPr="009F6192">
        <w:rPr>
          <w:rStyle w:val="StyleUnderline"/>
        </w:rPr>
        <w:t>The record of post-’revolutionary’ regimes has been that they have not been able to reduce worldwide or even internal polarization to any signiﬁcant degree, nor have they been able to institute serious internal political equality</w:t>
      </w:r>
      <w:r w:rsidRPr="009F6192">
        <w:rPr>
          <w:sz w:val="14"/>
        </w:rPr>
        <w:t xml:space="preserve">. They have, no doubt, accomplished many reforms, but they promised far more than reforms. </w:t>
      </w:r>
      <w:r w:rsidRPr="009F6192">
        <w:rPr>
          <w:rStyle w:val="StyleUnderline"/>
        </w:rPr>
        <w:t>And because the world system has remained a capitalist world economy, the regimes outside the core zone have been structurally unable to ‘catch up’ with the wealthy countries.</w:t>
      </w:r>
      <w:r w:rsidRPr="009F6192">
        <w:rPr>
          <w:sz w:val="14"/>
        </w:rPr>
        <w:t xml:space="preserve">  This is not merely a matter of academic analysis. </w:t>
      </w:r>
      <w:r w:rsidRPr="009F6192">
        <w:rPr>
          <w:rStyle w:val="BoldUnderlineChar"/>
          <w:rFonts w:eastAsia="Calibri"/>
        </w:rPr>
        <w:t xml:space="preserve">The result of these realities has been a monumental disillusionment with the anti-systemic movements. </w:t>
      </w:r>
      <w:r w:rsidRPr="009F6192">
        <w:rPr>
          <w:sz w:val="14"/>
        </w:rPr>
        <w:t xml:space="preserve">To the extent that they retain support, it is at most as a pis aller, as a reformist group better, perhaps, than a more right-wing alternative but certainly not as a harbinger of the new society. </w:t>
      </w:r>
      <w:r w:rsidRPr="009F6192">
        <w:rPr>
          <w:rStyle w:val="BoldUnderlineChar"/>
          <w:rFonts w:eastAsia="Calibri"/>
        </w:rPr>
        <w:t>The major result has been a massive disinvestment in state structures</w:t>
      </w:r>
      <w:r w:rsidRPr="009F6192">
        <w:rPr>
          <w:sz w:val="14"/>
        </w:rPr>
        <w:t xml:space="preserve">. </w:t>
      </w:r>
      <w:r w:rsidRPr="009F6192">
        <w:rPr>
          <w:rStyle w:val="StyleUnderline"/>
        </w:rPr>
        <w:t>The masses of the world, having turned toward the states as agents of transformation, have now returned to a more fundamental skepticism</w:t>
      </w:r>
      <w:r w:rsidRPr="009F6192">
        <w:rPr>
          <w:sz w:val="14"/>
        </w:rPr>
        <w:t xml:space="preserve"> about the ability of the states to promote transformation or even to maintain social order. </w:t>
      </w:r>
      <w:r w:rsidRPr="009F6192">
        <w:rPr>
          <w:rStyle w:val="StyleUnderline"/>
        </w:rPr>
        <w:t>This worldwide upsurge of anti-statism has two immediate consequences. One is that social fears have escalated, and</w:t>
      </w:r>
      <w:r w:rsidRPr="009F6192">
        <w:rPr>
          <w:sz w:val="14"/>
        </w:rPr>
        <w:t xml:space="preserve"> people everywhere are taking back from the states the role of providing for their own security. </w:t>
      </w:r>
      <w:r w:rsidRPr="009F6192">
        <w:rPr>
          <w:rStyle w:val="StyleUnderline"/>
        </w:rPr>
        <w:t>But of course this institutes a negative spiral</w:t>
      </w:r>
      <w:r w:rsidRPr="009F6192">
        <w:rPr>
          <w:sz w:val="14"/>
        </w:rPr>
        <w:t xml:space="preserve">. </w:t>
      </w:r>
      <w:r w:rsidRPr="009F6192">
        <w:rPr>
          <w:rStyle w:val="BoldUnderlineChar"/>
          <w:rFonts w:eastAsia="Calibri"/>
        </w:rPr>
        <w:t>The more they do so the more there is chaotic violence, and the more there is chaotic violence, the more the states ﬁnd themselves unable to handle the situation, and therefore the more people disinvest the state, which further weakens the ability of the states to limit the spiral.</w:t>
      </w:r>
      <w:r w:rsidRPr="009F6192">
        <w:rPr>
          <w:sz w:val="14"/>
        </w:rPr>
        <w:t xml:space="preserve"> We have entered into this kind of spiral at varying paces in the various countries of the world system but at a growing pace virtually everywhere. </w:t>
      </w:r>
    </w:p>
    <w:p w14:paraId="5E481F97" w14:textId="77777777" w:rsidR="009F6192" w:rsidRPr="009F6192" w:rsidRDefault="009F6192" w:rsidP="009F6192">
      <w:pPr>
        <w:pStyle w:val="Heading3"/>
      </w:pPr>
      <w:r w:rsidRPr="009F6192">
        <w:lastRenderedPageBreak/>
        <w:t>Collapse Turns Alt – 1AR</w:t>
      </w:r>
    </w:p>
    <w:p w14:paraId="0FF0D261" w14:textId="77777777" w:rsidR="009F6192" w:rsidRPr="009F6192" w:rsidRDefault="009F6192" w:rsidP="009F6192"/>
    <w:p w14:paraId="24C383A5" w14:textId="77777777" w:rsidR="009F6192" w:rsidRPr="009F6192" w:rsidRDefault="009F6192" w:rsidP="009F6192">
      <w:pPr>
        <w:pStyle w:val="Heading4"/>
      </w:pPr>
      <w:r w:rsidRPr="009F6192">
        <w:t>Collapse is better for transnational capital-they are the only ones with the resources to exploit the crisis.</w:t>
      </w:r>
    </w:p>
    <w:p w14:paraId="7B9E1174" w14:textId="77777777" w:rsidR="009F6192" w:rsidRPr="009F6192" w:rsidRDefault="009F6192" w:rsidP="009F6192">
      <w:pPr>
        <w:rPr>
          <w:b/>
          <w:sz w:val="24"/>
        </w:rPr>
      </w:pPr>
      <w:r w:rsidRPr="009F6192">
        <w:rPr>
          <w:b/>
          <w:sz w:val="24"/>
        </w:rPr>
        <w:t>McCoy, Wisconsin history professor, 2010</w:t>
      </w:r>
    </w:p>
    <w:p w14:paraId="7A107809" w14:textId="77777777" w:rsidR="009F6192" w:rsidRPr="009F6192" w:rsidRDefault="009F6192" w:rsidP="009F6192">
      <w:r w:rsidRPr="009F6192">
        <w:t>(Alfred, “The Decline and Fall of the American Empire Four Scenarios for the End of the American Century by 2025”, 12-6, http://www.commondreams.org/view/2010/12/06-1)</w:t>
      </w:r>
    </w:p>
    <w:p w14:paraId="64D9FCDC" w14:textId="77777777" w:rsidR="009F6192" w:rsidRPr="009F6192" w:rsidRDefault="009F6192" w:rsidP="009F6192"/>
    <w:p w14:paraId="19C66D0D" w14:textId="77777777" w:rsidR="009F6192" w:rsidRPr="009F6192" w:rsidRDefault="009F6192" w:rsidP="009F6192">
      <w:pPr>
        <w:rPr>
          <w:sz w:val="14"/>
        </w:rPr>
      </w:pPr>
      <w:r w:rsidRPr="009F6192">
        <w:rPr>
          <w:sz w:val="14"/>
        </w:rPr>
        <w:t xml:space="preserve">Complicating matters even more, the economic, military, and technological </w:t>
      </w:r>
      <w:r w:rsidRPr="009F6192">
        <w:rPr>
          <w:rStyle w:val="StyleUnderline"/>
        </w:rPr>
        <w:t>trends</w:t>
      </w:r>
      <w:r w:rsidRPr="009F6192">
        <w:rPr>
          <w:sz w:val="14"/>
        </w:rPr>
        <w:t xml:space="preserve"> outlined above </w:t>
      </w:r>
      <w:r w:rsidRPr="009F6192">
        <w:rPr>
          <w:rStyle w:val="StyleUnderline"/>
        </w:rPr>
        <w:t>will not operate in</w:t>
      </w:r>
      <w:r w:rsidRPr="009F6192">
        <w:rPr>
          <w:sz w:val="14"/>
        </w:rPr>
        <w:t xml:space="preserve"> tidy </w:t>
      </w:r>
      <w:r w:rsidRPr="009F6192">
        <w:rPr>
          <w:rStyle w:val="StyleUnderline"/>
        </w:rPr>
        <w:t>isolation</w:t>
      </w:r>
      <w:r w:rsidRPr="009F6192">
        <w:rPr>
          <w:sz w:val="14"/>
        </w:rPr>
        <w:t xml:space="preserve">. As happened to European empires after World War II, such </w:t>
      </w:r>
      <w:r w:rsidRPr="009F6192">
        <w:rPr>
          <w:rStyle w:val="StyleUnderline"/>
        </w:rPr>
        <w:t>negative forces</w:t>
      </w:r>
      <w:r w:rsidRPr="009F6192">
        <w:rPr>
          <w:sz w:val="14"/>
        </w:rPr>
        <w:t xml:space="preserve"> </w:t>
      </w:r>
      <w:r w:rsidRPr="009F6192">
        <w:rPr>
          <w:rStyle w:val="StyleUnderline"/>
        </w:rPr>
        <w:t>will</w:t>
      </w:r>
      <w:r w:rsidRPr="009F6192">
        <w:rPr>
          <w:sz w:val="14"/>
        </w:rPr>
        <w:t xml:space="preserve"> undoubtedly prove synergistic. They will </w:t>
      </w:r>
      <w:r w:rsidRPr="009F6192">
        <w:rPr>
          <w:rStyle w:val="StyleUnderline"/>
        </w:rPr>
        <w:t>combine</w:t>
      </w:r>
      <w:r w:rsidRPr="009F6192">
        <w:rPr>
          <w:sz w:val="14"/>
        </w:rPr>
        <w:t xml:space="preserve"> </w:t>
      </w:r>
      <w:r w:rsidRPr="009F6192">
        <w:rPr>
          <w:rStyle w:val="StyleUnderline"/>
        </w:rPr>
        <w:t xml:space="preserve">in thoroughly unexpected ways, </w:t>
      </w:r>
      <w:r w:rsidRPr="009F6192">
        <w:rPr>
          <w:rStyle w:val="BoldUnderlineChar"/>
          <w:rFonts w:eastAsia="Calibri"/>
        </w:rPr>
        <w:t>create crises</w:t>
      </w:r>
      <w:r w:rsidRPr="009F6192">
        <w:rPr>
          <w:sz w:val="14"/>
        </w:rPr>
        <w:t xml:space="preserve"> for which Americans are remarkably unprepared, </w:t>
      </w:r>
      <w:r w:rsidRPr="009F6192">
        <w:rPr>
          <w:rStyle w:val="BoldUnderlineChar"/>
          <w:rFonts w:eastAsia="Calibri"/>
        </w:rPr>
        <w:t>and threaten to spin the economy into a sudden downward spiral</w:t>
      </w:r>
      <w:r w:rsidRPr="009F6192">
        <w:rPr>
          <w:sz w:val="14"/>
        </w:rPr>
        <w:t xml:space="preserve">, consigning this country to a generation or more of economic misery. </w:t>
      </w:r>
      <w:r w:rsidRPr="009F6192">
        <w:rPr>
          <w:rStyle w:val="StyleUnderline"/>
        </w:rPr>
        <w:t>As U.S. power recedes, the past offers a spectrum of possibilities for a future world order</w:t>
      </w:r>
      <w:r w:rsidRPr="009F6192">
        <w:rPr>
          <w:sz w:val="14"/>
        </w:rPr>
        <w:t xml:space="preserve">. At one end of this spectrum, the rise of a new global superpower, however unlikely, cannot be ruled out. Yet both China and Russia evince self-referential cultures, recondite non-roman scripts, regional defense strategies, and underdeveloped legal systems, denying them key instruments for global dominion. At the moment then, no single superpower seems to be on the horizon likely to succeed the U.S. </w:t>
      </w:r>
      <w:r w:rsidRPr="009F6192">
        <w:rPr>
          <w:rStyle w:val="StyleUnderline"/>
        </w:rPr>
        <w:t>In a</w:t>
      </w:r>
      <w:r w:rsidRPr="009F6192">
        <w:rPr>
          <w:sz w:val="14"/>
        </w:rPr>
        <w:t xml:space="preserve"> dark, </w:t>
      </w:r>
      <w:r w:rsidRPr="009F6192">
        <w:rPr>
          <w:rStyle w:val="StyleUnderline"/>
        </w:rPr>
        <w:t>dystopian</w:t>
      </w:r>
      <w:r w:rsidRPr="009F6192">
        <w:rPr>
          <w:sz w:val="14"/>
        </w:rPr>
        <w:t xml:space="preserve"> version of our global </w:t>
      </w:r>
      <w:r w:rsidRPr="009F6192">
        <w:rPr>
          <w:rStyle w:val="StyleUnderline"/>
        </w:rPr>
        <w:t>future</w:t>
      </w:r>
      <w:r w:rsidRPr="009F6192">
        <w:rPr>
          <w:sz w:val="14"/>
        </w:rPr>
        <w:t xml:space="preserve">, a </w:t>
      </w:r>
      <w:r w:rsidRPr="009F6192">
        <w:rPr>
          <w:rStyle w:val="BoldUnderlineChar"/>
          <w:rFonts w:eastAsia="Calibri"/>
        </w:rPr>
        <w:t>coalition of transnational corporations</w:t>
      </w:r>
      <w:r w:rsidRPr="009F6192">
        <w:rPr>
          <w:sz w:val="14"/>
        </w:rPr>
        <w:t xml:space="preserve">, multilateral forces like NATO, and an international financial elite </w:t>
      </w:r>
      <w:r w:rsidRPr="009F6192">
        <w:rPr>
          <w:rStyle w:val="StyleUnderline"/>
        </w:rPr>
        <w:t>could conceivably forge a single, possibly unstable, supra-national nexus</w:t>
      </w:r>
      <w:r w:rsidRPr="009F6192">
        <w:rPr>
          <w:sz w:val="14"/>
        </w:rPr>
        <w:t xml:space="preserve"> that would make it no longer meaningful to speak of national empires at all. </w:t>
      </w:r>
      <w:r w:rsidRPr="009F6192">
        <w:rPr>
          <w:rStyle w:val="StyleUnderline"/>
        </w:rPr>
        <w:t>While denationalized corporations and multinational elites would assumedly rule such a world from secure urban enclave</w:t>
      </w:r>
      <w:r w:rsidRPr="009F6192">
        <w:rPr>
          <w:sz w:val="14"/>
        </w:rPr>
        <w:t xml:space="preserve">s, </w:t>
      </w:r>
      <w:r w:rsidRPr="009F6192">
        <w:rPr>
          <w:rStyle w:val="BoldUnderlineChar"/>
          <w:rFonts w:eastAsia="Calibri"/>
        </w:rPr>
        <w:t xml:space="preserve">the multitudes would be relegated to urban and rural wastelands. </w:t>
      </w:r>
      <w:r w:rsidRPr="009F6192">
        <w:rPr>
          <w:sz w:val="14"/>
        </w:rPr>
        <w:t xml:space="preserve">In Planet of Slums, Mike Davis offers at least a partial vision of such a world from the bottom up. He argues that the billion people already packed into fetid favela-style slums worldwide (rising to two billion by 2030) will make “the 'feral, failed cities' of the Third World… the distinctive battlespace of the twenty-first century.” As darkness settles over some future super-favela, “the empire can deploy Orwellian technologies of repression” as “hornet-like helicopter gun-ships stalk enigmatic enemies in the narrow streets of the slum districts… Every morning the slums reply with suicide bombers and eloquent explosions.” </w:t>
      </w:r>
    </w:p>
    <w:p w14:paraId="6C523920" w14:textId="77777777" w:rsidR="009F6192" w:rsidRPr="009F6192" w:rsidRDefault="009F6192" w:rsidP="009F6192">
      <w:pPr>
        <w:rPr>
          <w:sz w:val="14"/>
        </w:rPr>
      </w:pPr>
    </w:p>
    <w:p w14:paraId="296683AD" w14:textId="77777777" w:rsidR="009F6192" w:rsidRPr="009F6192" w:rsidRDefault="009F6192" w:rsidP="009F6192">
      <w:pPr>
        <w:pStyle w:val="Heading3"/>
      </w:pPr>
      <w:r w:rsidRPr="009F6192">
        <w:lastRenderedPageBreak/>
        <w:t>Globalization Good</w:t>
      </w:r>
    </w:p>
    <w:p w14:paraId="5CD651D9" w14:textId="77777777" w:rsidR="009F6192" w:rsidRPr="009F6192" w:rsidRDefault="009F6192" w:rsidP="009F6192"/>
    <w:p w14:paraId="250ECF0B" w14:textId="77777777" w:rsidR="009F6192" w:rsidRPr="009F6192" w:rsidRDefault="009F6192" w:rsidP="009F6192">
      <w:pPr>
        <w:pStyle w:val="Heading4"/>
      </w:pPr>
      <w:r w:rsidRPr="009F6192">
        <w:t xml:space="preserve">Transition fails – massive die offs, and economies of scale cause more resource use </w:t>
      </w:r>
    </w:p>
    <w:p w14:paraId="4429B156" w14:textId="77777777" w:rsidR="009F6192" w:rsidRPr="009F6192" w:rsidRDefault="009F6192" w:rsidP="009F6192">
      <w:r w:rsidRPr="009F6192">
        <w:rPr>
          <w:rStyle w:val="Style13ptBold"/>
        </w:rPr>
        <w:t>Karlsson</w:t>
      </w:r>
      <w:r w:rsidRPr="009F6192">
        <w:t xml:space="preserve">, Associate Professor in political science at Umeå University, </w:t>
      </w:r>
      <w:r w:rsidRPr="009F6192">
        <w:rPr>
          <w:rStyle w:val="Style13ptBold"/>
        </w:rPr>
        <w:t>2016</w:t>
      </w:r>
    </w:p>
    <w:p w14:paraId="0E851001" w14:textId="77777777" w:rsidR="009F6192" w:rsidRPr="009F6192" w:rsidRDefault="009F6192" w:rsidP="009F6192">
      <w:r w:rsidRPr="009F6192">
        <w:t>(Rasmus, “The Environmental Risks of Incomplete Globalisation”  DOI: 10.1080/14747731.2016.1216820)</w:t>
      </w:r>
    </w:p>
    <w:p w14:paraId="21C3AF16" w14:textId="77777777" w:rsidR="009F6192" w:rsidRPr="009F6192" w:rsidRDefault="009F6192" w:rsidP="009F6192">
      <w:pPr>
        <w:rPr>
          <w:sz w:val="14"/>
        </w:rPr>
      </w:pPr>
      <w:r w:rsidRPr="009F6192">
        <w:rPr>
          <w:rStyle w:val="StyleUnderline"/>
        </w:rPr>
        <w:t>One long-running theme in the literature on sustainability has been the virtues of localism</w:t>
      </w:r>
      <w:r w:rsidRPr="009F6192">
        <w:rPr>
          <w:sz w:val="14"/>
        </w:rPr>
        <w:t xml:space="preserve"> and decentralisation (Dobson, 2007:95; Goodin, 1992:147). Local economies are thought to be (a) intrinsically more sustainable, (b) better equipped to cope with resources scarcities, and (c) less vulnerable to environmentally catastrophes. </w:t>
      </w:r>
      <w:r w:rsidRPr="009F6192">
        <w:rPr>
          <w:rStyle w:val="StyleUnderline"/>
        </w:rPr>
        <w:t>As a consequence, the “Transition Town” movement and others have come to see intentional localisation as an appropriate response</w:t>
      </w:r>
      <w:r w:rsidRPr="009F6192">
        <w:rPr>
          <w:sz w:val="14"/>
        </w:rPr>
        <w:t xml:space="preserve"> </w:t>
      </w:r>
      <w:r w:rsidRPr="009F6192">
        <w:rPr>
          <w:rStyle w:val="StyleUnderline"/>
        </w:rPr>
        <w:t>to climate change and other Anthropocene risks</w:t>
      </w:r>
      <w:r w:rsidRPr="009F6192">
        <w:rPr>
          <w:sz w:val="14"/>
        </w:rPr>
        <w:t xml:space="preserve"> (Barry &amp; Quilley, 2009; North, 2010). While such arguments obviously form part of a much broader discussion on political economy and the future of capitalism, </w:t>
      </w:r>
      <w:r w:rsidRPr="009F6192">
        <w:rPr>
          <w:rStyle w:val="StyleUnderline"/>
        </w:rPr>
        <w:t>there are many reasons to be sceptical of this localist discourse</w:t>
      </w:r>
      <w:r w:rsidRPr="009F6192">
        <w:rPr>
          <w:sz w:val="14"/>
        </w:rPr>
        <w:t xml:space="preserve">. Starting with the </w:t>
      </w:r>
      <w:r w:rsidRPr="009F6192">
        <w:rPr>
          <w:rStyle w:val="Emphasis"/>
        </w:rPr>
        <w:t>first</w:t>
      </w:r>
      <w:r w:rsidRPr="009F6192">
        <w:rPr>
          <w:sz w:val="14"/>
        </w:rPr>
        <w:t xml:space="preserve"> claim and assuming a basic natural resource point of view, it is clear that </w:t>
      </w:r>
      <w:r w:rsidRPr="009F6192">
        <w:rPr>
          <w:rStyle w:val="StyleUnderline"/>
        </w:rPr>
        <w:t xml:space="preserve">different geographical locations have different endowments of everything from soil types to </w:t>
      </w:r>
      <w:r w:rsidRPr="009F6192">
        <w:rPr>
          <w:sz w:val="14"/>
        </w:rPr>
        <w:t xml:space="preserve">moisture </w:t>
      </w:r>
      <w:r w:rsidRPr="009F6192">
        <w:rPr>
          <w:rStyle w:val="StyleUnderline"/>
        </w:rPr>
        <w:t>variability. This</w:t>
      </w:r>
      <w:r w:rsidRPr="009F6192">
        <w:rPr>
          <w:sz w:val="14"/>
        </w:rPr>
        <w:t xml:space="preserve"> naturally </w:t>
      </w:r>
      <w:r w:rsidRPr="009F6192">
        <w:rPr>
          <w:rStyle w:val="StyleUnderline"/>
        </w:rPr>
        <w:t>invites specialisation and intensification of production. If each locale were to produce the full range of goods necessary even for meeting basic human needs, then efficiency would be much lower</w:t>
      </w:r>
      <w:r w:rsidRPr="009F6192">
        <w:rPr>
          <w:sz w:val="14"/>
        </w:rPr>
        <w:t xml:space="preserve"> </w:t>
      </w:r>
      <w:r w:rsidRPr="009F6192">
        <w:rPr>
          <w:rStyle w:val="Emphasis"/>
        </w:rPr>
        <w:t>and land use much higher than today.</w:t>
      </w:r>
      <w:r w:rsidRPr="009F6192">
        <w:rPr>
          <w:sz w:val="14"/>
        </w:rPr>
        <w:t xml:space="preserve"> </w:t>
      </w:r>
      <w:r w:rsidRPr="009F6192">
        <w:rPr>
          <w:rStyle w:val="StyleUnderline"/>
        </w:rPr>
        <w:t xml:space="preserve">Inefficient modes of production would thus not only require higher inputs of labour, energy, and raw materials but also </w:t>
      </w:r>
      <w:r w:rsidRPr="009F6192">
        <w:rPr>
          <w:rStyle w:val="Emphasis"/>
        </w:rPr>
        <w:t>leave less room for nature (</w:t>
      </w:r>
      <w:r w:rsidRPr="009F6192">
        <w:rPr>
          <w:sz w:val="14"/>
        </w:rPr>
        <w:t xml:space="preserve">Desrochers &amp; Shimizu, 2012). As </w:t>
      </w:r>
      <w:r w:rsidRPr="009F6192">
        <w:rPr>
          <w:rStyle w:val="StyleUnderline"/>
        </w:rPr>
        <w:t>agricultural</w:t>
      </w:r>
      <w:r w:rsidRPr="009F6192">
        <w:rPr>
          <w:sz w:val="14"/>
        </w:rPr>
        <w:t xml:space="preserve"> </w:t>
      </w:r>
      <w:r w:rsidRPr="009F6192">
        <w:rPr>
          <w:rStyle w:val="StyleUnderline"/>
        </w:rPr>
        <w:t xml:space="preserve">production would be </w:t>
      </w:r>
      <w:r w:rsidRPr="009F6192">
        <w:rPr>
          <w:rStyle w:val="Emphasis"/>
        </w:rPr>
        <w:t>pushed into landscapes of increasingly lower productivity</w:t>
      </w:r>
      <w:r w:rsidRPr="009F6192">
        <w:rPr>
          <w:sz w:val="14"/>
        </w:rPr>
        <w:t xml:space="preserve"> (e.g. poorer soils, less favourable climatic conditions, and steeper slopes) </w:t>
      </w:r>
      <w:r w:rsidRPr="009F6192">
        <w:rPr>
          <w:rStyle w:val="Emphasis"/>
        </w:rPr>
        <w:t>the result would be lower yields</w:t>
      </w:r>
      <w:r w:rsidRPr="009F6192">
        <w:rPr>
          <w:sz w:val="14"/>
        </w:rPr>
        <w:t xml:space="preserve"> yet again. In a field such as metallurgy, even the most rudimentary processes require inputs that are geographically dispersed. </w:t>
      </w:r>
      <w:r w:rsidRPr="009F6192">
        <w:rPr>
          <w:rStyle w:val="StyleUnderline"/>
        </w:rPr>
        <w:t xml:space="preserve">To unthink trade is therefore essentially to </w:t>
      </w:r>
      <w:r w:rsidRPr="009F6192">
        <w:rPr>
          <w:rStyle w:val="Emphasis"/>
        </w:rPr>
        <w:t>unthink modern civilisation</w:t>
      </w:r>
      <w:r w:rsidRPr="009F6192">
        <w:rPr>
          <w:sz w:val="14"/>
        </w:rPr>
        <w:t xml:space="preserve">. </w:t>
      </w:r>
      <w:r w:rsidRPr="009F6192">
        <w:rPr>
          <w:rStyle w:val="StyleUnderline"/>
        </w:rPr>
        <w:t>While this may in fact be the explicit goal of some</w:t>
      </w:r>
      <w:r w:rsidRPr="009F6192">
        <w:rPr>
          <w:sz w:val="14"/>
        </w:rPr>
        <w:t xml:space="preserve"> of the most radical voices (Zerzan, 2008) </w:t>
      </w:r>
      <w:r w:rsidRPr="009F6192">
        <w:rPr>
          <w:rStyle w:val="StyleUnderline"/>
        </w:rPr>
        <w:t>there is very little recognition in localist literature for how much of human</w:t>
      </w:r>
      <w:r w:rsidRPr="009F6192">
        <w:rPr>
          <w:sz w:val="14"/>
        </w:rPr>
        <w:t xml:space="preserve"> 4 </w:t>
      </w:r>
      <w:r w:rsidRPr="009F6192">
        <w:rPr>
          <w:rStyle w:val="StyleUnderline"/>
        </w:rPr>
        <w:t>welfare</w:t>
      </w:r>
      <w:r w:rsidRPr="009F6192">
        <w:rPr>
          <w:sz w:val="14"/>
        </w:rPr>
        <w:t xml:space="preserve"> that </w:t>
      </w:r>
      <w:r w:rsidRPr="009F6192">
        <w:rPr>
          <w:rStyle w:val="Emphasis"/>
        </w:rPr>
        <w:t>actually depends on economies of scale, specialisation, and exchange</w:t>
      </w:r>
      <w:r w:rsidRPr="009F6192">
        <w:rPr>
          <w:sz w:val="14"/>
        </w:rPr>
        <w:t>. Yet, it</w:t>
      </w:r>
      <w:r w:rsidRPr="009F6192">
        <w:rPr>
          <w:rStyle w:val="StyleUnderline"/>
        </w:rPr>
        <w:t xml:space="preserve"> simply suffice to consider </w:t>
      </w:r>
      <w:r w:rsidRPr="009F6192">
        <w:rPr>
          <w:rStyle w:val="Emphasis"/>
        </w:rPr>
        <w:t>how little most individuals in advanced economies know of farming,</w:t>
      </w:r>
      <w:r w:rsidRPr="009F6192">
        <w:rPr>
          <w:sz w:val="14"/>
        </w:rPr>
        <w:t xml:space="preserve"> forestry or mining </w:t>
      </w:r>
      <w:r w:rsidRPr="009F6192">
        <w:rPr>
          <w:rStyle w:val="Emphasis"/>
        </w:rPr>
        <w:t>to realise what an enormous loss in productivity and knowledge that would follow if these tasks were to be more broadly shared within local communities</w:t>
      </w:r>
      <w:r w:rsidRPr="009F6192">
        <w:rPr>
          <w:sz w:val="14"/>
        </w:rPr>
        <w:t>. Similarly, the</w:t>
      </w:r>
      <w:r w:rsidRPr="009F6192">
        <w:rPr>
          <w:rStyle w:val="StyleUnderline"/>
        </w:rPr>
        <w:t xml:space="preserve"> ecological toll that would follow if billions of people would go out in nature in search for food </w:t>
      </w:r>
      <w:r w:rsidRPr="009F6192">
        <w:rPr>
          <w:rStyle w:val="Emphasis"/>
        </w:rPr>
        <w:t>and fuel is clearly unfathomable</w:t>
      </w:r>
      <w:r w:rsidRPr="009F6192">
        <w:rPr>
          <w:rStyle w:val="StyleUnderline"/>
        </w:rPr>
        <w:t xml:space="preserve">. </w:t>
      </w:r>
      <w:r w:rsidRPr="009F6192">
        <w:rPr>
          <w:sz w:val="14"/>
        </w:rPr>
        <w:t xml:space="preserve">It is thus not surprising that most </w:t>
      </w:r>
      <w:r w:rsidRPr="009F6192">
        <w:rPr>
          <w:rStyle w:val="StyleUnderline"/>
        </w:rPr>
        <w:t>advocates of localism fall short of endorsing autarky or complete self-reliance.</w:t>
      </w:r>
      <w:r w:rsidRPr="009F6192">
        <w:rPr>
          <w:sz w:val="14"/>
        </w:rPr>
        <w:t xml:space="preserve"> </w:t>
      </w:r>
      <w:r w:rsidRPr="009F6192">
        <w:rPr>
          <w:rStyle w:val="Emphasis"/>
        </w:rPr>
        <w:t>However by romanticising the local</w:t>
      </w:r>
      <w:r w:rsidRPr="009F6192">
        <w:rPr>
          <w:sz w:val="14"/>
        </w:rPr>
        <w:t xml:space="preserve"> and discriminating in favour of it (Woodin &amp; Lucas, 2004:30) </w:t>
      </w:r>
      <w:r w:rsidRPr="009F6192">
        <w:rPr>
          <w:rStyle w:val="Emphasis"/>
        </w:rPr>
        <w:t xml:space="preserve">these scholars show little appreciation for the enormous gains in welfare, not to mention the formidable progress in science and technology, which have been made possible over the last centuries precisely thanks to specialisation and the integration of markets. </w:t>
      </w:r>
      <w:r w:rsidRPr="009F6192">
        <w:rPr>
          <w:sz w:val="14"/>
        </w:rPr>
        <w:t xml:space="preserve">Even if pre-modern human history was essentially defined by poverty, social domination, and violent conflict, it is still common to blame the prevalence of such ills on modernity. Yet, as many have rightly pointed out, what is difficult to explain is not underdevelopment but that development was at all possible. According to a progressive reading of history, </w:t>
      </w:r>
      <w:r w:rsidRPr="009F6192">
        <w:rPr>
          <w:rStyle w:val="StyleUnderline"/>
        </w:rPr>
        <w:t>the key driver behind the great acceleration of the last centuries has been the emergence of broad social investments</w:t>
      </w:r>
      <w:r w:rsidRPr="009F6192">
        <w:rPr>
          <w:sz w:val="14"/>
        </w:rPr>
        <w:t xml:space="preserve"> (Lindert, 2004). While both Marxists and libertarians may think otherwise, </w:t>
      </w:r>
      <w:r w:rsidRPr="009F6192">
        <w:rPr>
          <w:rStyle w:val="StyleUnderline"/>
        </w:rPr>
        <w:t>equality is crucial for modern capitalism to function as it provides both consumers who can afford the goods</w:t>
      </w:r>
      <w:r w:rsidRPr="009F6192">
        <w:rPr>
          <w:sz w:val="14"/>
        </w:rPr>
        <w:t xml:space="preserve"> of industrialism </w:t>
      </w:r>
      <w:r w:rsidRPr="009F6192">
        <w:rPr>
          <w:rStyle w:val="StyleUnderline"/>
        </w:rPr>
        <w:t>and producers who can create ever more sophisticated things of value to others</w:t>
      </w:r>
      <w:r w:rsidRPr="009F6192">
        <w:rPr>
          <w:sz w:val="14"/>
        </w:rPr>
        <w:t xml:space="preserve">. Whatever short-term gains that may be obtained through exploitation or other unequal forms of exchange, they are dwarfed by the long-term gains that come with greater measures of equality as clearly illustrated by the resounding economic success of welfare capitalism over the course of the 20th century (Berman, 2006). </w:t>
      </w:r>
      <w:r w:rsidRPr="009F6192">
        <w:rPr>
          <w:rStyle w:val="StyleUnderline"/>
        </w:rPr>
        <w:t xml:space="preserve">The same </w:t>
      </w:r>
      <w:r w:rsidRPr="009F6192">
        <w:rPr>
          <w:sz w:val="14"/>
        </w:rPr>
        <w:t xml:space="preserve">of course </w:t>
      </w:r>
      <w:r w:rsidRPr="009F6192">
        <w:rPr>
          <w:rStyle w:val="StyleUnderline"/>
        </w:rPr>
        <w:t>holds true in a globalised economy</w:t>
      </w:r>
      <w:r w:rsidRPr="009F6192">
        <w:rPr>
          <w:sz w:val="14"/>
        </w:rPr>
        <w:t xml:space="preserve">. Rich countries may benefit in the short run from low consumer prices of imported goods but, for every Bangladesh that becomes a South Korea, the value of rising global demand and new export markets is obviously much greater. </w:t>
      </w:r>
    </w:p>
    <w:p w14:paraId="6B20A5B9" w14:textId="77777777" w:rsidR="009F6192" w:rsidRPr="009F6192" w:rsidRDefault="009F6192" w:rsidP="009F6192"/>
    <w:p w14:paraId="5E829607" w14:textId="77777777" w:rsidR="009F6192" w:rsidRPr="009F6192" w:rsidRDefault="009F6192" w:rsidP="009F6192">
      <w:pPr>
        <w:pStyle w:val="Heading3"/>
      </w:pPr>
      <w:r w:rsidRPr="009F6192">
        <w:lastRenderedPageBreak/>
        <w:t>A2: Causes War</w:t>
      </w:r>
    </w:p>
    <w:p w14:paraId="52C27311" w14:textId="77777777" w:rsidR="009F6192" w:rsidRPr="009F6192" w:rsidRDefault="009F6192" w:rsidP="009F6192"/>
    <w:p w14:paraId="08C53BEE" w14:textId="77777777" w:rsidR="009F6192" w:rsidRPr="009F6192" w:rsidRDefault="009F6192" w:rsidP="009F6192">
      <w:pPr>
        <w:pStyle w:val="Heading4"/>
      </w:pPr>
      <w:r w:rsidRPr="009F6192">
        <w:t xml:space="preserve">Reduces conflict-last 3 decades prove. </w:t>
      </w:r>
    </w:p>
    <w:p w14:paraId="1198CA64" w14:textId="77777777" w:rsidR="009F6192" w:rsidRPr="009F6192" w:rsidRDefault="009F6192" w:rsidP="009F6192">
      <w:pPr>
        <w:rPr>
          <w:b/>
          <w:sz w:val="24"/>
        </w:rPr>
      </w:pPr>
      <w:r w:rsidRPr="009F6192">
        <w:rPr>
          <w:b/>
          <w:sz w:val="24"/>
        </w:rPr>
        <w:t>Tures, LaGrange political science professor, 2003</w:t>
      </w:r>
    </w:p>
    <w:p w14:paraId="2D992942" w14:textId="77777777" w:rsidR="009F6192" w:rsidRPr="009F6192" w:rsidRDefault="009F6192" w:rsidP="009F6192">
      <w:r w:rsidRPr="009F6192">
        <w:t>(John, “Economic Freedom And Conflict</w:t>
      </w:r>
      <w:r w:rsidRPr="009F6192">
        <w:rPr>
          <w:sz w:val="14"/>
        </w:rPr>
        <w:t xml:space="preserve"> </w:t>
      </w:r>
      <w:r w:rsidRPr="009F6192">
        <w:t>Reduction: Evidence From The 1970s,</w:t>
      </w:r>
      <w:r w:rsidRPr="009F6192">
        <w:rPr>
          <w:sz w:val="14"/>
        </w:rPr>
        <w:t xml:space="preserve"> </w:t>
      </w:r>
      <w:r w:rsidRPr="009F6192">
        <w:t xml:space="preserve">1980s, And 1990s”, </w:t>
      </w:r>
      <w:hyperlink r:id="rId14" w:history="1">
        <w:r w:rsidRPr="009F6192">
          <w:t>http://www.freetheworld.com/papers/John_Tures.pdf</w:t>
        </w:r>
      </w:hyperlink>
      <w:r w:rsidRPr="009F6192">
        <w:t>)</w:t>
      </w:r>
      <w:bookmarkStart w:id="9" w:name="_Toc333011442"/>
      <w:bookmarkStart w:id="10" w:name="_Toc333011829"/>
    </w:p>
    <w:p w14:paraId="67D09507" w14:textId="77777777" w:rsidR="009F6192" w:rsidRPr="009F6192" w:rsidRDefault="009F6192" w:rsidP="009F6192">
      <w:r w:rsidRPr="009F6192">
        <w:rPr>
          <w:rStyle w:val="StyleUnderline"/>
        </w:rPr>
        <w:t>The last three decades have witnessed an unprecedented expansion of market-based reforms and the profusion of economic freedom in the international system</w:t>
      </w:r>
      <w:bookmarkEnd w:id="9"/>
      <w:bookmarkEnd w:id="10"/>
      <w:r w:rsidRPr="009F6192">
        <w:rPr>
          <w:sz w:val="14"/>
        </w:rPr>
        <w:t xml:space="preserve">. This shift in economic policy has sparked a debate about whether free markets are superior to state controls. Numerous studies have compared the neoliberal and statist policies on issues of production capacity, economic growth, commercial volumes, and egalitarianism. An overlooked research agenda, however, is the relationship between levels of economic freedom and violence within countries. Proponents of the statist approach might note that a strong government can bend the market to its will, directing activity toward policies necessary to achieve greater levels of gross domestic product and growth. By extracting more resources for the economy, a powerful state can redistribute benefits to keep the populace happy. Higher taxes can also pay for an army and police force that intimidate people. Such governments range from command economies of totalitarian systems to autocratic dictators and military juntas. Other economically unfree systems include some of the authoritarian “Asian tigers.” A </w:t>
      </w:r>
      <w:r w:rsidRPr="009F6192">
        <w:rPr>
          <w:rStyle w:val="StyleUnderline"/>
        </w:rPr>
        <w:t>combination of historical evidence, modern theorists, and statistical findings, however, has indicated that a reduced role for the state in regulating economic transactions is associated with a decrease in internal conflicts. Countries where the government dominates the commercial realm experience an increase in the level of domestic violence</w:t>
      </w:r>
      <w:r w:rsidRPr="009F6192">
        <w:rPr>
          <w:sz w:val="14"/>
        </w:rPr>
        <w:t xml:space="preserve">. Scholars have traced the history of revolutions to explain the relationship between statism and internal upheavals. </w:t>
      </w:r>
      <w:r w:rsidRPr="009F6192">
        <w:rPr>
          <w:rStyle w:val="StyleUnderline"/>
        </w:rPr>
        <w:t>Contemporary authors also posit a relationship between economic liberty and peace .</w:t>
      </w:r>
      <w:r w:rsidRPr="009F6192">
        <w:rPr>
          <w:rStyle w:val="BoldUnderlineChar"/>
          <w:rFonts w:eastAsia="Calibri"/>
        </w:rPr>
        <w:t>Statistical tests show a strong connection between economic freedom and conflict reduction during the past three decades.</w:t>
      </w:r>
      <w:r w:rsidRPr="009F6192">
        <w:rPr>
          <w:sz w:val="14"/>
        </w:rPr>
        <w:t xml:space="preserve"> </w:t>
      </w:r>
    </w:p>
    <w:p w14:paraId="47F21565" w14:textId="77777777" w:rsidR="009F6192" w:rsidRPr="009F6192" w:rsidRDefault="009F6192" w:rsidP="009F6192"/>
    <w:p w14:paraId="2D2B9417" w14:textId="77777777" w:rsidR="009F6192" w:rsidRPr="009F6192" w:rsidRDefault="009F6192" w:rsidP="009F6192">
      <w:pPr>
        <w:pStyle w:val="Heading4"/>
      </w:pPr>
      <w:r w:rsidRPr="009F6192">
        <w:t xml:space="preserve">Neolib boosts freedom and peace-strong statistical support. </w:t>
      </w:r>
    </w:p>
    <w:p w14:paraId="7BDD0C5F" w14:textId="77777777" w:rsidR="009F6192" w:rsidRPr="009F6192" w:rsidRDefault="009F6192" w:rsidP="009F6192">
      <w:pPr>
        <w:rPr>
          <w:b/>
          <w:sz w:val="24"/>
        </w:rPr>
      </w:pPr>
      <w:r w:rsidRPr="009F6192">
        <w:rPr>
          <w:b/>
          <w:sz w:val="24"/>
        </w:rPr>
        <w:t>Soysa et al., Norwegian University of Science and Technology professor, 2011</w:t>
      </w:r>
    </w:p>
    <w:p w14:paraId="6A30866E" w14:textId="77777777" w:rsidR="009F6192" w:rsidRPr="009F6192" w:rsidRDefault="009F6192" w:rsidP="009F6192">
      <w:r w:rsidRPr="009F6192">
        <w:t>(Indra de, “Does Being Bound Together Su</w:t>
      </w:r>
      <w:r w:rsidRPr="009F6192">
        <w:rPr>
          <w:rFonts w:ascii="Cambria Math" w:hAnsi="Cambria Math" w:cs="Cambria Math"/>
        </w:rPr>
        <w:t>ﬀ</w:t>
      </w:r>
      <w:r w:rsidRPr="009F6192">
        <w:t>ocate, or Liberate? The E</w:t>
      </w:r>
      <w:r w:rsidRPr="009F6192">
        <w:rPr>
          <w:rFonts w:ascii="Cambria Math" w:hAnsi="Cambria Math" w:cs="Cambria Math"/>
        </w:rPr>
        <w:t>ﬀ</w:t>
      </w:r>
      <w:r w:rsidRPr="009F6192">
        <w:t>ects</w:t>
      </w:r>
      <w:r w:rsidRPr="009F6192">
        <w:rPr>
          <w:sz w:val="14"/>
        </w:rPr>
        <w:t xml:space="preserve"> </w:t>
      </w:r>
      <w:r w:rsidRPr="009F6192">
        <w:t>of Economic, Social, and Political Globalization on</w:t>
      </w:r>
      <w:r w:rsidRPr="009F6192">
        <w:rPr>
          <w:sz w:val="14"/>
        </w:rPr>
        <w:t xml:space="preserve"> </w:t>
      </w:r>
      <w:r w:rsidRPr="009F6192">
        <w:t>Human Rights, 1981–2005”, KYKLOS, Vol. 64 – February 2011 – No. 1, 20–53, ebsco)</w:t>
      </w:r>
    </w:p>
    <w:p w14:paraId="62A215C8" w14:textId="77777777" w:rsidR="009F6192" w:rsidRPr="009F6192" w:rsidRDefault="009F6192" w:rsidP="009F6192">
      <w:pPr>
        <w:shd w:val="clear" w:color="auto" w:fill="FFFFFF"/>
        <w:rPr>
          <w:rStyle w:val="StyleUnderline"/>
        </w:rPr>
      </w:pPr>
      <w:r w:rsidRPr="009F6192">
        <w:rPr>
          <w:color w:val="222222"/>
          <w:sz w:val="14"/>
          <w:szCs w:val="14"/>
        </w:rPr>
        <w:t>There is a large volume of research on human rights and their determinants, but theoretical models and empirical evidence on the e</w:t>
      </w:r>
      <w:r w:rsidRPr="009F6192">
        <w:rPr>
          <w:rFonts w:ascii="Cambria Math" w:hAnsi="Cambria Math"/>
          <w:color w:val="222222"/>
          <w:sz w:val="14"/>
          <w:szCs w:val="14"/>
        </w:rPr>
        <w:t>ﬀ</w:t>
      </w:r>
      <w:r w:rsidRPr="009F6192">
        <w:rPr>
          <w:color w:val="222222"/>
          <w:sz w:val="14"/>
          <w:szCs w:val="14"/>
        </w:rPr>
        <w:t>ects of globalization on the extent of human rights are sparse. The empirical evidence on this subject that does exist assess very simple dimensions of globalization, typically measures such as the level of trade openness or the penetration of FDI (Hafner-Burton 2005). Instead of these commonly-used proxies of globalization,</w:t>
      </w:r>
      <w:r w:rsidRPr="009F6192">
        <w:rPr>
          <w:rStyle w:val="apple-converted-space"/>
          <w:color w:val="222222"/>
          <w:sz w:val="14"/>
          <w:szCs w:val="14"/>
        </w:rPr>
        <w:t> </w:t>
      </w:r>
      <w:r w:rsidRPr="009F6192">
        <w:rPr>
          <w:rStyle w:val="StyleUnderline"/>
        </w:rPr>
        <w:t>we use an index that aggregates several factors that in combination capture how globalized a country is along three main dimensions</w:t>
      </w:r>
      <w:r w:rsidRPr="009F6192">
        <w:rPr>
          <w:color w:val="222222"/>
          <w:sz w:val="14"/>
          <w:szCs w:val="14"/>
        </w:rPr>
        <w:t>—economic, political, and social globalization (Dreher et al. 2008). As far as we are aware, no study has estimated how di</w:t>
      </w:r>
      <w:r w:rsidRPr="009F6192">
        <w:rPr>
          <w:rFonts w:ascii="Cambria Math" w:hAnsi="Cambria Math"/>
          <w:color w:val="222222"/>
          <w:sz w:val="14"/>
          <w:szCs w:val="14"/>
        </w:rPr>
        <w:t>ﬀ</w:t>
      </w:r>
      <w:r w:rsidRPr="009F6192">
        <w:rPr>
          <w:color w:val="222222"/>
          <w:sz w:val="14"/>
          <w:szCs w:val="14"/>
        </w:rPr>
        <w:t>erentially these three dimensions of globalization a</w:t>
      </w:r>
      <w:r w:rsidRPr="009F6192">
        <w:rPr>
          <w:rFonts w:ascii="Cambria Math" w:hAnsi="Cambria Math"/>
          <w:color w:val="222222"/>
          <w:sz w:val="14"/>
          <w:szCs w:val="14"/>
        </w:rPr>
        <w:t>ﬀ</w:t>
      </w:r>
      <w:r w:rsidRPr="009F6192">
        <w:rPr>
          <w:color w:val="222222"/>
          <w:sz w:val="14"/>
          <w:szCs w:val="14"/>
        </w:rPr>
        <w:t>ect government respect for human rights and the degree of political terror, an important normative policy concern as well as a crucial aspect of future socio-political development. We</w:t>
      </w:r>
      <w:r w:rsidRPr="009F6192">
        <w:rPr>
          <w:rStyle w:val="apple-converted-space"/>
          <w:color w:val="222222"/>
          <w:sz w:val="14"/>
          <w:szCs w:val="14"/>
        </w:rPr>
        <w:t> </w:t>
      </w:r>
      <w:r w:rsidRPr="009F6192">
        <w:rPr>
          <w:rStyle w:val="StyleUnderline"/>
        </w:rPr>
        <w:t>employ panel data for 118 countries for which there is complete data (94 developing and 24 developed countries) over the period 1981–2005 (25 years).</w:t>
      </w:r>
      <w:r w:rsidRPr="009F6192">
        <w:rPr>
          <w:color w:val="222222"/>
          <w:sz w:val="14"/>
          <w:szCs w:val="14"/>
        </w:rPr>
        <w:t xml:space="preserve"> Our results are easily summarized:</w:t>
      </w:r>
      <w:r w:rsidRPr="009F6192">
        <w:rPr>
          <w:rStyle w:val="StyleUnderline"/>
        </w:rPr>
        <w:t>globalization and the disaggregated components</w:t>
      </w:r>
      <w:r w:rsidRPr="009F6192">
        <w:rPr>
          <w:rStyle w:val="apple-converted-space"/>
          <w:color w:val="222222"/>
          <w:sz w:val="14"/>
          <w:szCs w:val="14"/>
        </w:rPr>
        <w:t> </w:t>
      </w:r>
      <w:r w:rsidRPr="009F6192">
        <w:rPr>
          <w:color w:val="222222"/>
          <w:sz w:val="14"/>
          <w:szCs w:val="14"/>
        </w:rPr>
        <w:t>along economic, social, and political dimensions</w:t>
      </w:r>
      <w:r w:rsidRPr="009F6192">
        <w:rPr>
          <w:rStyle w:val="apple-converted-space"/>
          <w:color w:val="222222"/>
          <w:sz w:val="14"/>
          <w:szCs w:val="14"/>
        </w:rPr>
        <w:t> </w:t>
      </w:r>
      <w:r w:rsidRPr="009F6192">
        <w:rPr>
          <w:rStyle w:val="StyleUnderline"/>
        </w:rPr>
        <w:t>predict higher human rights, controlling for a host of other factors. These results are robust</w:t>
      </w:r>
      <w:r w:rsidRPr="009F6192">
        <w:rPr>
          <w:rStyle w:val="apple-converted-space"/>
          <w:color w:val="222222"/>
          <w:szCs w:val="20"/>
        </w:rPr>
        <w:t> </w:t>
      </w:r>
      <w:r w:rsidRPr="009F6192">
        <w:rPr>
          <w:color w:val="222222"/>
          <w:sz w:val="14"/>
          <w:szCs w:val="14"/>
        </w:rPr>
        <w:t>to instrumental variables techniques that allow us to assess the endogenous nature of the relationship between human rights and globalization.</w:t>
      </w:r>
      <w:r w:rsidRPr="009F6192">
        <w:rPr>
          <w:rStyle w:val="apple-converted-space"/>
          <w:color w:val="222222"/>
          <w:sz w:val="14"/>
          <w:szCs w:val="14"/>
        </w:rPr>
        <w:t> </w:t>
      </w:r>
      <w:r w:rsidRPr="009F6192">
        <w:rPr>
          <w:rStyle w:val="StyleUnderline"/>
        </w:rPr>
        <w:t>The results support those who argue that increased globalization could build peace and social progress, net of all the other factors such as democracy and higher levels of income.</w:t>
      </w:r>
    </w:p>
    <w:p w14:paraId="7F2A821A" w14:textId="77777777" w:rsidR="009F6192" w:rsidRPr="009F6192" w:rsidRDefault="009F6192" w:rsidP="009F6192"/>
    <w:p w14:paraId="1CCE2798" w14:textId="77777777" w:rsidR="009F6192" w:rsidRPr="009F6192" w:rsidRDefault="009F6192" w:rsidP="009F6192"/>
    <w:p w14:paraId="2BD1A758" w14:textId="77777777" w:rsidR="0098320A" w:rsidRDefault="0098320A" w:rsidP="0098320A">
      <w:pPr>
        <w:pStyle w:val="Heading2"/>
      </w:pPr>
      <w:r>
        <w:lastRenderedPageBreak/>
        <w:t>AFF T Cards</w:t>
      </w:r>
    </w:p>
    <w:p w14:paraId="250DAC7E" w14:textId="77777777" w:rsidR="0098320A" w:rsidRDefault="0098320A" w:rsidP="0098320A">
      <w:pPr>
        <w:pStyle w:val="Heading3"/>
      </w:pPr>
      <w:r>
        <w:lastRenderedPageBreak/>
        <w:t>Increase Definitions</w:t>
      </w:r>
    </w:p>
    <w:p w14:paraId="189F293B" w14:textId="77777777" w:rsidR="0098320A" w:rsidRDefault="0098320A" w:rsidP="0098320A"/>
    <w:p w14:paraId="2CFD6C8A" w14:textId="77777777" w:rsidR="0098320A" w:rsidRPr="001B775E" w:rsidRDefault="0098320A" w:rsidP="0098320A">
      <w:pPr>
        <w:pStyle w:val="Heading4"/>
      </w:pPr>
      <w:r>
        <w:t>“</w:t>
      </w:r>
      <w:r w:rsidRPr="001B775E">
        <w:t>Increase</w:t>
      </w:r>
      <w:r>
        <w:t>”</w:t>
      </w:r>
      <w:r w:rsidRPr="001B775E">
        <w:t xml:space="preserve"> requires evidence of the preexisting condition to determine a net increase</w:t>
      </w:r>
    </w:p>
    <w:p w14:paraId="1139B524" w14:textId="77777777" w:rsidR="0098320A" w:rsidRPr="00753778" w:rsidRDefault="0098320A" w:rsidP="0098320A">
      <w:r>
        <w:rPr>
          <w:b/>
        </w:rPr>
        <w:t>Ripple</w:t>
      </w:r>
      <w:r w:rsidRPr="001B775E">
        <w:rPr>
          <w:b/>
        </w:rPr>
        <w:t xml:space="preserve"> 87 </w:t>
      </w:r>
      <w:r w:rsidRPr="001B775E">
        <w:t>(Circuit Judge, Emmlee K. Cameron, Plaintiff-Appellant, v. Frances Slocum Bank &amp; Trust Company, State Automobile Insurance Association, and Glassley Agency of Whitley, Indiana, Defendants-Appellees, 824 F.2d 570; 1987 U.S. App. LEXIS 9816, 9/24, lexis)</w:t>
      </w:r>
    </w:p>
    <w:p w14:paraId="6DE6D2BC" w14:textId="77777777" w:rsidR="0098320A" w:rsidRPr="00C45AC7" w:rsidRDefault="0098320A" w:rsidP="0098320A">
      <w:pPr>
        <w:rPr>
          <w:sz w:val="16"/>
        </w:rPr>
      </w:pPr>
      <w:r w:rsidRPr="00C45AC7">
        <w:rPr>
          <w:sz w:val="16"/>
        </w:rPr>
        <w:t xml:space="preserve">Also related to the waiver issue is appellees' defense relying on a provision of the insurance policy that suspends coverage where the risk is increased by any means within the knowledge or control of the insured. However, </w:t>
      </w:r>
      <w:r w:rsidRPr="001B775E">
        <w:rPr>
          <w:u w:val="single"/>
        </w:rPr>
        <w:t>the term "increase" connotes change. To show change, appellees would have been required to present evidence of the condition of the building at the time the policy was issued</w:t>
      </w:r>
      <w:r w:rsidRPr="00C45AC7">
        <w:rPr>
          <w:sz w:val="16"/>
        </w:rPr>
        <w:t xml:space="preserve">. See 5 J. Appleman &amp; J. Appleman, Insurance Law and Practice, § 2941 at 4-5 (1970). </w:t>
      </w:r>
      <w:r w:rsidRPr="001B775E">
        <w:rPr>
          <w:u w:val="single"/>
        </w:rPr>
        <w:t>Because no such evidence was presented, this court cannot determine</w:t>
      </w:r>
      <w:r w:rsidRPr="00C45AC7">
        <w:rPr>
          <w:sz w:val="16"/>
        </w:rPr>
        <w:t xml:space="preserve">, on this record, </w:t>
      </w:r>
      <w:r w:rsidRPr="001B775E">
        <w:rPr>
          <w:u w:val="single"/>
        </w:rPr>
        <w:t>whether the risk has, in fact, been increased.</w:t>
      </w:r>
      <w:r w:rsidRPr="00C45AC7">
        <w:rPr>
          <w:sz w:val="16"/>
        </w:rPr>
        <w:t xml:space="preserve"> Indeed, the answer to this question may depend on Mr. Glassley's knowledge of the condition of the building at the time the policy was issued, see 17 J. Appleman &amp; J. Appleman, Insurance Law and Practice, § 9602 at 515-16 (1981), since the fundamental issue is whether the appellees contemplated insuring the risk which incurred the loss.</w:t>
      </w:r>
    </w:p>
    <w:p w14:paraId="4B2F5A07" w14:textId="77777777" w:rsidR="0098320A" w:rsidRDefault="0098320A" w:rsidP="0098320A"/>
    <w:p w14:paraId="729D8F63" w14:textId="77777777" w:rsidR="0098320A" w:rsidRPr="0057432F" w:rsidRDefault="0098320A" w:rsidP="0098320A">
      <w:pPr>
        <w:pStyle w:val="Heading4"/>
      </w:pPr>
      <w:r>
        <w:t>“</w:t>
      </w:r>
      <w:r w:rsidRPr="0057432F">
        <w:t>Increase</w:t>
      </w:r>
      <w:r>
        <w:t>”</w:t>
      </w:r>
      <w:r w:rsidRPr="0057432F">
        <w:t xml:space="preserve"> means to become larger or greater in quantity</w:t>
      </w:r>
    </w:p>
    <w:p w14:paraId="2192C8CB" w14:textId="77777777" w:rsidR="0098320A" w:rsidRPr="00753778" w:rsidRDefault="0098320A" w:rsidP="0098320A">
      <w:r w:rsidRPr="0058002D">
        <w:rPr>
          <w:rStyle w:val="Style13ptBold"/>
        </w:rPr>
        <w:t>Encarta 6</w:t>
      </w:r>
      <w:r>
        <w:t xml:space="preserve"> – </w:t>
      </w:r>
      <w:r w:rsidRPr="0058002D">
        <w:t>Encarta Online Dictionary. 2006.  ("Increase</w:t>
      </w:r>
      <w:r>
        <w:t xml:space="preserve">" </w:t>
      </w:r>
      <w:r w:rsidRPr="0058002D">
        <w:t>http://encarta.msn.com/encnet/features/dictionary/Dictionar</w:t>
      </w:r>
      <w:r>
        <w:t>yResults.aspx?refid=1861620741</w:t>
      </w:r>
      <w:r w:rsidRPr="0058002D">
        <w:t>)</w:t>
      </w:r>
    </w:p>
    <w:p w14:paraId="172DE918" w14:textId="77777777" w:rsidR="0098320A" w:rsidRPr="00A16892" w:rsidRDefault="0098320A" w:rsidP="0098320A">
      <w:pPr>
        <w:rPr>
          <w:sz w:val="16"/>
        </w:rPr>
      </w:pPr>
      <w:r w:rsidRPr="0057432F">
        <w:rPr>
          <w:u w:val="single"/>
        </w:rPr>
        <w:t>in·crease</w:t>
      </w:r>
      <w:r w:rsidRPr="0058002D">
        <w:rPr>
          <w:sz w:val="16"/>
        </w:rPr>
        <w:t xml:space="preserve"> [ in kr</w:t>
      </w:r>
      <w:r w:rsidRPr="0058002D">
        <w:rPr>
          <w:rFonts w:ascii="MS Reference Sans Serif" w:hAnsi="MS Reference Sans Serif" w:cs="MS Reference Sans Serif"/>
          <w:sz w:val="16"/>
        </w:rPr>
        <w:t></w:t>
      </w:r>
      <w:r w:rsidRPr="0058002D">
        <w:rPr>
          <w:sz w:val="16"/>
        </w:rPr>
        <w:t>ss ]</w:t>
      </w:r>
      <w:r w:rsidRPr="0058002D">
        <w:rPr>
          <w:sz w:val="16"/>
        </w:rPr>
        <w:br/>
        <w:t>transitive and intransitive verb  (</w:t>
      </w:r>
      <w:r w:rsidRPr="0058002D">
        <w:rPr>
          <w:i/>
          <w:iCs/>
          <w:sz w:val="16"/>
        </w:rPr>
        <w:t>past and past participle</w:t>
      </w:r>
      <w:r w:rsidRPr="0058002D">
        <w:rPr>
          <w:sz w:val="16"/>
        </w:rPr>
        <w:t xml:space="preserve"> in·creased, </w:t>
      </w:r>
      <w:r w:rsidRPr="0058002D">
        <w:rPr>
          <w:i/>
          <w:iCs/>
          <w:sz w:val="16"/>
        </w:rPr>
        <w:t>present participle</w:t>
      </w:r>
      <w:r w:rsidRPr="0058002D">
        <w:rPr>
          <w:sz w:val="16"/>
        </w:rPr>
        <w:t xml:space="preserve"> in·creas·ing, </w:t>
      </w:r>
      <w:r w:rsidRPr="0058002D">
        <w:rPr>
          <w:i/>
          <w:iCs/>
          <w:sz w:val="16"/>
        </w:rPr>
        <w:t>3rd person present singular</w:t>
      </w:r>
      <w:r w:rsidRPr="0058002D">
        <w:rPr>
          <w:sz w:val="16"/>
        </w:rPr>
        <w:t xml:space="preserve"> in·creas·es)Definition</w:t>
      </w:r>
      <w:r w:rsidRPr="0058002D">
        <w:rPr>
          <w:b/>
          <w:bCs/>
          <w:sz w:val="16"/>
        </w:rPr>
        <w:t>: </w:t>
      </w:r>
      <w:r w:rsidRPr="0058002D">
        <w:rPr>
          <w:sz w:val="16"/>
        </w:rPr>
        <w:t>make or become larger or greater: </w:t>
      </w:r>
      <w:r w:rsidRPr="00A23A4A">
        <w:rPr>
          <w:rStyle w:val="TitleChar"/>
        </w:rPr>
        <w:t>to become, or make something become, larger in number, quantity, or degree</w:t>
      </w:r>
      <w:r w:rsidRPr="0057432F">
        <w:rPr>
          <w:u w:val="single"/>
        </w:rPr>
        <w:br/>
      </w:r>
      <w:r w:rsidRPr="0058002D">
        <w:rPr>
          <w:sz w:val="16"/>
        </w:rPr>
        <w:t>noun  (</w:t>
      </w:r>
      <w:r w:rsidRPr="0058002D">
        <w:rPr>
          <w:i/>
          <w:iCs/>
          <w:sz w:val="16"/>
        </w:rPr>
        <w:t>plural</w:t>
      </w:r>
      <w:r w:rsidRPr="0058002D">
        <w:rPr>
          <w:sz w:val="16"/>
        </w:rPr>
        <w:t xml:space="preserve"> in·creas·es)</w:t>
      </w:r>
    </w:p>
    <w:p w14:paraId="5753ECEC" w14:textId="77777777" w:rsidR="0098320A" w:rsidRDefault="0098320A" w:rsidP="0098320A"/>
    <w:p w14:paraId="49B50435" w14:textId="77777777" w:rsidR="0098320A" w:rsidRPr="001B775E" w:rsidRDefault="0098320A" w:rsidP="0098320A">
      <w:pPr>
        <w:pStyle w:val="Heading4"/>
      </w:pPr>
      <w:r w:rsidRPr="001B775E">
        <w:t xml:space="preserve">Increase means to become bigger or larger in </w:t>
      </w:r>
      <w:r>
        <w:t>quantity</w:t>
      </w:r>
    </w:p>
    <w:p w14:paraId="406F435D" w14:textId="77777777" w:rsidR="0098320A" w:rsidRPr="001B775E" w:rsidRDefault="0098320A" w:rsidP="0098320A">
      <w:r w:rsidRPr="0020424F">
        <w:rPr>
          <w:rStyle w:val="Style13ptBold"/>
        </w:rPr>
        <w:t>Encarta 7</w:t>
      </w:r>
      <w:r>
        <w:t xml:space="preserve"> – </w:t>
      </w:r>
      <w:r w:rsidRPr="0020424F">
        <w:t xml:space="preserve">Encarta World English Dictionary, 7 (“Increase”, 2007, </w:t>
      </w:r>
      <w:hyperlink r:id="rId15" w:history="1">
        <w:r w:rsidRPr="0020424F">
          <w:t>http://encarta.msn.com/encnet/features/dictionary/DictionaryResults.aspx?refid=1861620741</w:t>
        </w:r>
      </w:hyperlink>
      <w:r w:rsidRPr="0020424F">
        <w:t>)</w:t>
      </w:r>
    </w:p>
    <w:p w14:paraId="07782606" w14:textId="77777777" w:rsidR="0098320A" w:rsidRPr="001B775E" w:rsidRDefault="0098320A" w:rsidP="0098320A">
      <w:pPr>
        <w:rPr>
          <w:u w:val="single"/>
        </w:rPr>
      </w:pPr>
      <w:r w:rsidRPr="001B775E">
        <w:rPr>
          <w:u w:val="single"/>
        </w:rPr>
        <w:t>Increase</w:t>
      </w:r>
    </w:p>
    <w:p w14:paraId="2757627D" w14:textId="77777777" w:rsidR="0098320A" w:rsidRPr="0020424F" w:rsidRDefault="0098320A" w:rsidP="0098320A">
      <w:pPr>
        <w:rPr>
          <w:sz w:val="16"/>
        </w:rPr>
      </w:pPr>
      <w:r w:rsidRPr="0020424F">
        <w:rPr>
          <w:sz w:val="16"/>
        </w:rPr>
        <w:t>transitive and intransitive verb  (past and past participle in·creased, present participle in·creas·ing, 3rd person present singular in·creas·es)</w:t>
      </w:r>
    </w:p>
    <w:p w14:paraId="5E6A12A0" w14:textId="77777777" w:rsidR="0098320A" w:rsidRPr="0020424F" w:rsidRDefault="0098320A" w:rsidP="0098320A">
      <w:pPr>
        <w:rPr>
          <w:sz w:val="16"/>
        </w:rPr>
      </w:pPr>
      <w:r w:rsidRPr="0020424F">
        <w:rPr>
          <w:sz w:val="16"/>
        </w:rPr>
        <w:t>Definition: </w:t>
      </w:r>
    </w:p>
    <w:p w14:paraId="26596D54" w14:textId="77777777" w:rsidR="0098320A" w:rsidRPr="001B775E" w:rsidRDefault="0098320A" w:rsidP="0098320A">
      <w:pPr>
        <w:rPr>
          <w:u w:val="single"/>
        </w:rPr>
      </w:pPr>
      <w:r w:rsidRPr="001B775E">
        <w:rPr>
          <w:u w:val="single"/>
        </w:rPr>
        <w:t xml:space="preserve">make or become larger or </w:t>
      </w:r>
      <w:r w:rsidRPr="00972D4D">
        <w:rPr>
          <w:rStyle w:val="TitleChar"/>
        </w:rPr>
        <w:t>greater</w:t>
      </w:r>
      <w:r w:rsidRPr="0020424F">
        <w:rPr>
          <w:sz w:val="16"/>
        </w:rPr>
        <w:t xml:space="preserve">: to become, or make something become, larger </w:t>
      </w:r>
      <w:r w:rsidRPr="001B775E">
        <w:rPr>
          <w:u w:val="single"/>
        </w:rPr>
        <w:t>in number, quantity, or degree</w:t>
      </w:r>
    </w:p>
    <w:p w14:paraId="4FC3E3E4" w14:textId="77777777" w:rsidR="0098320A" w:rsidRDefault="0098320A" w:rsidP="0098320A">
      <w:pPr>
        <w:pStyle w:val="Heading3"/>
      </w:pPr>
      <w:r>
        <w:lastRenderedPageBreak/>
        <w:t>Not Pre-Existing</w:t>
      </w:r>
    </w:p>
    <w:p w14:paraId="290A7A65" w14:textId="77777777" w:rsidR="0098320A" w:rsidRDefault="0098320A" w:rsidP="0098320A"/>
    <w:p w14:paraId="120642FF" w14:textId="77777777" w:rsidR="0098320A" w:rsidRPr="00AF3B60" w:rsidRDefault="0098320A" w:rsidP="0098320A">
      <w:pPr>
        <w:pStyle w:val="Heading4"/>
      </w:pPr>
      <w:r>
        <w:t>“</w:t>
      </w:r>
      <w:r w:rsidRPr="00AF3B60">
        <w:t>Increase</w:t>
      </w:r>
      <w:r>
        <w:t>”</w:t>
      </w:r>
      <w:r w:rsidRPr="00AF3B60">
        <w:t xml:space="preserve"> doesn’t require preexistence</w:t>
      </w:r>
    </w:p>
    <w:p w14:paraId="1544DCFF" w14:textId="77777777" w:rsidR="0098320A" w:rsidRPr="00AF3B60" w:rsidRDefault="0098320A" w:rsidP="0098320A">
      <w:pPr>
        <w:rPr>
          <w:color w:val="000000"/>
        </w:rPr>
      </w:pPr>
      <w:r>
        <w:rPr>
          <w:b/>
          <w:color w:val="000000"/>
        </w:rPr>
        <w:t>Words and Phrases</w:t>
      </w:r>
      <w:r w:rsidRPr="00AF3B60">
        <w:rPr>
          <w:b/>
          <w:color w:val="000000"/>
        </w:rPr>
        <w:t xml:space="preserve"> 8</w:t>
      </w:r>
      <w:r w:rsidRPr="00AF3B60">
        <w:rPr>
          <w:color w:val="000000"/>
        </w:rPr>
        <w:t xml:space="preserve"> (Words and Phrases Permanent Edition, “Increase,” Volume 20B, p. 263-267 March 2008, Thomson West)</w:t>
      </w:r>
    </w:p>
    <w:p w14:paraId="0DDEEA7F" w14:textId="77777777" w:rsidR="0098320A" w:rsidRPr="00A16892" w:rsidRDefault="0098320A" w:rsidP="0098320A">
      <w:pPr>
        <w:rPr>
          <w:color w:val="000000"/>
          <w:u w:val="single"/>
        </w:rPr>
      </w:pPr>
      <w:r w:rsidRPr="00F91F7F">
        <w:rPr>
          <w:color w:val="000000"/>
          <w:sz w:val="16"/>
        </w:rPr>
        <w:t xml:space="preserve">Wahs. 1942. </w:t>
      </w:r>
      <w:r w:rsidRPr="00AF3B60">
        <w:rPr>
          <w:color w:val="000000"/>
          <w:u w:val="single"/>
        </w:rPr>
        <w:t>The granting of compensation to any officer</w:t>
      </w:r>
      <w:r w:rsidRPr="00972D4D">
        <w:t xml:space="preserve"> </w:t>
      </w:r>
      <w:r w:rsidRPr="00F91F7F">
        <w:rPr>
          <w:color w:val="000000"/>
          <w:sz w:val="16"/>
        </w:rPr>
        <w:t>after he has commenced to serve the term for which he has been chosen</w:t>
      </w:r>
      <w:r w:rsidRPr="00972D4D">
        <w:t xml:space="preserve">, </w:t>
      </w:r>
      <w:r w:rsidRPr="00AF3B60">
        <w:rPr>
          <w:color w:val="000000"/>
          <w:u w:val="single"/>
        </w:rPr>
        <w:t>when no compensation was provided by law before</w:t>
      </w:r>
      <w:r w:rsidRPr="00972D4D">
        <w:t xml:space="preserve"> </w:t>
      </w:r>
      <w:r w:rsidRPr="00F91F7F">
        <w:rPr>
          <w:color w:val="000000"/>
          <w:sz w:val="16"/>
        </w:rPr>
        <w:t xml:space="preserve">he assumed the duties of his office, </w:t>
      </w:r>
      <w:r w:rsidRPr="00AF3B60">
        <w:rPr>
          <w:color w:val="000000"/>
          <w:u w:val="single"/>
        </w:rPr>
        <w:t>is an “increase” in</w:t>
      </w:r>
      <w:r w:rsidRPr="00972D4D">
        <w:t xml:space="preserve"> </w:t>
      </w:r>
      <w:r w:rsidRPr="00F91F7F">
        <w:rPr>
          <w:color w:val="000000"/>
          <w:sz w:val="16"/>
        </w:rPr>
        <w:t>salary or</w:t>
      </w:r>
      <w:r w:rsidRPr="00972D4D">
        <w:t xml:space="preserve"> </w:t>
      </w:r>
      <w:r w:rsidRPr="00AF3B60">
        <w:rPr>
          <w:color w:val="000000"/>
          <w:u w:val="single"/>
        </w:rPr>
        <w:t xml:space="preserve">compensation </w:t>
      </w:r>
      <w:r w:rsidRPr="00F91F7F">
        <w:rPr>
          <w:color w:val="000000"/>
          <w:sz w:val="16"/>
        </w:rPr>
        <w:t>within the constitutional provision prohibiting an increase of the compensation of a public officer during his term of office. Const. art, 2, 25; art. 11, 8. – State ex rel. Jaspers v. West 125 P.2d 694, 13 Wash.2d 514. Offic 100(1).</w:t>
      </w:r>
    </w:p>
    <w:p w14:paraId="3BD6C508" w14:textId="77777777" w:rsidR="0098320A" w:rsidRPr="00AF3B60" w:rsidRDefault="0098320A" w:rsidP="0098320A">
      <w:pPr>
        <w:pStyle w:val="Heading4"/>
      </w:pPr>
      <w:r>
        <w:t>“</w:t>
      </w:r>
      <w:r w:rsidRPr="00AF3B60">
        <w:t>Increase</w:t>
      </w:r>
      <w:r>
        <w:t>”</w:t>
      </w:r>
      <w:r w:rsidRPr="00AF3B60">
        <w:t xml:space="preserve"> doesn’t require pre-existence</w:t>
      </w:r>
    </w:p>
    <w:p w14:paraId="395194E8" w14:textId="77777777" w:rsidR="0098320A" w:rsidRPr="00AF3B60" w:rsidRDefault="0098320A" w:rsidP="0098320A">
      <w:pPr>
        <w:rPr>
          <w:color w:val="000000"/>
        </w:rPr>
      </w:pPr>
      <w:r>
        <w:rPr>
          <w:b/>
          <w:color w:val="000000"/>
        </w:rPr>
        <w:t xml:space="preserve">Reinhardt </w:t>
      </w:r>
      <w:r w:rsidRPr="00AF3B60">
        <w:rPr>
          <w:b/>
          <w:color w:val="000000"/>
        </w:rPr>
        <w:t>5</w:t>
      </w:r>
      <w:r w:rsidRPr="00AF3B60">
        <w:rPr>
          <w:color w:val="000000"/>
        </w:rPr>
        <w:t xml:space="preserve"> – U.S. Judge for the UNITED STATES COURT OF APPEALS FOR THE NINTH CIRCUIT (Stephen, JASON RAY REYNOLDS; MATTHEW RAUSCH, Plaintiffs-Appellants, v. HARTFORD FINANCIAL SERVICES GROUP, INC.; HARTFORD FIRE INSURANCE COMPANY, Defendants-Appellees., lexis)</w:t>
      </w:r>
    </w:p>
    <w:p w14:paraId="09CA4953" w14:textId="77777777" w:rsidR="0098320A" w:rsidRPr="00F91F7F" w:rsidRDefault="0098320A" w:rsidP="0098320A">
      <w:pPr>
        <w:rPr>
          <w:color w:val="000000"/>
          <w:sz w:val="16"/>
        </w:rPr>
      </w:pPr>
      <w:r w:rsidRPr="00F91F7F">
        <w:rPr>
          <w:color w:val="000000"/>
          <w:sz w:val="16"/>
        </w:rPr>
        <w:t xml:space="preserve">Specifically, we must decide whether charging a higher price for initial insurance than the insured would otherwise have been charged because of information in a consumer credit report constitutes an "increase in any charge" within the meaning of FCRA. First, we examine the definitions of "increase" and "charge." Hartford Fire contends that, limited to their ordinary definitions, these words apply only when a consumer has previously been charged for insurance and that charge has thereafter been increased by the insurer. The phrase, "has previously been charged," as used by Hartford, refers not only to a rate that the consumer has previously paid for insurance but also to a rate that the consumer has previously been quoted, even if that rate was increased [**23]  before the consumer made any payment. Reynolds disagrees, asserting that, </w:t>
      </w:r>
      <w:r w:rsidRPr="00AF3B60">
        <w:rPr>
          <w:color w:val="000000"/>
          <w:u w:val="single"/>
        </w:rPr>
        <w:t>under</w:t>
      </w:r>
      <w:r w:rsidRPr="00972D4D">
        <w:t xml:space="preserve">  </w:t>
      </w:r>
      <w:r w:rsidRPr="00F91F7F">
        <w:rPr>
          <w:color w:val="000000"/>
          <w:sz w:val="16"/>
        </w:rPr>
        <w:t xml:space="preserve">[*1091]  </w:t>
      </w:r>
      <w:r w:rsidRPr="00AF3B60">
        <w:rPr>
          <w:color w:val="000000"/>
          <w:u w:val="single"/>
        </w:rPr>
        <w:t>the ordinary definition of the term, an increase in a charge also occurs whenever an insurer charges a higher rate than it would otherwise have charged because of any factor</w:t>
      </w:r>
      <w:r w:rsidRPr="00F91F7F">
        <w:rPr>
          <w:color w:val="000000"/>
          <w:sz w:val="16"/>
        </w:rPr>
        <w:t>--such as adverse credit information, age, or driving record 8 --</w:t>
      </w:r>
      <w:r w:rsidRPr="00AF3B60">
        <w:rPr>
          <w:color w:val="000000"/>
          <w:u w:val="single"/>
        </w:rPr>
        <w:t>regardless of whether the customer was previously charged some other rate</w:t>
      </w:r>
      <w:r w:rsidRPr="00A1711F">
        <w:t xml:space="preserve">. </w:t>
      </w:r>
      <w:r w:rsidRPr="00F91F7F">
        <w:rPr>
          <w:color w:val="000000"/>
          <w:sz w:val="16"/>
        </w:rPr>
        <w:t>According to Reynolds, he was charged an increased rate because of his credit rating when he was compelled to pay a rate higher than the premium rate because he failed to obtain a high insurance score. Thus, he argues, the definitions of "increase" and "charge" encompass the insurance companies' practice. Reynolds is correct.</w:t>
      </w:r>
    </w:p>
    <w:p w14:paraId="306B9BBE" w14:textId="77777777" w:rsidR="0098320A" w:rsidRPr="00A16892" w:rsidRDefault="0098320A" w:rsidP="0098320A">
      <w:pPr>
        <w:rPr>
          <w:color w:val="000000"/>
          <w:sz w:val="16"/>
        </w:rPr>
      </w:pPr>
      <w:r w:rsidRPr="00AF3B60">
        <w:rPr>
          <w:color w:val="000000"/>
          <w:u w:val="single"/>
        </w:rPr>
        <w:t xml:space="preserve"> “Increase" means to make something greater</w:t>
      </w:r>
      <w:r w:rsidRPr="00972D4D">
        <w:t>.</w:t>
      </w:r>
      <w:r w:rsidRPr="00F91F7F">
        <w:rPr>
          <w:color w:val="000000"/>
          <w:sz w:val="16"/>
        </w:rPr>
        <w:t xml:space="preserve"> See, e.g., OXFORD ENGLISH DICTIONARY (2d ed. 1989) ("The action, process, or fact of becoming or making greater; augmentation, growth, enlargement, extension."); WEBSTER'S NEW WORLD DICTIONARY OF AMERICAN ENGLISH (3d college ed. 1988) (defining "increase" as "growth, enlargement, etc[.]"). "Charge" means the price demanded for goods or services. See, e.g., OXFORD ENGLISH DICTIONARY (2d ed. 1989) ("The price required or demanded for service rendered, or (less usually) for goods supplied."); WEBSTER'S NEW WORLD DICTIONARY OF AMERICAN ENGLISH (3d college ed. 1988) ("The cost or price of an article, service, etc."). </w:t>
      </w:r>
      <w:r w:rsidRPr="00AF3B60">
        <w:rPr>
          <w:color w:val="000000"/>
          <w:u w:val="single"/>
        </w:rPr>
        <w:t>Nothing in the definition of</w:t>
      </w:r>
      <w:r w:rsidRPr="00F91F7F">
        <w:rPr>
          <w:color w:val="000000"/>
          <w:sz w:val="16"/>
        </w:rPr>
        <w:t xml:space="preserve"> these words implies that the term </w:t>
      </w:r>
      <w:r w:rsidRPr="00AF3B60">
        <w:rPr>
          <w:color w:val="000000"/>
          <w:u w:val="single"/>
        </w:rPr>
        <w:t>"increase</w:t>
      </w:r>
      <w:r w:rsidRPr="00F91F7F">
        <w:rPr>
          <w:color w:val="000000"/>
          <w:sz w:val="16"/>
        </w:rPr>
        <w:t xml:space="preserve"> in any charge for" </w:t>
      </w:r>
      <w:r w:rsidRPr="00AF3B60">
        <w:rPr>
          <w:color w:val="000000"/>
          <w:u w:val="single"/>
        </w:rPr>
        <w:t>should be limited to cases in which a company raises the rate that an individual has previously been charged</w:t>
      </w:r>
      <w:r w:rsidRPr="00F91F7F">
        <w:rPr>
          <w:color w:val="000000"/>
          <w:sz w:val="16"/>
        </w:rPr>
        <w:t>.</w:t>
      </w:r>
    </w:p>
    <w:p w14:paraId="2B429068" w14:textId="77777777" w:rsidR="0098320A" w:rsidRPr="0098320A" w:rsidRDefault="0098320A" w:rsidP="0098320A"/>
    <w:p w14:paraId="33AAAB17" w14:textId="77777777" w:rsidR="00135770" w:rsidRPr="009F6192" w:rsidRDefault="006703F5" w:rsidP="006703F5">
      <w:pPr>
        <w:pStyle w:val="Heading1"/>
      </w:pPr>
      <w:r w:rsidRPr="009F6192">
        <w:lastRenderedPageBreak/>
        <w:t>Teacher Shortage NEG</w:t>
      </w:r>
    </w:p>
    <w:p w14:paraId="35726BDF" w14:textId="77777777" w:rsidR="00713943" w:rsidRPr="009F6192" w:rsidRDefault="00DC5EC8" w:rsidP="00DC5EC8">
      <w:pPr>
        <w:pStyle w:val="Heading2"/>
        <w:rPr>
          <w:rStyle w:val="Hyperlink"/>
          <w:u w:val="single"/>
        </w:rPr>
      </w:pPr>
      <w:r w:rsidRPr="009F6192">
        <w:rPr>
          <w:rStyle w:val="Hyperlink"/>
          <w:u w:val="single"/>
        </w:rPr>
        <w:lastRenderedPageBreak/>
        <w:t xml:space="preserve">Econ Adv Answers </w:t>
      </w:r>
    </w:p>
    <w:p w14:paraId="01A10DAD" w14:textId="77777777" w:rsidR="00DC5EC8" w:rsidRDefault="00D40E29" w:rsidP="00D40E29">
      <w:pPr>
        <w:pStyle w:val="Heading3"/>
      </w:pPr>
      <w:r w:rsidRPr="009F6192">
        <w:lastRenderedPageBreak/>
        <w:t>No Shortage</w:t>
      </w:r>
    </w:p>
    <w:p w14:paraId="1A965A26" w14:textId="77777777" w:rsidR="00153E7E" w:rsidRPr="00153E7E" w:rsidRDefault="00153E7E" w:rsidP="00153E7E"/>
    <w:p w14:paraId="150D3568" w14:textId="77777777" w:rsidR="00153E7E" w:rsidRPr="00153E7E" w:rsidRDefault="00153E7E" w:rsidP="00153E7E">
      <w:pPr>
        <w:pStyle w:val="Heading4"/>
      </w:pPr>
      <w:r>
        <w:t xml:space="preserve">No shortage—more teachers graduate every year AND their studies manipulate data. </w:t>
      </w:r>
    </w:p>
    <w:p w14:paraId="36C68E57" w14:textId="77777777" w:rsidR="00D40E29" w:rsidRPr="009F6192" w:rsidRDefault="00D40E29" w:rsidP="00D40E29">
      <w:r w:rsidRPr="009F6192">
        <w:t xml:space="preserve">Kate </w:t>
      </w:r>
      <w:r w:rsidRPr="009F6192">
        <w:rPr>
          <w:rStyle w:val="Style13ptBold"/>
        </w:rPr>
        <w:t>Walsh 16</w:t>
      </w:r>
      <w:r w:rsidRPr="009F6192">
        <w:t>, president of the National Council on Teacher Quality, 12-2-2016, "The national teacher shortage is a myth. Here’s what’s really happening.," Washington Post, https://www.washingtonpost.com/opinions/the-national-teacher-shortage-is-a-myth-heres-whats-really-happening/2016/12/02/58fac7d0-b4e5-11e6-a677-b608fbb3aaf6_story.html?utm_term=.8e4af7efdc54</w:t>
      </w:r>
    </w:p>
    <w:p w14:paraId="7A4F8099" w14:textId="77777777" w:rsidR="00D40E29" w:rsidRPr="00153E7E" w:rsidRDefault="00D40E29" w:rsidP="00D40E29">
      <w:pPr>
        <w:rPr>
          <w:rStyle w:val="Emphasis"/>
        </w:rPr>
      </w:pPr>
      <w:r w:rsidRPr="00153E7E">
        <w:rPr>
          <w:rStyle w:val="StyleUnderline"/>
        </w:rPr>
        <w:t>Here’s something I’ve been struggling to understand: What makes the prospect of a national teacher shortage such an immediately compelling narrative, capable of spreading with the speed of a brush fire?</w:t>
      </w:r>
      <w:r w:rsidR="00153E7E">
        <w:rPr>
          <w:rStyle w:val="StyleUnderline"/>
        </w:rPr>
        <w:t xml:space="preserve"> </w:t>
      </w:r>
      <w:r w:rsidRPr="00153E7E">
        <w:rPr>
          <w:rStyle w:val="Emphasis"/>
        </w:rPr>
        <w:t>With almost no real data — because neither states nor the federal government collects the information that would be needed to pronounce the onset of a true teacher shortage — we witness the press, school districts, state school boards and even Congress conclude that we are in the throes of a full-blown national crisis.</w:t>
      </w:r>
      <w:r w:rsidR="00153E7E">
        <w:rPr>
          <w:rStyle w:val="Emphasis"/>
        </w:rPr>
        <w:t xml:space="preserve"> </w:t>
      </w:r>
      <w:r w:rsidRPr="00153E7E">
        <w:rPr>
          <w:sz w:val="14"/>
        </w:rPr>
        <w:t>At the root of this crisis is a New York Times news article published two summers ago reporting on six school districts that were having a tough time filling positions (though all but two ultimately started the year just fine). Whoosh! Overnight the teacher shortage became real.</w:t>
      </w:r>
      <w:r w:rsidR="00153E7E" w:rsidRPr="00153E7E">
        <w:rPr>
          <w:sz w:val="14"/>
        </w:rPr>
        <w:t xml:space="preserve"> </w:t>
      </w:r>
      <w:r w:rsidRPr="00153E7E">
        <w:rPr>
          <w:sz w:val="14"/>
        </w:rPr>
        <w:t>That early spark was then steadily fed by news articles reporting that teacher preparation programs were facing unprecedented enrollment drops.</w:t>
      </w:r>
      <w:r w:rsidR="00153E7E" w:rsidRPr="00153E7E">
        <w:rPr>
          <w:sz w:val="14"/>
        </w:rPr>
        <w:t xml:space="preserve"> </w:t>
      </w:r>
      <w:r w:rsidRPr="00153E7E">
        <w:rPr>
          <w:rStyle w:val="StyleUnderline"/>
        </w:rPr>
        <w:t>Nobody thought it important to consider that teacher preparation programs had for years been graduating twice as many teachers as are needed. According to findings from the American Institutes for Research, over the past 30 years, programs graduated between 175,000 and 300,000 teachers each year, yet consistently school districts have hired only between 60,000 to 140,000 newly minted teachers. Instead, school districts have been far more likely to hire people who already have some teaching experience. Federal data from 1999 to 2012 show that only about 30 percent of districts’ new hires were straight out of a teacher prep program.</w:t>
      </w:r>
      <w:r w:rsidR="00153E7E">
        <w:rPr>
          <w:rStyle w:val="StyleUnderline"/>
        </w:rPr>
        <w:t xml:space="preserve"> </w:t>
      </w:r>
      <w:r w:rsidRPr="00153E7E">
        <w:rPr>
          <w:sz w:val="14"/>
        </w:rPr>
        <w:t>The blaze reached new heights in September with a report from the Learning Policy Institute (LPI) producing a scary chart showing a widening gap between teacher supply and demand over the next five years.</w:t>
      </w:r>
      <w:r w:rsidR="00153E7E" w:rsidRPr="00153E7E">
        <w:rPr>
          <w:sz w:val="14"/>
        </w:rPr>
        <w:t xml:space="preserve"> </w:t>
      </w:r>
      <w:r w:rsidRPr="00153E7E">
        <w:rPr>
          <w:rStyle w:val="Emphasis"/>
        </w:rPr>
        <w:t>But tweaking just one of the assumptions made by LPI leads to results that are altogether different. If we project an average class-size student-to-teacher ratio of 16 to 1 (which it is currently), rather than LPI’s estimate of 15.3 to 1, voilà!: The shortage disappears entirely.</w:t>
      </w:r>
    </w:p>
    <w:p w14:paraId="57055FC6" w14:textId="77777777" w:rsidR="00D40E29" w:rsidRPr="009F6192" w:rsidRDefault="00D40E29" w:rsidP="00D40E29"/>
    <w:p w14:paraId="043801E1" w14:textId="77777777" w:rsidR="00D40E29" w:rsidRPr="009F6192" w:rsidRDefault="00D40E29" w:rsidP="00D40E29">
      <w:pPr>
        <w:pStyle w:val="Heading4"/>
      </w:pPr>
      <w:r w:rsidRPr="009F6192">
        <w:t>Not a crisis</w:t>
      </w:r>
    </w:p>
    <w:p w14:paraId="73ACCB22" w14:textId="77777777" w:rsidR="00D40E29" w:rsidRPr="009F6192" w:rsidRDefault="00D40E29" w:rsidP="00D40E29">
      <w:r w:rsidRPr="009F6192">
        <w:t xml:space="preserve">Tim </w:t>
      </w:r>
      <w:r w:rsidRPr="009F6192">
        <w:rPr>
          <w:rStyle w:val="Style13ptBold"/>
        </w:rPr>
        <w:t>Worstall 16</w:t>
      </w:r>
      <w:r w:rsidRPr="009F6192">
        <w:t>, Fellow at the Adam Smith Institute in London, 9-15-2016, "Sure, If You Have A Teacher Shortage Then Raising Teacher Pay Sounds Sensible," Forbes, https://www.forbes.com/sites/timworstall/2016/09/15/sure-if-youve-a-teacher-shortage-then-raising-teacher-pay-sounds-sensible/#766054513075</w:t>
      </w:r>
    </w:p>
    <w:p w14:paraId="46F9D29C" w14:textId="77777777" w:rsidR="00D40E29" w:rsidRPr="00153E7E" w:rsidRDefault="00D40E29" w:rsidP="00D40E29">
      <w:pPr>
        <w:rPr>
          <w:sz w:val="14"/>
        </w:rPr>
      </w:pPr>
      <w:r w:rsidRPr="00153E7E">
        <w:rPr>
          <w:rStyle w:val="StyleUnderline"/>
        </w:rPr>
        <w:t>The basic problem is that there aren't as many people offering themselves as being ready to work as teachers as schools would like to employ:</w:t>
      </w:r>
      <w:r w:rsidR="00153E7E">
        <w:rPr>
          <w:rStyle w:val="StyleUnderline"/>
        </w:rPr>
        <w:t xml:space="preserve"> </w:t>
      </w:r>
      <w:r w:rsidRPr="00153E7E">
        <w:rPr>
          <w:sz w:val="14"/>
        </w:rPr>
        <w:t>The United States is facing its first major teacher shortage since the 1990s, one that could develop into a crisis for schools in many parts of the country, according to a new study by the Learning Policy Institute, an education think tank.</w:t>
      </w:r>
      <w:r w:rsidR="00153E7E" w:rsidRPr="00153E7E">
        <w:rPr>
          <w:sz w:val="14"/>
        </w:rPr>
        <w:t xml:space="preserve"> </w:t>
      </w:r>
      <w:r w:rsidRPr="00153E7E">
        <w:rPr>
          <w:sz w:val="14"/>
        </w:rPr>
        <w:t>The shortfall is a result of increased demand for teachers as schools reinstate classes and programs axed during the Great Recession. It has been compounded by a dramatic decrease in the supply of new teachers entering the profession. Enrollment in teacher preparation programs dropped from 691,000 in 2009 to 451,000 in 2014, a 35 percent decline, according to the study, "A Coming Crisis in Teaching? Teacher Supply, Demand and Shortages in the U.S."</w:t>
      </w:r>
      <w:r w:rsidR="00153E7E" w:rsidRPr="00153E7E">
        <w:rPr>
          <w:sz w:val="14"/>
        </w:rPr>
        <w:t xml:space="preserve"> </w:t>
      </w:r>
      <w:r w:rsidRPr="00153E7E">
        <w:rPr>
          <w:rStyle w:val="StyleUnderline"/>
        </w:rPr>
        <w:t>It's not quite a crisis. It's that there aren't quite as many would be teachers around as the schools would like rather than there simply not being enough bodies to offer a service of any kind.</w:t>
      </w:r>
      <w:r w:rsidR="00153E7E">
        <w:rPr>
          <w:rStyle w:val="StyleUnderline"/>
        </w:rPr>
        <w:t xml:space="preserve"> </w:t>
      </w:r>
      <w:r w:rsidRPr="00153E7E">
        <w:rPr>
          <w:sz w:val="14"/>
        </w:rPr>
        <w:t xml:space="preserve">Students may be back in class, but many public schools are still scrambling to find teachers. Not only are fewer people coming into the profession, lots of teachers are leaving after just a couple years, according to a new report from the Learning Policy Institute. Last year, public schools were short some 60,000 teachers, and if things don't turn around, the shortage could nearly double within a </w:t>
      </w:r>
      <w:r w:rsidRPr="00153E7E">
        <w:rPr>
          <w:sz w:val="14"/>
        </w:rPr>
        <w:lastRenderedPageBreak/>
        <w:t>couple years, the report said.</w:t>
      </w:r>
      <w:r w:rsidR="00153E7E" w:rsidRPr="00153E7E">
        <w:rPr>
          <w:sz w:val="14"/>
        </w:rPr>
        <w:t xml:space="preserve"> </w:t>
      </w:r>
      <w:r w:rsidRPr="00153E7E">
        <w:rPr>
          <w:rStyle w:val="Emphasis"/>
        </w:rPr>
        <w:t>Again, not really a crisis. There're 3 million teaches across the country. A 2% shortage isn't a crisis</w:t>
      </w:r>
      <w:r w:rsidRPr="00153E7E">
        <w:rPr>
          <w:sz w:val="14"/>
        </w:rPr>
        <w:t xml:space="preserve">. </w:t>
      </w:r>
      <w:r w:rsidRPr="00153E7E">
        <w:rPr>
          <w:rStyle w:val="StyleUnderline"/>
        </w:rPr>
        <w:t>However, our basic supply and demand idea would seem to indicate that higher wages or salaries would solve most of the problem. For there're many more people trained as teachers than actually work as one</w:t>
      </w:r>
      <w:r w:rsidRPr="00153E7E">
        <w:rPr>
          <w:sz w:val="14"/>
        </w:rPr>
        <w:t xml:space="preserve">. </w:t>
      </w:r>
      <w:r w:rsidRPr="00153E7E">
        <w:rPr>
          <w:rStyle w:val="StyleUnderline"/>
        </w:rPr>
        <w:t>It's very much more that people trained go off and do other things that is the issue, not that we've not got enough people with the right pieces of paper.</w:t>
      </w:r>
      <w:r w:rsidRPr="00153E7E">
        <w:rPr>
          <w:sz w:val="14"/>
        </w:rPr>
        <w:t xml:space="preserve"> And the report itself does indeed say that changing wages would be a good idea:</w:t>
      </w:r>
    </w:p>
    <w:p w14:paraId="79117CDD" w14:textId="77777777" w:rsidR="00D40E29" w:rsidRPr="009F6192" w:rsidRDefault="00D40E29" w:rsidP="00D40E29"/>
    <w:p w14:paraId="2EF03474" w14:textId="77777777" w:rsidR="00D40E29" w:rsidRPr="009F6192" w:rsidRDefault="00D40E29" w:rsidP="00D40E29">
      <w:pPr>
        <w:pStyle w:val="Heading4"/>
      </w:pPr>
      <w:r w:rsidRPr="009F6192">
        <w:t>Unions are the issue</w:t>
      </w:r>
      <w:r w:rsidR="00153E7E">
        <w:t xml:space="preserve"> preventing an effective market</w:t>
      </w:r>
    </w:p>
    <w:p w14:paraId="50191DE2" w14:textId="77777777" w:rsidR="00D40E29" w:rsidRPr="009F6192" w:rsidRDefault="00D40E29" w:rsidP="00D40E29">
      <w:r w:rsidRPr="009F6192">
        <w:t xml:space="preserve">Tim </w:t>
      </w:r>
      <w:r w:rsidRPr="009F6192">
        <w:rPr>
          <w:rStyle w:val="Style13ptBold"/>
        </w:rPr>
        <w:t>Worstall 16</w:t>
      </w:r>
      <w:r w:rsidRPr="009F6192">
        <w:t>, Fellow at the Adam Smith Institute in London, 9-15-2016, "Sure, If You Have A Teacher Shortage Then Raising Teacher Pay Sounds Sensible," Forbes, https://www.forbes.com/sites/timworstall/2016/09/15/sure-if-youve-a-teacher-shortage-then-raising-teacher-pay-sounds-sensible/#766054513075</w:t>
      </w:r>
    </w:p>
    <w:p w14:paraId="6E9C3579" w14:textId="77777777" w:rsidR="00D40E29" w:rsidRPr="00153E7E" w:rsidRDefault="00D40E29" w:rsidP="00D40E29">
      <w:pPr>
        <w:rPr>
          <w:rStyle w:val="Emphasis"/>
        </w:rPr>
      </w:pPr>
      <w:r w:rsidRPr="00153E7E">
        <w:rPr>
          <w:rStyle w:val="StyleUnderline"/>
        </w:rPr>
        <w:t>It is specific skills that are being looked for therefore it is the payment for specific skills which needs to change. And that, of course, runs smack into the teachers' unions. Which is really where our problem is. We don't actually have a free market in teacher salaries. Which is why the adjustment hasn't happened yet.</w:t>
      </w:r>
      <w:r w:rsidR="00153E7E">
        <w:rPr>
          <w:rStyle w:val="StyleUnderline"/>
        </w:rPr>
        <w:t xml:space="preserve"> </w:t>
      </w:r>
      <w:r w:rsidRPr="00153E7E">
        <w:rPr>
          <w:rStyle w:val="StyleUnderline"/>
        </w:rPr>
        <w:t>The correct way to do this is for each school to have a budget which is then spent as the management of the school see fit. If they think they require another math teacher then they get to offer whatever amount they need to to gain one of the requisite skill and experience. All of which means no union norms, no enforced equivalence. If there are 20 applicants for each gender studies teaching job and 0.5 for each math one then math teachers should be paid more than gender studies teachers.</w:t>
      </w:r>
      <w:r w:rsidR="00153E7E">
        <w:rPr>
          <w:rStyle w:val="StyleUnderline"/>
        </w:rPr>
        <w:t xml:space="preserve"> </w:t>
      </w:r>
      <w:r w:rsidRPr="00153E7E">
        <w:rPr>
          <w:rStyle w:val="Emphasis"/>
        </w:rPr>
        <w:t>For markets really do work - and if we leave them alone then we won't have a shortage of teachers because the market will already have worked.</w:t>
      </w:r>
    </w:p>
    <w:p w14:paraId="79BC6302" w14:textId="77777777" w:rsidR="00D40E29" w:rsidRPr="009F6192" w:rsidRDefault="00D40E29" w:rsidP="00D40E29"/>
    <w:p w14:paraId="4B2F2DE6" w14:textId="77777777" w:rsidR="00DC5EC8" w:rsidRPr="009F6192" w:rsidRDefault="00DC5EC8" w:rsidP="00DC5EC8">
      <w:pPr>
        <w:pStyle w:val="Heading3"/>
      </w:pPr>
      <w:r w:rsidRPr="009F6192">
        <w:lastRenderedPageBreak/>
        <w:t>Education Not Key to Growth</w:t>
      </w:r>
    </w:p>
    <w:p w14:paraId="6C00B93A" w14:textId="77777777" w:rsidR="00DC5EC8" w:rsidRPr="009F6192" w:rsidRDefault="00DC5EC8" w:rsidP="00DC5EC8"/>
    <w:p w14:paraId="72CEDCC1" w14:textId="77777777" w:rsidR="00DC5EC8" w:rsidRPr="009F6192" w:rsidRDefault="00B866BB" w:rsidP="00DC5EC8">
      <w:pPr>
        <w:pStyle w:val="Heading4"/>
      </w:pPr>
      <w:r>
        <w:t xml:space="preserve">Education doesn’t guarantee growth—mutliple international examples prove. </w:t>
      </w:r>
    </w:p>
    <w:p w14:paraId="04F7CD88" w14:textId="77777777" w:rsidR="00DC5EC8" w:rsidRPr="009F6192" w:rsidRDefault="00DC5EC8" w:rsidP="00DC5EC8">
      <w:r w:rsidRPr="009F6192">
        <w:t xml:space="preserve">Ricardo </w:t>
      </w:r>
      <w:r w:rsidRPr="009F6192">
        <w:rPr>
          <w:rStyle w:val="Style13ptBold"/>
        </w:rPr>
        <w:t>Hausmann 15</w:t>
      </w:r>
      <w:r w:rsidRPr="009F6192">
        <w:t>, a former minister of planning of Venezuela and former Chief Economist of the Inter-American Development Bank, is Director of the Center for International Development at Harvard University and a professor of economics at the Harvard Kennedy School., 5-31-2015, "The Education Myth," Project Syndicate, https://www.project-syndicate.org/commentary/education-economic-growth-by-ricardo-hausmann-2015-05</w:t>
      </w:r>
    </w:p>
    <w:p w14:paraId="31947FCC" w14:textId="77777777" w:rsidR="00DC5EC8" w:rsidRPr="00B866BB" w:rsidRDefault="00DC5EC8" w:rsidP="00DC5EC8">
      <w:pPr>
        <w:rPr>
          <w:rStyle w:val="StyleUnderline"/>
        </w:rPr>
      </w:pPr>
      <w:r w:rsidRPr="00153E7E">
        <w:rPr>
          <w:rStyle w:val="StyleUnderline"/>
        </w:rPr>
        <w:t>Education’s importance is incontrovertible – teaching is my day job, so I certainly hope it is of some value. But whether it constitutes a strategy for economic growth is another matt</w:t>
      </w:r>
      <w:r w:rsidRPr="00B866BB">
        <w:rPr>
          <w:sz w:val="14"/>
        </w:rPr>
        <w:t>er. What most people mean by better education is more schooling; and, by higher-quality education, they mean the effective acquisition of skills (as revealed, say, by the test scores in the OECD’s standardized PISA exam). But does that really drive economic growth?</w:t>
      </w:r>
      <w:r w:rsidR="00B866BB" w:rsidRPr="00B866BB">
        <w:rPr>
          <w:sz w:val="14"/>
        </w:rPr>
        <w:t xml:space="preserve"> </w:t>
      </w:r>
      <w:r w:rsidRPr="00153E7E">
        <w:rPr>
          <w:rStyle w:val="StyleUnderline"/>
        </w:rPr>
        <w:t xml:space="preserve">In fact, the push for better education is an experiment that has already been carried out globally. And, as my Harvard colleague Lant Pritchett has pointed out, </w:t>
      </w:r>
      <w:r w:rsidRPr="00153E7E">
        <w:rPr>
          <w:rStyle w:val="Emphasis"/>
        </w:rPr>
        <w:t>the long-term payoff has been surprisingly disappointing.</w:t>
      </w:r>
      <w:r w:rsidR="00B866BB">
        <w:rPr>
          <w:rStyle w:val="Emphasis"/>
        </w:rPr>
        <w:t xml:space="preserve"> </w:t>
      </w:r>
      <w:r w:rsidRPr="00153E7E">
        <w:rPr>
          <w:rStyle w:val="StyleUnderline"/>
        </w:rPr>
        <w:t>In the 50 years from 1960 to 2010, the global labor force’s average time in school essentially tripled, from 2.8 years to 8.3 years. This means that the average worker in a median country went from less than half a primary education to more than half a high school education.</w:t>
      </w:r>
      <w:r w:rsidR="00B866BB">
        <w:rPr>
          <w:rStyle w:val="StyleUnderline"/>
        </w:rPr>
        <w:t xml:space="preserve"> </w:t>
      </w:r>
      <w:r w:rsidRPr="00153E7E">
        <w:rPr>
          <w:rStyle w:val="StyleUnderline"/>
        </w:rPr>
        <w:t>How much richer should these countries have expected to become? In 1965, France had a labor force that averaged less than five years of schooling and a per capita income of $14,000 (at 2005 prices). In 2010, countries with a similar level of education had a per capita income of less than $1,000.</w:t>
      </w:r>
      <w:r w:rsidR="00B866BB">
        <w:rPr>
          <w:rStyle w:val="StyleUnderline"/>
        </w:rPr>
        <w:t xml:space="preserve"> </w:t>
      </w:r>
      <w:r w:rsidRPr="00B866BB">
        <w:rPr>
          <w:sz w:val="14"/>
        </w:rPr>
        <w:t xml:space="preserve">In </w:t>
      </w:r>
      <w:r w:rsidRPr="00153E7E">
        <w:rPr>
          <w:rStyle w:val="Emphasis"/>
        </w:rPr>
        <w:t>1960, countries with an education level of 8.3 years of schooling were 5.5 times richer than those with 2.8 year of schooling. By contrast, countries that had increased their education from 2.8 years of schooling in 1960 to 8.3 years of schooling in 2010 were only 167% richer</w:t>
      </w:r>
      <w:r w:rsidRPr="00B866BB">
        <w:rPr>
          <w:sz w:val="14"/>
        </w:rPr>
        <w:t xml:space="preserve">. </w:t>
      </w:r>
      <w:r w:rsidRPr="00153E7E">
        <w:rPr>
          <w:rStyle w:val="StyleUnderline"/>
        </w:rPr>
        <w:t>Moreover, much of this increase cannot possibly be attributed to education, as workers in 2010 had the advantage of technologies that were 50 years more advanced than those in 1960</w:t>
      </w:r>
      <w:r w:rsidRPr="00B866BB">
        <w:rPr>
          <w:sz w:val="14"/>
        </w:rPr>
        <w:t xml:space="preserve">. </w:t>
      </w:r>
      <w:r w:rsidRPr="00153E7E">
        <w:rPr>
          <w:rStyle w:val="Emphasis"/>
        </w:rPr>
        <w:t>Clearly, something other than education is needed to generate prosperity</w:t>
      </w:r>
      <w:r w:rsidRPr="00B866BB">
        <w:rPr>
          <w:sz w:val="14"/>
        </w:rPr>
        <w:t>.</w:t>
      </w:r>
      <w:r w:rsidR="00B866BB" w:rsidRPr="00B866BB">
        <w:rPr>
          <w:sz w:val="14"/>
        </w:rPr>
        <w:t xml:space="preserve"> </w:t>
      </w:r>
      <w:r w:rsidRPr="00B866BB">
        <w:rPr>
          <w:sz w:val="14"/>
        </w:rPr>
        <w:t>As is often the case, the experience of individual countries is more revealing than the averages. China started with less education than Tunisia, Mexico, Kenya, or Iran in 1960, and had made less progress than them by 2010. And yet, in terms of economic growth, China blew all of them out of the water. The same can be said of Thailand and Indonesia vis-à-vis the Philippines, Cameroon, Ghana, or Panama. Again, the fast growers must be doing something in addition to providing education.</w:t>
      </w:r>
      <w:r w:rsidR="00B866BB" w:rsidRPr="00B866BB">
        <w:rPr>
          <w:sz w:val="14"/>
        </w:rPr>
        <w:t xml:space="preserve"> </w:t>
      </w:r>
      <w:r w:rsidRPr="00B866BB">
        <w:rPr>
          <w:rStyle w:val="StyleUnderline"/>
        </w:rPr>
        <w:t>The experience within countries is also revealing. In Mexico, the average income of men aged 25-30 with a full primary education differs by more than a factor of three between poorer municipalities and richer ones. The difference cannot possibly be related to educational quality, because those who moved from poor municipalities to richer ones also earned more.</w:t>
      </w:r>
      <w:r w:rsidR="00B866BB">
        <w:rPr>
          <w:rStyle w:val="StyleUnderline"/>
        </w:rPr>
        <w:t xml:space="preserve"> </w:t>
      </w:r>
      <w:r w:rsidRPr="00B866BB">
        <w:rPr>
          <w:rStyle w:val="Emphasis"/>
        </w:rPr>
        <w:t>And there is more bad news for the “education, education, education” crowd: Most of the skills that a labor force possesses were acquired on the job. What a society knows how to do is known mainly in its firms, not in its schools. At most modern firms, fewer than 15% of the positions are open for entry-level workers, meaning that employers demand something that the education system cannot – and is not expected – to provide.</w:t>
      </w:r>
      <w:r w:rsidR="00B866BB">
        <w:rPr>
          <w:rStyle w:val="Emphasis"/>
        </w:rPr>
        <w:t xml:space="preserve"> </w:t>
      </w:r>
      <w:r w:rsidRPr="00B866BB">
        <w:rPr>
          <w:rStyle w:val="StyleUnderline"/>
        </w:rPr>
        <w:t>When presented with these facts, education enthusiasts often argue that education is a necessary but not a sufficient condition for growth. But in that case, investment in education is unlikely to deliver much if the other conditions are missing. After all, though the typical country with ten years of schooling had a per capita income of $30,000 in 2010, per capita income in Albania, Armenia, and Sri Lanka, which have achieved that level of schooling, was less than $5,000. Whatever is preventing these countries from becoming richer, it is not lack of education.</w:t>
      </w:r>
      <w:r w:rsidR="00B866BB">
        <w:rPr>
          <w:rStyle w:val="StyleUnderline"/>
        </w:rPr>
        <w:t xml:space="preserve"> </w:t>
      </w:r>
      <w:r w:rsidRPr="00B866BB">
        <w:rPr>
          <w:rStyle w:val="StyleUnderline"/>
        </w:rPr>
        <w:t xml:space="preserve">A country’s income is the sum of the output produced by each worker. To increase income, we need to increase worker productivity. Evidently, “something in the water,” other than education, makes people </w:t>
      </w:r>
      <w:r w:rsidRPr="00B866BB">
        <w:rPr>
          <w:rStyle w:val="StyleUnderline"/>
        </w:rPr>
        <w:lastRenderedPageBreak/>
        <w:t>much more productive in some places than in others. A successful growth strategy needs to figure out what this is.</w:t>
      </w:r>
    </w:p>
    <w:p w14:paraId="28F78117" w14:textId="77777777" w:rsidR="00DC5EC8" w:rsidRPr="009F6192" w:rsidRDefault="00DC5EC8" w:rsidP="00DC5EC8"/>
    <w:p w14:paraId="3A2009E0" w14:textId="77777777" w:rsidR="00DC5EC8" w:rsidRPr="009F6192" w:rsidRDefault="00DC5EC8" w:rsidP="00DC5EC8"/>
    <w:p w14:paraId="7A27AAE4" w14:textId="77777777" w:rsidR="00DC5EC8" w:rsidRPr="009F6192" w:rsidRDefault="00DC5EC8" w:rsidP="00DC5EC8">
      <w:pPr>
        <w:pStyle w:val="Heading4"/>
      </w:pPr>
      <w:r w:rsidRPr="009F6192">
        <w:t xml:space="preserve">Spending more on education doesn’t guarantee growth—global data goes NEG. </w:t>
      </w:r>
    </w:p>
    <w:p w14:paraId="5ED3E8D5" w14:textId="77777777" w:rsidR="00DC5EC8" w:rsidRPr="009F6192" w:rsidRDefault="00DC5EC8" w:rsidP="00DC5EC8">
      <w:r w:rsidRPr="009F6192">
        <w:t xml:space="preserve">Charles </w:t>
      </w:r>
      <w:r w:rsidRPr="009F6192">
        <w:rPr>
          <w:rStyle w:val="Style13ptBold"/>
        </w:rPr>
        <w:t>Kenny 14</w:t>
      </w:r>
      <w:r w:rsidRPr="009F6192">
        <w:t>, 4-7-2014, "Why Education Spending Doesn't Lead to Economic Growth," Bloomberg, https://www.bloomberg.com/news/articles/2014-04-07/why-education-spending-doesnt-lead-to-economic-growth</w:t>
      </w:r>
    </w:p>
    <w:p w14:paraId="029824E6" w14:textId="77777777" w:rsidR="00DC5EC8" w:rsidRPr="007B3DD8" w:rsidRDefault="00DC5EC8" w:rsidP="00DC5EC8">
      <w:pPr>
        <w:rPr>
          <w:rStyle w:val="StyleUnderline"/>
        </w:rPr>
      </w:pPr>
      <w:r w:rsidRPr="007B3DD8">
        <w:rPr>
          <w:rStyle w:val="StyleUnderline"/>
        </w:rPr>
        <w:t>But does that private return on investment in education translate into benefits for the national economy</w:t>
      </w:r>
      <w:r w:rsidRPr="007B3DD8">
        <w:rPr>
          <w:sz w:val="14"/>
        </w:rPr>
        <w:t>? In the U.S., public education expenditure accounts for more than 5 percent of gross domestic product. (Private spending is about the same size.) In developing countries, including Kenya and Uganda, education takes up 15 percent or more of the government expenditures. Public education spending is justified in part by the idea that it has considerable spillover effects—not only the student, but society as whole benefits when a kid goes to school. The data suggest a more complex story, however.</w:t>
      </w:r>
      <w:r w:rsidR="007B3DD8" w:rsidRPr="007B3DD8">
        <w:rPr>
          <w:sz w:val="14"/>
        </w:rPr>
        <w:t xml:space="preserve"> </w:t>
      </w:r>
      <w:r w:rsidRPr="007B3DD8">
        <w:rPr>
          <w:rStyle w:val="StyleUnderline"/>
        </w:rPr>
        <w:t>Analysis by Lawrence Katz and Claudia Goldin suggests that increased educational attainment among Americans from 1915 to 1999 might account for 10 percent of the growth in U.S. GDP over that</w:t>
      </w:r>
      <w:r w:rsidRPr="007B3DD8">
        <w:rPr>
          <w:sz w:val="14"/>
        </w:rPr>
        <w:t xml:space="preserve"> time. Some commentators contend that this an underestimate (PDF). But at the global level, no relationship has been found between a more educated population and more rapid economic development. </w:t>
      </w:r>
      <w:r w:rsidRPr="007B3DD8">
        <w:rPr>
          <w:rStyle w:val="Emphasis"/>
        </w:rPr>
        <w:t>There has been an explosion in schooling in developing countries, but many show nothing like explosive growth in GDP per person</w:t>
      </w:r>
      <w:r w:rsidRPr="007B3DD8">
        <w:rPr>
          <w:sz w:val="14"/>
        </w:rPr>
        <w:t>. By 2010, the average Kenyan had spent more years in school than the average French citizen had in 1985. But Kenya’s GDP per capita in 2010 was only 7 percent of France’s GDP per head 25 years earlier.</w:t>
      </w:r>
      <w:r w:rsidR="007B3DD8" w:rsidRPr="007B3DD8">
        <w:rPr>
          <w:sz w:val="14"/>
        </w:rPr>
        <w:t xml:space="preserve"> </w:t>
      </w:r>
      <w:r w:rsidRPr="007B3DD8">
        <w:rPr>
          <w:rStyle w:val="StyleUnderline"/>
        </w:rPr>
        <w:t>What explains the limited impact of increased education on economic growth? A possible answer is that education acts as a filter rather than an investment. A recent study (PDF) in Italy found that test scores had a significant impact on the earnings of employees—but none on the earnings of self-employed people.</w:t>
      </w:r>
      <w:r w:rsidRPr="007B3DD8">
        <w:rPr>
          <w:sz w:val="14"/>
        </w:rPr>
        <w:t xml:space="preserve"> </w:t>
      </w:r>
      <w:r w:rsidRPr="007B3DD8">
        <w:rPr>
          <w:rStyle w:val="StyleUnderline"/>
        </w:rPr>
        <w:t>One interpretation of that result is that schooling signals persons with intelligence and ambition, rather than actually imparting or indicating skills that make them better at their jobs over the long</w:t>
      </w:r>
      <w:r w:rsidRPr="007B3DD8">
        <w:rPr>
          <w:sz w:val="14"/>
        </w:rPr>
        <w:t xml:space="preserve"> term. Signaling helps as a screening tool for employers, but makes no difference to people who work for themselves. Presumably, they already know how smart and ambitious they are. (Think Bill Gates: Harvard let him in, signaling smarts, but he didn’t finish his studies before going off to become the world’s richest man; apparently Gates didn’t feel he needed to complete the course load to succeed).</w:t>
      </w:r>
      <w:r w:rsidR="007B3DD8" w:rsidRPr="007B3DD8">
        <w:rPr>
          <w:sz w:val="14"/>
        </w:rPr>
        <w:t xml:space="preserve"> </w:t>
      </w:r>
      <w:r w:rsidRPr="007B3DD8">
        <w:rPr>
          <w:rStyle w:val="StyleUnderline"/>
        </w:rPr>
        <w:t>It looks as if the developing world may have a similar problem: As primary schooling has become universal and its signaling power has weakened, analysis in the journal Development Policy Review suggests that the returns to primary schooling have dropped since the 1950s from a near 30 percent wage premium toward a 5 percent wage premium today</w:t>
      </w:r>
      <w:r w:rsidRPr="007B3DD8">
        <w:rPr>
          <w:sz w:val="14"/>
        </w:rPr>
        <w:t>. That’s in part because lots of kids aren’t learning anything at all in school. In India, for example, only around a quarter of children who complete primary school can read a simple passage, do simple math, tell time, and make change.</w:t>
      </w:r>
      <w:r w:rsidR="007B3DD8" w:rsidRPr="007B3DD8">
        <w:rPr>
          <w:sz w:val="14"/>
        </w:rPr>
        <w:t xml:space="preserve"> </w:t>
      </w:r>
      <w:r w:rsidRPr="007B3DD8">
        <w:rPr>
          <w:rStyle w:val="StyleUnderline"/>
        </w:rPr>
        <w:t>But even for those kids who do learn something in the classroom, can they do something useful with that knowledge? In many places, including the United States, a lot of the smartest and best-educated students end up in jobs that have debatable social value. (Think of whiz kids from Harvard and MIT who end up on Wall Street, programming for high-frequency trading operations or packaging ever-more-complex mortgage-backed securities.)</w:t>
      </w:r>
    </w:p>
    <w:p w14:paraId="21CC4627" w14:textId="77777777" w:rsidR="00DC5EC8" w:rsidRPr="009F6192" w:rsidRDefault="00DC5EC8" w:rsidP="00DC5EC8">
      <w:pPr>
        <w:pStyle w:val="Heading3"/>
      </w:pPr>
      <w:r w:rsidRPr="009F6192">
        <w:lastRenderedPageBreak/>
        <w:t>No Impact – 1NC</w:t>
      </w:r>
    </w:p>
    <w:p w14:paraId="34ABFB4C" w14:textId="77777777" w:rsidR="00DC5EC8" w:rsidRPr="009F6192" w:rsidRDefault="00DC5EC8" w:rsidP="00DC5EC8"/>
    <w:p w14:paraId="44D454C5" w14:textId="77777777" w:rsidR="00DC5EC8" w:rsidRPr="009F6192" w:rsidRDefault="00DC5EC8" w:rsidP="00DC5EC8">
      <w:pPr>
        <w:pStyle w:val="Heading4"/>
      </w:pPr>
      <w:r w:rsidRPr="009F6192">
        <w:t>Relationship between economic decline and diversionary war is exaggerated  even with Trump</w:t>
      </w:r>
    </w:p>
    <w:p w14:paraId="20C4F252" w14:textId="77777777" w:rsidR="00DC5EC8" w:rsidRPr="009F6192" w:rsidRDefault="00DC5EC8" w:rsidP="00DC5EC8">
      <w:r w:rsidRPr="009F6192">
        <w:t xml:space="preserve">Håkan </w:t>
      </w:r>
      <w:r w:rsidRPr="009F6192">
        <w:rPr>
          <w:rStyle w:val="Style13ptBold"/>
        </w:rPr>
        <w:t>Frisén 17</w:t>
      </w:r>
      <w:r w:rsidRPr="009F6192">
        <w:t>, Head of Economic Forecasting at SEB, 2-22-17, "Global economy resilient to new political challenges," https://sebgroup.com/press/news/global-economy-resilient-to-new-political-challenges</w:t>
      </w:r>
    </w:p>
    <w:p w14:paraId="3E90E4B8" w14:textId="77777777" w:rsidR="00DC5EC8" w:rsidRPr="009F6192" w:rsidRDefault="00DC5EC8" w:rsidP="00DC5EC8">
      <w:pPr>
        <w:rPr>
          <w:rStyle w:val="IntenseEmphasis"/>
        </w:rPr>
      </w:pPr>
      <w:r w:rsidRPr="009F6192">
        <w:rPr>
          <w:sz w:val="16"/>
        </w:rPr>
        <w:t xml:space="preserve">The interplay between economics and politics was undoubtedly a dominant feature of analyses during 2016. As we know, </w:t>
      </w:r>
      <w:r w:rsidRPr="009F6192">
        <w:rPr>
          <w:rStyle w:val="IntenseEmphasis"/>
        </w:rPr>
        <w:t>it was difficult to foresee both election results and their economic consequences. It was</w:t>
      </w:r>
      <w:r w:rsidRPr="009F6192">
        <w:rPr>
          <w:sz w:val="16"/>
        </w:rPr>
        <w:t xml:space="preserve"> certainly </w:t>
      </w:r>
      <w:r w:rsidRPr="009F6192">
        <w:rPr>
          <w:rStyle w:val="IntenseEmphasis"/>
        </w:rPr>
        <w:t>not strange that economists were unable to</w:t>
      </w:r>
      <w:r w:rsidRPr="009F6192">
        <w:rPr>
          <w:sz w:val="16"/>
        </w:rPr>
        <w:t xml:space="preserve"> predict the Brexit referendum outcome or </w:t>
      </w:r>
      <w:r w:rsidRPr="009F6192">
        <w:rPr>
          <w:rStyle w:val="IntenseEmphasis"/>
        </w:rPr>
        <w:t>Donald Trump’s victory, when public opinion polling organisations and betting firms failed to do so,</w:t>
      </w:r>
      <w:r w:rsidRPr="009F6192">
        <w:rPr>
          <w:sz w:val="16"/>
        </w:rPr>
        <w:t xml:space="preserve"> but lessons might be learned from the economic assessment impacts they made. </w:t>
      </w:r>
      <w:r w:rsidRPr="009F6192">
        <w:rPr>
          <w:rStyle w:val="IntenseEmphasis"/>
        </w:rPr>
        <w:t>Economists</w:t>
      </w:r>
      <w:r w:rsidRPr="009F6192">
        <w:rPr>
          <w:sz w:val="16"/>
        </w:rPr>
        <w:t xml:space="preserve"> probably tend to </w:t>
      </w:r>
      <w:r w:rsidRPr="009F6192">
        <w:rPr>
          <w:rStyle w:val="Emphasis"/>
        </w:rPr>
        <w:t>exaggerate</w:t>
      </w:r>
      <w:r w:rsidRPr="009F6192">
        <w:rPr>
          <w:rStyle w:val="IntenseEmphasis"/>
        </w:rPr>
        <w:t xml:space="preserve"> the importance of more general political phenomena. While in the midst of elections that appear historically important, it is tempting to present </w:t>
      </w:r>
      <w:r w:rsidRPr="009F6192">
        <w:rPr>
          <w:rStyle w:val="Emphasis"/>
        </w:rPr>
        <w:t>alarmist projections</w:t>
      </w:r>
      <w:r w:rsidRPr="009F6192">
        <w:rPr>
          <w:sz w:val="16"/>
        </w:rPr>
        <w:t xml:space="preserve"> about election outcomes that seem improbable and/or unpleasant. </w:t>
      </w:r>
      <w:r w:rsidRPr="009F6192">
        <w:rPr>
          <w:rStyle w:val="IntenseEmphasis"/>
        </w:rPr>
        <w:t>But once the initial shock effect has faded,</w:t>
      </w:r>
      <w:r w:rsidRPr="009F6192">
        <w:rPr>
          <w:sz w:val="16"/>
        </w:rPr>
        <w:t xml:space="preserve"> more </w:t>
      </w:r>
      <w:r w:rsidRPr="009F6192">
        <w:rPr>
          <w:rStyle w:val="IntenseEmphasis"/>
        </w:rPr>
        <w:t xml:space="preserve">ordinary economic data such as corporate reports and macroeconomic figures take the upper hand. </w:t>
      </w:r>
      <w:r w:rsidRPr="009F6192">
        <w:rPr>
          <w:rStyle w:val="IntenseEmphasis"/>
          <w:sz w:val="12"/>
        </w:rPr>
        <w:t>¶</w:t>
      </w:r>
      <w:r w:rsidRPr="009F6192">
        <w:rPr>
          <w:sz w:val="16"/>
        </w:rPr>
        <w:t xml:space="preserve"> Psychological effects often exaggerated</w:t>
      </w:r>
      <w:r w:rsidRPr="009F6192">
        <w:rPr>
          <w:sz w:val="12"/>
        </w:rPr>
        <w:t>¶</w:t>
      </w:r>
      <w:r w:rsidRPr="009F6192">
        <w:rPr>
          <w:sz w:val="16"/>
        </w:rPr>
        <w:t xml:space="preserve"> </w:t>
      </w:r>
      <w:r w:rsidRPr="009F6192">
        <w:rPr>
          <w:rStyle w:val="IntenseEmphasis"/>
        </w:rPr>
        <w:t xml:space="preserve">One important observation is that </w:t>
      </w:r>
      <w:r w:rsidRPr="009F6192">
        <w:rPr>
          <w:rStyle w:val="Emphasis"/>
        </w:rPr>
        <w:t>it is difficult to find any historical correlation between heightened security policy tensions and economic activity</w:t>
      </w:r>
      <w:r w:rsidRPr="009F6192">
        <w:rPr>
          <w:rStyle w:val="IntenseEmphasis"/>
        </w:rPr>
        <w:t>. Households and businesses do not seem</w:t>
      </w:r>
      <w:r w:rsidRPr="009F6192">
        <w:rPr>
          <w:sz w:val="16"/>
        </w:rPr>
        <w:t xml:space="preserve"> to be especially </w:t>
      </w:r>
      <w:r w:rsidRPr="009F6192">
        <w:rPr>
          <w:rStyle w:val="IntenseEmphasis"/>
        </w:rPr>
        <w:t>sensitive in their consumption or capital spending behaviour</w:t>
      </w:r>
      <w:r w:rsidRPr="009F6192">
        <w:rPr>
          <w:sz w:val="16"/>
        </w:rPr>
        <w:t xml:space="preserve">. This is perhaps because </w:t>
      </w:r>
      <w:r w:rsidRPr="009F6192">
        <w:rPr>
          <w:rStyle w:val="IntenseEmphasis"/>
        </w:rPr>
        <w:t>uncertainty is offset by investments in a defence build-up</w:t>
      </w:r>
      <w:r w:rsidRPr="009F6192">
        <w:rPr>
          <w:sz w:val="16"/>
        </w:rPr>
        <w:t xml:space="preserve">, for example. </w:t>
      </w:r>
      <w:r w:rsidRPr="009F6192">
        <w:rPr>
          <w:rStyle w:val="IntenseEmphasis"/>
        </w:rPr>
        <w:t>Only when the conditions that directly determine profitability and investments are affected</w:t>
      </w:r>
      <w:r w:rsidRPr="009F6192">
        <w:rPr>
          <w:sz w:val="16"/>
        </w:rPr>
        <w:t xml:space="preserve">, for example via rising oil prices or poorly functioning financial markets, </w:t>
      </w:r>
      <w:r w:rsidRPr="009F6192">
        <w:rPr>
          <w:rStyle w:val="IntenseEmphasis"/>
        </w:rPr>
        <w:t>will the effects become clear.</w:t>
      </w:r>
      <w:r w:rsidRPr="009F6192">
        <w:rPr>
          <w:rStyle w:val="IntenseEmphasis"/>
          <w:sz w:val="12"/>
        </w:rPr>
        <w:t>¶</w:t>
      </w:r>
      <w:r w:rsidRPr="009F6192">
        <w:rPr>
          <w:sz w:val="16"/>
        </w:rPr>
        <w:t xml:space="preserve"> </w:t>
      </w:r>
      <w:r w:rsidRPr="009F6192">
        <w:rPr>
          <w:rStyle w:val="IntenseEmphasis"/>
        </w:rPr>
        <w:t>Markets</w:t>
      </w:r>
      <w:r w:rsidRPr="009F6192">
        <w:rPr>
          <w:sz w:val="16"/>
        </w:rPr>
        <w:t xml:space="preserve"> also seem to have a general tendency to </w:t>
      </w:r>
      <w:r w:rsidRPr="009F6192">
        <w:rPr>
          <w:rStyle w:val="IntenseEmphasis"/>
        </w:rPr>
        <w:t xml:space="preserve">assume that the economic policy makers can actually </w:t>
      </w:r>
      <w:r w:rsidRPr="009F6192">
        <w:rPr>
          <w:rStyle w:val="Emphasis"/>
        </w:rPr>
        <w:t>behave rationally in crisis situations</w:t>
      </w:r>
      <w:r w:rsidRPr="009F6192">
        <w:t>,</w:t>
      </w:r>
      <w:r w:rsidRPr="009F6192">
        <w:rPr>
          <w:rStyle w:val="IntenseEmphasis"/>
        </w:rPr>
        <w:t xml:space="preserve"> until this has been disproved</w:t>
      </w:r>
      <w:r w:rsidRPr="009F6192">
        <w:rPr>
          <w:sz w:val="16"/>
        </w:rPr>
        <w:t xml:space="preserve">. Both </w:t>
      </w:r>
      <w:r w:rsidRPr="009F6192">
        <w:rPr>
          <w:rStyle w:val="IntenseEmphasis"/>
        </w:rPr>
        <w:t>during the US sub-prime mortgage crisis of 2007-2008 and the euro zone's existential crisis</w:t>
      </w:r>
      <w:r w:rsidRPr="009F6192">
        <w:rPr>
          <w:sz w:val="16"/>
        </w:rPr>
        <w:t xml:space="preserve"> a few years later, </w:t>
      </w:r>
      <w:r w:rsidRPr="009F6192">
        <w:rPr>
          <w:rStyle w:val="IntenseEmphasis"/>
        </w:rPr>
        <w:t>for a rather long time the market maintained its faith that a response would come</w:t>
      </w:r>
      <w:r w:rsidRPr="009F6192">
        <w:rPr>
          <w:sz w:val="16"/>
        </w:rPr>
        <w:t xml:space="preserve">. Not until after a lengthy period of inept actions by decision makers did these crises become genuinely acute, with large secondary effects as a consequence. </w:t>
      </w:r>
      <w:r w:rsidRPr="009F6192">
        <w:rPr>
          <w:rStyle w:val="IntenseEmphasis"/>
        </w:rPr>
        <w:t>This market "patience" is presumably based on a long-time pattern of recurring bailout measures by governments and central banks</w:t>
      </w:r>
      <w:r w:rsidRPr="009F6192">
        <w:rPr>
          <w:sz w:val="16"/>
        </w:rPr>
        <w:t>, which usually benefit risk-taking at the expense of caution or speculation that policy responses will not materialise.</w:t>
      </w:r>
      <w:r w:rsidRPr="009F6192">
        <w:rPr>
          <w:sz w:val="12"/>
        </w:rPr>
        <w:t>¶</w:t>
      </w:r>
      <w:r w:rsidRPr="009F6192">
        <w:rPr>
          <w:sz w:val="16"/>
        </w:rPr>
        <w:t xml:space="preserve"> </w:t>
      </w:r>
      <w:r w:rsidRPr="009F6192">
        <w:rPr>
          <w:rStyle w:val="IntenseEmphasis"/>
        </w:rPr>
        <w:t>It is reasonable to assume that this may also underpin the rather cautious reactions to the risks associated with the Trump administration's agenda</w:t>
      </w:r>
      <w:r w:rsidRPr="009F6192">
        <w:rPr>
          <w:sz w:val="16"/>
        </w:rPr>
        <w:t xml:space="preserve">. Although one cannot complain about the administration's power of initiative, </w:t>
      </w:r>
      <w:r w:rsidRPr="009F6192">
        <w:rPr>
          <w:rStyle w:val="IntenseEmphasis"/>
        </w:rPr>
        <w:t xml:space="preserve">there is a fairly </w:t>
      </w:r>
      <w:r w:rsidRPr="009F6192">
        <w:rPr>
          <w:rStyle w:val="Emphasis"/>
        </w:rPr>
        <w:t>high probability</w:t>
      </w:r>
      <w:r w:rsidRPr="009F6192">
        <w:rPr>
          <w:rStyle w:val="IntenseEmphasis"/>
        </w:rPr>
        <w:t xml:space="preserve"> that </w:t>
      </w:r>
      <w:r w:rsidRPr="009F6192">
        <w:rPr>
          <w:rStyle w:val="Emphasis"/>
        </w:rPr>
        <w:t>in important areas it will not go from words to actions</w:t>
      </w:r>
      <w:r w:rsidRPr="009F6192">
        <w:rPr>
          <w:rStyle w:val="IntenseEmphasis"/>
        </w:rPr>
        <w:t xml:space="preserve">. There may be various reasons for this, such as the inertia built into the </w:t>
      </w:r>
      <w:r w:rsidRPr="009F6192">
        <w:rPr>
          <w:rStyle w:val="Emphasis"/>
        </w:rPr>
        <w:t>s</w:t>
      </w:r>
      <w:r w:rsidRPr="009F6192">
        <w:rPr>
          <w:rStyle w:val="IntenseEmphasis"/>
        </w:rPr>
        <w:t xml:space="preserve">eparation </w:t>
      </w:r>
      <w:r w:rsidRPr="009F6192">
        <w:rPr>
          <w:rStyle w:val="Emphasis"/>
        </w:rPr>
        <w:t>o</w:t>
      </w:r>
      <w:r w:rsidRPr="009F6192">
        <w:rPr>
          <w:rStyle w:val="IntenseEmphasis"/>
        </w:rPr>
        <w:t xml:space="preserve">f </w:t>
      </w:r>
      <w:r w:rsidRPr="009F6192">
        <w:rPr>
          <w:rStyle w:val="Emphasis"/>
        </w:rPr>
        <w:t>p</w:t>
      </w:r>
      <w:r w:rsidRPr="009F6192">
        <w:rPr>
          <w:rStyle w:val="IntenseEmphasis"/>
        </w:rPr>
        <w:t>owers between the White House, Congress and the court system, or expectations that Trump's newly appointed cabinet secretaries and advisors will</w:t>
      </w:r>
      <w:r w:rsidRPr="009F6192">
        <w:rPr>
          <w:sz w:val="16"/>
        </w:rPr>
        <w:t xml:space="preserve"> eventually </w:t>
      </w:r>
      <w:r w:rsidRPr="009F6192">
        <w:rPr>
          <w:rStyle w:val="IntenseEmphasis"/>
        </w:rPr>
        <w:t xml:space="preserve">take their cues from more </w:t>
      </w:r>
      <w:r w:rsidRPr="009F6192">
        <w:rPr>
          <w:rStyle w:val="Emphasis"/>
        </w:rPr>
        <w:t>established</w:t>
      </w:r>
      <w:r w:rsidRPr="009F6192">
        <w:rPr>
          <w:rStyle w:val="IntenseEmphasis"/>
        </w:rPr>
        <w:t xml:space="preserve"> US positions.</w:t>
      </w:r>
    </w:p>
    <w:p w14:paraId="57A331C5" w14:textId="77777777" w:rsidR="00DC5EC8" w:rsidRPr="009F6192" w:rsidRDefault="00DC5EC8" w:rsidP="00DC5EC8">
      <w:pPr>
        <w:pStyle w:val="Heading3"/>
      </w:pPr>
      <w:r w:rsidRPr="009F6192">
        <w:lastRenderedPageBreak/>
        <w:t>No Impact – 2NC</w:t>
      </w:r>
    </w:p>
    <w:p w14:paraId="2AB944FC" w14:textId="77777777" w:rsidR="00DC5EC8" w:rsidRPr="009F6192" w:rsidRDefault="00DC5EC8" w:rsidP="00DC5EC8"/>
    <w:p w14:paraId="20983909" w14:textId="77777777" w:rsidR="00DC5EC8" w:rsidRPr="009F6192" w:rsidRDefault="00DC5EC8" w:rsidP="00DC5EC8">
      <w:pPr>
        <w:pStyle w:val="Heading4"/>
      </w:pPr>
      <w:r w:rsidRPr="009F6192">
        <w:t>Great recession proves</w:t>
      </w:r>
    </w:p>
    <w:p w14:paraId="0AD0DEAC" w14:textId="77777777" w:rsidR="00DC5EC8" w:rsidRPr="009F6192" w:rsidRDefault="00DC5EC8" w:rsidP="00DC5EC8">
      <w:r w:rsidRPr="009F6192">
        <w:t xml:space="preserve">Daniel </w:t>
      </w:r>
      <w:r w:rsidRPr="009F6192">
        <w:rPr>
          <w:rStyle w:val="Style13ptBold"/>
        </w:rPr>
        <w:t>Drezner 14</w:t>
      </w:r>
      <w:r w:rsidRPr="009F6192">
        <w:t>, IR prof at Tufts, The System Worked: Global Economic Governance during the Great Recession, World Politics, Volume 66. Number 1, January 2014, pp. 123-164</w:t>
      </w:r>
    </w:p>
    <w:p w14:paraId="09FB1C24" w14:textId="77777777" w:rsidR="00DC5EC8" w:rsidRPr="009F6192" w:rsidRDefault="00DC5EC8" w:rsidP="00DC5EC8">
      <w:pPr>
        <w:rPr>
          <w:sz w:val="14"/>
        </w:rPr>
      </w:pPr>
      <w:r w:rsidRPr="009F6192">
        <w:rPr>
          <w:sz w:val="14"/>
        </w:rPr>
        <w:t xml:space="preserve">The final significant outcome addresses </w:t>
      </w:r>
      <w:r w:rsidRPr="009F6192">
        <w:rPr>
          <w:rStyle w:val="StyleUnderline"/>
        </w:rPr>
        <w:t>a dog</w:t>
      </w:r>
      <w:r w:rsidRPr="009F6192">
        <w:rPr>
          <w:sz w:val="14"/>
        </w:rPr>
        <w:t xml:space="preserve"> that </w:t>
      </w:r>
      <w:r w:rsidRPr="009F6192">
        <w:rPr>
          <w:rStyle w:val="StyleUnderline"/>
        </w:rPr>
        <w:t>hasn't barked</w:t>
      </w:r>
      <w:r w:rsidRPr="009F6192">
        <w:rPr>
          <w:sz w:val="14"/>
        </w:rPr>
        <w:t xml:space="preserve">: the effect of the Great Recession on cross-border conflict and violence. </w:t>
      </w:r>
      <w:r w:rsidRPr="009F6192">
        <w:rPr>
          <w:rStyle w:val="StyleUnderline"/>
        </w:rPr>
        <w:t>During the initial stages of the crisis, multiple analysts asserted that the financial crisis would lead states to increase their use of force</w:t>
      </w:r>
      <w:r w:rsidRPr="009F6192">
        <w:rPr>
          <w:sz w:val="14"/>
        </w:rPr>
        <w:t xml:space="preserve"> as a tool for staying in power.42 They voiced genuine concern that the global economic downturn would lead to an increase in conflict—</w:t>
      </w:r>
      <w:r w:rsidRPr="009F6192">
        <w:rPr>
          <w:rStyle w:val="StyleUnderline"/>
        </w:rPr>
        <w:t>whether through</w:t>
      </w:r>
      <w:r w:rsidRPr="009F6192">
        <w:rPr>
          <w:sz w:val="14"/>
        </w:rPr>
        <w:t xml:space="preserve"> greater internal </w:t>
      </w:r>
      <w:r w:rsidRPr="009F6192">
        <w:rPr>
          <w:rStyle w:val="StyleUnderline"/>
        </w:rPr>
        <w:t>repression, diversionary wars, arms races, or a ratcheting up of great power conflict</w:t>
      </w:r>
      <w:r w:rsidRPr="009F6192">
        <w:rPr>
          <w:sz w:val="14"/>
        </w:rPr>
        <w:t xml:space="preserve">. Violence in the Middle East, border disputes in the South China Sea, and even the disruptions of the Occupy movement fueled impressions of a surge in global public disorder. </w:t>
      </w:r>
      <w:r w:rsidRPr="009F6192">
        <w:rPr>
          <w:rStyle w:val="Emphasis"/>
        </w:rPr>
        <w:t>The aggregate data suggest otherwise</w:t>
      </w:r>
      <w:r w:rsidRPr="009F6192">
        <w:rPr>
          <w:rStyle w:val="StyleUnderline"/>
        </w:rPr>
        <w:t>, however</w:t>
      </w:r>
      <w:r w:rsidRPr="009F6192">
        <w:rPr>
          <w:sz w:val="14"/>
        </w:rPr>
        <w:t>. The Institute for Economics and Peace has concluded that "</w:t>
      </w:r>
      <w:r w:rsidRPr="009F6192">
        <w:rPr>
          <w:rStyle w:val="StyleUnderline"/>
        </w:rPr>
        <w:t>the average level of peacefulness in 2012 is approximately the same as it was in 2007</w:t>
      </w:r>
      <w:r w:rsidRPr="009F6192">
        <w:rPr>
          <w:sz w:val="14"/>
        </w:rPr>
        <w:t xml:space="preserve">."43 </w:t>
      </w:r>
      <w:r w:rsidRPr="009F6192">
        <w:rPr>
          <w:rStyle w:val="StyleUnderline"/>
        </w:rPr>
        <w:t>Interstate violence</w:t>
      </w:r>
      <w:r w:rsidRPr="009F6192">
        <w:rPr>
          <w:sz w:val="14"/>
        </w:rPr>
        <w:t xml:space="preserve"> in particular </w:t>
      </w:r>
      <w:r w:rsidRPr="009F6192">
        <w:rPr>
          <w:rStyle w:val="StyleUnderline"/>
        </w:rPr>
        <w:t>has declined since the start of the financial crisis, as have military expenditures</w:t>
      </w:r>
      <w:r w:rsidRPr="009F6192">
        <w:rPr>
          <w:sz w:val="14"/>
        </w:rPr>
        <w:t xml:space="preserve"> in most sampled countries. Other </w:t>
      </w:r>
      <w:r w:rsidRPr="009F6192">
        <w:rPr>
          <w:rStyle w:val="StyleUnderline"/>
        </w:rPr>
        <w:t>studies confirm that</w:t>
      </w:r>
      <w:r w:rsidRPr="009F6192">
        <w:rPr>
          <w:sz w:val="14"/>
        </w:rPr>
        <w:t xml:space="preserve"> </w:t>
      </w:r>
      <w:r w:rsidRPr="009F6192">
        <w:rPr>
          <w:rStyle w:val="StyleUnderline"/>
        </w:rPr>
        <w:t>the Great Recession has not triggered any increase in violent conflict</w:t>
      </w:r>
      <w:r w:rsidRPr="009F6192">
        <w:rPr>
          <w:sz w:val="14"/>
        </w:rPr>
        <w:t xml:space="preserve">, as Lotta Themner and Peter Wallensteen conclude: "[T]he pattern is one of relative stability when we consider the trend for the past five years."44 </w:t>
      </w:r>
      <w:r w:rsidRPr="009F6192">
        <w:rPr>
          <w:rStyle w:val="StyleUnderline"/>
        </w:rPr>
        <w:t>The</w:t>
      </w:r>
      <w:r w:rsidRPr="009F6192">
        <w:rPr>
          <w:sz w:val="14"/>
        </w:rPr>
        <w:t xml:space="preserve"> secular </w:t>
      </w:r>
      <w:r w:rsidRPr="009F6192">
        <w:rPr>
          <w:rStyle w:val="StyleUnderline"/>
        </w:rPr>
        <w:t>decline in violence that started with the end of the Cold War has not been reversed</w:t>
      </w:r>
      <w:r w:rsidRPr="009F6192">
        <w:rPr>
          <w:sz w:val="14"/>
        </w:rPr>
        <w:t>. Rogers Brubaker observes that "</w:t>
      </w:r>
      <w:r w:rsidRPr="009F6192">
        <w:rPr>
          <w:rStyle w:val="StyleUnderline"/>
        </w:rPr>
        <w:t>the crisis has not</w:t>
      </w:r>
      <w:r w:rsidRPr="009F6192">
        <w:rPr>
          <w:sz w:val="14"/>
        </w:rPr>
        <w:t xml:space="preserve"> to date </w:t>
      </w:r>
      <w:r w:rsidRPr="009F6192">
        <w:rPr>
          <w:rStyle w:val="StyleUnderline"/>
        </w:rPr>
        <w:t>generated the surge in protectionist nationalism or ethnic exclusion that might have been expected</w:t>
      </w:r>
      <w:r w:rsidRPr="009F6192">
        <w:rPr>
          <w:sz w:val="14"/>
        </w:rPr>
        <w:t>."43</w:t>
      </w:r>
    </w:p>
    <w:p w14:paraId="017358A4" w14:textId="77777777" w:rsidR="00DC5EC8" w:rsidRPr="009F6192" w:rsidRDefault="00DC5EC8" w:rsidP="00DC5EC8"/>
    <w:p w14:paraId="411C2A99" w14:textId="77777777" w:rsidR="00DC5EC8" w:rsidRPr="009F6192" w:rsidRDefault="00DC5EC8" w:rsidP="00DC5EC8">
      <w:pPr>
        <w:pStyle w:val="Heading4"/>
      </w:pPr>
      <w:r w:rsidRPr="009F6192">
        <w:t xml:space="preserve">And more systematic studies prove. </w:t>
      </w:r>
    </w:p>
    <w:p w14:paraId="709B1110" w14:textId="77777777" w:rsidR="00DC5EC8" w:rsidRPr="009F6192" w:rsidRDefault="00DC5EC8" w:rsidP="00DC5EC8">
      <w:pPr>
        <w:rPr>
          <w:b/>
          <w:sz w:val="24"/>
        </w:rPr>
      </w:pPr>
      <w:r w:rsidRPr="009F6192">
        <w:rPr>
          <w:b/>
          <w:sz w:val="24"/>
        </w:rPr>
        <w:t>Bazzi et al., UCSD economics department, 2011</w:t>
      </w:r>
    </w:p>
    <w:p w14:paraId="07EA842F" w14:textId="77777777" w:rsidR="00DC5EC8" w:rsidRPr="009F6192" w:rsidRDefault="00DC5EC8" w:rsidP="00DC5EC8">
      <w:r w:rsidRPr="009F6192">
        <w:t xml:space="preserve">(Samuel, “Economic Shocks and Conflict: The (Absence of?) Evidence from Commodity Prices”, November, </w:t>
      </w:r>
      <w:hyperlink r:id="rId16" w:history="1">
        <w:r w:rsidRPr="009F6192">
          <w:rPr>
            <w:rStyle w:val="Hyperlink"/>
          </w:rPr>
          <w:t>http://www.chrisblattman.com/documents/research/2011.EconomicShocksAndConflict.pdf?9d7bd4</w:t>
        </w:r>
      </w:hyperlink>
      <w:r w:rsidRPr="009F6192">
        <w:t>)</w:t>
      </w:r>
    </w:p>
    <w:p w14:paraId="4ADDABCE" w14:textId="77777777" w:rsidR="00DC5EC8" w:rsidRPr="009F6192" w:rsidRDefault="00DC5EC8" w:rsidP="00DC5EC8">
      <w:pPr>
        <w:rPr>
          <w:rStyle w:val="StyleUnderline"/>
        </w:rPr>
      </w:pPr>
      <w:r w:rsidRPr="009F6192">
        <w:rPr>
          <w:sz w:val="14"/>
        </w:rPr>
        <w:t xml:space="preserve">VI. Discussion and conclusions A. Implications for our theories of political instability and conflict The state is not a prize?—Warlord politics and the state prize logic lie at the center of the most influential models of conflict, state development, and political transitions in economics and political science. Yet </w:t>
      </w:r>
      <w:r w:rsidRPr="009F6192">
        <w:rPr>
          <w:rStyle w:val="StyleUnderline"/>
        </w:rPr>
        <w:t xml:space="preserve">we see no evidence for this idea in economic shocks, even when looking at the friendliest cases: fragile and unconstrained states dominated by extractive commodity revenues. Indeed, we see the opposite correlation: if anything, </w:t>
      </w:r>
      <w:r w:rsidRPr="009F6192">
        <w:rPr>
          <w:rStyle w:val="Emphasis"/>
        </w:rPr>
        <w:t>higher rents from commodity prices</w:t>
      </w:r>
      <w:r w:rsidRPr="009F6192">
        <w:rPr>
          <w:rStyle w:val="StyleUnderline"/>
        </w:rPr>
        <w:t xml:space="preserve"> weakly 22 </w:t>
      </w:r>
      <w:r w:rsidRPr="009F6192">
        <w:rPr>
          <w:rStyle w:val="Emphasis"/>
        </w:rPr>
        <w:t>lower the risk and length of conflict.</w:t>
      </w:r>
      <w:r w:rsidRPr="009F6192">
        <w:t xml:space="preserve"> </w:t>
      </w:r>
      <w:r w:rsidRPr="009F6192">
        <w:rPr>
          <w:sz w:val="14"/>
        </w:rPr>
        <w:t>Perhaps shocks are the wrong test. Stocks of resources could matter more than price shocks (especially if shocks are transitory). But combined with emerging evidence that war onset is no more likely even with rapid increases in known oil reserves (Humphreys 2005; Cotet and Tsui 2010) we regard the state prize logic of war with skepticism.17 Our main political economy models may need a new engine</w:t>
      </w:r>
      <w:r w:rsidRPr="009F6192">
        <w:rPr>
          <w:rStyle w:val="IntenseEmphasis"/>
        </w:rPr>
        <w:t xml:space="preserve">. </w:t>
      </w:r>
      <w:r w:rsidRPr="009F6192">
        <w:rPr>
          <w:sz w:val="14"/>
        </w:rPr>
        <w:t xml:space="preserve">Naturally, an absence of evidence cannot be taken for evidence of absence. Many of our conflict onset and ending results include sizeable positive and negative effects.18 Even so, commodity price shocks are highly influential in income and should provide a rich source of identifiable variation in instability. It is difficult to find a better-measured, more abundant, and plausibly exogenous independent variable than price volatility. </w:t>
      </w:r>
      <w:r w:rsidRPr="009F6192">
        <w:rPr>
          <w:rStyle w:val="StyleUnderline"/>
        </w:rPr>
        <w:t>Moreover, other</w:t>
      </w:r>
      <w:r w:rsidRPr="009F6192">
        <w:rPr>
          <w:sz w:val="14"/>
        </w:rPr>
        <w:t xml:space="preserve"> time-varying </w:t>
      </w:r>
      <w:r w:rsidRPr="009F6192">
        <w:rPr>
          <w:rStyle w:val="StyleUnderline"/>
        </w:rPr>
        <w:t>variables, like rainfall and foreign aid, exhibit robust correlations with conflict in spite of suffering similar empirical drawbacks and generally smaller sample sizes</w:t>
      </w:r>
      <w:r w:rsidRPr="009F6192">
        <w:rPr>
          <w:sz w:val="14"/>
        </w:rPr>
        <w:t xml:space="preserve"> (Miguel et al. 2004; Nielsen et al. 2011). </w:t>
      </w:r>
      <w:r w:rsidRPr="009F6192">
        <w:rPr>
          <w:rStyle w:val="StyleUnderline"/>
        </w:rPr>
        <w:t>Thus we take the absence of evidence seriously</w:t>
      </w:r>
      <w:r w:rsidRPr="009F6192">
        <w:rPr>
          <w:sz w:val="14"/>
        </w:rPr>
        <w:t xml:space="preserve">. Do resource revenues drive state capacity?—State prize models assume that rising revenues raise the value of the capturing the state, but have ignored or downplayed the effect of revenues on self-defense. We saw that a growing empirical political science literature takes just such a revenue-centered approach, illustrating that resource boom times permit both payoffs and repression, and that stocks of lootable or extractive resources can bring political order and stability. This countervailing effect is most likely with transitory shocks, as current revenues are affected while long term value is not. Our findings are partly consistent with this state capacity effect. For example, conflict intensity is most sensitive to changes in the extractive commodities rather than the annual agricultural crops that affect household incomes more directly. The relationship only holds for conflict intensity, however, and is somewhat fragile. We do not see a large, consistent or robust decline in conflict or coup risk when prices fall. A reasonable interpretation is that the state prize and state capacity effects are either small or tend to cancel one another out. Opportunity cost: Victory </w:t>
      </w:r>
      <w:r w:rsidRPr="009F6192">
        <w:rPr>
          <w:sz w:val="14"/>
        </w:rPr>
        <w:lastRenderedPageBreak/>
        <w:t>by default?—Finally, the inverse relationship between prices and war intensity is consistent with opportunity cost accounts, but not exclusively so. As we noted above, the relationship between intensity and extractive commodity prices is more consistent with the state capacity view. Moreover, we shouldn’t mistake an inverse relation between individual aggression and incomes as evidence for the opportunity cost mechanism. The same correlation is consistent with psychological theories of stress and aggression (Berkowitz 1993) and sociological and political theories of relative deprivation and anomie (Merton 1938; Gurr 1971). Microempirical work will be needed to distinguish between these mechanisms. Other reasons for a null result.—</w:t>
      </w:r>
      <w:r w:rsidRPr="009F6192">
        <w:rPr>
          <w:rStyle w:val="StyleUnderline"/>
        </w:rPr>
        <w:t>Ultimately</w:t>
      </w:r>
      <w:r w:rsidRPr="009F6192">
        <w:rPr>
          <w:sz w:val="14"/>
        </w:rPr>
        <w:t xml:space="preserve">, however, the fact that commodity </w:t>
      </w:r>
      <w:r w:rsidRPr="009F6192">
        <w:rPr>
          <w:rStyle w:val="Emphasis"/>
        </w:rPr>
        <w:t>price shocks have no discernible effect on new conflict onsets</w:t>
      </w:r>
      <w:r w:rsidRPr="009F6192">
        <w:rPr>
          <w:sz w:val="14"/>
        </w:rPr>
        <w:t xml:space="preserve">, but some effect on ongoing conflict, suggests that </w:t>
      </w:r>
      <w:r w:rsidRPr="009F6192">
        <w:rPr>
          <w:rStyle w:val="StyleUnderline"/>
        </w:rPr>
        <w:t xml:space="preserve">political stability </w:t>
      </w:r>
      <w:r w:rsidRPr="009F6192">
        <w:rPr>
          <w:rStyle w:val="Emphasis"/>
        </w:rPr>
        <w:t>might be less sensitive</w:t>
      </w:r>
      <w:r w:rsidRPr="009F6192">
        <w:rPr>
          <w:rStyle w:val="StyleUnderline"/>
        </w:rPr>
        <w:t xml:space="preserve"> to income or temporary shocks than generally believed</w:t>
      </w:r>
      <w:r w:rsidRPr="009F6192">
        <w:rPr>
          <w:sz w:val="14"/>
        </w:rPr>
        <w:t xml:space="preserve">. One possibility is that successfully mounting an insurgency is no easy task. It comes with considerable risk, costs, and coordination challenges. Another possibility is that the counterfactual is still conflict onset. In poor and fragile nations, income shocks of one type or another are ubiquitous. </w:t>
      </w:r>
      <w:r w:rsidRPr="009F6192">
        <w:rPr>
          <w:rStyle w:val="Emphasis"/>
        </w:rPr>
        <w:t>If a nation is so fragile that a change in prices could lead to war, then other shocks may trigger war even in the absence of a price shock.</w:t>
      </w:r>
      <w:r w:rsidRPr="009F6192">
        <w:rPr>
          <w:sz w:val="14"/>
        </w:rPr>
        <w:t xml:space="preserve"> The same argument has been made in debunking the myth that price shocks led to fiscal collapse and low growth in developing nations in the 1980s.19 B. A general problem of publication bias? More generally, </w:t>
      </w:r>
      <w:r w:rsidRPr="009F6192">
        <w:rPr>
          <w:rStyle w:val="StyleUnderline"/>
        </w:rPr>
        <w:t xml:space="preserve">these findings should heighten our concern with publication bias in the conflict literature. Our results run against a number of published results on </w:t>
      </w:r>
      <w:r w:rsidRPr="009F6192">
        <w:rPr>
          <w:sz w:val="14"/>
        </w:rPr>
        <w:t xml:space="preserve">commodity </w:t>
      </w:r>
      <w:r w:rsidRPr="009F6192">
        <w:rPr>
          <w:rStyle w:val="StyleUnderline"/>
        </w:rPr>
        <w:t>shocks and conflict, mainly because of select samples, misspecification, and sensitivity to model assumptions, and, most importantly, alternative measures of instability</w:t>
      </w:r>
      <w:r w:rsidRPr="009F6192">
        <w:rPr>
          <w:rStyle w:val="IntenseEmphasis"/>
        </w:rPr>
        <w:t>.</w:t>
      </w:r>
      <w:r w:rsidRPr="009F6192">
        <w:t xml:space="preserve"> </w:t>
      </w:r>
      <w:r w:rsidRPr="009F6192">
        <w:rPr>
          <w:sz w:val="14"/>
        </w:rPr>
        <w:t xml:space="preserve">Across the social and hard sciences, there is a concern that the majority of published research findings are false (e.g. Gerber et al. 2001). Ioannidis (2005) demonstrates that </w:t>
      </w:r>
      <w:r w:rsidRPr="009F6192">
        <w:rPr>
          <w:rStyle w:val="StyleUnderline"/>
        </w:rPr>
        <w:t>a published finding is less likely to be true when there is a greater number and lesser pre-selection of tested relationships; there is greater flexibility in designs, definitions, outcomes, and models; and when more teams are involved in the chase of statistical significance. The cross-national study of conflict is an extreme case of all these</w:t>
      </w:r>
      <w:r w:rsidRPr="009F6192">
        <w:rPr>
          <w:rStyle w:val="IntenseEmphasis"/>
        </w:rPr>
        <w:t>.</w:t>
      </w:r>
      <w:r w:rsidRPr="009F6192">
        <w:rPr>
          <w:sz w:val="14"/>
        </w:rPr>
        <w:t xml:space="preserve"> Most worryingly, </w:t>
      </w:r>
      <w:r w:rsidRPr="009F6192">
        <w:rPr>
          <w:rStyle w:val="StyleUnderline"/>
        </w:rPr>
        <w:t>almost no paper looks at alternative dependent variables or publishes systematic robustness checks</w:t>
      </w:r>
      <w:r w:rsidRPr="009F6192">
        <w:rPr>
          <w:sz w:val="14"/>
        </w:rPr>
        <w:t xml:space="preserve">. Hegre and Sambanis (2006) have shown that the majority of published conflict results are fragile, though they focus on timeinvariant regressors and not the time-varying shocks that have grown in popularity. We are also concerned there is a “file drawer problem” (Rosenthal 1979). Consider this decision rule: scholars that discover robust results that fit a theoretical intuition pursue the results; but if results are not robust the scholar (or referees) worry about problems with the data or empirical strategy, and identify additional work to be done. If further analysis produces a robust result, it is published. If not, back to the file drawer. In the aggregate, </w:t>
      </w:r>
      <w:r w:rsidRPr="009F6192">
        <w:rPr>
          <w:rStyle w:val="StyleUnderline"/>
        </w:rPr>
        <w:t>the consequences are dire: a lower threshold of evidence for initially significant results than ambiguous ones.20</w:t>
      </w:r>
    </w:p>
    <w:p w14:paraId="3514E889" w14:textId="77777777" w:rsidR="00DC5EC8" w:rsidRPr="009F6192" w:rsidRDefault="00DC5EC8" w:rsidP="00DC5EC8">
      <w:pPr>
        <w:pStyle w:val="Heading3"/>
      </w:pPr>
      <w:r w:rsidRPr="009F6192">
        <w:lastRenderedPageBreak/>
        <w:t>A2: Competitiveness</w:t>
      </w:r>
    </w:p>
    <w:p w14:paraId="7E299C6B" w14:textId="77777777" w:rsidR="00DC5EC8" w:rsidRPr="009F6192" w:rsidRDefault="00DC5EC8" w:rsidP="00DC5EC8"/>
    <w:p w14:paraId="1D62AE1C" w14:textId="77777777" w:rsidR="00DC5EC8" w:rsidRPr="009F6192" w:rsidRDefault="00DC5EC8" w:rsidP="00DC5EC8">
      <w:pPr>
        <w:pStyle w:val="Heading4"/>
      </w:pPr>
      <w:r w:rsidRPr="009F6192">
        <w:t>Competitiveness not key to heg</w:t>
      </w:r>
    </w:p>
    <w:p w14:paraId="6DBE17C0" w14:textId="77777777" w:rsidR="00DC5EC8" w:rsidRPr="009F6192" w:rsidRDefault="00DC5EC8" w:rsidP="00DC5EC8">
      <w:pPr>
        <w:rPr>
          <w:b/>
          <w:sz w:val="24"/>
        </w:rPr>
      </w:pPr>
      <w:r w:rsidRPr="009F6192">
        <w:rPr>
          <w:b/>
          <w:sz w:val="24"/>
        </w:rPr>
        <w:t>Wohlforth et al., Dartmouth government professor, 2008</w:t>
      </w:r>
    </w:p>
    <w:p w14:paraId="30A207B4" w14:textId="77777777" w:rsidR="00DC5EC8" w:rsidRPr="009F6192" w:rsidRDefault="00DC5EC8" w:rsidP="00DC5EC8">
      <w:r w:rsidRPr="009F6192">
        <w:t>(William, World out of Balance, International Relations and the Challenge of American Primacy, pg 32-5)</w:t>
      </w:r>
    </w:p>
    <w:p w14:paraId="530E4E0B" w14:textId="77777777" w:rsidR="00DC5EC8" w:rsidRPr="009F6192" w:rsidRDefault="00DC5EC8" w:rsidP="00DC5EC8">
      <w:r w:rsidRPr="009F6192">
        <w:rPr>
          <w:sz w:val="14"/>
        </w:rPr>
        <w:t xml:space="preserve">American primacy is also rooted in the county's position as the world's leading technological power. The United States remains dominant globally in overall R&amp;D investments, high-technology production, commercial innovation, and higher education (table 2.3). Despite the weight of this evidence, elite perceptions of U.S. power had shifted toward pessimism by the middle of the first decade of this century. As we noted in chapter 1, this was partly the result of an Iraq-induced doubt about the utility of material predominance, a doubt redolent of the post-Vietnam mood. In retrospect, many assessments of U.S. economic and technological prowess from the 1990s were overly optimistic; by the next decade important potential vulnerabilities were evident. In particular, chronically </w:t>
      </w:r>
      <w:r w:rsidRPr="009F6192">
        <w:rPr>
          <w:rStyle w:val="StyleUnderline"/>
        </w:rPr>
        <w:t>imbalanced domestic finances and accelerating public debt convinced some analysts that the United States once again confronted a competitiveness crisis.23 If concerns continue to mount, this will count as the fourth such crisis since 1945;</w:t>
      </w:r>
      <w:r w:rsidRPr="009F6192">
        <w:rPr>
          <w:sz w:val="14"/>
        </w:rPr>
        <w:t xml:space="preserve"> the first three occurred during the 1950s (Sputnik), the 1970s (Vietnam and stagflation), and the 1980s (the Soviet threat and Japan's challenge). </w:t>
      </w:r>
      <w:r w:rsidRPr="009F6192">
        <w:rPr>
          <w:rStyle w:val="StyleUnderline"/>
        </w:rPr>
        <w:t>None of these crises, however, shifted the international system's structure: multipolarity did not return in the 1960s, 1970s, or early 1990s, and each scare over competitiveness ended with the American position of primacy retained or strengthened</w:t>
      </w:r>
      <w:r w:rsidRPr="009F6192">
        <w:rPr>
          <w:sz w:val="14"/>
        </w:rPr>
        <w:t>.24 Our review of the evidence of U.S. predominance is not meant to suggest that the United States lacks vulnerabilities or causes for concern. In fact, it confronts a number of significant vulnerabilities; of course, this is also true of the other major powers.25 The point is that adverse trends for the United States will not cause a polarity shift in the near future</w:t>
      </w:r>
      <w:r w:rsidRPr="009F6192">
        <w:rPr>
          <w:rStyle w:val="StyleUnderline"/>
        </w:rPr>
        <w:t>. If we take a long view of U.S. competitiveness</w:t>
      </w:r>
      <w:r w:rsidRPr="009F6192">
        <w:rPr>
          <w:sz w:val="14"/>
        </w:rPr>
        <w:t xml:space="preserve"> and the prospects for relative declines in economic and technological dominance, one takeaway stands out: </w:t>
      </w:r>
      <w:r w:rsidRPr="009F6192">
        <w:rPr>
          <w:rStyle w:val="BoldUnderlineChar"/>
          <w:rFonts w:eastAsia="Calibri"/>
        </w:rPr>
        <w:t>relative power shifts slowly.</w:t>
      </w:r>
      <w:r w:rsidRPr="009F6192">
        <w:rPr>
          <w:sz w:val="14"/>
        </w:rPr>
        <w:t xml:space="preserve"> The United States has accounted for a quarter to a third of global output for over a century. </w:t>
      </w:r>
      <w:r w:rsidRPr="009F6192">
        <w:rPr>
          <w:rStyle w:val="StyleUnderline"/>
        </w:rPr>
        <w:t>No other economy will match its combination of wealth, size, technological capacity, and productivity in the foreseeable future (tables 2.2 and 2.3).</w:t>
      </w:r>
      <w:r w:rsidRPr="009F6192">
        <w:rPr>
          <w:sz w:val="14"/>
        </w:rPr>
        <w:t xml:space="preserve"> The depth, scale, and projected longevity of the U.S. lead in each critical dimension of power are noteworthy. But what truly distinguishes the current distribution of capabilities is American dominance in all of them simultaneously. The chief lesson of Kennedy's 500-year survey of leading powers is that nothing remotely similar ever occurred in the historical experience that informs modern international relations theory. The implication is both simple and underappreciated: the counterbalancing constraint is inoperative and will remain so until the distribution of capabilities changes fundamentally. The next section explains why.</w:t>
      </w:r>
    </w:p>
    <w:p w14:paraId="66D4EB0A" w14:textId="77777777" w:rsidR="00DC5EC8" w:rsidRPr="009F6192" w:rsidRDefault="00DC5EC8" w:rsidP="00DC5EC8"/>
    <w:p w14:paraId="1149BFD1" w14:textId="77777777" w:rsidR="00DC5EC8" w:rsidRPr="009F6192" w:rsidRDefault="00DC5EC8" w:rsidP="00DC5EC8">
      <w:pPr>
        <w:pStyle w:val="Heading4"/>
      </w:pPr>
      <w:r w:rsidRPr="009F6192">
        <w:t xml:space="preserve">US can absorb innovation from anywhere-ensures competitiveness </w:t>
      </w:r>
    </w:p>
    <w:p w14:paraId="55507EF4" w14:textId="77777777" w:rsidR="00DC5EC8" w:rsidRPr="009F6192" w:rsidRDefault="00DC5EC8" w:rsidP="00DC5EC8">
      <w:pPr>
        <w:rPr>
          <w:b/>
          <w:sz w:val="24"/>
        </w:rPr>
      </w:pPr>
      <w:r w:rsidRPr="009F6192">
        <w:rPr>
          <w:b/>
          <w:sz w:val="24"/>
        </w:rPr>
        <w:t>Beckley, Harvard International Security Program research fellow, 2012</w:t>
      </w:r>
    </w:p>
    <w:p w14:paraId="0C23422B" w14:textId="77777777" w:rsidR="00DC5EC8" w:rsidRPr="009F6192" w:rsidRDefault="00DC5EC8" w:rsidP="00DC5EC8">
      <w:r w:rsidRPr="009F6192">
        <w:t>(Michael, “China’s Century? Why America’s Edge Will Endure”, International Security 36.3, lexis)</w:t>
      </w:r>
    </w:p>
    <w:p w14:paraId="3FAE11D6" w14:textId="77777777" w:rsidR="00DC5EC8" w:rsidRPr="009F6192" w:rsidRDefault="00DC5EC8" w:rsidP="00DC5EC8">
      <w:pPr>
        <w:rPr>
          <w:rStyle w:val="BoldUnderlineChar"/>
          <w:rFonts w:eastAsia="Calibri"/>
        </w:rPr>
      </w:pPr>
      <w:r w:rsidRPr="009F6192">
        <w:rPr>
          <w:sz w:val="14"/>
        </w:rPr>
        <w:t xml:space="preserve">In theory, globalization should help developing countries obtain and absorb advanced technology. In practice, however, this may not occur because some of the knowledge and infrastructure necessary to absorb certain technologies cannot be specified in a blueprint or contained within a machine. Instead they exist in peoples’ minds and can be obtained only through “hands-on” </w:t>
      </w:r>
      <w:r w:rsidRPr="009F6192">
        <w:rPr>
          <w:rStyle w:val="NothingChar"/>
          <w:sz w:val="14"/>
        </w:rPr>
        <w:t>experience. The World Bank recently calculated that 80 percent of the wealth of the United States is made up of intangible assets, most notably, its system of property rights, its efficient judicial system, and the skills, knowledge, and trust embedded within its society. If this is</w:t>
      </w:r>
      <w:r w:rsidRPr="009F6192">
        <w:rPr>
          <w:sz w:val="14"/>
        </w:rPr>
        <w:t xml:space="preserve"> the case, then a huge chunk of what separates the United States from China is not for sale and cannot be copied. Economies and militaries used to consist primarily of physical goods (e.g.,  conveyor belts and tanks), but today they are composed of systems that link  physical goods to networks, research clusters, and command centers.  72  </w:t>
      </w:r>
      <w:r w:rsidRPr="009F6192">
        <w:rPr>
          <w:rStyle w:val="StyleUnderline"/>
        </w:rPr>
        <w:t xml:space="preserve">Developing countries may be able to purchase or steal certain aspects of these  systems from abroad, but many lack the supporting infrastructure, or “absorptive capacity,” necessary to integrate them into functioning wholes.  </w:t>
      </w:r>
      <w:r w:rsidRPr="009F6192">
        <w:rPr>
          <w:sz w:val="14"/>
        </w:rPr>
        <w:t>73  For example, in the 1960s, Cummins Engine Company, a U.S. technological leader,  formed joint ventures with a Japanese company and an Indian company to produce the same truck engine. The Japanese plant quickly reached U.S. quality and cost levels while the Indian plant turned out second-rate engines at  three to four times the cost. The reason, according to Jack Baranson, was the  “high degree of technical skill . . . required to convert techniques and produce  new technical drawings and manufacturing specifications.”  74  This case illustrates how an intangible factor such as</w:t>
      </w:r>
      <w:r w:rsidRPr="009F6192">
        <w:rPr>
          <w:rStyle w:val="DebateUnderline"/>
        </w:rPr>
        <w:t xml:space="preserve"> </w:t>
      </w:r>
      <w:r w:rsidRPr="009F6192">
        <w:rPr>
          <w:rStyle w:val="StyleUnderline"/>
        </w:rPr>
        <w:t xml:space="preserve">skill can lead to significant productivity  differences even when two countries have access to identical hardware. Compared to developing countries such as China, the United States is primed for technological absorption. Its property rights, social networks, capital markets, flexible labor laws, and legions of </w:t>
      </w:r>
      <w:r w:rsidRPr="009F6192">
        <w:rPr>
          <w:rStyle w:val="Emphasis"/>
        </w:rPr>
        <w:t>m</w:t>
      </w:r>
      <w:r w:rsidRPr="009F6192">
        <w:rPr>
          <w:sz w:val="16"/>
          <w:szCs w:val="16"/>
        </w:rPr>
        <w:t>ulti</w:t>
      </w:r>
      <w:r w:rsidRPr="009F6192">
        <w:rPr>
          <w:rStyle w:val="Emphasis"/>
        </w:rPr>
        <w:t>n</w:t>
      </w:r>
      <w:r w:rsidRPr="009F6192">
        <w:rPr>
          <w:sz w:val="16"/>
          <w:szCs w:val="16"/>
        </w:rPr>
        <w:t xml:space="preserve">ational </w:t>
      </w:r>
      <w:r w:rsidRPr="009F6192">
        <w:rPr>
          <w:rStyle w:val="Emphasis"/>
        </w:rPr>
        <w:t>c</w:t>
      </w:r>
      <w:r w:rsidRPr="009F6192">
        <w:rPr>
          <w:sz w:val="16"/>
          <w:szCs w:val="16"/>
        </w:rPr>
        <w:t>ompanie</w:t>
      </w:r>
      <w:r w:rsidRPr="009F6192">
        <w:rPr>
          <w:rStyle w:val="StyleUnderline"/>
        </w:rPr>
        <w:t>s not only help it innovate, but also absorb innovations created elsewhere</w:t>
      </w:r>
      <w:r w:rsidRPr="009F6192">
        <w:rPr>
          <w:sz w:val="14"/>
        </w:rPr>
        <w:t xml:space="preserve">. </w:t>
      </w:r>
      <w:r w:rsidRPr="009F6192">
        <w:rPr>
          <w:sz w:val="14"/>
        </w:rPr>
        <w:lastRenderedPageBreak/>
        <w:t>Declinists liken the U.S. economic system to a leaky bucket oozing innovations out into the international system. But in the alternative perspective</w:t>
      </w:r>
      <w:r w:rsidRPr="009F6192">
        <w:rPr>
          <w:rStyle w:val="BoldUnderlineChar"/>
          <w:rFonts w:eastAsia="Calibri"/>
        </w:rPr>
        <w:t>, the United States is more like a sponge, steadily increasing its mass by soaking up ideas, technology, and people from the rest of the world. If this is the case, then the spread of technology around the globe may paradoxically favor a concentration of technological and military capabilities in the United States.</w:t>
      </w:r>
    </w:p>
    <w:p w14:paraId="13EF0AA6" w14:textId="77777777" w:rsidR="00DC5EC8" w:rsidRPr="009F6192" w:rsidRDefault="00DC5EC8" w:rsidP="00DC5EC8"/>
    <w:p w14:paraId="547835DB" w14:textId="77777777" w:rsidR="00DC5EC8" w:rsidRPr="009F6192" w:rsidRDefault="00DC5EC8" w:rsidP="00DC5EC8">
      <w:pPr>
        <w:pStyle w:val="Heading3"/>
      </w:pPr>
      <w:r w:rsidRPr="009F6192">
        <w:lastRenderedPageBreak/>
        <w:t>A2: Heg Impact</w:t>
      </w:r>
    </w:p>
    <w:p w14:paraId="22B6EB33" w14:textId="77777777" w:rsidR="00DC5EC8" w:rsidRPr="009F6192" w:rsidRDefault="00DC5EC8" w:rsidP="00DC5EC8">
      <w:pPr>
        <w:pStyle w:val="Heading4"/>
      </w:pPr>
      <w:r w:rsidRPr="009F6192">
        <w:t xml:space="preserve">No transition wars even if US decline—multipolarity is stable. </w:t>
      </w:r>
    </w:p>
    <w:p w14:paraId="5E69D8CB" w14:textId="77777777" w:rsidR="00DC5EC8" w:rsidRPr="009F6192" w:rsidRDefault="00DC5EC8" w:rsidP="00DC5EC8">
      <w:pPr>
        <w:rPr>
          <w:b/>
          <w:sz w:val="24"/>
        </w:rPr>
      </w:pPr>
      <w:r w:rsidRPr="009F6192">
        <w:rPr>
          <w:b/>
          <w:sz w:val="24"/>
        </w:rPr>
        <w:t>Friedman et al., MIT political science PhD candidate, 2012</w:t>
      </w:r>
    </w:p>
    <w:p w14:paraId="1DAED8B6" w14:textId="77777777" w:rsidR="00DC5EC8" w:rsidRPr="009F6192" w:rsidRDefault="00DC5EC8" w:rsidP="00DC5EC8">
      <w:r w:rsidRPr="009F6192">
        <w:t>(Benjamin, “Why the U.S. Military Budget is ‘Foolish and</w:t>
      </w:r>
      <w:r w:rsidRPr="009F6192">
        <w:rPr>
          <w:sz w:val="14"/>
        </w:rPr>
        <w:t xml:space="preserve"> </w:t>
      </w:r>
      <w:r w:rsidRPr="009F6192">
        <w:t>Sustainable”, Orbis, 56.2, Science Direct)</w:t>
      </w:r>
    </w:p>
    <w:p w14:paraId="57BC8659" w14:textId="77777777" w:rsidR="00DC5EC8" w:rsidRPr="009F6192" w:rsidRDefault="00DC5EC8" w:rsidP="00DC5EC8"/>
    <w:p w14:paraId="767AE210" w14:textId="77777777" w:rsidR="00DC5EC8" w:rsidRPr="009F6192" w:rsidRDefault="00DC5EC8" w:rsidP="00DC5EC8">
      <w:pPr>
        <w:rPr>
          <w:rStyle w:val="StyleUnderline"/>
        </w:rPr>
      </w:pPr>
      <w:r w:rsidRPr="009F6192">
        <w:rPr>
          <w:sz w:val="14"/>
        </w:rPr>
        <w:t xml:space="preserve">Standard arguments for maintaining the alliances come in two contradictory strains. One, drawn mostly from the run-up to World War II, says that </w:t>
      </w:r>
      <w:r w:rsidRPr="009F6192">
        <w:rPr>
          <w:rStyle w:val="StyleUnderline"/>
        </w:rPr>
        <w:t>without American protection, the ally would succumb to a rival power</w:t>
      </w:r>
      <w:r w:rsidRPr="009F6192">
        <w:rPr>
          <w:sz w:val="14"/>
        </w:rPr>
        <w:t xml:space="preserve">, either by force or threat of force, heightening the rival’s capability and danger to the United States. The other argument says that without the United States, the ally would enter a spiral of hostility with a neighbor, creating instability or war that disrupts commerce and costs America more than the protection that prevented it. The main problem with the first argument is that </w:t>
      </w:r>
      <w:r w:rsidRPr="009F6192">
        <w:rPr>
          <w:rStyle w:val="StyleUnderline"/>
        </w:rPr>
        <w:t>no hegemon today threatens to unify Europe or Asia</w:t>
      </w:r>
      <w:r w:rsidRPr="009F6192">
        <w:rPr>
          <w:sz w:val="14"/>
        </w:rPr>
        <w:t xml:space="preserve">. </w:t>
      </w:r>
      <w:r w:rsidRPr="009F6192">
        <w:rPr>
          <w:rStyle w:val="StyleUnderline"/>
        </w:rPr>
        <w:t>Europe is troubled by debt, not conquest</w:t>
      </w:r>
      <w:r w:rsidRPr="009F6192">
        <w:rPr>
          <w:sz w:val="14"/>
        </w:rPr>
        <w:t xml:space="preserve">. Russian GDP is today roughly equivalent to that of Spain and Portugal combined. Whatever Russia’s hopes, it has no ability to resurrect its Soviet Empire, beyond perhaps those nations in its near abroad that Americans have no good reason to defend. Even today, the military capabilities of Europe’s leading powers are sufficient to defend its eastern flank, and they could increase their martial exertions should a bigger threat arise. Asia is tougher case. South Korea’s military superiority over its northern neighbor is sufficient to deter it from an attempt at forcible reunification. By heightening North Korea’s security, nuclear weapons may reinforce its capacity for trouble-making, but they do not aid offensive forays. U.S. forces long ago became unnecessary to maintaining the peninsula’s territorial status quo. </w:t>
      </w:r>
      <w:r w:rsidRPr="009F6192">
        <w:rPr>
          <w:rStyle w:val="StyleUnderline"/>
        </w:rPr>
        <w:t>Chinese efforts to engage in old-fashioned conquest are unlikely, at least beyond Taiwan. Its more probable objective is a kind of Asian Monroe doctrine, meant to exclude the United States.6</w:t>
      </w:r>
      <w:r w:rsidRPr="009F6192">
        <w:rPr>
          <w:sz w:val="14"/>
        </w:rPr>
        <w:t xml:space="preserve"> China naturally prefers not to leave its maritime security at the whim of U.S. policymakers and, thus, has sought to improve its anti-access and area-denial capabilities. In the longer term, China’s leaders will likely pursue the ability to secure its trade routes by building up longer-range naval forces. They may also try to leverage military power to extract various concessions from nearby states. Washington’s defense analysts typically take those observations as sufficient to establish the necessity that U.S. forces remain in Asia to balance Chinese military power. But </w:t>
      </w:r>
      <w:r w:rsidRPr="009F6192">
        <w:rPr>
          <w:rStyle w:val="StyleUnderline"/>
        </w:rPr>
        <w:t>to justify</w:t>
      </w:r>
      <w:r w:rsidRPr="009F6192">
        <w:rPr>
          <w:sz w:val="14"/>
        </w:rPr>
        <w:t xml:space="preserve"> a U.S. </w:t>
      </w:r>
      <w:r w:rsidRPr="009F6192">
        <w:rPr>
          <w:rStyle w:val="StyleUnderline"/>
        </w:rPr>
        <w:t>military presence</w:t>
      </w:r>
      <w:r w:rsidRPr="009F6192">
        <w:rPr>
          <w:sz w:val="14"/>
        </w:rPr>
        <w:t xml:space="preserve"> there, </w:t>
      </w:r>
      <w:r w:rsidRPr="009F6192">
        <w:rPr>
          <w:rStyle w:val="StyleUnderline"/>
        </w:rPr>
        <w:t>one</w:t>
      </w:r>
      <w:r w:rsidRPr="009F6192">
        <w:rPr>
          <w:sz w:val="14"/>
        </w:rPr>
        <w:t xml:space="preserve"> also </w:t>
      </w:r>
      <w:r w:rsidRPr="009F6192">
        <w:rPr>
          <w:rStyle w:val="StyleUnderline"/>
        </w:rPr>
        <w:t>needs to show</w:t>
      </w:r>
      <w:r w:rsidRPr="009F6192">
        <w:rPr>
          <w:sz w:val="14"/>
        </w:rPr>
        <w:t xml:space="preserve"> both that </w:t>
      </w:r>
      <w:r w:rsidRPr="009F6192">
        <w:rPr>
          <w:rStyle w:val="StyleUnderline"/>
        </w:rPr>
        <w:t>Asian nations cannot</w:t>
      </w:r>
      <w:r w:rsidRPr="009F6192">
        <w:rPr>
          <w:sz w:val="14"/>
        </w:rPr>
        <w:t xml:space="preserve"> or will not </w:t>
      </w:r>
      <w:r w:rsidRPr="009F6192">
        <w:rPr>
          <w:rStyle w:val="StyleUnderline"/>
        </w:rPr>
        <w:t>balance Chinese power</w:t>
      </w:r>
      <w:r w:rsidRPr="009F6192">
        <w:rPr>
          <w:sz w:val="14"/>
        </w:rPr>
        <w:t xml:space="preserve"> themselves </w:t>
      </w:r>
      <w:r w:rsidRPr="009F6192">
        <w:rPr>
          <w:rStyle w:val="StyleUnderline"/>
        </w:rPr>
        <w:t>and that their failure to do so would greatly harm U.S. security</w:t>
      </w:r>
      <w:r w:rsidRPr="009F6192">
        <w:rPr>
          <w:rStyle w:val="BoldUnderlineChar"/>
          <w:rFonts w:eastAsia="Calibri"/>
        </w:rPr>
        <w:t>. Neither is likely</w:t>
      </w:r>
      <w:r w:rsidRPr="009F6192">
        <w:rPr>
          <w:sz w:val="14"/>
        </w:rPr>
        <w:t xml:space="preserve">. </w:t>
      </w:r>
      <w:r w:rsidRPr="009F6192">
        <w:rPr>
          <w:rStyle w:val="StyleUnderline"/>
        </w:rPr>
        <w:t>Geography and economics suggest that</w:t>
      </w:r>
      <w:r w:rsidRPr="009F6192">
        <w:rPr>
          <w:sz w:val="14"/>
        </w:rPr>
        <w:t xml:space="preserve"> the </w:t>
      </w:r>
      <w:r w:rsidRPr="009F6192">
        <w:rPr>
          <w:rStyle w:val="StyleUnderline"/>
        </w:rPr>
        <w:t>states</w:t>
      </w:r>
      <w:r w:rsidRPr="009F6192">
        <w:rPr>
          <w:sz w:val="14"/>
        </w:rPr>
        <w:t xml:space="preserve"> of the region </w:t>
      </w:r>
      <w:r w:rsidRPr="009F6192">
        <w:rPr>
          <w:rStyle w:val="StyleUnderline"/>
        </w:rPr>
        <w:t>will successfully balance Chinese power</w:t>
      </w:r>
      <w:r w:rsidRPr="009F6192">
        <w:rPr>
          <w:sz w:val="14"/>
        </w:rPr>
        <w:t>—</w:t>
      </w:r>
      <w:r w:rsidRPr="009F6192">
        <w:rPr>
          <w:rStyle w:val="StyleUnderline"/>
        </w:rPr>
        <w:t>even if</w:t>
      </w:r>
      <w:r w:rsidRPr="009F6192">
        <w:rPr>
          <w:sz w:val="14"/>
        </w:rPr>
        <w:t xml:space="preserve"> we assume that </w:t>
      </w:r>
      <w:r w:rsidRPr="009F6192">
        <w:rPr>
          <w:rStyle w:val="StyleUnderline"/>
        </w:rPr>
        <w:t>China’s</w:t>
      </w:r>
      <w:r w:rsidRPr="009F6192">
        <w:rPr>
          <w:sz w:val="14"/>
        </w:rPr>
        <w:t xml:space="preserve"> economic </w:t>
      </w:r>
      <w:r w:rsidRPr="009F6192">
        <w:rPr>
          <w:rStyle w:val="StyleUnderline"/>
        </w:rPr>
        <w:t>growth allows it to continue to increase military spending</w:t>
      </w:r>
      <w:r w:rsidRPr="009F6192">
        <w:rPr>
          <w:sz w:val="14"/>
        </w:rPr>
        <w:t xml:space="preserve">.7 </w:t>
      </w:r>
      <w:r w:rsidRPr="009F6192">
        <w:rPr>
          <w:rStyle w:val="StyleUnderline"/>
        </w:rPr>
        <w:t>Bodies of water are natural defenses</w:t>
      </w:r>
      <w:r w:rsidRPr="009F6192">
        <w:rPr>
          <w:sz w:val="14"/>
        </w:rPr>
        <w:t xml:space="preserve"> against offensive military operations. They allow weaker states to achieve security at relatively low cost by investing in naval forces and coastal defenses. That defensive advantage makes balances of power more stable. Not only are several of China’s Asian rivals islands, </w:t>
      </w:r>
      <w:r w:rsidRPr="009F6192">
        <w:rPr>
          <w:rStyle w:val="StyleUnderline"/>
        </w:rPr>
        <w:t>but</w:t>
      </w:r>
      <w:r w:rsidRPr="009F6192">
        <w:rPr>
          <w:rStyle w:val="StyleUnderline"/>
          <w:sz w:val="14"/>
        </w:rPr>
        <w:t xml:space="preserve"> </w:t>
      </w:r>
      <w:r w:rsidRPr="009F6192">
        <w:rPr>
          <w:rStyle w:val="StyleUnderline"/>
        </w:rPr>
        <w:t>those states have the wealth to make Chinese landings on their coast prohibitively expensive</w:t>
      </w:r>
      <w:r w:rsidRPr="009F6192">
        <w:rPr>
          <w:sz w:val="14"/>
        </w:rPr>
        <w:t xml:space="preserve">. India’s mountainous northern border creates similar dynamics. </w:t>
      </w:r>
      <w:r w:rsidRPr="009F6192">
        <w:rPr>
          <w:rStyle w:val="BoldUnderlineChar"/>
          <w:rFonts w:eastAsia="Calibri"/>
        </w:rPr>
        <w:t>The prospects of Asian states successfully deterring future Chinese aggression will get even better if, as seems likely, threats of aggression provoke more formal security alliances</w:t>
      </w:r>
      <w:r w:rsidRPr="009F6192">
        <w:rPr>
          <w:sz w:val="14"/>
        </w:rPr>
        <w:t>. Some of that is already occurring. Note for example, the recent joint statement issued by the Philippines and Japan marking a new ‘‘strategic partnership’’ and expressing ‘‘common strategic interests’’ such as ‘‘ensuring the safety of sea lines of communication.</w:t>
      </w:r>
      <w:r w:rsidRPr="009F6192">
        <w:rPr>
          <w:rStyle w:val="StyleUnderline"/>
        </w:rPr>
        <w:t>’’8 This sort of multilateral cooperation would likely deepen with a more distant U.S. role</w:t>
      </w:r>
      <w:r w:rsidRPr="009F6192">
        <w:rPr>
          <w:sz w:val="14"/>
        </w:rPr>
        <w:t xml:space="preserve">. Alliances containing disproportionately large states historically produce free-riding; weaker alliance partners lose incentive to shore up their own defenses.9 Even if one assumes that other states in the region would fail to balance China, it is unclear exactly how U.S. citizens would suffer. China’s territorial ambitions might grow but are unlikely to span the Pacific. Nor would absorbing a few small export-oriented states slacken China’s hunger for the dollars of American consumers. The argument that U.S. alliances are necessary for stability and global commerce is only slightly more credible. </w:t>
      </w:r>
      <w:r w:rsidRPr="009F6192">
        <w:rPr>
          <w:rStyle w:val="StyleUnderline"/>
        </w:rPr>
        <w:t>One problem with this claim is that U.S. security guarantees can create moral hazard—emboldening weak allies to take risks they would otherwise avoid in their dealings with neighbors</w:t>
      </w:r>
      <w:r w:rsidRPr="009F6192">
        <w:rPr>
          <w:sz w:val="14"/>
        </w:rPr>
        <w:t xml:space="preserve">. Alliances can then discourage accommodation among neighboring states, heightening instability and threatening to pull the United States into wars facilitated by its benevolence. </w:t>
      </w:r>
      <w:r w:rsidRPr="009F6192">
        <w:rPr>
          <w:rStyle w:val="StyleUnderline"/>
        </w:rPr>
        <w:t>Another point against this argument is that even if regional balancing did lead to war, it would not obviously be more costly to the U.S. economy than the cost of the alliance said to prevent it</w:t>
      </w:r>
      <w:r w:rsidRPr="009F6192">
        <w:rPr>
          <w:sz w:val="14"/>
        </w:rPr>
        <w:t xml:space="preserve">. </w:t>
      </w:r>
      <w:r w:rsidRPr="009F6192">
        <w:rPr>
          <w:rStyle w:val="BoldUnderlineChar"/>
          <w:rFonts w:eastAsia="Calibri"/>
        </w:rPr>
        <w:t>Neutrality historically pays</w:t>
      </w:r>
      <w:r w:rsidRPr="009F6192">
        <w:rPr>
          <w:sz w:val="14"/>
        </w:rPr>
        <w:t>.10 The larger problem with the idea that our alliances are justified by the balancing they prevent is that</w:t>
      </w:r>
      <w:r w:rsidRPr="009F6192">
        <w:rPr>
          <w:rStyle w:val="StyleUnderline"/>
        </w:rPr>
        <w:t xml:space="preserve"> </w:t>
      </w:r>
      <w:r w:rsidRPr="009F6192">
        <w:rPr>
          <w:rStyle w:val="BoldUnderlineChar"/>
          <w:rFonts w:eastAsia="Calibri"/>
        </w:rPr>
        <w:t>wars generally require more than the mutual fear that arms competition provokes</w:t>
      </w:r>
      <w:r w:rsidRPr="009F6192">
        <w:rPr>
          <w:sz w:val="14"/>
        </w:rPr>
        <w:t xml:space="preserve">. Namely, there is usually a territorial conflict or a state bent on conflict. </w:t>
      </w:r>
      <w:r w:rsidRPr="009F6192">
        <w:rPr>
          <w:rStyle w:val="StyleUnderline"/>
        </w:rPr>
        <w:t>Historical examples of arms races alone causing wars are few</w:t>
      </w:r>
      <w:r w:rsidRPr="009F6192">
        <w:rPr>
          <w:sz w:val="14"/>
        </w:rPr>
        <w:t>.</w:t>
      </w:r>
      <w:r w:rsidRPr="009F6192">
        <w:rPr>
          <w:rStyle w:val="StyleUnderline"/>
        </w:rPr>
        <w:t>11 This confusion probably results from misconstruing the causes of</w:t>
      </w:r>
      <w:r w:rsidRPr="009F6192">
        <w:rPr>
          <w:rStyle w:val="StyleUnderline"/>
          <w:sz w:val="14"/>
        </w:rPr>
        <w:t xml:space="preserve"> </w:t>
      </w:r>
      <w:r w:rsidRPr="009F6192">
        <w:rPr>
          <w:rStyle w:val="StyleUnderline"/>
        </w:rPr>
        <w:t>World War I</w:t>
      </w:r>
      <w:r w:rsidRPr="009F6192">
        <w:rPr>
          <w:sz w:val="14"/>
        </w:rPr>
        <w:t>—seeing it as a consequence of mutual fear alone rather than fear produced by the proximity of territorially ambitious states.</w:t>
      </w:r>
      <w:r w:rsidRPr="009F6192">
        <w:rPr>
          <w:rStyle w:val="StyleUnderline"/>
        </w:rPr>
        <w:t>12 Balances of power</w:t>
      </w:r>
      <w:r w:rsidRPr="009F6192">
        <w:rPr>
          <w:sz w:val="14"/>
        </w:rPr>
        <w:t xml:space="preserve">, as noted, </w:t>
      </w:r>
      <w:r w:rsidRPr="009F6192">
        <w:rPr>
          <w:rStyle w:val="StyleUnderline"/>
        </w:rPr>
        <w:t>are especially liable to be stable when water separates would-be combatants</w:t>
      </w:r>
      <w:r w:rsidRPr="009F6192">
        <w:rPr>
          <w:sz w:val="14"/>
        </w:rPr>
        <w:t xml:space="preserve">, as in modern Asia. Japan would likely increase defense spending if U.S. forces left it, and that would likely displease China. But that </w:t>
      </w:r>
      <w:r w:rsidRPr="009F6192">
        <w:rPr>
          <w:rStyle w:val="BoldUnderlineChar"/>
          <w:rFonts w:eastAsia="Calibri"/>
        </w:rPr>
        <w:t>tension is very unlikely to provoke a regional conflagration. A</w:t>
      </w:r>
      <w:r w:rsidRPr="009F6192">
        <w:rPr>
          <w:sz w:val="14"/>
        </w:rPr>
        <w:t xml:space="preserve">nd even that remote scenario is far </w:t>
      </w:r>
      <w:r w:rsidRPr="009F6192">
        <w:rPr>
          <w:sz w:val="14"/>
        </w:rPr>
        <w:lastRenderedPageBreak/>
        <w:t xml:space="preserve">more likely than the Rube Goldberg scenario needed to argue that peace in Europe requires U.S. forces stationed there. </w:t>
      </w:r>
      <w:r w:rsidRPr="009F6192">
        <w:rPr>
          <w:rStyle w:val="StyleUnderline"/>
        </w:rPr>
        <w:t>It is not clear that European states would even increase military spending should U.S. troops depart. If they did do so, one struggles to imagine a chain of misperceived hostility sufficient to resurrect the bad old days of European history.</w:t>
      </w:r>
    </w:p>
    <w:p w14:paraId="633F88EE" w14:textId="77777777" w:rsidR="00DC5EC8" w:rsidRPr="009F6192" w:rsidRDefault="00DC5EC8" w:rsidP="00DC5EC8"/>
    <w:p w14:paraId="1774FBE3" w14:textId="77777777" w:rsidR="00DC5EC8" w:rsidRPr="009F6192" w:rsidRDefault="00D40E29" w:rsidP="00D40E29">
      <w:pPr>
        <w:pStyle w:val="Heading2"/>
      </w:pPr>
      <w:r w:rsidRPr="009F6192">
        <w:lastRenderedPageBreak/>
        <w:t>STEM Adv Answers</w:t>
      </w:r>
    </w:p>
    <w:p w14:paraId="7DEFFCBE" w14:textId="77777777" w:rsidR="00D40E29" w:rsidRPr="009F6192" w:rsidRDefault="00D40E29" w:rsidP="00D40E29"/>
    <w:p w14:paraId="7ABFF796" w14:textId="77777777" w:rsidR="00D40E29" w:rsidRPr="009F6192" w:rsidRDefault="00D40E29" w:rsidP="00D40E29">
      <w:pPr>
        <w:pStyle w:val="Heading3"/>
      </w:pPr>
      <w:r w:rsidRPr="009F6192">
        <w:lastRenderedPageBreak/>
        <w:t>No Shortage – 1NC</w:t>
      </w:r>
    </w:p>
    <w:p w14:paraId="318A2B5B" w14:textId="77777777" w:rsidR="00D40E29" w:rsidRPr="009F6192" w:rsidRDefault="007B3DD8" w:rsidP="007B3DD8">
      <w:pPr>
        <w:pStyle w:val="Heading4"/>
      </w:pPr>
      <w:r>
        <w:t xml:space="preserve">No shortage of STEM workers—tech labor stats and census prove. </w:t>
      </w:r>
    </w:p>
    <w:p w14:paraId="1CAE1143" w14:textId="77777777" w:rsidR="00D40E29" w:rsidRPr="009F6192" w:rsidRDefault="00D40E29" w:rsidP="00D40E29">
      <w:r w:rsidRPr="009F6192">
        <w:t xml:space="preserve">Curt </w:t>
      </w:r>
      <w:r w:rsidRPr="009F6192">
        <w:rPr>
          <w:rStyle w:val="Style13ptBold"/>
        </w:rPr>
        <w:t>Woodward 17,</w:t>
      </w:r>
      <w:r w:rsidRPr="009F6192">
        <w:t xml:space="preserve"> Boston Globe reporter, 4-3-2017, “In Trump era, tech visas get a hard look,” https://www.bostonglobe.com/business/2017/04/02/tech-industry-talent-shortage-claims-under-new-scrutiny/EsxYnPpoKBNv1iTjRl6lLL/story.html</w:t>
      </w:r>
    </w:p>
    <w:p w14:paraId="5CD8EA97" w14:textId="77777777" w:rsidR="00D40E29" w:rsidRPr="009F6192" w:rsidRDefault="00D40E29" w:rsidP="00D40E29">
      <w:r w:rsidRPr="009F6192">
        <w:t>But some economists and labor experts say the numbers simply do not support claims of a broad talent squeeze. Rather, these skeptics argue, data suggest that the H-1B program is often a source of captive, lower-wage labor that displaces American workers.</w:t>
      </w:r>
    </w:p>
    <w:p w14:paraId="08AC85FD" w14:textId="77777777" w:rsidR="00D40E29" w:rsidRPr="007B3DD8" w:rsidRDefault="007B3DD8" w:rsidP="00D40E29">
      <w:pPr>
        <w:rPr>
          <w:rStyle w:val="Emphasis"/>
        </w:rPr>
      </w:pPr>
      <w:r w:rsidRPr="007B3DD8">
        <w:rPr>
          <w:sz w:val="14"/>
        </w:rPr>
        <w:t xml:space="preserve"> </w:t>
      </w:r>
      <w:r w:rsidR="00D40E29" w:rsidRPr="007B3DD8">
        <w:rPr>
          <w:rStyle w:val="StyleUnderline"/>
        </w:rPr>
        <w:t>“The notion that there just aren’t enough decently qualified people in the US, and that’s why you have to go overseas, I think is hype,” said John Bound, a University of Michigan economist.</w:t>
      </w:r>
      <w:r>
        <w:rPr>
          <w:rStyle w:val="StyleUnderline"/>
        </w:rPr>
        <w:t xml:space="preserve"> </w:t>
      </w:r>
      <w:r w:rsidR="00D40E29" w:rsidRPr="007B3DD8">
        <w:rPr>
          <w:sz w:val="14"/>
        </w:rPr>
        <w:t>On Monday, employers begin their annual scramble for H-1B visas, submitting applications for the upcoming federal fiscal year, which begins Oct. 1. Companies typically submit so many applications that officials must hold a lottery to determine which ones get the visas.</w:t>
      </w:r>
      <w:r w:rsidRPr="007B3DD8">
        <w:rPr>
          <w:sz w:val="14"/>
        </w:rPr>
        <w:t xml:space="preserve"> </w:t>
      </w:r>
      <w:r w:rsidR="00D40E29" w:rsidRPr="007B3DD8">
        <w:rPr>
          <w:sz w:val="14"/>
        </w:rPr>
        <w:t>The process is under heightened political pressure this year as the Trump administration seeks to implement immigration and economic policies that create or protect American jobs. And that’s putting a new spotlight on the tech industry’s claims of a talent crunch.</w:t>
      </w:r>
      <w:r w:rsidRPr="007B3DD8">
        <w:rPr>
          <w:sz w:val="14"/>
        </w:rPr>
        <w:t xml:space="preserve"> </w:t>
      </w:r>
      <w:r w:rsidR="00D40E29" w:rsidRPr="007B3DD8">
        <w:rPr>
          <w:sz w:val="14"/>
        </w:rPr>
        <w:t>Critics of the program have pushed for more regulations, including higher pay requirements, arguing that could keep H-1B workers from weighing down overall wages.</w:t>
      </w:r>
      <w:r w:rsidRPr="007B3DD8">
        <w:rPr>
          <w:sz w:val="14"/>
        </w:rPr>
        <w:t xml:space="preserve"> </w:t>
      </w:r>
      <w:r w:rsidR="00D40E29" w:rsidRPr="007B3DD8">
        <w:rPr>
          <w:sz w:val="14"/>
        </w:rPr>
        <w:t>President Trump has seemed sympathetic to that argument, saying during the campaign that he would “end forever the use of the H-1B as a cheap labor program.”</w:t>
      </w:r>
      <w:r w:rsidRPr="007B3DD8">
        <w:rPr>
          <w:sz w:val="14"/>
        </w:rPr>
        <w:t xml:space="preserve"> </w:t>
      </w:r>
      <w:r w:rsidR="00D40E29" w:rsidRPr="007B3DD8">
        <w:rPr>
          <w:rStyle w:val="StyleUnderline"/>
        </w:rPr>
        <w:t>Many economists who are skeptical of the tech industry’s assertions still say the H-1B program is a net positive for the economy, allowing companies to grow quickly, keep prices lower, and produce software and gadgets that make other fields more productive.</w:t>
      </w:r>
      <w:r>
        <w:rPr>
          <w:rStyle w:val="StyleUnderline"/>
        </w:rPr>
        <w:t xml:space="preserve"> </w:t>
      </w:r>
      <w:r w:rsidR="00D40E29" w:rsidRPr="007B3DD8">
        <w:rPr>
          <w:rStyle w:val="StyleUnderline"/>
        </w:rPr>
        <w:t>But they also say there’s evidence of a large, underused pool of domestic workers who could be tapped instead of guest workers.</w:t>
      </w:r>
      <w:r>
        <w:rPr>
          <w:rStyle w:val="StyleUnderline"/>
        </w:rPr>
        <w:t xml:space="preserve"> </w:t>
      </w:r>
      <w:r w:rsidR="00D40E29" w:rsidRPr="007B3DD8">
        <w:rPr>
          <w:rStyle w:val="Emphasis"/>
        </w:rPr>
        <w:t>Census figures, for example, show that half of the nearly 2 million college graduates with degrees in computers, math, or statistics do not work in STEM, the sector that encompasses science, tech, engineering, and mathematics jobs.</w:t>
      </w:r>
      <w:r>
        <w:rPr>
          <w:rStyle w:val="Emphasis"/>
        </w:rPr>
        <w:t xml:space="preserve"> </w:t>
      </w:r>
      <w:r w:rsidR="00D40E29" w:rsidRPr="007B3DD8">
        <w:rPr>
          <w:rStyle w:val="StyleUnderline"/>
        </w:rPr>
        <w:t>Wages in some key tech jobs haven’t grown dramatically in years, indicating the industry isn’t holding on to pricey, experienced workers or jacking up pay across the board to woo employees from other fields, experts said.</w:t>
      </w:r>
      <w:r>
        <w:rPr>
          <w:rStyle w:val="StyleUnderline"/>
        </w:rPr>
        <w:t xml:space="preserve"> </w:t>
      </w:r>
      <w:r w:rsidR="00D40E29" w:rsidRPr="007B3DD8">
        <w:rPr>
          <w:rStyle w:val="Emphasis"/>
        </w:rPr>
        <w:t>Moreover, tech companies routinely lay off thousands of workers each year, creating a large potential surplus of workers who could be retrained. And the industry has made little progress in diversifying its mostly white, male employee base.</w:t>
      </w:r>
    </w:p>
    <w:p w14:paraId="5D9CFA4C" w14:textId="77777777" w:rsidR="00D40E29" w:rsidRPr="009F6192" w:rsidRDefault="00D40E29" w:rsidP="00D40E29"/>
    <w:p w14:paraId="6A3B2912" w14:textId="77777777" w:rsidR="00D40E29" w:rsidRPr="009F6192" w:rsidRDefault="00D40E29" w:rsidP="00D40E29">
      <w:pPr>
        <w:pStyle w:val="Heading4"/>
      </w:pPr>
      <w:r w:rsidRPr="009F6192">
        <w:t>True for cyber</w:t>
      </w:r>
    </w:p>
    <w:p w14:paraId="7AA39437" w14:textId="77777777" w:rsidR="000E403A" w:rsidRPr="009F6192" w:rsidRDefault="000E403A" w:rsidP="00D40E29">
      <w:r w:rsidRPr="009F6192">
        <w:rPr>
          <w:rStyle w:val="Style13ptBold"/>
        </w:rPr>
        <w:t>Talent Daily 16</w:t>
      </w:r>
      <w:r w:rsidRPr="009F6192">
        <w:t>, 11-30-2016, "Is the Cybersecurity Talent Shortage a Myth?," CEB Talent Daily, https://www.cebglobal.com/talentdaily/is-cybersecurity-talent-shortage-myth/</w:t>
      </w:r>
    </w:p>
    <w:p w14:paraId="707A0BC5" w14:textId="77777777" w:rsidR="000E403A" w:rsidRPr="007B3DD8" w:rsidRDefault="000E403A" w:rsidP="000E403A">
      <w:pPr>
        <w:rPr>
          <w:rStyle w:val="StyleUnderline"/>
        </w:rPr>
      </w:pPr>
      <w:r w:rsidRPr="007B3DD8">
        <w:rPr>
          <w:rStyle w:val="StyleUnderline"/>
        </w:rPr>
        <w:t>The market for digital talent is pretty tight across the board, and as organizations become increasingly aware of the importance of cybersecurity, many are finding that roles in this field are particularly hard to fill. The cybersecurity crunch has been a problem for both private and public sector organizations, including the US Department of Homeland Security.</w:t>
      </w:r>
      <w:r w:rsidR="007B3DD8">
        <w:rPr>
          <w:rStyle w:val="StyleUnderline"/>
        </w:rPr>
        <w:t xml:space="preserve"> </w:t>
      </w:r>
      <w:r w:rsidRPr="007B3DD8">
        <w:rPr>
          <w:rStyle w:val="Emphasis"/>
        </w:rPr>
        <w:t>Yet pointing to a hiring event the department held earlier this year, Angela Bailey, the Chief Human Capital Officer for the DHS, writes at CIO.gov that several widely-held assumptions about this segment of the labor market are not quite true, and that employers can find the cybersecurity talent they need if they just take the right approach to hiring them:</w:t>
      </w:r>
      <w:r w:rsidR="007B3DD8">
        <w:rPr>
          <w:rStyle w:val="Emphasis"/>
        </w:rPr>
        <w:t xml:space="preserve"> </w:t>
      </w:r>
      <w:r w:rsidRPr="007B3DD8">
        <w:rPr>
          <w:sz w:val="14"/>
        </w:rPr>
        <w:t>At DHS, we set out to dispel certain myths regarding cybersecurity hiring:</w:t>
      </w:r>
      <w:r w:rsidR="007B3DD8" w:rsidRPr="007B3DD8">
        <w:rPr>
          <w:sz w:val="14"/>
        </w:rPr>
        <w:t xml:space="preserve"> </w:t>
      </w:r>
      <w:r w:rsidRPr="007B3DD8">
        <w:rPr>
          <w:sz w:val="14"/>
        </w:rPr>
        <w:t>DHS does not have enough flexibility to effectively hire for mission-critical positions. In fact, OPM’s government-wide direct hire authority for IT (security) professionals was critical for the success of our event because we were able to hire folks who walked in the door with key skills.</w:t>
      </w:r>
      <w:r w:rsidR="007B3DD8" w:rsidRPr="007B3DD8">
        <w:rPr>
          <w:sz w:val="14"/>
        </w:rPr>
        <w:t xml:space="preserve"> </w:t>
      </w:r>
      <w:r w:rsidRPr="007B3DD8">
        <w:rPr>
          <w:rStyle w:val="StyleUnderline"/>
        </w:rPr>
        <w:t xml:space="preserve">There is not a lot of cyber talent available for hire. Actually, over 14,000 people applied for our positions, with over 2,000 walking in the door. And while not all of them were qualified, we continue to this day to hire from the wealth of talent made available as a result of our </w:t>
      </w:r>
      <w:r w:rsidRPr="007B3DD8">
        <w:rPr>
          <w:rStyle w:val="StyleUnderline"/>
        </w:rPr>
        <w:lastRenderedPageBreak/>
        <w:t>hiring event.</w:t>
      </w:r>
      <w:r w:rsidR="007B3DD8">
        <w:rPr>
          <w:rStyle w:val="StyleUnderline"/>
        </w:rPr>
        <w:t xml:space="preserve"> </w:t>
      </w:r>
      <w:r w:rsidRPr="007B3DD8">
        <w:rPr>
          <w:rStyle w:val="StyleUnderline"/>
        </w:rPr>
        <w:t>You cannot hire people “on the spot.” We demonstrated that by having our hiring managers, HR specialists, and personnel security specialists together, we were able to make about 150 job offers within two days. Close to 430 job offers have been made in total, with an original goal of filling around 350 positions.</w:t>
      </w:r>
      <w:r w:rsidR="007B3DD8">
        <w:rPr>
          <w:rStyle w:val="StyleUnderline"/>
        </w:rPr>
        <w:t xml:space="preserve"> </w:t>
      </w:r>
      <w:r w:rsidRPr="007B3DD8">
        <w:rPr>
          <w:sz w:val="14"/>
        </w:rPr>
        <w:t>Computerworld editor Patrick Thibodeau throws some cold water on Bailey’s conclusions, however, noting that they run “counter to what industry studies say is actually going on”:</w:t>
      </w:r>
      <w:r w:rsidR="007B3DD8" w:rsidRPr="007B3DD8">
        <w:rPr>
          <w:sz w:val="14"/>
        </w:rPr>
        <w:t xml:space="preserve"> </w:t>
      </w:r>
      <w:r w:rsidRPr="007B3DD8">
        <w:rPr>
          <w:rStyle w:val="StyleUnderline"/>
        </w:rPr>
        <w:t>For instance, a report released one day before the government’s job fair in July, Intel Security, in partnership with the Center for Strategic and International Studies (CSIS), pointed to a “talent shortage crisis” of cybersecurity skills.</w:t>
      </w:r>
      <w:r w:rsidR="007B3DD8">
        <w:rPr>
          <w:rStyle w:val="StyleUnderline"/>
        </w:rPr>
        <w:t xml:space="preserve"> </w:t>
      </w:r>
      <w:r w:rsidRPr="007B3DD8">
        <w:rPr>
          <w:rStyle w:val="StyleUnderline"/>
        </w:rPr>
        <w:t>David Foote, co-founder and chief analyst at Foote Partners, is skeptical of the government’s findings, and says there’s really no unemployment among people with cybersecurity skills, “so why would they go to a job fair</w:t>
      </w:r>
      <w:r w:rsidRPr="007B3DD8">
        <w:rPr>
          <w:sz w:val="14"/>
        </w:rPr>
        <w:t>?” In particular, asked Foote, why would someone take a government job that will pay less than a beltway consulting firm? …</w:t>
      </w:r>
      <w:r w:rsidR="007B3DD8" w:rsidRPr="007B3DD8">
        <w:rPr>
          <w:sz w:val="14"/>
        </w:rPr>
        <w:t xml:space="preserve"> </w:t>
      </w:r>
      <w:r w:rsidRPr="007B3DD8">
        <w:rPr>
          <w:rStyle w:val="StyleUnderline"/>
        </w:rPr>
        <w:t>Foote said the appeal of getting a security clearance may have motivated some to apply for a government job. A security clearance can open up subsequent private sector jobs. But Foote suspects that the U.S. is focusing on hiring people it can train, and not on hiring someone with experience and who would command much higher salaries than can government offer.</w:t>
      </w:r>
    </w:p>
    <w:p w14:paraId="15228645" w14:textId="77777777" w:rsidR="000E403A" w:rsidRPr="009F6192" w:rsidRDefault="000E403A" w:rsidP="000E403A"/>
    <w:p w14:paraId="6885C8B9" w14:textId="77777777" w:rsidR="000E403A" w:rsidRPr="009F6192" w:rsidRDefault="000E403A" w:rsidP="000E403A"/>
    <w:p w14:paraId="6F72623B" w14:textId="77777777" w:rsidR="00D40E29" w:rsidRPr="009F6192" w:rsidRDefault="00D40E29" w:rsidP="000E403A">
      <w:pPr>
        <w:pStyle w:val="Heading3"/>
      </w:pPr>
      <w:r w:rsidRPr="009F6192">
        <w:lastRenderedPageBreak/>
        <w:t>No Disease Impact – 1NC</w:t>
      </w:r>
    </w:p>
    <w:p w14:paraId="122F6966" w14:textId="77777777" w:rsidR="00D40E29" w:rsidRPr="009F6192" w:rsidRDefault="00D40E29" w:rsidP="00D40E29"/>
    <w:p w14:paraId="3FEB1A30" w14:textId="77777777" w:rsidR="00D40E29" w:rsidRPr="009F6192" w:rsidRDefault="00D40E29" w:rsidP="00D40E29">
      <w:pPr>
        <w:pStyle w:val="Heading4"/>
      </w:pPr>
      <w:r w:rsidRPr="009F6192">
        <w:t xml:space="preserve">Infectious diseases don’t cause extinction </w:t>
      </w:r>
    </w:p>
    <w:p w14:paraId="39587CC1" w14:textId="77777777" w:rsidR="00D40E29" w:rsidRPr="009F6192" w:rsidRDefault="00D40E29" w:rsidP="00D40E29">
      <w:r w:rsidRPr="009F6192">
        <w:t>Owen Cotton-</w:t>
      </w:r>
      <w:r w:rsidRPr="009F6192">
        <w:rPr>
          <w:rStyle w:val="Style13ptBold"/>
        </w:rPr>
        <w:t>Barratt 17</w:t>
      </w:r>
      <w:r w:rsidRPr="009F6192">
        <w:t>, et al, PhD in Pure Mathematics, Oxford, Lecturer in Mathematics at Oxford, Research Associate at the Future of Humanity Institute, 2/3/2017, Existential Risk: Diplomacy and Governance, https://www.fhi.ox.ac.uk/wp-content/uploads/Existential-Risks-2017-01-23.pdf</w:t>
      </w:r>
    </w:p>
    <w:p w14:paraId="12B6BF60" w14:textId="77777777" w:rsidR="00D40E29" w:rsidRPr="009F6192" w:rsidRDefault="00D40E29" w:rsidP="00D40E29">
      <w:pPr>
        <w:rPr>
          <w:sz w:val="16"/>
        </w:rPr>
      </w:pPr>
      <w:r w:rsidRPr="009F6192">
        <w:rPr>
          <w:sz w:val="16"/>
        </w:rPr>
        <w:t>For most of human history, natural pandemics have posed the greatest risk of mass global fatalities.37 However, there are some reasons to believe that</w:t>
      </w:r>
      <w:r w:rsidRPr="009F6192">
        <w:rPr>
          <w:rStyle w:val="IntenseEmphasis"/>
        </w:rPr>
        <w:t xml:space="preserve"> natural pandemics are </w:t>
      </w:r>
      <w:r w:rsidRPr="009F6192">
        <w:rPr>
          <w:rStyle w:val="Emphasis"/>
        </w:rPr>
        <w:t>very unlikely to cause human extinction</w:t>
      </w:r>
      <w:r w:rsidRPr="009F6192">
        <w:rPr>
          <w:rStyle w:val="IntenseEmphasis"/>
        </w:rPr>
        <w:t>.</w:t>
      </w:r>
      <w:r w:rsidRPr="009F6192">
        <w:rPr>
          <w:sz w:val="16"/>
        </w:rPr>
        <w:t xml:space="preserve"> Analysis of the International Union for Conservation of Nature (IUCN) red list database has shown that</w:t>
      </w:r>
      <w:r w:rsidRPr="009F6192">
        <w:rPr>
          <w:rStyle w:val="IntenseEmphasis"/>
        </w:rPr>
        <w:t xml:space="preserve"> of the 833 recorded plant and animal species extinctions known to have occurred since 1500, </w:t>
      </w:r>
      <w:r w:rsidRPr="009F6192">
        <w:rPr>
          <w:rStyle w:val="Emphasis"/>
        </w:rPr>
        <w:t>less than 4%</w:t>
      </w:r>
      <w:r w:rsidRPr="009F6192">
        <w:rPr>
          <w:rStyle w:val="IntenseEmphasis"/>
        </w:rPr>
        <w:t xml:space="preserve"> (31 species) were ascribed to infectious disease</w:t>
      </w:r>
      <w:r w:rsidRPr="009F6192">
        <w:rPr>
          <w:sz w:val="16"/>
        </w:rPr>
        <w:t xml:space="preserve">.38 </w:t>
      </w:r>
      <w:r w:rsidRPr="009F6192">
        <w:rPr>
          <w:rStyle w:val="IntenseEmphasis"/>
        </w:rPr>
        <w:t>None of the mammals and amphibians on this list were globally dispersed, and other factors aside from infectious disease also contributed to their extinction.</w:t>
      </w:r>
      <w:r w:rsidRPr="009F6192">
        <w:rPr>
          <w:sz w:val="16"/>
        </w:rPr>
        <w:t xml:space="preserve"> </w:t>
      </w:r>
      <w:r w:rsidRPr="009F6192">
        <w:rPr>
          <w:rStyle w:val="IntenseEmphasis"/>
        </w:rPr>
        <w:t xml:space="preserve">It </w:t>
      </w:r>
      <w:r w:rsidRPr="009F6192">
        <w:rPr>
          <w:sz w:val="16"/>
        </w:rPr>
        <w:t xml:space="preserve">therefore </w:t>
      </w:r>
      <w:r w:rsidRPr="009F6192">
        <w:rPr>
          <w:rStyle w:val="IntenseEmphasis"/>
        </w:rPr>
        <w:t xml:space="preserve">seems that our own species, which is </w:t>
      </w:r>
      <w:r w:rsidRPr="009F6192">
        <w:rPr>
          <w:rStyle w:val="Emphasis"/>
        </w:rPr>
        <w:t>very numerous</w:t>
      </w:r>
      <w:r w:rsidRPr="009F6192">
        <w:rPr>
          <w:rStyle w:val="IntenseEmphasis"/>
        </w:rPr>
        <w:t xml:space="preserve">, </w:t>
      </w:r>
      <w:r w:rsidRPr="009F6192">
        <w:rPr>
          <w:rStyle w:val="Emphasis"/>
        </w:rPr>
        <w:t>globally dispersed</w:t>
      </w:r>
      <w:r w:rsidRPr="009F6192">
        <w:rPr>
          <w:rStyle w:val="IntenseEmphasis"/>
        </w:rPr>
        <w:t xml:space="preserve">, and capable of a </w:t>
      </w:r>
      <w:r w:rsidRPr="009F6192">
        <w:rPr>
          <w:rStyle w:val="Emphasis"/>
        </w:rPr>
        <w:t>rational response to problems</w:t>
      </w:r>
      <w:r w:rsidRPr="009F6192">
        <w:rPr>
          <w:rStyle w:val="IntenseEmphasis"/>
        </w:rPr>
        <w:t>, is very unlikely to be killed off by a natural pandemic.</w:t>
      </w:r>
    </w:p>
    <w:p w14:paraId="07D86F64" w14:textId="77777777" w:rsidR="00D40E29" w:rsidRPr="009F6192" w:rsidRDefault="00D40E29" w:rsidP="00D40E29">
      <w:pPr>
        <w:rPr>
          <w:sz w:val="16"/>
        </w:rPr>
      </w:pPr>
      <w:r w:rsidRPr="009F6192">
        <w:rPr>
          <w:sz w:val="16"/>
        </w:rPr>
        <w:t xml:space="preserve">One underlying explanation for this is </w:t>
      </w:r>
      <w:r w:rsidRPr="009F6192">
        <w:rPr>
          <w:rStyle w:val="IntenseEmphasis"/>
        </w:rPr>
        <w:t>that highly lethal pathogens can kill their hosts before they have a chance to spread</w:t>
      </w:r>
      <w:r w:rsidRPr="009F6192">
        <w:rPr>
          <w:sz w:val="16"/>
        </w:rPr>
        <w:t xml:space="preserve">, so </w:t>
      </w:r>
      <w:r w:rsidRPr="009F6192">
        <w:rPr>
          <w:rStyle w:val="IntenseEmphasis"/>
        </w:rPr>
        <w:t xml:space="preserve">there is a </w:t>
      </w:r>
      <w:r w:rsidRPr="009F6192">
        <w:rPr>
          <w:rStyle w:val="Emphasis"/>
        </w:rPr>
        <w:t>selective pressure for pathogens not to be highly lethal</w:t>
      </w:r>
      <w:r w:rsidRPr="009F6192">
        <w:rPr>
          <w:sz w:val="16"/>
        </w:rPr>
        <w:t>. Therefore, pathogens are likely to co-evolve with their hosts rather than kill all possible hosts.39</w:t>
      </w:r>
    </w:p>
    <w:p w14:paraId="1535F492" w14:textId="77777777" w:rsidR="00D40E29" w:rsidRPr="009F6192" w:rsidRDefault="00D40E29" w:rsidP="00D40E29">
      <w:pPr>
        <w:pStyle w:val="Heading3"/>
      </w:pPr>
      <w:r w:rsidRPr="009F6192">
        <w:lastRenderedPageBreak/>
        <w:t>No Disease Impact – 2NC</w:t>
      </w:r>
    </w:p>
    <w:p w14:paraId="51F44314" w14:textId="77777777" w:rsidR="00D40E29" w:rsidRPr="009F6192" w:rsidRDefault="00D40E29" w:rsidP="00D40E29"/>
    <w:p w14:paraId="22BE3F64" w14:textId="77777777" w:rsidR="00D40E29" w:rsidRPr="009F6192" w:rsidRDefault="00D40E29" w:rsidP="00D40E29">
      <w:pPr>
        <w:pStyle w:val="Heading4"/>
      </w:pPr>
      <w:r w:rsidRPr="009F6192">
        <w:t>No pandemics---empirically denied</w:t>
      </w:r>
    </w:p>
    <w:p w14:paraId="7792B318" w14:textId="77777777" w:rsidR="00D40E29" w:rsidRPr="009F6192" w:rsidRDefault="00D40E29" w:rsidP="00D40E29">
      <w:r w:rsidRPr="009F6192">
        <w:t xml:space="preserve">Wendy </w:t>
      </w:r>
      <w:r w:rsidRPr="009F6192">
        <w:rPr>
          <w:rStyle w:val="Style13ptBold"/>
        </w:rPr>
        <w:t>Orent 15</w:t>
      </w:r>
      <w:r w:rsidRPr="009F6192">
        <w:t>, anthropologist and freelance science writer whose work has appeared in The Washington Post, The LA Times, The New Republic, Discover, and The American Prospect, instructor in science journalism @ Emory, Ignore predictions of lethal pandemics and pay attention to what really matters, LA Times, 1/3/15, http://www.latimes.com/opinion/op-ed/la-oe-orent-pandemic-hysteria-20150104-story.html</w:t>
      </w:r>
    </w:p>
    <w:p w14:paraId="51EDA2C4" w14:textId="77777777" w:rsidR="00D40E29" w:rsidRPr="009F6192" w:rsidRDefault="00D40E29" w:rsidP="00D40E29">
      <w:pPr>
        <w:rPr>
          <w:sz w:val="10"/>
        </w:rPr>
      </w:pPr>
      <w:r w:rsidRPr="009F6192">
        <w:rPr>
          <w:rStyle w:val="StyleUnderline"/>
        </w:rPr>
        <w:t xml:space="preserve">Prophets of doom have been telling us for </w:t>
      </w:r>
      <w:r w:rsidRPr="009F6192">
        <w:rPr>
          <w:rStyle w:val="Emphasis"/>
        </w:rPr>
        <w:t>decades</w:t>
      </w:r>
      <w:r w:rsidRPr="009F6192">
        <w:rPr>
          <w:rStyle w:val="StyleUnderline"/>
        </w:rPr>
        <w:t xml:space="preserve"> that a deadly new pandemic</w:t>
      </w:r>
      <w:r w:rsidRPr="009F6192">
        <w:rPr>
          <w:sz w:val="10"/>
        </w:rPr>
        <w:t xml:space="preserve"> — of bird flu, of SARS or MERS coronavirus, and now of Ebola — </w:t>
      </w:r>
      <w:r w:rsidRPr="009F6192">
        <w:rPr>
          <w:rStyle w:val="StyleUnderline"/>
        </w:rPr>
        <w:t xml:space="preserve">is on its way. </w:t>
      </w:r>
      <w:r w:rsidRPr="009F6192">
        <w:rPr>
          <w:rStyle w:val="Emphasis"/>
        </w:rPr>
        <w:t>Why are we still listening?</w:t>
      </w:r>
      <w:r w:rsidRPr="009F6192">
        <w:rPr>
          <w:sz w:val="10"/>
        </w:rPr>
        <w:t xml:space="preserve"> If you look back at the furor raised at many distinguished publications — Nature, Science, Scientific American, National Geographic — back in, say, 2005, about a potential bird flu (H5N1) pandemic, you wonder what planet they were on. </w:t>
      </w:r>
      <w:r w:rsidRPr="009F6192">
        <w:rPr>
          <w:rStyle w:val="StyleUnderline"/>
        </w:rPr>
        <w:t>Nature ran a</w:t>
      </w:r>
      <w:r w:rsidRPr="009F6192">
        <w:rPr>
          <w:sz w:val="10"/>
        </w:rPr>
        <w:t xml:space="preserve"> </w:t>
      </w:r>
      <w:r w:rsidRPr="009F6192">
        <w:rPr>
          <w:rStyle w:val="StyleUnderline"/>
        </w:rPr>
        <w:t>special</w:t>
      </w:r>
      <w:r w:rsidRPr="009F6192">
        <w:rPr>
          <w:sz w:val="10"/>
        </w:rPr>
        <w:t xml:space="preserve"> </w:t>
      </w:r>
      <w:r w:rsidRPr="009F6192">
        <w:rPr>
          <w:rStyle w:val="StyleUnderline"/>
        </w:rPr>
        <w:t>section titled — “Avian flu: Are we ready?”</w:t>
      </w:r>
      <w:r w:rsidRPr="009F6192">
        <w:rPr>
          <w:sz w:val="10"/>
        </w:rPr>
        <w:t xml:space="preserve"> — </w:t>
      </w:r>
      <w:r w:rsidRPr="009F6192">
        <w:rPr>
          <w:rStyle w:val="StyleUnderline"/>
        </w:rPr>
        <w:t>that began</w:t>
      </w:r>
      <w:r w:rsidRPr="009F6192">
        <w:rPr>
          <w:sz w:val="10"/>
        </w:rPr>
        <w:t xml:space="preserve">, ominously, with the words “Trouble is brewing in the East” and went on to present a mock aftermath report </w:t>
      </w:r>
      <w:r w:rsidRPr="009F6192">
        <w:rPr>
          <w:rStyle w:val="StyleUnderline"/>
        </w:rPr>
        <w:t xml:space="preserve">detailing </w:t>
      </w:r>
      <w:r w:rsidRPr="009F6192">
        <w:rPr>
          <w:rStyle w:val="Emphasis"/>
        </w:rPr>
        <w:t>catastrophic civil breakdown</w:t>
      </w:r>
      <w:r w:rsidRPr="009F6192">
        <w:rPr>
          <w:rStyle w:val="StyleUnderline"/>
        </w:rPr>
        <w:t>.</w:t>
      </w:r>
      <w:r w:rsidRPr="009F6192">
        <w:rPr>
          <w:sz w:val="10"/>
        </w:rPr>
        <w:t xml:space="preserve"> Robert Webster, a famous influenza virologist, told ABC News in 2006 that “society just can't accept the idea that 50% of the population could die. And I think we have to face that possibility.” Public health expert Michael T. Osterholm of the University of Minnesota, at a meeting in Washington of scientists brought together by the Institute of Medicine, warned in 2005 that a post-pandemic commission, like the post-9/11 commission, could hold “many scientists … accountable to that commission for what we did or didn't do to prevent a pandemic.” He also predicted that we could be facing “three years of a given hell” as the world struggled to right itself after the deadly pandemic. And Laurie Garrett, author of what must be the urtext for pandemic predictions, her 1994 book “The Coming Plague,” intoned in Foreign Affairs that “in short, doom may loom.” Although she followed that with “But note the may,” the article went on to paint a terrifying picture of the avian flu threat nonetheless. And such </w:t>
      </w:r>
      <w:r w:rsidRPr="009F6192">
        <w:rPr>
          <w:rStyle w:val="StyleUnderline"/>
        </w:rPr>
        <w:t>hysteria still goes on: Whether it's over the MERS coronavirus</w:t>
      </w:r>
      <w:r w:rsidRPr="009F6192">
        <w:rPr>
          <w:sz w:val="10"/>
        </w:rPr>
        <w:t xml:space="preserve">, a whole alphabet of chicken </w:t>
      </w:r>
      <w:r w:rsidRPr="009F6192">
        <w:rPr>
          <w:rStyle w:val="StyleUnderline"/>
        </w:rPr>
        <w:t xml:space="preserve">flu viruses, a real but </w:t>
      </w:r>
      <w:r w:rsidRPr="009F6192">
        <w:rPr>
          <w:rStyle w:val="Emphasis"/>
        </w:rPr>
        <w:t>not very deadly</w:t>
      </w:r>
      <w:r w:rsidRPr="009F6192">
        <w:rPr>
          <w:rStyle w:val="StyleUnderline"/>
        </w:rPr>
        <w:t xml:space="preserve"> in</w:t>
      </w:r>
      <w:r w:rsidRPr="009F6192">
        <w:rPr>
          <w:rStyle w:val="Emphasis"/>
        </w:rPr>
        <w:t>flu</w:t>
      </w:r>
      <w:r w:rsidRPr="009F6192">
        <w:rPr>
          <w:rStyle w:val="StyleUnderline"/>
        </w:rPr>
        <w:t>enza pandemic in 2009, or</w:t>
      </w:r>
      <w:r w:rsidRPr="009F6192">
        <w:rPr>
          <w:sz w:val="10"/>
        </w:rPr>
        <w:t xml:space="preserve"> a kerfuffle like the one </w:t>
      </w:r>
      <w:r w:rsidRPr="009F6192">
        <w:rPr>
          <w:rStyle w:val="StyleUnderline"/>
        </w:rPr>
        <w:t>in 2012 over a scientist-crafted ferret flu that also was supposed to be a pandemic threat.</w:t>
      </w:r>
      <w:r w:rsidRPr="009F6192">
        <w:rPr>
          <w:sz w:val="10"/>
        </w:rPr>
        <w:t xml:space="preserve"> Along the way, virologist Nathan Wolfe published “The Viral Storm: the Dawn of a New Pandemic Age,” and David </w:t>
      </w:r>
      <w:r w:rsidRPr="009F6192">
        <w:rPr>
          <w:rStyle w:val="StyleUnderline"/>
        </w:rPr>
        <w:t>Quammen</w:t>
      </w:r>
      <w:r w:rsidRPr="009F6192">
        <w:rPr>
          <w:sz w:val="10"/>
        </w:rPr>
        <w:t xml:space="preserve"> </w:t>
      </w:r>
      <w:r w:rsidRPr="009F6192">
        <w:rPr>
          <w:rStyle w:val="StyleUnderline"/>
        </w:rPr>
        <w:t>warned in his gripping “Spillover” that some new animal plague could arise</w:t>
      </w:r>
      <w:r w:rsidRPr="009F6192">
        <w:rPr>
          <w:sz w:val="10"/>
        </w:rPr>
        <w:t xml:space="preserve"> from the jungle </w:t>
      </w:r>
      <w:r w:rsidRPr="009F6192">
        <w:rPr>
          <w:rStyle w:val="StyleUnderline"/>
        </w:rPr>
        <w:t>and sweep across the world.</w:t>
      </w:r>
      <w:r w:rsidRPr="009F6192">
        <w:rPr>
          <w:sz w:val="10"/>
        </w:rPr>
        <w:t xml:space="preserve"> And now there's Ebola. Osterholm, in a widely read op-ed in the New York Times in September, wrote about the possibility that scientists were afraid to mention publicly the danger they discuss privately: that Ebola “could mutate to become transmissible through the air.” “The Ebola epidemic in West Africa has the potential to alter history as much as any plague has ever done,” he wrote. And Garrett wrote in Foreign Policy, “Attention, World: You just don't get it.” She went on to say, “Wake up, fools,” because we should be more frightened of a potential scenario like the one in the movie “Contagion,” in which a lethal, fictitious pandemic scours the world, nearly destroying civilization. But there were fewer takers this time. Osterholm's claims about Ebola going airborne were discounted by serious scientists, and Garrett seemingly retracted her earlier hysteria about Ebola by claiming that, after all, evolution made such spread unlikely. </w:t>
      </w:r>
      <w:r w:rsidRPr="009F6192">
        <w:rPr>
          <w:rStyle w:val="StyleUnderline"/>
        </w:rPr>
        <w:t xml:space="preserve">The scientific world has changed since 2005. Now, </w:t>
      </w:r>
      <w:r w:rsidRPr="009F6192">
        <w:rPr>
          <w:rStyle w:val="Emphasis"/>
        </w:rPr>
        <w:t>most scientists understand</w:t>
      </w:r>
      <w:r w:rsidRPr="009F6192">
        <w:rPr>
          <w:rStyle w:val="StyleUnderline"/>
        </w:rPr>
        <w:t xml:space="preserve"> that </w:t>
      </w:r>
      <w:r w:rsidRPr="009F6192">
        <w:rPr>
          <w:rStyle w:val="Emphasis"/>
        </w:rPr>
        <w:t xml:space="preserve">there are significant </w:t>
      </w:r>
      <w:r w:rsidRPr="009F6192">
        <w:rPr>
          <w:rStyle w:val="Emphasis"/>
          <w:bdr w:val="single" w:sz="4" w:space="0" w:color="auto"/>
        </w:rPr>
        <w:t>physical and evolutionary barriers</w:t>
      </w:r>
      <w:r w:rsidRPr="009F6192">
        <w:rPr>
          <w:rStyle w:val="Emphasis"/>
        </w:rPr>
        <w:t xml:space="preserve"> to a</w:t>
      </w:r>
      <w:r w:rsidRPr="009F6192">
        <w:rPr>
          <w:rStyle w:val="StyleUnderline"/>
        </w:rPr>
        <w:t xml:space="preserve"> blood- and fluid-borne </w:t>
      </w:r>
      <w:r w:rsidRPr="009F6192">
        <w:rPr>
          <w:rStyle w:val="Emphasis"/>
        </w:rPr>
        <w:t>virus developing airborne transmission</w:t>
      </w:r>
      <w:r w:rsidRPr="009F6192">
        <w:rPr>
          <w:sz w:val="10"/>
        </w:rPr>
        <w:t xml:space="preserve">, as Garrett has acknowledged. Though Ebola virus has been detected in human alveolar cells, as Vincent Racaniello, virologist at Columbia University, explained to me, that doesn't mean it can replicate in the airways enough to allow transmission. “Maybe … the virus can get in, but can't get out. Like a roach motel,” wrote Racaniello in an email. H5N1, we understand now, never went airborne because it attached only to cell receptors located deep in human lungs, and could not, therefore, be coughed or sneezed out. SARS, or severe acute respiratory syndrome, caused local outbreaks after multiple introductions via air travel but spread only sluggishly and mostly in hospitals. Breaking its chains of transmission ended the outbreak globally. </w:t>
      </w:r>
      <w:r w:rsidRPr="009F6192">
        <w:rPr>
          <w:rStyle w:val="StyleUnderline"/>
        </w:rPr>
        <w:t xml:space="preserve">There probably will </w:t>
      </w:r>
      <w:r w:rsidRPr="009F6192">
        <w:rPr>
          <w:rStyle w:val="Emphasis"/>
        </w:rPr>
        <w:t>always be significant barriers</w:t>
      </w:r>
      <w:r w:rsidRPr="009F6192">
        <w:rPr>
          <w:rStyle w:val="StyleUnderline"/>
        </w:rPr>
        <w:t xml:space="preserve"> preventing the easy adaptation of an animal disease to the human species.</w:t>
      </w:r>
      <w:r w:rsidRPr="009F6192">
        <w:rPr>
          <w:sz w:val="10"/>
        </w:rPr>
        <w:t xml:space="preserve"> Furthermore, Racaniello insists that </w:t>
      </w:r>
      <w:r w:rsidRPr="009F6192">
        <w:rPr>
          <w:rStyle w:val="StyleUnderline"/>
        </w:rPr>
        <w:t xml:space="preserve">there are </w:t>
      </w:r>
      <w:r w:rsidRPr="009F6192">
        <w:rPr>
          <w:rStyle w:val="Emphasis"/>
        </w:rPr>
        <w:t>no recorded instances</w:t>
      </w:r>
      <w:r w:rsidRPr="009F6192">
        <w:rPr>
          <w:rStyle w:val="StyleUnderline"/>
        </w:rPr>
        <w:t xml:space="preserve"> of viruses that have adapted to humans, changing the way they are spread. So we need to stop listening to the doomsayers, and we need to do it now. </w:t>
      </w:r>
      <w:r w:rsidRPr="009F6192">
        <w:rPr>
          <w:rStyle w:val="Emphasis"/>
        </w:rPr>
        <w:t>Predictions of lethal pandemics have</w:t>
      </w:r>
      <w:r w:rsidRPr="009F6192">
        <w:rPr>
          <w:sz w:val="10"/>
        </w:rPr>
        <w:t xml:space="preserve"> — </w:t>
      </w:r>
      <w:r w:rsidRPr="009F6192">
        <w:rPr>
          <w:rStyle w:val="StyleUnderline"/>
        </w:rPr>
        <w:t>since the swine flu fiasco of 1976</w:t>
      </w:r>
      <w:r w:rsidRPr="009F6192">
        <w:rPr>
          <w:sz w:val="10"/>
        </w:rPr>
        <w:t xml:space="preserve">, when President Ford vowed to vaccinate “every man, woman and child in the United States” — </w:t>
      </w:r>
      <w:r w:rsidRPr="009F6192">
        <w:rPr>
          <w:rStyle w:val="Emphasis"/>
        </w:rPr>
        <w:t>always been wrong.</w:t>
      </w:r>
      <w:r w:rsidRPr="009F6192">
        <w:rPr>
          <w:sz w:val="10"/>
        </w:rPr>
        <w:t xml:space="preserve"> </w:t>
      </w:r>
      <w:r w:rsidRPr="009F6192">
        <w:rPr>
          <w:rStyle w:val="StyleUnderline"/>
        </w:rPr>
        <w:t xml:space="preserve">Fear-mongering wastes our time and our emotions and diverts resources from where they should be directed </w:t>
      </w:r>
      <w:r w:rsidRPr="009F6192">
        <w:rPr>
          <w:sz w:val="10"/>
        </w:rPr>
        <w:t>— in the case of Ebola, to the ongoing tragedy in West Africa. Americans have all but forgotten about Ebola now, because most people realize it isn't coming to a school or a shopping mall near you. But Sierra Leoneans and Liberians go on dying.</w:t>
      </w:r>
    </w:p>
    <w:p w14:paraId="248A2D92" w14:textId="77777777" w:rsidR="00D40E29" w:rsidRPr="009F6192" w:rsidRDefault="00D40E29" w:rsidP="00D40E29">
      <w:pPr>
        <w:rPr>
          <w:sz w:val="10"/>
        </w:rPr>
      </w:pPr>
    </w:p>
    <w:p w14:paraId="6402F0E2" w14:textId="77777777" w:rsidR="00D40E29" w:rsidRPr="009F6192" w:rsidRDefault="00D40E29" w:rsidP="00D40E29">
      <w:pPr>
        <w:pStyle w:val="Heading4"/>
      </w:pPr>
      <w:r w:rsidRPr="009F6192">
        <w:t>No disease extinction --- empirics and isolated populations</w:t>
      </w:r>
    </w:p>
    <w:p w14:paraId="5FE00CCE" w14:textId="77777777" w:rsidR="00D40E29" w:rsidRPr="009F6192" w:rsidRDefault="00D40E29" w:rsidP="00D40E29">
      <w:r w:rsidRPr="009F6192">
        <w:t xml:space="preserve">Nick </w:t>
      </w:r>
      <w:r w:rsidRPr="009F6192">
        <w:rPr>
          <w:rStyle w:val="Style13ptBold"/>
        </w:rPr>
        <w:t>Beckstead 14</w:t>
      </w:r>
      <w:r w:rsidRPr="009F6192">
        <w:t>, Research Fellow at the Future of Humanity Institute, citing Peter Doherty, recipient of the 1996 Nobel Prize for Medicine, PhD in Immunology from the University of Edinburgh, Michael F. Tamer Chair of Biomedical Research at St. Jude Children’s Research Hospital, “How much could refuges help us recover from a global catastrophe?” in Futures, published online 18 Nov 2014, Science Direct</w:t>
      </w:r>
    </w:p>
    <w:p w14:paraId="31581A98" w14:textId="77777777" w:rsidR="00D40E29" w:rsidRPr="009F6192" w:rsidRDefault="00D40E29" w:rsidP="00D40E29">
      <w:pPr>
        <w:rPr>
          <w:sz w:val="12"/>
        </w:rPr>
      </w:pPr>
      <w:r w:rsidRPr="009F6192">
        <w:rPr>
          <w:sz w:val="12"/>
        </w:rPr>
        <w:t xml:space="preserve">That leaves pandemics and cobalt bombs, which will get a longer discussion. </w:t>
      </w:r>
      <w:r w:rsidRPr="009F6192">
        <w:rPr>
          <w:rStyle w:val="StyleUnderline"/>
        </w:rPr>
        <w:t xml:space="preserve">While there is little published work on human extinction risk from pandemics, it seems that </w:t>
      </w:r>
      <w:r w:rsidRPr="009F6192">
        <w:rPr>
          <w:rStyle w:val="Emphasis"/>
        </w:rPr>
        <w:t>it would be extremely challenging for any pandemic</w:t>
      </w:r>
      <w:r w:rsidRPr="009F6192">
        <w:rPr>
          <w:sz w:val="12"/>
        </w:rPr>
        <w:t>—</w:t>
      </w:r>
      <w:r w:rsidRPr="009F6192">
        <w:rPr>
          <w:rStyle w:val="StyleUnderline"/>
        </w:rPr>
        <w:t xml:space="preserve">whether </w:t>
      </w:r>
      <w:r w:rsidRPr="009F6192">
        <w:rPr>
          <w:rStyle w:val="Emphasis"/>
        </w:rPr>
        <w:t xml:space="preserve">natural or </w:t>
      </w:r>
      <w:r w:rsidRPr="009F6192">
        <w:rPr>
          <w:sz w:val="12"/>
        </w:rPr>
        <w:lastRenderedPageBreak/>
        <w:t>man</w:t>
      </w:r>
      <w:r w:rsidRPr="009F6192">
        <w:rPr>
          <w:rStyle w:val="StyleUnderline"/>
        </w:rPr>
        <w:t>made</w:t>
      </w:r>
      <w:r w:rsidRPr="009F6192">
        <w:rPr>
          <w:sz w:val="12"/>
        </w:rPr>
        <w:t>—</w:t>
      </w:r>
      <w:r w:rsidRPr="009F6192">
        <w:rPr>
          <w:rStyle w:val="StyleUnderline"/>
        </w:rPr>
        <w:t xml:space="preserve">to leave the people in a specially constructed refuge as the </w:t>
      </w:r>
      <w:r w:rsidRPr="009F6192">
        <w:rPr>
          <w:rStyle w:val="Emphasis"/>
        </w:rPr>
        <w:t>sole survivors</w:t>
      </w:r>
      <w:r w:rsidRPr="009F6192">
        <w:rPr>
          <w:sz w:val="12"/>
        </w:rPr>
        <w:t>. In his introductory book on pandemics (</w:t>
      </w:r>
      <w:r w:rsidRPr="009F6192">
        <w:rPr>
          <w:rStyle w:val="StyleUnderline"/>
        </w:rPr>
        <w:t>Doherty</w:t>
      </w:r>
      <w:r w:rsidRPr="009F6192">
        <w:rPr>
          <w:sz w:val="12"/>
        </w:rPr>
        <w:t xml:space="preserve">, 2013, p. 197) </w:t>
      </w:r>
      <w:r w:rsidRPr="009F6192">
        <w:rPr>
          <w:rStyle w:val="StyleUnderline"/>
        </w:rPr>
        <w:t>argues</w:t>
      </w:r>
      <w:r w:rsidRPr="009F6192">
        <w:rPr>
          <w:sz w:val="12"/>
        </w:rPr>
        <w:t>:¶ “</w:t>
      </w:r>
      <w:r w:rsidRPr="009F6192">
        <w:rPr>
          <w:rStyle w:val="Emphasis"/>
        </w:rPr>
        <w:t>No pandemic is likely to wipe out the human species.</w:t>
      </w:r>
      <w:r w:rsidRPr="009F6192">
        <w:rPr>
          <w:rStyle w:val="StyleUnderline"/>
        </w:rPr>
        <w:t xml:space="preserve"> Even without the protection provided by modern science, we survived</w:t>
      </w:r>
      <w:r w:rsidRPr="009F6192">
        <w:rPr>
          <w:sz w:val="12"/>
        </w:rPr>
        <w:t xml:space="preserve"> </w:t>
      </w:r>
      <w:r w:rsidRPr="009F6192">
        <w:rPr>
          <w:rStyle w:val="Emphasis"/>
        </w:rPr>
        <w:t>smallpox, TB, and the plagues of recorded history.</w:t>
      </w:r>
      <w:r w:rsidRPr="009F6192">
        <w:rPr>
          <w:sz w:val="12"/>
        </w:rPr>
        <w:t xml:space="preserve"> Way </w:t>
      </w:r>
      <w:r w:rsidRPr="009F6192">
        <w:rPr>
          <w:rStyle w:val="StyleUnderline"/>
        </w:rPr>
        <w:t xml:space="preserve">back when human numbers were </w:t>
      </w:r>
      <w:r w:rsidRPr="009F6192">
        <w:rPr>
          <w:rStyle w:val="Emphasis"/>
        </w:rPr>
        <w:t>very small</w:t>
      </w:r>
      <w:r w:rsidRPr="009F6192">
        <w:rPr>
          <w:rStyle w:val="StyleUnderline"/>
        </w:rPr>
        <w:t>, infections may have been responsible for some</w:t>
      </w:r>
      <w:r w:rsidRPr="009F6192">
        <w:rPr>
          <w:sz w:val="12"/>
        </w:rPr>
        <w:t xml:space="preserve"> of the </w:t>
      </w:r>
      <w:r w:rsidRPr="009F6192">
        <w:rPr>
          <w:rStyle w:val="Emphasis"/>
        </w:rPr>
        <w:t>genetic bottlenecks</w:t>
      </w:r>
      <w:r w:rsidRPr="009F6192">
        <w:rPr>
          <w:sz w:val="12"/>
        </w:rPr>
        <w:t xml:space="preserve"> inferred from evolutionary analysis, </w:t>
      </w:r>
      <w:r w:rsidRPr="009F6192">
        <w:rPr>
          <w:rStyle w:val="StyleUnderline"/>
        </w:rPr>
        <w:t xml:space="preserve">but there is </w:t>
      </w:r>
      <w:r w:rsidRPr="009F6192">
        <w:rPr>
          <w:rStyle w:val="Emphasis"/>
        </w:rPr>
        <w:t>no formal proof</w:t>
      </w:r>
      <w:r w:rsidRPr="009F6192">
        <w:rPr>
          <w:sz w:val="12"/>
        </w:rPr>
        <w:t xml:space="preserve"> of this.”¶ </w:t>
      </w:r>
      <w:r w:rsidRPr="009F6192">
        <w:rPr>
          <w:rStyle w:val="StyleUnderline"/>
        </w:rPr>
        <w:t xml:space="preserve">Though some authors have </w:t>
      </w:r>
      <w:r w:rsidRPr="009F6192">
        <w:rPr>
          <w:rStyle w:val="Emphasis"/>
        </w:rPr>
        <w:t>vividly described worst-case scenarios</w:t>
      </w:r>
      <w:r w:rsidRPr="009F6192">
        <w:rPr>
          <w:sz w:val="12"/>
        </w:rPr>
        <w:t xml:space="preserve"> for engineered pandemics (e.g. Rees, 2003 and Posner, 2004; and Myhrvold, 2013), </w:t>
      </w:r>
      <w:r w:rsidRPr="009F6192">
        <w:rPr>
          <w:rStyle w:val="StyleUnderline"/>
        </w:rPr>
        <w:t xml:space="preserve">it would take a </w:t>
      </w:r>
      <w:r w:rsidRPr="009F6192">
        <w:rPr>
          <w:rStyle w:val="Emphasis"/>
        </w:rPr>
        <w:t>special effort</w:t>
      </w:r>
      <w:r w:rsidRPr="009F6192">
        <w:rPr>
          <w:rStyle w:val="StyleUnderline"/>
        </w:rPr>
        <w:t xml:space="preserve"> to infect people in </w:t>
      </w:r>
      <w:r w:rsidRPr="009F6192">
        <w:rPr>
          <w:rStyle w:val="Emphasis"/>
        </w:rPr>
        <w:t>highly isolated locations</w:t>
      </w:r>
      <w:r w:rsidRPr="009F6192">
        <w:rPr>
          <w:rStyle w:val="StyleUnderline"/>
        </w:rPr>
        <w:t xml:space="preserve">, especially the 100+ </w:t>
      </w:r>
      <w:r w:rsidRPr="009F6192">
        <w:rPr>
          <w:rStyle w:val="Emphasis"/>
        </w:rPr>
        <w:t>“largely uncontacted” peoples who prefer to be left alone.</w:t>
      </w:r>
      <w:r w:rsidRPr="009F6192">
        <w:rPr>
          <w:sz w:val="12"/>
        </w:rPr>
        <w:t xml:space="preserve"> This is not to say it would be impossible. A madman intent on annihilating all human life could use cropduster-style delivery systems, flying over isolated peoples and infecting them. Or perhaps a pandemic could be engineered to be delivered through animal or environmental vectors that would reach all of these people.</w:t>
      </w:r>
    </w:p>
    <w:p w14:paraId="1C01184E" w14:textId="77777777" w:rsidR="008F4803" w:rsidRPr="009F6192" w:rsidRDefault="008F4803" w:rsidP="008F4803">
      <w:pPr>
        <w:pStyle w:val="Heading3"/>
      </w:pPr>
      <w:r w:rsidRPr="009F6192">
        <w:lastRenderedPageBreak/>
        <w:t>No Cyberwar---1NC</w:t>
      </w:r>
    </w:p>
    <w:p w14:paraId="710E2F11" w14:textId="77777777" w:rsidR="008F4803" w:rsidRPr="009F6192" w:rsidRDefault="008F4803" w:rsidP="008F4803">
      <w:pPr>
        <w:pStyle w:val="Heading4"/>
        <w:rPr>
          <w:u w:val="single"/>
        </w:rPr>
      </w:pPr>
      <w:r w:rsidRPr="009F6192">
        <w:t xml:space="preserve">Deterrence and norms are </w:t>
      </w:r>
      <w:r w:rsidRPr="009F6192">
        <w:rPr>
          <w:u w:val="single"/>
        </w:rPr>
        <w:t>effective</w:t>
      </w:r>
    </w:p>
    <w:p w14:paraId="48308AFF" w14:textId="77777777" w:rsidR="008F4803" w:rsidRPr="009F6192" w:rsidRDefault="008F4803" w:rsidP="008F4803">
      <w:r w:rsidRPr="009F6192">
        <w:t xml:space="preserve">David </w:t>
      </w:r>
      <w:r w:rsidRPr="009F6192">
        <w:rPr>
          <w:b/>
        </w:rPr>
        <w:t>Lonsdale 17</w:t>
      </w:r>
      <w:r w:rsidRPr="009F6192">
        <w:t>, School of Law and Politics, University of Hull, Cottingham Road, Lonsdale, David J. “Warfighting for Cyber Deterrence: A Strategic and Moral Imperative.” Philosophy &amp; Technology, Feb. 2017. CrossRef, doi:10.1007/s13347-017-0252-8.</w:t>
      </w:r>
    </w:p>
    <w:p w14:paraId="0951412A" w14:textId="77777777" w:rsidR="008F4803" w:rsidRPr="009F6192" w:rsidRDefault="008F4803" w:rsidP="008F4803">
      <w:pPr>
        <w:rPr>
          <w:rStyle w:val="StyleUnderline"/>
        </w:rPr>
      </w:pPr>
      <w:r w:rsidRPr="009F6192">
        <w:rPr>
          <w:sz w:val="16"/>
        </w:rPr>
        <w:t xml:space="preserve">3.4 </w:t>
      </w:r>
      <w:r w:rsidRPr="009F6192">
        <w:rPr>
          <w:rStyle w:val="StyleUnderline"/>
        </w:rPr>
        <w:t xml:space="preserve">The </w:t>
      </w:r>
      <w:r w:rsidRPr="009F6192">
        <w:rPr>
          <w:rStyle w:val="Emphasis"/>
        </w:rPr>
        <w:t xml:space="preserve">Failure of Cyber Deterrence? </w:t>
      </w:r>
      <w:r w:rsidRPr="009F6192">
        <w:rPr>
          <w:rStyle w:val="StyleUnderline"/>
        </w:rPr>
        <w:t>The potency of cyber deterrence is difficult to judge</w:t>
      </w:r>
      <w:r w:rsidRPr="009F6192">
        <w:rPr>
          <w:sz w:val="16"/>
        </w:rPr>
        <w:t xml:space="preserve">. This is partly </w:t>
      </w:r>
      <w:r w:rsidRPr="009F6192">
        <w:rPr>
          <w:rStyle w:val="StyleUnderline"/>
        </w:rPr>
        <w:t>because there exists no consensus on what constitutes an act of sufficient</w:t>
      </w:r>
      <w:r w:rsidRPr="009F6192">
        <w:rPr>
          <w:sz w:val="16"/>
        </w:rPr>
        <w:t xml:space="preserve"> cyber </w:t>
      </w:r>
      <w:r w:rsidRPr="009F6192">
        <w:rPr>
          <w:rStyle w:val="StyleUnderline"/>
        </w:rPr>
        <w:t>aggression</w:t>
      </w:r>
      <w:r w:rsidRPr="009F6192">
        <w:rPr>
          <w:sz w:val="16"/>
        </w:rPr>
        <w:t xml:space="preserve">. Therefore, it is not entirely clear what is to be deterred. Where exactly the threshold for response should be will be discussed in section three of this paper. </w:t>
      </w:r>
      <w:r w:rsidRPr="009F6192">
        <w:rPr>
          <w:rStyle w:val="StyleUnderline"/>
        </w:rPr>
        <w:t>For now</w:t>
      </w:r>
      <w:r w:rsidRPr="009F6192">
        <w:rPr>
          <w:sz w:val="16"/>
        </w:rPr>
        <w:t xml:space="preserve">, we can state that </w:t>
      </w:r>
      <w:r w:rsidRPr="009F6192">
        <w:rPr>
          <w:rStyle w:val="Emphasis"/>
        </w:rPr>
        <w:t>low-level nuisance attacks</w:t>
      </w:r>
      <w:r w:rsidRPr="009F6192">
        <w:rPr>
          <w:sz w:val="16"/>
        </w:rPr>
        <w:t xml:space="preserve"> </w:t>
      </w:r>
      <w:r w:rsidRPr="009F6192">
        <w:rPr>
          <w:rStyle w:val="StyleUnderline"/>
        </w:rPr>
        <w:t xml:space="preserve">are a </w:t>
      </w:r>
      <w:r w:rsidRPr="009F6192">
        <w:rPr>
          <w:rStyle w:val="Emphasis"/>
        </w:rPr>
        <w:t>daily occurrence</w:t>
      </w:r>
      <w:r w:rsidRPr="009F6192">
        <w:rPr>
          <w:sz w:val="16"/>
        </w:rPr>
        <w:t xml:space="preserve">. For example, U.S. military networks are probed and scanned millions of times each day (Work 2015, 1). Similarly, </w:t>
      </w:r>
      <w:r w:rsidRPr="009F6192">
        <w:rPr>
          <w:rStyle w:val="StyleUnderline"/>
        </w:rPr>
        <w:t>acts of cyber espionage are reasonably common</w:t>
      </w:r>
      <w:r w:rsidRPr="009F6192">
        <w:rPr>
          <w:sz w:val="16"/>
        </w:rPr>
        <w:t xml:space="preserve">. </w:t>
      </w:r>
      <w:r w:rsidRPr="009F6192">
        <w:rPr>
          <w:rStyle w:val="StyleUnderline"/>
        </w:rPr>
        <w:t xml:space="preserve">However, what is also evident is the </w:t>
      </w:r>
      <w:r w:rsidRPr="009F6192">
        <w:rPr>
          <w:rStyle w:val="Emphasis"/>
        </w:rPr>
        <w:t>lack of major cyber attacks</w:t>
      </w:r>
      <w:r w:rsidRPr="009F6192">
        <w:rPr>
          <w:sz w:val="16"/>
        </w:rPr>
        <w:t xml:space="preserve">. </w:t>
      </w:r>
      <w:r w:rsidRPr="009F6192">
        <w:rPr>
          <w:rStyle w:val="StyleUnderline"/>
        </w:rPr>
        <w:t xml:space="preserve">For a while, Stuxnet, Wiper, Shamoon and Bronze Soldier appeared to signal the rise of cyber attack as a potent new instrument of policy. However, </w:t>
      </w:r>
      <w:r w:rsidRPr="009F6192">
        <w:rPr>
          <w:rStyle w:val="Emphasis"/>
        </w:rPr>
        <w:t>medium to large-scale attacks have essentially dried-up</w:t>
      </w:r>
      <w:r w:rsidRPr="009F6192">
        <w:rPr>
          <w:sz w:val="16"/>
        </w:rPr>
        <w:t xml:space="preserve">. </w:t>
      </w:r>
      <w:r w:rsidRPr="009F6192">
        <w:rPr>
          <w:rStyle w:val="StyleUnderline"/>
        </w:rPr>
        <w:t>Indeed, reflecting the empirical evidence, and marking a shift in tone, in his</w:t>
      </w:r>
      <w:r w:rsidRPr="009F6192">
        <w:rPr>
          <w:sz w:val="16"/>
        </w:rPr>
        <w:t xml:space="preserve"> September </w:t>
      </w:r>
      <w:r w:rsidRPr="009F6192">
        <w:rPr>
          <w:rStyle w:val="StyleUnderline"/>
        </w:rPr>
        <w:t>2015 testimony</w:t>
      </w:r>
      <w:r w:rsidRPr="009F6192">
        <w:rPr>
          <w:sz w:val="16"/>
        </w:rPr>
        <w:t xml:space="preserve"> to the Senate Armed Services Committee, Director of National Intelligence, James </w:t>
      </w:r>
      <w:r w:rsidRPr="009F6192">
        <w:rPr>
          <w:rStyle w:val="StyleUnderline"/>
        </w:rPr>
        <w:t>Clapper</w:t>
      </w:r>
      <w:r w:rsidRPr="009F6192">
        <w:rPr>
          <w:sz w:val="16"/>
        </w:rPr>
        <w:t xml:space="preserve">, </w:t>
      </w:r>
      <w:r w:rsidRPr="009F6192">
        <w:rPr>
          <w:rStyle w:val="Emphasis"/>
        </w:rPr>
        <w:t>talked down</w:t>
      </w:r>
      <w:r w:rsidRPr="009F6192">
        <w:rPr>
          <w:sz w:val="16"/>
        </w:rPr>
        <w:t xml:space="preserve"> the possibility of </w:t>
      </w:r>
      <w:r w:rsidRPr="009F6192">
        <w:rPr>
          <w:rStyle w:val="Emphasis"/>
        </w:rPr>
        <w:t>an ‘electronic Pearl Harbor’</w:t>
      </w:r>
      <w:r w:rsidRPr="009F6192">
        <w:rPr>
          <w:sz w:val="16"/>
        </w:rPr>
        <w:t xml:space="preserve">. Instead, he focused on ongoing ‘low-to-moderate’ level threats (Clapper 2015, 2). What does this all tell us? </w:t>
      </w:r>
      <w:r w:rsidRPr="009F6192">
        <w:rPr>
          <w:rStyle w:val="Emphasis"/>
        </w:rPr>
        <w:t>Is deterrence working?</w:t>
      </w:r>
      <w:r w:rsidRPr="009F6192">
        <w:rPr>
          <w:sz w:val="16"/>
        </w:rPr>
        <w:t xml:space="preserve"> If one considers low-to-moderate threats as deterrable, then the answer would seem to be no. From this perspective, and according to some policy makers, deterrence is already failing. In a 2015 Senate Armed Services Committee Hearing, Chairman John McCain was scathing in his assessment: ‘Our adversaries view our response ... as timid and ineffectual. Put simply, the problem is a lack of deterrence. The administration has not demonstrated to our adversaries that the consequence of continued cyber attacks against us outweigh the benefit.’ (Takala 2015) However, </w:t>
      </w:r>
      <w:r w:rsidRPr="009F6192">
        <w:rPr>
          <w:rStyle w:val="StyleUnderline"/>
        </w:rPr>
        <w:t>if we take the view that cyber deterrence should</w:t>
      </w:r>
      <w:r w:rsidRPr="009F6192">
        <w:rPr>
          <w:sz w:val="16"/>
        </w:rPr>
        <w:t xml:space="preserve"> really </w:t>
      </w:r>
      <w:r w:rsidRPr="009F6192">
        <w:rPr>
          <w:rStyle w:val="StyleUnderline"/>
        </w:rPr>
        <w:t xml:space="preserve">concern itself only with </w:t>
      </w:r>
      <w:r w:rsidRPr="009F6192">
        <w:rPr>
          <w:rStyle w:val="Emphasis"/>
        </w:rPr>
        <w:t>large-scale attacks</w:t>
      </w:r>
      <w:r w:rsidRPr="009F6192">
        <w:rPr>
          <w:sz w:val="16"/>
        </w:rPr>
        <w:t xml:space="preserve">, </w:t>
      </w:r>
      <w:r w:rsidRPr="009F6192">
        <w:rPr>
          <w:rStyle w:val="StyleUnderline"/>
        </w:rPr>
        <w:t>the picture is</w:t>
      </w:r>
      <w:r w:rsidRPr="009F6192">
        <w:rPr>
          <w:sz w:val="16"/>
        </w:rPr>
        <w:t xml:space="preserve"> more </w:t>
      </w:r>
      <w:r w:rsidRPr="009F6192">
        <w:rPr>
          <w:rStyle w:val="Emphasis"/>
        </w:rPr>
        <w:t>positive</w:t>
      </w:r>
      <w:r w:rsidRPr="009F6192">
        <w:rPr>
          <w:sz w:val="16"/>
        </w:rPr>
        <w:t xml:space="preserve">. Indeed, </w:t>
      </w:r>
      <w:r w:rsidRPr="009F6192">
        <w:rPr>
          <w:rStyle w:val="StyleUnderline"/>
        </w:rPr>
        <w:t>Valeriano and Maness</w:t>
      </w:r>
      <w:r w:rsidRPr="009F6192">
        <w:rPr>
          <w:sz w:val="16"/>
        </w:rPr>
        <w:t xml:space="preserve"> (2015) have </w:t>
      </w:r>
      <w:r w:rsidRPr="009F6192">
        <w:rPr>
          <w:rStyle w:val="StyleUnderline"/>
        </w:rPr>
        <w:t>identified</w:t>
      </w:r>
      <w:r w:rsidRPr="009F6192">
        <w:rPr>
          <w:sz w:val="16"/>
        </w:rPr>
        <w:t xml:space="preserve"> </w:t>
      </w:r>
      <w:r w:rsidRPr="009F6192">
        <w:rPr>
          <w:rStyle w:val="Emphasis"/>
        </w:rPr>
        <w:t>considerable</w:t>
      </w:r>
      <w:r w:rsidRPr="009F6192">
        <w:rPr>
          <w:sz w:val="16"/>
        </w:rPr>
        <w:t xml:space="preserve"> levels of </w:t>
      </w:r>
      <w:r w:rsidRPr="009F6192">
        <w:rPr>
          <w:rStyle w:val="Emphasis"/>
        </w:rPr>
        <w:t>restraint</w:t>
      </w:r>
      <w:r w:rsidRPr="009F6192">
        <w:rPr>
          <w:sz w:val="16"/>
        </w:rPr>
        <w:t xml:space="preserve"> </w:t>
      </w:r>
      <w:r w:rsidRPr="009F6192">
        <w:rPr>
          <w:rStyle w:val="StyleUnderline"/>
        </w:rPr>
        <w:t>in state cyber behaviour</w:t>
      </w:r>
      <w:r w:rsidRPr="009F6192">
        <w:rPr>
          <w:sz w:val="16"/>
        </w:rPr>
        <w:t xml:space="preserve">. This could be </w:t>
      </w:r>
      <w:r w:rsidRPr="009F6192">
        <w:rPr>
          <w:rStyle w:val="StyleUnderline"/>
        </w:rPr>
        <w:t xml:space="preserve">due to a </w:t>
      </w:r>
      <w:r w:rsidRPr="009F6192">
        <w:rPr>
          <w:rStyle w:val="Emphasis"/>
        </w:rPr>
        <w:t>lack of confidence in the strategic utility of cyber attack</w:t>
      </w:r>
      <w:r w:rsidRPr="009F6192">
        <w:rPr>
          <w:sz w:val="16"/>
        </w:rPr>
        <w:t xml:space="preserve">. </w:t>
      </w:r>
      <w:r w:rsidRPr="009F6192">
        <w:rPr>
          <w:rStyle w:val="StyleUnderline"/>
        </w:rPr>
        <w:t xml:space="preserve">It may also reflect the development of </w:t>
      </w:r>
      <w:r w:rsidRPr="009F6192">
        <w:rPr>
          <w:rStyle w:val="Emphasis"/>
        </w:rPr>
        <w:t>norms</w:t>
      </w:r>
      <w:r w:rsidRPr="009F6192">
        <w:rPr>
          <w:sz w:val="16"/>
        </w:rPr>
        <w:t xml:space="preserve"> </w:t>
      </w:r>
      <w:r w:rsidRPr="009F6192">
        <w:rPr>
          <w:rStyle w:val="StyleUnderline"/>
        </w:rPr>
        <w:t xml:space="preserve">against aggressive </w:t>
      </w:r>
      <w:r w:rsidRPr="009F6192">
        <w:rPr>
          <w:sz w:val="16"/>
        </w:rPr>
        <w:t xml:space="preserve">forms of </w:t>
      </w:r>
      <w:r w:rsidRPr="009F6192">
        <w:rPr>
          <w:rStyle w:val="StyleUnderline"/>
        </w:rPr>
        <w:t xml:space="preserve">cyber behaviour and the efficacy of </w:t>
      </w:r>
      <w:r w:rsidRPr="009F6192">
        <w:rPr>
          <w:rStyle w:val="Emphasis"/>
        </w:rPr>
        <w:t>deterrence</w:t>
      </w:r>
      <w:r w:rsidRPr="009F6192">
        <w:rPr>
          <w:sz w:val="16"/>
        </w:rPr>
        <w:t xml:space="preserve">. Indeed, </w:t>
      </w:r>
      <w:r w:rsidRPr="009F6192">
        <w:rPr>
          <w:rStyle w:val="StyleUnderline"/>
        </w:rPr>
        <w:t>norms</w:t>
      </w:r>
      <w:r w:rsidRPr="009F6192">
        <w:rPr>
          <w:sz w:val="16"/>
        </w:rPr>
        <w:t xml:space="preserve"> increasingly </w:t>
      </w:r>
      <w:r w:rsidRPr="009F6192">
        <w:rPr>
          <w:rStyle w:val="StyleUnderline"/>
        </w:rPr>
        <w:t>form part of ‘</w:t>
      </w:r>
      <w:r w:rsidRPr="009F6192">
        <w:rPr>
          <w:rStyle w:val="Emphasis"/>
        </w:rPr>
        <w:t>complex deterrence’</w:t>
      </w:r>
      <w:r w:rsidRPr="009F6192">
        <w:rPr>
          <w:rStyle w:val="StyleUnderline"/>
        </w:rPr>
        <w:t>, within which military and non-military elements operate together</w:t>
      </w:r>
      <w:r w:rsidRPr="009F6192">
        <w:rPr>
          <w:sz w:val="16"/>
        </w:rPr>
        <w:t xml:space="preserve">. In cyberspace, although a settled understanding of universal rules of behaviour is still lacking, </w:t>
      </w:r>
      <w:r w:rsidRPr="009F6192">
        <w:rPr>
          <w:rStyle w:val="StyleUnderline"/>
        </w:rPr>
        <w:t xml:space="preserve">norms appear to be crystalising around </w:t>
      </w:r>
      <w:r w:rsidRPr="009F6192">
        <w:rPr>
          <w:rStyle w:val="Emphasis"/>
        </w:rPr>
        <w:t>acceptable</w:t>
      </w:r>
      <w:r w:rsidRPr="009F6192">
        <w:rPr>
          <w:sz w:val="16"/>
        </w:rPr>
        <w:t xml:space="preserve"> forms of </w:t>
      </w:r>
      <w:r w:rsidRPr="009F6192">
        <w:rPr>
          <w:rStyle w:val="Emphasis"/>
        </w:rPr>
        <w:t>intrusion</w:t>
      </w:r>
      <w:r w:rsidRPr="009F6192">
        <w:rPr>
          <w:sz w:val="16"/>
        </w:rPr>
        <w:t xml:space="preserve"> </w:t>
      </w:r>
      <w:r w:rsidRPr="009F6192">
        <w:rPr>
          <w:rStyle w:val="StyleUnderline"/>
        </w:rPr>
        <w:t xml:space="preserve">rather than a </w:t>
      </w:r>
      <w:r w:rsidRPr="009F6192">
        <w:rPr>
          <w:rStyle w:val="Emphasis"/>
        </w:rPr>
        <w:t>blanket non-use position</w:t>
      </w:r>
      <w:r w:rsidRPr="009F6192">
        <w:rPr>
          <w:sz w:val="16"/>
        </w:rPr>
        <w:t xml:space="preserve"> (Stevens 2012, 25). </w:t>
      </w:r>
      <w:r w:rsidRPr="009F6192">
        <w:rPr>
          <w:rStyle w:val="StyleUnderline"/>
        </w:rPr>
        <w:t>This may explain the continuance of lowlevel probes whilst large attacks have trailed off.</w:t>
      </w:r>
    </w:p>
    <w:p w14:paraId="0D3DAAA6" w14:textId="77777777" w:rsidR="008F4803" w:rsidRPr="009F6192" w:rsidRDefault="008F4803" w:rsidP="008F4803">
      <w:pPr>
        <w:pStyle w:val="Heading3"/>
      </w:pPr>
      <w:r w:rsidRPr="009F6192">
        <w:lastRenderedPageBreak/>
        <w:t>No Cyberwar---2NC</w:t>
      </w:r>
    </w:p>
    <w:p w14:paraId="11C8533C" w14:textId="77777777" w:rsidR="008F4803" w:rsidRPr="009F6192" w:rsidRDefault="008F4803" w:rsidP="008F4803">
      <w:pPr>
        <w:pStyle w:val="Heading4"/>
        <w:rPr>
          <w:rStyle w:val="Style13ptBold"/>
          <w:b/>
        </w:rPr>
      </w:pPr>
      <w:r w:rsidRPr="009F6192">
        <w:rPr>
          <w:rStyle w:val="Style13ptBold"/>
          <w:b/>
        </w:rPr>
        <w:t>Their ev fearmongers</w:t>
      </w:r>
    </w:p>
    <w:p w14:paraId="4D2DEFBA" w14:textId="77777777" w:rsidR="008F4803" w:rsidRPr="009F6192" w:rsidRDefault="008F4803" w:rsidP="008F4803">
      <w:pPr>
        <w:rPr>
          <w:rStyle w:val="Style13ptBold"/>
          <w:b w:val="0"/>
        </w:rPr>
      </w:pPr>
      <w:r w:rsidRPr="009F6192">
        <w:rPr>
          <w:rStyle w:val="Style13ptBold"/>
        </w:rPr>
        <w:t>Valeriano and Maness 15</w:t>
      </w:r>
      <w:r w:rsidRPr="009F6192">
        <w:rPr>
          <w:rStyle w:val="Style13ptBold"/>
          <w:b w:val="0"/>
        </w:rPr>
        <w:t xml:space="preserve"> – co-authors of Cyber War versus Cyber Realities, AND *Senior Lecturer in Social and Political Sciences at the University of Glasgow, AND **Visiting Fellow of Security and Resilience Studies at Northeastern University (Brandon and Ryan C., The Coming Cyberpeace: The Normative Argument Against Cyberwarfare, Foreign Affairs, https://www.foreignaffairs.com/articles/2015-05-13/coming-cyberpeace)</w:t>
      </w:r>
    </w:p>
    <w:p w14:paraId="76527E9F" w14:textId="77777777" w:rsidR="008F4803" w:rsidRPr="009F6192" w:rsidRDefault="008F4803" w:rsidP="008F4803">
      <w:pPr>
        <w:rPr>
          <w:rStyle w:val="Style13ptBold"/>
          <w:b w:val="0"/>
          <w:u w:val="single"/>
        </w:rPr>
      </w:pPr>
      <w:r w:rsidRPr="009F6192">
        <w:rPr>
          <w:rStyle w:val="Style13ptBold"/>
          <w:b w:val="0"/>
          <w:sz w:val="12"/>
        </w:rPr>
        <w:t xml:space="preserve">The era of cyberconflict is upon us; at least, experts seem to accept that cyberattacks are the new normal. In fact, however, </w:t>
      </w:r>
      <w:r w:rsidRPr="009F6192">
        <w:rPr>
          <w:rStyle w:val="Style13ptBold"/>
          <w:b w:val="0"/>
          <w:u w:val="single"/>
        </w:rPr>
        <w:t>evidence suggests that cyberconflict is not as prevalent as many believe.</w:t>
      </w:r>
      <w:r w:rsidRPr="009F6192">
        <w:rPr>
          <w:rStyle w:val="Style13ptBold"/>
          <w:b w:val="0"/>
          <w:sz w:val="12"/>
        </w:rPr>
        <w:t xml:space="preserve"> Likewise, </w:t>
      </w:r>
      <w:r w:rsidRPr="009F6192">
        <w:rPr>
          <w:rStyle w:val="Style13ptBold"/>
          <w:b w:val="0"/>
          <w:u w:val="single"/>
        </w:rPr>
        <w:t>the severity of individual cyber events is not increasing, even if the frequency of overall attacks has risen.</w:t>
      </w:r>
      <w:r w:rsidRPr="009F6192">
        <w:rPr>
          <w:rStyle w:val="Style13ptBold"/>
          <w:b w:val="0"/>
          <w:sz w:val="12"/>
        </w:rPr>
        <w:t xml:space="preserve"> And </w:t>
      </w:r>
      <w:r w:rsidRPr="009F6192">
        <w:rPr>
          <w:rStyle w:val="Style13ptBold"/>
          <w:b w:val="0"/>
          <w:u w:val="single"/>
        </w:rPr>
        <w:t xml:space="preserve">an </w:t>
      </w:r>
      <w:r w:rsidRPr="009F6192">
        <w:rPr>
          <w:rStyle w:val="Emphasis"/>
        </w:rPr>
        <w:t>emerging norm against the use of severe state-based cybertactics</w:t>
      </w:r>
      <w:r w:rsidRPr="009F6192">
        <w:rPr>
          <w:rStyle w:val="Style13ptBold"/>
          <w:b w:val="0"/>
          <w:u w:val="single"/>
        </w:rPr>
        <w:t xml:space="preserve"> contradicts fear-mongering news reports about a coming cyberapocalypse</w:t>
      </w:r>
      <w:r w:rsidRPr="009F6192">
        <w:rPr>
          <w:rStyle w:val="Style13ptBold"/>
          <w:b w:val="0"/>
          <w:sz w:val="12"/>
        </w:rPr>
        <w:t xml:space="preserve">. The few </w:t>
      </w:r>
      <w:r w:rsidRPr="009F6192">
        <w:rPr>
          <w:rStyle w:val="Style13ptBold"/>
          <w:b w:val="0"/>
          <w:u w:val="single"/>
        </w:rPr>
        <w:t xml:space="preserve">isolated incidents of successful state-based cyberattacks do </w:t>
      </w:r>
      <w:r w:rsidRPr="009F6192">
        <w:rPr>
          <w:rStyle w:val="Emphasis"/>
        </w:rPr>
        <w:t xml:space="preserve">not a trend </w:t>
      </w:r>
      <w:r w:rsidRPr="009F6192">
        <w:rPr>
          <w:rStyle w:val="Style13ptBold"/>
          <w:b w:val="0"/>
          <w:u w:val="single"/>
        </w:rPr>
        <w:t>make</w:t>
      </w:r>
      <w:r w:rsidRPr="009F6192">
        <w:rPr>
          <w:rStyle w:val="Style13ptBold"/>
          <w:b w:val="0"/>
          <w:sz w:val="12"/>
        </w:rPr>
        <w:t xml:space="preserve">. Rather, what we are seeing is cyberespionage and probes, not cyberwarfare. Meanwhile, </w:t>
      </w:r>
      <w:r w:rsidRPr="009F6192">
        <w:rPr>
          <w:rStyle w:val="Style13ptBold"/>
          <w:b w:val="0"/>
          <w:u w:val="single"/>
        </w:rPr>
        <w:t>the international consensus has stabilized around a number of limited acceptable uses of cybertechnology—one that prohibits any dangerous use of force.</w:t>
      </w:r>
      <w:r w:rsidRPr="009F6192">
        <w:rPr>
          <w:rStyle w:val="Style13ptBold"/>
          <w:b w:val="0"/>
          <w:sz w:val="12"/>
        </w:rPr>
        <w:t xml:space="preserve"> </w:t>
      </w:r>
      <w:r w:rsidRPr="009F6192">
        <w:rPr>
          <w:rStyle w:val="Emphasis"/>
        </w:rPr>
        <w:t>Despite fears of a boom in cyberwarfare</w:t>
      </w:r>
      <w:r w:rsidRPr="009F6192">
        <w:rPr>
          <w:rStyle w:val="Style13ptBold"/>
          <w:b w:val="0"/>
          <w:u w:val="single"/>
        </w:rPr>
        <w:t xml:space="preserve">, there have been </w:t>
      </w:r>
      <w:r w:rsidRPr="009F6192">
        <w:rPr>
          <w:rStyle w:val="Emphasis"/>
        </w:rPr>
        <w:t>no major or dangerous hacks</w:t>
      </w:r>
      <w:r w:rsidRPr="009F6192">
        <w:rPr>
          <w:rStyle w:val="Style13ptBold"/>
          <w:b w:val="0"/>
          <w:u w:val="single"/>
        </w:rPr>
        <w:t xml:space="preserve"> between countries.</w:t>
      </w:r>
      <w:r w:rsidRPr="009F6192">
        <w:rPr>
          <w:rStyle w:val="Style13ptBold"/>
          <w:b w:val="0"/>
          <w:sz w:val="12"/>
        </w:rPr>
        <w:t xml:space="preserve"> The closest any states have come to such events occurred when Russia attacked Georgian news outlets and websites in 2008; when Russian forces shut down banking, government, and news websites in Estonia in 2007; when Iran attacked the Saudi Arabian oil firm Saudi Aramco with the Shamoon virus in 2012; and when the United States attempted to sabotage Iran’s nuclear power systems from 2007 to 2011 through the Stuxnet worm. </w:t>
      </w:r>
      <w:r w:rsidRPr="009F6192">
        <w:rPr>
          <w:rStyle w:val="Style13ptBold"/>
          <w:b w:val="0"/>
          <w:u w:val="single"/>
        </w:rPr>
        <w:t xml:space="preserve">The attack on </w:t>
      </w:r>
      <w:r w:rsidRPr="009F6192">
        <w:rPr>
          <w:rStyle w:val="Emphasis"/>
        </w:rPr>
        <w:t>Sony from North Korea</w:t>
      </w:r>
      <w:r w:rsidRPr="009F6192">
        <w:rPr>
          <w:rStyle w:val="Style13ptBold"/>
          <w:b w:val="0"/>
          <w:u w:val="single"/>
        </w:rPr>
        <w:t xml:space="preserve"> is just the latest overhyped cyberattack to date, as the corporate giant has recovered its lost revenues from the attack and its networks are arguably more resilient as a result.</w:t>
      </w:r>
      <w:r w:rsidRPr="009F6192">
        <w:rPr>
          <w:rStyle w:val="Style13ptBold"/>
          <w:b w:val="0"/>
          <w:sz w:val="12"/>
        </w:rPr>
        <w:t xml:space="preserve"> </w:t>
      </w:r>
      <w:r w:rsidRPr="009F6192">
        <w:rPr>
          <w:rStyle w:val="Style13ptBold"/>
          <w:b w:val="0"/>
          <w:u w:val="single"/>
        </w:rPr>
        <w:t>Even these are more probes into vulnerabilities than full attacks</w:t>
      </w:r>
      <w:r w:rsidRPr="009F6192">
        <w:rPr>
          <w:rStyle w:val="Style13ptBold"/>
          <w:b w:val="0"/>
          <w:sz w:val="12"/>
        </w:rPr>
        <w:t xml:space="preserve">. Russia’s aggressions show that </w:t>
      </w:r>
      <w:r w:rsidRPr="009F6192">
        <w:rPr>
          <w:rStyle w:val="Emphasis"/>
        </w:rPr>
        <w:t>Moscow</w:t>
      </w:r>
      <w:r w:rsidRPr="009F6192">
        <w:rPr>
          <w:rStyle w:val="Style13ptBold"/>
          <w:b w:val="0"/>
          <w:u w:val="single"/>
        </w:rPr>
        <w:t xml:space="preserve"> is willing to use cyberwarfare for disruption and propaganda, but not to inflict injuries or lasting infrastructural damage.</w:t>
      </w:r>
      <w:r w:rsidRPr="009F6192">
        <w:rPr>
          <w:rStyle w:val="Style13ptBold"/>
          <w:b w:val="0"/>
          <w:sz w:val="12"/>
        </w:rPr>
        <w:t xml:space="preserve"> The Shamoon incident allowed </w:t>
      </w:r>
      <w:r w:rsidRPr="009F6192">
        <w:rPr>
          <w:rStyle w:val="Emphasis"/>
        </w:rPr>
        <w:t>Iran</w:t>
      </w:r>
      <w:r w:rsidRPr="009F6192">
        <w:rPr>
          <w:rStyle w:val="Style13ptBold"/>
          <w:b w:val="0"/>
          <w:sz w:val="12"/>
        </w:rPr>
        <w:t xml:space="preserve"> to punish Saudi Arabia for its alliance with the United States as Tehran faced increased sanctions; the </w:t>
      </w:r>
      <w:r w:rsidRPr="009F6192">
        <w:rPr>
          <w:rStyle w:val="Style13ptBold"/>
          <w:b w:val="0"/>
          <w:u w:val="single"/>
        </w:rPr>
        <w:t xml:space="preserve">attack destroyed files on Saudi Aramco’s computer network but </w:t>
      </w:r>
      <w:r w:rsidRPr="009F6192">
        <w:rPr>
          <w:rStyle w:val="Emphasis"/>
        </w:rPr>
        <w:t>failed to do any lasting damage</w:t>
      </w:r>
      <w:r w:rsidRPr="009F6192">
        <w:rPr>
          <w:rStyle w:val="Style13ptBold"/>
          <w:b w:val="0"/>
          <w:u w:val="single"/>
        </w:rPr>
        <w:t>.</w:t>
      </w:r>
      <w:r w:rsidRPr="009F6192">
        <w:rPr>
          <w:rStyle w:val="Style13ptBold"/>
          <w:b w:val="0"/>
          <w:sz w:val="12"/>
        </w:rPr>
        <w:t xml:space="preserve"> The </w:t>
      </w:r>
      <w:r w:rsidRPr="009F6192">
        <w:rPr>
          <w:rStyle w:val="Emphasis"/>
        </w:rPr>
        <w:t>Stuxnet</w:t>
      </w:r>
      <w:r w:rsidRPr="009F6192">
        <w:rPr>
          <w:rStyle w:val="Style13ptBold"/>
          <w:b w:val="0"/>
          <w:sz w:val="12"/>
        </w:rPr>
        <w:t xml:space="preserve"> incident also </w:t>
      </w:r>
      <w:r w:rsidRPr="009F6192">
        <w:rPr>
          <w:rStyle w:val="Style13ptBold"/>
          <w:b w:val="0"/>
          <w:u w:val="single"/>
        </w:rPr>
        <w:t>failed to create any lasting damage</w:t>
      </w:r>
      <w:r w:rsidRPr="009F6192">
        <w:rPr>
          <w:rStyle w:val="Style13ptBold"/>
          <w:b w:val="0"/>
          <w:sz w:val="12"/>
        </w:rPr>
        <w:t xml:space="preserve">, as Tehran put more centrifuges online to compensate for virus-based losses and strengthened holes in their system. Further, </w:t>
      </w:r>
      <w:r w:rsidRPr="009F6192">
        <w:rPr>
          <w:rStyle w:val="Style13ptBold"/>
          <w:b w:val="0"/>
          <w:u w:val="single"/>
        </w:rPr>
        <w:t xml:space="preserve">these supposedly successful cases of cyberattacks are balanced by </w:t>
      </w:r>
      <w:r w:rsidRPr="009F6192">
        <w:rPr>
          <w:rStyle w:val="Emphasis"/>
        </w:rPr>
        <w:t>many more examples of unsuccessful ones</w:t>
      </w:r>
      <w:r w:rsidRPr="009F6192">
        <w:rPr>
          <w:rStyle w:val="Style13ptBold"/>
          <w:b w:val="0"/>
          <w:u w:val="single"/>
        </w:rPr>
        <w:t xml:space="preserve">. If the future of cyberconflict looks like today, the international community must </w:t>
      </w:r>
      <w:r w:rsidRPr="009F6192">
        <w:rPr>
          <w:rStyle w:val="Emphasis"/>
        </w:rPr>
        <w:t>reassess the severity of the threat.</w:t>
      </w:r>
      <w:r w:rsidRPr="009F6192">
        <w:rPr>
          <w:rStyle w:val="Style13ptBold"/>
          <w:b w:val="0"/>
          <w:sz w:val="12"/>
        </w:rPr>
        <w:t xml:space="preserve"> </w:t>
      </w:r>
      <w:r w:rsidRPr="009F6192">
        <w:rPr>
          <w:rStyle w:val="Style13ptBold"/>
          <w:b w:val="0"/>
          <w:u w:val="single"/>
        </w:rPr>
        <w:t xml:space="preserve">Cyberattacks have demonstrated themselves to be </w:t>
      </w:r>
      <w:r w:rsidRPr="009F6192">
        <w:rPr>
          <w:rStyle w:val="Emphasis"/>
        </w:rPr>
        <w:t>more smoke than fire</w:t>
      </w:r>
      <w:r w:rsidRPr="009F6192">
        <w:rPr>
          <w:rStyle w:val="Style13ptBold"/>
          <w:b w:val="0"/>
          <w:u w:val="single"/>
        </w:rPr>
        <w:t>.</w:t>
      </w:r>
      <w:r w:rsidRPr="009F6192">
        <w:rPr>
          <w:rStyle w:val="Style13ptBold"/>
          <w:b w:val="0"/>
          <w:sz w:val="12"/>
        </w:rPr>
        <w:t xml:space="preserve"> This is not to suggest that incidents are on the decline, however. Distributed denial-of-service attacks and infiltrations increase by the minute—every major organization is probed constantly, but only for weaknesses or new infiltration methods for potential use in the future. </w:t>
      </w:r>
      <w:r w:rsidRPr="009F6192">
        <w:rPr>
          <w:rStyle w:val="Style13ptBold"/>
          <w:b w:val="0"/>
          <w:u w:val="single"/>
        </w:rPr>
        <w:t>Probes and pokes do not destabilize states or change trends within international politics. Even common cyber actions have little effect on levels of cooperation and conflict between states.</w:t>
      </w:r>
    </w:p>
    <w:p w14:paraId="55D0819D" w14:textId="77777777" w:rsidR="008F4803" w:rsidRPr="009F6192" w:rsidRDefault="008F4803" w:rsidP="008F4803">
      <w:pPr>
        <w:rPr>
          <w:b/>
          <w:bCs/>
          <w:u w:val="single"/>
        </w:rPr>
      </w:pPr>
    </w:p>
    <w:p w14:paraId="3B093495" w14:textId="77777777" w:rsidR="008F4803" w:rsidRPr="009F6192" w:rsidRDefault="008F4803" w:rsidP="008F4803">
      <w:pPr>
        <w:pStyle w:val="Heading4"/>
        <w:rPr>
          <w:u w:val="single"/>
        </w:rPr>
      </w:pPr>
      <w:r w:rsidRPr="009F6192">
        <w:lastRenderedPageBreak/>
        <w:t xml:space="preserve">Attacks are </w:t>
      </w:r>
      <w:r w:rsidRPr="009F6192">
        <w:rPr>
          <w:u w:val="single"/>
        </w:rPr>
        <w:t>too hard</w:t>
      </w:r>
    </w:p>
    <w:p w14:paraId="6B331C15" w14:textId="77777777" w:rsidR="008F4803" w:rsidRPr="009F6192" w:rsidRDefault="008F4803" w:rsidP="008F4803">
      <w:r w:rsidRPr="009F6192">
        <w:t xml:space="preserve">Rebecca </w:t>
      </w:r>
      <w:r w:rsidRPr="009F6192">
        <w:rPr>
          <w:b/>
        </w:rPr>
        <w:t>Slayton 17</w:t>
      </w:r>
      <w:r w:rsidRPr="009F6192">
        <w:t>, Assistant Professor at Cornell University with a joint appointment in the Science and Technology Studies Department and the Judith Reppy Institute for Peace and Conflict Studies., Slayton, Rebecca. “What Is the Cyber Offense-Defense Balance? Conceptions, Causes, and Assessment.” International Security, vol. 41, no. 3, Jan. 2017, pp. 72–109.</w:t>
      </w:r>
    </w:p>
    <w:p w14:paraId="22C9374F" w14:textId="77777777" w:rsidR="008F4803" w:rsidRPr="009F6192" w:rsidRDefault="008F4803" w:rsidP="008F4803">
      <w:pPr>
        <w:rPr>
          <w:b/>
          <w:iCs/>
          <w:u w:val="single"/>
          <w:bdr w:val="single" w:sz="8" w:space="0" w:color="auto"/>
        </w:rPr>
      </w:pPr>
      <w:r w:rsidRPr="009F6192">
        <w:rPr>
          <w:sz w:val="16"/>
        </w:rPr>
        <w:t xml:space="preserve">Conclusion </w:t>
      </w:r>
      <w:r w:rsidRPr="009F6192">
        <w:rPr>
          <w:rStyle w:val="StyleUnderline"/>
        </w:rPr>
        <w:t xml:space="preserve">This article has shown that </w:t>
      </w:r>
      <w:r w:rsidRPr="009F6192">
        <w:rPr>
          <w:rStyle w:val="Emphasis"/>
        </w:rPr>
        <w:t>widespread claims about the offense dominance of cyberspace are fundamentally flawed</w:t>
      </w:r>
      <w:r w:rsidRPr="009F6192">
        <w:rPr>
          <w:sz w:val="16"/>
        </w:rPr>
        <w:t xml:space="preserve">; </w:t>
      </w:r>
      <w:r w:rsidRPr="009F6192">
        <w:rPr>
          <w:rStyle w:val="StyleUnderline"/>
        </w:rPr>
        <w:t>the offense-defense balance can be understood only in the context of</w:t>
      </w:r>
      <w:r w:rsidRPr="009F6192">
        <w:rPr>
          <w:sz w:val="16"/>
        </w:rPr>
        <w:t xml:space="preserve"> </w:t>
      </w:r>
      <w:r w:rsidRPr="009F6192">
        <w:rPr>
          <w:rStyle w:val="Emphasis"/>
        </w:rPr>
        <w:t>specific adversaries</w:t>
      </w:r>
      <w:r w:rsidRPr="009F6192">
        <w:rPr>
          <w:sz w:val="16"/>
        </w:rPr>
        <w:t xml:space="preserve"> </w:t>
      </w:r>
      <w:r w:rsidRPr="009F6192">
        <w:rPr>
          <w:rStyle w:val="StyleUnderline"/>
        </w:rPr>
        <w:t>with</w:t>
      </w:r>
      <w:r w:rsidRPr="009F6192">
        <w:rPr>
          <w:sz w:val="16"/>
        </w:rPr>
        <w:t xml:space="preserve"> </w:t>
      </w:r>
      <w:r w:rsidRPr="009F6192">
        <w:rPr>
          <w:rStyle w:val="Emphasis"/>
        </w:rPr>
        <w:t>distinctive goals</w:t>
      </w:r>
      <w:r w:rsidRPr="009F6192">
        <w:rPr>
          <w:sz w:val="16"/>
        </w:rPr>
        <w:t xml:space="preserve"> </w:t>
      </w:r>
      <w:r w:rsidRPr="009F6192">
        <w:rPr>
          <w:rStyle w:val="StyleUnderline"/>
        </w:rPr>
        <w:t>and</w:t>
      </w:r>
      <w:r w:rsidRPr="009F6192">
        <w:rPr>
          <w:sz w:val="16"/>
        </w:rPr>
        <w:t xml:space="preserve"> levels of </w:t>
      </w:r>
      <w:r w:rsidRPr="009F6192">
        <w:rPr>
          <w:rStyle w:val="Emphasis"/>
        </w:rPr>
        <w:t>capability in managing complex information technology</w:t>
      </w:r>
      <w:r w:rsidRPr="009F6192">
        <w:rPr>
          <w:sz w:val="16"/>
        </w:rPr>
        <w:t xml:space="preserve">. In many cases, </w:t>
      </w:r>
      <w:r w:rsidRPr="009F6192">
        <w:rPr>
          <w:rStyle w:val="StyleUnderline"/>
        </w:rPr>
        <w:t xml:space="preserve">particularly those in which the goal is to achieve complex kinetic effects, cyber operations may well be </w:t>
      </w:r>
      <w:r w:rsidRPr="009F6192">
        <w:rPr>
          <w:rStyle w:val="Emphasis"/>
        </w:rPr>
        <w:t>less costly for the defense than the offense</w:t>
      </w:r>
      <w:r w:rsidRPr="009F6192">
        <w:rPr>
          <w:sz w:val="16"/>
        </w:rPr>
        <w:t xml:space="preserve"> I have presented this argument in four parts. First, I have argued that conceptions of offensive advantage need to include valuations of the goals as well as the costs of cyber operations. </w:t>
      </w:r>
      <w:r w:rsidRPr="009F6192">
        <w:rPr>
          <w:rStyle w:val="StyleUnderline"/>
        </w:rPr>
        <w:t xml:space="preserve">The goals of cyber operations are much more varied than are battles for territory and may include propaganda, espionage, counter-espionage, and sabotage, in addition to assistance with territorial military operations. </w:t>
      </w:r>
      <w:r w:rsidRPr="009F6192">
        <w:rPr>
          <w:sz w:val="16"/>
        </w:rPr>
        <w:t xml:space="preserve">This article has focused on the relative utility of offense and defense—the value of the goals of offense less the costs of offense, and the value of the goals of defense less the costs of defense. A more complete analysis would consider expected utility—that is, it would include the probability of success for offense or defense as a function of offensive and defensive expenditures. The statistics for empirically predicting the probability of success for offense or defense under various conditions do not exist, however, and there is reason to doubt that such calculations will reach a useful level of accuracy or precision. Nonetheless, </w:t>
      </w:r>
      <w:r w:rsidRPr="009F6192">
        <w:rPr>
          <w:rStyle w:val="StyleUnderline"/>
        </w:rPr>
        <w:t xml:space="preserve">decisionmakers’ </w:t>
      </w:r>
      <w:r w:rsidRPr="009F6192">
        <w:rPr>
          <w:rStyle w:val="Emphasis"/>
        </w:rPr>
        <w:t xml:space="preserve">beliefs about the probability of success </w:t>
      </w:r>
      <w:r w:rsidRPr="009F6192">
        <w:rPr>
          <w:rStyle w:val="StyleUnderline"/>
        </w:rPr>
        <w:t>will shape behavior</w:t>
      </w:r>
      <w:r w:rsidRPr="009F6192">
        <w:rPr>
          <w:sz w:val="16"/>
        </w:rPr>
        <w:t xml:space="preserve">, and thus both theoretical and empirical analysis of the </w:t>
      </w:r>
      <w:r w:rsidRPr="009F6192">
        <w:rPr>
          <w:rStyle w:val="StyleUnderline"/>
        </w:rPr>
        <w:t>factors</w:t>
      </w:r>
      <w:r w:rsidRPr="009F6192">
        <w:rPr>
          <w:sz w:val="16"/>
        </w:rPr>
        <w:t xml:space="preserve"> that </w:t>
      </w:r>
      <w:r w:rsidRPr="009F6192">
        <w:rPr>
          <w:rStyle w:val="StyleUnderline"/>
        </w:rPr>
        <w:t xml:space="preserve">make cyber </w:t>
      </w:r>
      <w:r w:rsidRPr="009F6192">
        <w:rPr>
          <w:rStyle w:val="Emphasis"/>
        </w:rPr>
        <w:t>offense</w:t>
      </w:r>
      <w:r w:rsidRPr="009F6192">
        <w:rPr>
          <w:sz w:val="16"/>
        </w:rPr>
        <w:t xml:space="preserve"> and defense </w:t>
      </w:r>
      <w:r w:rsidRPr="009F6192">
        <w:rPr>
          <w:rStyle w:val="Emphasis"/>
        </w:rPr>
        <w:t>costly</w:t>
      </w:r>
      <w:r w:rsidRPr="009F6192">
        <w:rPr>
          <w:sz w:val="16"/>
        </w:rPr>
        <w:t xml:space="preserve"> and valuable is crucial to informing policy. Second, I have theorized what makes cyber operations costly and valuable, arguing that the resulting offense-defense balance is a characteristic not of cyberspace, but rather of the relationship between two adversaries; the balance is not systemic, but dyadic. Although software does have an essential characteristic—arbitrary complexity—which provides the offense with many vulnerabilities to exploit, </w:t>
      </w:r>
      <w:r w:rsidRPr="009F6192">
        <w:rPr>
          <w:rStyle w:val="Emphasis"/>
        </w:rPr>
        <w:t>technology alone</w:t>
      </w:r>
      <w:r w:rsidRPr="009F6192">
        <w:rPr>
          <w:rStyle w:val="StyleUnderline"/>
        </w:rPr>
        <w:t xml:space="preserve"> does not determine the balance. </w:t>
      </w:r>
      <w:r w:rsidRPr="009F6192">
        <w:rPr>
          <w:sz w:val="16"/>
        </w:rPr>
        <w:t xml:space="preserve">Nor is technology one of several independent factors to be summed up in a net assessment. Instead, it is the processes that govern the interactions between skilled users and technology that determine an organization’s readiness for offense or defense. Research on the capability maturity model shows that the cost of managing complex software decreases as the maturity of an organization’s processes increases. Nonetheless, </w:t>
      </w:r>
      <w:r w:rsidRPr="009F6192">
        <w:rPr>
          <w:rStyle w:val="Emphasis"/>
        </w:rPr>
        <w:t>cost grows with complexity</w:t>
      </w:r>
      <w:r w:rsidRPr="009F6192">
        <w:rPr>
          <w:sz w:val="16"/>
        </w:rPr>
        <w:t xml:space="preserve">. </w:t>
      </w:r>
      <w:r w:rsidRPr="009F6192">
        <w:rPr>
          <w:rStyle w:val="StyleUnderline"/>
        </w:rPr>
        <w:t xml:space="preserve">The skills and organizational capabilities needed for offense and defense are very similar, but </w:t>
      </w:r>
      <w:r w:rsidRPr="009F6192">
        <w:rPr>
          <w:sz w:val="16"/>
        </w:rPr>
        <w:t xml:space="preserve">offensive capabilities often require less coordination and therefore are less costly than defensive operations. Nonetheless, </w:t>
      </w:r>
      <w:r w:rsidRPr="009F6192">
        <w:rPr>
          <w:rStyle w:val="StyleUnderline"/>
        </w:rPr>
        <w:t>an offensive</w:t>
      </w:r>
      <w:r w:rsidRPr="009F6192">
        <w:rPr>
          <w:sz w:val="16"/>
        </w:rPr>
        <w:t xml:space="preserve"> </w:t>
      </w:r>
      <w:r w:rsidRPr="009F6192">
        <w:rPr>
          <w:rStyle w:val="StyleUnderline"/>
        </w:rPr>
        <w:t xml:space="preserve">operation that aims to </w:t>
      </w:r>
      <w:r w:rsidRPr="009F6192">
        <w:rPr>
          <w:rStyle w:val="Emphasis"/>
        </w:rPr>
        <w:t>precisely control a complex system is</w:t>
      </w:r>
      <w:r w:rsidRPr="009F6192">
        <w:rPr>
          <w:sz w:val="16"/>
        </w:rPr>
        <w:t xml:space="preserve"> much more </w:t>
      </w:r>
      <w:r w:rsidRPr="009F6192">
        <w:rPr>
          <w:rStyle w:val="Emphasis"/>
        </w:rPr>
        <w:t>difficult</w:t>
      </w:r>
      <w:r w:rsidRPr="009F6192">
        <w:rPr>
          <w:sz w:val="16"/>
        </w:rPr>
        <w:t xml:space="preserve"> than one that merely aims to disrupt the system, </w:t>
      </w:r>
      <w:r w:rsidRPr="009F6192">
        <w:rPr>
          <w:rStyle w:val="StyleUnderline"/>
        </w:rPr>
        <w:t xml:space="preserve">and may be </w:t>
      </w:r>
      <w:r w:rsidRPr="009F6192">
        <w:rPr>
          <w:rStyle w:val="Emphasis"/>
        </w:rPr>
        <w:t>costlier than defense</w:t>
      </w:r>
      <w:r w:rsidRPr="009F6192">
        <w:rPr>
          <w:sz w:val="16"/>
        </w:rPr>
        <w:t xml:space="preserve">. Additionally, </w:t>
      </w:r>
      <w:r w:rsidRPr="009F6192">
        <w:rPr>
          <w:rStyle w:val="StyleUnderline"/>
        </w:rPr>
        <w:t xml:space="preserve">the advantages that complex software offers attackers </w:t>
      </w:r>
      <w:r w:rsidRPr="009F6192">
        <w:rPr>
          <w:rStyle w:val="Emphasis"/>
        </w:rPr>
        <w:t>diminish rapidly</w:t>
      </w:r>
      <w:r w:rsidRPr="009F6192">
        <w:rPr>
          <w:sz w:val="16"/>
        </w:rPr>
        <w:t xml:space="preserve"> at the “edges” of cyberspace, </w:t>
      </w:r>
      <w:r w:rsidRPr="009F6192">
        <w:rPr>
          <w:rStyle w:val="StyleUnderline"/>
        </w:rPr>
        <w:t>where computers</w:t>
      </w:r>
      <w:r w:rsidRPr="009F6192">
        <w:rPr>
          <w:sz w:val="16"/>
        </w:rPr>
        <w:t xml:space="preserve"> are used to </w:t>
      </w:r>
      <w:r w:rsidRPr="009F6192">
        <w:rPr>
          <w:rStyle w:val="StyleUnderline"/>
        </w:rPr>
        <w:t xml:space="preserve">control physical systems, because </w:t>
      </w:r>
      <w:r w:rsidRPr="009F6192">
        <w:rPr>
          <w:rStyle w:val="Emphasis"/>
        </w:rPr>
        <w:t>knowledge of the physical systems is needed</w:t>
      </w:r>
      <w:r w:rsidRPr="009F6192">
        <w:rPr>
          <w:sz w:val="16"/>
        </w:rPr>
        <w:t xml:space="preserve"> to exercise careful control. </w:t>
      </w:r>
      <w:r w:rsidRPr="009F6192">
        <w:rPr>
          <w:rStyle w:val="StyleUnderline"/>
        </w:rPr>
        <w:t>Such knowledge is often</w:t>
      </w:r>
      <w:r w:rsidRPr="009F6192">
        <w:rPr>
          <w:sz w:val="16"/>
        </w:rPr>
        <w:t xml:space="preserve"> tacit and therefore </w:t>
      </w:r>
      <w:r w:rsidRPr="009F6192">
        <w:rPr>
          <w:rStyle w:val="StyleUnderline"/>
        </w:rPr>
        <w:t>unavailable through cyber espionage</w:t>
      </w:r>
      <w:r w:rsidRPr="009F6192">
        <w:rPr>
          <w:sz w:val="16"/>
        </w:rPr>
        <w:t xml:space="preserve">. Thus, although </w:t>
      </w:r>
      <w:r w:rsidRPr="009F6192">
        <w:rPr>
          <w:rStyle w:val="StyleUnderline"/>
        </w:rPr>
        <w:t>information technology</w:t>
      </w:r>
      <w:r w:rsidRPr="009F6192">
        <w:rPr>
          <w:sz w:val="16"/>
        </w:rPr>
        <w:t xml:space="preserve"> offers unprecedented efªciency for espionage, it </w:t>
      </w:r>
      <w:r w:rsidRPr="009F6192">
        <w:rPr>
          <w:rStyle w:val="StyleUnderline"/>
        </w:rPr>
        <w:t>is</w:t>
      </w:r>
      <w:r w:rsidRPr="009F6192">
        <w:rPr>
          <w:sz w:val="16"/>
        </w:rPr>
        <w:t xml:space="preserve"> </w:t>
      </w:r>
      <w:r w:rsidRPr="009F6192">
        <w:rPr>
          <w:rStyle w:val="Emphasis"/>
        </w:rPr>
        <w:t>not the most cost-effective means of destruction</w:t>
      </w:r>
      <w:r w:rsidRPr="009F6192">
        <w:rPr>
          <w:sz w:val="16"/>
        </w:rPr>
        <w:t xml:space="preserve">. </w:t>
      </w:r>
      <w:r w:rsidRPr="009F6192">
        <w:rPr>
          <w:rStyle w:val="StyleUnderline"/>
        </w:rPr>
        <w:t xml:space="preserve">Cyberweapons are </w:t>
      </w:r>
      <w:r w:rsidRPr="009F6192">
        <w:rPr>
          <w:rStyle w:val="Emphasis"/>
        </w:rPr>
        <w:t>primarily advantageous for their covertness</w:t>
      </w:r>
      <w:r w:rsidRPr="009F6192">
        <w:rPr>
          <w:rStyle w:val="StyleUnderline"/>
        </w:rPr>
        <w:t>,</w:t>
      </w:r>
      <w:r w:rsidRPr="009F6192">
        <w:rPr>
          <w:sz w:val="16"/>
        </w:rPr>
        <w:t xml:space="preserve"> </w:t>
      </w:r>
      <w:r w:rsidRPr="009F6192">
        <w:rPr>
          <w:rStyle w:val="StyleUnderline"/>
        </w:rPr>
        <w:t>and</w:t>
      </w:r>
      <w:r w:rsidRPr="009F6192">
        <w:rPr>
          <w:sz w:val="16"/>
        </w:rPr>
        <w:t xml:space="preserve"> they </w:t>
      </w:r>
      <w:r w:rsidRPr="009F6192">
        <w:rPr>
          <w:rStyle w:val="StyleUnderline"/>
        </w:rPr>
        <w:t xml:space="preserve">become </w:t>
      </w:r>
      <w:r w:rsidRPr="009F6192">
        <w:rPr>
          <w:rStyle w:val="Emphasis"/>
        </w:rPr>
        <w:t>expensive when physical systems are the target.</w:t>
      </w:r>
    </w:p>
    <w:p w14:paraId="1C5B97E9" w14:textId="77777777" w:rsidR="008F4803" w:rsidRPr="009F6192" w:rsidRDefault="008F4803" w:rsidP="008F4803"/>
    <w:p w14:paraId="00DF80B1" w14:textId="77777777" w:rsidR="00D40E29" w:rsidRPr="009F6192" w:rsidRDefault="00D40E29" w:rsidP="00D40E29"/>
    <w:p w14:paraId="1958BEE0" w14:textId="77777777" w:rsidR="0098320A" w:rsidRDefault="0098320A" w:rsidP="008F4803">
      <w:pPr>
        <w:pStyle w:val="Heading2"/>
      </w:pPr>
      <w:r>
        <w:lastRenderedPageBreak/>
        <w:t>T – Increase</w:t>
      </w:r>
    </w:p>
    <w:p w14:paraId="7C9F502B" w14:textId="77777777" w:rsidR="0098320A" w:rsidRDefault="0098320A" w:rsidP="0098320A"/>
    <w:p w14:paraId="06D38131" w14:textId="77777777" w:rsidR="0098320A" w:rsidRDefault="0098320A" w:rsidP="0098320A">
      <w:pPr>
        <w:pStyle w:val="Heading3"/>
      </w:pPr>
      <w:r>
        <w:lastRenderedPageBreak/>
        <w:t>1NC</w:t>
      </w:r>
    </w:p>
    <w:p w14:paraId="7B0FDE88" w14:textId="77777777" w:rsidR="0098320A" w:rsidRDefault="0098320A" w:rsidP="0098320A"/>
    <w:p w14:paraId="2AD90E47" w14:textId="77777777" w:rsidR="0098320A" w:rsidRPr="0057432F" w:rsidRDefault="0098320A" w:rsidP="0098320A">
      <w:pPr>
        <w:pStyle w:val="Heading4"/>
      </w:pPr>
      <w:r>
        <w:t xml:space="preserve">“Increase” means to </w:t>
      </w:r>
      <w:r w:rsidRPr="00684D61">
        <w:t>make greater</w:t>
      </w:r>
      <w:r>
        <w:t xml:space="preserve"> and </w:t>
      </w:r>
      <w:r w:rsidRPr="00684D61">
        <w:t>requires pre-existence</w:t>
      </w:r>
    </w:p>
    <w:p w14:paraId="640591D5" w14:textId="77777777" w:rsidR="0098320A" w:rsidRPr="009957DF" w:rsidRDefault="0098320A" w:rsidP="0098320A">
      <w:pPr>
        <w:rPr>
          <w:color w:val="000000"/>
        </w:rPr>
      </w:pPr>
      <w:r w:rsidRPr="009957DF">
        <w:rPr>
          <w:b/>
          <w:color w:val="000000"/>
        </w:rPr>
        <w:t xml:space="preserve">Buckley </w:t>
      </w:r>
      <w:r>
        <w:rPr>
          <w:b/>
          <w:color w:val="000000"/>
        </w:rPr>
        <w:t>6</w:t>
      </w:r>
      <w:r w:rsidRPr="009957DF">
        <w:rPr>
          <w:color w:val="000000"/>
        </w:rPr>
        <w:t xml:space="preserve"> (Jeremiah, </w:t>
      </w:r>
      <w:r>
        <w:rPr>
          <w:color w:val="000000"/>
        </w:rPr>
        <w:t xml:space="preserve">Attorney, </w:t>
      </w:r>
      <w:r w:rsidRPr="009957DF">
        <w:rPr>
          <w:color w:val="000000"/>
        </w:rPr>
        <w:t xml:space="preserve">Amicus Curiae Brief, Safeco Ins. Co. of America et al v. Charles Burr et al, </w:t>
      </w:r>
      <w:hyperlink r:id="rId17" w:history="1">
        <w:r w:rsidRPr="009957DF">
          <w:rPr>
            <w:color w:val="000000"/>
          </w:rPr>
          <w:t>http://supreme.lp.findlaw.com/supreme_court/briefs/06-84/06-84.mer.ami.mica.pdf</w:t>
        </w:r>
      </w:hyperlink>
      <w:r w:rsidRPr="009957DF">
        <w:rPr>
          <w:color w:val="000000"/>
        </w:rPr>
        <w:t>)</w:t>
      </w:r>
    </w:p>
    <w:p w14:paraId="44B882A1" w14:textId="77777777" w:rsidR="0098320A" w:rsidRPr="00A16892" w:rsidRDefault="0098320A" w:rsidP="0098320A">
      <w:pPr>
        <w:rPr>
          <w:color w:val="000000"/>
          <w:sz w:val="16"/>
        </w:rPr>
      </w:pPr>
      <w:r w:rsidRPr="00684D61">
        <w:rPr>
          <w:color w:val="000000"/>
          <w:sz w:val="16"/>
        </w:rPr>
        <w:t xml:space="preserve">First, the court said that the ordinary meaning of the word “increase” is “to make something greater,” which it believed should not “be limited to cases in which a company raises the rate that an individual has previously been charged.”  435 F.3d at 1091.  Yet the definition offered by the Ninth Circuit compels the opposite conclusion.  </w:t>
      </w:r>
      <w:r w:rsidRPr="009957DF">
        <w:rPr>
          <w:color w:val="000000"/>
          <w:u w:val="single"/>
        </w:rPr>
        <w:t xml:space="preserve">Because  “increase” means “to </w:t>
      </w:r>
      <w:r w:rsidRPr="00684D61">
        <w:rPr>
          <w:rStyle w:val="Emphasis"/>
        </w:rPr>
        <w:t>make something greater</w:t>
      </w:r>
      <w:r w:rsidRPr="009957DF">
        <w:rPr>
          <w:color w:val="000000"/>
          <w:u w:val="single"/>
        </w:rPr>
        <w:t xml:space="preserve">,” there must necessarily have been an </w:t>
      </w:r>
      <w:r w:rsidRPr="00684D61">
        <w:rPr>
          <w:rStyle w:val="Emphasis"/>
        </w:rPr>
        <w:t>existing</w:t>
      </w:r>
      <w:r w:rsidRPr="009957DF">
        <w:rPr>
          <w:color w:val="000000"/>
          <w:u w:val="single"/>
        </w:rPr>
        <w:t xml:space="preserve"> premium</w:t>
      </w:r>
      <w:r w:rsidRPr="00684D61">
        <w:rPr>
          <w:color w:val="000000"/>
          <w:sz w:val="16"/>
        </w:rPr>
        <w:t xml:space="preserve">, to which Edo’s  actual premium may be compared, </w:t>
      </w:r>
      <w:r w:rsidRPr="009957DF">
        <w:rPr>
          <w:color w:val="000000"/>
          <w:u w:val="single"/>
        </w:rPr>
        <w:t>to determine whether an “increase” occurred</w:t>
      </w:r>
      <w:r w:rsidRPr="00684D61">
        <w:rPr>
          <w:color w:val="000000"/>
          <w:sz w:val="16"/>
        </w:rPr>
        <w:t xml:space="preserve">.  Congress could have provided that “ad-verse action” in the insurance context means charging an amount greater than the optimal premium, but instead chose to define adverse action in terms of an “increase.”  That def-initional choice must be respected, not ignored.  See Colautti v. Franklin, 439 U.S. 379, 392-93 n.10 (1979) (“[a] defin-ition which declares what a term ‘means’ . . . excludes any  meaning that is not stated”). Next, the Ninth Circuit reasoned that because the Insurance Prong includes the words “existing or applied for,” Congress intended that an “increase in any charge” for insurance must “apply to all insurance transactions – from an initial policy of insurance to a renewal of a long-held policy.”   435 F.3d at 1091.  This interpretation reads the words “exist-ing or applied for” in isolation.  Other types of adverse action described in the Insurance Prong apply only to situations where a consumer had an existing policy of insurance, such as a “cancellation,” “reduction,” or “change” in insurance.    Each of these forms of adverse action presupposes an already-existing policy, and </w:t>
      </w:r>
      <w:r w:rsidRPr="009957DF">
        <w:rPr>
          <w:color w:val="000000"/>
          <w:u w:val="single"/>
        </w:rPr>
        <w:t xml:space="preserve">under </w:t>
      </w:r>
      <w:r w:rsidRPr="00684D61">
        <w:rPr>
          <w:rStyle w:val="Emphasis"/>
        </w:rPr>
        <w:t>usual canons of statutory  construction</w:t>
      </w:r>
      <w:r w:rsidRPr="009957DF">
        <w:rPr>
          <w:color w:val="000000"/>
          <w:u w:val="single"/>
        </w:rPr>
        <w:t xml:space="preserve"> the term “increase</w:t>
      </w:r>
      <w:r w:rsidRPr="00684D61">
        <w:rPr>
          <w:color w:val="000000"/>
          <w:sz w:val="16"/>
        </w:rPr>
        <w:t xml:space="preserve">” also </w:t>
      </w:r>
      <w:r w:rsidRPr="009957DF">
        <w:rPr>
          <w:color w:val="000000"/>
          <w:u w:val="single"/>
        </w:rPr>
        <w:t xml:space="preserve">should be construed to  apply to increases of an </w:t>
      </w:r>
      <w:r w:rsidRPr="00684D61">
        <w:rPr>
          <w:rStyle w:val="Emphasis"/>
        </w:rPr>
        <w:t>already-existing</w:t>
      </w:r>
      <w:r w:rsidRPr="009957DF">
        <w:rPr>
          <w:color w:val="000000"/>
          <w:u w:val="single"/>
        </w:rPr>
        <w:t xml:space="preserve"> policy</w:t>
      </w:r>
      <w:r w:rsidRPr="00684D61">
        <w:rPr>
          <w:color w:val="000000"/>
          <w:sz w:val="16"/>
        </w:rPr>
        <w:t xml:space="preserve">.  See Hibbs v.  Winn, 542 U.S. 88, 101 (2004) (“a phrase gathers meaning from the words around it”) (citation omitted). </w:t>
      </w:r>
    </w:p>
    <w:p w14:paraId="757823B1" w14:textId="77777777" w:rsidR="0098320A" w:rsidRDefault="0098320A" w:rsidP="0098320A">
      <w:pPr>
        <w:pStyle w:val="Heading4"/>
      </w:pPr>
      <w:r>
        <w:t xml:space="preserve">Plan creates </w:t>
      </w:r>
      <w:r>
        <w:rPr>
          <w:u w:val="single"/>
        </w:rPr>
        <w:t>new</w:t>
      </w:r>
      <w:r>
        <w:t xml:space="preserve"> policy--- voting issue:</w:t>
      </w:r>
    </w:p>
    <w:p w14:paraId="1CFE28E6" w14:textId="77777777" w:rsidR="0098320A" w:rsidRDefault="0098320A" w:rsidP="0098320A">
      <w:pPr>
        <w:pStyle w:val="Heading4"/>
      </w:pPr>
      <w:r>
        <w:t xml:space="preserve">1. Limits --- they can create </w:t>
      </w:r>
      <w:r>
        <w:rPr>
          <w:u w:val="single"/>
        </w:rPr>
        <w:t>any</w:t>
      </w:r>
      <w:r>
        <w:t xml:space="preserve"> form, the </w:t>
      </w:r>
      <w:r>
        <w:rPr>
          <w:u w:val="single"/>
        </w:rPr>
        <w:t>entire range</w:t>
      </w:r>
      <w:r>
        <w:t xml:space="preserve"> of possible forms of regulation or funding become topical --- overstretches Neg research burdens.</w:t>
      </w:r>
    </w:p>
    <w:p w14:paraId="5D73D319" w14:textId="77777777" w:rsidR="0098320A" w:rsidRPr="00684D61" w:rsidRDefault="0098320A" w:rsidP="0098320A">
      <w:pPr>
        <w:pStyle w:val="Heading4"/>
      </w:pPr>
      <w:r>
        <w:t xml:space="preserve">2. Ground --- best links assume </w:t>
      </w:r>
      <w:r>
        <w:rPr>
          <w:u w:val="single"/>
        </w:rPr>
        <w:t>existing</w:t>
      </w:r>
      <w:r>
        <w:t xml:space="preserve"> policies, they change the debate from </w:t>
      </w:r>
      <w:r>
        <w:rPr>
          <w:u w:val="single"/>
        </w:rPr>
        <w:t>improving</w:t>
      </w:r>
      <w:r>
        <w:t xml:space="preserve"> current policy to </w:t>
      </w:r>
      <w:r>
        <w:rPr>
          <w:u w:val="single"/>
        </w:rPr>
        <w:t>creating</w:t>
      </w:r>
      <w:r>
        <w:t xml:space="preserve"> new forms --- undermines core ground and fairness</w:t>
      </w:r>
    </w:p>
    <w:p w14:paraId="3F76543A" w14:textId="77777777" w:rsidR="0098320A" w:rsidRDefault="0098320A" w:rsidP="0098320A">
      <w:pPr>
        <w:pStyle w:val="Heading3"/>
      </w:pPr>
      <w:r>
        <w:lastRenderedPageBreak/>
        <w:t>Increase – Excludes Creation</w:t>
      </w:r>
    </w:p>
    <w:p w14:paraId="398A0F5C" w14:textId="77777777" w:rsidR="0098320A" w:rsidRDefault="0098320A" w:rsidP="0098320A">
      <w:pPr>
        <w:rPr>
          <w:color w:val="000000"/>
        </w:rPr>
      </w:pPr>
    </w:p>
    <w:p w14:paraId="007C118B" w14:textId="77777777" w:rsidR="0098320A" w:rsidRPr="0048325C" w:rsidRDefault="0098320A" w:rsidP="0098320A">
      <w:pPr>
        <w:pStyle w:val="Heading4"/>
      </w:pPr>
      <w:r>
        <w:t>“</w:t>
      </w:r>
      <w:r w:rsidRPr="0048325C">
        <w:t>Increase</w:t>
      </w:r>
      <w:r>
        <w:t>”</w:t>
      </w:r>
      <w:r w:rsidRPr="0048325C">
        <w:t xml:space="preserve"> requires pre-existence</w:t>
      </w:r>
    </w:p>
    <w:p w14:paraId="32B9C229" w14:textId="77777777" w:rsidR="0098320A" w:rsidRPr="0048325C" w:rsidRDefault="0098320A" w:rsidP="0098320A">
      <w:pPr>
        <w:rPr>
          <w:color w:val="0D0D0D"/>
        </w:rPr>
      </w:pPr>
      <w:r>
        <w:rPr>
          <w:b/>
          <w:color w:val="0D0D0D"/>
        </w:rPr>
        <w:t xml:space="preserve">Brown </w:t>
      </w:r>
      <w:r w:rsidRPr="0048325C">
        <w:rPr>
          <w:b/>
          <w:color w:val="0D0D0D"/>
        </w:rPr>
        <w:t xml:space="preserve">3 </w:t>
      </w:r>
      <w:r w:rsidRPr="0048325C">
        <w:rPr>
          <w:color w:val="0D0D0D"/>
        </w:rPr>
        <w:t xml:space="preserve">– US Federal Judge </w:t>
      </w:r>
      <w:r>
        <w:rPr>
          <w:color w:val="0D0D0D"/>
        </w:rPr>
        <w:t>– District Court of Oregon</w:t>
      </w:r>
      <w:r w:rsidRPr="0048325C">
        <w:rPr>
          <w:color w:val="0D0D0D"/>
        </w:rPr>
        <w:t xml:space="preserve"> (Elena Mark and Paul Gustafson, Plaintiffs, v. Valley Insurance Company and Valley Property and Casualty, Defendants, 7</w:t>
      </w:r>
      <w:r>
        <w:rPr>
          <w:color w:val="0D0D0D"/>
        </w:rPr>
        <w:t>-</w:t>
      </w:r>
      <w:r w:rsidRPr="0048325C">
        <w:rPr>
          <w:color w:val="0D0D0D"/>
        </w:rPr>
        <w:t xml:space="preserve">17, </w:t>
      </w:r>
      <w:r>
        <w:rPr>
          <w:color w:val="0D0D0D"/>
        </w:rPr>
        <w:t>L</w:t>
      </w:r>
      <w:r w:rsidRPr="0048325C">
        <w:rPr>
          <w:color w:val="0D0D0D"/>
        </w:rPr>
        <w:t>exis)</w:t>
      </w:r>
    </w:p>
    <w:p w14:paraId="1B5A6F5F" w14:textId="77777777" w:rsidR="0098320A" w:rsidRPr="0058002D" w:rsidRDefault="0098320A" w:rsidP="0098320A">
      <w:pPr>
        <w:rPr>
          <w:color w:val="0D0D0D"/>
          <w:sz w:val="16"/>
        </w:rPr>
      </w:pPr>
      <w:r w:rsidRPr="0058002D">
        <w:rPr>
          <w:color w:val="0D0D0D"/>
          <w:sz w:val="16"/>
        </w:rPr>
        <w:t xml:space="preserve">FCRA does not define the term "increase." </w:t>
      </w:r>
      <w:r w:rsidRPr="0048325C">
        <w:rPr>
          <w:color w:val="0D0D0D"/>
          <w:u w:val="single"/>
        </w:rPr>
        <w:t>The</w:t>
      </w:r>
      <w:r w:rsidRPr="0058002D">
        <w:rPr>
          <w:color w:val="0D0D0D"/>
          <w:sz w:val="16"/>
        </w:rPr>
        <w:t xml:space="preserve"> plain and </w:t>
      </w:r>
      <w:r w:rsidRPr="0048325C">
        <w:rPr>
          <w:color w:val="0D0D0D"/>
          <w:u w:val="single"/>
        </w:rPr>
        <w:t>ordinary meaning of the verb "to increase" is to make something greater</w:t>
      </w:r>
      <w:r w:rsidRPr="0058002D">
        <w:rPr>
          <w:color w:val="0D0D0D"/>
          <w:sz w:val="16"/>
        </w:rPr>
        <w:t xml:space="preserve"> or larger. 4 Merriam-Webster's  [**22]   Collegiate Dictionary 589 (10th ed. 1998). The "something" that is increased in the statute is the "charge for any insurance." The plain and common meaning of the noun "charge" is "the price demanded for something." Id. at 192. Thus, the statute plainly means an insurer takes adverse action if the insurer makes greater (i.e., larger) the price demanded for insurance.</w:t>
      </w:r>
    </w:p>
    <w:p w14:paraId="776F51A2" w14:textId="77777777" w:rsidR="0098320A" w:rsidRPr="0058002D" w:rsidRDefault="0098320A" w:rsidP="0098320A">
      <w:pPr>
        <w:rPr>
          <w:color w:val="0D0D0D"/>
          <w:sz w:val="16"/>
        </w:rPr>
      </w:pPr>
      <w:r w:rsidRPr="0048325C">
        <w:rPr>
          <w:color w:val="0D0D0D"/>
          <w:u w:val="single"/>
        </w:rPr>
        <w:t>An insurer cannot "make greater" something that did not exist previously</w:t>
      </w:r>
      <w:r w:rsidRPr="0058002D">
        <w:rPr>
          <w:color w:val="0D0D0D"/>
          <w:sz w:val="16"/>
        </w:rPr>
        <w:t>. The statutory definition of adverse action, therefore, clearly anticipates an insurer must have made an initial charge or demand for payment before the insurer can increase that charge. In other words, an insurer cannot increase the charge for insurance unless the insurer previously set and demanded payment of the premium for that insured's insurance [**23]  coverage at a lower price.</w:t>
      </w:r>
    </w:p>
    <w:p w14:paraId="049BAC4E" w14:textId="77777777" w:rsidR="0098320A" w:rsidRPr="0098320A" w:rsidRDefault="0098320A" w:rsidP="0098320A"/>
    <w:p w14:paraId="632DCC2E" w14:textId="77777777" w:rsidR="008F4803" w:rsidRPr="009F6192" w:rsidRDefault="008F4803" w:rsidP="008F4803">
      <w:pPr>
        <w:pStyle w:val="Heading2"/>
      </w:pPr>
      <w:r w:rsidRPr="009F6192">
        <w:lastRenderedPageBreak/>
        <w:t>Military Budget Tradeoff DA</w:t>
      </w:r>
    </w:p>
    <w:p w14:paraId="6EFEE21D" w14:textId="77777777" w:rsidR="008F4803" w:rsidRPr="009F6192" w:rsidRDefault="008F4803" w:rsidP="008F4803"/>
    <w:p w14:paraId="433577D5" w14:textId="77777777" w:rsidR="008F4803" w:rsidRPr="009F6192" w:rsidRDefault="008F4803" w:rsidP="008F4803">
      <w:pPr>
        <w:pStyle w:val="Heading3"/>
      </w:pPr>
      <w:r w:rsidRPr="009F6192">
        <w:lastRenderedPageBreak/>
        <w:t>1NC</w:t>
      </w:r>
    </w:p>
    <w:p w14:paraId="7543059C" w14:textId="77777777" w:rsidR="008F4803" w:rsidRDefault="008F4803" w:rsidP="008F4803"/>
    <w:p w14:paraId="273B2CB5" w14:textId="77777777" w:rsidR="0071054D" w:rsidRPr="009F6192" w:rsidRDefault="0071054D" w:rsidP="008F4803"/>
    <w:p w14:paraId="242ED91F" w14:textId="77777777" w:rsidR="008F4803" w:rsidRPr="009F6192" w:rsidRDefault="008F4803" w:rsidP="008F4803">
      <w:pPr>
        <w:pStyle w:val="Heading4"/>
      </w:pPr>
      <w:r w:rsidRPr="009F6192">
        <w:t>Education cuts are key to increase military spending</w:t>
      </w:r>
    </w:p>
    <w:p w14:paraId="344C4B09" w14:textId="77777777" w:rsidR="008F4803" w:rsidRPr="009F6192" w:rsidRDefault="008F4803" w:rsidP="008F4803">
      <w:r w:rsidRPr="009F6192">
        <w:t xml:space="preserve">Kevin </w:t>
      </w:r>
      <w:r w:rsidRPr="009F6192">
        <w:rPr>
          <w:b/>
        </w:rPr>
        <w:t>Richert 17</w:t>
      </w:r>
      <w:r w:rsidRPr="009F6192">
        <w:t>, ID ED News, 3-29-2017, "Trump seeks education cuts to pay for defense, border wall," https://www.idahoednews.org/kevins-blog/trump-seeks-education-cuts-pay-defense-border-wall/</w:t>
      </w:r>
    </w:p>
    <w:p w14:paraId="6DE76AC3" w14:textId="77777777" w:rsidR="008F4803" w:rsidRPr="009F6192" w:rsidRDefault="008F4803" w:rsidP="008F4803">
      <w:pPr>
        <w:rPr>
          <w:sz w:val="14"/>
        </w:rPr>
      </w:pPr>
      <w:r w:rsidRPr="009F6192">
        <w:rPr>
          <w:rStyle w:val="StyleUnderline"/>
        </w:rPr>
        <w:t xml:space="preserve">The Trump administration is proposing midyear </w:t>
      </w:r>
      <w:r w:rsidRPr="009F6192">
        <w:rPr>
          <w:rStyle w:val="Emphasis"/>
        </w:rPr>
        <w:t>budget cuts</w:t>
      </w:r>
      <w:r w:rsidRPr="009F6192">
        <w:rPr>
          <w:sz w:val="14"/>
        </w:rPr>
        <w:t xml:space="preserve"> </w:t>
      </w:r>
      <w:r w:rsidRPr="009F6192">
        <w:rPr>
          <w:rStyle w:val="StyleUnderline"/>
        </w:rPr>
        <w:t>to</w:t>
      </w:r>
      <w:r w:rsidRPr="009F6192">
        <w:rPr>
          <w:sz w:val="14"/>
        </w:rPr>
        <w:t xml:space="preserve"> </w:t>
      </w:r>
      <w:r w:rsidRPr="009F6192">
        <w:rPr>
          <w:rStyle w:val="Emphasis"/>
        </w:rPr>
        <w:t>boost military spending</w:t>
      </w:r>
      <w:r w:rsidRPr="009F6192">
        <w:rPr>
          <w:sz w:val="14"/>
        </w:rPr>
        <w:t xml:space="preserve"> and build a wall along the Mexican border. </w:t>
      </w:r>
      <w:r w:rsidRPr="009F6192">
        <w:rPr>
          <w:rStyle w:val="StyleUnderline"/>
        </w:rPr>
        <w:t>And</w:t>
      </w:r>
      <w:r w:rsidRPr="009F6192">
        <w:rPr>
          <w:sz w:val="14"/>
        </w:rPr>
        <w:t xml:space="preserve"> </w:t>
      </w:r>
      <w:r w:rsidRPr="009F6192">
        <w:rPr>
          <w:rStyle w:val="Emphasis"/>
        </w:rPr>
        <w:t>education</w:t>
      </w:r>
      <w:r w:rsidRPr="009F6192">
        <w:rPr>
          <w:sz w:val="14"/>
        </w:rPr>
        <w:t xml:space="preserve"> programs </w:t>
      </w:r>
      <w:r w:rsidRPr="009F6192">
        <w:rPr>
          <w:rStyle w:val="StyleUnderline"/>
        </w:rPr>
        <w:t>would absorb</w:t>
      </w:r>
      <w:r w:rsidRPr="009F6192">
        <w:rPr>
          <w:sz w:val="14"/>
        </w:rPr>
        <w:t xml:space="preserve"> some of </w:t>
      </w:r>
      <w:r w:rsidRPr="009F6192">
        <w:rPr>
          <w:rStyle w:val="StyleUnderline"/>
        </w:rPr>
        <w:t>the</w:t>
      </w:r>
      <w:r w:rsidRPr="009F6192">
        <w:rPr>
          <w:sz w:val="14"/>
        </w:rPr>
        <w:t xml:space="preserve"> prospective </w:t>
      </w:r>
      <w:r w:rsidRPr="009F6192">
        <w:rPr>
          <w:rStyle w:val="StyleUnderline"/>
        </w:rPr>
        <w:t>cuts</w:t>
      </w:r>
      <w:r w:rsidRPr="009F6192">
        <w:rPr>
          <w:sz w:val="14"/>
        </w:rPr>
        <w:t xml:space="preserve">. POLITICO.com outlined the prospective $18 billion cuts Tuesday. The cuts would come more than halfway through the current federal budget year, which runs through Sept. 30. According to various media reports, the proposed cuts appear to have little chance of passing Congress (details from the Associated Press). </w:t>
      </w:r>
      <w:r w:rsidRPr="009F6192">
        <w:rPr>
          <w:rStyle w:val="StyleUnderline"/>
        </w:rPr>
        <w:t>The administration wants to apply the</w:t>
      </w:r>
      <w:r w:rsidRPr="009F6192">
        <w:rPr>
          <w:sz w:val="14"/>
        </w:rPr>
        <w:t xml:space="preserve"> 3 percent </w:t>
      </w:r>
      <w:r w:rsidRPr="009F6192">
        <w:rPr>
          <w:rStyle w:val="StyleUnderline"/>
        </w:rPr>
        <w:t xml:space="preserve">cut in discretionary spending to </w:t>
      </w:r>
      <w:r w:rsidRPr="009F6192">
        <w:rPr>
          <w:rStyle w:val="Emphasis"/>
        </w:rPr>
        <w:t>defense</w:t>
      </w:r>
      <w:r w:rsidRPr="009F6192">
        <w:rPr>
          <w:rStyle w:val="StyleUnderline"/>
        </w:rPr>
        <w:t>,</w:t>
      </w:r>
      <w:r w:rsidRPr="009F6192">
        <w:rPr>
          <w:sz w:val="14"/>
        </w:rPr>
        <w:t xml:space="preserve"> POLITICO reported. About $2 billion would go toward the border wall, one of Trump’s earliest campaign promises. The impact on </w:t>
      </w:r>
      <w:r w:rsidRPr="009F6192">
        <w:rPr>
          <w:rStyle w:val="StyleUnderline"/>
        </w:rPr>
        <w:t>education cuts</w:t>
      </w:r>
      <w:r w:rsidRPr="009F6192">
        <w:rPr>
          <w:sz w:val="14"/>
        </w:rPr>
        <w:t xml:space="preserve"> in Idaho is not easily quantified. Some of the programs </w:t>
      </w:r>
      <w:r w:rsidRPr="009F6192">
        <w:rPr>
          <w:rStyle w:val="StyleUnderline"/>
        </w:rPr>
        <w:t>support grants that go to the states, or grants that pass through to school districts</w:t>
      </w:r>
      <w:r w:rsidRPr="009F6192">
        <w:rPr>
          <w:sz w:val="14"/>
        </w:rPr>
        <w:t>. But Gov. Butch Otter and the Legislature have built the state’s K-12 budgets on a presumption of stable federal dollars — $264.3 million for the state budget year, which ends June 30, and another $264 million in 2017-18. POLITICO posted an administration memo outlining the proposed cuts. The biggest prospective cut to K-12 programs is a $1.2 billion cut in state Title II grants. The goal of the “Supporting Effective Instruction” grant program is to improve instruction and reduce class sizes, but the White House isn’t sold. “Funding is poorly targeted and supports practices that are not evidenced-based,” according to the White House memo. “Other funding at (the U.S. Department of Education) can be used to support improved instruction.”</w:t>
      </w:r>
    </w:p>
    <w:p w14:paraId="61F7BA84" w14:textId="77777777" w:rsidR="008F4803" w:rsidRPr="009F6192" w:rsidRDefault="008F4803" w:rsidP="008F4803"/>
    <w:p w14:paraId="77BB4792" w14:textId="77777777" w:rsidR="008F4803" w:rsidRPr="009F6192" w:rsidRDefault="008F4803" w:rsidP="008F4803">
      <w:pPr>
        <w:pStyle w:val="Heading4"/>
      </w:pPr>
      <w:r w:rsidRPr="009F6192">
        <w:t>There’s a strong negative relationship—the plan trades off</w:t>
      </w:r>
    </w:p>
    <w:p w14:paraId="66B5A246" w14:textId="77777777" w:rsidR="008F4803" w:rsidRPr="009F6192" w:rsidRDefault="008F4803" w:rsidP="008F4803">
      <w:r w:rsidRPr="009F6192">
        <w:rPr>
          <w:b/>
        </w:rPr>
        <w:t>Lin et al 15</w:t>
      </w:r>
      <w:r w:rsidRPr="009F6192">
        <w:t>. “Does Military Spending Crowd Out Social Welfare Expenditures? Evidence from a Panel of OECD Countries.” Defence and Peace Economics, vol. 26, no. 1, Jan. 2015, pp. 33–48.</w:t>
      </w:r>
    </w:p>
    <w:p w14:paraId="611F498B" w14:textId="77777777" w:rsidR="008F4803" w:rsidRDefault="008F4803" w:rsidP="008F4803">
      <w:pPr>
        <w:rPr>
          <w:sz w:val="16"/>
        </w:rPr>
      </w:pPr>
      <w:r w:rsidRPr="009F6192">
        <w:rPr>
          <w:sz w:val="16"/>
        </w:rPr>
        <w:t xml:space="preserve">2. THE GUNS-AND-BUTTER ARGUMENT </w:t>
      </w:r>
      <w:r w:rsidRPr="009F6192">
        <w:rPr>
          <w:rStyle w:val="StyleUnderline"/>
        </w:rPr>
        <w:t>There is a long-lasting debate that the government should choose whether to spend its money on</w:t>
      </w:r>
      <w:r w:rsidRPr="009F6192">
        <w:rPr>
          <w:sz w:val="16"/>
        </w:rPr>
        <w:t xml:space="preserve"> ‘butter’ (i.e. food or other </w:t>
      </w:r>
      <w:r w:rsidRPr="009F6192">
        <w:rPr>
          <w:rStyle w:val="Emphasis"/>
        </w:rPr>
        <w:t>services</w:t>
      </w:r>
      <w:r w:rsidRPr="009F6192">
        <w:rPr>
          <w:sz w:val="16"/>
        </w:rPr>
        <w:t xml:space="preserve">) </w:t>
      </w:r>
      <w:r w:rsidRPr="009F6192">
        <w:rPr>
          <w:rStyle w:val="StyleUnderline"/>
        </w:rPr>
        <w:t>for</w:t>
      </w:r>
      <w:r w:rsidRPr="009F6192">
        <w:rPr>
          <w:sz w:val="16"/>
        </w:rPr>
        <w:t xml:space="preserve"> its </w:t>
      </w:r>
      <w:r w:rsidRPr="009F6192">
        <w:rPr>
          <w:rStyle w:val="StyleUnderline"/>
        </w:rPr>
        <w:t>citizens</w:t>
      </w:r>
      <w:r w:rsidRPr="009F6192">
        <w:rPr>
          <w:sz w:val="16"/>
        </w:rPr>
        <w:t xml:space="preserve"> </w:t>
      </w:r>
      <w:r w:rsidRPr="009F6192">
        <w:rPr>
          <w:rStyle w:val="StyleUnderline"/>
        </w:rPr>
        <w:t>or</w:t>
      </w:r>
      <w:r w:rsidRPr="009F6192">
        <w:rPr>
          <w:sz w:val="16"/>
        </w:rPr>
        <w:t xml:space="preserve"> ‘guns’ which is money spent by the government for </w:t>
      </w:r>
      <w:r w:rsidRPr="009F6192">
        <w:rPr>
          <w:rStyle w:val="Emphasis"/>
        </w:rPr>
        <w:t>military defense</w:t>
      </w:r>
      <w:r w:rsidRPr="009F6192">
        <w:rPr>
          <w:sz w:val="16"/>
        </w:rPr>
        <w:t xml:space="preserve">. That is, the ‘guns–and-butter’ argument reasons that </w:t>
      </w:r>
      <w:r w:rsidRPr="009F6192">
        <w:rPr>
          <w:rStyle w:val="StyleUnderline"/>
        </w:rPr>
        <w:t xml:space="preserve">there is a </w:t>
      </w:r>
      <w:r w:rsidRPr="009F6192">
        <w:rPr>
          <w:rStyle w:val="Emphasis"/>
        </w:rPr>
        <w:t>trade-off</w:t>
      </w:r>
      <w:r w:rsidRPr="009F6192">
        <w:rPr>
          <w:rStyle w:val="StyleUnderline"/>
        </w:rPr>
        <w:t xml:space="preserve"> between military expenditures and other major government spending.</w:t>
      </w:r>
      <w:r w:rsidRPr="009F6192">
        <w:rPr>
          <w:sz w:val="16"/>
        </w:rPr>
        <w:t xml:space="preserve"> It can be understood that </w:t>
      </w:r>
      <w:r w:rsidRPr="009F6192">
        <w:rPr>
          <w:rStyle w:val="StyleUnderline"/>
        </w:rPr>
        <w:t xml:space="preserve">with the </w:t>
      </w:r>
      <w:r w:rsidRPr="009F6192">
        <w:rPr>
          <w:rStyle w:val="Emphasis"/>
        </w:rPr>
        <w:t>limited overall government budget</w:t>
      </w:r>
      <w:r w:rsidRPr="009F6192">
        <w:rPr>
          <w:sz w:val="16"/>
        </w:rPr>
        <w:t xml:space="preserve">, </w:t>
      </w:r>
      <w:r w:rsidRPr="009F6192">
        <w:rPr>
          <w:rStyle w:val="StyleUnderline"/>
        </w:rPr>
        <w:t xml:space="preserve">to increase military expenditures may result in the </w:t>
      </w:r>
      <w:r w:rsidRPr="009F6192">
        <w:rPr>
          <w:rStyle w:val="Emphasis"/>
        </w:rPr>
        <w:t>crowding-out effect</w:t>
      </w:r>
      <w:r w:rsidRPr="009F6192">
        <w:rPr>
          <w:sz w:val="16"/>
        </w:rPr>
        <w:t xml:space="preserve"> </w:t>
      </w:r>
      <w:r w:rsidRPr="009F6192">
        <w:rPr>
          <w:rStyle w:val="StyleUnderline"/>
        </w:rPr>
        <w:t>on</w:t>
      </w:r>
      <w:r w:rsidRPr="009F6192">
        <w:rPr>
          <w:sz w:val="16"/>
        </w:rPr>
        <w:t xml:space="preserve"> other components of government expenditures such as </w:t>
      </w:r>
      <w:r w:rsidRPr="009F6192">
        <w:rPr>
          <w:rStyle w:val="Emphasis"/>
        </w:rPr>
        <w:t>education</w:t>
      </w:r>
      <w:r w:rsidRPr="009F6192">
        <w:rPr>
          <w:sz w:val="16"/>
        </w:rPr>
        <w:t xml:space="preserve"> and health </w:t>
      </w:r>
      <w:r w:rsidRPr="009F6192">
        <w:rPr>
          <w:rStyle w:val="Emphasis"/>
        </w:rPr>
        <w:t>spending</w:t>
      </w:r>
      <w:r w:rsidRPr="009F6192">
        <w:rPr>
          <w:sz w:val="16"/>
        </w:rPr>
        <w:t xml:space="preserve">.2 From a speech before the American Society of Newspaper Editors on 16 April 1953, the 34th president of US Dwight D. Eisenhower addressed a typical ‘guns-and-butter’ argument: </w:t>
      </w:r>
      <w:r w:rsidRPr="009F6192">
        <w:rPr>
          <w:rStyle w:val="StyleUnderline"/>
        </w:rPr>
        <w:t>Every</w:t>
      </w:r>
      <w:r w:rsidRPr="009F6192">
        <w:rPr>
          <w:sz w:val="16"/>
        </w:rPr>
        <w:t xml:space="preserve"> </w:t>
      </w:r>
      <w:r w:rsidRPr="009F6192">
        <w:rPr>
          <w:rStyle w:val="Emphasis"/>
        </w:rPr>
        <w:t>gun</w:t>
      </w:r>
      <w:r w:rsidRPr="009F6192">
        <w:rPr>
          <w:sz w:val="16"/>
        </w:rPr>
        <w:t xml:space="preserve"> that is made, </w:t>
      </w:r>
      <w:r w:rsidRPr="009F6192">
        <w:rPr>
          <w:rStyle w:val="StyleUnderline"/>
        </w:rPr>
        <w:t>every</w:t>
      </w:r>
      <w:r w:rsidRPr="009F6192">
        <w:rPr>
          <w:sz w:val="16"/>
        </w:rPr>
        <w:t xml:space="preserve"> </w:t>
      </w:r>
      <w:r w:rsidRPr="009F6192">
        <w:rPr>
          <w:rStyle w:val="Emphasis"/>
        </w:rPr>
        <w:t>warship</w:t>
      </w:r>
      <w:r w:rsidRPr="009F6192">
        <w:rPr>
          <w:sz w:val="16"/>
        </w:rPr>
        <w:t xml:space="preserve"> launched, </w:t>
      </w:r>
      <w:r w:rsidRPr="009F6192">
        <w:rPr>
          <w:rStyle w:val="StyleUnderline"/>
        </w:rPr>
        <w:t>every</w:t>
      </w:r>
      <w:r w:rsidRPr="009F6192">
        <w:rPr>
          <w:sz w:val="16"/>
        </w:rPr>
        <w:t xml:space="preserve"> </w:t>
      </w:r>
      <w:r w:rsidRPr="009F6192">
        <w:rPr>
          <w:rStyle w:val="Emphasis"/>
        </w:rPr>
        <w:t>rocket</w:t>
      </w:r>
      <w:r w:rsidRPr="009F6192">
        <w:rPr>
          <w:sz w:val="16"/>
        </w:rPr>
        <w:t xml:space="preserve"> fired signifies, in the final sense, a theft from those who hunger and are not fed, those who are cold and not clothed. This world in arms is not spending money alone. It is spending the sweat of its laborers, the genius of its scientists, the hopes of its children. This is not a way of life at all in any true sense. Under the cloud of threatening war, it is humanity hanging from a cross of iron. Many empirical studies obtain the negative (or trade-off) relationship between defense and welfare using different countries and different types of data (Russett, 1969; Peroff, 1976; Dabelko and McCormick, 1977; Peroff and Podolak-Warren, 1979; Deger, 1985; Apostolakis, 1992). As mentioned in Section 1, </w:t>
      </w:r>
      <w:r w:rsidRPr="009F6192">
        <w:rPr>
          <w:rStyle w:val="StyleUnderline"/>
        </w:rPr>
        <w:t>Russett</w:t>
      </w:r>
      <w:r w:rsidRPr="009F6192">
        <w:rPr>
          <w:sz w:val="16"/>
        </w:rPr>
        <w:t xml:space="preserve"> (1969) </w:t>
      </w:r>
      <w:r w:rsidRPr="009F6192">
        <w:rPr>
          <w:rStyle w:val="StyleUnderline"/>
        </w:rPr>
        <w:t>finds a</w:t>
      </w:r>
      <w:r w:rsidRPr="009F6192">
        <w:rPr>
          <w:sz w:val="16"/>
        </w:rPr>
        <w:t xml:space="preserve"> reasonably </w:t>
      </w:r>
      <w:r w:rsidRPr="009F6192">
        <w:rPr>
          <w:rStyle w:val="Emphasis"/>
        </w:rPr>
        <w:t>strong negative relationship</w:t>
      </w:r>
      <w:r w:rsidRPr="009F6192">
        <w:rPr>
          <w:sz w:val="16"/>
        </w:rPr>
        <w:t xml:space="preserve"> </w:t>
      </w:r>
      <w:r w:rsidRPr="009F6192">
        <w:rPr>
          <w:rStyle w:val="StyleUnderline"/>
        </w:rPr>
        <w:t>between military spending and government spending on</w:t>
      </w:r>
      <w:r w:rsidRPr="009F6192">
        <w:rPr>
          <w:sz w:val="16"/>
        </w:rPr>
        <w:t xml:space="preserve"> health and </w:t>
      </w:r>
      <w:r w:rsidRPr="009F6192">
        <w:rPr>
          <w:rStyle w:val="StyleUnderline"/>
        </w:rPr>
        <w:t xml:space="preserve">education for the </w:t>
      </w:r>
      <w:r w:rsidRPr="009F6192">
        <w:rPr>
          <w:rStyle w:val="Emphasis"/>
        </w:rPr>
        <w:t>US</w:t>
      </w:r>
      <w:r w:rsidRPr="009F6192">
        <w:rPr>
          <w:sz w:val="16"/>
        </w:rPr>
        <w:t xml:space="preserve">, France and UK. Dabelko and McCormick (1977) evaluate the impact of changes in military spending on spending levels for public education and public health in a number of countries in the period of 1950–1972. Their major findings include that: (1) </w:t>
      </w:r>
      <w:r w:rsidRPr="009F6192">
        <w:rPr>
          <w:rStyle w:val="StyleUnderline"/>
        </w:rPr>
        <w:t xml:space="preserve">opportunity costs </w:t>
      </w:r>
      <w:r w:rsidRPr="009F6192">
        <w:rPr>
          <w:rStyle w:val="Emphasis"/>
        </w:rPr>
        <w:t>do exist</w:t>
      </w:r>
      <w:r w:rsidRPr="009F6192">
        <w:rPr>
          <w:sz w:val="16"/>
        </w:rPr>
        <w:t xml:space="preserve"> for education and health across all countries and all years, but they are weak in magnitude; (2) levels of economic development have little or no impact upon the opportunity costs for these policy areas; and (3) personalist regimes tend to have higher opportunity costs of defense than do centrist and polyarchic regimes. Further studies by Peroff and Podolak-Warren (1979) examine empirically the potential impact of defense on the private health sector; the results of the analysis give more weight to the hypothesis of a trade-off. Deger (1985) reports a stylized fact that defense has a high physical-resource cost as well as the exceptionally high human-resources costs. Thus, developing nations can and should divert a minute fraction of their massive armament expenditure as a development aid for human capital. Apostolakis (1992), in study of 19 Latin American countries, confirms a trade-off between military and spending on health, education, social security, and welfare in the region. For those studies in support of the ‘guns-and-butter’ argument, they find that an increase in military spending generally influences welfare expenditures in two </w:t>
      </w:r>
      <w:r w:rsidRPr="009F6192">
        <w:rPr>
          <w:sz w:val="16"/>
        </w:rPr>
        <w:lastRenderedPageBreak/>
        <w:t xml:space="preserve">ways. First, </w:t>
      </w:r>
      <w:r w:rsidRPr="009F6192">
        <w:rPr>
          <w:rStyle w:val="StyleUnderline"/>
        </w:rPr>
        <w:t>defense expenditures may detract from fixed investment expenditures</w:t>
      </w:r>
      <w:r w:rsidRPr="009F6192">
        <w:rPr>
          <w:sz w:val="16"/>
        </w:rPr>
        <w:t>, personal consumption, and state and local government spending, and there will be less public expenditures on human capital formation, which lowers economic growth and further reduces the welfare spending. Second, lower income groups are the main people who carry the burden of defense and the heavy defense spending hinders the establishment of more welfare programs.</w:t>
      </w:r>
    </w:p>
    <w:p w14:paraId="08554BD7" w14:textId="77777777" w:rsidR="00C74AED" w:rsidRDefault="00C74AED" w:rsidP="008F4803">
      <w:pPr>
        <w:rPr>
          <w:sz w:val="16"/>
        </w:rPr>
      </w:pPr>
    </w:p>
    <w:p w14:paraId="4B4B31A0" w14:textId="77777777" w:rsidR="0071054D" w:rsidRPr="006C2D5E" w:rsidRDefault="0071054D" w:rsidP="0071054D">
      <w:pPr>
        <w:pStyle w:val="Heading4"/>
        <w:rPr>
          <w:rStyle w:val="Style13ptBold"/>
          <w:b/>
        </w:rPr>
      </w:pPr>
      <w:r w:rsidRPr="006C2D5E">
        <w:rPr>
          <w:rStyle w:val="Style13ptBold"/>
          <w:b/>
        </w:rPr>
        <w:t xml:space="preserve">Defense industrial base is making </w:t>
      </w:r>
      <w:r w:rsidRPr="006C2D5E">
        <w:rPr>
          <w:rStyle w:val="Style13ptBold"/>
          <w:b/>
          <w:u w:val="single"/>
        </w:rPr>
        <w:t>investment risks</w:t>
      </w:r>
      <w:r w:rsidRPr="006C2D5E">
        <w:rPr>
          <w:rStyle w:val="Style13ptBold"/>
          <w:b/>
        </w:rPr>
        <w:t xml:space="preserve"> now based on the </w:t>
      </w:r>
      <w:r w:rsidRPr="006C2D5E">
        <w:rPr>
          <w:rStyle w:val="Style13ptBold"/>
          <w:b/>
          <w:u w:val="single"/>
        </w:rPr>
        <w:t>certainty</w:t>
      </w:r>
      <w:r w:rsidRPr="006C2D5E">
        <w:rPr>
          <w:rStyle w:val="Style13ptBold"/>
          <w:b/>
        </w:rPr>
        <w:t xml:space="preserve"> of future contracts – this </w:t>
      </w:r>
      <w:r w:rsidRPr="006C2D5E">
        <w:rPr>
          <w:rStyle w:val="Style13ptBold"/>
          <w:b/>
          <w:u w:val="single"/>
        </w:rPr>
        <w:t>locks in R&amp;D</w:t>
      </w:r>
      <w:r w:rsidRPr="006C2D5E">
        <w:rPr>
          <w:rStyle w:val="Style13ptBold"/>
          <w:b/>
        </w:rPr>
        <w:t xml:space="preserve"> but progress is fragile – impact is Middle East, Russia, China war. </w:t>
      </w:r>
    </w:p>
    <w:p w14:paraId="1EBB9BA5" w14:textId="77777777" w:rsidR="0071054D" w:rsidRDefault="0071054D" w:rsidP="0071054D">
      <w:r w:rsidRPr="00311F87">
        <w:rPr>
          <w:rStyle w:val="Style13ptBold"/>
        </w:rPr>
        <w:t>Erwin</w:t>
      </w:r>
      <w:r>
        <w:t xml:space="preserve">, editor of National Defense Magazine, </w:t>
      </w:r>
      <w:r w:rsidRPr="00311F87">
        <w:rPr>
          <w:rStyle w:val="Style13ptBold"/>
        </w:rPr>
        <w:t>1-7</w:t>
      </w:r>
      <w:r>
        <w:t>-16</w:t>
      </w:r>
    </w:p>
    <w:p w14:paraId="1E4EDE96" w14:textId="77777777" w:rsidR="0071054D" w:rsidRDefault="0071054D" w:rsidP="0071054D">
      <w:r>
        <w:t xml:space="preserve">(Sandra, “Defense 2016: A year of big decisions” Bloomberg Government, </w:t>
      </w:r>
      <w:hyperlink r:id="rId18" w:history="1">
        <w:r w:rsidRPr="00937A72">
          <w:rPr>
            <w:rStyle w:val="Hyperlink"/>
          </w:rPr>
          <w:t>http://about.bgov.com/blog/defense-2016-a-year-of-big-decisions/</w:t>
        </w:r>
      </w:hyperlink>
      <w:r>
        <w:t xml:space="preserve">) </w:t>
      </w:r>
    </w:p>
    <w:p w14:paraId="52BDEB92" w14:textId="77777777" w:rsidR="0071054D" w:rsidRDefault="0071054D" w:rsidP="0071054D">
      <w:pPr>
        <w:rPr>
          <w:sz w:val="14"/>
        </w:rPr>
      </w:pPr>
      <w:r w:rsidRPr="007B3DD8">
        <w:rPr>
          <w:rStyle w:val="StyleUnderline"/>
        </w:rPr>
        <w:t xml:space="preserve">The defense industry is bracing for another year of </w:t>
      </w:r>
      <w:r w:rsidRPr="007B3DD8">
        <w:rPr>
          <w:rStyle w:val="Emphasis"/>
        </w:rPr>
        <w:t>tough business decisions</w:t>
      </w:r>
      <w:r w:rsidRPr="007B3DD8">
        <w:rPr>
          <w:sz w:val="14"/>
        </w:rPr>
        <w:t xml:space="preserve"> </w:t>
      </w:r>
      <w:r w:rsidRPr="007B3DD8">
        <w:rPr>
          <w:rStyle w:val="StyleUnderline"/>
        </w:rPr>
        <w:t>and</w:t>
      </w:r>
      <w:r w:rsidRPr="007B3DD8">
        <w:rPr>
          <w:sz w:val="14"/>
        </w:rPr>
        <w:t xml:space="preserve"> </w:t>
      </w:r>
      <w:r w:rsidRPr="007B3DD8">
        <w:rPr>
          <w:rStyle w:val="Emphasis"/>
        </w:rPr>
        <w:t>dicey balancing acts.</w:t>
      </w:r>
      <w:r w:rsidRPr="007B3DD8">
        <w:rPr>
          <w:sz w:val="14"/>
        </w:rPr>
        <w:t xml:space="preserve"> </w:t>
      </w:r>
      <w:r w:rsidRPr="007B3DD8">
        <w:rPr>
          <w:rStyle w:val="StyleUnderline"/>
        </w:rPr>
        <w:t>With more clarity about projected military spending</w:t>
      </w:r>
      <w:r w:rsidRPr="007B3DD8">
        <w:rPr>
          <w:sz w:val="14"/>
        </w:rPr>
        <w:t xml:space="preserve"> by the United States </w:t>
      </w:r>
      <w:r w:rsidRPr="007B3DD8">
        <w:rPr>
          <w:rStyle w:val="StyleUnderline"/>
        </w:rPr>
        <w:t>over the next two years,</w:t>
      </w:r>
      <w:r w:rsidRPr="007B3DD8">
        <w:rPr>
          <w:sz w:val="14"/>
        </w:rPr>
        <w:t xml:space="preserve"> </w:t>
      </w:r>
      <w:r w:rsidRPr="007B3DD8">
        <w:rPr>
          <w:rStyle w:val="StyleUnderline"/>
        </w:rPr>
        <w:t xml:space="preserve">defense contractors are poised to </w:t>
      </w:r>
      <w:r w:rsidRPr="007B3DD8">
        <w:rPr>
          <w:rStyle w:val="Emphasis"/>
        </w:rPr>
        <w:t>make some bold moves</w:t>
      </w:r>
      <w:r w:rsidRPr="007B3DD8">
        <w:rPr>
          <w:sz w:val="14"/>
        </w:rPr>
        <w:t xml:space="preserve"> </w:t>
      </w:r>
      <w:r w:rsidRPr="007B3DD8">
        <w:rPr>
          <w:rStyle w:val="StyleUnderline"/>
        </w:rPr>
        <w:t>to shore up their business and secure new deal</w:t>
      </w:r>
      <w:r w:rsidRPr="007B3DD8">
        <w:rPr>
          <w:sz w:val="14"/>
        </w:rPr>
        <w:t xml:space="preserve">s, analysts predict. A change in administration looms large but </w:t>
      </w:r>
      <w:r w:rsidRPr="007B3DD8">
        <w:rPr>
          <w:rStyle w:val="StyleUnderline"/>
        </w:rPr>
        <w:t xml:space="preserve">companies can ill afford a </w:t>
      </w:r>
      <w:r w:rsidRPr="007B3DD8">
        <w:rPr>
          <w:rStyle w:val="Emphasis"/>
        </w:rPr>
        <w:t>wait-and-see</w:t>
      </w:r>
      <w:r w:rsidRPr="007B3DD8">
        <w:rPr>
          <w:rStyle w:val="StyleUnderline"/>
        </w:rPr>
        <w:t xml:space="preserve"> attitude</w:t>
      </w:r>
      <w:r w:rsidRPr="007B3DD8">
        <w:rPr>
          <w:sz w:val="14"/>
        </w:rPr>
        <w:t xml:space="preserve"> </w:t>
      </w:r>
      <w:r w:rsidRPr="007B3DD8">
        <w:rPr>
          <w:rStyle w:val="StyleUnderline"/>
        </w:rPr>
        <w:t xml:space="preserve">with shareholders </w:t>
      </w:r>
      <w:r w:rsidRPr="007B3DD8">
        <w:rPr>
          <w:rStyle w:val="Emphasis"/>
        </w:rPr>
        <w:t>ratcheting up the pressure</w:t>
      </w:r>
      <w:r w:rsidRPr="007B3DD8">
        <w:rPr>
          <w:sz w:val="14"/>
        </w:rPr>
        <w:t xml:space="preserve"> to deliver short-term financial returns. “I don’t sense that industry is sitting around,” says defense and aerospace industry consultant Kerry Millar, of Deloitte. Companies are “very focused on getting things done knowing that there will be a change in the White House,” he says. “But there is a long runway next year before the election” and </w:t>
      </w:r>
      <w:r w:rsidRPr="007B3DD8">
        <w:rPr>
          <w:rStyle w:val="StyleUnderline"/>
        </w:rPr>
        <w:t xml:space="preserve">executives feel a </w:t>
      </w:r>
      <w:r w:rsidRPr="007B3DD8">
        <w:rPr>
          <w:rStyle w:val="Emphasis"/>
        </w:rPr>
        <w:t>sense of urgency</w:t>
      </w:r>
      <w:r w:rsidRPr="007B3DD8">
        <w:rPr>
          <w:rStyle w:val="StyleUnderline"/>
        </w:rPr>
        <w:t xml:space="preserve"> to go after programs and work to deliver on the programs they’ve already won.”</w:t>
      </w:r>
      <w:r w:rsidRPr="007B3DD8">
        <w:rPr>
          <w:sz w:val="14"/>
        </w:rPr>
        <w:t xml:space="preserve"> </w:t>
      </w:r>
      <w:r w:rsidRPr="007B3DD8">
        <w:rPr>
          <w:rStyle w:val="StyleUnderline"/>
        </w:rPr>
        <w:t>These tactical concerns will have to be balanced against longer term issues affecting all government contractors,</w:t>
      </w:r>
      <w:r w:rsidRPr="007B3DD8">
        <w:rPr>
          <w:sz w:val="14"/>
        </w:rPr>
        <w:t xml:space="preserve"> such as a continued squeeze on federal spending and a growing innovation gap. There is almost universal agreement in the United States that the world is becoming more dangerous. </w:t>
      </w:r>
      <w:r w:rsidRPr="007B3DD8">
        <w:rPr>
          <w:rStyle w:val="StyleUnderline"/>
        </w:rPr>
        <w:t xml:space="preserve">Conflict continues to rage in the </w:t>
      </w:r>
      <w:r w:rsidRPr="007B3DD8">
        <w:rPr>
          <w:rStyle w:val="Emphasis"/>
        </w:rPr>
        <w:t>Middle East,</w:t>
      </w:r>
      <w:r w:rsidRPr="007B3DD8">
        <w:rPr>
          <w:sz w:val="14"/>
        </w:rPr>
        <w:t xml:space="preserve"> </w:t>
      </w:r>
      <w:r w:rsidRPr="007B3DD8">
        <w:rPr>
          <w:rStyle w:val="StyleUnderline"/>
        </w:rPr>
        <w:t xml:space="preserve">Russia shows no sign of </w:t>
      </w:r>
      <w:r w:rsidRPr="007B3DD8">
        <w:rPr>
          <w:rStyle w:val="Emphasis"/>
        </w:rPr>
        <w:t>easing its aggressive stance,</w:t>
      </w:r>
      <w:r w:rsidRPr="007B3DD8">
        <w:rPr>
          <w:sz w:val="14"/>
        </w:rPr>
        <w:t xml:space="preserve"> and </w:t>
      </w:r>
      <w:r w:rsidRPr="007B3DD8">
        <w:rPr>
          <w:rStyle w:val="StyleUnderline"/>
        </w:rPr>
        <w:t xml:space="preserve">China’s military buildup </w:t>
      </w:r>
      <w:r w:rsidRPr="007B3DD8">
        <w:rPr>
          <w:rStyle w:val="Emphasis"/>
        </w:rPr>
        <w:t>continues to unnerve</w:t>
      </w:r>
      <w:r w:rsidRPr="007B3DD8">
        <w:rPr>
          <w:sz w:val="14"/>
        </w:rPr>
        <w:t xml:space="preserve"> the Pentagon. The lack of an explicit military game plan for combating emergent threats, meanwhile, has left the defense sector unsure about how to position for the future. </w:t>
      </w:r>
      <w:r w:rsidRPr="007B3DD8">
        <w:rPr>
          <w:rStyle w:val="StyleUnderline"/>
        </w:rPr>
        <w:t xml:space="preserve">Top Pentagon contractors in recent years have opted to cut back on </w:t>
      </w:r>
      <w:r w:rsidRPr="007B3DD8">
        <w:rPr>
          <w:rStyle w:val="Emphasis"/>
        </w:rPr>
        <w:t>r</w:t>
      </w:r>
      <w:r w:rsidRPr="007B3DD8">
        <w:rPr>
          <w:sz w:val="14"/>
        </w:rPr>
        <w:t xml:space="preserve">esearch </w:t>
      </w:r>
      <w:r w:rsidRPr="007B3DD8">
        <w:rPr>
          <w:rStyle w:val="Emphasis"/>
        </w:rPr>
        <w:t>and</w:t>
      </w:r>
      <w:r w:rsidRPr="007B3DD8">
        <w:rPr>
          <w:sz w:val="14"/>
        </w:rPr>
        <w:t xml:space="preserve"> technology </w:t>
      </w:r>
      <w:r w:rsidRPr="007B3DD8">
        <w:rPr>
          <w:rStyle w:val="Emphasis"/>
        </w:rPr>
        <w:t>d</w:t>
      </w:r>
      <w:r w:rsidRPr="007B3DD8">
        <w:rPr>
          <w:sz w:val="14"/>
        </w:rPr>
        <w:t xml:space="preserve">evelopment </w:t>
      </w:r>
      <w:r w:rsidRPr="007B3DD8">
        <w:rPr>
          <w:rStyle w:val="StyleUnderline"/>
        </w:rPr>
        <w:t>and redirect their cash reserves to stock purchases and dividend payouts</w:t>
      </w:r>
      <w:r w:rsidRPr="007B3DD8">
        <w:rPr>
          <w:sz w:val="14"/>
        </w:rPr>
        <w:t xml:space="preserve"> — moves that have been cheered by Wall Street but have drawn jeers from Defense Department leaders. </w:t>
      </w:r>
      <w:r w:rsidRPr="007B3DD8">
        <w:rPr>
          <w:rStyle w:val="StyleUnderline"/>
        </w:rPr>
        <w:t xml:space="preserve">The issue has created an environment of finger-pointing as industry executives blame </w:t>
      </w:r>
      <w:r w:rsidRPr="007B3DD8">
        <w:rPr>
          <w:rStyle w:val="Emphasis"/>
        </w:rPr>
        <w:t>government obliviousness</w:t>
      </w:r>
      <w:r w:rsidRPr="007B3DD8">
        <w:rPr>
          <w:sz w:val="14"/>
        </w:rPr>
        <w:t xml:space="preserve"> </w:t>
      </w:r>
      <w:r w:rsidRPr="007B3DD8">
        <w:rPr>
          <w:rStyle w:val="StyleUnderline"/>
        </w:rPr>
        <w:t>to how the capital markets work</w:t>
      </w:r>
      <w:r w:rsidRPr="007B3DD8">
        <w:rPr>
          <w:sz w:val="14"/>
        </w:rPr>
        <w:t xml:space="preserve"> — in addition to political gridlock on Capitol Hill — </w:t>
      </w:r>
      <w:r w:rsidRPr="007B3DD8">
        <w:rPr>
          <w:rStyle w:val="StyleUnderline"/>
        </w:rPr>
        <w:t xml:space="preserve">for discouraging the </w:t>
      </w:r>
      <w:r w:rsidRPr="007B3DD8">
        <w:rPr>
          <w:rStyle w:val="Emphasis"/>
        </w:rPr>
        <w:t>private sector</w:t>
      </w:r>
      <w:r w:rsidRPr="007B3DD8">
        <w:rPr>
          <w:rStyle w:val="StyleUnderline"/>
        </w:rPr>
        <w:t>.</w:t>
      </w:r>
      <w:r w:rsidRPr="007B3DD8">
        <w:rPr>
          <w:sz w:val="14"/>
        </w:rPr>
        <w:t xml:space="preserve"> Pentagon officials meanwhile have called out the industry for putting corporate profits ahead of national security. </w:t>
      </w:r>
      <w:r w:rsidRPr="007B3DD8">
        <w:rPr>
          <w:rStyle w:val="StyleUnderline"/>
        </w:rPr>
        <w:t>The tension is likely to escalate</w:t>
      </w:r>
      <w:r w:rsidRPr="007B3DD8">
        <w:rPr>
          <w:sz w:val="14"/>
        </w:rPr>
        <w:t xml:space="preserve"> </w:t>
      </w:r>
      <w:r w:rsidRPr="007B3DD8">
        <w:rPr>
          <w:rStyle w:val="StyleUnderline"/>
        </w:rPr>
        <w:t xml:space="preserve">at least until contractors are ready to make </w:t>
      </w:r>
      <w:r w:rsidRPr="007B3DD8">
        <w:rPr>
          <w:rStyle w:val="Emphasis"/>
        </w:rPr>
        <w:t>long-term bets,</w:t>
      </w:r>
      <w:r w:rsidRPr="007B3DD8">
        <w:rPr>
          <w:sz w:val="14"/>
        </w:rPr>
        <w:t xml:space="preserve"> and this might not happen until the next administration sets new strategic priorities for the military that will shape budgets into the next decade</w:t>
      </w:r>
      <w:r w:rsidRPr="007B3DD8">
        <w:rPr>
          <w:rStyle w:val="StyleUnderline"/>
        </w:rPr>
        <w:t xml:space="preserve">. R&amp;D spending is falling both on the government and industry sides, says </w:t>
      </w:r>
      <w:r w:rsidRPr="007B3DD8">
        <w:rPr>
          <w:sz w:val="14"/>
        </w:rPr>
        <w:t>John</w:t>
      </w:r>
      <w:r w:rsidRPr="007B3DD8">
        <w:rPr>
          <w:rStyle w:val="StyleUnderline"/>
        </w:rPr>
        <w:t xml:space="preserve"> Coykendall, a Deloitte aerospace and defense consultant</w:t>
      </w:r>
      <w:r w:rsidRPr="007B3DD8">
        <w:rPr>
          <w:sz w:val="14"/>
        </w:rPr>
        <w:t>. “Everyone is under tremendous cost pressures, under pressure from stockholders to deliver improving margins and stock price performance,” he says. “What’s gotten squeezed is money being spent in the traditional ways, funding engineering organizations to go off and design new products.” The clash between what analysts describe as the Jack Northrop and the Jack Welch worldviews already has reshaped the industry and there is no telling where it will lead.</w:t>
      </w:r>
    </w:p>
    <w:p w14:paraId="5B031A07" w14:textId="77777777" w:rsidR="0071054D" w:rsidRDefault="0071054D" w:rsidP="0071054D">
      <w:pPr>
        <w:rPr>
          <w:sz w:val="14"/>
        </w:rPr>
      </w:pPr>
    </w:p>
    <w:p w14:paraId="210A5E27" w14:textId="77777777" w:rsidR="0071054D" w:rsidRPr="006C2D5E" w:rsidRDefault="0071054D" w:rsidP="0071054D">
      <w:pPr>
        <w:pStyle w:val="Heading4"/>
      </w:pPr>
      <w:r w:rsidRPr="006C2D5E">
        <w:t>WW III</w:t>
      </w:r>
    </w:p>
    <w:p w14:paraId="25CACF51" w14:textId="77777777" w:rsidR="0071054D" w:rsidRDefault="0071054D" w:rsidP="0071054D">
      <w:r w:rsidRPr="00A234ED">
        <w:rPr>
          <w:rStyle w:val="Style13ptBold"/>
        </w:rPr>
        <w:t>Helprin 2015</w:t>
      </w:r>
      <w:r>
        <w:t xml:space="preserve"> Mark, senior fellow of the Claremont Institute, Indefensible Defense, 6/22/15 http://www.nationalreview.com/article/419604/indefensible-defense-mark-helprin</w:t>
      </w:r>
    </w:p>
    <w:p w14:paraId="70802566" w14:textId="77777777" w:rsidR="0071054D" w:rsidRDefault="0071054D" w:rsidP="0071054D">
      <w:pPr>
        <w:rPr>
          <w:sz w:val="16"/>
        </w:rPr>
      </w:pPr>
      <w:r w:rsidRPr="007B3DD8">
        <w:rPr>
          <w:rStyle w:val="StyleUnderline"/>
        </w:rPr>
        <w:t>Continual warfare in the Middle East, a nuclear Iran, electromagnetic-pulse weapons, emerging pathogens, and terrorism involving weapons of mass destruction variously threaten the United States, some with catastrophe on a scale we have not experienced</w:t>
      </w:r>
      <w:r w:rsidRPr="007B3DD8">
        <w:rPr>
          <w:sz w:val="16"/>
        </w:rPr>
        <w:t xml:space="preserve"> since the Civil War. Nevertheless, these are phenomena that </w:t>
      </w:r>
      <w:r w:rsidRPr="007B3DD8">
        <w:rPr>
          <w:sz w:val="16"/>
        </w:rPr>
        <w:lastRenderedPageBreak/>
        <w:t xml:space="preserve">bloom and fade, and that, with redirection and augmentation of resources we possess, we are equipped to face, given the wit and will to do so. </w:t>
      </w:r>
      <w:r w:rsidRPr="007B3DD8">
        <w:rPr>
          <w:rStyle w:val="StyleUnderline"/>
        </w:rPr>
        <w:t xml:space="preserve">But underlying the surface chaos that dominates the news cycle are the </w:t>
      </w:r>
      <w:r w:rsidRPr="007B3DD8">
        <w:rPr>
          <w:rStyle w:val="Emphasis"/>
        </w:rPr>
        <w:t>currents that lead to world war</w:t>
      </w:r>
      <w:r w:rsidRPr="007B3DD8">
        <w:rPr>
          <w:sz w:val="16"/>
        </w:rPr>
        <w:t xml:space="preserve">. In governance by tweet, these are insufficiently addressed for being insufficiently immediate. And yet, more than anything else, </w:t>
      </w:r>
      <w:r w:rsidRPr="007B3DD8">
        <w:rPr>
          <w:rStyle w:val="StyleUnderline"/>
        </w:rPr>
        <w:t>how we approach the strength of the American military, the nuclear calculus, China, and Russia will determine the security</w:t>
      </w:r>
      <w:r w:rsidRPr="007B3DD8">
        <w:rPr>
          <w:sz w:val="16"/>
        </w:rPr>
        <w:t xml:space="preserve">, prosperity, honor, and at long range even the sovereignty and existence </w:t>
      </w:r>
      <w:r w:rsidRPr="007B3DD8">
        <w:rPr>
          <w:rStyle w:val="StyleUnderline"/>
        </w:rPr>
        <w:t>of this country</w:t>
      </w:r>
      <w:r w:rsidRPr="007B3DD8">
        <w:rPr>
          <w:sz w:val="16"/>
        </w:rPr>
        <w:t xml:space="preserve">. THE AMERICAN WAY OF WAR </w:t>
      </w:r>
      <w:r w:rsidRPr="007B3DD8">
        <w:rPr>
          <w:rStyle w:val="StyleUnderline"/>
        </w:rPr>
        <w:t>Upon our will to provide for defense, all else rests</w:t>
      </w:r>
      <w:r w:rsidRPr="007B3DD8">
        <w:rPr>
          <w:sz w:val="16"/>
        </w:rPr>
        <w:t xml:space="preserve">. Without it, even the most brilliant innovations and trenchant strategies will not suffice. In one form or another, </w:t>
      </w:r>
      <w:r w:rsidRPr="007B3DD8">
        <w:rPr>
          <w:rStyle w:val="StyleUnderline"/>
        </w:rPr>
        <w:t>the American way of war and of the deterrence of war has always been reliance on surplus</w:t>
      </w:r>
      <w:r w:rsidRPr="007B3DD8">
        <w:rPr>
          <w:sz w:val="16"/>
        </w:rPr>
        <w:t xml:space="preserve">. Even as we barely survived the winter of Valley Forge, we enjoyed immense and forgiving strategic depth, the 3,000-mile barrier of the Atlantic, and the great forests that would later give birth to the Navy. In the Civil War, the North’s burgeoning industrial and demographic powers meshed with the infancy of America’s technological ascendance to presage superiority in mass industrial — and then scientific — 20th-century warfare. The way we fight is that we do not stint. Subtract the monumental preparations, </w:t>
      </w:r>
      <w:r w:rsidRPr="007B3DD8">
        <w:rPr>
          <w:rStyle w:val="Emphasis"/>
        </w:rPr>
        <w:t>cripple the defense industrial base, and we will fail to deter wars that we will then go on to lose</w:t>
      </w:r>
      <w:r w:rsidRPr="007B3DD8">
        <w:rPr>
          <w:sz w:val="16"/>
        </w:rPr>
        <w:t>.</w:t>
      </w:r>
      <w:r w:rsidRPr="00A234ED">
        <w:rPr>
          <w:sz w:val="16"/>
        </w:rPr>
        <w:t xml:space="preserve"> </w:t>
      </w:r>
    </w:p>
    <w:p w14:paraId="7F27A520" w14:textId="77777777" w:rsidR="0071054D" w:rsidRPr="00453668" w:rsidRDefault="0071054D" w:rsidP="0071054D">
      <w:pPr>
        <w:rPr>
          <w:rStyle w:val="Emphasis"/>
        </w:rPr>
      </w:pPr>
    </w:p>
    <w:p w14:paraId="2EF6AC32" w14:textId="77777777" w:rsidR="0071054D" w:rsidRDefault="0071054D" w:rsidP="0071054D"/>
    <w:p w14:paraId="4838BF79" w14:textId="77777777" w:rsidR="0071054D" w:rsidRPr="009B0FC7" w:rsidRDefault="0071054D" w:rsidP="0071054D">
      <w:pPr>
        <w:rPr>
          <w:sz w:val="14"/>
        </w:rPr>
      </w:pPr>
    </w:p>
    <w:p w14:paraId="44165F78" w14:textId="77777777" w:rsidR="0071054D" w:rsidRDefault="0071054D" w:rsidP="0071054D">
      <w:pPr>
        <w:pStyle w:val="Heading3"/>
      </w:pPr>
      <w:r>
        <w:lastRenderedPageBreak/>
        <w:t xml:space="preserve">Impact Calc – 2NC </w:t>
      </w:r>
    </w:p>
    <w:p w14:paraId="2959689E" w14:textId="77777777" w:rsidR="0071054D" w:rsidRPr="00DF2702" w:rsidRDefault="0071054D" w:rsidP="0071054D">
      <w:pPr>
        <w:pStyle w:val="Heading4"/>
      </w:pPr>
      <w:r w:rsidRPr="00DF2702">
        <w:t xml:space="preserve">Strong defense industrial base solves nuclear war with Russia, China, North Korea, India/Pakistan, and contains the impact of failed states across the globe </w:t>
      </w:r>
    </w:p>
    <w:p w14:paraId="660F500F" w14:textId="77777777" w:rsidR="0071054D" w:rsidRPr="00022930" w:rsidRDefault="0071054D" w:rsidP="0071054D">
      <w:pPr>
        <w:rPr>
          <w:rStyle w:val="Style13ptBold"/>
        </w:rPr>
      </w:pPr>
      <w:r w:rsidRPr="00022930">
        <w:rPr>
          <w:rStyle w:val="Style13ptBold"/>
        </w:rPr>
        <w:t xml:space="preserve">O’Hanlon, Senior Fellow @ Brookings, 11 </w:t>
      </w:r>
    </w:p>
    <w:p w14:paraId="747F4768" w14:textId="77777777" w:rsidR="0071054D" w:rsidRDefault="0071054D" w:rsidP="0071054D">
      <w:r>
        <w:t>(Michael, “The National Security Industrial Base: A Crucial Asset of the United States, Whose Future May Be in Jeopardy,” http://www.brookings.edu/~/media/research/files/papers/2011/2/defense%20ohanlon/02_defense_ohanlon.pdf)</w:t>
      </w:r>
    </w:p>
    <w:p w14:paraId="51E35991" w14:textId="77777777" w:rsidR="0071054D" w:rsidRDefault="0071054D" w:rsidP="0071054D">
      <w:pPr>
        <w:rPr>
          <w:sz w:val="14"/>
        </w:rPr>
      </w:pPr>
      <w:r w:rsidRPr="007B3DD8">
        <w:rPr>
          <w:rStyle w:val="StyleUnderline"/>
        </w:rPr>
        <w:t xml:space="preserve">Good defense industrial policy </w:t>
      </w:r>
      <w:r w:rsidRPr="007B3DD8">
        <w:rPr>
          <w:sz w:val="14"/>
        </w:rPr>
        <w:t xml:space="preserve">is not just about potential assets, but also </w:t>
      </w:r>
      <w:r w:rsidRPr="007B3DD8">
        <w:rPr>
          <w:rStyle w:val="StyleUnderline"/>
        </w:rPr>
        <w:t>must include an assessment of the nation’s security requirements</w:t>
      </w:r>
      <w:r w:rsidRPr="007B3DD8">
        <w:rPr>
          <w:sz w:val="14"/>
        </w:rPr>
        <w:t xml:space="preserve"> as well as the threats faced by the United States. It is for this reason that the policy process logically begins with a national security strategy, coordinated at the White House, to guide defense planning and budgeting. The same logic should therefore apply to a consideration of the nation’s future national security industrial base requirements. There are numerous ways to assess potential risks to American security and thus possible requirements for the nation’s armed forces that would be supplied by the defense industrial base. As an example, the following are a range of scenarios that the U.S. military could be called upon to deal with in the coming years. The list is suggestive, rather than complete; more important than its wide geographic scope is its functional variability, and coverage of many different types of possible warfare:21 „ </w:t>
      </w:r>
      <w:r w:rsidRPr="007B3DD8">
        <w:rPr>
          <w:rStyle w:val="StyleUnderline"/>
        </w:rPr>
        <w:t>Airstrikes against Iran</w:t>
      </w:r>
      <w:r w:rsidRPr="007B3DD8">
        <w:rPr>
          <w:sz w:val="14"/>
        </w:rPr>
        <w:t xml:space="preserve"> or perhaps a naval blockade of the country, </w:t>
      </w:r>
      <w:r w:rsidRPr="007B3DD8">
        <w:rPr>
          <w:rStyle w:val="StyleUnderline"/>
        </w:rPr>
        <w:t xml:space="preserve">or at least the potential to threaten the Iranian regime’s hold on power in order to </w:t>
      </w:r>
      <w:r w:rsidRPr="007B3DD8">
        <w:rPr>
          <w:rStyle w:val="Emphasis"/>
        </w:rPr>
        <w:t>deter major aggression</w:t>
      </w:r>
      <w:r w:rsidRPr="007B3DD8">
        <w:rPr>
          <w:sz w:val="14"/>
        </w:rPr>
        <w:t xml:space="preserve"> „ </w:t>
      </w:r>
      <w:r w:rsidRPr="007B3DD8">
        <w:rPr>
          <w:rStyle w:val="Emphasis"/>
        </w:rPr>
        <w:t>War between India and Pakistan over Kashmir</w:t>
      </w:r>
      <w:r w:rsidRPr="007B3DD8">
        <w:rPr>
          <w:sz w:val="14"/>
        </w:rPr>
        <w:t xml:space="preserve"> </w:t>
      </w:r>
      <w:r w:rsidRPr="007B3DD8">
        <w:rPr>
          <w:rStyle w:val="StyleUnderline"/>
        </w:rPr>
        <w:t xml:space="preserve">that then leads to a robust international peace implementation force </w:t>
      </w:r>
      <w:r w:rsidRPr="007B3DD8">
        <w:rPr>
          <w:rStyle w:val="Emphasis"/>
        </w:rPr>
        <w:t>with strong U.S. participation</w:t>
      </w:r>
      <w:r w:rsidRPr="007B3DD8">
        <w:rPr>
          <w:sz w:val="14"/>
        </w:rPr>
        <w:t xml:space="preserve"> „ </w:t>
      </w:r>
      <w:r w:rsidRPr="007B3DD8">
        <w:rPr>
          <w:rStyle w:val="Emphasis"/>
        </w:rPr>
        <w:t>Another Korean war</w:t>
      </w:r>
      <w:r w:rsidRPr="007B3DD8">
        <w:rPr>
          <w:sz w:val="14"/>
        </w:rPr>
        <w:t xml:space="preserve">, perhaps </w:t>
      </w:r>
      <w:r w:rsidRPr="007B3DD8">
        <w:rPr>
          <w:rStyle w:val="Emphasis"/>
        </w:rPr>
        <w:t>involving weapons of mass destruction</w:t>
      </w:r>
      <w:r w:rsidRPr="007B3DD8">
        <w:rPr>
          <w:sz w:val="14"/>
        </w:rPr>
        <w:t xml:space="preserve"> </w:t>
      </w:r>
      <w:r w:rsidRPr="007B3DD8">
        <w:rPr>
          <w:rStyle w:val="Emphasis"/>
        </w:rPr>
        <w:t>A Taiwan contingency that could</w:t>
      </w:r>
      <w:r w:rsidRPr="007B3DD8">
        <w:rPr>
          <w:sz w:val="14"/>
        </w:rPr>
        <w:t xml:space="preserve">, if things went tragically wrong, </w:t>
      </w:r>
      <w:r w:rsidRPr="007B3DD8">
        <w:rPr>
          <w:rStyle w:val="Emphasis"/>
        </w:rPr>
        <w:t xml:space="preserve">pit the United States against China in open conflict, </w:t>
      </w:r>
      <w:r w:rsidRPr="007B3DD8">
        <w:rPr>
          <w:sz w:val="14"/>
        </w:rPr>
        <w:t xml:space="preserve">including not only classic kinetic operations but (as with other scenarios here) cyberwarfare and perhaps combat in space „ Perhaps more plausibly, </w:t>
      </w:r>
      <w:r w:rsidRPr="007B3DD8">
        <w:rPr>
          <w:rStyle w:val="StyleUnderline"/>
        </w:rPr>
        <w:t>Chinese challenges to other disputed islands and associated sea and seabed resources near its coasts</w:t>
      </w:r>
      <w:r w:rsidRPr="007B3DD8">
        <w:rPr>
          <w:sz w:val="14"/>
        </w:rPr>
        <w:t xml:space="preserve"> „ A </w:t>
      </w:r>
      <w:r w:rsidRPr="007B3DD8">
        <w:rPr>
          <w:rStyle w:val="StyleUnderline"/>
        </w:rPr>
        <w:t>Russian attack on a former Soviet republic</w:t>
      </w:r>
      <w:r w:rsidRPr="007B3DD8">
        <w:rPr>
          <w:sz w:val="14"/>
        </w:rPr>
        <w:t xml:space="preserve"> like Georgia or, </w:t>
      </w:r>
      <w:r w:rsidRPr="007B3DD8">
        <w:rPr>
          <w:rStyle w:val="Emphasis"/>
        </w:rPr>
        <w:t>worse</w:t>
      </w:r>
      <w:r w:rsidRPr="007B3DD8">
        <w:rPr>
          <w:sz w:val="14"/>
        </w:rPr>
        <w:t xml:space="preserve"> yet </w:t>
      </w:r>
      <w:r w:rsidRPr="007B3DD8">
        <w:rPr>
          <w:rStyle w:val="StyleUnderline"/>
        </w:rPr>
        <w:t>given</w:t>
      </w:r>
      <w:r w:rsidRPr="007B3DD8">
        <w:rPr>
          <w:sz w:val="14"/>
        </w:rPr>
        <w:t xml:space="preserve"> their </w:t>
      </w:r>
      <w:r w:rsidRPr="007B3DD8">
        <w:rPr>
          <w:rStyle w:val="StyleUnderline"/>
        </w:rPr>
        <w:t>NATO membership</w:t>
      </w:r>
      <w:r w:rsidRPr="007B3DD8">
        <w:rPr>
          <w:sz w:val="14"/>
        </w:rPr>
        <w:t xml:space="preserve">, the </w:t>
      </w:r>
      <w:r w:rsidRPr="007B3DD8">
        <w:rPr>
          <w:rStyle w:val="StyleUnderline"/>
        </w:rPr>
        <w:t>Baltic states</w:t>
      </w:r>
      <w:r w:rsidRPr="007B3DD8">
        <w:rPr>
          <w:sz w:val="14"/>
        </w:rPr>
        <w:t xml:space="preserve"> „ </w:t>
      </w:r>
      <w:r w:rsidRPr="007B3DD8">
        <w:rPr>
          <w:rStyle w:val="StyleUnderline"/>
        </w:rPr>
        <w:t>A major terrorist attack on U.S. soil, perhaps even involving weapons of mass destruction</w:t>
      </w:r>
      <w:r w:rsidRPr="007B3DD8">
        <w:rPr>
          <w:sz w:val="14"/>
        </w:rPr>
        <w:t xml:space="preserve"> „ </w:t>
      </w:r>
      <w:r w:rsidRPr="007B3DD8">
        <w:rPr>
          <w:rStyle w:val="StyleUnderline"/>
        </w:rPr>
        <w:t xml:space="preserve">A </w:t>
      </w:r>
      <w:r w:rsidRPr="007B3DD8">
        <w:rPr>
          <w:rStyle w:val="Emphasis"/>
        </w:rPr>
        <w:t>collapsing</w:t>
      </w:r>
      <w:r w:rsidRPr="007B3DD8">
        <w:rPr>
          <w:rStyle w:val="StyleUnderline"/>
        </w:rPr>
        <w:t xml:space="preserve"> </w:t>
      </w:r>
      <w:r w:rsidRPr="007B3DD8">
        <w:rPr>
          <w:rStyle w:val="Emphasis"/>
        </w:rPr>
        <w:t>Congo</w:t>
      </w:r>
      <w:r w:rsidRPr="007B3DD8">
        <w:rPr>
          <w:rStyle w:val="StyleUnderline"/>
        </w:rPr>
        <w:t xml:space="preserve"> or </w:t>
      </w:r>
      <w:r w:rsidRPr="007B3DD8">
        <w:rPr>
          <w:rStyle w:val="Emphasis"/>
        </w:rPr>
        <w:t>Indonesia</w:t>
      </w:r>
      <w:r w:rsidRPr="007B3DD8">
        <w:rPr>
          <w:sz w:val="14"/>
        </w:rPr>
        <w:t xml:space="preserve">…or </w:t>
      </w:r>
      <w:r w:rsidRPr="007B3DD8">
        <w:rPr>
          <w:rStyle w:val="Emphasis"/>
        </w:rPr>
        <w:t>Mexico</w:t>
      </w:r>
      <w:r w:rsidRPr="007B3DD8">
        <w:rPr>
          <w:sz w:val="14"/>
        </w:rPr>
        <w:t xml:space="preserve"> or </w:t>
      </w:r>
      <w:r w:rsidRPr="007B3DD8">
        <w:rPr>
          <w:rStyle w:val="Emphasis"/>
        </w:rPr>
        <w:t>Pakistan</w:t>
      </w:r>
      <w:r w:rsidRPr="007B3DD8">
        <w:rPr>
          <w:sz w:val="14"/>
        </w:rPr>
        <w:t xml:space="preserve"> As one looks into the future, </w:t>
      </w:r>
      <w:r w:rsidRPr="007B3DD8">
        <w:rPr>
          <w:rStyle w:val="StyleUnderline"/>
        </w:rPr>
        <w:t>any such list will evolve not only as a function of geopolitics but also of technology</w:t>
      </w:r>
      <w:r w:rsidRPr="007B3DD8">
        <w:rPr>
          <w:sz w:val="14"/>
        </w:rPr>
        <w:t xml:space="preserve">. Certainly the trends in computers have already been remarkable, and if "Moore's Law" continues to hold, </w:t>
      </w:r>
      <w:r w:rsidRPr="007B3DD8">
        <w:rPr>
          <w:rStyle w:val="StyleUnderline"/>
        </w:rPr>
        <w:t>there could be another billion fold increase in computing power within roughly 25 years</w:t>
      </w:r>
      <w:r w:rsidRPr="007B3DD8">
        <w:rPr>
          <w:sz w:val="14"/>
        </w:rPr>
        <w:t xml:space="preserve">. There may be somewhat analogous trends underway in areas such as microbiology and nanotechnology, even if the enthusiasts for a “revolution in military affairs” of the 1990s often overstated their cases and made their arguments about technological progress too sweeping and bold.23 </w:t>
      </w:r>
      <w:r w:rsidRPr="007B3DD8">
        <w:rPr>
          <w:rStyle w:val="StyleUnderline"/>
        </w:rPr>
        <w:t>These trends are providing the basis for the existing growth in systems like robotics to new ones like directed energy or nanotechnology</w:t>
      </w:r>
      <w:r w:rsidRPr="007B3DD8">
        <w:rPr>
          <w:sz w:val="14"/>
        </w:rPr>
        <w:t xml:space="preserve">. </w:t>
      </w:r>
      <w:r w:rsidRPr="007B3DD8">
        <w:rPr>
          <w:rStyle w:val="StyleUnderline"/>
        </w:rPr>
        <w:t>The implications of technological trends are that the domains in which conflict could take place, and for which the military will be looking to find solutions, will extend into new areas such as cyber, space, and the changed global environs as well</w:t>
      </w:r>
      <w:r w:rsidRPr="007B3DD8">
        <w:rPr>
          <w:sz w:val="14"/>
        </w:rPr>
        <w:t xml:space="preserve">. This will connect to huge demographic trends to create what might be termed the urban hot zone. That is, just as 15 years ago the U.S. military was not gearing up for a counterinsurgency fight in rural Afghanistan, it may be failing now to face up to a future fight that is much different, and perhaps more urban. </w:t>
      </w:r>
      <w:r w:rsidRPr="007B3DD8">
        <w:rPr>
          <w:rStyle w:val="StyleUnderline"/>
        </w:rPr>
        <w:t>A strong majority of the world's future population will lie in major urban areas and some 50 new megacities</w:t>
      </w:r>
      <w:r w:rsidRPr="007B3DD8">
        <w:rPr>
          <w:sz w:val="14"/>
        </w:rPr>
        <w:t xml:space="preserve"> (with populations of 10 million or more) will be created around the world within a quarter century. Violence and national security threats are likely to be found emanating from such places, where hundreds of millions of individuals, many poorly educated and underemployed yet aware of all that the world offers that they cannot easily access, could represent potential recruits for various militant movements. All of these developments have major implications for not just the defense budget and weapons decisions, but also for the people that DoD and industry must hire. </w:t>
      </w:r>
      <w:r w:rsidRPr="007B3DD8">
        <w:rPr>
          <w:rStyle w:val="StyleUnderline"/>
        </w:rPr>
        <w:t xml:space="preserve">Operating complex systems effectively, a traditional American strength, will require attracting </w:t>
      </w:r>
      <w:r w:rsidRPr="007B3DD8">
        <w:rPr>
          <w:rStyle w:val="Emphasis"/>
        </w:rPr>
        <w:t>technology-literate people</w:t>
      </w:r>
      <w:r w:rsidRPr="007B3DD8">
        <w:rPr>
          <w:rStyle w:val="StyleUnderline"/>
        </w:rPr>
        <w:t xml:space="preserve"> </w:t>
      </w:r>
      <w:r w:rsidRPr="007B3DD8">
        <w:rPr>
          <w:sz w:val="14"/>
        </w:rPr>
        <w:t xml:space="preserve">even more than in the past. Rosie the riveter might not have to become Gussie the group theorist, but the trend is clear nonetheless. The United States armed forces also must think hard about how to attract and retain, and thus </w:t>
      </w:r>
      <w:r w:rsidRPr="007B3DD8">
        <w:rPr>
          <w:rStyle w:val="StyleUnderline"/>
        </w:rPr>
        <w:t>the nation’s universities and industry must figure out how to supply, individuals with a "Google mindset" who expect access to information as well as modern devices without all the bureaucratic encumbrances and hierarchical structures that traditionally afflict military organizations.</w:t>
      </w:r>
      <w:r w:rsidRPr="007B3DD8">
        <w:rPr>
          <w:sz w:val="14"/>
        </w:rPr>
        <w:t xml:space="preserve"> Another key aspect of this change is that </w:t>
      </w:r>
      <w:r w:rsidRPr="007B3DD8">
        <w:rPr>
          <w:rStyle w:val="StyleUnderline"/>
        </w:rPr>
        <w:t xml:space="preserve">the U.S. will have no monopoly on power and some of these sophisticated technologies, meaning not just a diversity of new </w:t>
      </w:r>
      <w:r w:rsidRPr="007B3DD8">
        <w:rPr>
          <w:rStyle w:val="StyleUnderline"/>
        </w:rPr>
        <w:lastRenderedPageBreak/>
        <w:t xml:space="preserve">environments to prepare for, but a </w:t>
      </w:r>
      <w:r w:rsidRPr="007B3DD8">
        <w:rPr>
          <w:rStyle w:val="Emphasis"/>
        </w:rPr>
        <w:t>deeper lethality within them</w:t>
      </w:r>
      <w:r w:rsidRPr="007B3DD8">
        <w:rPr>
          <w:sz w:val="14"/>
        </w:rPr>
        <w:t xml:space="preserve">. The future period holds a greater spread of access-denial technology, cyberthreats and "GRAM" technologies (guided rockets, artillery, and mortars). Such a "democratization of destruction" will continue with small states and non-state groups having greater access to lethal technologies.24 </w:t>
      </w:r>
      <w:r w:rsidRPr="007B3DD8">
        <w:rPr>
          <w:rStyle w:val="StyleUnderline"/>
        </w:rPr>
        <w:t>Even more, a “proliferated world” of WMD in the hands of a greater number of states seems a strong possibility</w:t>
      </w:r>
      <w:r w:rsidRPr="007B3DD8">
        <w:rPr>
          <w:sz w:val="14"/>
        </w:rPr>
        <w:t xml:space="preserve">. Some argue for pursuit of a nuclear-free world, but even if that goal proves viable as a vision, in </w:t>
      </w:r>
      <w:r w:rsidRPr="007B3DD8">
        <w:rPr>
          <w:rStyle w:val="StyleUnderline"/>
        </w:rPr>
        <w:t>the interim it is just as likely that the threat could become more complex and acute</w:t>
      </w:r>
      <w:r w:rsidRPr="007B3DD8">
        <w:rPr>
          <w:sz w:val="14"/>
        </w:rPr>
        <w:t xml:space="preserve">. Nuclear campaign planning could become more important, as </w:t>
      </w:r>
      <w:r w:rsidRPr="007B3DD8">
        <w:rPr>
          <w:rStyle w:val="Emphasis"/>
        </w:rPr>
        <w:t>the likelihood that one or more nuclear weapons will be used somewhere probably grows.</w:t>
      </w:r>
      <w:r w:rsidRPr="007B3DD8">
        <w:rPr>
          <w:sz w:val="14"/>
        </w:rPr>
        <w:t xml:space="preserve">25 Another key challenge, especially in such realms as cyberwarfare, is integration—not only within individual systems but across systems, and with enough flexibility to allow for modernization, adaptation and innovation. This, though, stands in direct contrast to another key demand, which is to build resilient networks that can resist and recover from attacks. </w:t>
      </w:r>
      <w:r w:rsidRPr="007B3DD8">
        <w:rPr>
          <w:rStyle w:val="StyleUnderline"/>
        </w:rPr>
        <w:t>This same growing DoD concern over cyber-assurance will likely grow on the hardware side, as more and more investment and production moves away from traditional U.S. partners and suppliers</w:t>
      </w:r>
      <w:r w:rsidRPr="007B3DD8">
        <w:rPr>
          <w:sz w:val="14"/>
        </w:rPr>
        <w:t xml:space="preserve">.26 Not all is foreboding. Historically, the United States remains quite secure as a major power. In addition, with China the only plausible rising rival of comparable power, we may not face major challenges anywhere except the Western Pacific—and some would debate the degree to which China, however impressive as a rising power in many ways, is likely to pose a security threat to the United States or its allies. Moreover, for all of China’s strengths in manufacturing, </w:t>
      </w:r>
      <w:r w:rsidRPr="007B3DD8">
        <w:rPr>
          <w:rStyle w:val="StyleUnderline"/>
        </w:rPr>
        <w:t>the United States still enjoys advantages of leadership in innovation.</w:t>
      </w:r>
      <w:r w:rsidRPr="007B3DD8">
        <w:rPr>
          <w:sz w:val="14"/>
        </w:rPr>
        <w:t xml:space="preserve"> </w:t>
      </w:r>
      <w:r w:rsidRPr="007B3DD8">
        <w:rPr>
          <w:rStyle w:val="StyleUnderline"/>
        </w:rPr>
        <w:t>The ability to integrate across systems and technologies has been and will be a key strength.</w:t>
      </w:r>
      <w:r w:rsidRPr="007B3DD8">
        <w:rPr>
          <w:sz w:val="14"/>
        </w:rPr>
        <w:t xml:space="preserve"> We can use methods such as data mining to improve intelligence collection and the forecasting and tracking of threats. We have a history in the “black world” of remarkable game-changing inventions. But the challenges are great. Making this even more difficult from a defense industrial strategy perspective is that we do not have a national security strategy with clear priorities. The main customer, DoD, is often unsure of its clear wants and needs and thus companies are not likely to receive clear demand signals. </w:t>
      </w:r>
      <w:r w:rsidRPr="007B3DD8">
        <w:rPr>
          <w:rStyle w:val="StyleUnderline"/>
        </w:rPr>
        <w:t>The</w:t>
      </w:r>
      <w:r w:rsidRPr="007B3DD8">
        <w:rPr>
          <w:sz w:val="14"/>
        </w:rPr>
        <w:t xml:space="preserve"> 2010 </w:t>
      </w:r>
      <w:r w:rsidRPr="007B3DD8">
        <w:rPr>
          <w:rStyle w:val="StyleUnderline"/>
        </w:rPr>
        <w:t>Quadrennial Defense Review</w:t>
      </w:r>
      <w:r w:rsidRPr="007B3DD8">
        <w:rPr>
          <w:sz w:val="14"/>
        </w:rPr>
        <w:t xml:space="preserve"> document, for example, </w:t>
      </w:r>
      <w:r w:rsidRPr="007B3DD8">
        <w:rPr>
          <w:rStyle w:val="StyleUnderline"/>
        </w:rPr>
        <w:t>recognized that industrial base issues are important but failed to lay out any actual strategy or guideposts</w:t>
      </w:r>
      <w:r w:rsidRPr="007B3DD8">
        <w:rPr>
          <w:sz w:val="14"/>
        </w:rPr>
        <w:t xml:space="preserve"> for protecting and enhancing this economic sector. On the Congressional side, the main tendency loosely seems to be towards major platforms and minimizing the role for U.S. ground forces, but again, it is unclear whether this links to the defined needs in a future environment.</w:t>
      </w:r>
      <w:r w:rsidRPr="00401A7F">
        <w:rPr>
          <w:sz w:val="14"/>
        </w:rPr>
        <w:t xml:space="preserve"> </w:t>
      </w:r>
    </w:p>
    <w:p w14:paraId="19EFE206" w14:textId="77777777" w:rsidR="0071054D" w:rsidRDefault="0071054D" w:rsidP="0071054D">
      <w:pPr>
        <w:rPr>
          <w:sz w:val="14"/>
        </w:rPr>
      </w:pPr>
    </w:p>
    <w:p w14:paraId="22BECB8F" w14:textId="77777777" w:rsidR="0071054D" w:rsidRPr="00DF2702" w:rsidRDefault="0071054D" w:rsidP="0071054D">
      <w:pPr>
        <w:pStyle w:val="Heading4"/>
      </w:pPr>
      <w:r w:rsidRPr="00DF2702">
        <w:t xml:space="preserve">That goes nuclear – deterrence key </w:t>
      </w:r>
    </w:p>
    <w:p w14:paraId="0C93FC74" w14:textId="77777777" w:rsidR="0071054D" w:rsidRPr="007629E6" w:rsidRDefault="0071054D" w:rsidP="0071054D">
      <w:r w:rsidRPr="00FC3F90">
        <w:rPr>
          <w:rStyle w:val="Style13ptBold"/>
        </w:rPr>
        <w:t>Henriksen 2012</w:t>
      </w:r>
      <w:r>
        <w:t xml:space="preserve"> Thomas, Ph.D., Senior Fellow, Hoover Institution, Stanford University, America and the Rogue States, p6 185-188</w:t>
      </w:r>
    </w:p>
    <w:p w14:paraId="244896E7" w14:textId="77777777" w:rsidR="0071054D" w:rsidRDefault="0071054D" w:rsidP="0071054D">
      <w:r w:rsidRPr="007B3DD8">
        <w:t xml:space="preserve">Throughout the ages, freestanding, </w:t>
      </w:r>
      <w:r w:rsidRPr="007B3DD8">
        <w:rPr>
          <w:rStyle w:val="StyleUnderline"/>
        </w:rPr>
        <w:t>warlike polities have</w:t>
      </w:r>
      <w:r w:rsidRPr="007B3DD8">
        <w:t xml:space="preserve"> for brief periods </w:t>
      </w:r>
      <w:r w:rsidRPr="007B3DD8">
        <w:rPr>
          <w:rStyle w:val="Emphasis"/>
        </w:rPr>
        <w:t>threatened the international order</w:t>
      </w:r>
      <w:r w:rsidRPr="007B3DD8">
        <w:t xml:space="preserve"> while </w:t>
      </w:r>
      <w:r w:rsidRPr="007B3DD8">
        <w:rPr>
          <w:rStyle w:val="StyleUnderline"/>
        </w:rPr>
        <w:t xml:space="preserve">existing </w:t>
      </w:r>
      <w:r w:rsidRPr="007B3DD8">
        <w:rPr>
          <w:rStyle w:val="Emphasis"/>
        </w:rPr>
        <w:t>outside</w:t>
      </w:r>
      <w:r w:rsidRPr="007B3DD8">
        <w:rPr>
          <w:rStyle w:val="StyleUnderline"/>
        </w:rPr>
        <w:t xml:space="preserve"> the orbit of great powers</w:t>
      </w:r>
      <w:r w:rsidRPr="007B3DD8">
        <w:t xml:space="preserve">. The last quarter of a century witnessed another of these episodes. </w:t>
      </w:r>
      <w:r w:rsidRPr="007B3DD8">
        <w:rPr>
          <w:rStyle w:val="StyleUnderline"/>
        </w:rPr>
        <w:t xml:space="preserve">The immediate years after the USSR fell apart witnessed a </w:t>
      </w:r>
      <w:r w:rsidRPr="007B3DD8">
        <w:rPr>
          <w:rStyle w:val="Emphasis"/>
        </w:rPr>
        <w:t>sudden profusion of rogue states</w:t>
      </w:r>
      <w:r w:rsidRPr="007B3DD8">
        <w:rPr>
          <w:rStyle w:val="StyleUnderline"/>
        </w:rPr>
        <w:t xml:space="preserve">, for which the world was </w:t>
      </w:r>
      <w:r w:rsidRPr="007B3DD8">
        <w:rPr>
          <w:rStyle w:val="Emphasis"/>
        </w:rPr>
        <w:t>ill-prepared</w:t>
      </w:r>
      <w:r w:rsidRPr="007B3DD8">
        <w:t xml:space="preserve"> </w:t>
      </w:r>
      <w:r w:rsidRPr="007B3DD8">
        <w:rPr>
          <w:rStyle w:val="StyleUnderline"/>
        </w:rPr>
        <w:t>after four decades of reasonably predictive actions</w:t>
      </w:r>
      <w:r w:rsidRPr="007B3DD8">
        <w:t xml:space="preserve"> from the two superpowers and their allies. Rogue entities in earlier historical periods possessed similar traits. </w:t>
      </w:r>
      <w:r w:rsidRPr="007B3DD8">
        <w:rPr>
          <w:rStyle w:val="StyleUnderline"/>
        </w:rPr>
        <w:t>The post-Cold War adversarial states fought</w:t>
      </w:r>
      <w:r w:rsidRPr="007B3DD8">
        <w:t xml:space="preserve">, subverted, and confronted </w:t>
      </w:r>
      <w:r w:rsidRPr="007B3DD8">
        <w:rPr>
          <w:rStyle w:val="StyleUnderline"/>
        </w:rPr>
        <w:t xml:space="preserve">other countries for their own nefarious ends. They differed from their historical predecessors </w:t>
      </w:r>
      <w:r w:rsidRPr="007B3DD8">
        <w:rPr>
          <w:rStyle w:val="Emphasis"/>
        </w:rPr>
        <w:t>by going after WMD,</w:t>
      </w:r>
      <w:r w:rsidRPr="007B3DD8">
        <w:t xml:space="preserve"> </w:t>
      </w:r>
      <w:r w:rsidRPr="007B3DD8">
        <w:rPr>
          <w:rStyle w:val="StyleUnderline"/>
        </w:rPr>
        <w:t xml:space="preserve">which </w:t>
      </w:r>
      <w:r w:rsidRPr="007B3DD8">
        <w:rPr>
          <w:rStyle w:val="Emphasis"/>
        </w:rPr>
        <w:t>exponentially heightens</w:t>
      </w:r>
      <w:r w:rsidRPr="007B3DD8">
        <w:t xml:space="preserve"> </w:t>
      </w:r>
      <w:r w:rsidRPr="007B3DD8">
        <w:rPr>
          <w:rStyle w:val="StyleUnderline"/>
        </w:rPr>
        <w:t>their</w:t>
      </w:r>
      <w:r w:rsidRPr="007B3DD8">
        <w:t xml:space="preserve"> </w:t>
      </w:r>
      <w:r w:rsidRPr="007B3DD8">
        <w:rPr>
          <w:rStyle w:val="Emphasis"/>
        </w:rPr>
        <w:t xml:space="preserve">destructive power </w:t>
      </w:r>
      <w:r w:rsidRPr="007B3DD8">
        <w:rPr>
          <w:rStyle w:val="StyleUnderline"/>
        </w:rPr>
        <w:t xml:space="preserve">and </w:t>
      </w:r>
      <w:r w:rsidRPr="007B3DD8">
        <w:t>their</w:t>
      </w:r>
      <w:r w:rsidRPr="007B3DD8">
        <w:rPr>
          <w:rStyle w:val="Emphasis"/>
        </w:rPr>
        <w:t xml:space="preserve"> danger</w:t>
      </w:r>
      <w:r w:rsidRPr="007B3DD8">
        <w:t xml:space="preserve"> to other countries. </w:t>
      </w:r>
      <w:r w:rsidRPr="007B3DD8">
        <w:rPr>
          <w:rStyle w:val="StyleUnderline"/>
        </w:rPr>
        <w:t>Now</w:t>
      </w:r>
      <w:r w:rsidRPr="007B3DD8">
        <w:t xml:space="preserve">, as in the past, </w:t>
      </w:r>
      <w:r w:rsidRPr="007B3DD8">
        <w:rPr>
          <w:rStyle w:val="Emphasis"/>
        </w:rPr>
        <w:t>heavyweights conspire</w:t>
      </w:r>
      <w:r w:rsidRPr="007B3DD8">
        <w:t xml:space="preserve"> </w:t>
      </w:r>
      <w:r w:rsidRPr="007B3DD8">
        <w:rPr>
          <w:rStyle w:val="StyleUnderline"/>
        </w:rPr>
        <w:t xml:space="preserve">against small, </w:t>
      </w:r>
      <w:r w:rsidRPr="007B3DD8">
        <w:rPr>
          <w:rStyle w:val="Emphasis"/>
        </w:rPr>
        <w:t>aggressive</w:t>
      </w:r>
      <w:r w:rsidRPr="007B3DD8">
        <w:rPr>
          <w:rStyle w:val="StyleUnderline"/>
        </w:rPr>
        <w:t>, free- lance states bent</w:t>
      </w:r>
      <w:r w:rsidRPr="007B3DD8">
        <w:t xml:space="preserve"> </w:t>
      </w:r>
      <w:r w:rsidRPr="007B3DD8">
        <w:rPr>
          <w:rStyle w:val="Emphasis"/>
        </w:rPr>
        <w:t xml:space="preserve">on upsetting political order. </w:t>
      </w:r>
      <w:r w:rsidRPr="007B3DD8">
        <w:rPr>
          <w:rStyle w:val="StyleUnderline"/>
        </w:rPr>
        <w:t xml:space="preserve">Taking on all comers alone is a </w:t>
      </w:r>
      <w:r w:rsidRPr="007B3DD8">
        <w:rPr>
          <w:rStyle w:val="Emphasis"/>
        </w:rPr>
        <w:t>dangerous game</w:t>
      </w:r>
      <w:r w:rsidRPr="007B3DD8">
        <w:t xml:space="preserve"> for a pariah, no matter how much a garrison state it is</w:t>
      </w:r>
      <w:r w:rsidRPr="007B3DD8">
        <w:rPr>
          <w:sz w:val="16"/>
          <w:szCs w:val="16"/>
        </w:rPr>
        <w:t>. Cuba, Libya (before its revolution), and Sudan passed from rogue status to nations less threatening to global peace</w:t>
      </w:r>
      <w:r w:rsidRPr="007B3DD8">
        <w:t xml:space="preserve">. At this juncture, Syria's Assad barely clings to power amid a popular revolt. Self-preservation traditionally dictates that outgunned rogues align with stronger protectors. Sometimes </w:t>
      </w:r>
      <w:r w:rsidRPr="007B3DD8">
        <w:rPr>
          <w:rStyle w:val="StyleUnderline"/>
        </w:rPr>
        <w:t xml:space="preserve">renegade regimes are useful to a major state, as when the Soviet Union employed them in its chess match </w:t>
      </w:r>
      <w:r w:rsidRPr="007B3DD8">
        <w:t xml:space="preserve">with the United States. </w:t>
      </w:r>
      <w:r w:rsidRPr="007B3DD8">
        <w:rPr>
          <w:rStyle w:val="StyleUnderline"/>
        </w:rPr>
        <w:t>Today</w:t>
      </w:r>
      <w:r w:rsidRPr="007B3DD8">
        <w:t xml:space="preserve">, </w:t>
      </w:r>
      <w:r w:rsidRPr="007B3DD8">
        <w:rPr>
          <w:rStyle w:val="StyleUnderline"/>
        </w:rPr>
        <w:t xml:space="preserve">China seems to be in the same business. As the world relapses back to great power politics, modern-day Machiavellians will look for their "prince" and find him in personages such </w:t>
      </w:r>
      <w:r w:rsidRPr="007B3DD8">
        <w:rPr>
          <w:rStyle w:val="Emphasis"/>
        </w:rPr>
        <w:t>as Kim Jong II or Bashar al-Assad</w:t>
      </w:r>
      <w:r w:rsidRPr="007B3DD8">
        <w:t xml:space="preserve">. Be this as it may, </w:t>
      </w:r>
      <w:r w:rsidRPr="007B3DD8">
        <w:rPr>
          <w:rStyle w:val="StyleUnderline"/>
        </w:rPr>
        <w:t>lone-wolf states have</w:t>
      </w:r>
      <w:r w:rsidRPr="007B3DD8">
        <w:t xml:space="preserve"> traditionally </w:t>
      </w:r>
      <w:r w:rsidRPr="007B3DD8">
        <w:rPr>
          <w:rStyle w:val="StyleUnderline"/>
        </w:rPr>
        <w:t xml:space="preserve">succumbed or aligned themselves with a </w:t>
      </w:r>
      <w:r w:rsidRPr="007B3DD8">
        <w:rPr>
          <w:rStyle w:val="Emphasis"/>
        </w:rPr>
        <w:t>more powerful patron</w:t>
      </w:r>
      <w:r w:rsidRPr="007B3DD8">
        <w:t xml:space="preserve">. Much the same state of affairs is occurring in our period. </w:t>
      </w:r>
      <w:r w:rsidRPr="007B3DD8">
        <w:rPr>
          <w:rStyle w:val="Emphasis"/>
        </w:rPr>
        <w:t>Syria</w:t>
      </w:r>
      <w:r w:rsidRPr="007B3DD8">
        <w:rPr>
          <w:rStyle w:val="StyleUnderline"/>
        </w:rPr>
        <w:t xml:space="preserve"> hunkered behind a resurgent </w:t>
      </w:r>
      <w:r w:rsidRPr="007B3DD8">
        <w:rPr>
          <w:rStyle w:val="Emphasis"/>
        </w:rPr>
        <w:t>Russia</w:t>
      </w:r>
      <w:r w:rsidRPr="007B3DD8">
        <w:t xml:space="preserve"> opposed to the West, </w:t>
      </w:r>
      <w:r w:rsidRPr="007B3DD8">
        <w:rPr>
          <w:rStyle w:val="Emphasis"/>
        </w:rPr>
        <w:t>North Korea</w:t>
      </w:r>
      <w:r w:rsidRPr="007B3DD8">
        <w:rPr>
          <w:rStyle w:val="StyleUnderline"/>
        </w:rPr>
        <w:t xml:space="preserve"> moved under the wing of</w:t>
      </w:r>
      <w:r w:rsidRPr="007B3DD8">
        <w:t xml:space="preserve"> an ascending </w:t>
      </w:r>
      <w:r w:rsidRPr="007B3DD8">
        <w:rPr>
          <w:rStyle w:val="Emphasis"/>
        </w:rPr>
        <w:t>China</w:t>
      </w:r>
      <w:r w:rsidRPr="007B3DD8">
        <w:t xml:space="preserve">, </w:t>
      </w:r>
      <w:r w:rsidRPr="007B3DD8">
        <w:rPr>
          <w:rStyle w:val="StyleUnderline"/>
        </w:rPr>
        <w:t xml:space="preserve">and an isolated </w:t>
      </w:r>
      <w:r w:rsidRPr="007B3DD8">
        <w:rPr>
          <w:rStyle w:val="Emphasis"/>
        </w:rPr>
        <w:t>Iran</w:t>
      </w:r>
      <w:r w:rsidRPr="007B3DD8">
        <w:rPr>
          <w:rStyle w:val="StyleUnderline"/>
        </w:rPr>
        <w:t xml:space="preserve"> took advantage of the </w:t>
      </w:r>
      <w:r w:rsidRPr="007B3DD8">
        <w:rPr>
          <w:rStyle w:val="Emphasis"/>
        </w:rPr>
        <w:t>Sino-Russo pushback against America</w:t>
      </w:r>
      <w:r w:rsidRPr="007B3DD8">
        <w:t>—</w:t>
      </w:r>
      <w:r w:rsidRPr="007B3DD8">
        <w:rPr>
          <w:rStyle w:val="StyleUnderline"/>
        </w:rPr>
        <w:t xml:space="preserve">all very </w:t>
      </w:r>
      <w:r w:rsidRPr="007B3DD8">
        <w:rPr>
          <w:rStyle w:val="StyleUnderline"/>
        </w:rPr>
        <w:lastRenderedPageBreak/>
        <w:t xml:space="preserve">reminiscent of the Cold War </w:t>
      </w:r>
      <w:r w:rsidRPr="007B3DD8">
        <w:rPr>
          <w:rStyle w:val="Emphasis"/>
        </w:rPr>
        <w:t>competition</w:t>
      </w:r>
      <w:r w:rsidRPr="007B3DD8">
        <w:t xml:space="preserve"> among great powers and their satellites. Some adversarial nations—Sudan, Libya, and Cuba—slipped from the adversarial column. But </w:t>
      </w:r>
      <w:r w:rsidRPr="007B3DD8">
        <w:rPr>
          <w:rStyle w:val="StyleUnderline"/>
        </w:rPr>
        <w:t>as some rogues disappear,</w:t>
      </w:r>
      <w:r w:rsidRPr="007B3DD8">
        <w:t xml:space="preserve"> </w:t>
      </w:r>
      <w:r w:rsidRPr="007B3DD8">
        <w:rPr>
          <w:rStyle w:val="StyleUnderline"/>
        </w:rPr>
        <w:t>others will</w:t>
      </w:r>
      <w:r w:rsidRPr="007B3DD8">
        <w:t xml:space="preserve">, no doubt, </w:t>
      </w:r>
      <w:r w:rsidRPr="007B3DD8">
        <w:rPr>
          <w:rStyle w:val="Emphasis"/>
        </w:rPr>
        <w:t>emerge</w:t>
      </w:r>
      <w:r w:rsidRPr="007B3DD8">
        <w:t xml:space="preserve">. </w:t>
      </w:r>
      <w:r w:rsidRPr="007B3DD8">
        <w:rPr>
          <w:rStyle w:val="StyleUnderline"/>
        </w:rPr>
        <w:t>It is still too early to know whether Venezuela is a rogue-in-the- making</w:t>
      </w:r>
      <w:r w:rsidRPr="007B3DD8">
        <w:t xml:space="preserve"> or merely another Latin American authoritarian state. At the very least, </w:t>
      </w:r>
      <w:r w:rsidRPr="007B3DD8">
        <w:rPr>
          <w:rStyle w:val="Emphasis"/>
        </w:rPr>
        <w:t>it has a dangerous linkage to Iran.</w:t>
      </w:r>
      <w:r w:rsidRPr="007B3DD8">
        <w:t xml:space="preserve"> </w:t>
      </w:r>
      <w:r w:rsidRPr="007B3DD8">
        <w:rPr>
          <w:rStyle w:val="StyleUnderline"/>
        </w:rPr>
        <w:t>Currently rouge behavior sets them against the prevailing international society</w:t>
      </w:r>
      <w:r w:rsidRPr="007B3DD8">
        <w:t xml:space="preserve"> in the early twenty-first century. Their reliance on dictatorship, repression, and brutal security forces makes their rule hard but brittle. As with all tyrannies they live and die by the sword. </w:t>
      </w:r>
      <w:r w:rsidRPr="007B3DD8">
        <w:rPr>
          <w:rStyle w:val="Emphasis"/>
        </w:rPr>
        <w:t>They are inherently unstable</w:t>
      </w:r>
      <w:r w:rsidRPr="007B3DD8">
        <w:t xml:space="preserve"> like most police states. </w:t>
      </w:r>
      <w:r w:rsidRPr="007B3DD8">
        <w:rPr>
          <w:rStyle w:val="StyleUnderline"/>
        </w:rPr>
        <w:t>Rogue regimes fear internal change</w:t>
      </w:r>
      <w:r w:rsidRPr="007B3DD8">
        <w:t xml:space="preserve">. </w:t>
      </w:r>
      <w:r w:rsidRPr="007B3DD8">
        <w:rPr>
          <w:rStyle w:val="StyleUnderline"/>
        </w:rPr>
        <w:t xml:space="preserve">Externally, they </w:t>
      </w:r>
      <w:r w:rsidRPr="007B3DD8">
        <w:rPr>
          <w:rStyle w:val="Emphasis"/>
        </w:rPr>
        <w:t>pursue risky approaches at times</w:t>
      </w:r>
      <w:r w:rsidRPr="007B3DD8">
        <w:t xml:space="preserve">, in part, </w:t>
      </w:r>
      <w:r w:rsidRPr="007B3DD8">
        <w:rPr>
          <w:rStyle w:val="StyleUnderline"/>
        </w:rPr>
        <w:t>to consolidate their rule</w:t>
      </w:r>
      <w:r w:rsidRPr="007B3DD8">
        <w:t xml:space="preserve"> or exert their regional presence. </w:t>
      </w:r>
      <w:r w:rsidRPr="007B3DD8">
        <w:rPr>
          <w:rStyle w:val="StyleUnderline"/>
        </w:rPr>
        <w:t>The historical trajectory</w:t>
      </w:r>
      <w:r w:rsidRPr="007B3DD8">
        <w:t xml:space="preserve"> of rogues has </w:t>
      </w:r>
      <w:r w:rsidRPr="007B3DD8">
        <w:rPr>
          <w:rStyle w:val="StyleUnderline"/>
        </w:rPr>
        <w:t>pointed toward an axis</w:t>
      </w:r>
      <w:r w:rsidRPr="007B3DD8">
        <w:t xml:space="preserve"> or at least connections with a potential guardian power. Present-day adversarial states also are maneuvering from isolation to the protective eaves of a powerful patron, as Syria fell in with Iran, North Korea draws closer to China, Iran seeks an anti-Western security bloc with China and Russia, and Cuba is on Venezuelan life support. Without foreign buttressing, the stand-alone rogues must curtail their regional threats, as did Libya in 2003 and Cuba after the Soviet Union split apart. Or they can suffer the fate of Iraq which the United States militarily crushed, althought it paid a high price to quell an antiforeign insurgency and furious sectarian violence in the aftermath of its invasion. History’s muse is too scornful and unpredictable to hazard a confident prophesy, but the historical record augurs against longevity for rogue regimes. Today’s world of instant communication via the Internet, YouTube, Twitter, and Facebook along with the allure of the youth culture act as powerful solvents eating away at closed, repressive regimes premised on threats to neighbors in the name of ideological abstractions. </w:t>
      </w:r>
      <w:r w:rsidRPr="007B3DD8">
        <w:rPr>
          <w:rStyle w:val="StyleUnderline"/>
        </w:rPr>
        <w:t>Until rogues succumb or fall under the sway of a restraining power, the</w:t>
      </w:r>
      <w:r w:rsidRPr="007B3DD8">
        <w:t xml:space="preserve"> </w:t>
      </w:r>
      <w:r w:rsidRPr="007B3DD8">
        <w:rPr>
          <w:rStyle w:val="Emphasis"/>
        </w:rPr>
        <w:t>U</w:t>
      </w:r>
      <w:r w:rsidRPr="007B3DD8">
        <w:t xml:space="preserve">nited </w:t>
      </w:r>
      <w:r w:rsidRPr="007B3DD8">
        <w:rPr>
          <w:rStyle w:val="Emphasis"/>
        </w:rPr>
        <w:t>S</w:t>
      </w:r>
      <w:r w:rsidRPr="007B3DD8">
        <w:t xml:space="preserve">tates and allied nations </w:t>
      </w:r>
      <w:r w:rsidRPr="007B3DD8">
        <w:rPr>
          <w:rStyle w:val="StyleUnderline"/>
        </w:rPr>
        <w:t>must tackle the challenges</w:t>
      </w:r>
      <w:r w:rsidRPr="007B3DD8">
        <w:t xml:space="preserve"> they present. </w:t>
      </w:r>
      <w:r w:rsidRPr="007B3DD8">
        <w:rPr>
          <w:rStyle w:val="Emphasis"/>
        </w:rPr>
        <w:t>Direct conflict</w:t>
      </w:r>
      <w:r w:rsidRPr="007B3DD8">
        <w:t xml:space="preserve">, as in the Iraq War, against another rogue nation </w:t>
      </w:r>
      <w:r w:rsidRPr="007B3DD8">
        <w:rPr>
          <w:rStyle w:val="StyleUnderline"/>
        </w:rPr>
        <w:t>is far too expensive in economic and human costs for serial application</w:t>
      </w:r>
      <w:r w:rsidRPr="007B3DD8">
        <w:t xml:space="preserve">. Proceeding to invasion, regime change, and occupation is an option but an unlikely one, especially since the United States amassed staggering debts with a more than SI trillion price tag for the Iraq and Afghan wars. The human toll likewise was steep with over 6,000 US military deaths, tens of thousands seriously wounded, and hundreds of thousands of inhabitants killed in the two theaters. </w:t>
      </w:r>
      <w:r w:rsidRPr="007B3DD8">
        <w:rPr>
          <w:rStyle w:val="StyleUnderline"/>
        </w:rPr>
        <w:t>America's dark economic picture is crimping its international endeavors</w:t>
      </w:r>
      <w:r w:rsidRPr="007B3DD8">
        <w:t>. Intervention-cum-</w:t>
      </w:r>
      <w:r w:rsidRPr="007B3DD8">
        <w:rPr>
          <w:rStyle w:val="StyleUnderline"/>
        </w:rPr>
        <w:t>nation-building remedies</w:t>
      </w:r>
      <w:r w:rsidRPr="007B3DD8">
        <w:t xml:space="preserve"> for derelict countries </w:t>
      </w:r>
      <w:r w:rsidRPr="007B3DD8">
        <w:rPr>
          <w:rStyle w:val="StyleUnderline"/>
        </w:rPr>
        <w:t>are</w:t>
      </w:r>
      <w:r w:rsidRPr="007B3DD8">
        <w:t xml:space="preserve"> almost </w:t>
      </w:r>
      <w:r w:rsidRPr="007B3DD8">
        <w:rPr>
          <w:rStyle w:val="StyleUnderline"/>
        </w:rPr>
        <w:t xml:space="preserve">beyond consideration, given America's struggling economic recovery, cash-strapped federal budget, and blooming entitlement debt. The </w:t>
      </w:r>
      <w:r w:rsidRPr="007B3DD8">
        <w:rPr>
          <w:rStyle w:val="Emphasis"/>
        </w:rPr>
        <w:t>only viable approach</w:t>
      </w:r>
      <w:r w:rsidRPr="007B3DD8">
        <w:rPr>
          <w:rStyle w:val="StyleUnderline"/>
        </w:rPr>
        <w:t xml:space="preserve"> is one embodying </w:t>
      </w:r>
      <w:r w:rsidRPr="007B3DD8">
        <w:rPr>
          <w:rStyle w:val="Emphasis"/>
        </w:rPr>
        <w:t>containment and deterrence to confront the threats</w:t>
      </w:r>
      <w:r w:rsidRPr="007B3DD8">
        <w:t xml:space="preserve"> </w:t>
      </w:r>
      <w:r w:rsidRPr="007B3DD8">
        <w:rPr>
          <w:rStyle w:val="StyleUnderline"/>
        </w:rPr>
        <w:t>emanating from rogue states. This</w:t>
      </w:r>
      <w:r w:rsidRPr="007B3DD8">
        <w:t xml:space="preserve"> approach </w:t>
      </w:r>
      <w:r w:rsidRPr="007B3DD8">
        <w:rPr>
          <w:rStyle w:val="Emphasis"/>
        </w:rPr>
        <w:t>requires the hard power</w:t>
      </w:r>
      <w:r w:rsidRPr="007B3DD8">
        <w:t xml:space="preserve"> </w:t>
      </w:r>
      <w:r w:rsidRPr="007B3DD8">
        <w:rPr>
          <w:rStyle w:val="StyleUnderline"/>
        </w:rPr>
        <w:t>of military forces to give it credibility. Armed might</w:t>
      </w:r>
      <w:r w:rsidRPr="007B3DD8">
        <w:t xml:space="preserve">, in part, </w:t>
      </w:r>
      <w:r w:rsidRPr="007B3DD8">
        <w:rPr>
          <w:rStyle w:val="StyleUnderline"/>
        </w:rPr>
        <w:t>persuaded Libya and</w:t>
      </w:r>
      <w:r w:rsidRPr="007B3DD8">
        <w:t xml:space="preserve"> perhaps </w:t>
      </w:r>
      <w:r w:rsidRPr="007B3DD8">
        <w:rPr>
          <w:rStyle w:val="StyleUnderline"/>
        </w:rPr>
        <w:t>Iran</w:t>
      </w:r>
      <w:r w:rsidRPr="007B3DD8">
        <w:t xml:space="preserve"> </w:t>
      </w:r>
      <w:r w:rsidRPr="007B3DD8">
        <w:rPr>
          <w:rStyle w:val="StyleUnderline"/>
        </w:rPr>
        <w:t>to halt their drive for WMD, as</w:t>
      </w:r>
      <w:r w:rsidRPr="007B3DD8">
        <w:t xml:space="preserve"> noted earlier. Libya’s </w:t>
      </w:r>
      <w:r w:rsidRPr="007B3DD8">
        <w:rPr>
          <w:rStyle w:val="StyleUnderline"/>
        </w:rPr>
        <w:t>Qaddafi believed</w:t>
      </w:r>
      <w:r w:rsidRPr="007B3DD8">
        <w:t xml:space="preserve"> President </w:t>
      </w:r>
      <w:r w:rsidRPr="007B3DD8">
        <w:rPr>
          <w:rStyle w:val="StyleUnderline"/>
        </w:rPr>
        <w:t>Bush planned to invade his country</w:t>
      </w:r>
      <w:r w:rsidRPr="007B3DD8">
        <w:t xml:space="preserve"> once the Iraq campaign ended. </w:t>
      </w:r>
      <w:r w:rsidRPr="007B3DD8">
        <w:rPr>
          <w:rStyle w:val="StyleUnderline"/>
        </w:rPr>
        <w:t xml:space="preserve">The Libyan strongman decided to </w:t>
      </w:r>
      <w:r w:rsidRPr="007B3DD8">
        <w:rPr>
          <w:rStyle w:val="Emphasis"/>
        </w:rPr>
        <w:t>renounce his nuclear program</w:t>
      </w:r>
      <w:r w:rsidRPr="007B3DD8">
        <w:t xml:space="preserve"> and open his country to international arms inspectors. </w:t>
      </w:r>
      <w:r w:rsidRPr="007B3DD8">
        <w:rPr>
          <w:rStyle w:val="StyleUnderline"/>
        </w:rPr>
        <w:t>Iran also appears to have suspended the development of weapons</w:t>
      </w:r>
      <w:r w:rsidRPr="007B3DD8">
        <w:t xml:space="preserve"> in its nuclear-energy effort at the time of the US invasion into Iraq. Earlier, </w:t>
      </w:r>
      <w:r w:rsidRPr="007B3DD8">
        <w:rPr>
          <w:rStyle w:val="StyleUnderline"/>
        </w:rPr>
        <w:t>the North Korean regime seemed awed by Americas application of electronic, push-button military technology</w:t>
      </w:r>
      <w:r w:rsidRPr="007B3DD8">
        <w:t xml:space="preserve"> during the Persian Gulf War, the first time that "smart" weapons had been deployed with devastating effectiveness. </w:t>
      </w:r>
      <w:r w:rsidRPr="007B3DD8">
        <w:rPr>
          <w:rStyle w:val="StyleUnderline"/>
        </w:rPr>
        <w:t>The threat of military action</w:t>
      </w:r>
      <w:r w:rsidRPr="007B3DD8">
        <w:t xml:space="preserve">, therefore, </w:t>
      </w:r>
      <w:r w:rsidRPr="007B3DD8">
        <w:rPr>
          <w:rStyle w:val="Emphasis"/>
        </w:rPr>
        <w:t>can serve as a powerful inducement to some outlaw states to disarm</w:t>
      </w:r>
      <w:r w:rsidRPr="007B3DD8">
        <w:t xml:space="preserve">. </w:t>
      </w:r>
      <w:r w:rsidRPr="007B3DD8">
        <w:rPr>
          <w:rStyle w:val="StyleUnderline"/>
        </w:rPr>
        <w:t>A "carrots"-</w:t>
      </w:r>
      <w:r w:rsidRPr="007B3DD8">
        <w:t xml:space="preserve">laden </w:t>
      </w:r>
      <w:r w:rsidRPr="007B3DD8">
        <w:rPr>
          <w:rStyle w:val="StyleUnderline"/>
        </w:rPr>
        <w:t>approach</w:t>
      </w:r>
      <w:r w:rsidRPr="007B3DD8">
        <w:t xml:space="preserve"> (without any sticks) </w:t>
      </w:r>
      <w:r w:rsidRPr="007B3DD8">
        <w:rPr>
          <w:rStyle w:val="Emphasis"/>
        </w:rPr>
        <w:t>comes off as bribery from a weak hand</w:t>
      </w:r>
      <w:r w:rsidRPr="007B3DD8">
        <w:t xml:space="preserve">, as North Korea so often surmised about the American "nice" approach. </w:t>
      </w:r>
      <w:r w:rsidRPr="007B3DD8">
        <w:rPr>
          <w:rStyle w:val="Emphasis"/>
        </w:rPr>
        <w:t>Hard power</w:t>
      </w:r>
      <w:r w:rsidRPr="007B3DD8">
        <w:t xml:space="preserve"> also </w:t>
      </w:r>
      <w:r w:rsidRPr="007B3DD8">
        <w:rPr>
          <w:rStyle w:val="Emphasis"/>
        </w:rPr>
        <w:t>reinforces antirogue alliances</w:t>
      </w:r>
      <w:r w:rsidRPr="007B3DD8">
        <w:t xml:space="preserve"> </w:t>
      </w:r>
      <w:r w:rsidRPr="007B3DD8">
        <w:rPr>
          <w:rStyle w:val="StyleUnderline"/>
        </w:rPr>
        <w:t>and</w:t>
      </w:r>
      <w:r w:rsidRPr="007B3DD8">
        <w:t xml:space="preserve"> </w:t>
      </w:r>
      <w:r w:rsidRPr="007B3DD8">
        <w:rPr>
          <w:rStyle w:val="Emphasis"/>
        </w:rPr>
        <w:t>international sanctions to contain and deter rogue-state aggression.</w:t>
      </w:r>
      <w:r w:rsidRPr="007B3DD8">
        <w:t xml:space="preserve"> Containment and deterrence need not be totally pacific. The containment-plus approach against Saddam Hussein following the Persian Gulf War encompassed air </w:t>
      </w:r>
      <w:r w:rsidRPr="007B3DD8">
        <w:lastRenderedPageBreak/>
        <w:t>strikes, no-fly zones, and even on-the-ground assistance to Iraqi Kurds for a decade. The US-led NATO military siege against Slobodan Milosevic" was accompanied by political campaigning training and funds for antiregime dissidents in nearby countries, who went on to organize demonstrations that toppled the Serbian dictator. Even before the Arab Spring uprisings engulfed Syria, the United States had secretly financed the political opposition. The US Department of State funded a satellite television channel that beamed in anti-Assad programming beginning in April 2009.123 South Korean democracy activists have floated balloons into the DPRK laden with antiregime messages calling for protests among the Northern population to no avail. This angers Pyongyang but so far has been ineffective. Computer viruses and cyber warfare offer more subtle—and deniable—sabotage instruments than aerial bombardments to undermine rogue threats.</w:t>
      </w:r>
    </w:p>
    <w:p w14:paraId="0FD1EE91" w14:textId="77777777" w:rsidR="0071054D" w:rsidRDefault="0071054D" w:rsidP="0071054D"/>
    <w:p w14:paraId="03B9F191" w14:textId="77777777" w:rsidR="0071054D" w:rsidRDefault="0071054D" w:rsidP="0071054D"/>
    <w:p w14:paraId="0F7506B2" w14:textId="77777777" w:rsidR="008F4803" w:rsidRPr="009F6192" w:rsidRDefault="008F4803" w:rsidP="008F4803">
      <w:pPr>
        <w:pStyle w:val="Heading3"/>
      </w:pPr>
      <w:r w:rsidRPr="009F6192">
        <w:lastRenderedPageBreak/>
        <w:t>Education Cuts Now</w:t>
      </w:r>
    </w:p>
    <w:p w14:paraId="178E84ED" w14:textId="77777777" w:rsidR="008F4803" w:rsidRPr="009F6192" w:rsidRDefault="008F4803" w:rsidP="008F4803">
      <w:pPr>
        <w:pStyle w:val="Heading4"/>
        <w:rPr>
          <w:rStyle w:val="Style13ptBold"/>
          <w:b/>
        </w:rPr>
      </w:pPr>
      <w:r w:rsidRPr="009F6192">
        <w:rPr>
          <w:rStyle w:val="Style13ptBold"/>
          <w:b/>
        </w:rPr>
        <w:t>Trump is cutting education</w:t>
      </w:r>
    </w:p>
    <w:p w14:paraId="518E3CA8" w14:textId="77777777" w:rsidR="008F4803" w:rsidRPr="009F6192" w:rsidRDefault="008F4803" w:rsidP="008F4803">
      <w:r w:rsidRPr="009F6192">
        <w:t xml:space="preserve">Deborah </w:t>
      </w:r>
      <w:r w:rsidRPr="009F6192">
        <w:rPr>
          <w:b/>
        </w:rPr>
        <w:t>Simmons 17</w:t>
      </w:r>
      <w:r w:rsidRPr="009F6192">
        <w:t>, The Washington Times, 3-15-2017, "3 things: Trump’s education spending plan," Washington Times, http://www.washingtontimes.com/news/2017/mar/17/3-things-trumps-education-spending-plan/</w:t>
      </w:r>
    </w:p>
    <w:p w14:paraId="58B9DA96" w14:textId="77777777" w:rsidR="008F4803" w:rsidRPr="009F6192" w:rsidRDefault="008F4803" w:rsidP="008F4803">
      <w:r w:rsidRPr="009F6192">
        <w:rPr>
          <w:rStyle w:val="StyleUnderline"/>
        </w:rPr>
        <w:t>Did</w:t>
      </w:r>
      <w:r w:rsidRPr="009F6192">
        <w:rPr>
          <w:sz w:val="14"/>
        </w:rPr>
        <w:t xml:space="preserve"> President </w:t>
      </w:r>
      <w:r w:rsidRPr="009F6192">
        <w:rPr>
          <w:rStyle w:val="StyleUnderline"/>
        </w:rPr>
        <w:t>Trump really take a “</w:t>
      </w:r>
      <w:r w:rsidRPr="009F6192">
        <w:rPr>
          <w:rStyle w:val="Emphasis"/>
        </w:rPr>
        <w:t>meat cleaver</w:t>
      </w:r>
      <w:r w:rsidRPr="009F6192">
        <w:rPr>
          <w:rStyle w:val="StyleUnderline"/>
        </w:rPr>
        <w:t>” to federal education spending</w:t>
      </w:r>
      <w:r w:rsidRPr="009F6192">
        <w:rPr>
          <w:sz w:val="14"/>
        </w:rPr>
        <w:t xml:space="preserve">, as American Federation of Teachers President Randi Weingarten said? Or did Mr. Trump, after becoming president, consider the hand that states, localities and parents had been dealt and deliver a blueprint that returns the power and authority to them? Mr. </w:t>
      </w:r>
      <w:r w:rsidRPr="009F6192">
        <w:rPr>
          <w:rStyle w:val="StyleUnderline"/>
        </w:rPr>
        <w:t>Trump</w:t>
      </w:r>
      <w:r w:rsidRPr="009F6192">
        <w:rPr>
          <w:sz w:val="14"/>
        </w:rPr>
        <w:t xml:space="preserve"> did not end programs. He </w:t>
      </w:r>
      <w:r w:rsidRPr="009F6192">
        <w:rPr>
          <w:rStyle w:val="StyleUnderline"/>
        </w:rPr>
        <w:t>ended</w:t>
      </w:r>
      <w:r w:rsidRPr="009F6192">
        <w:rPr>
          <w:sz w:val="14"/>
        </w:rPr>
        <w:t xml:space="preserve"> </w:t>
      </w:r>
      <w:r w:rsidRPr="009F6192">
        <w:rPr>
          <w:rStyle w:val="Emphasis"/>
        </w:rPr>
        <w:t>federal funding for some programs</w:t>
      </w:r>
      <w:r w:rsidRPr="009F6192">
        <w:rPr>
          <w:sz w:val="14"/>
        </w:rPr>
        <w:t xml:space="preserve">. </w:t>
      </w:r>
      <w:r w:rsidRPr="009F6192">
        <w:rPr>
          <w:rStyle w:val="StyleUnderline"/>
        </w:rPr>
        <w:t>States and local authorities can continue programs</w:t>
      </w:r>
      <w:r w:rsidRPr="009F6192">
        <w:rPr>
          <w:sz w:val="14"/>
        </w:rPr>
        <w:t xml:space="preserve"> they deem worthy. </w:t>
      </w:r>
      <w:r w:rsidRPr="009F6192">
        <w:rPr>
          <w:rStyle w:val="StyleUnderline"/>
        </w:rPr>
        <w:t xml:space="preserve">They just </w:t>
      </w:r>
      <w:r w:rsidRPr="009F6192">
        <w:rPr>
          <w:rStyle w:val="Emphasis"/>
        </w:rPr>
        <w:t xml:space="preserve">won’t get the federal money. </w:t>
      </w:r>
      <w:r w:rsidRPr="009F6192">
        <w:rPr>
          <w:sz w:val="14"/>
        </w:rPr>
        <w:t xml:space="preserve">That smart move alone will force state and local leaders to do what state and local had been doing long before there ever was a Cabinet-level Department of Education. So cast aside the union leader’s opinion. Facts speak louder than hyperbole. 1) Mr. </w:t>
      </w:r>
      <w:r w:rsidRPr="009F6192">
        <w:rPr>
          <w:rStyle w:val="StyleUnderline"/>
        </w:rPr>
        <w:t>Trump’s proposal</w:t>
      </w:r>
      <w:r w:rsidRPr="009F6192">
        <w:rPr>
          <w:sz w:val="14"/>
        </w:rPr>
        <w:t xml:space="preserve"> does not whack the Department of Education’s roughly $68 billion budget. It does, however, </w:t>
      </w:r>
      <w:r w:rsidRPr="009F6192">
        <w:rPr>
          <w:rStyle w:val="StyleUnderline"/>
        </w:rPr>
        <w:t>scrap</w:t>
      </w:r>
      <w:r w:rsidRPr="009F6192">
        <w:rPr>
          <w:sz w:val="14"/>
        </w:rPr>
        <w:t xml:space="preserve"> </w:t>
      </w:r>
      <w:r w:rsidRPr="009F6192">
        <w:rPr>
          <w:rStyle w:val="Emphasis"/>
        </w:rPr>
        <w:t>federal funding</w:t>
      </w:r>
      <w:r w:rsidRPr="009F6192">
        <w:rPr>
          <w:sz w:val="14"/>
        </w:rPr>
        <w:t xml:space="preserve"> </w:t>
      </w:r>
      <w:r w:rsidRPr="009F6192">
        <w:rPr>
          <w:rStyle w:val="StyleUnderline"/>
        </w:rPr>
        <w:t>of some programs</w:t>
      </w:r>
      <w:r w:rsidRPr="009F6192">
        <w:rPr>
          <w:sz w:val="14"/>
        </w:rPr>
        <w:t xml:space="preserve">, trim funding for some and bolster funding for others. For example, teacher-quality federal spending, along with its federal red tape, could be out. A $2.4 billion program, the grants program touching on everything from teacher prep programs to hiring, recruiting and training high-quality teachers. Should a rural school district in Wyoming have to move in lockstep with a highly urban one like New York City regarding its teaching corps? No. What’s good for the NYC goose could prove to be an oil slick. 2) </w:t>
      </w:r>
      <w:r w:rsidRPr="009F6192">
        <w:rPr>
          <w:rStyle w:val="StyleUnderline"/>
        </w:rPr>
        <w:t>All jurisdictions face a possible loss of</w:t>
      </w:r>
      <w:r w:rsidRPr="009F6192">
        <w:rPr>
          <w:sz w:val="14"/>
        </w:rPr>
        <w:t xml:space="preserve"> so-called impact aid money, </w:t>
      </w:r>
      <w:r w:rsidRPr="009F6192">
        <w:rPr>
          <w:rStyle w:val="StyleUnderline"/>
        </w:rPr>
        <w:t>the</w:t>
      </w:r>
      <w:r w:rsidRPr="009F6192">
        <w:rPr>
          <w:sz w:val="14"/>
        </w:rPr>
        <w:t xml:space="preserve"> $66 million </w:t>
      </w:r>
      <w:r w:rsidRPr="009F6192">
        <w:rPr>
          <w:rStyle w:val="StyleUnderline"/>
        </w:rPr>
        <w:t>federal pot of money used to offset tax revenues</w:t>
      </w:r>
      <w:r w:rsidRPr="009F6192">
        <w:rPr>
          <w:sz w:val="14"/>
        </w:rPr>
        <w:t xml:space="preserve"> that some communities face because they are home to federal property. This is a tricky one, as the federal government occupies nooks and crannies everywhere. Expect push backs from Congress and state capitals.</w:t>
      </w:r>
    </w:p>
    <w:p w14:paraId="6D03995C" w14:textId="77777777" w:rsidR="008F4803" w:rsidRPr="009F6192" w:rsidRDefault="008F4803" w:rsidP="008F4803">
      <w:pPr>
        <w:pStyle w:val="Heading4"/>
      </w:pPr>
      <w:r w:rsidRPr="009F6192">
        <w:t xml:space="preserve">Cuts are </w:t>
      </w:r>
      <w:r w:rsidRPr="009F6192">
        <w:rPr>
          <w:u w:val="single"/>
        </w:rPr>
        <w:t>necessary</w:t>
      </w:r>
      <w:r w:rsidRPr="009F6192">
        <w:t xml:space="preserve"> to increase military spending</w:t>
      </w:r>
    </w:p>
    <w:p w14:paraId="3E1F5BB4" w14:textId="77777777" w:rsidR="008F4803" w:rsidRPr="009F6192" w:rsidRDefault="008F4803" w:rsidP="008F4803">
      <w:r w:rsidRPr="009F6192">
        <w:t xml:space="preserve">Hannan </w:t>
      </w:r>
      <w:r w:rsidRPr="009F6192">
        <w:rPr>
          <w:b/>
        </w:rPr>
        <w:t>Adely 17</w:t>
      </w:r>
      <w:r w:rsidRPr="009F6192">
        <w:t>, 4-28-2017, "Trump cuts education spending, except school choice," North Jersey, http://www.northjersey.com/story/news/2017/04/28/trump-cuts-education-spending-except-school-choice/100888590/</w:t>
      </w:r>
    </w:p>
    <w:p w14:paraId="540DD6D7" w14:textId="77777777" w:rsidR="008F4803" w:rsidRPr="009F6192" w:rsidRDefault="008F4803" w:rsidP="008F4803">
      <w:r w:rsidRPr="009F6192">
        <w:rPr>
          <w:sz w:val="14"/>
        </w:rPr>
        <w:t xml:space="preserve">President Donald </w:t>
      </w:r>
      <w:r w:rsidRPr="009F6192">
        <w:rPr>
          <w:rStyle w:val="StyleUnderline"/>
        </w:rPr>
        <w:t xml:space="preserve">Trump pledged to slash non-military spending during his campaign and </w:t>
      </w:r>
      <w:r w:rsidRPr="009F6192">
        <w:rPr>
          <w:rStyle w:val="Emphasis"/>
        </w:rPr>
        <w:t>took steps to do just</w:t>
      </w:r>
      <w:r w:rsidRPr="009F6192">
        <w:rPr>
          <w:sz w:val="14"/>
        </w:rPr>
        <w:t xml:space="preserve"> that in March when he unveiled his budget plan with deep cuts to most federal agencies. Among those cuts, </w:t>
      </w:r>
      <w:r w:rsidRPr="009F6192">
        <w:rPr>
          <w:rStyle w:val="StyleUnderline"/>
        </w:rPr>
        <w:t xml:space="preserve">Trump called for </w:t>
      </w:r>
      <w:r w:rsidRPr="009F6192">
        <w:rPr>
          <w:rStyle w:val="Emphasis"/>
        </w:rPr>
        <w:t>cutting aid to the Education Department</w:t>
      </w:r>
      <w:r w:rsidRPr="009F6192">
        <w:rPr>
          <w:sz w:val="14"/>
        </w:rPr>
        <w:t xml:space="preserve"> by 13.5 percent, or $9.2 billion, </w:t>
      </w:r>
      <w:r w:rsidRPr="009F6192">
        <w:rPr>
          <w:rStyle w:val="StyleUnderline"/>
        </w:rPr>
        <w:t xml:space="preserve">potentially impacting programs in every state. </w:t>
      </w:r>
      <w:r w:rsidRPr="009F6192">
        <w:rPr>
          <w:sz w:val="14"/>
        </w:rPr>
        <w:t xml:space="preserve">“Every agency and department will be driven to achieve greater efficiency and to eliminate wasteful spending in carrying out their honorable service to the American people,” Trump wrote in his budget statement. </w:t>
      </w:r>
      <w:r w:rsidRPr="009F6192">
        <w:rPr>
          <w:rStyle w:val="StyleUnderline"/>
        </w:rPr>
        <w:t>The budget would cut</w:t>
      </w:r>
      <w:r w:rsidRPr="009F6192">
        <w:rPr>
          <w:sz w:val="14"/>
        </w:rPr>
        <w:t xml:space="preserve"> $2.4 billion in </w:t>
      </w:r>
      <w:r w:rsidRPr="009F6192">
        <w:rPr>
          <w:rStyle w:val="Emphasis"/>
        </w:rPr>
        <w:t>teacher training</w:t>
      </w:r>
      <w:r w:rsidRPr="009F6192">
        <w:rPr>
          <w:sz w:val="14"/>
        </w:rPr>
        <w:t xml:space="preserve"> grants and scale back the federal “work-study” program. Another grant program that gives college </w:t>
      </w:r>
      <w:r w:rsidRPr="009F6192">
        <w:rPr>
          <w:rStyle w:val="Emphasis"/>
        </w:rPr>
        <w:t>financial aid</w:t>
      </w:r>
      <w:r w:rsidRPr="009F6192">
        <w:rPr>
          <w:sz w:val="14"/>
        </w:rPr>
        <w:t xml:space="preserve"> to 1.6 million low-income undergraduates every year is also on the chopping block. The budget would also eliminate $1.2 billion for the 21st Century Community Learning Centers, which provide </w:t>
      </w:r>
      <w:r w:rsidRPr="009F6192">
        <w:rPr>
          <w:rStyle w:val="Emphasis"/>
        </w:rPr>
        <w:t>after-school and summer programs</w:t>
      </w:r>
      <w:r w:rsidRPr="009F6192">
        <w:rPr>
          <w:sz w:val="14"/>
        </w:rPr>
        <w:t xml:space="preserve"> in high-poverty areas. In New Jersey alone, 16,000 students benefit from the program.</w:t>
      </w:r>
    </w:p>
    <w:p w14:paraId="31F7D6C4" w14:textId="77777777" w:rsidR="008F4803" w:rsidRDefault="008F4803" w:rsidP="008F4803"/>
    <w:p w14:paraId="0BF6DCD2" w14:textId="77777777" w:rsidR="00C74AED" w:rsidRDefault="00C74AED" w:rsidP="00C74AED">
      <w:pPr>
        <w:pStyle w:val="Heading3"/>
      </w:pPr>
      <w:r>
        <w:lastRenderedPageBreak/>
        <w:t>Military Spending Increasing</w:t>
      </w:r>
    </w:p>
    <w:p w14:paraId="18821FEF" w14:textId="77777777" w:rsidR="00C74AED" w:rsidRDefault="00C74AED" w:rsidP="00C74AED"/>
    <w:p w14:paraId="530FDDC7" w14:textId="77777777" w:rsidR="00C74AED" w:rsidRDefault="00C74AED" w:rsidP="00C74AED">
      <w:pPr>
        <w:pStyle w:val="Heading4"/>
      </w:pPr>
      <w:r>
        <w:t>Spending is increasing on a number of priorities now</w:t>
      </w:r>
    </w:p>
    <w:p w14:paraId="22BBFFD9" w14:textId="77777777" w:rsidR="00C74AED" w:rsidRDefault="00C74AED" w:rsidP="00C74AED">
      <w:r>
        <w:t xml:space="preserve">Jeremy </w:t>
      </w:r>
      <w:r w:rsidRPr="00831EDF">
        <w:rPr>
          <w:rStyle w:val="Style13ptBold"/>
        </w:rPr>
        <w:t>Herb 17</w:t>
      </w:r>
      <w:r>
        <w:t>, CNN national security reporter, 5-1-2017, "Trump gets a $15 billion defense boost," CNN, http://www.cnn.com/2017/05/01/politics/trump-military-funding-increase/</w:t>
      </w:r>
    </w:p>
    <w:p w14:paraId="2152F888" w14:textId="77777777" w:rsidR="00C74AED" w:rsidRPr="007B3DD8" w:rsidRDefault="00C74AED" w:rsidP="00C74AED">
      <w:pPr>
        <w:rPr>
          <w:rStyle w:val="StyleUnderline"/>
        </w:rPr>
      </w:pPr>
      <w:r w:rsidRPr="007B3DD8">
        <w:rPr>
          <w:rStyle w:val="StyleUnderline"/>
        </w:rPr>
        <w:t>The spending deal struck by congressional negotiators Sunday includes an additional $15 billion in military funding, half of the $30 billion President Donald Trump requested in March.</w:t>
      </w:r>
      <w:r w:rsidR="007B3DD8">
        <w:rPr>
          <w:rStyle w:val="StyleUnderline"/>
        </w:rPr>
        <w:t xml:space="preserve"> </w:t>
      </w:r>
      <w:r w:rsidRPr="007B3DD8">
        <w:rPr>
          <w:rStyle w:val="StyleUnderline"/>
        </w:rPr>
        <w:t>The extra dollars for the military would help fund the US wars in Afghanistan, Iraq and Syria, as well as replenish equipment and pay for training and maintenance.</w:t>
      </w:r>
      <w:r w:rsidR="007B3DD8">
        <w:rPr>
          <w:rStyle w:val="StyleUnderline"/>
        </w:rPr>
        <w:t xml:space="preserve"> </w:t>
      </w:r>
      <w:r w:rsidRPr="007B3DD8">
        <w:rPr>
          <w:sz w:val="14"/>
        </w:rPr>
        <w:t>Some of the extra funding would come with strings attached: The bill would fence off $2.5 billion of the $15 billion until the Trump administration sends a plan to Congress explaining the US strategy to defeat the Islamic State of Iraq and Syria.</w:t>
      </w:r>
      <w:r w:rsidR="007B3DD8" w:rsidRPr="007B3DD8">
        <w:rPr>
          <w:sz w:val="14"/>
        </w:rPr>
        <w:t xml:space="preserve"> </w:t>
      </w:r>
      <w:r w:rsidRPr="007B3DD8">
        <w:rPr>
          <w:sz w:val="14"/>
        </w:rPr>
        <w:t>Trump asked the Pentagon to send him a plan to defeat ISIS within 30 days, but the plan has not been released publicly.</w:t>
      </w:r>
      <w:r w:rsidR="007B3DD8" w:rsidRPr="007B3DD8">
        <w:rPr>
          <w:sz w:val="14"/>
        </w:rPr>
        <w:t xml:space="preserve"> </w:t>
      </w:r>
      <w:r w:rsidRPr="007B3DD8">
        <w:rPr>
          <w:sz w:val="14"/>
        </w:rPr>
        <w:t>After the Trump administration asked for the $30 billion defense funding supplemental last month, Democrats grumbled that the request included $5 billion specifically for the war against ISIS without explaining how the campaign would be accelerated.</w:t>
      </w:r>
      <w:r w:rsidR="007B3DD8" w:rsidRPr="007B3DD8">
        <w:rPr>
          <w:sz w:val="14"/>
        </w:rPr>
        <w:t xml:space="preserve"> </w:t>
      </w:r>
      <w:r w:rsidRPr="007B3DD8">
        <w:rPr>
          <w:sz w:val="14"/>
        </w:rPr>
        <w:t>"What are we getting ready for? What are the priorities?" Illinois Sen. Dick Durbin, the top Democrat on the Senate Defense Appropriations Subcommittee, said at a hearing with Defense Secretary James Mattis and Joint Chiefs of Staff Chairman Gen. Joseph Dunford last month. "That's not a hard question — it's an important question if we were being asked to appropriate this money."</w:t>
      </w:r>
      <w:r w:rsidR="007B3DD8" w:rsidRPr="007B3DD8">
        <w:rPr>
          <w:sz w:val="14"/>
        </w:rPr>
        <w:t xml:space="preserve"> </w:t>
      </w:r>
      <w:r w:rsidRPr="007B3DD8">
        <w:rPr>
          <w:rStyle w:val="StyleUnderline"/>
        </w:rPr>
        <w:t>The additional Pentagon funding adds to the $578 billion in defense spending included in the omnibus bill, which will get a vote this week ahead of a Friday deadline to prevent a government shutdown.</w:t>
      </w:r>
      <w:r w:rsidR="007B3DD8">
        <w:rPr>
          <w:rStyle w:val="StyleUnderline"/>
        </w:rPr>
        <w:t xml:space="preserve"> </w:t>
      </w:r>
      <w:r w:rsidRPr="007B3DD8">
        <w:rPr>
          <w:sz w:val="14"/>
        </w:rPr>
        <w:t>On the policy side, the spending deal would provide funding for the military to tackle its recent nude photo scandal, with $18 million for "consulting services to include assistance to the commandant of the Marine Corps to address the Marines United scandal."</w:t>
      </w:r>
      <w:r w:rsidR="007B3DD8" w:rsidRPr="007B3DD8">
        <w:rPr>
          <w:sz w:val="14"/>
        </w:rPr>
        <w:t xml:space="preserve"> </w:t>
      </w:r>
      <w:r w:rsidRPr="007B3DD8">
        <w:rPr>
          <w:sz w:val="14"/>
        </w:rPr>
        <w:t>The agreement also would authorize 2,500 new special immigrant visas for Afghans who have aided the US in Afghanistan.</w:t>
      </w:r>
      <w:r w:rsidR="007B3DD8" w:rsidRPr="007B3DD8">
        <w:rPr>
          <w:sz w:val="14"/>
        </w:rPr>
        <w:t xml:space="preserve"> </w:t>
      </w:r>
      <w:r w:rsidRPr="007B3DD8">
        <w:rPr>
          <w:sz w:val="14"/>
        </w:rPr>
        <w:t>The additional supplemental funding would replace aircraft lost in combat, including a V-22 Osprey tilt-rotor aircraft, a UH-60 Blackhawk helicopter, two AH-63 Apache helicopters and eight MQ-1 drones.</w:t>
      </w:r>
      <w:r w:rsidR="007B3DD8" w:rsidRPr="007B3DD8">
        <w:rPr>
          <w:sz w:val="14"/>
        </w:rPr>
        <w:t xml:space="preserve"> </w:t>
      </w:r>
      <w:r w:rsidRPr="007B3DD8">
        <w:rPr>
          <w:rStyle w:val="StyleUnderline"/>
        </w:rPr>
        <w:t>It includes $85 million to replenish the Navy's Tomahawk stockpile, which were the missiles used by the US to strike Syrian government targets last month in response to a chemical weapons attack. And it provides $151 million for the Terminal High Altitude Area Defense, or THAAD, the missile defense system that's being deployed to South Korea.</w:t>
      </w:r>
      <w:r w:rsidR="007B3DD8">
        <w:rPr>
          <w:rStyle w:val="StyleUnderline"/>
        </w:rPr>
        <w:t xml:space="preserve"> </w:t>
      </w:r>
      <w:r w:rsidRPr="007B3DD8">
        <w:rPr>
          <w:sz w:val="14"/>
        </w:rPr>
        <w:t>In addition, there's also about $6 billion from the $30 billion supplemental request that the House had already included in its defense spending bill last month, according to congressional aides.</w:t>
      </w:r>
      <w:r w:rsidR="007B3DD8" w:rsidRPr="007B3DD8">
        <w:rPr>
          <w:sz w:val="14"/>
        </w:rPr>
        <w:t xml:space="preserve"> </w:t>
      </w:r>
      <w:r w:rsidRPr="007B3DD8">
        <w:rPr>
          <w:rStyle w:val="StyleUnderline"/>
        </w:rPr>
        <w:t>To get the extra funding, Congress labeled the extra $15 billion as war funding, outside of the base budget. That may seem to be an archaic difference, but it makes a big difference: War dollars are not subject to the budget caps that limit the total amount of defense and non-defense spending.</w:t>
      </w:r>
      <w:r w:rsidR="007B3DD8">
        <w:rPr>
          <w:rStyle w:val="StyleUnderline"/>
        </w:rPr>
        <w:t xml:space="preserve"> </w:t>
      </w:r>
      <w:r w:rsidRPr="007B3DD8">
        <w:rPr>
          <w:sz w:val="14"/>
        </w:rPr>
        <w:t>The spending deal also did not include $18 billion in cuts to federal agencies that the Trump administration had sought to offset the extra funding for the military.</w:t>
      </w:r>
      <w:r w:rsidR="007B3DD8" w:rsidRPr="007B3DD8">
        <w:rPr>
          <w:sz w:val="14"/>
        </w:rPr>
        <w:t xml:space="preserve"> </w:t>
      </w:r>
      <w:r w:rsidRPr="007B3DD8">
        <w:rPr>
          <w:rStyle w:val="StyleUnderline"/>
        </w:rPr>
        <w:t>The deal to give the Pentagon an extra $15 billion would provide the military with funding stability through September, but next year's budget request is shaping up to be an even bigger fight.</w:t>
      </w:r>
    </w:p>
    <w:p w14:paraId="071544F0" w14:textId="77777777" w:rsidR="00C74AED" w:rsidRPr="00C74AED" w:rsidRDefault="00C74AED" w:rsidP="00C74AED"/>
    <w:p w14:paraId="56026242" w14:textId="77777777" w:rsidR="008F4803" w:rsidRPr="009F6192" w:rsidRDefault="008F4803" w:rsidP="008F4803">
      <w:pPr>
        <w:pStyle w:val="Heading3"/>
      </w:pPr>
      <w:r w:rsidRPr="009F6192">
        <w:lastRenderedPageBreak/>
        <w:t>Regulations Link</w:t>
      </w:r>
    </w:p>
    <w:p w14:paraId="34806B39" w14:textId="77777777" w:rsidR="008F4803" w:rsidRPr="009F6192" w:rsidRDefault="008F4803" w:rsidP="008F4803">
      <w:pPr>
        <w:pStyle w:val="Heading4"/>
      </w:pPr>
      <w:r w:rsidRPr="009F6192">
        <w:t>Regs are expensive to implement and cause trade-offs</w:t>
      </w:r>
    </w:p>
    <w:p w14:paraId="3D9E3D1A" w14:textId="77777777" w:rsidR="008F4803" w:rsidRPr="009F6192" w:rsidRDefault="008F4803" w:rsidP="008F4803">
      <w:r w:rsidRPr="009F6192">
        <w:t xml:space="preserve">Dan </w:t>
      </w:r>
      <w:r w:rsidRPr="009F6192">
        <w:rPr>
          <w:b/>
        </w:rPr>
        <w:t>Lips 7</w:t>
      </w:r>
      <w:r w:rsidRPr="009F6192">
        <w:t>, Dan Lips is an Education Analyst at the Heritage Foundation, 3-9-2007, "The Opportunity Costs of No Child Left Behind," Heritage Foundation, http://www.heritage.org/education/report/the-opportunity-costs-no-child-left-behind</w:t>
      </w:r>
    </w:p>
    <w:p w14:paraId="7A9AEEA6" w14:textId="77777777" w:rsidR="008F4803" w:rsidRPr="009F6192" w:rsidRDefault="008F4803" w:rsidP="008F4803">
      <w:r w:rsidRPr="009F6192">
        <w:rPr>
          <w:sz w:val="14"/>
        </w:rPr>
        <w:t xml:space="preserve">This year, </w:t>
      </w:r>
      <w:r w:rsidRPr="009F6192">
        <w:rPr>
          <w:rStyle w:val="StyleUnderline"/>
        </w:rPr>
        <w:t>as Congress debates the future of No Child Left Behind</w:t>
      </w:r>
      <w:r w:rsidRPr="009F6192">
        <w:rPr>
          <w:sz w:val="14"/>
        </w:rPr>
        <w:t xml:space="preserve">, American families and </w:t>
      </w:r>
      <w:r w:rsidRPr="009F6192">
        <w:rPr>
          <w:rStyle w:val="StyleUnderline"/>
        </w:rPr>
        <w:t xml:space="preserve">taxpayers need to consider an important question: </w:t>
      </w:r>
      <w:r w:rsidRPr="009F6192">
        <w:rPr>
          <w:rStyle w:val="Emphasis"/>
        </w:rPr>
        <w:t xml:space="preserve">What are we giving up to pay for it? </w:t>
      </w:r>
      <w:r w:rsidRPr="009F6192">
        <w:rPr>
          <w:sz w:val="14"/>
        </w:rPr>
        <w:t xml:space="preserve">In economics, "opportunity cost" refers to the next best use of a resource. We think about opportunity costs every day as we decide how to spend our time or money. Should I spend the next hour reading the newspaper or watching television? Should I use this dollar to buy a cup of coffee or orange juice? </w:t>
      </w:r>
      <w:r w:rsidRPr="009F6192">
        <w:rPr>
          <w:rStyle w:val="StyleUnderline"/>
        </w:rPr>
        <w:t xml:space="preserve">When it comes to No Child Left Behind, the opportunity cost is the </w:t>
      </w:r>
      <w:r w:rsidRPr="009F6192">
        <w:rPr>
          <w:rStyle w:val="Emphasis"/>
        </w:rPr>
        <w:t>other ways that we could use the $23 billion</w:t>
      </w:r>
      <w:r w:rsidRPr="009F6192">
        <w:rPr>
          <w:sz w:val="14"/>
        </w:rPr>
        <w:t xml:space="preserve"> taxpayers spend on the program, </w:t>
      </w:r>
      <w:r w:rsidRPr="009F6192">
        <w:rPr>
          <w:rStyle w:val="StyleUnderline"/>
        </w:rPr>
        <w:t>as well as the time teachers and administrators spend implementing it</w:t>
      </w:r>
      <w:r w:rsidRPr="009F6192">
        <w:rPr>
          <w:sz w:val="14"/>
        </w:rPr>
        <w:t xml:space="preserve">. </w:t>
      </w:r>
      <w:r w:rsidRPr="009F6192">
        <w:rPr>
          <w:rStyle w:val="StyleUnderline"/>
        </w:rPr>
        <w:t xml:space="preserve">This year, Congress will send $23.3 billion to the Department of Education to pay for No Child Left Behind. After funding the operations of the federal </w:t>
      </w:r>
      <w:r w:rsidRPr="009F6192">
        <w:rPr>
          <w:rStyle w:val="Emphasis"/>
        </w:rPr>
        <w:t>education headquarters</w:t>
      </w:r>
      <w:r w:rsidRPr="009F6192">
        <w:rPr>
          <w:sz w:val="14"/>
        </w:rPr>
        <w:t xml:space="preserve">, </w:t>
      </w:r>
      <w:r w:rsidRPr="009F6192">
        <w:rPr>
          <w:rStyle w:val="StyleUnderline"/>
        </w:rPr>
        <w:t xml:space="preserve">this money will be allocated to </w:t>
      </w:r>
      <w:r w:rsidRPr="009F6192">
        <w:rPr>
          <w:rStyle w:val="Emphasis"/>
        </w:rPr>
        <w:t>dozens of</w:t>
      </w:r>
      <w:r w:rsidRPr="009F6192">
        <w:rPr>
          <w:sz w:val="14"/>
        </w:rPr>
        <w:t xml:space="preserve"> different </w:t>
      </w:r>
      <w:r w:rsidRPr="009F6192">
        <w:rPr>
          <w:rStyle w:val="Emphasis"/>
        </w:rPr>
        <w:t>programs</w:t>
      </w:r>
      <w:r w:rsidRPr="009F6192">
        <w:rPr>
          <w:sz w:val="14"/>
        </w:rPr>
        <w:t xml:space="preserve">, </w:t>
      </w:r>
      <w:r w:rsidRPr="009F6192">
        <w:rPr>
          <w:rStyle w:val="StyleUnderline"/>
        </w:rPr>
        <w:t xml:space="preserve">each with its </w:t>
      </w:r>
      <w:r w:rsidRPr="009F6192">
        <w:rPr>
          <w:rStyle w:val="Emphasis"/>
        </w:rPr>
        <w:t>own bureaucracy</w:t>
      </w:r>
      <w:r w:rsidRPr="009F6192">
        <w:rPr>
          <w:sz w:val="14"/>
        </w:rPr>
        <w:t xml:space="preserve">. As those funds travel from Washington, D.C., back to local school districts, </w:t>
      </w:r>
      <w:r w:rsidRPr="009F6192">
        <w:rPr>
          <w:rStyle w:val="StyleUnderline"/>
        </w:rPr>
        <w:t xml:space="preserve">a good portion will be consumed by </w:t>
      </w:r>
      <w:r w:rsidRPr="009F6192">
        <w:rPr>
          <w:rStyle w:val="Emphasis"/>
        </w:rPr>
        <w:t>administrative costs and bureaucracy</w:t>
      </w:r>
      <w:r w:rsidRPr="009F6192">
        <w:rPr>
          <w:sz w:val="14"/>
        </w:rPr>
        <w:t xml:space="preserve"> before they reach schools or classrooms. </w:t>
      </w:r>
      <w:r w:rsidRPr="009F6192">
        <w:rPr>
          <w:rStyle w:val="StyleUnderline"/>
        </w:rPr>
        <w:t xml:space="preserve">Congress owes it to the American people to think about the </w:t>
      </w:r>
      <w:r w:rsidRPr="009F6192">
        <w:rPr>
          <w:rStyle w:val="Emphasis"/>
        </w:rPr>
        <w:t>opportunity costs</w:t>
      </w:r>
      <w:r w:rsidRPr="009F6192">
        <w:rPr>
          <w:sz w:val="14"/>
        </w:rPr>
        <w:t xml:space="preserve"> of No Child Left Behind. </w:t>
      </w:r>
      <w:r w:rsidRPr="009F6192">
        <w:rPr>
          <w:rStyle w:val="StyleUnderline"/>
        </w:rPr>
        <w:t xml:space="preserve">Couldn't this investment be put to </w:t>
      </w:r>
      <w:r w:rsidRPr="009F6192">
        <w:rPr>
          <w:rStyle w:val="Emphasis"/>
        </w:rPr>
        <w:t>better use</w:t>
      </w:r>
      <w:r w:rsidRPr="009F6192">
        <w:rPr>
          <w:sz w:val="14"/>
        </w:rPr>
        <w:t xml:space="preserve"> to improve education opportunities for American kids? Consider some of the alternative ways those funds could be used to improve education.</w:t>
      </w:r>
    </w:p>
    <w:p w14:paraId="24C25F33" w14:textId="77777777" w:rsidR="008F4803" w:rsidRPr="009F6192" w:rsidRDefault="008F4803" w:rsidP="008F4803">
      <w:pPr>
        <w:pStyle w:val="Heading3"/>
      </w:pPr>
      <w:r w:rsidRPr="009F6192">
        <w:lastRenderedPageBreak/>
        <w:t>Zero Sum---Trump</w:t>
      </w:r>
    </w:p>
    <w:p w14:paraId="4FCAFBF9" w14:textId="77777777" w:rsidR="008F4803" w:rsidRPr="009F6192" w:rsidRDefault="008F4803" w:rsidP="008F4803">
      <w:pPr>
        <w:pStyle w:val="Heading4"/>
      </w:pPr>
      <w:r w:rsidRPr="009F6192">
        <w:t>Education is being cut now to finance military spending</w:t>
      </w:r>
    </w:p>
    <w:p w14:paraId="39314E22" w14:textId="77777777" w:rsidR="008F4803" w:rsidRPr="009F6192" w:rsidRDefault="008F4803" w:rsidP="008F4803">
      <w:r w:rsidRPr="009F6192">
        <w:t xml:space="preserve">Scott </w:t>
      </w:r>
      <w:r w:rsidRPr="009F6192">
        <w:rPr>
          <w:b/>
        </w:rPr>
        <w:t>Jaschik 17</w:t>
      </w:r>
      <w:r w:rsidRPr="009F6192">
        <w:t>, editor @ Inside Higher Ed. 3-16-2017, "Trump seeks deep cuts in education and science programs," https://www.insidehighered.com/news/2017/03/16/trump-seeks-deep-cuts-education-and-science-programs</w:t>
      </w:r>
    </w:p>
    <w:p w14:paraId="338F3D8D" w14:textId="77777777" w:rsidR="008F4803" w:rsidRPr="009F6192" w:rsidRDefault="008F4803" w:rsidP="008F4803">
      <w:r w:rsidRPr="009F6192">
        <w:rPr>
          <w:sz w:val="14"/>
        </w:rPr>
        <w:t xml:space="preserve">The </w:t>
      </w:r>
      <w:r w:rsidRPr="009F6192">
        <w:rPr>
          <w:rStyle w:val="StyleUnderline"/>
        </w:rPr>
        <w:t>Trump</w:t>
      </w:r>
      <w:r w:rsidRPr="009F6192">
        <w:rPr>
          <w:sz w:val="14"/>
        </w:rPr>
        <w:t xml:space="preserve"> administration today </w:t>
      </w:r>
      <w:r w:rsidRPr="009F6192">
        <w:rPr>
          <w:rStyle w:val="StyleUnderline"/>
        </w:rPr>
        <w:t xml:space="preserve">unveiled its </w:t>
      </w:r>
      <w:r w:rsidRPr="009F6192">
        <w:rPr>
          <w:rStyle w:val="Emphasis"/>
        </w:rPr>
        <w:t>"America First" budget</w:t>
      </w:r>
      <w:r w:rsidRPr="009F6192">
        <w:rPr>
          <w:sz w:val="14"/>
        </w:rPr>
        <w:t xml:space="preserve"> -- a plan </w:t>
      </w:r>
      <w:r w:rsidRPr="009F6192">
        <w:rPr>
          <w:rStyle w:val="StyleUnderline"/>
        </w:rPr>
        <w:t>that would make deep cuts to</w:t>
      </w:r>
      <w:r w:rsidRPr="009F6192">
        <w:rPr>
          <w:sz w:val="14"/>
        </w:rPr>
        <w:t xml:space="preserve"> some </w:t>
      </w:r>
      <w:r w:rsidRPr="009F6192">
        <w:rPr>
          <w:rStyle w:val="Emphasis"/>
        </w:rPr>
        <w:t>student</w:t>
      </w:r>
      <w:r w:rsidRPr="009F6192">
        <w:rPr>
          <w:sz w:val="14"/>
        </w:rPr>
        <w:t xml:space="preserve"> aid </w:t>
      </w:r>
      <w:r w:rsidRPr="009F6192">
        <w:rPr>
          <w:rStyle w:val="Emphasis"/>
        </w:rPr>
        <w:t>programs</w:t>
      </w:r>
      <w:r w:rsidRPr="009F6192">
        <w:rPr>
          <w:sz w:val="14"/>
        </w:rPr>
        <w:t xml:space="preserve"> and science agencies on which colleges, their students and their researchers depend. </w:t>
      </w:r>
      <w:r w:rsidRPr="009F6192">
        <w:rPr>
          <w:rStyle w:val="StyleUnderline"/>
        </w:rPr>
        <w:t xml:space="preserve">In the U.S. </w:t>
      </w:r>
      <w:r w:rsidRPr="009F6192">
        <w:rPr>
          <w:rStyle w:val="Emphasis"/>
        </w:rPr>
        <w:t>Department of Education</w:t>
      </w:r>
      <w:r w:rsidRPr="009F6192">
        <w:rPr>
          <w:sz w:val="14"/>
        </w:rPr>
        <w:t xml:space="preserve">, the budget pledges level funding for Pell Grants, the primary federal program to support low-income students. Funding for historically black colleges and other minority-serving institutions would remain at current levels under the budget. The Trump administration has pledged to provide help for historically black colleges, and some leaders of HBCUs have been hoping for increases. But the budget plan says work-study would be cut "significantly." Further, the administration is calling for the elimination of the Federal Supplemental Educational Opportunity Grants, which go to low-income college students. Eliminating the program will "reduce complexity," the budget proposal says, and produce $732 million in savings. In addition, the administration wants to eliminate GEAR-UP and reduce funding for TRIO programs, which prepare disadvantaged students for college and help them succeed once enrolled. Some programs are slated for complete elimination, including the National Endowment for the Humanities, the National Endowment for the Arts and the Corporation for Community and Public Service, which runs AmeriCorps. Past Inside Higher Ed articles (on the NEH here and AmeriCorps here) note concerns in academe about these programs potentially being eliminated. William D. Adams, chairman of the NEH, has been silent amid reports of the planned elimination of the agency. But this morning, he issued a statement in which he said he was "greatly saddened" by the proposal and said the NEH would continue normal operations for now. The budget plan would also kill the U.S. Institute of Peace and the Woodrow Wilson International Center, both of which support the work of scholars. Here is a background article from 2011, when Republicans in the U.S. House of Representatives tried to kill the peace institute. In the State Department budget, the document says the Fulbright program will be protected, but other educational exchange programs will be slated for cuts. The international education programs run by the Department of Education -- which provide funding for foreign language and area studies -- are also included on a list of programs slated for reductions or elimination. As expected, the science budget seeks cuts across a number of agencies that support research on climate change and the environment. But the budget also proposes to cut funding for the National Institutes of Health by nearly 20 percent, to $25.9 billion. The budget plan states that savings will come in part from "consolidations and structural changes across NIH organizations and activities. The budget also reduces administrative costs and rebalance[s] federal contributions to research funding." The NIH is the largest federal supporter of research and development, and its grants support research at universities nationwide. (Most NIH research is done through grants, and not at the NIH.) Rush Holt, CEO of the American Association for the Advancement of Science, issued a statement Thursday in which he said that the Trump budget plan "would cripple the science and technology enterprise through shortsighted cuts to discovery science programs and critical mission agencies alike." The budget's targets include some programs, like the NIH, that have enjoyed broad bipartisan support in the U.S. Congress. But </w:t>
      </w:r>
      <w:r w:rsidRPr="009F6192">
        <w:rPr>
          <w:rStyle w:val="StyleUnderline"/>
        </w:rPr>
        <w:t xml:space="preserve">the current Republican congressional leadership and President Trump have vowed to push </w:t>
      </w:r>
      <w:r w:rsidRPr="009F6192">
        <w:rPr>
          <w:rStyle w:val="Emphasis"/>
        </w:rPr>
        <w:t>large increases in military spending,</w:t>
      </w:r>
      <w:r w:rsidRPr="009F6192">
        <w:rPr>
          <w:sz w:val="14"/>
        </w:rPr>
        <w:t xml:space="preserve"> build a wall on the border with Mexico </w:t>
      </w:r>
      <w:r w:rsidRPr="009F6192">
        <w:rPr>
          <w:rStyle w:val="StyleUnderline"/>
        </w:rPr>
        <w:t>and</w:t>
      </w:r>
      <w:r w:rsidRPr="009F6192">
        <w:rPr>
          <w:sz w:val="14"/>
        </w:rPr>
        <w:t xml:space="preserve"> </w:t>
      </w:r>
      <w:r w:rsidRPr="009F6192">
        <w:rPr>
          <w:rStyle w:val="Emphasis"/>
        </w:rPr>
        <w:t>resist tax increases</w:t>
      </w:r>
      <w:r w:rsidRPr="009F6192">
        <w:rPr>
          <w:sz w:val="14"/>
        </w:rPr>
        <w:t xml:space="preserve">. </w:t>
      </w:r>
      <w:r w:rsidRPr="009F6192">
        <w:rPr>
          <w:rStyle w:val="StyleUnderline"/>
        </w:rPr>
        <w:t xml:space="preserve">Such an agenda </w:t>
      </w:r>
      <w:r w:rsidRPr="009F6192">
        <w:rPr>
          <w:rStyle w:val="Emphasis"/>
        </w:rPr>
        <w:t>requires</w:t>
      </w:r>
      <w:r w:rsidRPr="009F6192">
        <w:rPr>
          <w:sz w:val="14"/>
        </w:rPr>
        <w:t xml:space="preserve"> large </w:t>
      </w:r>
      <w:r w:rsidRPr="009F6192">
        <w:rPr>
          <w:rStyle w:val="StyleUnderline"/>
        </w:rPr>
        <w:t>cuts in</w:t>
      </w:r>
      <w:r w:rsidRPr="009F6192">
        <w:rPr>
          <w:sz w:val="14"/>
        </w:rPr>
        <w:t xml:space="preserve"> many </w:t>
      </w:r>
      <w:r w:rsidRPr="009F6192">
        <w:rPr>
          <w:rStyle w:val="StyleUnderline"/>
        </w:rPr>
        <w:t>domestic programs</w:t>
      </w:r>
      <w:r w:rsidRPr="009F6192">
        <w:rPr>
          <w:sz w:val="14"/>
        </w:rPr>
        <w:t>.</w:t>
      </w:r>
    </w:p>
    <w:p w14:paraId="193923D7" w14:textId="77777777" w:rsidR="008F4803" w:rsidRPr="009F6192" w:rsidRDefault="008F4803" w:rsidP="008F4803">
      <w:pPr>
        <w:pStyle w:val="Heading4"/>
      </w:pPr>
      <w:r w:rsidRPr="009F6192">
        <w:t>K-12 education will be cut to pay for defense spending---plan breaks the compromise</w:t>
      </w:r>
    </w:p>
    <w:p w14:paraId="4020ABDF" w14:textId="77777777" w:rsidR="008F4803" w:rsidRPr="009F6192" w:rsidRDefault="008F4803" w:rsidP="008F4803">
      <w:r w:rsidRPr="009F6192">
        <w:t xml:space="preserve">Aaron </w:t>
      </w:r>
      <w:r w:rsidRPr="009F6192">
        <w:rPr>
          <w:b/>
        </w:rPr>
        <w:t>Loewenberg 17</w:t>
      </w:r>
      <w:r w:rsidRPr="009F6192">
        <w:t>, Aaron Loewenberg is a program associate with the Education Policy program at New America. He is a member of the Early &amp; Elementary Education team, where he provides research and analysis on policies that impact children from birth through third grade., 5-24-2017, "Trump's Budget Proposes Cuts for Early and Elementary Education," New America, https://www.newamerica.org/education-policy/edcentral/trumps-budget-proposes-cuts-early-and-elementary-education/</w:t>
      </w:r>
    </w:p>
    <w:p w14:paraId="406E6FC4" w14:textId="77777777" w:rsidR="008F4803" w:rsidRPr="009F6192" w:rsidRDefault="008F4803" w:rsidP="008F4803">
      <w:r w:rsidRPr="009F6192">
        <w:rPr>
          <w:sz w:val="14"/>
        </w:rPr>
        <w:t xml:space="preserve">On Tuesday, Donald </w:t>
      </w:r>
      <w:r w:rsidRPr="009F6192">
        <w:rPr>
          <w:rStyle w:val="StyleUnderline"/>
        </w:rPr>
        <w:t xml:space="preserve">Trump unveiled a Fiscal Year 2018 budget that would make </w:t>
      </w:r>
      <w:r w:rsidRPr="009F6192">
        <w:rPr>
          <w:rStyle w:val="Emphasis"/>
        </w:rPr>
        <w:t>deep cuts to domestic spending</w:t>
      </w:r>
      <w:r w:rsidRPr="009F6192">
        <w:rPr>
          <w:sz w:val="14"/>
        </w:rPr>
        <w:t xml:space="preserve"> in order </w:t>
      </w:r>
      <w:r w:rsidRPr="009F6192">
        <w:rPr>
          <w:rStyle w:val="StyleUnderline"/>
        </w:rPr>
        <w:t xml:space="preserve">to pay for increases in </w:t>
      </w:r>
      <w:r w:rsidRPr="009F6192">
        <w:rPr>
          <w:rStyle w:val="Emphasis"/>
        </w:rPr>
        <w:t>military spending</w:t>
      </w:r>
      <w:r w:rsidRPr="009F6192">
        <w:rPr>
          <w:sz w:val="14"/>
        </w:rPr>
        <w:t xml:space="preserve"> and border security. Several of these cuts, if enacted, would be harmful to children and families, such as the proposed $800 billion cut to Medicaid and the $192 billion cut to the food stamp program. </w:t>
      </w:r>
      <w:r w:rsidRPr="009F6192">
        <w:rPr>
          <w:rStyle w:val="StyleUnderline"/>
        </w:rPr>
        <w:t xml:space="preserve">For </w:t>
      </w:r>
      <w:r w:rsidRPr="009F6192">
        <w:rPr>
          <w:rStyle w:val="Emphasis"/>
        </w:rPr>
        <w:t>education</w:t>
      </w:r>
      <w:r w:rsidRPr="009F6192">
        <w:rPr>
          <w:rStyle w:val="StyleUnderline"/>
        </w:rPr>
        <w:t xml:space="preserve">, the budget calls for a net </w:t>
      </w:r>
      <w:r w:rsidRPr="009F6192">
        <w:rPr>
          <w:rStyle w:val="Emphasis"/>
        </w:rPr>
        <w:t>$9.2 billion cut to the department</w:t>
      </w:r>
      <w:r w:rsidRPr="009F6192">
        <w:rPr>
          <w:sz w:val="14"/>
        </w:rPr>
        <w:t xml:space="preserve">, </w:t>
      </w:r>
      <w:r w:rsidRPr="009F6192">
        <w:rPr>
          <w:rStyle w:val="StyleUnderline"/>
        </w:rPr>
        <w:t>a reduction of over 13 percent from its current funding levels and the largest proposed cut to the department</w:t>
      </w:r>
      <w:r w:rsidRPr="009F6192">
        <w:rPr>
          <w:sz w:val="14"/>
        </w:rPr>
        <w:t xml:space="preserve"> since Ronald Reagan’s 1983 proposed budget. These cuts include $1.2 billion for after-school programs and $2.1 billion for supporting teacher development and class size reduction, eliminating both programs entirely.</w:t>
      </w:r>
    </w:p>
    <w:p w14:paraId="67C27F4D" w14:textId="77777777" w:rsidR="008F4803" w:rsidRPr="009F6192" w:rsidRDefault="008F4803" w:rsidP="008F4803">
      <w:pPr>
        <w:pStyle w:val="Heading3"/>
      </w:pPr>
      <w:r w:rsidRPr="009F6192">
        <w:lastRenderedPageBreak/>
        <w:t>Zero Sum---Studies</w:t>
      </w:r>
    </w:p>
    <w:p w14:paraId="2B9AA9A8" w14:textId="77777777" w:rsidR="008F4803" w:rsidRPr="009F6192" w:rsidRDefault="008F4803" w:rsidP="008F4803">
      <w:pPr>
        <w:pStyle w:val="Heading4"/>
      </w:pPr>
      <w:r w:rsidRPr="009F6192">
        <w:t>Best statistical analysis</w:t>
      </w:r>
    </w:p>
    <w:p w14:paraId="676B4F19" w14:textId="77777777" w:rsidR="008F4803" w:rsidRPr="009F6192" w:rsidRDefault="008F4803" w:rsidP="008F4803">
      <w:r w:rsidRPr="009F6192">
        <w:t xml:space="preserve">Saifur </w:t>
      </w:r>
      <w:r w:rsidRPr="009F6192">
        <w:rPr>
          <w:b/>
        </w:rPr>
        <w:t>Rashid and</w:t>
      </w:r>
      <w:r w:rsidRPr="009F6192">
        <w:t xml:space="preserve"> Zahir Uddin </w:t>
      </w:r>
      <w:r w:rsidRPr="009F6192">
        <w:rPr>
          <w:b/>
        </w:rPr>
        <w:t>Arif 12</w:t>
      </w:r>
      <w:r w:rsidRPr="009F6192">
        <w:t>, associate professor government Khondokar Mosharraf Hossain College AND asst. professor department of marketing Faculty Of Business Studies Jagannath University, 2012, “Budgetary Trade-Offs Between Military And Education/Health Expenditures In Developing Countries: A Panel Data Analysis,” VOLUME NO. 2 (2012), ISSUE NO. 8 (AUGUST), International  Journal of Research In Computer Application &amp; Management, SSRN</w:t>
      </w:r>
    </w:p>
    <w:p w14:paraId="1AC64D59" w14:textId="77777777" w:rsidR="008F4803" w:rsidRPr="009F6192" w:rsidRDefault="008F4803" w:rsidP="008F4803">
      <w:pPr>
        <w:rPr>
          <w:rStyle w:val="StyleUnderline"/>
        </w:rPr>
      </w:pPr>
      <w:r w:rsidRPr="009F6192">
        <w:rPr>
          <w:sz w:val="14"/>
        </w:rPr>
        <w:t xml:space="preserve">LITERATURE REVIEW </w:t>
      </w:r>
      <w:r w:rsidRPr="009F6192">
        <w:rPr>
          <w:rStyle w:val="StyleUnderline"/>
        </w:rPr>
        <w:t>A number of researchers have examined empirically the extent</w:t>
      </w:r>
      <w:r w:rsidRPr="009F6192">
        <w:rPr>
          <w:sz w:val="14"/>
        </w:rPr>
        <w:t xml:space="preserve">, direction, </w:t>
      </w:r>
      <w:r w:rsidRPr="009F6192">
        <w:rPr>
          <w:rStyle w:val="StyleUnderline"/>
        </w:rPr>
        <w:t xml:space="preserve">and form of </w:t>
      </w:r>
      <w:r w:rsidRPr="009F6192">
        <w:rPr>
          <w:rStyle w:val="Emphasis"/>
        </w:rPr>
        <w:t>budgetary trade-off</w:t>
      </w:r>
      <w:r w:rsidRPr="009F6192">
        <w:rPr>
          <w:sz w:val="14"/>
        </w:rPr>
        <w:t xml:space="preserve"> </w:t>
      </w:r>
      <w:r w:rsidRPr="009F6192">
        <w:rPr>
          <w:rStyle w:val="StyleUnderline"/>
        </w:rPr>
        <w:t xml:space="preserve">between </w:t>
      </w:r>
      <w:r w:rsidRPr="009F6192">
        <w:rPr>
          <w:rStyle w:val="Emphasis"/>
        </w:rPr>
        <w:t>military expenditure</w:t>
      </w:r>
      <w:r w:rsidRPr="009F6192">
        <w:rPr>
          <w:sz w:val="14"/>
        </w:rPr>
        <w:t xml:space="preserve"> </w:t>
      </w:r>
      <w:r w:rsidRPr="009F6192">
        <w:rPr>
          <w:rStyle w:val="StyleUnderline"/>
        </w:rPr>
        <w:t>and</w:t>
      </w:r>
      <w:r w:rsidRPr="009F6192">
        <w:rPr>
          <w:sz w:val="14"/>
        </w:rPr>
        <w:t xml:space="preserve"> other social expenditures of government like </w:t>
      </w:r>
      <w:r w:rsidRPr="009F6192">
        <w:rPr>
          <w:rStyle w:val="Emphasis"/>
        </w:rPr>
        <w:t>education</w:t>
      </w:r>
      <w:r w:rsidRPr="009F6192">
        <w:rPr>
          <w:sz w:val="14"/>
        </w:rPr>
        <w:t xml:space="preserve">, health expenditure etc. The first research regarding the trade-off between military expenditure and other social government expenditures begins with the study of </w:t>
      </w:r>
      <w:r w:rsidRPr="009F6192">
        <w:rPr>
          <w:rStyle w:val="Emphasis"/>
        </w:rPr>
        <w:t>Russet</w:t>
      </w:r>
      <w:r w:rsidRPr="009F6192">
        <w:rPr>
          <w:sz w:val="14"/>
        </w:rPr>
        <w:t xml:space="preserve"> (1969) who </w:t>
      </w:r>
      <w:r w:rsidRPr="009F6192">
        <w:rPr>
          <w:rStyle w:val="StyleUnderline"/>
        </w:rPr>
        <w:t xml:space="preserve">finds a </w:t>
      </w:r>
      <w:r w:rsidRPr="009F6192">
        <w:rPr>
          <w:rStyle w:val="Emphasis"/>
        </w:rPr>
        <w:t>negative trade-off</w:t>
      </w:r>
      <w:r w:rsidRPr="009F6192">
        <w:rPr>
          <w:sz w:val="14"/>
        </w:rPr>
        <w:t xml:space="preserve">. After his work, number of researchers analyze in the context using time series, cross-section of individual country, group of countries applying various econometric techniques. Some find negative trade-off, some other find no trade-off and positive trade-off. Therefore, there is no consensus among the defense economists about the direction of trade-off. Peroff and Podolak (1979) investigate </w:t>
      </w:r>
      <w:r w:rsidRPr="009F6192">
        <w:rPr>
          <w:rStyle w:val="StyleUnderline"/>
        </w:rPr>
        <w:t>the trade-off relation</w:t>
      </w:r>
      <w:r w:rsidRPr="009F6192">
        <w:rPr>
          <w:sz w:val="14"/>
        </w:rPr>
        <w:t xml:space="preserve"> between defense and health expenditure </w:t>
      </w:r>
      <w:r w:rsidRPr="009F6192">
        <w:rPr>
          <w:rStyle w:val="StyleUnderline"/>
        </w:rPr>
        <w:t xml:space="preserve">of the </w:t>
      </w:r>
      <w:r w:rsidRPr="009F6192">
        <w:rPr>
          <w:rStyle w:val="Emphasis"/>
        </w:rPr>
        <w:t>US economy</w:t>
      </w:r>
      <w:r w:rsidRPr="009F6192">
        <w:rPr>
          <w:sz w:val="14"/>
        </w:rPr>
        <w:t xml:space="preserve"> for the period 1929-1974. They examine this relation by constructing equations emphasizing the following fours: I) Years of peace and years of war, II) The size of the defense share of the budget, III) Different stages of the budgetary process (in the federal health and federal health research models only), and IV) The type of funding used to finance increased public expenditures (in the private health-defense models only). Overall, they find no trade-off between defense and health expenditure in the US economy. Verner (1983) examines empirically the trade-offs between education and defense expenditure using time series data over the period 1948-1979 for 18 Latin American countries. He finds that estimation output of 11 countries reveal statistically significant results. Among them, only one country indicates negative trade-offs. Remaining 10 countries reveal positive trade-offs. Finally, he suggests that </w:t>
      </w:r>
      <w:r w:rsidRPr="009F6192">
        <w:rPr>
          <w:rStyle w:val="StyleUnderline"/>
        </w:rPr>
        <w:t xml:space="preserve">the </w:t>
      </w:r>
      <w:r w:rsidRPr="009F6192">
        <w:rPr>
          <w:rStyle w:val="Emphasis"/>
        </w:rPr>
        <w:t>politics</w:t>
      </w:r>
      <w:r w:rsidRPr="009F6192">
        <w:rPr>
          <w:rStyle w:val="StyleUnderline"/>
        </w:rPr>
        <w:t xml:space="preserve"> of the budgetary process in so far as </w:t>
      </w:r>
      <w:r w:rsidRPr="009F6192">
        <w:rPr>
          <w:rStyle w:val="Emphasis"/>
        </w:rPr>
        <w:t>education and defense</w:t>
      </w:r>
      <w:r w:rsidRPr="009F6192">
        <w:rPr>
          <w:rStyle w:val="StyleUnderline"/>
        </w:rPr>
        <w:t xml:space="preserve"> is concerned</w:t>
      </w:r>
      <w:r w:rsidRPr="009F6192">
        <w:rPr>
          <w:sz w:val="14"/>
        </w:rPr>
        <w:t xml:space="preserve">, may differ considerably from country to country. Harris et al. (1988) tests the existence of trade-offs between defense and health/education expenditures in 12 Asian countries for the period 1967-1982 and find that these trade-offs are rare. Hess and Mullan (1988) investigate the trade-off between military and education expenditure for 77 LDCs using cross-section data. They find that these nations with greater milex tend to have a significantly larger share of GNP for education. Davis and Chan (1990) investigate the securitywelfare trade-off in the case of Taiwan using time series data over the period 1961-1985. They find no evidence of any substitution between milex and social development as measured by physical quality of life index (PQLI). Apostolakis (1992) empirically tests the trade-off relationship between defense and other public needs for 19 Latin American countries for the period 1953-1987. Public needs include all public expenses allocated for health, education, social security and public works. </w:t>
      </w:r>
      <w:r w:rsidRPr="009F6192">
        <w:rPr>
          <w:rStyle w:val="StyleUnderline"/>
        </w:rPr>
        <w:t xml:space="preserve">In the </w:t>
      </w:r>
      <w:r w:rsidRPr="009F6192">
        <w:rPr>
          <w:rStyle w:val="Emphasis"/>
        </w:rPr>
        <w:t>time series</w:t>
      </w:r>
      <w:r w:rsidRPr="009F6192">
        <w:rPr>
          <w:rStyle w:val="StyleUnderline"/>
        </w:rPr>
        <w:t xml:space="preserve"> and </w:t>
      </w:r>
      <w:r w:rsidRPr="009F6192">
        <w:rPr>
          <w:rStyle w:val="Emphasis"/>
        </w:rPr>
        <w:t>cross section analysis</w:t>
      </w:r>
      <w:r w:rsidRPr="009F6192">
        <w:rPr>
          <w:rStyle w:val="StyleUnderline"/>
        </w:rPr>
        <w:t>, estimation results dominate</w:t>
      </w:r>
      <w:r w:rsidRPr="009F6192">
        <w:rPr>
          <w:sz w:val="14"/>
        </w:rPr>
        <w:t xml:space="preserve"> </w:t>
      </w:r>
      <w:r w:rsidRPr="009F6192">
        <w:rPr>
          <w:rStyle w:val="Emphasis"/>
        </w:rPr>
        <w:t>negative trade-off between milex and</w:t>
      </w:r>
      <w:r w:rsidRPr="009F6192">
        <w:rPr>
          <w:sz w:val="14"/>
        </w:rPr>
        <w:t xml:space="preserve"> health, </w:t>
      </w:r>
      <w:r w:rsidRPr="009F6192">
        <w:rPr>
          <w:rStyle w:val="Emphasis"/>
        </w:rPr>
        <w:t>education</w:t>
      </w:r>
      <w:r w:rsidRPr="009F6192">
        <w:rPr>
          <w:sz w:val="14"/>
        </w:rPr>
        <w:t xml:space="preserve"> and social security and welfare but positive trade-off between milex and public works. Frederiksen and Looney (1994) examine the effects of the changes of defense burden of Pakistan on budgetary allocations of economic services programs and administrative/social programs whether defense budgets have been increased or maintained either at the expense of economic and social programs using short-run impact and long-run adjustment models during the period between 1973 and 1986. They find that </w:t>
      </w:r>
      <w:r w:rsidRPr="009F6192">
        <w:rPr>
          <w:rStyle w:val="StyleUnderline"/>
        </w:rPr>
        <w:t xml:space="preserve">in the </w:t>
      </w:r>
      <w:r w:rsidRPr="009F6192">
        <w:rPr>
          <w:rStyle w:val="Emphasis"/>
        </w:rPr>
        <w:t>short-run and long run,</w:t>
      </w:r>
      <w:r w:rsidRPr="009F6192">
        <w:rPr>
          <w:sz w:val="14"/>
        </w:rPr>
        <w:t xml:space="preserve"> there is a trade-off between expenditure on military and infrastructure program. However, in two cases, they find no trade-off between military expenditure and social programs. Ozsoy (2002) examines the existence of trade-off between education, health and military expenditure for Turkey using time 1925-1998. He argues that due to historical, economical, political and social differences among countries, time series analysis is more appropriate than cross-sectional analysis. </w:t>
      </w:r>
      <w:r w:rsidRPr="009F6192">
        <w:rPr>
          <w:rStyle w:val="Emphasis"/>
        </w:rPr>
        <w:t>All</w:t>
      </w:r>
      <w:r w:rsidRPr="009F6192">
        <w:rPr>
          <w:sz w:val="14"/>
        </w:rPr>
        <w:t xml:space="preserve"> the estimated </w:t>
      </w:r>
      <w:r w:rsidRPr="009F6192">
        <w:rPr>
          <w:rStyle w:val="Emphasis"/>
        </w:rPr>
        <w:t>results</w:t>
      </w:r>
      <w:r w:rsidRPr="009F6192">
        <w:rPr>
          <w:sz w:val="14"/>
        </w:rPr>
        <w:t xml:space="preserve"> </w:t>
      </w:r>
      <w:r w:rsidRPr="009F6192">
        <w:rPr>
          <w:rStyle w:val="StyleUnderline"/>
        </w:rPr>
        <w:t xml:space="preserve">reveal that the negative trade-off exists between </w:t>
      </w:r>
      <w:r w:rsidRPr="009F6192">
        <w:rPr>
          <w:rStyle w:val="Emphasis"/>
        </w:rPr>
        <w:t>defense and education</w:t>
      </w:r>
      <w:r w:rsidRPr="009F6192">
        <w:rPr>
          <w:rStyle w:val="StyleUnderline"/>
        </w:rPr>
        <w:t xml:space="preserve"> </w:t>
      </w:r>
      <w:r w:rsidRPr="009F6192">
        <w:rPr>
          <w:sz w:val="14"/>
        </w:rPr>
        <w:t xml:space="preserve">and also defense and health </w:t>
      </w:r>
      <w:r w:rsidRPr="009F6192">
        <w:rPr>
          <w:rStyle w:val="Emphasis"/>
        </w:rPr>
        <w:t>expenditure</w:t>
      </w:r>
      <w:r w:rsidRPr="009F6192">
        <w:rPr>
          <w:sz w:val="14"/>
        </w:rPr>
        <w:t xml:space="preserve">. Sensen (2002) estimates the trade-off between security expenditure and non-security expenditures such as education, health, general administration, infrastructure and social services using time series data from 1983 to 1998 in Turkey. Internal and external security expenditures are considered as security expenditures. Defense expenditure is defined as external security expenditure. He finds no trade-off between security and nonsecurity government services. Yildrim and Sezgin (2002) attempt to analyze the trade-off between defense spending and spending on education and health in Turkey using time period 1924-1996. The main findings of this article suggest that while military spending decisions are made independently of health and education expenditure, there are trade-offs between defense and welfare spending. While the trade-off is negative between defense and health, it is positive between defense and education. Moreover, </w:t>
      </w:r>
      <w:r w:rsidRPr="009F6192">
        <w:rPr>
          <w:rStyle w:val="StyleUnderline"/>
        </w:rPr>
        <w:t xml:space="preserve">it appears that there is a </w:t>
      </w:r>
      <w:r w:rsidRPr="009F6192">
        <w:rPr>
          <w:rStyle w:val="Emphasis"/>
        </w:rPr>
        <w:t>competition</w:t>
      </w:r>
      <w:r w:rsidRPr="009F6192">
        <w:rPr>
          <w:sz w:val="14"/>
        </w:rPr>
        <w:t xml:space="preserve"> between education and health expenditure </w:t>
      </w:r>
      <w:r w:rsidRPr="009F6192">
        <w:rPr>
          <w:rStyle w:val="StyleUnderline"/>
        </w:rPr>
        <w:t xml:space="preserve">in the budgeting process. </w:t>
      </w:r>
    </w:p>
    <w:p w14:paraId="44920BF3" w14:textId="77777777" w:rsidR="008F4803" w:rsidRPr="009F6192" w:rsidRDefault="008F4803" w:rsidP="008F4803">
      <w:pPr>
        <w:pStyle w:val="Heading4"/>
      </w:pPr>
      <w:r w:rsidRPr="009F6192">
        <w:t xml:space="preserve">Defense spending </w:t>
      </w:r>
      <w:r w:rsidRPr="009F6192">
        <w:rPr>
          <w:u w:val="single"/>
        </w:rPr>
        <w:t>requires</w:t>
      </w:r>
      <w:r w:rsidRPr="009F6192">
        <w:t xml:space="preserve"> education cuts---they’re zero sum</w:t>
      </w:r>
    </w:p>
    <w:p w14:paraId="31E14118" w14:textId="77777777" w:rsidR="008F4803" w:rsidRPr="009F6192" w:rsidRDefault="008F4803" w:rsidP="008F4803">
      <w:r w:rsidRPr="009F6192">
        <w:rPr>
          <w:rStyle w:val="Style13ptBold"/>
          <w:b w:val="0"/>
        </w:rPr>
        <w:t xml:space="preserve">Chafica Khodr </w:t>
      </w:r>
      <w:r w:rsidRPr="009F6192">
        <w:rPr>
          <w:rStyle w:val="Style13ptBold"/>
        </w:rPr>
        <w:t>Agha 15</w:t>
      </w:r>
      <w:r w:rsidRPr="009F6192">
        <w:t>, Washington School of Law, American University, 11-24-2015, “Strategic Defense Budget Cuts are Essential to America’s Long-term Security Interests,” National Security Law Brief, http://www.nationalsecuritylawbrief.com/strategic-defense-budget-cuts-are-essential-to-americas-long-term-security-interests/</w:t>
      </w:r>
    </w:p>
    <w:p w14:paraId="298B0B10" w14:textId="77777777" w:rsidR="008F4803" w:rsidRPr="009F6192" w:rsidRDefault="008F4803" w:rsidP="008F4803">
      <w:pPr>
        <w:rPr>
          <w:sz w:val="14"/>
        </w:rPr>
      </w:pPr>
      <w:r w:rsidRPr="009F6192">
        <w:rPr>
          <w:sz w:val="14"/>
        </w:rPr>
        <w:t xml:space="preserve">Since the 2008 economic recession, the U.S. economy has struggled to reach healthy levels. Policy makers have since then accepted the need for budget cuts; however, deciding what programs will be reduced or completely eradicated has been an extremely politicized debate in itself. 2011 marked the year in which </w:t>
      </w:r>
      <w:r w:rsidRPr="009F6192">
        <w:rPr>
          <w:sz w:val="14"/>
        </w:rPr>
        <w:lastRenderedPageBreak/>
        <w:t xml:space="preserve">defense spending reached its peak with a whopping $718 billion in defense and international security costs. [1] In 2014 the base budget alone for the U.S. Department of Defense was approximately $527 billion. [2] According to the Stockholm International Peace Research Center, military spending has increased nearly 50% since the horrific attacks that transpired on September 11th, 2001. [3] Even after adjusting for inflation the U.S. Defense budget still remains higher than it was in both the Soviet Cold War era and the Vietnam War. Despite the military’s exorbitant price tag, the American public often maintains an optimistic perception, in the belief that freedom and democracy comes at a price. Some policymakers share this conviction and are extremely skeptical of defense budget cuts, while other members of Congress have asserted that defense budget cuts are essential to long-term national security interests.  In October, President Obama vetoed the National Defense Authorization Bill: the $612 billion dollar defense bill that sets fiscal policy for the Pentagon. Obama’s main objection was based mainly on the bill’s anticipation of off budget spending, which increases the defense budget without increasing domestic spending first. [4] As with previous defense bills, this legislation requires President Obama to keep Guantanamo Bay open, and prevents another round of essential base closings. It also prevents the Defense Department from exploring alternative fuel sources, which happens to be one of the department’s highest costs. [5] Furthermore, within the past decade the defense budget has had had meager reductions; meanwhile other domestic programs have undergone huge budget cuts that severely undermines the well being of the American people in the long term. Despite his veto, Congress and the President were still able to come to a recent agreement over the 2016 fiscal budget. [6] The settlement allows for </w:t>
      </w:r>
      <w:r w:rsidRPr="009F6192">
        <w:rPr>
          <w:rStyle w:val="StyleUnderline"/>
        </w:rPr>
        <w:t>increases in defense spending</w:t>
      </w:r>
      <w:r w:rsidRPr="009F6192">
        <w:rPr>
          <w:sz w:val="14"/>
        </w:rPr>
        <w:t xml:space="preserve"> by $80 billion over a period of two years, [not including a $32 billion increase], “included in an emergency war fund”. [7] These increases </w:t>
      </w:r>
      <w:r w:rsidRPr="009F6192">
        <w:rPr>
          <w:rStyle w:val="StyleUnderline"/>
        </w:rPr>
        <w:t xml:space="preserve">would be </w:t>
      </w:r>
      <w:r w:rsidRPr="009F6192">
        <w:rPr>
          <w:rStyle w:val="Emphasis"/>
        </w:rPr>
        <w:t>offset</w:t>
      </w:r>
      <w:r w:rsidRPr="009F6192">
        <w:rPr>
          <w:sz w:val="14"/>
        </w:rPr>
        <w:t xml:space="preserve"> </w:t>
      </w:r>
      <w:r w:rsidRPr="009F6192">
        <w:rPr>
          <w:rStyle w:val="StyleUnderline"/>
        </w:rPr>
        <w:t>by</w:t>
      </w:r>
      <w:r w:rsidRPr="009F6192">
        <w:rPr>
          <w:sz w:val="14"/>
        </w:rPr>
        <w:t xml:space="preserve"> </w:t>
      </w:r>
      <w:r w:rsidRPr="009F6192">
        <w:rPr>
          <w:rStyle w:val="Emphasis"/>
        </w:rPr>
        <w:t>cuts in spending</w:t>
      </w:r>
      <w:r w:rsidRPr="009F6192">
        <w:rPr>
          <w:sz w:val="14"/>
        </w:rPr>
        <w:t xml:space="preserve"> on Medicare and Social Security disability benefits, as well as savings from cuts in payments to doctors and other health care providers. [8] There are further anticipated savings from cutting numerous other government funded programs. [9] This unfortunately is not the first time that </w:t>
      </w:r>
      <w:r w:rsidRPr="009F6192">
        <w:rPr>
          <w:rStyle w:val="StyleUnderline"/>
        </w:rPr>
        <w:t xml:space="preserve">the defense budget has received </w:t>
      </w:r>
      <w:r w:rsidRPr="009F6192">
        <w:rPr>
          <w:rStyle w:val="Emphasis"/>
        </w:rPr>
        <w:t>increases in spending</w:t>
      </w:r>
      <w:r w:rsidRPr="009F6192">
        <w:rPr>
          <w:sz w:val="14"/>
        </w:rPr>
        <w:t xml:space="preserve"> </w:t>
      </w:r>
      <w:r w:rsidRPr="009F6192">
        <w:rPr>
          <w:rStyle w:val="StyleUnderline"/>
        </w:rPr>
        <w:t xml:space="preserve">at the </w:t>
      </w:r>
      <w:r w:rsidRPr="009F6192">
        <w:rPr>
          <w:rStyle w:val="Emphasis"/>
        </w:rPr>
        <w:t>expense of America’s educational</w:t>
      </w:r>
      <w:r w:rsidRPr="009F6192">
        <w:rPr>
          <w:sz w:val="14"/>
        </w:rPr>
        <w:t xml:space="preserve"> and health care </w:t>
      </w:r>
      <w:r w:rsidRPr="009F6192">
        <w:rPr>
          <w:rStyle w:val="Emphasis"/>
        </w:rPr>
        <w:t>sectors</w:t>
      </w:r>
      <w:r w:rsidRPr="009F6192">
        <w:rPr>
          <w:sz w:val="14"/>
        </w:rPr>
        <w:t xml:space="preserve">.  By continuing to make minimal investments in domestic priorities such as education, infrastructure, health care, and scientific developments, we as a nation ultimately degrade our economic strength and human capital —two of the very things that have contributed to American hegemonic stability. Furthermore, in modern times we are witnessing the militarized perception of national security revolutionize as non-traditional security threats emerge in the form of global warming, infrastructural insufficiencies, refugee crises, and educational deficits.  Moreover, many lawmakers argue that </w:t>
      </w:r>
      <w:r w:rsidRPr="009F6192">
        <w:rPr>
          <w:rStyle w:val="StyleUnderline"/>
        </w:rPr>
        <w:t xml:space="preserve">cutting the defense budget poses a </w:t>
      </w:r>
      <w:r w:rsidRPr="009F6192">
        <w:rPr>
          <w:rStyle w:val="Emphasis"/>
        </w:rPr>
        <w:t>major harm to U.S. security interests</w:t>
      </w:r>
      <w:r w:rsidRPr="009F6192">
        <w:rPr>
          <w:sz w:val="14"/>
        </w:rPr>
        <w:t xml:space="preserve">, but strategic cuts may in fact do quite the opposite. The Government Accountability Office (GOA) releases a list every year of high-risk government agencies in the United States; this program highlights agencies and government programs that are vulnerable to fraud, waste, abuse, and mismanagement. [10] The 2015 list published by GOA indicated a number of these “high risk” areas in the DOD in comparison to many other governmental agencies. [11]  Admittedly, </w:t>
      </w:r>
      <w:r w:rsidRPr="009F6192">
        <w:rPr>
          <w:rStyle w:val="Emphasis"/>
        </w:rPr>
        <w:t>indiscriminate</w:t>
      </w:r>
      <w:r w:rsidRPr="009F6192">
        <w:rPr>
          <w:sz w:val="14"/>
        </w:rPr>
        <w:t xml:space="preserve"> budget </w:t>
      </w:r>
      <w:r w:rsidRPr="009F6192">
        <w:rPr>
          <w:rStyle w:val="Emphasis"/>
        </w:rPr>
        <w:t>cuts</w:t>
      </w:r>
      <w:r w:rsidRPr="009F6192">
        <w:rPr>
          <w:sz w:val="14"/>
        </w:rPr>
        <w:t xml:space="preserve"> </w:t>
      </w:r>
      <w:r w:rsidRPr="009F6192">
        <w:rPr>
          <w:rStyle w:val="StyleUnderline"/>
        </w:rPr>
        <w:t xml:space="preserve">can be extremely </w:t>
      </w:r>
      <w:r w:rsidRPr="009F6192">
        <w:rPr>
          <w:rStyle w:val="Emphasis"/>
        </w:rPr>
        <w:t>detrimental</w:t>
      </w:r>
      <w:r w:rsidRPr="009F6192">
        <w:rPr>
          <w:sz w:val="14"/>
        </w:rPr>
        <w:t xml:space="preserve"> to national security interests. </w:t>
      </w:r>
    </w:p>
    <w:p w14:paraId="56343A61" w14:textId="77777777" w:rsidR="008F4803" w:rsidRPr="009F6192" w:rsidRDefault="008F4803" w:rsidP="008F4803">
      <w:pPr>
        <w:pStyle w:val="Heading4"/>
      </w:pPr>
      <w:r w:rsidRPr="009F6192">
        <w:t>Statistical analysis proves</w:t>
      </w:r>
    </w:p>
    <w:p w14:paraId="2CB085B6" w14:textId="77777777" w:rsidR="008F4803" w:rsidRPr="009F6192" w:rsidRDefault="008F4803" w:rsidP="008F4803">
      <w:r w:rsidRPr="009F6192">
        <w:rPr>
          <w:b/>
        </w:rPr>
        <w:t>Eryigit et al 12</w:t>
      </w:r>
      <w:r w:rsidRPr="009F6192">
        <w:t>, Sibel Bali, et al. “THE LONG-RUN LINKAGES BETWEEN EDUCATION, HEALTH AND DEFENCE EXPENDITURES AND ECONOMIC GROWTH: EVIDENCE FROM TURKEY.” Defence and Peace Economics, vol. 23, no. 6, Dec. 2012, pp. 559–574.</w:t>
      </w:r>
    </w:p>
    <w:p w14:paraId="0B06753B" w14:textId="77777777" w:rsidR="008F4803" w:rsidRPr="009F6192" w:rsidRDefault="008F4803" w:rsidP="008F4803">
      <w:pPr>
        <w:rPr>
          <w:sz w:val="14"/>
        </w:rPr>
      </w:pPr>
      <w:r w:rsidRPr="009F6192">
        <w:rPr>
          <w:sz w:val="14"/>
        </w:rPr>
        <w:t xml:space="preserve">In this study, </w:t>
      </w:r>
      <w:r w:rsidRPr="009F6192">
        <w:rPr>
          <w:rStyle w:val="StyleUnderline"/>
        </w:rPr>
        <w:t xml:space="preserve">we </w:t>
      </w:r>
      <w:r w:rsidRPr="009F6192">
        <w:rPr>
          <w:rStyle w:val="Emphasis"/>
        </w:rPr>
        <w:t>empirically investigate</w:t>
      </w:r>
      <w:r w:rsidRPr="009F6192">
        <w:rPr>
          <w:sz w:val="14"/>
        </w:rPr>
        <w:t xml:space="preserve"> </w:t>
      </w:r>
      <w:r w:rsidRPr="009F6192">
        <w:rPr>
          <w:rStyle w:val="StyleUnderline"/>
        </w:rPr>
        <w:t>the</w:t>
      </w:r>
      <w:r w:rsidRPr="009F6192">
        <w:rPr>
          <w:sz w:val="14"/>
        </w:rPr>
        <w:t xml:space="preserve"> long-run </w:t>
      </w:r>
      <w:r w:rsidRPr="009F6192">
        <w:rPr>
          <w:rStyle w:val="StyleUnderline"/>
        </w:rPr>
        <w:t xml:space="preserve">relationships between </w:t>
      </w:r>
      <w:r w:rsidRPr="009F6192">
        <w:rPr>
          <w:rStyle w:val="Emphasis"/>
        </w:rPr>
        <w:t>education</w:t>
      </w:r>
      <w:r w:rsidRPr="009F6192">
        <w:rPr>
          <w:sz w:val="14"/>
        </w:rPr>
        <w:t xml:space="preserve">–health </w:t>
      </w:r>
      <w:r w:rsidRPr="009F6192">
        <w:rPr>
          <w:rStyle w:val="Emphasis"/>
        </w:rPr>
        <w:t>expenditures</w:t>
      </w:r>
      <w:r w:rsidRPr="009F6192">
        <w:rPr>
          <w:sz w:val="14"/>
        </w:rPr>
        <w:t xml:space="preserve">, </w:t>
      </w:r>
      <w:r w:rsidRPr="009F6192">
        <w:rPr>
          <w:rStyle w:val="Emphasis"/>
        </w:rPr>
        <w:t>defence expenditures</w:t>
      </w:r>
      <w:r w:rsidRPr="009F6192">
        <w:rPr>
          <w:sz w:val="14"/>
        </w:rPr>
        <w:t xml:space="preserve"> </w:t>
      </w:r>
      <w:r w:rsidRPr="009F6192">
        <w:rPr>
          <w:rStyle w:val="StyleUnderline"/>
        </w:rPr>
        <w:t>and</w:t>
      </w:r>
      <w:r w:rsidRPr="009F6192">
        <w:rPr>
          <w:sz w:val="14"/>
        </w:rPr>
        <w:t xml:space="preserve"> economic </w:t>
      </w:r>
      <w:r w:rsidRPr="009F6192">
        <w:rPr>
          <w:rStyle w:val="StyleUnderline"/>
        </w:rPr>
        <w:t>growth</w:t>
      </w:r>
      <w:r w:rsidRPr="009F6192">
        <w:rPr>
          <w:sz w:val="14"/>
        </w:rPr>
        <w:t xml:space="preserve"> in Turkey by using annual time-series data for the time period 1950–2005. To estimate these relationships, we use the cointegration method, which allows for the existence of structural breaks. The results show that there are two cointegrating vectors in the system with statistically significant structural breaks. According to the identified long-run equations, education and health expenditures affect economic growth positively, while defence expenditures have negative effects. In addition, </w:t>
      </w:r>
      <w:r w:rsidRPr="009F6192">
        <w:rPr>
          <w:rStyle w:val="StyleUnderline"/>
        </w:rPr>
        <w:t xml:space="preserve">the results show that there </w:t>
      </w:r>
      <w:r w:rsidRPr="009F6192">
        <w:rPr>
          <w:rStyle w:val="Emphasis"/>
        </w:rPr>
        <w:t>is a budgetary trade-off between education</w:t>
      </w:r>
      <w:r w:rsidRPr="009F6192">
        <w:rPr>
          <w:sz w:val="14"/>
        </w:rPr>
        <w:t xml:space="preserve">–health </w:t>
      </w:r>
      <w:r w:rsidRPr="009F6192">
        <w:rPr>
          <w:rStyle w:val="Emphasis"/>
        </w:rPr>
        <w:t>and defence</w:t>
      </w:r>
      <w:r w:rsidRPr="009F6192">
        <w:rPr>
          <w:sz w:val="14"/>
        </w:rPr>
        <w:t xml:space="preserve"> expenditures. 1. INTRODUCTION Developing countries require large amounts of resources in order to increase their growth rates. At the same time, these countries are concerned with the question of how resources should be allocated efficiently. In this context, the effects of different kinds of investment on both economic growth and efficiency have been argued extensively in the literature. The neo-classical theory of economics, which prevailed until the 1980s, emphasised the quantitative direction of economic growth (Kibritcioglu, 1998). In neo-classical growth theory, the capital concept was composed of machines, equipment and buildings, etc., and the main determinant of economic growth was this physical capital. One of the fundamental assumptions of the neo-classical growth theory is that capital has diminishing returns. This situation implies the decrease of the differences between developed and developing countries and convergence in terms of economic growth (i.e. the convergence hypothesis). However, many studies have shown that the differences between developed and developing countries have increased, which is quite contrary to the predictions of the convergence hypothesis. In addition, neo-classical economists give the government only a limited role in the economy and generally ignore the effects of public policies on growth. The failure of neo-classical growth theories to explain the causes of increasing development differences across countries, together with new dynamics in economic growth, has led to the rise of new theories. Since the middle of the twentieth century, rapid improvements in technology have greatly increased the importance of information. This has further revealed that the role of human capital in the development process cannot be ignored. Although the concept of human capital has been a subject matter since the days of early modern economic theory, Schultz (1960) was the first economist who dealt extensively with this issue. On this basis, giving a direction to the understanding of economic growth, human capital has become one of the notions, which underlies the ‘endogenous growth models’ pioneered by Paul Romer and Robert Lucas. By extending the concept of capital to include gains from increased knowledge and information, human capital has been included in the concept of capital in new explanations for economic growth (Karagul, 2003). According to Lucas (1988), the stock of human capital is the impulsive force of economic growth. Lucas assumed that the level of output is a function of the stock of human capital and stated that sustained growth is only possible if human capital can grow without limits in the long run. Lucas explains the causes of cross-country development differences by referring to human capital. In addition, Lucas (1988) stated that an increase in an individual’s human capital contributes not only to his productivity, but also to the productivities of other factors. According to Lucas, all kinds of investments in education and technological infrastructure by the government have positive effects on human capital, and thus, on economic growth. Furthermore, this effect will be larger than the pure effect of investments in physical capital on economic growth (Kibritcioglu, 1998). Additionally, the quality of human capital depends on the health services provided in the country as well as on the quality and quantity of education. Because human capital is tied to individuals, it relates closely to individual health and life expectancy. Naturally, healthier individuals are physically and mentally more energetic, so their productivity and workforce participation are high. Additionally, health and success in education are also clearly linked. Healthy individuals are able to learn better, and they become better educated (Bloom et al., 2001). Reductions in mortality may also induce individuals to save for retirement, thus, raising the levels of investment in the </w:t>
      </w:r>
      <w:r w:rsidRPr="009F6192">
        <w:rPr>
          <w:sz w:val="14"/>
        </w:rPr>
        <w:lastRenderedPageBreak/>
        <w:t xml:space="preserve">overall economy and contributing to economic growth (Weil, 2007). As mentioned above, developing </w:t>
      </w:r>
      <w:r w:rsidRPr="009F6192">
        <w:rPr>
          <w:rStyle w:val="StyleUnderline"/>
        </w:rPr>
        <w:t xml:space="preserve">countries have difficulties in making investments due to </w:t>
      </w:r>
      <w:r w:rsidRPr="009F6192">
        <w:rPr>
          <w:rStyle w:val="Emphasis"/>
        </w:rPr>
        <w:t>scarcity of resources</w:t>
      </w:r>
      <w:r w:rsidRPr="009F6192">
        <w:rPr>
          <w:sz w:val="14"/>
        </w:rPr>
        <w:t xml:space="preserve">, which make the analysis of investment productivity particularly important for them. In this respect, the effects of defence expenditure on both economic growth and other government expenditures have been investigated extensively. </w:t>
      </w:r>
      <w:r w:rsidRPr="009F6192">
        <w:rPr>
          <w:rStyle w:val="StyleUnderline"/>
        </w:rPr>
        <w:t>Many economists have argued that there is a trade-off between education</w:t>
      </w:r>
      <w:r w:rsidRPr="009F6192">
        <w:rPr>
          <w:sz w:val="14"/>
        </w:rPr>
        <w:t xml:space="preserve">–health expenditures (human capital investments) </w:t>
      </w:r>
      <w:r w:rsidRPr="009F6192">
        <w:rPr>
          <w:rStyle w:val="StyleUnderline"/>
        </w:rPr>
        <w:t xml:space="preserve">and defence expenditures, in </w:t>
      </w:r>
      <w:r w:rsidRPr="009F6192">
        <w:rPr>
          <w:rStyle w:val="Emphasis"/>
        </w:rPr>
        <w:t>any given national budget</w:t>
      </w:r>
      <w:r w:rsidRPr="009F6192">
        <w:rPr>
          <w:rStyle w:val="StyleUnderline"/>
        </w:rPr>
        <w:t>.</w:t>
      </w:r>
      <w:r w:rsidRPr="009F6192">
        <w:rPr>
          <w:sz w:val="14"/>
        </w:rPr>
        <w:t xml:space="preserve"> However, due to conflicting results from different studies, a general theory or principle on the subject is difficult to formulate. Causes of these differences may be unreliable data, differences in methods or inappropriate analysis choices. Deger and Smith (1983) argued that cross-sectional analysis is not an appropriate approach for testing the existence of a trade-off between defence and education–health expenditures, due to historical, economical, political and social differences among different countries. Furthermore, Deger and Smith (1983) thought that results were sensitive to sample size and sample characteristics may tend to drive different results. For example, some studies do not distinguish between countries that have similar characteristics in terms of per capita income levels, resource constraints or resource richness, literacy levels, labour force quality, availability of capital, and technology in the same sample group. Additionally, different econometric modelling and estimation techniques used by researchers can generate different results for the same data (Deger and Smith, 1983; Ozsoy, 2002; Yildirim and Sezgin, 2002).</w:t>
      </w:r>
    </w:p>
    <w:p w14:paraId="11CC114F" w14:textId="77777777" w:rsidR="008F4803" w:rsidRPr="009F6192" w:rsidRDefault="008F4803" w:rsidP="008F4803">
      <w:pPr>
        <w:pStyle w:val="Heading4"/>
      </w:pPr>
      <w:r w:rsidRPr="009F6192">
        <w:t>Trade-offs exist</w:t>
      </w:r>
    </w:p>
    <w:p w14:paraId="5CC0B201" w14:textId="77777777" w:rsidR="008F4803" w:rsidRPr="009F6192" w:rsidRDefault="008F4803" w:rsidP="008F4803">
      <w:r w:rsidRPr="009F6192">
        <w:t xml:space="preserve">Ben </w:t>
      </w:r>
      <w:r w:rsidRPr="009F6192">
        <w:rPr>
          <w:b/>
        </w:rPr>
        <w:t>Zupnick 14</w:t>
      </w:r>
      <w:r w:rsidRPr="009F6192">
        <w:t>, Political and Development Economist, Blogger, 2-15-2014, "What are the opportunity costs of military spending?," https://www.quora.com/What-are-the-opportunity-costs-of-military-spending</w:t>
      </w:r>
    </w:p>
    <w:p w14:paraId="6779B3F1" w14:textId="77777777" w:rsidR="008F4803" w:rsidRPr="009F6192" w:rsidRDefault="008F4803" w:rsidP="008F4803">
      <w:pPr>
        <w:rPr>
          <w:sz w:val="16"/>
        </w:rPr>
      </w:pPr>
      <w:r w:rsidRPr="009F6192">
        <w:rPr>
          <w:rStyle w:val="StyleUnderline"/>
        </w:rPr>
        <w:t xml:space="preserve">What are the </w:t>
      </w:r>
      <w:r w:rsidRPr="009F6192">
        <w:rPr>
          <w:rStyle w:val="Emphasis"/>
        </w:rPr>
        <w:t>opportunity costs of military spending?</w:t>
      </w:r>
      <w:r w:rsidRPr="009F6192">
        <w:rPr>
          <w:sz w:val="16"/>
        </w:rPr>
        <w:t xml:space="preserve"> </w:t>
      </w:r>
      <w:r w:rsidRPr="009F6192">
        <w:rPr>
          <w:rStyle w:val="StyleUnderline"/>
        </w:rPr>
        <w:t>It is a</w:t>
      </w:r>
      <w:r w:rsidRPr="009F6192">
        <w:rPr>
          <w:sz w:val="16"/>
        </w:rPr>
        <w:t xml:space="preserve"> </w:t>
      </w:r>
      <w:r w:rsidRPr="009F6192">
        <w:rPr>
          <w:rStyle w:val="Emphasis"/>
        </w:rPr>
        <w:t>dollar that can't be spent elsewhere</w:t>
      </w:r>
      <w:r w:rsidRPr="009F6192">
        <w:rPr>
          <w:sz w:val="16"/>
        </w:rPr>
        <w:t xml:space="preserve"> (</w:t>
      </w:r>
      <w:r w:rsidRPr="009F6192">
        <w:rPr>
          <w:rStyle w:val="StyleUnderline"/>
        </w:rPr>
        <w:t>say</w:t>
      </w:r>
      <w:r w:rsidRPr="009F6192">
        <w:rPr>
          <w:sz w:val="16"/>
        </w:rPr>
        <w:t xml:space="preserve"> infrastructure, </w:t>
      </w:r>
      <w:r w:rsidRPr="009F6192">
        <w:rPr>
          <w:rStyle w:val="Emphasis"/>
        </w:rPr>
        <w:t>education</w:t>
      </w:r>
      <w:r w:rsidRPr="009F6192">
        <w:rPr>
          <w:sz w:val="16"/>
        </w:rPr>
        <w:t>, welfare, diplomacy / aid). There is also an argument to be made that fighting unnecessary wars feeds anti-American sentiment, creating a need for future military spending, perpetuating the military-industrial complex.</w:t>
      </w:r>
    </w:p>
    <w:p w14:paraId="42F90DC0" w14:textId="77777777" w:rsidR="008F4803" w:rsidRPr="009F6192" w:rsidRDefault="008F4803" w:rsidP="008F4803">
      <w:pPr>
        <w:pStyle w:val="Heading4"/>
      </w:pPr>
      <w:r w:rsidRPr="009F6192">
        <w:t xml:space="preserve">It’s </w:t>
      </w:r>
      <w:r w:rsidRPr="009F6192">
        <w:rPr>
          <w:u w:val="single"/>
        </w:rPr>
        <w:t>treated</w:t>
      </w:r>
      <w:r w:rsidRPr="009F6192">
        <w:t xml:space="preserve"> as zero sum</w:t>
      </w:r>
    </w:p>
    <w:p w14:paraId="6791597C" w14:textId="77777777" w:rsidR="008F4803" w:rsidRPr="009F6192" w:rsidRDefault="008F4803" w:rsidP="008F4803">
      <w:r w:rsidRPr="009F6192">
        <w:t xml:space="preserve">Arthur Joel </w:t>
      </w:r>
      <w:r w:rsidRPr="009F6192">
        <w:rPr>
          <w:b/>
        </w:rPr>
        <w:t>Katz 12</w:t>
      </w:r>
      <w:r w:rsidRPr="009F6192">
        <w:t>, Patch Poster, 7-6-2012, "The Terrible Choice: Education vs. Defense Spending," Hellertown-Lower Saucon, PA Patch, https://patch.com/pennsylvania/hellertown/the-terrible-choice-education-vs-defense-spending</w:t>
      </w:r>
    </w:p>
    <w:p w14:paraId="4E22E8FA" w14:textId="77777777" w:rsidR="008F4803" w:rsidRPr="009F6192" w:rsidRDefault="008F4803" w:rsidP="008F4803">
      <w:r w:rsidRPr="009F6192">
        <w:rPr>
          <w:sz w:val="14"/>
        </w:rPr>
        <w:t xml:space="preserve">The has not raised school taxes in four years and suffers from a critical shortage of funds to maintain its educational program. In , the SVSD [school district] is unable to replace teachers who have left the district for one reason or another. Last year . Further cuts this year were barely avoided. Nationally, </w:t>
      </w:r>
      <w:r w:rsidRPr="009F6192">
        <w:rPr>
          <w:rStyle w:val="StyleUnderline"/>
        </w:rPr>
        <w:t>the U.S. as a whole spent</w:t>
      </w:r>
      <w:r w:rsidRPr="009F6192">
        <w:rPr>
          <w:sz w:val="14"/>
        </w:rPr>
        <w:t xml:space="preserve"> only </w:t>
      </w:r>
      <w:r w:rsidRPr="009F6192">
        <w:rPr>
          <w:rStyle w:val="StyleUnderline"/>
        </w:rPr>
        <w:t>5.86 percent of</w:t>
      </w:r>
      <w:r w:rsidRPr="009F6192">
        <w:rPr>
          <w:sz w:val="14"/>
        </w:rPr>
        <w:t xml:space="preserve"> the Gross Domestic Product (</w:t>
      </w:r>
      <w:r w:rsidRPr="009F6192">
        <w:rPr>
          <w:rStyle w:val="StyleUnderline"/>
        </w:rPr>
        <w:t>GDP</w:t>
      </w:r>
      <w:r w:rsidRPr="009F6192">
        <w:rPr>
          <w:sz w:val="14"/>
        </w:rPr>
        <w:t xml:space="preserve">) </w:t>
      </w:r>
      <w:r w:rsidRPr="009F6192">
        <w:rPr>
          <w:rStyle w:val="StyleUnderline"/>
        </w:rPr>
        <w:t>on education</w:t>
      </w:r>
      <w:r w:rsidRPr="009F6192">
        <w:rPr>
          <w:sz w:val="14"/>
        </w:rPr>
        <w:t xml:space="preserve"> in 2003, the last year for which I can find statistics. This placed the U.S. in 45th place among the nations of the world in percentage of GDP spent on education. Ahead of the U.S. was Kiribati (1)--an island nation in the South Pacific--Botswana (4), Cuba (6), Denmark (12), Norway (18), Morocco (27), Ukraine (33) and Portugal (43). While I can’t prove it, I doubt very much whether the rate in the U.S. has gone up in the last several years or that it has substantially changed its ranking. Now, for some really good news--or maybe not. In 2005, the U.S. spent only 4.6 percent of the GDP on the Department of Defense, which doesn’t really account for all military spending. However, since the department’s budget has increased roughly 9 percent per year since 2005, we are certainly spending a much higher percentage now. Moreover, the 2012 U.S. military spending is 6-7 times larger than China's, and is more than the total of the next 20 largest military spenders combined. The U.S. and its close allies are responsible for two-thirds to three-quarters of the world’s military spending. (Source: Wikipedia). Forgive me if I bore you with one other statistic: In 2011, the U.S. had a GDP of roughly $15 trillion. China, at the same time, had roughly half of that. The point is, what do we get for the trillion dollars or more we spend on the military? How would our society benefit if the amount spent on the military was cut in half and an additional five billion was spent on education? I dare say that the missing teachers would at least be replaced and education at SVSD would be vastly improved. Saucon might even be able to afford a tax cut! This is not to suggest that the money we spend on the military is all wasted. Obviously, </w:t>
      </w:r>
      <w:r w:rsidRPr="009F6192">
        <w:rPr>
          <w:rStyle w:val="StyleUnderline"/>
        </w:rPr>
        <w:t xml:space="preserve">we need a strong enough military to protect us in what has become an </w:t>
      </w:r>
      <w:r w:rsidRPr="009F6192">
        <w:rPr>
          <w:rStyle w:val="Emphasis"/>
        </w:rPr>
        <w:t>increasingly dangerous world</w:t>
      </w:r>
      <w:r w:rsidRPr="009F6192">
        <w:rPr>
          <w:sz w:val="14"/>
        </w:rPr>
        <w:t xml:space="preserve">. But do we need six to seven times the amount China spends on its military? Wouldn’t the U.S. be better off--and our countrymen more fully employed--if our children were better educated? In a real sense, aren’t we a lot safer by spending more money on education than by continuing to support what President Eisenhower called “the military-industrial complex?” The term first appeared in President Eisenhower’s farewell address on Jan. 17, 1961. Here is what he said: “In the councils of government, we must guard against the acquisition of unwarranted influence, whether sour or unsought, by the military-industrial complex. The potential for the disastrous rise of misplaced power exists and will persist.” </w:t>
      </w:r>
      <w:r w:rsidRPr="009F6192">
        <w:rPr>
          <w:rStyle w:val="StyleUnderline"/>
        </w:rPr>
        <w:t xml:space="preserve">Somehow we seem always to have to </w:t>
      </w:r>
      <w:r w:rsidRPr="009F6192">
        <w:rPr>
          <w:rStyle w:val="Emphasis"/>
        </w:rPr>
        <w:t>choose between</w:t>
      </w:r>
      <w:r w:rsidRPr="009F6192">
        <w:rPr>
          <w:sz w:val="14"/>
        </w:rPr>
        <w:t xml:space="preserve"> horrendously </w:t>
      </w:r>
      <w:r w:rsidRPr="009F6192">
        <w:rPr>
          <w:rStyle w:val="Emphasis"/>
        </w:rPr>
        <w:t>expensive military hardware</w:t>
      </w:r>
      <w:r w:rsidRPr="009F6192">
        <w:rPr>
          <w:sz w:val="14"/>
        </w:rPr>
        <w:t xml:space="preserve">, not to mention $37 screws, $7,622 coffee makers and $640 plastic toilet seats, </w:t>
      </w:r>
      <w:r w:rsidRPr="009F6192">
        <w:rPr>
          <w:rStyle w:val="StyleUnderline"/>
        </w:rPr>
        <w:t>and</w:t>
      </w:r>
      <w:r w:rsidRPr="009F6192">
        <w:rPr>
          <w:sz w:val="14"/>
        </w:rPr>
        <w:t xml:space="preserve"> taxpayer cries of how </w:t>
      </w:r>
      <w:r w:rsidRPr="009F6192">
        <w:rPr>
          <w:rStyle w:val="Emphasis"/>
        </w:rPr>
        <w:t>the</w:t>
      </w:r>
      <w:r w:rsidRPr="009F6192">
        <w:rPr>
          <w:sz w:val="14"/>
        </w:rPr>
        <w:t xml:space="preserve"> SVSD [</w:t>
      </w:r>
      <w:r w:rsidRPr="009F6192">
        <w:rPr>
          <w:rStyle w:val="Emphasis"/>
        </w:rPr>
        <w:t>school district</w:t>
      </w:r>
      <w:r w:rsidRPr="009F6192">
        <w:rPr>
          <w:sz w:val="14"/>
        </w:rPr>
        <w:t>] is wasting money.</w:t>
      </w:r>
    </w:p>
    <w:p w14:paraId="2C508D1F" w14:textId="77777777" w:rsidR="008F4803" w:rsidRPr="009F6192" w:rsidRDefault="008F4803" w:rsidP="008F4803"/>
    <w:p w14:paraId="2942B0FC" w14:textId="77777777" w:rsidR="008F4803" w:rsidRPr="009F6192" w:rsidRDefault="008F4803" w:rsidP="008F4803"/>
    <w:p w14:paraId="7E8C7B66" w14:textId="77777777" w:rsidR="008F4803" w:rsidRPr="009F6192" w:rsidRDefault="008F4803" w:rsidP="008F4803">
      <w:pPr>
        <w:pStyle w:val="Heading3"/>
      </w:pPr>
      <w:r w:rsidRPr="009F6192">
        <w:lastRenderedPageBreak/>
        <w:t>AT: Historical Studies---2NC</w:t>
      </w:r>
    </w:p>
    <w:p w14:paraId="6E66FFAC" w14:textId="77777777" w:rsidR="008F4803" w:rsidRPr="009F6192" w:rsidRDefault="008F4803" w:rsidP="008F4803">
      <w:pPr>
        <w:pStyle w:val="Heading4"/>
      </w:pPr>
      <w:r w:rsidRPr="009F6192">
        <w:t xml:space="preserve">Broad historical studies ignore unique political-economic contexts that contribute to trade-offs </w:t>
      </w:r>
    </w:p>
    <w:p w14:paraId="006B6100" w14:textId="77777777" w:rsidR="008F4803" w:rsidRPr="009F6192" w:rsidRDefault="008F4803" w:rsidP="008F4803">
      <w:r w:rsidRPr="009F6192">
        <w:t xml:space="preserve">Klaus </w:t>
      </w:r>
      <w:r w:rsidRPr="009F6192">
        <w:rPr>
          <w:b/>
        </w:rPr>
        <w:t>Petersen 13</w:t>
      </w:r>
      <w:r w:rsidRPr="009F6192">
        <w:t>. “The Early Cold War and the Western Welfare State.” Journal of International and Comparative Social Policy, vol. 29, no. 3, Oct. 2013, pp. 226–240.</w:t>
      </w:r>
    </w:p>
    <w:p w14:paraId="3274E5B0" w14:textId="77777777" w:rsidR="008F4803" w:rsidRPr="009F6192" w:rsidRDefault="008F4803" w:rsidP="008F4803">
      <w:r w:rsidRPr="009F6192">
        <w:rPr>
          <w:rStyle w:val="StyleUnderline"/>
        </w:rPr>
        <w:t>For decades, researchers have discussed the relationship between military spending and society.</w:t>
      </w:r>
      <w:r w:rsidRPr="009F6192">
        <w:rPr>
          <w:sz w:val="12"/>
        </w:rPr>
        <w:t xml:space="preserve"> As early as in 1941, the prominent US social scientist Harold D. Laswell warned against a development towards the “Garrison State” – a dystopia of an elitist military state dominated by “the specialists of violence” (Laswell, 1941). Critical researchers in the early post-war decades labelled the concept “warfare–welfare state” finding a positive relationship between welfare spending and military expansion (Burke, 1985); Light (2003) shows how from the late 1950s, military strategic planning in the USA came to play an important role for urban planning (including strategies for dealing with urban poverty). In his pioneering study of the development of the welfare state, the American sociologist Harold Wilensky devotes a full chapter to the relationship between war, military spending and the welfare state (Wilensky, 1975). Wilensky finds that historically, there has been a positive relationship, in that political elites implemented social reforms as part of a nation building process and to secure military mass mobilization. Since 1945, however, new technologies had changed the order of things. There was now much less need for mass mobilization of troops and consequently, the elite logic of securing loyalty through social reforms had disappeared. Hence, argues Wilensky, the early Cold War and the emerging arms race between the two superpowers led to increased military spending that again: …cast the die for a poor welfare performance for those countries most swept up in the crisis atmosphere. Thus, for sixteen countries, great increases in military spending in 1950–1952… are associated with small increases in social security spending for the whole period 1950–1966. (Wilensky, 1975, pp. 75–76) However, Wilensky also underlined that high military spending could not stop the expansion of the welfare state: “Of course welfare states march on through thick and thin; while acceleration of military spending can retard welfare spending, it does not stop it.” From the late 1960s and 1970s, American political scientists have debated the possible trade-off between public spending for social welfare and rearmament. The first generation of scholars on this issue argued that </w:t>
      </w:r>
      <w:r w:rsidRPr="009F6192">
        <w:rPr>
          <w:rStyle w:val="StyleUnderline"/>
        </w:rPr>
        <w:t xml:space="preserve">rising defence expenditures had a </w:t>
      </w:r>
      <w:r w:rsidRPr="009F6192">
        <w:rPr>
          <w:rStyle w:val="Emphasis"/>
        </w:rPr>
        <w:t>negative effect on welfare spending</w:t>
      </w:r>
      <w:r w:rsidRPr="009F6192">
        <w:rPr>
          <w:sz w:val="12"/>
        </w:rPr>
        <w:t xml:space="preserve"> (Edwards, Reich, &amp; Weisskopf, 1972; Hartman, 1973; Russett, 1969). </w:t>
      </w:r>
      <w:r w:rsidRPr="009F6192">
        <w:rPr>
          <w:rStyle w:val="StyleUnderline"/>
        </w:rPr>
        <w:t>More recently, we have mixed evidence</w:t>
      </w:r>
      <w:r w:rsidRPr="009F6192">
        <w:rPr>
          <w:sz w:val="12"/>
        </w:rPr>
        <w:t xml:space="preserve"> with no clear conclusion about the correlation between military spending and social programmes (Caputo, 1975; Clayton, 1976; Domke, Eichenberg, &amp; Kelleher, 1983; Higgs, 1994). In their 1983 comparative study, Domke et al. (1983) do not find any systematic long- or short-term trade-offs between military and welfare spending, although they acknowledge that </w:t>
      </w:r>
      <w:r w:rsidRPr="009F6192">
        <w:rPr>
          <w:rStyle w:val="StyleUnderline"/>
        </w:rPr>
        <w:t xml:space="preserve">there might be specific </w:t>
      </w:r>
      <w:r w:rsidRPr="009F6192">
        <w:rPr>
          <w:rStyle w:val="Emphasis"/>
        </w:rPr>
        <w:t>historical</w:t>
      </w:r>
      <w:r w:rsidRPr="009F6192">
        <w:rPr>
          <w:sz w:val="12"/>
        </w:rPr>
        <w:t xml:space="preserve"> </w:t>
      </w:r>
      <w:r w:rsidRPr="009F6192">
        <w:rPr>
          <w:rStyle w:val="StyleUnderline"/>
        </w:rPr>
        <w:t>and</w:t>
      </w:r>
      <w:r w:rsidRPr="009F6192">
        <w:rPr>
          <w:sz w:val="12"/>
        </w:rPr>
        <w:t xml:space="preserve"> </w:t>
      </w:r>
      <w:r w:rsidRPr="009F6192">
        <w:rPr>
          <w:rStyle w:val="Emphasis"/>
        </w:rPr>
        <w:t xml:space="preserve">national contexts, </w:t>
      </w:r>
      <w:r w:rsidRPr="009F6192">
        <w:rPr>
          <w:sz w:val="12"/>
        </w:rPr>
        <w:t xml:space="preserve">periods </w:t>
      </w:r>
      <w:r w:rsidRPr="009F6192">
        <w:rPr>
          <w:rStyle w:val="StyleUnderline"/>
        </w:rPr>
        <w:t>with</w:t>
      </w:r>
      <w:r w:rsidRPr="009F6192">
        <w:rPr>
          <w:sz w:val="12"/>
        </w:rPr>
        <w:t xml:space="preserve"> wars or “</w:t>
      </w:r>
      <w:r w:rsidRPr="009F6192">
        <w:rPr>
          <w:rStyle w:val="Emphasis"/>
        </w:rPr>
        <w:t>discrete decision-point trade-offs</w:t>
      </w:r>
      <w:r w:rsidRPr="009F6192">
        <w:rPr>
          <w:sz w:val="12"/>
        </w:rPr>
        <w:t xml:space="preserve">”, </w:t>
      </w:r>
      <w:r w:rsidRPr="009F6192">
        <w:rPr>
          <w:rStyle w:val="StyleUnderline"/>
        </w:rPr>
        <w:t xml:space="preserve">where decision-makers </w:t>
      </w:r>
      <w:r w:rsidRPr="009F6192">
        <w:rPr>
          <w:rStyle w:val="Emphasis"/>
        </w:rPr>
        <w:t xml:space="preserve">choose to spend more on defence at the expense of social welfare (or vice versa) </w:t>
      </w:r>
      <w:r w:rsidRPr="009F6192">
        <w:rPr>
          <w:sz w:val="12"/>
        </w:rPr>
        <w:t xml:space="preserve">(Mintz, 1990). As illustrated by Burgess’ trilemma, </w:t>
      </w:r>
      <w:r w:rsidRPr="009F6192">
        <w:rPr>
          <w:rStyle w:val="StyleUnderline"/>
        </w:rPr>
        <w:t xml:space="preserve">the trade-off was an </w:t>
      </w:r>
      <w:r w:rsidRPr="009F6192">
        <w:rPr>
          <w:rStyle w:val="Emphasis"/>
        </w:rPr>
        <w:t>important element</w:t>
      </w:r>
      <w:r w:rsidRPr="009F6192">
        <w:rPr>
          <w:sz w:val="12"/>
        </w:rPr>
        <w:t xml:space="preserve"> </w:t>
      </w:r>
      <w:r w:rsidRPr="009F6192">
        <w:rPr>
          <w:rStyle w:val="StyleUnderline"/>
        </w:rPr>
        <w:t xml:space="preserve">in contemporary political debates. </w:t>
      </w:r>
      <w:r w:rsidRPr="009F6192">
        <w:rPr>
          <w:sz w:val="12"/>
        </w:rPr>
        <w:t xml:space="preserve">As a classical contrastive argument of “Guns or Butter”, it was known from the peace movement from the early twentieth century, and it was also an argument utilized by the Communists in post-war Europe. Denmark, as other European countries, experienced increasing military expenditure, not least in the early 1950s (Villaume, 1996, p. 927), and </w:t>
      </w:r>
      <w:r w:rsidRPr="009F6192">
        <w:rPr>
          <w:rStyle w:val="StyleUnderline"/>
        </w:rPr>
        <w:t xml:space="preserve">there is evidence that </w:t>
      </w:r>
      <w:r w:rsidRPr="009F6192">
        <w:rPr>
          <w:rStyle w:val="Emphasis"/>
        </w:rPr>
        <w:t>leading politicians</w:t>
      </w:r>
      <w:r w:rsidRPr="009F6192">
        <w:rPr>
          <w:rStyle w:val="StyleUnderline"/>
        </w:rPr>
        <w:t xml:space="preserve"> were </w:t>
      </w:r>
      <w:r w:rsidRPr="009F6192">
        <w:rPr>
          <w:rStyle w:val="Emphasis"/>
        </w:rPr>
        <w:t>themselves</w:t>
      </w:r>
      <w:r w:rsidRPr="009F6192">
        <w:rPr>
          <w:rStyle w:val="StyleUnderline"/>
        </w:rPr>
        <w:t xml:space="preserve"> thinking in terms of a trade-off</w:t>
      </w:r>
      <w:r w:rsidRPr="009F6192">
        <w:rPr>
          <w:sz w:val="12"/>
        </w:rPr>
        <w:t xml:space="preserve"> (Petersen, 1998, pp. 97–102). For example, the then Minister of Defence, Poul Sørensen, in a radio talk in 1952, attempted to tone down the conflict between military rearmament and social security. Similar debates can be found in other European countries (Fleming, 1966; Ranio-Niemi, 2008; Schulz, 2006).</w:t>
      </w:r>
    </w:p>
    <w:p w14:paraId="499C5C9E" w14:textId="77777777" w:rsidR="008F4803" w:rsidRPr="009F6192" w:rsidRDefault="008F4803" w:rsidP="008F4803">
      <w:pPr>
        <w:pStyle w:val="Heading3"/>
      </w:pPr>
      <w:r w:rsidRPr="009F6192">
        <w:lastRenderedPageBreak/>
        <w:t>Turns Case</w:t>
      </w:r>
      <w:r w:rsidR="0071054D">
        <w:t xml:space="preserve"> – Education</w:t>
      </w:r>
    </w:p>
    <w:p w14:paraId="0E99E9EA" w14:textId="77777777" w:rsidR="008F4803" w:rsidRPr="009F6192" w:rsidRDefault="008F4803" w:rsidP="008F4803">
      <w:pPr>
        <w:pStyle w:val="Heading4"/>
      </w:pPr>
      <w:r w:rsidRPr="009F6192">
        <w:t>Military spending turns educational attainment</w:t>
      </w:r>
    </w:p>
    <w:p w14:paraId="41AF5CF9" w14:textId="77777777" w:rsidR="008F4803" w:rsidRPr="009F6192" w:rsidRDefault="008F4803" w:rsidP="008F4803">
      <w:r w:rsidRPr="009F6192">
        <w:rPr>
          <w:b/>
        </w:rPr>
        <w:t>TMT 16</w:t>
      </w:r>
      <w:r w:rsidRPr="009F6192">
        <w:t>, Tyler Morning Telegraph, 12-27-2016, "Editorial: Much of military budget is educational spending," http://www.tylerpaper.com/TP-Opinion/267022/editorial-much-of-military-budget-is-educational-spending</w:t>
      </w:r>
    </w:p>
    <w:p w14:paraId="7F8E8150" w14:textId="77777777" w:rsidR="008F4803" w:rsidRDefault="008F4803" w:rsidP="008F4803">
      <w:pPr>
        <w:rPr>
          <w:rStyle w:val="StyleUnderline"/>
        </w:rPr>
      </w:pPr>
      <w:r w:rsidRPr="009F6192">
        <w:rPr>
          <w:rStyle w:val="StyleUnderline"/>
        </w:rPr>
        <w:t>It’s a perennial complaint of the left - that the federal government spends too much on the military, and not enough on education</w:t>
      </w:r>
      <w:r w:rsidRPr="009F6192">
        <w:rPr>
          <w:sz w:val="14"/>
        </w:rPr>
        <w:t xml:space="preserve">. With President-elect Donald Trump set to take office, the demands are getting louder. </w:t>
      </w:r>
      <w:r w:rsidRPr="009F6192">
        <w:rPr>
          <w:rStyle w:val="StyleUnderline"/>
        </w:rPr>
        <w:t xml:space="preserve">The military must be cut, they say, and education spending increased. That shows a </w:t>
      </w:r>
      <w:r w:rsidRPr="009F6192">
        <w:rPr>
          <w:rStyle w:val="Emphasis"/>
        </w:rPr>
        <w:t>deep, deep misunderstanding of federal spending, education, and the military</w:t>
      </w:r>
      <w:r w:rsidRPr="009F6192">
        <w:rPr>
          <w:sz w:val="14"/>
        </w:rPr>
        <w:t xml:space="preserve">. Business Insider recently published a column denouncing the perceived spending gap. “We spend a lot of time talking about the value of an education in America,” wrote Kyle Jaeger of the new media ATTN network. “But if education is such a valuable investment, why do we spend more than eight times as much of our federal budget on the military than schooling? One indicator of a nation's priorities lies in its federal budget. And by that logic, America's budget makes clear that we prioritize defense over all other expenditures - by a wide margin.” According to Jaeger, in 2015, military spending accounted for 54 percent of discretionary spending (that’s federal spending minus Social Security, Medicare and other so-called entitlements). At the same time, education spending makes up about 6 percent of the federal budget. But those figures are misleading. First of all, as Jaeger himself acknowledges, </w:t>
      </w:r>
      <w:r w:rsidRPr="009F6192">
        <w:rPr>
          <w:rStyle w:val="StyleUnderline"/>
        </w:rPr>
        <w:t>education spending is done mostly at the state and local levels. Citing federal figures alone is disingenuous.</w:t>
      </w:r>
      <w:r w:rsidRPr="009F6192">
        <w:rPr>
          <w:sz w:val="14"/>
        </w:rPr>
        <w:t xml:space="preserve"> Second, Jaeger fails to acknowledge that </w:t>
      </w:r>
      <w:r w:rsidRPr="009F6192">
        <w:rPr>
          <w:rStyle w:val="Emphasis"/>
        </w:rPr>
        <w:t>military spending largely is educational spending</w:t>
      </w:r>
      <w:r w:rsidRPr="009F6192">
        <w:rPr>
          <w:sz w:val="14"/>
        </w:rPr>
        <w:t xml:space="preserve">. </w:t>
      </w:r>
      <w:r w:rsidRPr="009F6192">
        <w:rPr>
          <w:rStyle w:val="StyleUnderline"/>
        </w:rPr>
        <w:t>Our armed services are some of the</w:t>
      </w:r>
      <w:r w:rsidRPr="009F6192">
        <w:rPr>
          <w:sz w:val="14"/>
        </w:rPr>
        <w:t xml:space="preserve"> </w:t>
      </w:r>
      <w:r w:rsidRPr="009F6192">
        <w:rPr>
          <w:rStyle w:val="Emphasis"/>
        </w:rPr>
        <w:t>largest - and most effective - educational institutions in our nation</w:t>
      </w:r>
      <w:r w:rsidRPr="009F6192">
        <w:rPr>
          <w:sz w:val="14"/>
        </w:rPr>
        <w:t xml:space="preserve">. Think about it. </w:t>
      </w:r>
      <w:r w:rsidRPr="009F6192">
        <w:rPr>
          <w:rStyle w:val="StyleUnderline"/>
        </w:rPr>
        <w:t xml:space="preserve">From the moment a young person enters basic training, </w:t>
      </w:r>
      <w:r w:rsidRPr="009F6192">
        <w:rPr>
          <w:rStyle w:val="Emphasis"/>
        </w:rPr>
        <w:t>education commences</w:t>
      </w:r>
      <w:r w:rsidRPr="009F6192">
        <w:rPr>
          <w:sz w:val="14"/>
        </w:rPr>
        <w:t xml:space="preserve">. Young </w:t>
      </w:r>
      <w:r w:rsidRPr="009F6192">
        <w:rPr>
          <w:rStyle w:val="StyleUnderline"/>
        </w:rPr>
        <w:t>soldiers</w:t>
      </w:r>
      <w:r w:rsidRPr="009F6192">
        <w:rPr>
          <w:sz w:val="14"/>
        </w:rPr>
        <w:t xml:space="preserve">, sailors, airmen, Marines and guardsmen </w:t>
      </w:r>
      <w:r w:rsidRPr="009F6192">
        <w:rPr>
          <w:rStyle w:val="StyleUnderline"/>
        </w:rPr>
        <w:t>learn</w:t>
      </w:r>
      <w:r w:rsidRPr="009F6192">
        <w:rPr>
          <w:sz w:val="14"/>
        </w:rPr>
        <w:t xml:space="preserve"> </w:t>
      </w:r>
      <w:r w:rsidRPr="009F6192">
        <w:rPr>
          <w:rStyle w:val="StyleUnderline"/>
        </w:rPr>
        <w:t xml:space="preserve">skills and trades they will use - and </w:t>
      </w:r>
      <w:r w:rsidRPr="009F6192">
        <w:rPr>
          <w:rStyle w:val="Emphasis"/>
        </w:rPr>
        <w:t>benefit from</w:t>
      </w:r>
      <w:r w:rsidRPr="009F6192">
        <w:rPr>
          <w:sz w:val="14"/>
        </w:rPr>
        <w:t xml:space="preserve"> - for the rest of their lives. </w:t>
      </w:r>
      <w:r w:rsidRPr="009F6192">
        <w:rPr>
          <w:rStyle w:val="StyleUnderline"/>
        </w:rPr>
        <w:t>They</w:t>
      </w:r>
      <w:r w:rsidRPr="009F6192">
        <w:rPr>
          <w:sz w:val="14"/>
        </w:rPr>
        <w:t xml:space="preserve"> often </w:t>
      </w:r>
      <w:r w:rsidRPr="009F6192">
        <w:rPr>
          <w:rStyle w:val="StyleUnderline"/>
        </w:rPr>
        <w:t>receive</w:t>
      </w:r>
      <w:r w:rsidRPr="009F6192">
        <w:rPr>
          <w:sz w:val="14"/>
        </w:rPr>
        <w:t xml:space="preserve"> </w:t>
      </w:r>
      <w:r w:rsidRPr="009F6192">
        <w:rPr>
          <w:rStyle w:val="Emphasis"/>
        </w:rPr>
        <w:t>college credit</w:t>
      </w:r>
      <w:r w:rsidRPr="009F6192">
        <w:rPr>
          <w:sz w:val="14"/>
        </w:rPr>
        <w:t xml:space="preserve"> for what they learn. </w:t>
      </w:r>
      <w:r w:rsidRPr="009F6192">
        <w:rPr>
          <w:rStyle w:val="StyleUnderline"/>
        </w:rPr>
        <w:t>The Community College of the Air Force</w:t>
      </w:r>
      <w:r w:rsidRPr="009F6192">
        <w:rPr>
          <w:sz w:val="14"/>
        </w:rPr>
        <w:t>, for example</w:t>
      </w:r>
      <w:r w:rsidRPr="009F6192">
        <w:rPr>
          <w:rStyle w:val="StyleUnderline"/>
        </w:rPr>
        <w:t>, is massive</w:t>
      </w:r>
      <w:r w:rsidRPr="009F6192">
        <w:rPr>
          <w:sz w:val="14"/>
        </w:rPr>
        <w:t xml:space="preserve"> - it has more than 300,000 students and awards thousands of accredited degrees each year. The </w:t>
      </w:r>
      <w:r w:rsidRPr="009F6192">
        <w:rPr>
          <w:rStyle w:val="StyleUnderline"/>
        </w:rPr>
        <w:t>other branches</w:t>
      </w:r>
      <w:r w:rsidRPr="009F6192">
        <w:rPr>
          <w:sz w:val="14"/>
        </w:rPr>
        <w:t xml:space="preserve"> of the armed forces </w:t>
      </w:r>
      <w:r w:rsidRPr="009F6192">
        <w:rPr>
          <w:rStyle w:val="StyleUnderline"/>
        </w:rPr>
        <w:t>have similar programs</w:t>
      </w:r>
      <w:r w:rsidRPr="009F6192">
        <w:rPr>
          <w:sz w:val="14"/>
        </w:rPr>
        <w:t xml:space="preserve">. </w:t>
      </w:r>
      <w:r w:rsidRPr="009F6192">
        <w:rPr>
          <w:rStyle w:val="StyleUnderline"/>
        </w:rPr>
        <w:t>Then there are the trades that young people learn and carry with them into the civilian world</w:t>
      </w:r>
      <w:r w:rsidRPr="009F6192">
        <w:rPr>
          <w:sz w:val="14"/>
        </w:rPr>
        <w:t xml:space="preserve"> - everything from diesel mechanics to construction trades to food services to electronics and information technology. Then there’s the GI Bill, which allows veterans to continue their education. </w:t>
      </w:r>
      <w:r w:rsidRPr="009F6192">
        <w:rPr>
          <w:rStyle w:val="StyleUnderline"/>
        </w:rPr>
        <w:t xml:space="preserve">The military is </w:t>
      </w:r>
      <w:r w:rsidRPr="009F6192">
        <w:rPr>
          <w:rStyle w:val="Emphasis"/>
        </w:rPr>
        <w:t>one huge education effort</w:t>
      </w:r>
      <w:r w:rsidRPr="009F6192">
        <w:rPr>
          <w:sz w:val="14"/>
        </w:rPr>
        <w:t xml:space="preserve">. That’s not something to be lamented; </w:t>
      </w:r>
      <w:r w:rsidRPr="009F6192">
        <w:rPr>
          <w:rStyle w:val="StyleUnderline"/>
        </w:rPr>
        <w:t xml:space="preserve">it’s something to be proud of. </w:t>
      </w:r>
    </w:p>
    <w:p w14:paraId="1903D77F" w14:textId="77777777" w:rsidR="0071054D" w:rsidRDefault="0071054D" w:rsidP="008F4803">
      <w:pPr>
        <w:rPr>
          <w:rStyle w:val="StyleUnderline"/>
        </w:rPr>
      </w:pPr>
    </w:p>
    <w:p w14:paraId="436ED94F" w14:textId="77777777" w:rsidR="0071054D" w:rsidRDefault="0071054D" w:rsidP="0071054D">
      <w:pPr>
        <w:pStyle w:val="Heading3"/>
      </w:pPr>
      <w:r>
        <w:lastRenderedPageBreak/>
        <w:t>Turns Case – Economy</w:t>
      </w:r>
    </w:p>
    <w:p w14:paraId="0E93920E" w14:textId="77777777" w:rsidR="0071054D" w:rsidRDefault="0071054D" w:rsidP="0071054D"/>
    <w:p w14:paraId="4E56DB35" w14:textId="77777777" w:rsidR="0071054D" w:rsidRDefault="0071054D" w:rsidP="0071054D">
      <w:pPr>
        <w:pStyle w:val="Heading4"/>
      </w:pPr>
      <w:r>
        <w:t xml:space="preserve">Defense spending is key to growth – </w:t>
      </w:r>
    </w:p>
    <w:p w14:paraId="75245BF7" w14:textId="77777777" w:rsidR="0071054D" w:rsidRDefault="0071054D" w:rsidP="0071054D">
      <w:pPr>
        <w:pStyle w:val="Heading4"/>
      </w:pPr>
      <w:r>
        <w:t xml:space="preserve">A. </w:t>
      </w:r>
      <w:r w:rsidRPr="00B10DB1">
        <w:rPr>
          <w:u w:val="single"/>
        </w:rPr>
        <w:t>Technological innovation</w:t>
      </w:r>
      <w:r>
        <w:t xml:space="preserve"> and corresponding </w:t>
      </w:r>
      <w:r w:rsidRPr="00B10DB1">
        <w:rPr>
          <w:u w:val="single"/>
        </w:rPr>
        <w:t>private sector multiplier effect</w:t>
      </w:r>
      <w:r>
        <w:t xml:space="preserve"> </w:t>
      </w:r>
    </w:p>
    <w:p w14:paraId="0EE8F929" w14:textId="77777777" w:rsidR="0071054D" w:rsidRPr="00B10DB1" w:rsidRDefault="0071054D" w:rsidP="0071054D">
      <w:r w:rsidRPr="00B10DB1">
        <w:rPr>
          <w:rStyle w:val="Heading4Char"/>
        </w:rPr>
        <w:t xml:space="preserve">Saluja </w:t>
      </w:r>
      <w:r w:rsidRPr="00B10DB1">
        <w:t>8/17/</w:t>
      </w:r>
      <w:r w:rsidRPr="00B10DB1">
        <w:rPr>
          <w:rStyle w:val="Heading4Char"/>
        </w:rPr>
        <w:t>15</w:t>
      </w:r>
      <w:r>
        <w:t xml:space="preserve"> – Kulwant, staffwriter for MarketWatch, “Cutting defense spending could hurt economy, Bernanke warns” http://www.marketwatch.com/story/cutting-defense-spending-could-hurt-economy-bernanke-warns-2015-08-17</w:t>
      </w:r>
    </w:p>
    <w:p w14:paraId="1AAB5910" w14:textId="77777777" w:rsidR="0071054D" w:rsidRDefault="0071054D" w:rsidP="0071054D">
      <w:pPr>
        <w:rPr>
          <w:sz w:val="16"/>
        </w:rPr>
      </w:pPr>
      <w:r w:rsidRPr="007B3DD8">
        <w:rPr>
          <w:sz w:val="16"/>
        </w:rPr>
        <w:t xml:space="preserve">WASHINGTON — Former Federal Reserve Chairman Ben </w:t>
      </w:r>
      <w:r w:rsidRPr="007B3DD8">
        <w:rPr>
          <w:rStyle w:val="StyleUnderline"/>
        </w:rPr>
        <w:t>Bernanke warned</w:t>
      </w:r>
      <w:r w:rsidRPr="007B3DD8">
        <w:rPr>
          <w:sz w:val="16"/>
        </w:rPr>
        <w:t xml:space="preserve"> Monday that </w:t>
      </w:r>
      <w:r w:rsidRPr="007B3DD8">
        <w:rPr>
          <w:rStyle w:val="StyleUnderline"/>
        </w:rPr>
        <w:t>reduced defense spending</w:t>
      </w:r>
      <w:r w:rsidRPr="007B3DD8">
        <w:rPr>
          <w:sz w:val="16"/>
        </w:rPr>
        <w:t xml:space="preserve"> </w:t>
      </w:r>
      <w:r w:rsidRPr="007B3DD8">
        <w:rPr>
          <w:rStyle w:val="StyleUnderline"/>
        </w:rPr>
        <w:t xml:space="preserve">could have </w:t>
      </w:r>
      <w:r w:rsidRPr="007B3DD8">
        <w:rPr>
          <w:rStyle w:val="Emphasis"/>
        </w:rPr>
        <w:t>adverse long-term economic impacts</w:t>
      </w:r>
      <w:r w:rsidRPr="007B3DD8">
        <w:rPr>
          <w:sz w:val="16"/>
        </w:rPr>
        <w:t xml:space="preserve">, </w:t>
      </w:r>
      <w:r w:rsidRPr="007B3DD8">
        <w:rPr>
          <w:rStyle w:val="StyleUnderline"/>
        </w:rPr>
        <w:t>including undermining</w:t>
      </w:r>
      <w:r w:rsidRPr="007B3DD8">
        <w:rPr>
          <w:sz w:val="16"/>
        </w:rPr>
        <w:t xml:space="preserve"> </w:t>
      </w:r>
      <w:r w:rsidRPr="007B3DD8">
        <w:rPr>
          <w:rStyle w:val="Emphasis"/>
        </w:rPr>
        <w:t>tech</w:t>
      </w:r>
      <w:r w:rsidRPr="007B3DD8">
        <w:rPr>
          <w:sz w:val="16"/>
        </w:rPr>
        <w:t xml:space="preserve">nological </w:t>
      </w:r>
      <w:r w:rsidRPr="007B3DD8">
        <w:rPr>
          <w:rStyle w:val="Emphasis"/>
        </w:rPr>
        <w:t>innovations</w:t>
      </w:r>
      <w:r w:rsidRPr="007B3DD8">
        <w:rPr>
          <w:sz w:val="16"/>
        </w:rPr>
        <w:t xml:space="preserve"> </w:t>
      </w:r>
      <w:r w:rsidRPr="007B3DD8">
        <w:rPr>
          <w:rStyle w:val="StyleUnderline"/>
        </w:rPr>
        <w:t>that</w:t>
      </w:r>
      <w:r w:rsidRPr="007B3DD8">
        <w:rPr>
          <w:sz w:val="16"/>
        </w:rPr>
        <w:t xml:space="preserve"> </w:t>
      </w:r>
      <w:r w:rsidRPr="007B3DD8">
        <w:rPr>
          <w:rStyle w:val="Emphasis"/>
        </w:rPr>
        <w:t>ultimately produce jobs in the private sector</w:t>
      </w:r>
      <w:r w:rsidRPr="007B3DD8">
        <w:rPr>
          <w:sz w:val="16"/>
        </w:rPr>
        <w:t>. Speaking at a Brookings Institution event, Bernanke said, “</w:t>
      </w:r>
      <w:r w:rsidRPr="007B3DD8">
        <w:rPr>
          <w:rStyle w:val="StyleUnderline"/>
        </w:rPr>
        <w:t>By far the most important (impact</w:t>
      </w:r>
      <w:r w:rsidRPr="007B3DD8">
        <w:rPr>
          <w:sz w:val="16"/>
        </w:rPr>
        <w:t xml:space="preserve">), certainly </w:t>
      </w:r>
      <w:r w:rsidRPr="007B3DD8">
        <w:rPr>
          <w:rStyle w:val="StyleUnderline"/>
        </w:rPr>
        <w:t>in the</w:t>
      </w:r>
      <w:r w:rsidRPr="007B3DD8">
        <w:rPr>
          <w:sz w:val="16"/>
        </w:rPr>
        <w:t xml:space="preserve"> </w:t>
      </w:r>
      <w:r w:rsidRPr="007B3DD8">
        <w:rPr>
          <w:rStyle w:val="Emphasis"/>
        </w:rPr>
        <w:t>U</w:t>
      </w:r>
      <w:r w:rsidRPr="007B3DD8">
        <w:rPr>
          <w:sz w:val="16"/>
        </w:rPr>
        <w:t xml:space="preserve">nited </w:t>
      </w:r>
      <w:r w:rsidRPr="007B3DD8">
        <w:rPr>
          <w:rStyle w:val="Emphasis"/>
        </w:rPr>
        <w:t>S</w:t>
      </w:r>
      <w:r w:rsidRPr="007B3DD8">
        <w:rPr>
          <w:sz w:val="16"/>
        </w:rPr>
        <w:t xml:space="preserve">tates, </w:t>
      </w:r>
      <w:r w:rsidRPr="007B3DD8">
        <w:rPr>
          <w:rStyle w:val="StyleUnderline"/>
        </w:rPr>
        <w:t xml:space="preserve">has been the </w:t>
      </w:r>
      <w:r w:rsidRPr="007B3DD8">
        <w:rPr>
          <w:rStyle w:val="Emphasis"/>
        </w:rPr>
        <w:t>linkage between defense military appropriations and broader technological trends</w:t>
      </w:r>
      <w:r w:rsidRPr="007B3DD8">
        <w:rPr>
          <w:sz w:val="16"/>
        </w:rPr>
        <w:t>. “</w:t>
      </w:r>
      <w:r w:rsidRPr="007B3DD8">
        <w:rPr>
          <w:rStyle w:val="StyleUnderline"/>
        </w:rPr>
        <w:t xml:space="preserve">That is one of the </w:t>
      </w:r>
      <w:r w:rsidRPr="007B3DD8">
        <w:rPr>
          <w:rStyle w:val="Emphasis"/>
        </w:rPr>
        <w:t xml:space="preserve">major sources of U.S. growth over time. </w:t>
      </w:r>
      <w:r w:rsidRPr="007B3DD8">
        <w:rPr>
          <w:rStyle w:val="StyleUnderline"/>
        </w:rPr>
        <w:t>We remain a</w:t>
      </w:r>
      <w:r w:rsidRPr="007B3DD8">
        <w:rPr>
          <w:sz w:val="16"/>
        </w:rPr>
        <w:t xml:space="preserve"> </w:t>
      </w:r>
      <w:r w:rsidRPr="007B3DD8">
        <w:rPr>
          <w:rStyle w:val="StyleUnderline"/>
        </w:rPr>
        <w:t>technological leader. That’s one of our national strengths</w:t>
      </w:r>
      <w:r w:rsidRPr="007B3DD8">
        <w:rPr>
          <w:sz w:val="16"/>
        </w:rPr>
        <w:t xml:space="preserve">.” </w:t>
      </w:r>
      <w:r w:rsidRPr="007B3DD8">
        <w:rPr>
          <w:rStyle w:val="StyleUnderline"/>
        </w:rPr>
        <w:t>Bernanke cited</w:t>
      </w:r>
      <w:r w:rsidRPr="007B3DD8">
        <w:rPr>
          <w:sz w:val="16"/>
        </w:rPr>
        <w:t xml:space="preserve"> as examples </w:t>
      </w:r>
      <w:r w:rsidRPr="007B3DD8">
        <w:rPr>
          <w:rStyle w:val="StyleUnderline"/>
        </w:rPr>
        <w:t>the Manhattan Project and</w:t>
      </w:r>
      <w:r w:rsidRPr="007B3DD8">
        <w:rPr>
          <w:sz w:val="16"/>
        </w:rPr>
        <w:t xml:space="preserve"> </w:t>
      </w:r>
      <w:r w:rsidRPr="007B3DD8">
        <w:rPr>
          <w:rStyle w:val="StyleUnderline"/>
        </w:rPr>
        <w:t>the creation of</w:t>
      </w:r>
      <w:r w:rsidRPr="007B3DD8">
        <w:rPr>
          <w:sz w:val="16"/>
        </w:rPr>
        <w:t xml:space="preserve"> the </w:t>
      </w:r>
      <w:r w:rsidRPr="007B3DD8">
        <w:rPr>
          <w:rStyle w:val="Emphasis"/>
        </w:rPr>
        <w:t>D</w:t>
      </w:r>
      <w:r w:rsidRPr="007B3DD8">
        <w:rPr>
          <w:sz w:val="16"/>
        </w:rPr>
        <w:t xml:space="preserve">efense </w:t>
      </w:r>
      <w:r w:rsidRPr="007B3DD8">
        <w:rPr>
          <w:rStyle w:val="Emphasis"/>
        </w:rPr>
        <w:t>A</w:t>
      </w:r>
      <w:r w:rsidRPr="007B3DD8">
        <w:rPr>
          <w:sz w:val="16"/>
        </w:rPr>
        <w:t xml:space="preserve">dvanced </w:t>
      </w:r>
      <w:r w:rsidRPr="007B3DD8">
        <w:rPr>
          <w:rStyle w:val="Emphasis"/>
        </w:rPr>
        <w:t>R</w:t>
      </w:r>
      <w:r w:rsidRPr="007B3DD8">
        <w:rPr>
          <w:sz w:val="16"/>
        </w:rPr>
        <w:t xml:space="preserve">esearch </w:t>
      </w:r>
      <w:r w:rsidRPr="007B3DD8">
        <w:rPr>
          <w:rStyle w:val="Emphasis"/>
        </w:rPr>
        <w:t>P</w:t>
      </w:r>
      <w:r w:rsidRPr="007B3DD8">
        <w:rPr>
          <w:sz w:val="16"/>
        </w:rPr>
        <w:t xml:space="preserve">rojects </w:t>
      </w:r>
      <w:r w:rsidRPr="007B3DD8">
        <w:rPr>
          <w:rStyle w:val="Emphasis"/>
        </w:rPr>
        <w:t>A</w:t>
      </w:r>
      <w:r w:rsidRPr="007B3DD8">
        <w:rPr>
          <w:sz w:val="16"/>
        </w:rPr>
        <w:t>gency, the precursor to the Internet. “</w:t>
      </w:r>
      <w:r w:rsidRPr="007B3DD8">
        <w:rPr>
          <w:rStyle w:val="StyleUnderline"/>
        </w:rPr>
        <w:t>One innovation I really like is laser surgery</w:t>
      </w:r>
      <w:r w:rsidRPr="007B3DD8">
        <w:rPr>
          <w:sz w:val="16"/>
        </w:rPr>
        <w:t>,” Bernanke said. “</w:t>
      </w:r>
      <w:r w:rsidRPr="007B3DD8">
        <w:rPr>
          <w:rStyle w:val="StyleUnderline"/>
        </w:rPr>
        <w:t>There has since been something like 55,000 patents related to laser technology</w:t>
      </w:r>
      <w:r w:rsidRPr="007B3DD8">
        <w:rPr>
          <w:sz w:val="16"/>
        </w:rPr>
        <w:t>. Things that have come out have been laser surgery, DVDs, barcodes.” “</w:t>
      </w:r>
      <w:r w:rsidRPr="007B3DD8">
        <w:rPr>
          <w:rStyle w:val="StyleUnderline"/>
        </w:rPr>
        <w:t>If the same money had been spent on basic science that would have probably been an even better strategy</w:t>
      </w:r>
      <w:r w:rsidRPr="007B3DD8">
        <w:rPr>
          <w:sz w:val="16"/>
        </w:rPr>
        <w:t xml:space="preserve">, that would be even better … </w:t>
      </w:r>
      <w:r w:rsidRPr="007B3DD8">
        <w:rPr>
          <w:rStyle w:val="Emphasis"/>
        </w:rPr>
        <w:t>but the political system is not good at making long-run investments with uncertain impacts,</w:t>
      </w:r>
      <w:r w:rsidRPr="007B3DD8">
        <w:rPr>
          <w:sz w:val="16"/>
        </w:rPr>
        <w:t>” he said.</w:t>
      </w:r>
    </w:p>
    <w:p w14:paraId="3A847302" w14:textId="77777777" w:rsidR="0071054D" w:rsidRPr="00B10DB1" w:rsidRDefault="0071054D" w:rsidP="0071054D">
      <w:pPr>
        <w:rPr>
          <w:sz w:val="16"/>
        </w:rPr>
      </w:pPr>
    </w:p>
    <w:p w14:paraId="063CF669" w14:textId="77777777" w:rsidR="0071054D" w:rsidRDefault="0071054D" w:rsidP="0071054D">
      <w:pPr>
        <w:pStyle w:val="Heading4"/>
      </w:pPr>
      <w:r>
        <w:t xml:space="preserve">B. Defense cuts are a negative on economic growth trends </w:t>
      </w:r>
    </w:p>
    <w:p w14:paraId="6BC5D616" w14:textId="77777777" w:rsidR="0071054D" w:rsidRDefault="0071054D" w:rsidP="0071054D">
      <w:r w:rsidRPr="00985757">
        <w:rPr>
          <w:rStyle w:val="Heading4Char"/>
        </w:rPr>
        <w:t>Burke</w:t>
      </w:r>
      <w:r>
        <w:t xml:space="preserve"> 8/18</w:t>
      </w:r>
      <w:r w:rsidRPr="00985757">
        <w:t>/</w:t>
      </w:r>
      <w:r w:rsidRPr="00985757">
        <w:rPr>
          <w:rStyle w:val="Heading4Char"/>
        </w:rPr>
        <w:t>15</w:t>
      </w:r>
      <w:r w:rsidRPr="00985757">
        <w:t xml:space="preserve"> –</w:t>
      </w:r>
      <w:r>
        <w:t xml:space="preserve"> Alison, Brookings – Office of Communications, “Ben Bernanke, Michael O’Hanlon, and Mark Muro on the future of defense spending and its economic impacts” </w:t>
      </w:r>
      <w:r w:rsidRPr="00985757">
        <w:t>http://www.brookings.edu/blogs/brookings-now/posts/2015/08/defense-funding-event-recap</w:t>
      </w:r>
    </w:p>
    <w:p w14:paraId="1FB2EFD2" w14:textId="77777777" w:rsidR="0071054D" w:rsidRDefault="0071054D" w:rsidP="0071054D">
      <w:pPr>
        <w:rPr>
          <w:rStyle w:val="Emphasis"/>
        </w:rPr>
      </w:pPr>
      <w:r w:rsidRPr="007B3DD8">
        <w:rPr>
          <w:rStyle w:val="StyleUnderline"/>
        </w:rPr>
        <w:t>Cuts to defense funding</w:t>
      </w:r>
      <w:r w:rsidRPr="007B3DD8">
        <w:rPr>
          <w:sz w:val="16"/>
        </w:rPr>
        <w:t xml:space="preserve"> were not motivated by defense needs and </w:t>
      </w:r>
      <w:r w:rsidRPr="007B3DD8">
        <w:rPr>
          <w:rStyle w:val="Emphasis"/>
        </w:rPr>
        <w:t>slowed the economic recovery</w:t>
      </w:r>
      <w:r w:rsidRPr="007B3DD8">
        <w:rPr>
          <w:sz w:val="16"/>
        </w:rPr>
        <w:t xml:space="preserve"> Ben Bernanke kicked off the event by arguing </w:t>
      </w:r>
      <w:r w:rsidRPr="007B3DD8">
        <w:rPr>
          <w:rStyle w:val="StyleUnderline"/>
        </w:rPr>
        <w:t>that while defense spending is closely connected to</w:t>
      </w:r>
      <w:r w:rsidRPr="007B3DD8">
        <w:rPr>
          <w:sz w:val="16"/>
        </w:rPr>
        <w:t xml:space="preserve"> economic </w:t>
      </w:r>
      <w:r w:rsidRPr="007B3DD8">
        <w:rPr>
          <w:rStyle w:val="StyleUnderline"/>
        </w:rPr>
        <w:t>growth</w:t>
      </w:r>
      <w:r w:rsidRPr="007B3DD8">
        <w:rPr>
          <w:sz w:val="16"/>
        </w:rPr>
        <w:t>, “generally speaking</w:t>
      </w:r>
      <w:r w:rsidRPr="007B3DD8">
        <w:rPr>
          <w:rStyle w:val="StyleUnderline"/>
        </w:rPr>
        <w:t>, it’s best to keep military preparedness goals separate from the short-run cyclical [economic] considerations</w:t>
      </w:r>
      <w:r w:rsidRPr="007B3DD8">
        <w:rPr>
          <w:sz w:val="16"/>
        </w:rPr>
        <w:t xml:space="preserve">.” Moreover, </w:t>
      </w:r>
      <w:r w:rsidRPr="007B3DD8">
        <w:rPr>
          <w:rStyle w:val="StyleUnderline"/>
        </w:rPr>
        <w:t>when it comes to the defense budget cuts made during the</w:t>
      </w:r>
      <w:r w:rsidRPr="007B3DD8">
        <w:rPr>
          <w:sz w:val="16"/>
        </w:rPr>
        <w:t xml:space="preserve"> recent period of economic </w:t>
      </w:r>
      <w:r w:rsidRPr="007B3DD8">
        <w:rPr>
          <w:rStyle w:val="StyleUnderline"/>
        </w:rPr>
        <w:t>recovery</w:t>
      </w:r>
      <w:r w:rsidRPr="007B3DD8">
        <w:rPr>
          <w:sz w:val="16"/>
        </w:rPr>
        <w:t xml:space="preserve">, </w:t>
      </w:r>
      <w:r w:rsidRPr="007B3DD8">
        <w:rPr>
          <w:rStyle w:val="StyleUnderline"/>
        </w:rPr>
        <w:t xml:space="preserve">he believes </w:t>
      </w:r>
      <w:r w:rsidRPr="007B3DD8">
        <w:rPr>
          <w:rStyle w:val="Emphasis"/>
        </w:rPr>
        <w:t>mistakes were made</w:t>
      </w:r>
      <w:r w:rsidRPr="007B3DD8">
        <w:rPr>
          <w:sz w:val="16"/>
        </w:rPr>
        <w:t xml:space="preserve">. </w:t>
      </w:r>
      <w:r w:rsidRPr="007B3DD8">
        <w:rPr>
          <w:rStyle w:val="StyleUnderline"/>
        </w:rPr>
        <w:t>Outside of the drawdown</w:t>
      </w:r>
      <w:r w:rsidRPr="007B3DD8">
        <w:rPr>
          <w:sz w:val="16"/>
        </w:rPr>
        <w:t xml:space="preserve"> in forces in Iraq and Afghanistan, </w:t>
      </w:r>
      <w:r w:rsidRPr="007B3DD8">
        <w:rPr>
          <w:rStyle w:val="StyleUnderline"/>
        </w:rPr>
        <w:t>Bernanke</w:t>
      </w:r>
      <w:r w:rsidRPr="007B3DD8">
        <w:rPr>
          <w:sz w:val="16"/>
        </w:rPr>
        <w:t xml:space="preserve"> </w:t>
      </w:r>
      <w:r w:rsidRPr="007B3DD8">
        <w:rPr>
          <w:rStyle w:val="StyleUnderline"/>
        </w:rPr>
        <w:t xml:space="preserve">said the cuts in military spending </w:t>
      </w:r>
      <w:r w:rsidRPr="007B3DD8">
        <w:rPr>
          <w:rStyle w:val="Emphasis"/>
        </w:rPr>
        <w:t>were not motivated by changes in defense needs and “were actually a negative in terms of our economic recovery.”</w:t>
      </w:r>
    </w:p>
    <w:p w14:paraId="2EA71F6F" w14:textId="77777777" w:rsidR="0071054D" w:rsidRPr="0071054D" w:rsidRDefault="0071054D" w:rsidP="0071054D"/>
    <w:p w14:paraId="5C6DBE7D" w14:textId="77777777" w:rsidR="0071054D" w:rsidRDefault="0071054D" w:rsidP="0071054D">
      <w:pPr>
        <w:pStyle w:val="Heading3"/>
      </w:pPr>
      <w:r>
        <w:lastRenderedPageBreak/>
        <w:t>Readiness – 2NC</w:t>
      </w:r>
    </w:p>
    <w:p w14:paraId="7931A117" w14:textId="77777777" w:rsidR="0071054D" w:rsidRPr="0071054D" w:rsidRDefault="0071054D" w:rsidP="0071054D"/>
    <w:p w14:paraId="7FFDEDD5" w14:textId="77777777" w:rsidR="0071054D" w:rsidRDefault="0071054D" w:rsidP="0071054D">
      <w:pPr>
        <w:pStyle w:val="Heading4"/>
      </w:pPr>
      <w:r>
        <w:t>Boosts are key to restore readiness and lay the ground work for long term strategies</w:t>
      </w:r>
    </w:p>
    <w:p w14:paraId="4B99F598" w14:textId="77777777" w:rsidR="0071054D" w:rsidRDefault="0071054D" w:rsidP="0071054D">
      <w:r>
        <w:t xml:space="preserve">Frank G. </w:t>
      </w:r>
      <w:r w:rsidRPr="00C74AED">
        <w:rPr>
          <w:rStyle w:val="Style13ptBold"/>
        </w:rPr>
        <w:t>Hoffman 17</w:t>
      </w:r>
      <w:r>
        <w:t>, FPRI's Board of Advisors and currently is serving at the National Defense University as a Distinguished Research Fellow with the Institute for National Strategic Studies, 3-7-2017, "President Trump’s Defense Budget: Just a Down Payment," Foreign Policy Research Institute, http://www.fpri.org/article/2017/03/president-trumps-defense-budget-just-payment/</w:t>
      </w:r>
    </w:p>
    <w:p w14:paraId="6C6FB3BD" w14:textId="77777777" w:rsidR="0071054D" w:rsidRPr="007B3DD8" w:rsidRDefault="0071054D" w:rsidP="0071054D">
      <w:pPr>
        <w:rPr>
          <w:rStyle w:val="Emphasis"/>
        </w:rPr>
      </w:pPr>
      <w:r w:rsidRPr="007B3DD8">
        <w:rPr>
          <w:rStyle w:val="StyleUnderline"/>
        </w:rPr>
        <w:t>Five years of capped defense spending has wreaked havoc to business as usual at the Pentagon. Readiness reports from the field and Service Chiefs’ testimony to Congress are outright scary with ships and planes awaiting repair and spare parts. Lost flying hours and shortfalls in training and exercises are not easily regained. Numerous ongoing operations (Iraq, Yemen, Syria, and Afghanistan) will result in a lot of tired equipment and deferred modernization</w:t>
      </w:r>
      <w:r w:rsidRPr="007B3DD8">
        <w:rPr>
          <w:sz w:val="12"/>
        </w:rPr>
        <w:t xml:space="preserve">. </w:t>
      </w:r>
      <w:r w:rsidRPr="007B3DD8">
        <w:rPr>
          <w:rStyle w:val="Emphasis"/>
        </w:rPr>
        <w:t>The first $20B added to the Pentagon is going to be immediately consumed by the dried-out readiness accounts</w:t>
      </w:r>
      <w:r w:rsidRPr="007B3DD8">
        <w:rPr>
          <w:sz w:val="12"/>
        </w:rPr>
        <w:t>. The new budget will not fund a larger force or substantially invest in the development of new technologies that leading analysts believe are necessary in this century (directed energy, electro-magnetic rail guns, cyber defenses, autonomous systems or unmanned platforms).</w:t>
      </w:r>
      <w:r w:rsidR="007B3DD8" w:rsidRPr="007B3DD8">
        <w:rPr>
          <w:sz w:val="12"/>
        </w:rPr>
        <w:t xml:space="preserve"> </w:t>
      </w:r>
      <w:r w:rsidRPr="007B3DD8">
        <w:rPr>
          <w:sz w:val="12"/>
        </w:rPr>
        <w:t>Defense hawks seek these critical technologies. Senator John McCain, the Chairman of the Senate Armed Services Committee, is a leading proponent of that group. He recently published a formal proposal titled “Restoring American Power,” which defined specific investments to increase our security. McCain would scrap the Budget Control Act, increase defense spending to $640 billion in fiscal year 2018, enlarge most of the Services, and make specific proposals for investment and innovation. He does not shy away from being honest about the costs involved. “Rebuilding our military will not be cheap — $430 billion above current defense plans over the next five years. But the cost of inaction is worse: we will irreparably damage our military’s ability to deter aggression and conflict.”</w:t>
      </w:r>
      <w:r w:rsidR="007B3DD8" w:rsidRPr="007B3DD8">
        <w:rPr>
          <w:sz w:val="12"/>
        </w:rPr>
        <w:t xml:space="preserve"> </w:t>
      </w:r>
      <w:r w:rsidRPr="007B3DD8">
        <w:rPr>
          <w:rStyle w:val="StyleUnderline"/>
        </w:rPr>
        <w:t>The “Budget Hawks,” including Trump administration officials like Mick Mulvaney, Director of the Office of Management and Budget, have some facts on their side, too. The United States has put 15 years of war on the national credit card, along with a host of tax cuts and drug prescription benefits, and extended health care benefits to 20 million people. Our debt level has passed tipping points that some economists think we many never recover from.</w:t>
      </w:r>
      <w:r w:rsidR="007B3DD8">
        <w:rPr>
          <w:rStyle w:val="StyleUnderline"/>
        </w:rPr>
        <w:t xml:space="preserve"> </w:t>
      </w:r>
      <w:r w:rsidRPr="007B3DD8">
        <w:rPr>
          <w:sz w:val="12"/>
        </w:rPr>
        <w:t>Recent Congressional Budget Office projections are not heartening:</w:t>
      </w:r>
      <w:r w:rsidR="007B3DD8" w:rsidRPr="007B3DD8">
        <w:rPr>
          <w:sz w:val="12"/>
        </w:rPr>
        <w:t xml:space="preserve"> </w:t>
      </w:r>
      <w:r w:rsidRPr="007B3DD8">
        <w:rPr>
          <w:sz w:val="12"/>
        </w:rPr>
        <w:t>Outlays for mandatory programs increase as a share of GDP by 2.4 percentage points from 2017 to 2027—mainly because of our aging population and rising health care costs. Social Security and Medicare account for nearly all of that increase.</w:t>
      </w:r>
      <w:r w:rsidR="007B3DD8" w:rsidRPr="007B3DD8">
        <w:rPr>
          <w:sz w:val="12"/>
        </w:rPr>
        <w:t xml:space="preserve"> </w:t>
      </w:r>
      <w:r w:rsidRPr="007B3DD8">
        <w:rPr>
          <w:sz w:val="12"/>
        </w:rPr>
        <w:t>Discretionary spending (government services and defense) drops from 6.3 percent of GDP in 2017 to 5.3 percent in 2027—a smaller percentage relative to the size of the economy than in any year since 1962.</w:t>
      </w:r>
      <w:r w:rsidR="007B3DD8" w:rsidRPr="007B3DD8">
        <w:rPr>
          <w:sz w:val="12"/>
        </w:rPr>
        <w:t xml:space="preserve"> </w:t>
      </w:r>
      <w:r w:rsidRPr="007B3DD8">
        <w:rPr>
          <w:sz w:val="12"/>
        </w:rPr>
        <w:t>Due to rising interest rates and growing federal debt, the government’s interest payments rises sharply over the next 10 years—nearly tripling in nominal terms and almost doubling relative to GDP.</w:t>
      </w:r>
      <w:r w:rsidR="007B3DD8" w:rsidRPr="007B3DD8">
        <w:rPr>
          <w:sz w:val="12"/>
        </w:rPr>
        <w:t xml:space="preserve"> </w:t>
      </w:r>
      <w:r w:rsidRPr="007B3DD8">
        <w:rPr>
          <w:sz w:val="12"/>
        </w:rPr>
        <w:t>As deficits accumulate, debt held by the public rises from 77 percent of GDP ($15 trillion) at the end of 2017 to 89 percent of GDP ($25 trillion) by 2027. This level of publically held debt would be the largest since 1947 and twice the average experienced over the past five decades.</w:t>
      </w:r>
      <w:r w:rsidR="007B3DD8" w:rsidRPr="007B3DD8">
        <w:rPr>
          <w:sz w:val="12"/>
        </w:rPr>
        <w:t xml:space="preserve"> </w:t>
      </w:r>
      <w:r w:rsidRPr="007B3DD8">
        <w:rPr>
          <w:sz w:val="12"/>
        </w:rPr>
        <w:t>Budget hawks are wary of undoing the sequestration that is strangling defense spending. They need to get serious about tax reform and delve into the unsustainable increases in federal medical disbursements. So called “entitlements” represent a growing portion of the federal budget and threaten to undermine our financial solvency, strap potential investment resources for critical infrastructure, and impinge on the nation’s security. These programs are too often described as “mandatory” or non-discretionary by our elected officials, but they are choices we have made, and laws we have enacted to implement those choices. They are not irreversible acts of insolvency, nor are we shielded from the consequences of these choices because they are mislabeled as non-discretionary.</w:t>
      </w:r>
      <w:r w:rsidR="007B3DD8" w:rsidRPr="007B3DD8">
        <w:rPr>
          <w:sz w:val="12"/>
        </w:rPr>
        <w:t xml:space="preserve"> </w:t>
      </w:r>
      <w:r w:rsidRPr="007B3DD8">
        <w:rPr>
          <w:rStyle w:val="StyleUnderline"/>
        </w:rPr>
        <w:t>Neither set of “hawks” gave credit to the president for his efforts to identify offsets from lower priority government agencies so that the Pentagon’s increases were not an additional budgetary burden</w:t>
      </w:r>
      <w:r w:rsidRPr="007B3DD8">
        <w:rPr>
          <w:sz w:val="12"/>
        </w:rPr>
        <w:t>. Yet, the source of his budget offsets is problematic as they heavily targeted the State Department and U.S. Agency for International Development. Cuts in those areas, especially at the scope called for in the White House’s proposal, would devastate U.S. leadership in numerous forums and undercut efforts to reduce the threat of violence. A letter from over 100 retired senior military officers criticized the president for his priorities, but offered no better solution.</w:t>
      </w:r>
      <w:r w:rsidR="007B3DD8" w:rsidRPr="007B3DD8">
        <w:rPr>
          <w:sz w:val="12"/>
        </w:rPr>
        <w:t xml:space="preserve"> </w:t>
      </w:r>
      <w:r w:rsidRPr="007B3DD8">
        <w:rPr>
          <w:sz w:val="12"/>
        </w:rPr>
        <w:t>It is hard to remain convinced that a budget level capped in 2012 remains in any way a logical foundation for 2018. The notion that we outspend all our adversaries and have a preponderance of power is one of the deadly myths of defense. Back in 2012, we did not envision a world in which China was building aircraft carriers and incrementally seizing and arming atolls and islands in the Pacific. Five years ago, ISIS was not seizing heavily populated cities, and there were no autocratic states annexing portions of European states. If $500B+ was supposed to be the acceptable baseline with a modicum of risk in 2012, it is utterly untenable now.</w:t>
      </w:r>
      <w:r w:rsidR="007B3DD8" w:rsidRPr="007B3DD8">
        <w:rPr>
          <w:sz w:val="12"/>
        </w:rPr>
        <w:t xml:space="preserve"> </w:t>
      </w:r>
      <w:r w:rsidRPr="007B3DD8">
        <w:rPr>
          <w:sz w:val="12"/>
        </w:rPr>
        <w:t>Senator McCain, when advocating for a budget increase about twice as high as Mr. Trump, explained the accumulating risk in stark terms:</w:t>
      </w:r>
      <w:r w:rsidR="007B3DD8" w:rsidRPr="007B3DD8">
        <w:rPr>
          <w:sz w:val="12"/>
        </w:rPr>
        <w:t xml:space="preserve"> </w:t>
      </w:r>
      <w:r w:rsidRPr="007B3DD8">
        <w:rPr>
          <w:sz w:val="12"/>
        </w:rPr>
        <w:t>The budget increase advocated for in this paper is a lot of money, but we must be clear about the cost of doing nothing: Our military’s ability to deter conflict will continue to weaken. And should we find ourselves in conflict, our nation will be forced to send young Americans into battle without sufficient training or equipment to fight a war that will take longer, be larger, cost more, and ultimately claim more American lives than it otherwise would have.</w:t>
      </w:r>
      <w:r w:rsidR="007B3DD8" w:rsidRPr="007B3DD8">
        <w:rPr>
          <w:sz w:val="12"/>
        </w:rPr>
        <w:t xml:space="preserve"> </w:t>
      </w:r>
      <w:r w:rsidRPr="007B3DD8">
        <w:rPr>
          <w:sz w:val="12"/>
        </w:rPr>
        <w:t>Critics, like the highly respected Tony Cordesman, have rightfully noted that responsible strategic planning requires far more than simply announcing a one-year hike or calling for more spending. There is much in the Defense budget (schools, stores, and non-military social research) that can be excluded in order to focus on the Department’s core warfighting missions. Certainly, some efficiencies and reforms can be applied. Mr. Trump is asking for a Cold War-sized military without explanation or justification. Moreover, he wants to reset relations with Russia and wants to destroy ISIS. He surely doesn’t need 350 ships, 12 aircraft carriers, and B-21 bombers to do that. What is the basis for the buildup? What is the underlying strategy?</w:t>
      </w:r>
      <w:r w:rsidR="007B3DD8" w:rsidRPr="007B3DD8">
        <w:rPr>
          <w:sz w:val="12"/>
        </w:rPr>
        <w:t xml:space="preserve"> </w:t>
      </w:r>
      <w:r w:rsidRPr="007B3DD8">
        <w:rPr>
          <w:rStyle w:val="StyleUnderline"/>
        </w:rPr>
        <w:t xml:space="preserve">Strategy remains in the realm of decision-making under conditions of uncertainty and requires the ability to make tradeoffs among competing priorities. Even for a country as powerful as the United States, we will not be able to do everything. We cannot afford to simultaneously fight and win today’s irregular wars, build a larger military to increase our front lines in Asia, reassure partners, and invest in the disruptive technologies that will dominate 21st century battlespaces. </w:t>
      </w:r>
      <w:r w:rsidRPr="007B3DD8">
        <w:rPr>
          <w:rStyle w:val="Emphasis"/>
        </w:rPr>
        <w:t>We must stop the current bleeding, carefully triage our strategic challenges, and begin to repair our defenses. That journey began with Mr. Trump’s announcement.</w:t>
      </w:r>
      <w:r w:rsidR="007B3DD8">
        <w:rPr>
          <w:rStyle w:val="Emphasis"/>
        </w:rPr>
        <w:t xml:space="preserve"> </w:t>
      </w:r>
      <w:r w:rsidRPr="007B3DD8">
        <w:rPr>
          <w:rStyle w:val="StyleUnderline"/>
        </w:rPr>
        <w:t xml:space="preserve">President Trump took the right approach: an incremental first </w:t>
      </w:r>
      <w:r w:rsidRPr="007B3DD8">
        <w:rPr>
          <w:rStyle w:val="StyleUnderline"/>
        </w:rPr>
        <w:lastRenderedPageBreak/>
        <w:t>step that demonstrates his commitment</w:t>
      </w:r>
      <w:r w:rsidRPr="007B3DD8">
        <w:rPr>
          <w:sz w:val="12"/>
        </w:rPr>
        <w:t xml:space="preserve">. </w:t>
      </w:r>
      <w:r w:rsidRPr="007B3DD8">
        <w:rPr>
          <w:rStyle w:val="StyleUnderline"/>
        </w:rPr>
        <w:t>Before he lays out the required long-range strategy to correct the shortcomings in our armed forces, he will need to explain his vision for America’s leadership role in the world. His forthcoming National Security Strategy will lay out that vision, and the National Security Council must assist him in laying out the underpinning role of defense within that overarching strategy. It must also define parameters for a subordinate National Defense Strategy that Secretary of Defense James Mattis and his still understaffed team at the Pentagon are responsible for. These more detailed plans will lay out the larger architectural design that the American people and our allies so clearly need to see</w:t>
      </w:r>
      <w:r w:rsidRPr="007B3DD8">
        <w:rPr>
          <w:rStyle w:val="Emphasis"/>
        </w:rPr>
        <w:t>. But in the absence of the entire design, we should cash the down payment immediately and begin to sharpen the tired instruments we have to work with now.</w:t>
      </w:r>
    </w:p>
    <w:p w14:paraId="144F4C9A" w14:textId="77777777" w:rsidR="008F4803" w:rsidRPr="009F6192" w:rsidRDefault="008F4803" w:rsidP="008F4803">
      <w:pPr>
        <w:pStyle w:val="Heading3"/>
      </w:pPr>
      <w:r w:rsidRPr="009F6192">
        <w:lastRenderedPageBreak/>
        <w:t>Innovation---2NC</w:t>
      </w:r>
    </w:p>
    <w:p w14:paraId="413A7BFF" w14:textId="77777777" w:rsidR="008F4803" w:rsidRPr="009F6192" w:rsidRDefault="008F4803" w:rsidP="008F4803">
      <w:pPr>
        <w:pStyle w:val="Heading4"/>
      </w:pPr>
      <w:r w:rsidRPr="009F6192">
        <w:t xml:space="preserve">Military spending is key to innovation and the economy. </w:t>
      </w:r>
    </w:p>
    <w:p w14:paraId="7BB3CD7C" w14:textId="77777777" w:rsidR="008F4803" w:rsidRPr="009F6192" w:rsidRDefault="008F4803" w:rsidP="008F4803">
      <w:r w:rsidRPr="009F6192">
        <w:t xml:space="preserve">Mark </w:t>
      </w:r>
      <w:r w:rsidRPr="009F6192">
        <w:rPr>
          <w:b/>
        </w:rPr>
        <w:t>Robbins 15</w:t>
      </w:r>
      <w:r w:rsidRPr="009F6192">
        <w:t>, masters thesis in Political Economy for Carleton University, Towards a Political Economy of Military Spending. Carleton University Ottawa, 2015. Google Scholar, https://curve.carleton.ca/system/files/etd/463357e0-bd54-4414-ac86-eb097954ac03/etd_pdf/df6755e25a280ec606e527e4d37ba191/robbins-towardsapoliticaleconomyofmilitaryspending.pdf.</w:t>
      </w:r>
    </w:p>
    <w:p w14:paraId="3BDF04CF" w14:textId="77777777" w:rsidR="008F4803" w:rsidRPr="009F6192" w:rsidRDefault="008F4803" w:rsidP="008F4803">
      <w:r w:rsidRPr="009F6192">
        <w:rPr>
          <w:sz w:val="12"/>
        </w:rPr>
        <w:t xml:space="preserve">4.1 A Catalyst to Scientific Breakthroughs? At first glance, </w:t>
      </w:r>
      <w:r w:rsidRPr="009F6192">
        <w:rPr>
          <w:rStyle w:val="StyleUnderline"/>
        </w:rPr>
        <w:t xml:space="preserve">the volume of </w:t>
      </w:r>
      <w:r w:rsidRPr="009F6192">
        <w:rPr>
          <w:rStyle w:val="Emphasis"/>
        </w:rPr>
        <w:t>scientific advancement associated with military R&amp;D</w:t>
      </w:r>
      <w:r w:rsidRPr="009F6192">
        <w:rPr>
          <w:sz w:val="12"/>
        </w:rPr>
        <w:t xml:space="preserve"> </w:t>
      </w:r>
      <w:r w:rsidRPr="009F6192">
        <w:rPr>
          <w:rStyle w:val="StyleUnderline"/>
        </w:rPr>
        <w:t xml:space="preserve">seems to </w:t>
      </w:r>
      <w:r w:rsidRPr="009F6192">
        <w:rPr>
          <w:rStyle w:val="Emphasis"/>
        </w:rPr>
        <w:t>support</w:t>
      </w:r>
      <w:r w:rsidRPr="009F6192">
        <w:rPr>
          <w:sz w:val="12"/>
        </w:rPr>
        <w:t xml:space="preserve"> the arguments in favour of </w:t>
      </w:r>
      <w:r w:rsidRPr="009F6192">
        <w:rPr>
          <w:rStyle w:val="Emphasis"/>
        </w:rPr>
        <w:t>military spending</w:t>
      </w:r>
      <w:r w:rsidRPr="009F6192">
        <w:rPr>
          <w:sz w:val="12"/>
        </w:rPr>
        <w:t xml:space="preserve">’s economic value. Indeed, </w:t>
      </w:r>
      <w:r w:rsidRPr="009F6192">
        <w:rPr>
          <w:rStyle w:val="StyleUnderline"/>
        </w:rPr>
        <w:t xml:space="preserve">few inventions would seem to have been as revolutionary as those which </w:t>
      </w:r>
      <w:r w:rsidRPr="009F6192">
        <w:rPr>
          <w:rStyle w:val="Emphasis"/>
        </w:rPr>
        <w:t>began</w:t>
      </w:r>
      <w:r w:rsidRPr="009F6192">
        <w:rPr>
          <w:rStyle w:val="StyleUnderline"/>
        </w:rPr>
        <w:t xml:space="preserve"> with a </w:t>
      </w:r>
      <w:r w:rsidRPr="009F6192">
        <w:rPr>
          <w:rStyle w:val="Emphasis"/>
        </w:rPr>
        <w:t>foundation in military science</w:t>
      </w:r>
      <w:r w:rsidRPr="009F6192">
        <w:rPr>
          <w:sz w:val="12"/>
        </w:rPr>
        <w:t xml:space="preserve">. Yet it does not follow that military R&amp;D has necessarily been the direct cause of these scientific advancements. In terms of causality, the argument could be made, for example, that humanity was already on the cusp of discovering the science of nuclear energy in the 1940s and would have ultimately done so without the involvement of military research.122 However, with the necessities of war having conscripted the world’s top scientific talent to military ends during this time, nuclear fission was forcibly discovered through military research because the military was circumstantially the employer of nuclear scientists. Historical counter-factual arguments such as these do not provide conclusive answers, although they do raise pressing questions about the basic assumptions underpinning the thesis of military spending as a catalyst to technological breakthrough. Put simply, the fact that military R&amp;D has produced a certain scientific achievement is not clear evidence that it would have not otherwise been produced through civilian R&amp;D spending. 'Besides the individual interesting cases of civilian spinoffs... many of the products would have been developed anyway by the industry.’123 Nor is it clear that military research would be more prone to produce revolutionary results than would an equivalent civilian effort. With that being said, there remains an undeniably strong association of large amounts of funding to military R&amp;D and countries with high of level technological advancement overall. This association is as good a starting point as any to explore the relationship of military R&amp;D with the rest of the political economy. In the United States, for instance, which is one of the world's foremost countries for technological research, military R&amp;D funding comprises 'a little over 50 percent of all federal R&amp;D fund(ing).'124 Many argue that the two facts are related and that military R&amp;D spearheads innovation in new fields in a way that private R&amp;D does not. There is some validity to this assertion since military R&amp;D is subject to very different risk valuations and capital constraints than its private sector equivalent. The nature of military R&amp;D is different, ‘…for a variety of institutional factors, the mode of financing, the absence of market mechanisms.'125 Financial imperatives in the private sector tend to encourage investments in relatively low risk and short term avenues of R&amp;D. This is because these types of research are likely to produce an immediate pay-off and thus do not overburden a company’s relatively small, when compared to that of government, balance sheet. This investment strategy is in contrast to military R&amp;D investment which is governed to a greater degree by non-financial, long term considerations, like developing a strategic advantage. The result is that </w:t>
      </w:r>
      <w:r w:rsidRPr="009F6192">
        <w:rPr>
          <w:rStyle w:val="StyleUnderline"/>
        </w:rPr>
        <w:t>military R&amp;D is encouraged to pursue</w:t>
      </w:r>
      <w:r w:rsidRPr="009F6192">
        <w:rPr>
          <w:sz w:val="12"/>
        </w:rPr>
        <w:t xml:space="preserve"> the types of </w:t>
      </w:r>
      <w:r w:rsidRPr="009F6192">
        <w:rPr>
          <w:rStyle w:val="Emphasis"/>
        </w:rPr>
        <w:t xml:space="preserve">high risk, low yield </w:t>
      </w:r>
      <w:r w:rsidRPr="009F6192">
        <w:rPr>
          <w:sz w:val="12"/>
        </w:rPr>
        <w:t xml:space="preserve">avenues of </w:t>
      </w:r>
      <w:r w:rsidRPr="009F6192">
        <w:rPr>
          <w:rStyle w:val="Emphasis"/>
        </w:rPr>
        <w:t>research</w:t>
      </w:r>
      <w:r w:rsidRPr="009F6192">
        <w:rPr>
          <w:sz w:val="12"/>
        </w:rPr>
        <w:t xml:space="preserve"> </w:t>
      </w:r>
      <w:r w:rsidRPr="009F6192">
        <w:rPr>
          <w:rStyle w:val="StyleUnderline"/>
        </w:rPr>
        <w:t xml:space="preserve">that are more likely to produce </w:t>
      </w:r>
      <w:r w:rsidRPr="009F6192">
        <w:rPr>
          <w:rStyle w:val="Emphasis"/>
        </w:rPr>
        <w:t>revolutionary results</w:t>
      </w:r>
      <w:r w:rsidRPr="009F6192">
        <w:rPr>
          <w:sz w:val="12"/>
        </w:rPr>
        <w:t xml:space="preserve">. Indeed, given the remarkable advantages bestowed on a military which has achieved a revolutionary technological breakthrough,126 </w:t>
      </w:r>
      <w:r w:rsidRPr="009F6192">
        <w:rPr>
          <w:rStyle w:val="StyleUnderline"/>
        </w:rPr>
        <w:t>the incentives governing military R&amp;D</w:t>
      </w:r>
      <w:r w:rsidRPr="009F6192">
        <w:rPr>
          <w:sz w:val="12"/>
        </w:rPr>
        <w:t xml:space="preserve"> would seem to </w:t>
      </w:r>
      <w:r w:rsidRPr="009F6192">
        <w:rPr>
          <w:rStyle w:val="StyleUnderline"/>
        </w:rPr>
        <w:t xml:space="preserve">encourage revolutionary research. </w:t>
      </w:r>
      <w:r w:rsidRPr="009F6192">
        <w:rPr>
          <w:sz w:val="12"/>
        </w:rPr>
        <w:t xml:space="preserve">With this strong association between military R&amp;D spending and technological breakthroughs, there is an appreciation among policy-makers that military R&amp;D represents, 'a significant de facto innovation policy...(and) one of the major, direct policy channels through which the government can affect firms'.127 In the United States, for instance, '...in 1981, 71 percent of the $3.5 billion spent by the US federal government of R&amp;D were distributed to the Defence Department, NASA and the military activities of the department of energy.'128 Of course, the proportion of the R&amp;D budget dedicated to military activity varies a great deal between countries and time periods, but its centrality to the R&amp;D regime is relatively common.129 With that being said, this situation may not be ideal. While it may be necessary to accept that the expenditures associated with major scientific breakthroughs are seldom undertaken by the private sector, it does not necessarily follow that this type of spending must necessarily be enacted through the military budget. Besides being a public entity, there does not seem to be anything the military's mandate which precludes its disproportionate centrality to R&amp;D policy. Indeed, there is a strong inverse correlation between levels of military R&amp;D and other public sector industrial R&amp;D, which seems to indicate that they are mostly interchangeable.130 Furthermore, while military R&amp;D may be associated with many technological breakthroughs on the whole, this is not to say that all of military R&amp;D is directed towards so-called 'fundamental discovery' which enables breakthroughs. In fact, to use the United States as an example once again, 'development, testing and evaluation of weapons systems represents by far the largest share of the (R&amp;D) budget – almost 85%. The Science and Technology program (conversely) accounts for a little over 15%.'131 Remaining sensitive to the inevitable differences of military R&amp;D's composition across countries and timelines, it is nonetheless unsurprising to note that, with very few exceptions, military R&amp;D dedicates more energies to the innovation of weapon systems than general purpose technology.132 All told, only '...about 2% (of total military R&amp;D spending), is to be spent on basic research which might be expected to further commercial technologies. Almost no commercial applications result from the development of particular weapons systems, only from basic research.'133 In other words,the element of R&amp;D most associated with technological breakthroughs is not military science nor is it fundamentally a major component of military R&amp;D. Why then is such a large share of public R&amp;D funding allotted to the military instead of elsewhere? Perhaps in a manner reminiscent of military spending's distributive tendencies outlined in the previous chapter, there continues to be a factor of political expediency which, ceteris paribus, edges long-term innovation expenditures under the umbrella of strategic military necessity. Certainly </w:t>
      </w:r>
      <w:r w:rsidRPr="009F6192">
        <w:rPr>
          <w:rStyle w:val="StyleUnderline"/>
        </w:rPr>
        <w:t>while ‘a major part of governments' technology policy is developed for 'defence' purposes…the development of military technology represents</w:t>
      </w:r>
      <w:r w:rsidRPr="009F6192">
        <w:rPr>
          <w:sz w:val="12"/>
        </w:rPr>
        <w:t xml:space="preserve"> also </w:t>
      </w:r>
      <w:r w:rsidRPr="009F6192">
        <w:rPr>
          <w:rStyle w:val="StyleUnderline"/>
        </w:rPr>
        <w:t xml:space="preserve">a form of </w:t>
      </w:r>
      <w:r w:rsidRPr="009F6192">
        <w:rPr>
          <w:rStyle w:val="Emphasis"/>
        </w:rPr>
        <w:t>industrial policy</w:t>
      </w:r>
      <w:r w:rsidRPr="009F6192">
        <w:rPr>
          <w:sz w:val="12"/>
        </w:rPr>
        <w:t xml:space="preserve">, </w:t>
      </w:r>
      <w:r w:rsidRPr="009F6192">
        <w:rPr>
          <w:rStyle w:val="StyleUnderline"/>
        </w:rPr>
        <w:t>supporting</w:t>
      </w:r>
      <w:r w:rsidRPr="009F6192">
        <w:rPr>
          <w:sz w:val="12"/>
        </w:rPr>
        <w:t xml:space="preserve"> </w:t>
      </w:r>
      <w:r w:rsidRPr="009F6192">
        <w:rPr>
          <w:rStyle w:val="Emphasis"/>
        </w:rPr>
        <w:t>national firms in key sectors</w:t>
      </w:r>
      <w:r w:rsidRPr="009F6192">
        <w:rPr>
          <w:sz w:val="12"/>
        </w:rPr>
        <w:t xml:space="preserve">.’134 This disassociation from its direct and measurable outputs and emphasis on maximizing long R&amp;D projects may be part and parcel of military R&amp;D's tendency for cost-overruns and for producing underwhelming end-products. Although difficult to conclude with total certainty, the incentive structure governing military R&amp;D seems to be unintentionally pushing for these exact results; reducing emphasis on results and transparency while encouraging uncertain avenues of technological development. Although this incentive structure may ultimately produce some advantages in technological spinoffs, it is important to ponder whether this by-product outweighs the additional costs created for military goods. Once again, the major analytical obstacle to a comparative cost-benefit analysis is the lack of transparent and quantitative data. Yet it is clear that the association between military spending and technological breakthroughs is not an indication of the military's supposedly inherent superiority in bridging technological breakthroughs. 4.2 Spinoffs This is not to dislodge </w:t>
      </w:r>
      <w:r w:rsidRPr="009F6192">
        <w:rPr>
          <w:rStyle w:val="StyleUnderline"/>
        </w:rPr>
        <w:t>military spending</w:t>
      </w:r>
      <w:r w:rsidRPr="009F6192">
        <w:rPr>
          <w:sz w:val="12"/>
        </w:rPr>
        <w:t xml:space="preserve"> from its important space within R&amp;D spending ecosystem, since it nonetheless </w:t>
      </w:r>
      <w:r w:rsidRPr="009F6192">
        <w:rPr>
          <w:rStyle w:val="StyleUnderline"/>
        </w:rPr>
        <w:t xml:space="preserve">does produce </w:t>
      </w:r>
      <w:r w:rsidRPr="009F6192">
        <w:rPr>
          <w:rStyle w:val="Emphasis"/>
        </w:rPr>
        <w:t>spinoff technologies</w:t>
      </w:r>
      <w:r w:rsidRPr="009F6192">
        <w:rPr>
          <w:sz w:val="12"/>
        </w:rPr>
        <w:t xml:space="preserve"> and goods which require some sort of valuation. While perhaps military R&amp;D spending cannot be ascribed special characteristics which enable better results in producing technological breakthroughs, </w:t>
      </w:r>
      <w:r w:rsidRPr="009F6192">
        <w:rPr>
          <w:rStyle w:val="StyleUnderline"/>
        </w:rPr>
        <w:t xml:space="preserve">there remains a </w:t>
      </w:r>
      <w:r w:rsidRPr="009F6192">
        <w:rPr>
          <w:rStyle w:val="Emphasis"/>
        </w:rPr>
        <w:t>strong association between military R&amp;D</w:t>
      </w:r>
      <w:r w:rsidRPr="009F6192">
        <w:rPr>
          <w:sz w:val="12"/>
        </w:rPr>
        <w:t xml:space="preserve"> </w:t>
      </w:r>
      <w:r w:rsidRPr="009F6192">
        <w:rPr>
          <w:rStyle w:val="StyleUnderline"/>
        </w:rPr>
        <w:t>and</w:t>
      </w:r>
      <w:r w:rsidRPr="009F6192">
        <w:rPr>
          <w:sz w:val="12"/>
        </w:rPr>
        <w:t xml:space="preserve"> </w:t>
      </w:r>
      <w:r w:rsidRPr="009F6192">
        <w:rPr>
          <w:rStyle w:val="Emphasis"/>
        </w:rPr>
        <w:t>valuable downstream technological spinoffs</w:t>
      </w:r>
      <w:r w:rsidRPr="009F6192">
        <w:rPr>
          <w:sz w:val="12"/>
        </w:rPr>
        <w:t xml:space="preserve"> that cannot be ignored. For example, </w:t>
      </w:r>
      <w:r w:rsidRPr="009F6192">
        <w:rPr>
          <w:rStyle w:val="StyleUnderline"/>
        </w:rPr>
        <w:t xml:space="preserve">some have noted a relationship between </w:t>
      </w:r>
      <w:r w:rsidRPr="009F6192">
        <w:rPr>
          <w:rStyle w:val="Emphasis"/>
        </w:rPr>
        <w:t>commercial dominance</w:t>
      </w:r>
      <w:r w:rsidRPr="009F6192">
        <w:rPr>
          <w:rStyle w:val="StyleUnderline"/>
        </w:rPr>
        <w:t xml:space="preserve"> and high levels of </w:t>
      </w:r>
      <w:r w:rsidRPr="009F6192">
        <w:rPr>
          <w:rStyle w:val="Emphasis"/>
        </w:rPr>
        <w:t>military procurement</w:t>
      </w:r>
      <w:r w:rsidRPr="009F6192">
        <w:rPr>
          <w:rStyle w:val="StyleUnderline"/>
        </w:rPr>
        <w:t xml:space="preserve"> in the same field</w:t>
      </w:r>
      <w:r w:rsidRPr="009F6192">
        <w:rPr>
          <w:sz w:val="12"/>
        </w:rPr>
        <w:t xml:space="preserve">, using this relationship to justify the value of military R&amp;D's spinoffs benefits. 'Of the major industrialized nations, the US spends by far the largest share of industrial R&amp;D on military projects. A strong case can be made that in the 1960s this helped the American electronics and aircraft industries to come to dominate commercial markets.'135 In examples like these, it is important to parcel out the variable effects of military involvement according to whether they fundamentally represent effects inherent to military spending in R&amp;D, or whether they represent another variable altogether. In the commonly cited example of American military and industrial production of aircraft and electronics, it would be unwise to draw wider conclusions about the core nature of </w:t>
      </w:r>
      <w:r w:rsidRPr="009F6192">
        <w:rPr>
          <w:sz w:val="12"/>
        </w:rPr>
        <w:lastRenderedPageBreak/>
        <w:t xml:space="preserve">military R&amp;D spending, as this seems to represent a clear cut-case of defence procurement pull rather than an underlying tendency for greater military R&amp;D spinoffs. </w:t>
      </w:r>
      <w:r w:rsidRPr="009F6192">
        <w:rPr>
          <w:rStyle w:val="StyleUnderline"/>
        </w:rPr>
        <w:t>Voluminous military procurement</w:t>
      </w:r>
      <w:r w:rsidRPr="009F6192">
        <w:rPr>
          <w:sz w:val="12"/>
        </w:rPr>
        <w:t xml:space="preserve"> essentially </w:t>
      </w:r>
      <w:r w:rsidRPr="009F6192">
        <w:rPr>
          <w:rStyle w:val="StyleUnderline"/>
        </w:rPr>
        <w:t xml:space="preserve">creates a </w:t>
      </w:r>
      <w:r w:rsidRPr="009F6192">
        <w:rPr>
          <w:rStyle w:val="Emphasis"/>
        </w:rPr>
        <w:t>safe harbour</w:t>
      </w:r>
      <w:r w:rsidRPr="009F6192">
        <w:rPr>
          <w:sz w:val="12"/>
        </w:rPr>
        <w:t xml:space="preserve"> for firms </w:t>
      </w:r>
      <w:r w:rsidRPr="009F6192">
        <w:rPr>
          <w:rStyle w:val="StyleUnderline"/>
        </w:rPr>
        <w:t xml:space="preserve">in a </w:t>
      </w:r>
      <w:r w:rsidRPr="009F6192">
        <w:rPr>
          <w:rStyle w:val="Emphasis"/>
        </w:rPr>
        <w:t>turbulent new market</w:t>
      </w:r>
      <w:r w:rsidRPr="009F6192">
        <w:rPr>
          <w:sz w:val="12"/>
        </w:rPr>
        <w:t xml:space="preserve">, </w:t>
      </w:r>
      <w:r w:rsidRPr="009F6192">
        <w:rPr>
          <w:rStyle w:val="StyleUnderline"/>
        </w:rPr>
        <w:t>reducing</w:t>
      </w:r>
      <w:r w:rsidRPr="009F6192">
        <w:rPr>
          <w:sz w:val="12"/>
        </w:rPr>
        <w:t xml:space="preserve"> </w:t>
      </w:r>
      <w:r w:rsidRPr="009F6192">
        <w:rPr>
          <w:rStyle w:val="Emphasis"/>
        </w:rPr>
        <w:t>risk</w:t>
      </w:r>
      <w:r w:rsidRPr="009F6192">
        <w:rPr>
          <w:sz w:val="12"/>
        </w:rPr>
        <w:t xml:space="preserve"> by providing relatively secure profits while domestic actors scale up their operations.136 Put otherwise, 'the high-tech nature of defence procurement sales could (be used to) push out the 'innovation possibilities frontier' as firms commit their resources to more technically ambitious projects than those demanded by the civilian sector.'137 Rather than being a true representation of spinoffs inherent to military R&amp;D, this effect would be more accurately understood as subsidization of 'infant industries' and R&amp;D via military processes. 'Thus, (the United States Department of Defense)'s willingness in the 1960s to pay almost any price for compact, lightweight electronics for its missile programs stimulated the infant semiconductor industry. The early and cost intensive purchasing helped companies pioneering the technology to move down the learning curve, reducing their costs to a point where commercial customers could afford the new chips.138 The important question then becomes whether this subsidization of 'infant industries' through military spending primarily represents an innocent spinoff by-product, or an intentional abuse of political channels. Subsidization via government procurement has been a long-standing issue for global trade regulators such as the World Trade Organization (WTO), which seek to enforce a level playing field in international trade and prevent undue government subsidies. </w:t>
      </w:r>
      <w:r w:rsidRPr="009F6192">
        <w:rPr>
          <w:rStyle w:val="StyleUnderline"/>
        </w:rPr>
        <w:t>The WTO</w:t>
      </w:r>
      <w:r w:rsidRPr="009F6192">
        <w:rPr>
          <w:sz w:val="12"/>
        </w:rPr>
        <w:t xml:space="preserve">'s 1994 Agreement on Government Procurement (AGP) spells out the rules for conducting government procurement in a manner that does not constitute an industrial subsidy, and interestingly, military procurements are exempt from the AGP's standards.139 This fact </w:t>
      </w:r>
      <w:r w:rsidRPr="009F6192">
        <w:rPr>
          <w:rStyle w:val="StyleUnderline"/>
        </w:rPr>
        <w:t>incentivizes policymakers to use military procurement as a vehicle for subsidy since military spending does not represent a violation of trade agreements</w:t>
      </w:r>
      <w:r w:rsidRPr="009F6192">
        <w:rPr>
          <w:sz w:val="12"/>
        </w:rPr>
        <w:t xml:space="preserve"> and thus should not be taken as evidence that military spending is a particularly cost-effective vehicle of industrial or R&amp;D subsidy.140</w:t>
      </w:r>
    </w:p>
    <w:p w14:paraId="75C84F4A" w14:textId="77777777" w:rsidR="008F4803" w:rsidRPr="009F6192" w:rsidRDefault="008F4803" w:rsidP="008F4803">
      <w:pPr>
        <w:pStyle w:val="Heading3"/>
      </w:pPr>
      <w:r w:rsidRPr="009F6192">
        <w:lastRenderedPageBreak/>
        <w:t>Resolve---2NC</w:t>
      </w:r>
    </w:p>
    <w:p w14:paraId="2096BEC6" w14:textId="77777777" w:rsidR="008F4803" w:rsidRPr="009F6192" w:rsidRDefault="008F4803" w:rsidP="008F4803">
      <w:pPr>
        <w:pStyle w:val="Heading4"/>
      </w:pPr>
      <w:r w:rsidRPr="009F6192">
        <w:t>Military budget increases communicate resolve</w:t>
      </w:r>
    </w:p>
    <w:p w14:paraId="52217331" w14:textId="77777777" w:rsidR="008F4803" w:rsidRPr="009F6192" w:rsidRDefault="008F4803" w:rsidP="008F4803">
      <w:r w:rsidRPr="009F6192">
        <w:t xml:space="preserve">Steve </w:t>
      </w:r>
      <w:r w:rsidRPr="009F6192">
        <w:rPr>
          <w:b/>
        </w:rPr>
        <w:t>Holland 17</w:t>
      </w:r>
      <w:r w:rsidRPr="009F6192">
        <w:t>, 2-28-2017, "Trump seeks 'historic' U.S. military spending boost, domestic cuts," Reuters, http://www.reuters.com/article/us-usa-trump-budget-idUSKBN1661R2</w:t>
      </w:r>
    </w:p>
    <w:p w14:paraId="684D00A8" w14:textId="77777777" w:rsidR="008F4803" w:rsidRPr="009F6192" w:rsidRDefault="008F4803" w:rsidP="008F4803">
      <w:pPr>
        <w:rPr>
          <w:rStyle w:val="Emphasis"/>
        </w:rPr>
      </w:pPr>
      <w:r w:rsidRPr="009F6192">
        <w:rPr>
          <w:sz w:val="14"/>
        </w:rPr>
        <w:t xml:space="preserve">President Donald </w:t>
      </w:r>
      <w:r w:rsidRPr="009F6192">
        <w:rPr>
          <w:rStyle w:val="StyleUnderline"/>
        </w:rPr>
        <w:t>Trump is seeking</w:t>
      </w:r>
      <w:r w:rsidRPr="009F6192">
        <w:rPr>
          <w:sz w:val="14"/>
        </w:rPr>
        <w:t xml:space="preserve"> what he called </w:t>
      </w:r>
      <w:r w:rsidRPr="009F6192">
        <w:rPr>
          <w:rStyle w:val="StyleUnderline"/>
        </w:rPr>
        <w:t>a</w:t>
      </w:r>
      <w:r w:rsidRPr="009F6192">
        <w:rPr>
          <w:sz w:val="14"/>
        </w:rPr>
        <w:t xml:space="preserve"> </w:t>
      </w:r>
      <w:r w:rsidRPr="009F6192">
        <w:rPr>
          <w:rStyle w:val="Emphasis"/>
        </w:rPr>
        <w:t>"historic" increase in defense spending</w:t>
      </w:r>
      <w:r w:rsidRPr="009F6192">
        <w:rPr>
          <w:sz w:val="14"/>
        </w:rPr>
        <w:t xml:space="preserve">, but ran into immediate opposition from Republicans in Congress who must approve his plan and said it was not enough </w:t>
      </w:r>
      <w:r w:rsidRPr="009F6192">
        <w:rPr>
          <w:rStyle w:val="StyleUnderline"/>
        </w:rPr>
        <w:t>to meet the military's needs</w:t>
      </w:r>
      <w:r w:rsidRPr="009F6192">
        <w:rPr>
          <w:sz w:val="14"/>
        </w:rPr>
        <w:t xml:space="preserve">. The proposed rise in the Pentagon budget to $603 billion comes as the United States has wound down major wars in Iraq and Afghanistan and remains the world's strongest military power. The plan came under fire from Democratic lawmakers, who said cuts being proposed to pay for the additional military spending would cripple important domestic programs such as environmental protection and education. A White House budget official, who outlined the plan on a conference call with reporters, said the administration would propose "increasing defense by $54 billion or 10 percent." That represents the magnitude of the increase over budget caps Congress put in place in 2011. But Mick Mulvaney, the White House budget director, said the plan would bring the Pentagon's budget to $603 billion in total, just 3 percent more than the $584 billion the agency spent in the most recent fiscal year, which ended on Sept. 30, 2016. The rise would be slightly higher than the country's current 2.5 percent rate of inflation. "President Trump intends to submit a defense budget that is a mere 3 percent above President (Barack) Obama’s defense budget, which has left our military underfunded, undersized, and unready to confront threats to our national security," John McCain, the Republican chairman of the Senate Armed Services Committee, said in a statement. The defense boost would be balanced by slashing the same amount from non-defense spending, including a large reduction in foreign aid, the White House budget official said. Trump does not have the final say on federal spending. His plan for the military is part of a budget proposal to Congress, which, although it is controlled by his fellow Republicans, will not necessarily follow his plans. Budget negotiations with lawmakers can take months. McCain told reporters he would not vote for a budget with the slight military increase and thought it would face opposition in the Senate. Trump told state governors at the White House his budget plan included a "historic increase in defense spending </w:t>
      </w:r>
      <w:r w:rsidRPr="009F6192">
        <w:rPr>
          <w:rStyle w:val="StyleUnderline"/>
        </w:rPr>
        <w:t xml:space="preserve">to rebuild the depleted military of the United States of America." </w:t>
      </w:r>
      <w:r w:rsidRPr="009F6192">
        <w:rPr>
          <w:sz w:val="14"/>
        </w:rPr>
        <w:t xml:space="preserve">He said his proposal </w:t>
      </w:r>
      <w:r w:rsidRPr="009F6192">
        <w:rPr>
          <w:rStyle w:val="StyleUnderline"/>
        </w:rPr>
        <w:t xml:space="preserve">was a "landmark event" and would send a </w:t>
      </w:r>
      <w:r w:rsidRPr="009F6192">
        <w:rPr>
          <w:rStyle w:val="Emphasis"/>
        </w:rPr>
        <w:t>message of "American strength, security and resolve" to other countries.</w:t>
      </w:r>
    </w:p>
    <w:p w14:paraId="6D1F0F69" w14:textId="77777777" w:rsidR="008F4803" w:rsidRPr="009F6192" w:rsidRDefault="009F6192" w:rsidP="009F6192">
      <w:pPr>
        <w:pStyle w:val="Heading2"/>
      </w:pPr>
      <w:r w:rsidRPr="009F6192">
        <w:lastRenderedPageBreak/>
        <w:t>States CP</w:t>
      </w:r>
    </w:p>
    <w:p w14:paraId="5B9F1BF0" w14:textId="77777777" w:rsidR="009F6192" w:rsidRPr="009F6192" w:rsidRDefault="009F6192" w:rsidP="009F6192"/>
    <w:p w14:paraId="01FFBC81" w14:textId="77777777" w:rsidR="0098320A" w:rsidRDefault="0098320A" w:rsidP="0098320A">
      <w:pPr>
        <w:pStyle w:val="Heading3"/>
      </w:pPr>
      <w:r>
        <w:lastRenderedPageBreak/>
        <w:t>CP---1NC</w:t>
      </w:r>
    </w:p>
    <w:p w14:paraId="4AEF4D12" w14:textId="77777777" w:rsidR="0098320A" w:rsidRPr="003D1639" w:rsidRDefault="0098320A" w:rsidP="0098320A">
      <w:pPr>
        <w:pStyle w:val="Heading4"/>
      </w:pPr>
      <w:r>
        <w:t>The 50 states and relevant United States territories should &lt;&gt;</w:t>
      </w:r>
    </w:p>
    <w:p w14:paraId="596C8BD3" w14:textId="77777777" w:rsidR="0098320A" w:rsidRDefault="0098320A" w:rsidP="0098320A">
      <w:pPr>
        <w:pStyle w:val="Heading4"/>
      </w:pPr>
      <w:r>
        <w:t>Devolution solves and improves policy</w:t>
      </w:r>
    </w:p>
    <w:p w14:paraId="343CF7CB" w14:textId="77777777" w:rsidR="0098320A" w:rsidRPr="00DA6C5F" w:rsidRDefault="0098320A" w:rsidP="0098320A">
      <w:r>
        <w:t xml:space="preserve">Jeb </w:t>
      </w:r>
      <w:r w:rsidRPr="00DA6C5F">
        <w:rPr>
          <w:b/>
        </w:rPr>
        <w:t>Bush 15</w:t>
      </w:r>
      <w:r>
        <w:t xml:space="preserve">, former governor of Florida, Washington Post, 3-6-2015, “Let states take the lead in education”, </w:t>
      </w:r>
      <w:r w:rsidRPr="00DA6C5F">
        <w:t>https://www.washingtonpost.com/opinions/let-states-take-the-lead-in-transforming-schools/2015/03/06/0c5ecbb8-c132-11e4-9ec2-b418f57a4a99_story.html?utm_term=.0d4d118e4dbc</w:t>
      </w:r>
    </w:p>
    <w:p w14:paraId="21FAEDEE" w14:textId="77777777" w:rsidR="0098320A" w:rsidRPr="001A295D" w:rsidRDefault="0098320A" w:rsidP="0098320A">
      <w:pPr>
        <w:rPr>
          <w:sz w:val="16"/>
        </w:rPr>
      </w:pPr>
      <w:r w:rsidRPr="00DA6C5F">
        <w:rPr>
          <w:rStyle w:val="StyleUnderline"/>
        </w:rPr>
        <w:t>The reauthorization process can define and clarify this role</w:t>
      </w:r>
      <w:r w:rsidRPr="001A295D">
        <w:rPr>
          <w:sz w:val="16"/>
        </w:rPr>
        <w:t xml:space="preserve">. </w:t>
      </w:r>
      <w:r w:rsidRPr="00DA6C5F">
        <w:rPr>
          <w:rStyle w:val="StyleUnderline"/>
        </w:rPr>
        <w:t>Where the federal government maintains the power of the purse</w:t>
      </w:r>
      <w:r w:rsidRPr="001A295D">
        <w:rPr>
          <w:sz w:val="16"/>
        </w:rPr>
        <w:t xml:space="preserve"> — as it does with Title I programs aimed at supporting students from disadvantaged backgrounds — </w:t>
      </w:r>
      <w:r w:rsidRPr="00DA6C5F">
        <w:rPr>
          <w:rStyle w:val="Emphasis"/>
        </w:rPr>
        <w:t>Congress should direct it to let states use that funding in a flexible manner</w:t>
      </w:r>
      <w:r w:rsidRPr="001A295D">
        <w:rPr>
          <w:sz w:val="16"/>
        </w:rPr>
        <w:t xml:space="preserve"> </w:t>
      </w:r>
      <w:r w:rsidRPr="00DA6C5F">
        <w:rPr>
          <w:rStyle w:val="StyleUnderline"/>
        </w:rPr>
        <w:t>to meet the goal of the programs</w:t>
      </w:r>
      <w:r w:rsidRPr="001A295D">
        <w:rPr>
          <w:sz w:val="16"/>
        </w:rPr>
        <w:t xml:space="preserve">. For example, states should have the right to decide whether Title I funding should be used to create education savings accounts that parents can use to send their kids to the schools that best meet their needs. In short, </w:t>
      </w:r>
      <w:r w:rsidRPr="00DA6C5F">
        <w:rPr>
          <w:rStyle w:val="Emphasis"/>
        </w:rPr>
        <w:t>the federal role should be subservient to the role of states</w:t>
      </w:r>
      <w:r w:rsidRPr="001A295D">
        <w:rPr>
          <w:sz w:val="16"/>
        </w:rPr>
        <w:t xml:space="preserve">. </w:t>
      </w:r>
      <w:r w:rsidRPr="00DA6C5F">
        <w:rPr>
          <w:rStyle w:val="StyleUnderline"/>
        </w:rPr>
        <w:t xml:space="preserve">We are </w:t>
      </w:r>
      <w:r w:rsidRPr="001A295D">
        <w:rPr>
          <w:rStyle w:val="StyleUnderline"/>
        </w:rPr>
        <w:t>long overdue in setting the lines of authority</w:t>
      </w:r>
      <w:r w:rsidRPr="00DA6C5F">
        <w:rPr>
          <w:rStyle w:val="StyleUnderline"/>
        </w:rPr>
        <w:t xml:space="preserve"> so clearly</w:t>
      </w:r>
      <w:r w:rsidRPr="001A295D">
        <w:rPr>
          <w:sz w:val="16"/>
        </w:rPr>
        <w:t xml:space="preserve">. </w:t>
      </w:r>
      <w:r w:rsidRPr="00DA6C5F">
        <w:rPr>
          <w:rStyle w:val="StyleUnderline"/>
        </w:rPr>
        <w:t xml:space="preserve">State efforts to raise standards have been </w:t>
      </w:r>
      <w:r w:rsidRPr="00DA6C5F">
        <w:rPr>
          <w:rStyle w:val="Emphasis"/>
        </w:rPr>
        <w:t>muddied</w:t>
      </w:r>
      <w:r w:rsidRPr="001A295D">
        <w:rPr>
          <w:sz w:val="16"/>
        </w:rPr>
        <w:t xml:space="preserve"> by the Obama administration. </w:t>
      </w:r>
      <w:r w:rsidRPr="001A295D">
        <w:rPr>
          <w:rStyle w:val="Emphasis"/>
        </w:rPr>
        <w:t>Federal funding has become a whipping stick</w:t>
      </w:r>
      <w:r w:rsidRPr="001A295D">
        <w:rPr>
          <w:sz w:val="16"/>
        </w:rPr>
        <w:t xml:space="preserve"> </w:t>
      </w:r>
      <w:r w:rsidRPr="001A295D">
        <w:rPr>
          <w:rStyle w:val="StyleUnderline"/>
        </w:rPr>
        <w:t>to be used on local district leaders who are unwilling to go along with every program dreamed up in Washington</w:t>
      </w:r>
      <w:r w:rsidRPr="001A295D">
        <w:rPr>
          <w:sz w:val="16"/>
        </w:rPr>
        <w:t xml:space="preserve">. Fundamentally, the needed transformation of our education system will never be achieved by Washington. </w:t>
      </w:r>
      <w:r w:rsidRPr="001A295D">
        <w:rPr>
          <w:rStyle w:val="Emphasis"/>
        </w:rPr>
        <w:t>The best reform ideas begin at the state and local level</w:t>
      </w:r>
      <w:r w:rsidRPr="001A295D">
        <w:rPr>
          <w:sz w:val="16"/>
        </w:rPr>
        <w:t>. That’s where reform will succeed.</w:t>
      </w:r>
    </w:p>
    <w:p w14:paraId="32868C5E" w14:textId="77777777" w:rsidR="0098320A" w:rsidRPr="00074F0A" w:rsidRDefault="0098320A" w:rsidP="0098320A"/>
    <w:p w14:paraId="6EC3C1DF" w14:textId="77777777" w:rsidR="0098320A" w:rsidRDefault="0098320A" w:rsidP="0098320A"/>
    <w:p w14:paraId="66F16C0A" w14:textId="77777777" w:rsidR="0098320A" w:rsidRDefault="0098320A" w:rsidP="0098320A"/>
    <w:p w14:paraId="56CAA85A" w14:textId="77777777" w:rsidR="0098320A" w:rsidRDefault="0098320A" w:rsidP="0098320A">
      <w:pPr>
        <w:pStyle w:val="Heading3"/>
      </w:pPr>
      <w:r>
        <w:lastRenderedPageBreak/>
        <w:t>Solvency---Generic</w:t>
      </w:r>
    </w:p>
    <w:p w14:paraId="37A9740A" w14:textId="77777777" w:rsidR="0098320A" w:rsidRDefault="0098320A" w:rsidP="0098320A">
      <w:pPr>
        <w:pStyle w:val="Heading4"/>
      </w:pPr>
      <w:bookmarkStart w:id="11" w:name="_Hlk484291403"/>
      <w:r>
        <w:t>States get an A+</w:t>
      </w:r>
    </w:p>
    <w:p w14:paraId="7AD57A52" w14:textId="77777777" w:rsidR="0098320A" w:rsidRDefault="0098320A" w:rsidP="0098320A">
      <w:r>
        <w:rPr>
          <w:b/>
        </w:rPr>
        <w:t>IAO</w:t>
      </w:r>
      <w:r w:rsidRPr="00A024C7">
        <w:rPr>
          <w:b/>
        </w:rPr>
        <w:t xml:space="preserve"> 08</w:t>
      </w:r>
      <w:r w:rsidRPr="00CD782C">
        <w:t>,</w:t>
      </w:r>
      <w:r>
        <w:t xml:space="preserve"> International Affairs Office, United States Department of Education, “Organization of U.S. Education: State Role I – Primary and Secondary Education”, February 2008, </w:t>
      </w:r>
      <w:r w:rsidRPr="00A024C7">
        <w:t>https://www.google.com/url?sa=t&amp;rct=j&amp;q=&amp;esrc=s&amp;source=web&amp;cd=1&amp;ved=0ahUKEwj97JqIxZPUAhUlw4MKHc3uDlEQFggoMAA&amp;url=https%3A%2F%2Fwww2.ed.gov%2Fabout%2Foffices%2Flist%2Fous%2Finternational%2Fusnei%2Fus%2Felsec.doc&amp;usg=AFQjCNHYv-IgtARGtHXwyubg9pUDAKd4Fw&amp;sig2=_u_zHuZyx9abAICBTR82SA</w:t>
      </w:r>
    </w:p>
    <w:p w14:paraId="6AC2A20F" w14:textId="77777777" w:rsidR="0098320A" w:rsidRPr="00F11DEF" w:rsidRDefault="0098320A" w:rsidP="0098320A">
      <w:pPr>
        <w:rPr>
          <w:sz w:val="16"/>
        </w:rPr>
      </w:pPr>
      <w:r w:rsidRPr="00F11DEF">
        <w:rPr>
          <w:sz w:val="16"/>
        </w:rPr>
        <w:t xml:space="preserve">PRIMARY AND SECONDARY EDUCATION </w:t>
      </w:r>
      <w:r w:rsidRPr="00A024C7">
        <w:rPr>
          <w:rStyle w:val="Emphasis"/>
        </w:rPr>
        <w:t>State governments</w:t>
      </w:r>
      <w:r w:rsidRPr="00F11DEF">
        <w:rPr>
          <w:sz w:val="16"/>
        </w:rPr>
        <w:t xml:space="preserve"> </w:t>
      </w:r>
      <w:r w:rsidRPr="00A024C7">
        <w:rPr>
          <w:rStyle w:val="StyleUnderline"/>
        </w:rPr>
        <w:t xml:space="preserve">have the authority to </w:t>
      </w:r>
      <w:r w:rsidRPr="00A024C7">
        <w:rPr>
          <w:rStyle w:val="Emphasis"/>
        </w:rPr>
        <w:t>regulate</w:t>
      </w:r>
      <w:r w:rsidRPr="00A024C7">
        <w:rPr>
          <w:rStyle w:val="StyleUnderline"/>
        </w:rPr>
        <w:t xml:space="preserve"> public preschool, </w:t>
      </w:r>
      <w:r w:rsidRPr="00A024C7">
        <w:rPr>
          <w:rStyle w:val="Emphasis"/>
        </w:rPr>
        <w:t>primary and secondary education</w:t>
      </w:r>
      <w:r w:rsidRPr="00F11DEF">
        <w:rPr>
          <w:sz w:val="16"/>
        </w:rPr>
        <w:t xml:space="preserve">; license private preschool, primary, and secondary schools; and license or otherwise regulate parents providing home schooling. </w:t>
      </w:r>
      <w:r w:rsidRPr="00A024C7">
        <w:rPr>
          <w:rStyle w:val="StyleUnderline"/>
        </w:rPr>
        <w:t>They</w:t>
      </w:r>
      <w:r w:rsidRPr="00F11DEF">
        <w:rPr>
          <w:sz w:val="16"/>
        </w:rPr>
        <w:t xml:space="preserve"> also, in many cases, </w:t>
      </w:r>
      <w:r w:rsidRPr="00A024C7">
        <w:rPr>
          <w:rStyle w:val="StyleUnderline"/>
        </w:rPr>
        <w:t>establish and oversee curricula, standards, and procedures</w:t>
      </w:r>
      <w:r w:rsidRPr="00F11DEF">
        <w:rPr>
          <w:sz w:val="16"/>
        </w:rPr>
        <w:t xml:space="preserve">. Most state governance occurs via state departments and boards of education, but certain other aspects are often regulated through specialized agencies. </w:t>
      </w:r>
      <w:r w:rsidRPr="00A024C7">
        <w:rPr>
          <w:rStyle w:val="StyleUnderline"/>
        </w:rPr>
        <w:t xml:space="preserve">National Association of State Boards of Education (NASBE) is the </w:t>
      </w:r>
      <w:r w:rsidRPr="00A024C7">
        <w:rPr>
          <w:rStyle w:val="Emphasis"/>
        </w:rPr>
        <w:t>national organization representing the 55 state, territorial, and commonwealth boards of education</w:t>
      </w:r>
      <w:r w:rsidRPr="00F11DEF">
        <w:rPr>
          <w:sz w:val="16"/>
        </w:rPr>
        <w:t xml:space="preserve">. State boards of education are bodies of prominent citizens appointed by either the legislature or the governor for fixed terms, whose job it is to conduct oversight of statewide educational policies and operations, </w:t>
      </w:r>
      <w:r w:rsidRPr="00A024C7">
        <w:rPr>
          <w:rStyle w:val="Emphasis"/>
        </w:rPr>
        <w:t>determine budget priorities</w:t>
      </w:r>
      <w:r w:rsidRPr="00A024C7">
        <w:rPr>
          <w:rStyle w:val="StyleUnderline"/>
        </w:rPr>
        <w:t>, approve new policies and guidelines (such as for curricula), approve certain professional appointments and new schools, consider requests from local education agencies, and investigate problems</w:t>
      </w:r>
      <w:r w:rsidRPr="00F11DEF">
        <w:rPr>
          <w:sz w:val="16"/>
        </w:rPr>
        <w:t>. In some cases the state board is responsible for all levels of education, but in most states the board concentrates on education at the primary and secondary levels. State boards exercise close governance of state education agencies and the state superintendent or chief school executive usually reports to them.</w:t>
      </w:r>
    </w:p>
    <w:bookmarkEnd w:id="11"/>
    <w:p w14:paraId="47D00678" w14:textId="77777777" w:rsidR="0098320A" w:rsidRDefault="0098320A" w:rsidP="0098320A"/>
    <w:p w14:paraId="12950E73" w14:textId="77777777" w:rsidR="0098320A" w:rsidRPr="00F11DEF" w:rsidRDefault="0098320A" w:rsidP="0098320A">
      <w:pPr>
        <w:pStyle w:val="Heading4"/>
      </w:pPr>
      <w:r>
        <w:t>F is for Fed</w:t>
      </w:r>
    </w:p>
    <w:p w14:paraId="7B5817FB" w14:textId="77777777" w:rsidR="0098320A" w:rsidRDefault="0098320A" w:rsidP="0098320A">
      <w:r>
        <w:t xml:space="preserve">Motoko </w:t>
      </w:r>
      <w:r w:rsidRPr="00CD782C">
        <w:rPr>
          <w:b/>
        </w:rPr>
        <w:t>Rich 13</w:t>
      </w:r>
      <w:r>
        <w:t xml:space="preserve">, New York Times, 2-9-2013, “Holding States and Schools Accountable”, </w:t>
      </w:r>
      <w:r w:rsidRPr="00F11DEF">
        <w:t>http://www.nytimes.com/2013/02/10/education/debate-over-federal-role-in-public-school-policy.html</w:t>
      </w:r>
    </w:p>
    <w:p w14:paraId="7D9CFFF3" w14:textId="77777777" w:rsidR="0098320A" w:rsidRDefault="0098320A" w:rsidP="0098320A">
      <w:pPr>
        <w:rPr>
          <w:sz w:val="16"/>
        </w:rPr>
      </w:pPr>
      <w:r w:rsidRPr="00F11DEF">
        <w:rPr>
          <w:rStyle w:val="StyleUnderline"/>
        </w:rPr>
        <w:t xml:space="preserve">Dictating education policy from Washington can </w:t>
      </w:r>
      <w:r w:rsidRPr="00F11DEF">
        <w:rPr>
          <w:rStyle w:val="Emphasis"/>
        </w:rPr>
        <w:t>engender unintended consequences</w:t>
      </w:r>
      <w:r w:rsidRPr="00F11DEF">
        <w:rPr>
          <w:sz w:val="16"/>
        </w:rPr>
        <w:t xml:space="preserve">. At the Senate hearing, Education Secretary Arne Duncan noted that </w:t>
      </w:r>
      <w:r w:rsidRPr="00F11DEF">
        <w:rPr>
          <w:rStyle w:val="StyleUnderline"/>
        </w:rPr>
        <w:t>19 states had “dummied down standards” under the No Child Left Behind law</w:t>
      </w:r>
      <w:r w:rsidRPr="00F11DEF">
        <w:rPr>
          <w:sz w:val="16"/>
        </w:rPr>
        <w:t xml:space="preserve">. Critics also say the law has compelled educators to teach to the tests and set off a spate of cheating scandals. In addition, </w:t>
      </w:r>
      <w:r w:rsidRPr="00F11DEF">
        <w:rPr>
          <w:rStyle w:val="Emphasis"/>
        </w:rPr>
        <w:t>huge gaps remain</w:t>
      </w:r>
      <w:r w:rsidRPr="00F11DEF">
        <w:rPr>
          <w:sz w:val="16"/>
        </w:rPr>
        <w:t xml:space="preserve"> </w:t>
      </w:r>
      <w:r w:rsidRPr="00F11DEF">
        <w:rPr>
          <w:rStyle w:val="StyleUnderline"/>
        </w:rPr>
        <w:t>between the performance of poor and minority children and more affluent and white children</w:t>
      </w:r>
      <w:r w:rsidRPr="00F11DEF">
        <w:rPr>
          <w:sz w:val="16"/>
        </w:rPr>
        <w:t>. And while some states have raised scores on reading and math tests, others have shown little progress. “Even with the rigor of No Child Left Behind, the difference in improvement by the states is vast,” said John E. Chubb, the interim chief executive of Education Sector, a nonpartisan policy group. “</w:t>
      </w:r>
      <w:r w:rsidRPr="00F11DEF">
        <w:rPr>
          <w:rStyle w:val="StyleUnderline"/>
        </w:rPr>
        <w:t>The federal government has not found the right tools as yet</w:t>
      </w:r>
      <w:r w:rsidRPr="00F11DEF">
        <w:rPr>
          <w:sz w:val="16"/>
        </w:rPr>
        <w:t>.” In one respect, the Obama administration’s waivers have actually loosened federal pressure by allowing schools to show that students are improving over time rather than requiring that they all hit an absolute benchmark. In testimony before the Senate committee, Mr. Duncan said the waivers encouraged states to experiment and use other measures of progress, like graduation rates. “</w:t>
      </w:r>
      <w:r w:rsidRPr="00F11DEF">
        <w:rPr>
          <w:rStyle w:val="Emphasis"/>
        </w:rPr>
        <w:t>The federal government does not serve as a national school board,” Mr. Duncan said. “It never has, and it never should</w:t>
      </w:r>
      <w:r w:rsidRPr="00F11DEF">
        <w:rPr>
          <w:sz w:val="16"/>
        </w:rPr>
        <w:t>.”</w:t>
      </w:r>
    </w:p>
    <w:p w14:paraId="0B141294" w14:textId="77777777" w:rsidR="0098320A" w:rsidRDefault="0098320A" w:rsidP="0098320A"/>
    <w:p w14:paraId="1C1970A4" w14:textId="77777777" w:rsidR="0098320A" w:rsidRDefault="0098320A" w:rsidP="0098320A">
      <w:pPr>
        <w:pStyle w:val="Heading4"/>
      </w:pPr>
      <w:bookmarkStart w:id="12" w:name="_Hlk484291458"/>
      <w:r>
        <w:t>State-centric approaches better address structural inequalities in the system</w:t>
      </w:r>
    </w:p>
    <w:p w14:paraId="1702F1E3" w14:textId="77777777" w:rsidR="0098320A" w:rsidRPr="006C77E9" w:rsidRDefault="0098320A" w:rsidP="0098320A">
      <w:r>
        <w:t xml:space="preserve">Julia </w:t>
      </w:r>
      <w:r w:rsidRPr="006C77E9">
        <w:rPr>
          <w:b/>
        </w:rPr>
        <w:t>Lawler 16</w:t>
      </w:r>
      <w:r>
        <w:t xml:space="preserve">, 9-22-2016, Daily Trojan, “States should control education standards”, </w:t>
      </w:r>
      <w:r w:rsidRPr="006C77E9">
        <w:t>http://dailytrojan.com/2016/09/22/states-control-education-standards/</w:t>
      </w:r>
    </w:p>
    <w:p w14:paraId="67064EAE" w14:textId="77777777" w:rsidR="0098320A" w:rsidRPr="006C77E9" w:rsidRDefault="0098320A" w:rsidP="0098320A">
      <w:pPr>
        <w:rPr>
          <w:sz w:val="16"/>
        </w:rPr>
      </w:pPr>
      <w:r w:rsidRPr="006C77E9">
        <w:rPr>
          <w:sz w:val="16"/>
        </w:rPr>
        <w:t xml:space="preserve">Federal policies often link accountability measures to funding sources to ensure that schools are held responsible and that the funding they are given is used for a particular goal. For example, No Child Left Behind, a piece of federal legislation enacted into law in 2002, links standardized test performance to sanctions for public schools that fail to make adequate yearly progress by each subgroup of students based on special </w:t>
      </w:r>
      <w:r w:rsidRPr="006C77E9">
        <w:rPr>
          <w:sz w:val="16"/>
        </w:rPr>
        <w:lastRenderedPageBreak/>
        <w:t xml:space="preserve">needs, minority status, English language proficiency and socioeconomic status. NCLB helped spurn the movement in education toward high stakes accountability testing as a means to make sure schools, and furthermore states, were teaching students what they needed to learn. The belief was that if the federal government tested students and held educators accountable for improving test scores, students’ scores would increase. However, students have barely shown any increase in scores when comparing test scores pre and post NCLB implementation. Yet, both the Bush and Obama administrations have offered federal grants through Race to the Top, Flexibility Waivers under NCLB, School Improvement Grants and various other programs to push states, districts and schools to line up behind policies that use these same test scores in high-stakes evaluations of teachers and principals. These tests are larger indicators of </w:t>
      </w:r>
      <w:r w:rsidRPr="006C77E9">
        <w:rPr>
          <w:rStyle w:val="Emphasis"/>
        </w:rPr>
        <w:t>educational opportunity gaps that exist between races and social classes</w:t>
      </w:r>
      <w:r w:rsidRPr="006C77E9">
        <w:rPr>
          <w:sz w:val="16"/>
        </w:rPr>
        <w:t xml:space="preserve">, which </w:t>
      </w:r>
      <w:r w:rsidRPr="006C77E9">
        <w:rPr>
          <w:rStyle w:val="StyleUnderline"/>
        </w:rPr>
        <w:t xml:space="preserve">can only </w:t>
      </w:r>
      <w:r w:rsidRPr="006C77E9">
        <w:rPr>
          <w:rStyle w:val="Emphasis"/>
        </w:rPr>
        <w:t>effectively be remediated at the state level</w:t>
      </w:r>
      <w:r w:rsidRPr="006C77E9">
        <w:rPr>
          <w:sz w:val="16"/>
        </w:rPr>
        <w:t xml:space="preserve"> as well. These accountability measures have been unable to effectively demonstrate how they have successfully raised student academic achievement, which was the goal of their implementation in the first place. Proponents of federal control education point out examples from international countries that have exemplary systems of education thanks to federal control. Countries like Finland, which is consistently ranked as the top nation in the world for education, do boast a heavy federal government presence in schools. However, it is important to note that the success of these other countries are much more heavily related to their distribution of funding, wealth equity, social programs and teacher education programs than the role of the state or federal government in education. Ultimately, </w:t>
      </w:r>
      <w:r w:rsidRPr="006C77E9">
        <w:rPr>
          <w:rStyle w:val="StyleUnderline"/>
        </w:rPr>
        <w:t>states have the right to set their own learning goals and standards for what they want their students to learn in schools</w:t>
      </w:r>
      <w:r w:rsidRPr="006C77E9">
        <w:rPr>
          <w:sz w:val="16"/>
        </w:rPr>
        <w:t xml:space="preserve">. Furthermore, </w:t>
      </w:r>
      <w:r w:rsidRPr="006C77E9">
        <w:rPr>
          <w:rStyle w:val="StyleUnderline"/>
        </w:rPr>
        <w:t>when the state and local school districts have more authority over education</w:t>
      </w:r>
      <w:r w:rsidRPr="006C77E9">
        <w:rPr>
          <w:sz w:val="16"/>
        </w:rPr>
        <w:t xml:space="preserve">, </w:t>
      </w:r>
      <w:r w:rsidRPr="006C77E9">
        <w:rPr>
          <w:rStyle w:val="Emphasis"/>
        </w:rPr>
        <w:t>constituents are better able to vote elected officials out of office</w:t>
      </w:r>
      <w:r w:rsidRPr="006C77E9">
        <w:rPr>
          <w:sz w:val="16"/>
        </w:rPr>
        <w:t xml:space="preserve"> </w:t>
      </w:r>
      <w:r w:rsidRPr="006C77E9">
        <w:rPr>
          <w:rStyle w:val="StyleUnderline"/>
        </w:rPr>
        <w:t>if they feel like the official is not appropriately solving educational issues within the state or district</w:t>
      </w:r>
      <w:r w:rsidRPr="006C77E9">
        <w:rPr>
          <w:sz w:val="16"/>
        </w:rPr>
        <w:t xml:space="preserve">. </w:t>
      </w:r>
      <w:r w:rsidRPr="006C77E9">
        <w:rPr>
          <w:rStyle w:val="StyleUnderline"/>
        </w:rPr>
        <w:t xml:space="preserve">By maintaining </w:t>
      </w:r>
      <w:r w:rsidRPr="006C77E9">
        <w:rPr>
          <w:rStyle w:val="Emphasis"/>
        </w:rPr>
        <w:t>local control</w:t>
      </w:r>
      <w:r w:rsidRPr="006C77E9">
        <w:rPr>
          <w:sz w:val="16"/>
        </w:rPr>
        <w:t xml:space="preserve"> </w:t>
      </w:r>
      <w:r w:rsidRPr="006C77E9">
        <w:rPr>
          <w:rStyle w:val="StyleUnderline"/>
        </w:rPr>
        <w:t>over education, communities have more of a chance to have a larger impact on schooling,</w:t>
      </w:r>
      <w:r w:rsidRPr="006C77E9">
        <w:rPr>
          <w:sz w:val="16"/>
        </w:rPr>
        <w:t xml:space="preserve"> </w:t>
      </w:r>
      <w:r w:rsidRPr="006C77E9">
        <w:rPr>
          <w:rStyle w:val="StyleUnderline"/>
        </w:rPr>
        <w:t xml:space="preserve">and </w:t>
      </w:r>
      <w:r w:rsidRPr="006C77E9">
        <w:rPr>
          <w:rStyle w:val="Emphasis"/>
        </w:rPr>
        <w:t>address their individual students’ unique needs</w:t>
      </w:r>
      <w:r w:rsidRPr="006C77E9">
        <w:rPr>
          <w:sz w:val="16"/>
        </w:rPr>
        <w:t xml:space="preserve"> </w:t>
      </w:r>
      <w:r w:rsidRPr="006C77E9">
        <w:rPr>
          <w:rStyle w:val="StyleUnderline"/>
        </w:rPr>
        <w:t>better than the federal government would be able to</w:t>
      </w:r>
      <w:r w:rsidRPr="006C77E9">
        <w:rPr>
          <w:sz w:val="16"/>
        </w:rPr>
        <w:t>.</w:t>
      </w:r>
    </w:p>
    <w:bookmarkEnd w:id="12"/>
    <w:p w14:paraId="78055268" w14:textId="77777777" w:rsidR="0098320A" w:rsidRDefault="0098320A" w:rsidP="0098320A"/>
    <w:p w14:paraId="7F3760E1" w14:textId="77777777" w:rsidR="0098320A" w:rsidRPr="00DA6C5F" w:rsidRDefault="0098320A" w:rsidP="0098320A"/>
    <w:p w14:paraId="0A8C96BF" w14:textId="77777777" w:rsidR="0098320A" w:rsidRDefault="0098320A" w:rsidP="0098320A">
      <w:pPr>
        <w:pStyle w:val="Heading3"/>
      </w:pPr>
      <w:r>
        <w:lastRenderedPageBreak/>
        <w:t>Solvency---Funding</w:t>
      </w:r>
    </w:p>
    <w:p w14:paraId="4E7FCC5E" w14:textId="77777777" w:rsidR="0098320A" w:rsidRDefault="0098320A" w:rsidP="0098320A">
      <w:pPr>
        <w:pStyle w:val="Heading4"/>
      </w:pPr>
      <w:r>
        <w:t>States have the big bucks</w:t>
      </w:r>
    </w:p>
    <w:p w14:paraId="17D007B8" w14:textId="77777777" w:rsidR="0098320A" w:rsidRPr="009006BA" w:rsidRDefault="0098320A" w:rsidP="0098320A">
      <w:r w:rsidRPr="009006BA">
        <w:rPr>
          <w:b/>
        </w:rPr>
        <w:t>PBS 08</w:t>
      </w:r>
      <w:r>
        <w:t xml:space="preserve">, 9-5-2008, “How Do We Fund Our Schools”, </w:t>
      </w:r>
      <w:r w:rsidRPr="009006BA">
        <w:t>http://www.pbs.org/wnet/wherewestand/reports/finance/how-do-we-fund-our-schools/?p=197</w:t>
      </w:r>
    </w:p>
    <w:p w14:paraId="22C4E1F5" w14:textId="77777777" w:rsidR="0098320A" w:rsidRPr="009006BA" w:rsidRDefault="0098320A" w:rsidP="0098320A">
      <w:pPr>
        <w:rPr>
          <w:sz w:val="16"/>
        </w:rPr>
      </w:pPr>
      <w:r w:rsidRPr="009006BA">
        <w:rPr>
          <w:sz w:val="16"/>
        </w:rPr>
        <w:t xml:space="preserve">It’s a little-known fact that </w:t>
      </w:r>
      <w:r w:rsidRPr="009006BA">
        <w:rPr>
          <w:rStyle w:val="StyleUnderline"/>
        </w:rPr>
        <w:t xml:space="preserve">when it comes to the funding of our schools, the U.S. Government contributes about </w:t>
      </w:r>
      <w:r w:rsidRPr="009006BA">
        <w:rPr>
          <w:rStyle w:val="Emphasis"/>
        </w:rPr>
        <w:t>10 cents</w:t>
      </w:r>
      <w:r w:rsidRPr="009006BA">
        <w:rPr>
          <w:sz w:val="16"/>
        </w:rPr>
        <w:t xml:space="preserve"> </w:t>
      </w:r>
      <w:r w:rsidRPr="009006BA">
        <w:rPr>
          <w:rStyle w:val="StyleUnderline"/>
        </w:rPr>
        <w:t>to every dollar spent on K-12 education</w:t>
      </w:r>
      <w:r w:rsidRPr="009006BA">
        <w:rPr>
          <w:sz w:val="16"/>
        </w:rPr>
        <w:t xml:space="preserve"> – less than the majority of countries in the world. And it wasn’t until 1965, when President Lyndon Johnson passed the Elementary and Secondary Education Act as part of his War on Poverty, that the federal government created a lasting program to fund K-12 education. So </w:t>
      </w:r>
      <w:r w:rsidRPr="009006BA">
        <w:rPr>
          <w:rStyle w:val="StyleUnderline"/>
        </w:rPr>
        <w:t>where does the bulk of the money for our 14,000 public elementary and secondary school districts schools come from?</w:t>
      </w:r>
      <w:r w:rsidRPr="009006BA">
        <w:rPr>
          <w:sz w:val="16"/>
        </w:rPr>
        <w:t xml:space="preserve"> </w:t>
      </w:r>
      <w:r w:rsidRPr="009006BA">
        <w:rPr>
          <w:rStyle w:val="Emphasis"/>
        </w:rPr>
        <w:t>State and local governments</w:t>
      </w:r>
      <w:r w:rsidRPr="009006BA">
        <w:rPr>
          <w:sz w:val="16"/>
        </w:rPr>
        <w:t xml:space="preserve">. According to the National Center for Education Statistics, state and local funding </w:t>
      </w:r>
      <w:r w:rsidRPr="009006BA">
        <w:rPr>
          <w:rStyle w:val="StyleUnderline"/>
        </w:rPr>
        <w:t xml:space="preserve">accounts for approximately </w:t>
      </w:r>
      <w:r w:rsidRPr="009006BA">
        <w:rPr>
          <w:rStyle w:val="Emphasis"/>
        </w:rPr>
        <w:t>93 percent of education expenditures</w:t>
      </w:r>
      <w:r w:rsidRPr="009006BA">
        <w:rPr>
          <w:sz w:val="16"/>
        </w:rPr>
        <w:t xml:space="preserve">. </w:t>
      </w:r>
      <w:r w:rsidRPr="009006BA">
        <w:rPr>
          <w:rStyle w:val="StyleUnderline"/>
        </w:rPr>
        <w:t>What’s the source of these funds? In most states, it’s sales and income taxes</w:t>
      </w:r>
      <w:r w:rsidRPr="009006BA">
        <w:rPr>
          <w:sz w:val="16"/>
        </w:rPr>
        <w:t xml:space="preserve"> (both corporate and personal). But on a local level, these funds usually come from property taxes, which are set by the school board, local officials or citizens. It’s this system that causes the most dramatic differences between states, and even within districts.</w:t>
      </w:r>
    </w:p>
    <w:p w14:paraId="761D2BBF" w14:textId="77777777" w:rsidR="0098320A" w:rsidRDefault="0098320A" w:rsidP="0098320A"/>
    <w:p w14:paraId="582443FC" w14:textId="77777777" w:rsidR="0098320A" w:rsidRPr="009006BA" w:rsidRDefault="0098320A" w:rsidP="0098320A"/>
    <w:p w14:paraId="0250EF4B" w14:textId="77777777" w:rsidR="0098320A" w:rsidRDefault="0098320A" w:rsidP="0098320A">
      <w:pPr>
        <w:pStyle w:val="Heading3"/>
      </w:pPr>
      <w:r>
        <w:lastRenderedPageBreak/>
        <w:t>Spillover---2NC</w:t>
      </w:r>
    </w:p>
    <w:p w14:paraId="75F8D46E" w14:textId="77777777" w:rsidR="0098320A" w:rsidRDefault="0098320A" w:rsidP="0098320A">
      <w:pPr>
        <w:pStyle w:val="Heading4"/>
      </w:pPr>
      <w:r>
        <w:t>Massachusetts gets the ball rolling</w:t>
      </w:r>
    </w:p>
    <w:p w14:paraId="65FA650A" w14:textId="77777777" w:rsidR="0098320A" w:rsidRPr="00F11DEF" w:rsidRDefault="0098320A" w:rsidP="0098320A">
      <w:r>
        <w:t xml:space="preserve">Heather </w:t>
      </w:r>
      <w:r w:rsidRPr="00F11DEF">
        <w:rPr>
          <w:b/>
        </w:rPr>
        <w:t>Horn 10</w:t>
      </w:r>
      <w:r>
        <w:t xml:space="preserve">, contributing editor for The Atlantic, 7-21-2010, “Should States Let the Federal Government Set Education Standards for Schools?”, </w:t>
      </w:r>
      <w:r w:rsidRPr="00F11DEF">
        <w:t>https://www.theatlantic.com/politics/archive/2010/07/should-states-let-the-federal-government-set-education-standards-for-schools/344799/</w:t>
      </w:r>
    </w:p>
    <w:p w14:paraId="520322BF" w14:textId="77777777" w:rsidR="0098320A" w:rsidRPr="00030204" w:rsidRDefault="0098320A" w:rsidP="0098320A">
      <w:pPr>
        <w:rPr>
          <w:sz w:val="16"/>
        </w:rPr>
      </w:pPr>
      <w:r w:rsidRPr="00030204">
        <w:rPr>
          <w:sz w:val="16"/>
        </w:rPr>
        <w:t xml:space="preserve">Wednesday may prove a decisive victory for those in favor of national education standards in primary and secondary school. </w:t>
      </w:r>
      <w:r w:rsidRPr="00F11DEF">
        <w:rPr>
          <w:rStyle w:val="StyleUnderline"/>
        </w:rPr>
        <w:t>Massachusetts</w:t>
      </w:r>
      <w:r w:rsidRPr="00030204">
        <w:rPr>
          <w:sz w:val="16"/>
        </w:rPr>
        <w:t xml:space="preserve"> may become the next state to adopt the national standards advocated by the Obama administration, which is offering extra funding in the Race to the Top competition to states agreeing to the standards by August 2. Why </w:t>
      </w:r>
      <w:r w:rsidRPr="00F11DEF">
        <w:rPr>
          <w:rStyle w:val="StyleUnderline"/>
        </w:rPr>
        <w:t>is</w:t>
      </w:r>
      <w:r w:rsidRPr="00030204">
        <w:rPr>
          <w:sz w:val="16"/>
        </w:rPr>
        <w:t xml:space="preserve"> Massachusetts </w:t>
      </w:r>
      <w:r w:rsidRPr="00F11DEF">
        <w:rPr>
          <w:rStyle w:val="Emphasis"/>
        </w:rPr>
        <w:t>so important</w:t>
      </w:r>
      <w:r w:rsidRPr="00030204">
        <w:rPr>
          <w:sz w:val="16"/>
        </w:rPr>
        <w:t xml:space="preserve">? In many ways, </w:t>
      </w:r>
      <w:r w:rsidRPr="00F11DEF">
        <w:rPr>
          <w:rStyle w:val="StyleUnderline"/>
        </w:rPr>
        <w:t>it stands at the center of a fierce debate over standards</w:t>
      </w:r>
      <w:r w:rsidRPr="00030204">
        <w:rPr>
          <w:sz w:val="16"/>
        </w:rPr>
        <w:t xml:space="preserve">. The state is </w:t>
      </w:r>
      <w:r w:rsidRPr="00F11DEF">
        <w:rPr>
          <w:rStyle w:val="StyleUnderline"/>
        </w:rPr>
        <w:t xml:space="preserve">widely regarded as "having the </w:t>
      </w:r>
      <w:r w:rsidRPr="00F11DEF">
        <w:rPr>
          <w:rStyle w:val="Emphasis"/>
        </w:rPr>
        <w:t>nation's best education system</w:t>
      </w:r>
      <w:r w:rsidRPr="00030204">
        <w:rPr>
          <w:sz w:val="16"/>
        </w:rPr>
        <w:t>," explains as Tamar Lewin of The New York Times, and many "see the common core standards as a comedown," even though "states that adopt the standards are allowed to have additional standards, as long as the common core represents at least 85 percent of their English and mathematics standards." Comparisons of the two sets of standards have been mixed; reviews claiming the national ones to be equal or better have been criticized for getting funding from the same groups supporting the national standards.</w:t>
      </w:r>
    </w:p>
    <w:p w14:paraId="5D58EBBA" w14:textId="77777777" w:rsidR="009F6192" w:rsidRDefault="009F6192" w:rsidP="009F6192"/>
    <w:p w14:paraId="37581F74" w14:textId="77777777" w:rsidR="0098320A" w:rsidRDefault="0098320A" w:rsidP="0098320A">
      <w:pPr>
        <w:pStyle w:val="Heading3"/>
      </w:pPr>
      <w:r>
        <w:lastRenderedPageBreak/>
        <w:t>Perm Do CP---2NC</w:t>
      </w:r>
    </w:p>
    <w:p w14:paraId="4ABB79A9" w14:textId="77777777" w:rsidR="0098320A" w:rsidRDefault="0098320A" w:rsidP="0098320A">
      <w:pPr>
        <w:pStyle w:val="Heading4"/>
      </w:pPr>
      <w:bookmarkStart w:id="13" w:name="_Hlk484291499"/>
      <w:r>
        <w:t>The CP is constitutionally distinct</w:t>
      </w:r>
    </w:p>
    <w:p w14:paraId="15371E0A" w14:textId="77777777" w:rsidR="0098320A" w:rsidRDefault="0098320A" w:rsidP="0098320A">
      <w:r w:rsidRPr="00023BB5">
        <w:rPr>
          <w:b/>
        </w:rPr>
        <w:t>Encyclopedia</w:t>
      </w:r>
      <w:r>
        <w:rPr>
          <w:b/>
        </w:rPr>
        <w:t xml:space="preserve"> of Education</w:t>
      </w:r>
      <w:r w:rsidRPr="00023BB5">
        <w:rPr>
          <w:b/>
        </w:rPr>
        <w:t xml:space="preserve"> </w:t>
      </w:r>
      <w:r>
        <w:rPr>
          <w:b/>
        </w:rPr>
        <w:t>02</w:t>
      </w:r>
      <w:r>
        <w:t>, “States and Educaiton”, 2002, “</w:t>
      </w:r>
      <w:r w:rsidRPr="00844809">
        <w:t>http://www.encyclopedia.com/education/encyclopedias-almanacs-transcripts-and-maps/states-and-education</w:t>
      </w:r>
    </w:p>
    <w:p w14:paraId="7E8830B5" w14:textId="77777777" w:rsidR="0098320A" w:rsidRPr="00023BB5" w:rsidRDefault="0098320A" w:rsidP="0098320A">
      <w:pPr>
        <w:rPr>
          <w:sz w:val="16"/>
        </w:rPr>
      </w:pPr>
      <w:r w:rsidRPr="00023BB5">
        <w:rPr>
          <w:sz w:val="16"/>
        </w:rPr>
        <w:t xml:space="preserve">In the United States' federal system, states carry out the function of providing for the education of their citizens. </w:t>
      </w:r>
      <w:r w:rsidRPr="00023BB5">
        <w:rPr>
          <w:rStyle w:val="StyleUnderline"/>
        </w:rPr>
        <w:t xml:space="preserve">The </w:t>
      </w:r>
      <w:r w:rsidRPr="00023BB5">
        <w:rPr>
          <w:rStyle w:val="Emphasis"/>
        </w:rPr>
        <w:t>U.S. Constitution does not</w:t>
      </w:r>
      <w:r w:rsidRPr="00023BB5">
        <w:rPr>
          <w:sz w:val="16"/>
        </w:rPr>
        <w:t xml:space="preserve"> specifically </w:t>
      </w:r>
      <w:r w:rsidRPr="00023BB5">
        <w:rPr>
          <w:rStyle w:val="StyleUnderline"/>
        </w:rPr>
        <w:t>identify education as a federal obligation</w:t>
      </w:r>
      <w:r w:rsidRPr="00023BB5">
        <w:rPr>
          <w:sz w:val="16"/>
        </w:rPr>
        <w:t xml:space="preserve"> and </w:t>
      </w:r>
      <w:r w:rsidRPr="00023BB5">
        <w:rPr>
          <w:rStyle w:val="StyleUnderline"/>
        </w:rPr>
        <w:t xml:space="preserve">the </w:t>
      </w:r>
      <w:r w:rsidRPr="00023BB5">
        <w:rPr>
          <w:rStyle w:val="Emphasis"/>
        </w:rPr>
        <w:t>Tenth Amendment</w:t>
      </w:r>
      <w:r w:rsidRPr="00023BB5">
        <w:rPr>
          <w:sz w:val="16"/>
        </w:rPr>
        <w:t xml:space="preserve"> to the Constitution </w:t>
      </w:r>
      <w:r w:rsidRPr="00023BB5">
        <w:rPr>
          <w:rStyle w:val="Emphasis"/>
        </w:rPr>
        <w:t>reserves to the states</w:t>
      </w:r>
      <w:r w:rsidRPr="00023BB5">
        <w:rPr>
          <w:sz w:val="16"/>
        </w:rPr>
        <w:t xml:space="preserve"> </w:t>
      </w:r>
      <w:r w:rsidRPr="00023BB5">
        <w:rPr>
          <w:rStyle w:val="StyleUnderline"/>
        </w:rPr>
        <w:t>those areas not specifically delegated to the federal government</w:t>
      </w:r>
      <w:r w:rsidRPr="00023BB5">
        <w:rPr>
          <w:sz w:val="16"/>
        </w:rPr>
        <w:t xml:space="preserve">. Historically, since the early nineteenth century, towns and villages provided education and this practice continues in the early twenty-first century with local governance by school boards and similar entities. In the early twenty-first century, </w:t>
      </w:r>
      <w:r w:rsidRPr="00023BB5">
        <w:rPr>
          <w:rStyle w:val="StyleUnderline"/>
        </w:rPr>
        <w:t>states provide for compulsory education of children</w:t>
      </w:r>
      <w:r w:rsidRPr="00023BB5">
        <w:rPr>
          <w:sz w:val="16"/>
        </w:rPr>
        <w:t xml:space="preserve">, typically through age sixteen. State governing boards </w:t>
      </w:r>
      <w:r w:rsidRPr="00023BB5">
        <w:rPr>
          <w:rStyle w:val="Emphasis"/>
        </w:rPr>
        <w:t>make policy</w:t>
      </w:r>
      <w:r w:rsidRPr="00023BB5">
        <w:rPr>
          <w:sz w:val="16"/>
        </w:rPr>
        <w:t xml:space="preserve"> </w:t>
      </w:r>
      <w:r w:rsidRPr="00023BB5">
        <w:rPr>
          <w:rStyle w:val="StyleUnderline"/>
        </w:rPr>
        <w:t>and</w:t>
      </w:r>
      <w:r w:rsidRPr="00023BB5">
        <w:rPr>
          <w:sz w:val="16"/>
        </w:rPr>
        <w:t xml:space="preserve"> </w:t>
      </w:r>
      <w:r w:rsidRPr="00023BB5">
        <w:rPr>
          <w:rStyle w:val="Emphasis"/>
        </w:rPr>
        <w:t>promulgate regulations</w:t>
      </w:r>
      <w:r w:rsidRPr="00023BB5">
        <w:rPr>
          <w:sz w:val="16"/>
        </w:rPr>
        <w:t xml:space="preserve"> </w:t>
      </w:r>
      <w:r w:rsidRPr="00023BB5">
        <w:rPr>
          <w:rStyle w:val="StyleUnderline"/>
        </w:rPr>
        <w:t>for</w:t>
      </w:r>
      <w:r w:rsidRPr="00023BB5">
        <w:rPr>
          <w:sz w:val="16"/>
        </w:rPr>
        <w:t xml:space="preserve"> public and nonpublic </w:t>
      </w:r>
      <w:r w:rsidRPr="00023BB5">
        <w:rPr>
          <w:rStyle w:val="StyleUnderline"/>
        </w:rPr>
        <w:t>schools</w:t>
      </w:r>
      <w:r w:rsidRPr="00023BB5">
        <w:rPr>
          <w:sz w:val="16"/>
        </w:rPr>
        <w:t xml:space="preserve"> within a framework established by state law and state and federal constitutional requirements.</w:t>
      </w:r>
    </w:p>
    <w:bookmarkEnd w:id="13"/>
    <w:p w14:paraId="49C1901B" w14:textId="77777777" w:rsidR="0098320A" w:rsidRPr="004A0BDF" w:rsidRDefault="0098320A" w:rsidP="0098320A">
      <w:pPr>
        <w:pStyle w:val="Heading3"/>
      </w:pPr>
      <w:r>
        <w:lastRenderedPageBreak/>
        <w:t>Perm Do Both---2NC</w:t>
      </w:r>
    </w:p>
    <w:p w14:paraId="21C23B7F" w14:textId="77777777" w:rsidR="0098320A" w:rsidRPr="00F11DEF" w:rsidRDefault="0098320A" w:rsidP="0098320A">
      <w:pPr>
        <w:pStyle w:val="Heading4"/>
      </w:pPr>
      <w:r>
        <w:t>Swamping DA --- federal involvement promotes a “one-size fits all” policy, dilutes individual successes</w:t>
      </w:r>
    </w:p>
    <w:p w14:paraId="337128E4" w14:textId="77777777" w:rsidR="0098320A" w:rsidRPr="00F11DEF" w:rsidRDefault="0098320A" w:rsidP="0098320A">
      <w:r>
        <w:t xml:space="preserve">Heather </w:t>
      </w:r>
      <w:r w:rsidRPr="00F11DEF">
        <w:rPr>
          <w:b/>
        </w:rPr>
        <w:t>Horn 10</w:t>
      </w:r>
      <w:r>
        <w:t xml:space="preserve">, contributing editor for The Atlantic, 7-21-2010, “Should States Let the Federal Government Set Education Standards for Schools?”, </w:t>
      </w:r>
      <w:r w:rsidRPr="00F11DEF">
        <w:t>https://www.theatlantic.com/politics/archive/2010/07/should-states-let-the-federal-government-set-education-standards-for-schools/344799/</w:t>
      </w:r>
    </w:p>
    <w:p w14:paraId="173A7DAF" w14:textId="77777777" w:rsidR="0098320A" w:rsidRDefault="0098320A" w:rsidP="0098320A">
      <w:r>
        <w:t xml:space="preserve">Removing the Power to Educate  Neal McCluskey at Cato worries that </w:t>
      </w:r>
      <w:r w:rsidRPr="00F11DEF">
        <w:rPr>
          <w:rStyle w:val="StyleUnderline"/>
        </w:rPr>
        <w:t>states giving up control will lead not just to lower standards now in states like Massachusetts</w:t>
      </w:r>
      <w:r>
        <w:t xml:space="preserve">, but </w:t>
      </w:r>
      <w:r w:rsidRPr="00F11DEF">
        <w:rPr>
          <w:rStyle w:val="Emphasis"/>
        </w:rPr>
        <w:t>lower standards</w:t>
      </w:r>
      <w:r>
        <w:t xml:space="preserve"> </w:t>
      </w:r>
      <w:r w:rsidRPr="00F11DEF">
        <w:rPr>
          <w:rStyle w:val="StyleUnderline"/>
        </w:rPr>
        <w:t>in the future</w:t>
      </w:r>
      <w:r>
        <w:t xml:space="preserve">: </w:t>
      </w:r>
      <w:r w:rsidRPr="00F11DEF">
        <w:rPr>
          <w:rStyle w:val="Emphasis"/>
        </w:rPr>
        <w:t>states with the best intentions will sit helpless</w:t>
      </w:r>
      <w:r>
        <w:t xml:space="preserve"> </w:t>
      </w:r>
      <w:r w:rsidRPr="00F11DEF">
        <w:rPr>
          <w:rStyle w:val="StyleUnderline"/>
        </w:rPr>
        <w:t>while "the same political forces that have smushed centralized standards and accountability in almost every state ... will just do their dirty work at the federal rather than state level</w:t>
      </w:r>
      <w:r>
        <w:t xml:space="preserve"> ... </w:t>
      </w:r>
      <w:r w:rsidRPr="00F11DEF">
        <w:rPr>
          <w:rStyle w:val="StyleUnderline"/>
        </w:rPr>
        <w:t xml:space="preserve">but they will have the added benefit of </w:t>
      </w:r>
      <w:r w:rsidRPr="00F11DEF">
        <w:rPr>
          <w:rStyle w:val="Emphasis"/>
        </w:rPr>
        <w:t>one-stop shopping</w:t>
      </w:r>
      <w:r>
        <w:t>."</w:t>
      </w:r>
    </w:p>
    <w:p w14:paraId="39F467A9" w14:textId="77777777" w:rsidR="0098320A" w:rsidRDefault="0098320A" w:rsidP="0098320A"/>
    <w:p w14:paraId="70398400" w14:textId="77777777" w:rsidR="0098320A" w:rsidRDefault="0098320A" w:rsidP="0098320A">
      <w:pPr>
        <w:pStyle w:val="Heading4"/>
      </w:pPr>
      <w:r>
        <w:t>Dependence DA --- absent total devolution, states inevitably defer to federal standards --- muddles policy and wrecks follow-on</w:t>
      </w:r>
    </w:p>
    <w:p w14:paraId="6989EA62" w14:textId="77777777" w:rsidR="0098320A" w:rsidRPr="00030204" w:rsidRDefault="0098320A" w:rsidP="0098320A">
      <w:r>
        <w:t xml:space="preserve">Lauren </w:t>
      </w:r>
      <w:r w:rsidRPr="004A0BDF">
        <w:rPr>
          <w:b/>
        </w:rPr>
        <w:t>Camera 15</w:t>
      </w:r>
      <w:r>
        <w:t xml:space="preserve">, Education Reporter for U.S. News, 12-9-2015, “Education Shifts to the States”, </w:t>
      </w:r>
      <w:r w:rsidRPr="00030204">
        <w:t>https://www.usnews.com/news/the-report/articles/2015/12/09/new-federal-education-law-shifts-power-to-states</w:t>
      </w:r>
    </w:p>
    <w:p w14:paraId="6AF1B180" w14:textId="77777777" w:rsidR="0098320A" w:rsidRPr="004A0BDF" w:rsidRDefault="0098320A" w:rsidP="0098320A">
      <w:pPr>
        <w:rPr>
          <w:sz w:val="14"/>
        </w:rPr>
      </w:pPr>
      <w:r w:rsidRPr="004A0BDF">
        <w:rPr>
          <w:rStyle w:val="Emphasis"/>
        </w:rPr>
        <w:t>Striking the Right Balance</w:t>
      </w:r>
      <w:r>
        <w:rPr>
          <w:rStyle w:val="Emphasis"/>
        </w:rPr>
        <w:t xml:space="preserve"> </w:t>
      </w:r>
      <w:r w:rsidRPr="004A0BDF">
        <w:rPr>
          <w:sz w:val="14"/>
        </w:rPr>
        <w:t xml:space="preserve">Fifty years ago, President Lyndon Johnson sat alongside his first elementary school teacher in rural Texas and signed into law the Elementary and Secondary Education Act, the federal K-12 law that we know today as No Child Left Behind. "As a son of a tenant farmer, I know that education is the only valid passport from poverty," Johnson said that day. "By passing this bill, we bridge the gap between helplessness and hope for more than 5 million educationally deprived children." Like other civil rights era laws, the 1965 measure sought to right decades of injustices largely rooted in unequal access to resources. Johnson directed federal dollars to even the playing field between rich and poor children, white and black students, children with every advantage in the world and those with disabilities. But by 2002, only 29 states had adopted some type of consequential accountability system, according to Bellwether Education Partners, an education consulting firm in Washington. Fourteen states relied solely on achievement score reporting, and the remaining seven states did nothing. States generally weren't concerned with the performance of student subgroups either, according to a report by the Government Accountability Office. When the report was released in 2000, only 17 states disaggregated data by gender, racial and ethnic group, income, migrant status, disability and English proficiency. </w:t>
      </w:r>
      <w:r w:rsidRPr="004A0BDF">
        <w:rPr>
          <w:rStyle w:val="StyleUnderline"/>
        </w:rPr>
        <w:t>No Child Left Behind</w:t>
      </w:r>
      <w:r w:rsidRPr="004A0BDF">
        <w:rPr>
          <w:sz w:val="14"/>
        </w:rPr>
        <w:t xml:space="preserve"> required data collection and standardized testing, but critics point to the law's unintended consequences. For one, its </w:t>
      </w:r>
      <w:r w:rsidRPr="004A0BDF">
        <w:rPr>
          <w:rStyle w:val="StyleUnderline"/>
        </w:rPr>
        <w:t>punitive accountability system</w:t>
      </w:r>
      <w:r w:rsidRPr="004A0BDF">
        <w:rPr>
          <w:sz w:val="14"/>
        </w:rPr>
        <w:t xml:space="preserve">, which </w:t>
      </w:r>
      <w:r w:rsidRPr="004A0BDF">
        <w:rPr>
          <w:rStyle w:val="Emphasis"/>
        </w:rPr>
        <w:t>penalized states</w:t>
      </w:r>
      <w:r w:rsidRPr="004A0BDF">
        <w:rPr>
          <w:sz w:val="14"/>
        </w:rPr>
        <w:t xml:space="preserve"> </w:t>
      </w:r>
      <w:r w:rsidRPr="004A0BDF">
        <w:rPr>
          <w:rStyle w:val="StyleUnderline"/>
        </w:rPr>
        <w:t>if not enough students were hitting proficiency targets in reading and math, is largely blamed for creating a culture of overtesting</w:t>
      </w:r>
      <w:r w:rsidRPr="004A0BDF">
        <w:rPr>
          <w:sz w:val="14"/>
        </w:rPr>
        <w:t xml:space="preserve">. The law also required an increasing number of students to hit those targets every year, </w:t>
      </w:r>
      <w:r w:rsidRPr="004A0BDF">
        <w:rPr>
          <w:rStyle w:val="StyleUnderline"/>
        </w:rPr>
        <w:t xml:space="preserve">which </w:t>
      </w:r>
      <w:r w:rsidRPr="004A0BDF">
        <w:rPr>
          <w:rStyle w:val="Emphasis"/>
        </w:rPr>
        <w:t>led some states to lower their academic standards</w:t>
      </w:r>
      <w:r w:rsidRPr="004A0BDF">
        <w:rPr>
          <w:sz w:val="14"/>
        </w:rPr>
        <w:t xml:space="preserve">. More than 90 percent of students in Tennessee scored proficient in math and reading, but less than 30 percent were proficient based on the National Assessment of Educational Progress, a national test given to students in every state and known as the Nation's Report Card. "When we did No Child Left Behind, we didn't know any better," says Sandy Kress, who served as senior adviser to President George W. Bush and was key architect of the No Child Left Behind law. "We didn't even know how to measure growth, but now we do, and it could be way more sophisticated, and give states much more flexibility but hold them accountable for meeting goals." The bipartisan bill headed to the White House is the latest iteration of Johnson's vision. "Fifty years ago, Congress originally passed [Elementary and Secondary Education Act] to help make that right a reality, and the Every Student Succeeds Act honors the civil rights legacy of that law," said Rep. Bobby Scott, the Virginia Democrat and ranking member of the House education committee, on the chamber floor last week. </w:t>
      </w:r>
      <w:r w:rsidRPr="004A0BDF">
        <w:rPr>
          <w:rStyle w:val="StyleUnderline"/>
        </w:rPr>
        <w:t xml:space="preserve">Some see a </w:t>
      </w:r>
      <w:r w:rsidRPr="004A0BDF">
        <w:rPr>
          <w:rStyle w:val="Emphasis"/>
        </w:rPr>
        <w:t>new era in education</w:t>
      </w:r>
      <w:r w:rsidRPr="004A0BDF">
        <w:rPr>
          <w:rStyle w:val="StyleUnderline"/>
        </w:rPr>
        <w:t>, with a greater role for</w:t>
      </w:r>
      <w:r w:rsidRPr="004A0BDF">
        <w:rPr>
          <w:sz w:val="14"/>
        </w:rPr>
        <w:t xml:space="preserve"> the new </w:t>
      </w:r>
      <w:r w:rsidRPr="004A0BDF">
        <w:rPr>
          <w:rStyle w:val="Emphasis"/>
        </w:rPr>
        <w:t>state</w:t>
      </w:r>
      <w:r w:rsidRPr="004A0BDF">
        <w:rPr>
          <w:sz w:val="14"/>
        </w:rPr>
        <w:t xml:space="preserve"> advocacy organization</w:t>
      </w:r>
      <w:r w:rsidRPr="004A0BDF">
        <w:rPr>
          <w:rStyle w:val="StyleUnderline"/>
        </w:rPr>
        <w:t>s</w:t>
      </w:r>
      <w:r w:rsidRPr="004A0BDF">
        <w:rPr>
          <w:sz w:val="14"/>
        </w:rPr>
        <w:t>, like Washington-based nonprofit 50CAN. Such organizations, which have sprouted across the country over the past few years, could act as accountability watchdogs at the local level, says Chad Aldeman, associate partner at Bellwether Education Partners, an education consulting firm in Washington. "</w:t>
      </w:r>
      <w:r w:rsidRPr="004A0BDF">
        <w:rPr>
          <w:rStyle w:val="StyleUnderline"/>
        </w:rPr>
        <w:t>They will fight for stronger accountability</w:t>
      </w:r>
      <w:r w:rsidRPr="004A0BDF">
        <w:rPr>
          <w:sz w:val="14"/>
        </w:rPr>
        <w:t xml:space="preserve">," he says. "But I don't know if they'll win, and that's what worries me." </w:t>
      </w:r>
      <w:r w:rsidRPr="004A0BDF">
        <w:rPr>
          <w:rStyle w:val="StyleUnderline"/>
        </w:rPr>
        <w:t>Even if states are successful</w:t>
      </w:r>
      <w:r w:rsidRPr="004A0BDF">
        <w:rPr>
          <w:sz w:val="14"/>
        </w:rPr>
        <w:t xml:space="preserve"> in electing or appointing education chiefs who have ambitious plans for closing achievement gaps and turning around failing schools, the political environment at the state level presents a challenge all its own, says Aldeman. "While I appreciate what individuals are saying, </w:t>
      </w:r>
      <w:r w:rsidRPr="004A0BDF">
        <w:rPr>
          <w:rStyle w:val="Emphasis"/>
        </w:rPr>
        <w:t>I don't expect the system will let them stay and execute all of their plans</w:t>
      </w:r>
      <w:r w:rsidRPr="004A0BDF">
        <w:rPr>
          <w:sz w:val="14"/>
        </w:rPr>
        <w:t xml:space="preserve">," Aldeman says. "There is such churn at the states level in the people and plans that it's hard to believe any promises people make." </w:t>
      </w:r>
      <w:r w:rsidRPr="004A0BDF">
        <w:rPr>
          <w:rStyle w:val="StyleUnderline"/>
        </w:rPr>
        <w:t>Kress</w:t>
      </w:r>
      <w:r w:rsidRPr="004A0BDF">
        <w:rPr>
          <w:sz w:val="14"/>
        </w:rPr>
        <w:t xml:space="preserve">, for his part, </w:t>
      </w:r>
      <w:r w:rsidRPr="004A0BDF">
        <w:rPr>
          <w:rStyle w:val="StyleUnderline"/>
        </w:rPr>
        <w:t>believes that four or five years from now the pendulum will swing back toward a meatier role for the federal government</w:t>
      </w:r>
      <w:r w:rsidRPr="004A0BDF">
        <w:rPr>
          <w:sz w:val="14"/>
        </w:rPr>
        <w:t>.</w:t>
      </w:r>
    </w:p>
    <w:p w14:paraId="55337E06" w14:textId="77777777" w:rsidR="0098320A" w:rsidRDefault="0098320A" w:rsidP="0098320A"/>
    <w:p w14:paraId="33769634" w14:textId="77777777" w:rsidR="0098320A" w:rsidRDefault="0098320A" w:rsidP="0098320A">
      <w:pPr>
        <w:pStyle w:val="Heading3"/>
      </w:pPr>
      <w:r>
        <w:lastRenderedPageBreak/>
        <w:t>50 State Theory---2NC</w:t>
      </w:r>
    </w:p>
    <w:p w14:paraId="676D238D" w14:textId="77777777" w:rsidR="0098320A" w:rsidRDefault="0098320A" w:rsidP="0098320A">
      <w:pPr>
        <w:pStyle w:val="Heading4"/>
      </w:pPr>
      <w:r>
        <w:t>Uniform action’s predictable</w:t>
      </w:r>
    </w:p>
    <w:p w14:paraId="60F9D02E" w14:textId="77777777" w:rsidR="0098320A" w:rsidRDefault="0098320A" w:rsidP="0098320A">
      <w:r>
        <w:t xml:space="preserve">Jeb </w:t>
      </w:r>
      <w:r w:rsidRPr="00DA6C5F">
        <w:rPr>
          <w:b/>
        </w:rPr>
        <w:t>Bush 15</w:t>
      </w:r>
      <w:r>
        <w:t xml:space="preserve">, former governor of Florida, Washington Post, 3-6-2015, “Let states take the lead in education”, </w:t>
      </w:r>
      <w:r w:rsidRPr="00DA6C5F">
        <w:t>https://www.washingtonpost.com/opinions/let-states-take-the-lead-in-transforming-schools/2015/03/06/0c5ecbb8-c132-11e4-9ec2-b418f57a4a99_story.html?utm_term=.0d4d118e4dbc</w:t>
      </w:r>
    </w:p>
    <w:p w14:paraId="6AB46D7E" w14:textId="77777777" w:rsidR="0098320A" w:rsidRPr="001A295D" w:rsidRDefault="0098320A" w:rsidP="0098320A">
      <w:pPr>
        <w:rPr>
          <w:sz w:val="16"/>
        </w:rPr>
      </w:pPr>
      <w:r w:rsidRPr="001A295D">
        <w:rPr>
          <w:sz w:val="16"/>
        </w:rPr>
        <w:t xml:space="preserve">Such control can work. </w:t>
      </w:r>
      <w:r w:rsidRPr="001A295D">
        <w:rPr>
          <w:rStyle w:val="StyleUnderline"/>
        </w:rPr>
        <w:t xml:space="preserve">We’ve seen </w:t>
      </w:r>
      <w:r w:rsidRPr="001A295D">
        <w:rPr>
          <w:rStyle w:val="Emphasis"/>
        </w:rPr>
        <w:t>more than 40 states voluntarily work together</w:t>
      </w:r>
      <w:r w:rsidRPr="001A295D">
        <w:rPr>
          <w:sz w:val="16"/>
        </w:rPr>
        <w:t xml:space="preserve"> </w:t>
      </w:r>
      <w:r w:rsidRPr="001A295D">
        <w:rPr>
          <w:rStyle w:val="StyleUnderline"/>
        </w:rPr>
        <w:t>to create the Common Core standards for language arts and math</w:t>
      </w:r>
      <w:r w:rsidRPr="001A295D">
        <w:rPr>
          <w:sz w:val="16"/>
        </w:rPr>
        <w:t>. I support such rigorous, state-driven academic standards. Some states would rather set their own standards, and that’s appropriate, provided they are high standards. But no matter what, no state should be forced to adopt standards mandated by the federal government.</w:t>
      </w:r>
    </w:p>
    <w:p w14:paraId="26D9737C" w14:textId="77777777" w:rsidR="0098320A" w:rsidRDefault="0098320A" w:rsidP="0098320A"/>
    <w:p w14:paraId="7F30276C" w14:textId="77777777" w:rsidR="0098320A" w:rsidRDefault="0098320A" w:rsidP="0098320A">
      <w:pPr>
        <w:pStyle w:val="Heading4"/>
      </w:pPr>
      <w:r>
        <w:t>Federalism education’s key to the topic</w:t>
      </w:r>
    </w:p>
    <w:p w14:paraId="75655018" w14:textId="77777777" w:rsidR="0098320A" w:rsidRPr="00DC2619" w:rsidRDefault="0098320A" w:rsidP="0098320A">
      <w:r>
        <w:t xml:space="preserve">Kathryn </w:t>
      </w:r>
      <w:r w:rsidRPr="00DC2619">
        <w:rPr>
          <w:b/>
        </w:rPr>
        <w:t>Baron 16</w:t>
      </w:r>
      <w:r>
        <w:t xml:space="preserve">, senior writer for the Carnegie Foundation for the Advancement of Teaching, 12-16-2016, “Finding a Balance for the Federal Role in Education Policy”, </w:t>
      </w:r>
      <w:r w:rsidRPr="00DC2619">
        <w:t>https://www.carnegiefoundation.org/blog/finding-a-balance-for-the-federal-role-in-education-policy/</w:t>
      </w:r>
      <w:r>
        <w:t xml:space="preserve"> </w:t>
      </w:r>
    </w:p>
    <w:p w14:paraId="4ABE9E48" w14:textId="77777777" w:rsidR="0098320A" w:rsidRPr="001E7934" w:rsidRDefault="0098320A" w:rsidP="0098320A">
      <w:pPr>
        <w:rPr>
          <w:sz w:val="16"/>
        </w:rPr>
      </w:pPr>
      <w:r w:rsidRPr="00DC2619">
        <w:rPr>
          <w:rStyle w:val="Emphasis"/>
        </w:rPr>
        <w:t>Understanding the limits of the federal role in education is as important as acknowledging its beneficial actions</w:t>
      </w:r>
      <w:r w:rsidRPr="001E7934">
        <w:rPr>
          <w:sz w:val="16"/>
        </w:rPr>
        <w:t xml:space="preserve">. </w:t>
      </w:r>
      <w:r w:rsidRPr="00DC2619">
        <w:rPr>
          <w:rStyle w:val="StyleUnderline"/>
        </w:rPr>
        <w:t>“The federal government is poorly positioned to dictate the details of state and local efforts to improve their schools</w:t>
      </w:r>
      <w:r w:rsidRPr="001E7934">
        <w:rPr>
          <w:sz w:val="16"/>
        </w:rPr>
        <w:t>,” write the authors. They also point out that strict accountability regulations based solely on test scores did little to improve student achievement and may have had the unintended consequence of inducing “educators to focus on compliance over student success.”</w:t>
      </w:r>
    </w:p>
    <w:p w14:paraId="0DCB09D9" w14:textId="77777777" w:rsidR="0098320A" w:rsidRPr="009F6192" w:rsidRDefault="0098320A" w:rsidP="009F6192"/>
    <w:p w14:paraId="41458D91" w14:textId="77777777" w:rsidR="00713943" w:rsidRPr="009F6192" w:rsidRDefault="00713943" w:rsidP="009F6192">
      <w:pPr>
        <w:pStyle w:val="Heading2"/>
      </w:pPr>
      <w:r w:rsidRPr="009F6192">
        <w:lastRenderedPageBreak/>
        <w:t>Cap K</w:t>
      </w:r>
    </w:p>
    <w:p w14:paraId="2454D54F" w14:textId="77777777" w:rsidR="00713943" w:rsidRPr="009F6192" w:rsidRDefault="00713943" w:rsidP="00713943">
      <w:pPr>
        <w:pStyle w:val="Heading3"/>
      </w:pPr>
      <w:r w:rsidRPr="009F6192">
        <w:lastRenderedPageBreak/>
        <w:t>1NC</w:t>
      </w:r>
    </w:p>
    <w:p w14:paraId="6588052C" w14:textId="77777777" w:rsidR="00713943" w:rsidRPr="009F6192" w:rsidRDefault="00713943" w:rsidP="00713943"/>
    <w:p w14:paraId="2E3B6225" w14:textId="77777777" w:rsidR="00713943" w:rsidRPr="009F6192" w:rsidRDefault="00713943" w:rsidP="00713943">
      <w:pPr>
        <w:pStyle w:val="Heading4"/>
      </w:pPr>
      <w:r w:rsidRPr="009F6192">
        <w:t>Education reform relies on tropes that normalize neoliberalism and create complicity in the hollowing out of public goods</w:t>
      </w:r>
    </w:p>
    <w:p w14:paraId="3730F444" w14:textId="77777777" w:rsidR="00713943" w:rsidRPr="009F6192" w:rsidRDefault="00713943" w:rsidP="00713943">
      <w:r w:rsidRPr="009F6192">
        <w:t xml:space="preserve">David </w:t>
      </w:r>
      <w:r w:rsidRPr="009F6192">
        <w:rPr>
          <w:rStyle w:val="Style13ptBold"/>
        </w:rPr>
        <w:t>Hursh</w:t>
      </w:r>
      <w:r w:rsidRPr="009F6192">
        <w:t xml:space="preserve"> </w:t>
      </w:r>
      <w:r w:rsidRPr="009F6192">
        <w:rPr>
          <w:rStyle w:val="Style13ptBold"/>
        </w:rPr>
        <w:t>and</w:t>
      </w:r>
      <w:r w:rsidRPr="009F6192">
        <w:t xml:space="preserve"> Camille Anne </w:t>
      </w:r>
      <w:r w:rsidRPr="009F6192">
        <w:rPr>
          <w:rStyle w:val="Style13ptBold"/>
        </w:rPr>
        <w:t>Martina 03</w:t>
      </w:r>
      <w:r w:rsidRPr="009F6192">
        <w:t>, Rochester education professors, October 2003, “Neoliberalism and schooling in the U.S.</w:t>
      </w:r>
    </w:p>
    <w:p w14:paraId="6C17B1D6" w14:textId="77777777" w:rsidR="00713943" w:rsidRPr="009F6192" w:rsidRDefault="00713943" w:rsidP="00713943">
      <w:r w:rsidRPr="009F6192">
        <w:t>How state and federal government education policies perpetuate inequality,” Journal for Critical Education Policy Studies, 1.2, http://www.jceps.com/wp-content/uploads/PDFs/01-2-02.pdf</w:t>
      </w:r>
    </w:p>
    <w:p w14:paraId="640E567A" w14:textId="77777777" w:rsidR="00713943" w:rsidRDefault="00713943" w:rsidP="00713943">
      <w:pPr>
        <w:rPr>
          <w:sz w:val="14"/>
        </w:rPr>
      </w:pPr>
      <w:r w:rsidRPr="007B3DD8">
        <w:rPr>
          <w:rStyle w:val="StyleUnderline"/>
        </w:rPr>
        <w:t>In order to answer that question we need to place the rise of high-stakes tests and</w:t>
      </w:r>
      <w:r w:rsidR="007B3DD8">
        <w:rPr>
          <w:rStyle w:val="StyleUnderline"/>
        </w:rPr>
        <w:t xml:space="preserve"> </w:t>
      </w:r>
      <w:r w:rsidRPr="007B3DD8">
        <w:rPr>
          <w:rStyle w:val="StyleUnderline"/>
        </w:rPr>
        <w:t>accountability systems within the context of the changing economic, political, and</w:t>
      </w:r>
      <w:r w:rsidR="007B3DD8">
        <w:rPr>
          <w:rStyle w:val="StyleUnderline"/>
        </w:rPr>
        <w:t xml:space="preserve"> </w:t>
      </w:r>
      <w:r w:rsidRPr="007B3DD8">
        <w:rPr>
          <w:rStyle w:val="StyleUnderline"/>
        </w:rPr>
        <w:t>cultural policies (Dale, Fall 2000) of the last three decades</w:t>
      </w:r>
      <w:r w:rsidRPr="007B3DD8">
        <w:rPr>
          <w:sz w:val="14"/>
        </w:rPr>
        <w:t xml:space="preserve">. </w:t>
      </w:r>
      <w:r w:rsidRPr="007B3DD8">
        <w:rPr>
          <w:rStyle w:val="Emphasis"/>
        </w:rPr>
        <w:t>In particular, we will</w:t>
      </w:r>
      <w:r w:rsidR="007B3DD8">
        <w:rPr>
          <w:rStyle w:val="Emphasis"/>
        </w:rPr>
        <w:t xml:space="preserve"> </w:t>
      </w:r>
      <w:r w:rsidRPr="007B3DD8">
        <w:rPr>
          <w:rStyle w:val="Emphasis"/>
        </w:rPr>
        <w:t>situate schooling within the demise of Keynesian and the rise of neo-liberal policies,</w:t>
      </w:r>
      <w:r w:rsidR="007B3DD8">
        <w:rPr>
          <w:rStyle w:val="Emphasis"/>
        </w:rPr>
        <w:t xml:space="preserve"> </w:t>
      </w:r>
      <w:r w:rsidRPr="007B3DD8">
        <w:rPr>
          <w:rStyle w:val="Emphasis"/>
        </w:rPr>
        <w:t>the denigration of collective social responsibility and the rise of individualism, and the</w:t>
      </w:r>
      <w:r w:rsidR="007B3DD8">
        <w:rPr>
          <w:rStyle w:val="Emphasis"/>
        </w:rPr>
        <w:t xml:space="preserve"> </w:t>
      </w:r>
      <w:r w:rsidRPr="007B3DD8">
        <w:rPr>
          <w:rStyle w:val="Emphasis"/>
        </w:rPr>
        <w:t>implementation of systems of auditing and accountability.</w:t>
      </w:r>
      <w:r w:rsidR="007B3DD8">
        <w:rPr>
          <w:rStyle w:val="Emphasis"/>
        </w:rPr>
        <w:t xml:space="preserve"> </w:t>
      </w:r>
      <w:r w:rsidRPr="007B3DD8">
        <w:rPr>
          <w:sz w:val="14"/>
        </w:rPr>
        <w:t>Beginning in the 1970s, neo-liberal policies began replacing Keynesian policies in</w:t>
      </w:r>
      <w:r w:rsidR="007B3DD8" w:rsidRPr="007B3DD8">
        <w:rPr>
          <w:sz w:val="14"/>
        </w:rPr>
        <w:t xml:space="preserve"> </w:t>
      </w:r>
      <w:r w:rsidRPr="007B3DD8">
        <w:rPr>
          <w:sz w:val="14"/>
        </w:rPr>
        <w:t>North American, Europe and much of the rest of the world. Post World War II</w:t>
      </w:r>
      <w:r w:rsidR="007B3DD8" w:rsidRPr="007B3DD8">
        <w:rPr>
          <w:sz w:val="14"/>
        </w:rPr>
        <w:t xml:space="preserve"> </w:t>
      </w:r>
      <w:r w:rsidRPr="007B3DD8">
        <w:rPr>
          <w:sz w:val="14"/>
        </w:rPr>
        <w:t>Keynesian economic policies focused on providing a stable and growing economy</w:t>
      </w:r>
      <w:r w:rsidR="007B3DD8" w:rsidRPr="007B3DD8">
        <w:rPr>
          <w:sz w:val="14"/>
        </w:rPr>
        <w:t xml:space="preserve"> </w:t>
      </w:r>
      <w:r w:rsidRPr="007B3DD8">
        <w:rPr>
          <w:sz w:val="14"/>
        </w:rPr>
        <w:t>through government intervention in the economic cycle and support of social services</w:t>
      </w:r>
      <w:r w:rsidR="007B3DD8" w:rsidRPr="007B3DD8">
        <w:rPr>
          <w:sz w:val="14"/>
        </w:rPr>
        <w:t xml:space="preserve"> </w:t>
      </w:r>
      <w:r w:rsidRPr="007B3DD8">
        <w:rPr>
          <w:sz w:val="14"/>
        </w:rPr>
        <w:t xml:space="preserve">such as education, health and welfare. In </w:t>
      </w:r>
      <w:r w:rsidRPr="007B3DD8">
        <w:rPr>
          <w:rStyle w:val="StyleUnderline"/>
        </w:rPr>
        <w:t>contrast, neo-liberal policies focus on</w:t>
      </w:r>
      <w:r w:rsidR="007B3DD8">
        <w:rPr>
          <w:rStyle w:val="StyleUnderline"/>
        </w:rPr>
        <w:t xml:space="preserve"> </w:t>
      </w:r>
      <w:r w:rsidRPr="007B3DD8">
        <w:rPr>
          <w:rStyle w:val="StyleUnderline"/>
        </w:rPr>
        <w:t>reducing tax revenues and, consequently, social spending</w:t>
      </w:r>
      <w:r w:rsidRPr="007B3DD8">
        <w:rPr>
          <w:sz w:val="14"/>
        </w:rPr>
        <w:t xml:space="preserve">. </w:t>
      </w:r>
      <w:r w:rsidRPr="007B3DD8">
        <w:rPr>
          <w:rStyle w:val="StyleUnderline"/>
        </w:rPr>
        <w:t>The federal government,</w:t>
      </w:r>
      <w:r w:rsidR="007B3DD8">
        <w:rPr>
          <w:rStyle w:val="StyleUnderline"/>
        </w:rPr>
        <w:t xml:space="preserve"> </w:t>
      </w:r>
      <w:r w:rsidRPr="007B3DD8">
        <w:rPr>
          <w:rStyle w:val="StyleUnderline"/>
        </w:rPr>
        <w:t>particularly under the current Bush administration, has vastly increased military</w:t>
      </w:r>
      <w:r w:rsidR="007B3DD8">
        <w:rPr>
          <w:rStyle w:val="StyleUnderline"/>
        </w:rPr>
        <w:t xml:space="preserve"> </w:t>
      </w:r>
      <w:r w:rsidRPr="007B3DD8">
        <w:rPr>
          <w:rStyle w:val="StyleUnderline"/>
        </w:rPr>
        <w:t>spending and reduced corporate and individual taxes, creating a budget deficit that</w:t>
      </w:r>
      <w:r w:rsidR="007B3DD8">
        <w:rPr>
          <w:rStyle w:val="StyleUnderline"/>
        </w:rPr>
        <w:t xml:space="preserve"> </w:t>
      </w:r>
      <w:r w:rsidRPr="007B3DD8">
        <w:rPr>
          <w:rStyle w:val="StyleUnderline"/>
        </w:rPr>
        <w:t>forces social service cut</w:t>
      </w:r>
      <w:r w:rsidRPr="007B3DD8">
        <w:rPr>
          <w:sz w:val="14"/>
        </w:rPr>
        <w:t>s (The Nation, Sept. 18, 2003). As the federal government has</w:t>
      </w:r>
      <w:r w:rsidR="007B3DD8" w:rsidRPr="007B3DD8">
        <w:rPr>
          <w:sz w:val="14"/>
        </w:rPr>
        <w:t xml:space="preserve"> </w:t>
      </w:r>
      <w:r w:rsidRPr="007B3DD8">
        <w:rPr>
          <w:sz w:val="14"/>
        </w:rPr>
        <w:t>shifted social spending to states, states, which also compete with one another to reduce taxes and thus create a “favorable business climate,” spend the least that is</w:t>
      </w:r>
      <w:r w:rsidR="007B3DD8" w:rsidRPr="007B3DD8">
        <w:rPr>
          <w:sz w:val="14"/>
        </w:rPr>
        <w:t xml:space="preserve"> </w:t>
      </w:r>
      <w:r w:rsidRPr="007B3DD8">
        <w:rPr>
          <w:sz w:val="14"/>
        </w:rPr>
        <w:t>politically feasible on social services. 5</w:t>
      </w:r>
      <w:r w:rsidR="007B3DD8" w:rsidRPr="007B3DD8">
        <w:rPr>
          <w:sz w:val="14"/>
        </w:rPr>
        <w:t xml:space="preserve"> </w:t>
      </w:r>
      <w:r w:rsidRPr="007B3DD8">
        <w:rPr>
          <w:rStyle w:val="StyleUnderline"/>
        </w:rPr>
        <w:t>In order to reduce resistance to cuts in social services, neo-liberal governments have</w:t>
      </w:r>
      <w:r w:rsidR="007B3DD8">
        <w:rPr>
          <w:rStyle w:val="StyleUnderline"/>
        </w:rPr>
        <w:t xml:space="preserve"> </w:t>
      </w:r>
      <w:r w:rsidRPr="007B3DD8">
        <w:rPr>
          <w:rStyle w:val="StyleUnderline"/>
        </w:rPr>
        <w:t>attempted to retain legitimacy by shifting social responsibility from society to the</w:t>
      </w:r>
      <w:r w:rsidR="007B3DD8">
        <w:rPr>
          <w:rStyle w:val="StyleUnderline"/>
        </w:rPr>
        <w:t xml:space="preserve"> </w:t>
      </w:r>
      <w:r w:rsidRPr="007B3DD8">
        <w:rPr>
          <w:rStyle w:val="StyleUnderline"/>
        </w:rPr>
        <w:t>individual</w:t>
      </w:r>
      <w:r w:rsidRPr="007B3DD8">
        <w:rPr>
          <w:sz w:val="14"/>
        </w:rPr>
        <w:t xml:space="preserve"> and using auditing and accounting procedures to improve education</w:t>
      </w:r>
      <w:r w:rsidR="007B3DD8" w:rsidRPr="007B3DD8">
        <w:rPr>
          <w:sz w:val="14"/>
        </w:rPr>
        <w:t xml:space="preserve"> </w:t>
      </w:r>
      <w:r w:rsidRPr="007B3DD8">
        <w:rPr>
          <w:sz w:val="14"/>
        </w:rPr>
        <w:t>efficiency. Conservative leaders in both the U.S. and Britain have embarked on an</w:t>
      </w:r>
      <w:r w:rsidR="007B3DD8" w:rsidRPr="007B3DD8">
        <w:rPr>
          <w:sz w:val="14"/>
        </w:rPr>
        <w:t xml:space="preserve"> </w:t>
      </w:r>
      <w:r w:rsidRPr="007B3DD8">
        <w:rPr>
          <w:sz w:val="14"/>
        </w:rPr>
        <w:t>ideological crusade to shift social responsibility from the community to the individual,</w:t>
      </w:r>
      <w:r w:rsidR="007B3DD8" w:rsidRPr="007B3DD8">
        <w:rPr>
          <w:sz w:val="14"/>
        </w:rPr>
        <w:t xml:space="preserve"> </w:t>
      </w:r>
      <w:r w:rsidRPr="007B3DD8">
        <w:rPr>
          <w:sz w:val="14"/>
        </w:rPr>
        <w:t>thereby transforming the relationship between the individual and society. Margaret</w:t>
      </w:r>
      <w:r w:rsidR="007B3DD8" w:rsidRPr="007B3DD8">
        <w:rPr>
          <w:sz w:val="14"/>
        </w:rPr>
        <w:t xml:space="preserve"> </w:t>
      </w:r>
      <w:r w:rsidRPr="007B3DD8">
        <w:rPr>
          <w:sz w:val="14"/>
        </w:rPr>
        <w:t>Thatcher portrayed this ideology most succinctly when she stated “there is no such</w:t>
      </w:r>
      <w:r w:rsidR="007B3DD8" w:rsidRPr="007B3DD8">
        <w:rPr>
          <w:sz w:val="14"/>
        </w:rPr>
        <w:t xml:space="preserve"> </w:t>
      </w:r>
      <w:r w:rsidRPr="007B3DD8">
        <w:rPr>
          <w:sz w:val="14"/>
        </w:rPr>
        <w:t>thing as society…There are individual men and women, and there are families. And</w:t>
      </w:r>
      <w:r w:rsidR="007B3DD8" w:rsidRPr="007B3DD8">
        <w:rPr>
          <w:sz w:val="14"/>
        </w:rPr>
        <w:t xml:space="preserve"> </w:t>
      </w:r>
      <w:r w:rsidRPr="007B3DD8">
        <w:rPr>
          <w:sz w:val="14"/>
        </w:rPr>
        <w:t>no government can do anything except through people, and people must look to</w:t>
      </w:r>
      <w:r w:rsidR="007B3DD8" w:rsidRPr="007B3DD8">
        <w:rPr>
          <w:sz w:val="14"/>
        </w:rPr>
        <w:t xml:space="preserve"> </w:t>
      </w:r>
      <w:r w:rsidRPr="007B3DD8">
        <w:rPr>
          <w:sz w:val="14"/>
        </w:rPr>
        <w:t>themselves first” (Thatcher, 1993: 626-7 cited in Gillborn &amp; Youdell, 2000).</w:t>
      </w:r>
      <w:r w:rsidR="007B3DD8" w:rsidRPr="007B3DD8">
        <w:rPr>
          <w:sz w:val="14"/>
        </w:rPr>
        <w:t xml:space="preserve"> </w:t>
      </w:r>
      <w:r w:rsidRPr="007B3DD8">
        <w:rPr>
          <w:sz w:val="14"/>
        </w:rPr>
        <w:t>Thatcher’s statement shifts responsibility for success or failure entirely onto the</w:t>
      </w:r>
      <w:r w:rsidR="007B3DD8" w:rsidRPr="007B3DD8">
        <w:rPr>
          <w:sz w:val="14"/>
        </w:rPr>
        <w:t xml:space="preserve"> </w:t>
      </w:r>
      <w:r w:rsidRPr="007B3DD8">
        <w:rPr>
          <w:sz w:val="14"/>
        </w:rPr>
        <w:t>individual and family. Thatcher, Gillborn and Youdell (2000) note, “perfectly</w:t>
      </w:r>
      <w:r w:rsidR="007B3DD8" w:rsidRPr="007B3DD8">
        <w:rPr>
          <w:sz w:val="14"/>
        </w:rPr>
        <w:t xml:space="preserve"> </w:t>
      </w:r>
      <w:r w:rsidRPr="007B3DD8">
        <w:rPr>
          <w:sz w:val="14"/>
        </w:rPr>
        <w:t>encapsulated an ideological drive that reduced everything to individualized</w:t>
      </w:r>
      <w:r w:rsidR="007B3DD8" w:rsidRPr="007B3DD8">
        <w:rPr>
          <w:sz w:val="14"/>
        </w:rPr>
        <w:t xml:space="preserve"> </w:t>
      </w:r>
      <w:r w:rsidRPr="007B3DD8">
        <w:rPr>
          <w:sz w:val="14"/>
        </w:rPr>
        <w:t>relationships between providers and consumers, and understood inequality variously</w:t>
      </w:r>
      <w:r w:rsidR="007B3DD8" w:rsidRPr="007B3DD8">
        <w:rPr>
          <w:sz w:val="14"/>
        </w:rPr>
        <w:t xml:space="preserve"> </w:t>
      </w:r>
      <w:r w:rsidRPr="007B3DD8">
        <w:rPr>
          <w:sz w:val="14"/>
        </w:rPr>
        <w:t>as a sign of personal/community deficit or part of the necessary spur to achievement</w:t>
      </w:r>
      <w:r w:rsidR="007B3DD8" w:rsidRPr="007B3DD8">
        <w:rPr>
          <w:sz w:val="14"/>
        </w:rPr>
        <w:t xml:space="preserve"> </w:t>
      </w:r>
      <w:r w:rsidRPr="007B3DD8">
        <w:rPr>
          <w:sz w:val="14"/>
        </w:rPr>
        <w:t>in a meritocracy” (Gilborn &amp; Youdell, 39).</w:t>
      </w:r>
      <w:r w:rsidR="007B3DD8" w:rsidRPr="007B3DD8">
        <w:rPr>
          <w:sz w:val="14"/>
        </w:rPr>
        <w:t xml:space="preserve"> </w:t>
      </w:r>
      <w:r w:rsidRPr="007B3DD8">
        <w:rPr>
          <w:rStyle w:val="Emphasis"/>
        </w:rPr>
        <w:t>By reducing success to individual merit, schooling becomes one more consumer</w:t>
      </w:r>
      <w:r w:rsidR="007B3DD8">
        <w:rPr>
          <w:rStyle w:val="Emphasis"/>
        </w:rPr>
        <w:t xml:space="preserve"> </w:t>
      </w:r>
      <w:r w:rsidRPr="007B3DD8">
        <w:rPr>
          <w:rStyle w:val="Emphasis"/>
        </w:rPr>
        <w:t>choice where one benefits by choosing wisely</w:t>
      </w:r>
      <w:r w:rsidRPr="007B3DD8">
        <w:rPr>
          <w:sz w:val="14"/>
        </w:rPr>
        <w:t xml:space="preserve">. </w:t>
      </w:r>
      <w:r w:rsidRPr="007B3DD8">
        <w:rPr>
          <w:rStyle w:val="StyleUnderline"/>
        </w:rPr>
        <w:t>Consequently, both Britain’s and the</w:t>
      </w:r>
      <w:r w:rsidR="007B3DD8">
        <w:rPr>
          <w:rStyle w:val="StyleUnderline"/>
        </w:rPr>
        <w:t xml:space="preserve"> </w:t>
      </w:r>
      <w:r w:rsidRPr="007B3DD8">
        <w:rPr>
          <w:rStyle w:val="StyleUnderline"/>
        </w:rPr>
        <w:t>U.S.’s educational policies increasingly focus on developing educational markets in</w:t>
      </w:r>
      <w:r w:rsidR="007B3DD8">
        <w:rPr>
          <w:rStyle w:val="StyleUnderline"/>
        </w:rPr>
        <w:t xml:space="preserve"> </w:t>
      </w:r>
      <w:r w:rsidRPr="007B3DD8">
        <w:rPr>
          <w:rStyle w:val="StyleUnderline"/>
        </w:rPr>
        <w:t>which schools compete for students and families</w:t>
      </w:r>
      <w:r w:rsidRPr="007B3DD8">
        <w:rPr>
          <w:sz w:val="14"/>
        </w:rPr>
        <w:t>. In Britain each school’s students’</w:t>
      </w:r>
      <w:r w:rsidR="007B3DD8" w:rsidRPr="007B3DD8">
        <w:rPr>
          <w:sz w:val="14"/>
        </w:rPr>
        <w:t xml:space="preserve"> </w:t>
      </w:r>
      <w:r w:rsidRPr="007B3DD8">
        <w:rPr>
          <w:sz w:val="14"/>
        </w:rPr>
        <w:t>aggregated performance on a variety of exams is published yearly in what are</w:t>
      </w:r>
      <w:r w:rsidR="007B3DD8" w:rsidRPr="007B3DD8">
        <w:rPr>
          <w:sz w:val="14"/>
        </w:rPr>
        <w:t xml:space="preserve"> </w:t>
      </w:r>
      <w:r w:rsidRPr="007B3DD8">
        <w:rPr>
          <w:sz w:val="14"/>
        </w:rPr>
        <w:t>commonly referred to as “league tables.” Gillborn and Youdell (2000) state that</w:t>
      </w:r>
      <w:r w:rsidR="007B3DD8" w:rsidRPr="007B3DD8">
        <w:rPr>
          <w:sz w:val="14"/>
        </w:rPr>
        <w:t xml:space="preserve"> </w:t>
      </w:r>
      <w:r w:rsidRPr="007B3DD8">
        <w:rPr>
          <w:sz w:val="14"/>
        </w:rPr>
        <w:t>“according to the rhetoric of the market place, the tables are meant to provide</w:t>
      </w:r>
      <w:r w:rsidR="007B3DD8" w:rsidRPr="007B3DD8">
        <w:rPr>
          <w:sz w:val="14"/>
        </w:rPr>
        <w:t xml:space="preserve"> </w:t>
      </w:r>
      <w:r w:rsidRPr="007B3DD8">
        <w:rPr>
          <w:sz w:val="14"/>
        </w:rPr>
        <w:t>‘objective’ indicators of quality so that consumers can discriminate between the</w:t>
      </w:r>
      <w:r w:rsidR="007B3DD8" w:rsidRPr="007B3DD8">
        <w:rPr>
          <w:sz w:val="14"/>
        </w:rPr>
        <w:t xml:space="preserve"> </w:t>
      </w:r>
      <w:r w:rsidRPr="007B3DD8">
        <w:rPr>
          <w:sz w:val="14"/>
        </w:rPr>
        <w:t>competing institutions” (p. 26). Similarly, in the US NCLB legislation requires that</w:t>
      </w:r>
      <w:r w:rsidR="007B3DD8" w:rsidRPr="007B3DD8">
        <w:rPr>
          <w:sz w:val="14"/>
        </w:rPr>
        <w:t xml:space="preserve"> </w:t>
      </w:r>
      <w:r w:rsidRPr="007B3DD8">
        <w:rPr>
          <w:sz w:val="14"/>
        </w:rPr>
        <w:t>states post the test results for each school and identify schools as either achieving or</w:t>
      </w:r>
      <w:r w:rsidR="007B3DD8" w:rsidRPr="007B3DD8">
        <w:rPr>
          <w:sz w:val="14"/>
        </w:rPr>
        <w:t xml:space="preserve"> </w:t>
      </w:r>
      <w:r w:rsidRPr="007B3DD8">
        <w:rPr>
          <w:sz w:val="14"/>
        </w:rPr>
        <w:t>failing to achieve “adequate yearly progress,” (AYP) with students given the option to</w:t>
      </w:r>
      <w:r w:rsidR="007B3DD8" w:rsidRPr="007B3DD8">
        <w:rPr>
          <w:sz w:val="14"/>
        </w:rPr>
        <w:t xml:space="preserve"> </w:t>
      </w:r>
      <w:r w:rsidRPr="007B3DD8">
        <w:rPr>
          <w:sz w:val="14"/>
        </w:rPr>
        <w:t>leave failing for passing schools. (However, given the high percentage of schools</w:t>
      </w:r>
      <w:r w:rsidR="007B3DD8" w:rsidRPr="007B3DD8">
        <w:rPr>
          <w:sz w:val="14"/>
        </w:rPr>
        <w:t xml:space="preserve"> </w:t>
      </w:r>
      <w:r w:rsidRPr="007B3DD8">
        <w:rPr>
          <w:sz w:val="14"/>
        </w:rPr>
        <w:t>designated as failing in a district and state, the number of openings for students is a</w:t>
      </w:r>
      <w:r w:rsidR="007B3DD8" w:rsidRPr="007B3DD8">
        <w:rPr>
          <w:sz w:val="14"/>
        </w:rPr>
        <w:t xml:space="preserve"> </w:t>
      </w:r>
      <w:r w:rsidRPr="007B3DD8">
        <w:rPr>
          <w:sz w:val="14"/>
        </w:rPr>
        <w:t>small percentage of the students eligible to transfer.)</w:t>
      </w:r>
      <w:r w:rsidR="007B3DD8" w:rsidRPr="007B3DD8">
        <w:rPr>
          <w:sz w:val="14"/>
        </w:rPr>
        <w:t xml:space="preserve"> </w:t>
      </w:r>
      <w:r w:rsidRPr="007B3DD8">
        <w:rPr>
          <w:rStyle w:val="StyleUnderline"/>
        </w:rPr>
        <w:t>While collective responsibility is denigrated and education is reduced to a system</w:t>
      </w:r>
      <w:r w:rsidR="007B3DD8">
        <w:rPr>
          <w:rStyle w:val="StyleUnderline"/>
        </w:rPr>
        <w:t xml:space="preserve"> </w:t>
      </w:r>
      <w:r w:rsidRPr="007B3DD8">
        <w:rPr>
          <w:rStyle w:val="StyleUnderline"/>
        </w:rPr>
        <w:t>where everyone competes for the best schools, government must still be seen as</w:t>
      </w:r>
      <w:r w:rsidR="007B3DD8">
        <w:rPr>
          <w:rStyle w:val="StyleUnderline"/>
        </w:rPr>
        <w:t xml:space="preserve"> </w:t>
      </w:r>
      <w:r w:rsidRPr="007B3DD8">
        <w:rPr>
          <w:rStyle w:val="StyleUnderline"/>
        </w:rPr>
        <w:t>supporting education. As neo-liberal governments reduce social welfare expenditures,</w:t>
      </w:r>
      <w:r w:rsidR="007B3DD8">
        <w:rPr>
          <w:rStyle w:val="StyleUnderline"/>
        </w:rPr>
        <w:t xml:space="preserve"> </w:t>
      </w:r>
      <w:r w:rsidRPr="007B3DD8">
        <w:rPr>
          <w:rStyle w:val="StyleUnderline"/>
        </w:rPr>
        <w:t>they must be careful to retain the legitimacy of the economic system and policies</w:t>
      </w:r>
      <w:r w:rsidRPr="007B3DD8">
        <w:rPr>
          <w:sz w:val="14"/>
        </w:rPr>
        <w:t>.</w:t>
      </w:r>
      <w:r w:rsidR="007B3DD8" w:rsidRPr="007B3DD8">
        <w:rPr>
          <w:sz w:val="14"/>
        </w:rPr>
        <w:t xml:space="preserve"> </w:t>
      </w:r>
      <w:r w:rsidRPr="007B3DD8">
        <w:rPr>
          <w:rStyle w:val="Emphasis"/>
        </w:rPr>
        <w:t>While inequality is exacerbated and funding for education is reduced, neo-liberal</w:t>
      </w:r>
      <w:r w:rsidR="007B3DD8">
        <w:rPr>
          <w:rStyle w:val="Emphasis"/>
        </w:rPr>
        <w:t xml:space="preserve"> </w:t>
      </w:r>
      <w:r w:rsidRPr="007B3DD8">
        <w:rPr>
          <w:rStyle w:val="Emphasis"/>
        </w:rPr>
        <w:t>governments must develop strategies that legitimate its policy making</w:t>
      </w:r>
      <w:r w:rsidRPr="007B3DD8">
        <w:rPr>
          <w:sz w:val="14"/>
        </w:rPr>
        <w:t xml:space="preserve"> (Bonal 2003, p.</w:t>
      </w:r>
      <w:r w:rsidR="007B3DD8" w:rsidRPr="007B3DD8">
        <w:rPr>
          <w:sz w:val="14"/>
        </w:rPr>
        <w:t xml:space="preserve"> </w:t>
      </w:r>
      <w:r w:rsidRPr="007B3DD8">
        <w:rPr>
          <w:sz w:val="14"/>
        </w:rPr>
        <w:t>160</w:t>
      </w:r>
      <w:r w:rsidRPr="007B3DD8">
        <w:rPr>
          <w:rStyle w:val="StyleUnderline"/>
        </w:rPr>
        <w:t>). Therefore, governments need to appear to be concerned with and supporting</w:t>
      </w:r>
      <w:r w:rsidR="007B3DD8">
        <w:rPr>
          <w:rStyle w:val="StyleUnderline"/>
        </w:rPr>
        <w:t xml:space="preserve"> </w:t>
      </w:r>
      <w:r w:rsidRPr="007B3DD8">
        <w:rPr>
          <w:rStyle w:val="StyleUnderline"/>
        </w:rPr>
        <w:t>education even as they reduce funding.</w:t>
      </w:r>
      <w:r w:rsidR="007B3DD8">
        <w:rPr>
          <w:rStyle w:val="StyleUnderline"/>
        </w:rPr>
        <w:t xml:space="preserve"> </w:t>
      </w:r>
      <w:r w:rsidRPr="007B3DD8">
        <w:rPr>
          <w:rStyle w:val="StyleUnderline"/>
        </w:rPr>
        <w:t>Further, because neo-liberals have condemned previous liberal governments for their</w:t>
      </w:r>
      <w:r w:rsidR="007B3DD8">
        <w:rPr>
          <w:rStyle w:val="StyleUnderline"/>
        </w:rPr>
        <w:t xml:space="preserve"> </w:t>
      </w:r>
      <w:r w:rsidRPr="007B3DD8">
        <w:rPr>
          <w:rStyle w:val="StyleUnderline"/>
        </w:rPr>
        <w:t>intervention into the everyday lives of citizens either through welfare programs or</w:t>
      </w:r>
      <w:r w:rsidR="007B3DD8">
        <w:rPr>
          <w:rStyle w:val="StyleUnderline"/>
        </w:rPr>
        <w:t xml:space="preserve"> </w:t>
      </w:r>
      <w:r w:rsidRPr="007B3DD8">
        <w:rPr>
          <w:rStyle w:val="StyleUnderline"/>
        </w:rPr>
        <w:t>regulations</w:t>
      </w:r>
      <w:r w:rsidRPr="007B3DD8">
        <w:rPr>
          <w:sz w:val="14"/>
        </w:rPr>
        <w:t xml:space="preserve">, </w:t>
      </w:r>
      <w:r w:rsidRPr="007B3DD8">
        <w:rPr>
          <w:rStyle w:val="Emphasis"/>
        </w:rPr>
        <w:t>neo-liberals must implement these reforms without direct intervention.</w:t>
      </w:r>
      <w:r w:rsidR="007B3DD8">
        <w:rPr>
          <w:rStyle w:val="Emphasis"/>
        </w:rPr>
        <w:t xml:space="preserve"> </w:t>
      </w:r>
      <w:r w:rsidRPr="007B3DD8">
        <w:rPr>
          <w:rStyle w:val="Emphasis"/>
        </w:rPr>
        <w:t>Consequently, governments in many countries have resolved this dilemma by</w:t>
      </w:r>
      <w:r w:rsidR="007B3DD8">
        <w:rPr>
          <w:rStyle w:val="Emphasis"/>
        </w:rPr>
        <w:t xml:space="preserve"> </w:t>
      </w:r>
      <w:r w:rsidRPr="007B3DD8">
        <w:rPr>
          <w:rStyle w:val="Emphasis"/>
        </w:rPr>
        <w:t xml:space="preserve">“steering </w:t>
      </w:r>
      <w:r w:rsidRPr="007B3DD8">
        <w:rPr>
          <w:rStyle w:val="Emphasis"/>
        </w:rPr>
        <w:lastRenderedPageBreak/>
        <w:t>at a distance</w:t>
      </w:r>
      <w:r w:rsidRPr="007B3DD8">
        <w:rPr>
          <w:sz w:val="14"/>
        </w:rPr>
        <w:t xml:space="preserve">” (Ball, 1994, p. 54). </w:t>
      </w:r>
      <w:r w:rsidRPr="007B3DD8">
        <w:rPr>
          <w:rStyle w:val="Emphasis"/>
        </w:rPr>
        <w:t>Rather than enacting coercive or</w:t>
      </w:r>
      <w:r w:rsidR="007B3DD8">
        <w:rPr>
          <w:rStyle w:val="Emphasis"/>
        </w:rPr>
        <w:t xml:space="preserve"> </w:t>
      </w:r>
      <w:r w:rsidRPr="007B3DD8">
        <w:rPr>
          <w:rStyle w:val="Emphasis"/>
        </w:rPr>
        <w:t>prescriptive control, governments replace constraints with incentives</w:t>
      </w:r>
      <w:r w:rsidRPr="007B3DD8">
        <w:rPr>
          <w:sz w:val="14"/>
        </w:rPr>
        <w:t>. Auditing and</w:t>
      </w:r>
      <w:r w:rsidR="007B3DD8" w:rsidRPr="007B3DD8">
        <w:rPr>
          <w:sz w:val="14"/>
        </w:rPr>
        <w:t xml:space="preserve"> </w:t>
      </w:r>
      <w:r w:rsidRPr="007B3DD8">
        <w:rPr>
          <w:sz w:val="14"/>
        </w:rPr>
        <w:t>accountability replace intervention, therefore lessening resistance. “</w:t>
      </w:r>
      <w:r w:rsidRPr="007B3DD8">
        <w:rPr>
          <w:rStyle w:val="StyleUnderline"/>
        </w:rPr>
        <w:t>Prescription is</w:t>
      </w:r>
      <w:r w:rsidR="007B3DD8">
        <w:rPr>
          <w:rStyle w:val="StyleUnderline"/>
        </w:rPr>
        <w:t xml:space="preserve"> </w:t>
      </w:r>
      <w:r w:rsidRPr="007B3DD8">
        <w:rPr>
          <w:rStyle w:val="StyleUnderline"/>
        </w:rPr>
        <w:t>replaced by ex post accountability based on quality or outcome assessments. Coercion</w:t>
      </w:r>
      <w:r w:rsidR="007B3DD8">
        <w:rPr>
          <w:rStyle w:val="StyleUnderline"/>
        </w:rPr>
        <w:t xml:space="preserve"> </w:t>
      </w:r>
      <w:r w:rsidRPr="007B3DD8">
        <w:rPr>
          <w:rStyle w:val="StyleUnderline"/>
        </w:rPr>
        <w:t>is replaced by self-steering- the appearance of autonomy.</w:t>
      </w:r>
      <w:r w:rsidRPr="007B3DD8">
        <w:rPr>
          <w:sz w:val="14"/>
        </w:rPr>
        <w:t xml:space="preserve"> Opposition or resistance is</w:t>
      </w:r>
      <w:r w:rsidR="007B3DD8" w:rsidRPr="007B3DD8">
        <w:rPr>
          <w:sz w:val="14"/>
        </w:rPr>
        <w:t xml:space="preserve"> </w:t>
      </w:r>
      <w:r w:rsidRPr="007B3DD8">
        <w:rPr>
          <w:sz w:val="14"/>
        </w:rPr>
        <w:t>side-stepped, displaced” (Ball, 1994, p. 54).</w:t>
      </w:r>
      <w:r w:rsidR="007B3DD8" w:rsidRPr="007B3DD8">
        <w:rPr>
          <w:sz w:val="14"/>
        </w:rPr>
        <w:t xml:space="preserve"> </w:t>
      </w:r>
      <w:r w:rsidRPr="007B3DD8">
        <w:rPr>
          <w:rStyle w:val="Emphasis"/>
        </w:rPr>
        <w:t>Lastly, neo-liberal governments must adopt discourses that convince the public of the</w:t>
      </w:r>
      <w:r w:rsidR="007B3DD8">
        <w:rPr>
          <w:rStyle w:val="Emphasis"/>
        </w:rPr>
        <w:t xml:space="preserve"> </w:t>
      </w:r>
      <w:r w:rsidRPr="007B3DD8">
        <w:rPr>
          <w:rStyle w:val="Emphasis"/>
        </w:rPr>
        <w:t>necessity of these reforms</w:t>
      </w:r>
      <w:r w:rsidRPr="007B3DD8">
        <w:rPr>
          <w:sz w:val="14"/>
        </w:rPr>
        <w:t xml:space="preserve">. </w:t>
      </w:r>
      <w:r w:rsidRPr="007B3DD8">
        <w:rPr>
          <w:rStyle w:val="Emphasis"/>
        </w:rPr>
        <w:t>They, therefore, embed their educational policies within a</w:t>
      </w:r>
      <w:r w:rsidR="007B3DD8">
        <w:rPr>
          <w:rStyle w:val="Emphasis"/>
        </w:rPr>
        <w:t xml:space="preserve"> </w:t>
      </w:r>
      <w:r w:rsidRPr="007B3DD8">
        <w:rPr>
          <w:rStyle w:val="Emphasis"/>
        </w:rPr>
        <w:t>discourse of fairness and objectivity</w:t>
      </w:r>
      <w:r w:rsidRPr="007B3DD8">
        <w:rPr>
          <w:sz w:val="14"/>
        </w:rPr>
        <w:t xml:space="preserve">. </w:t>
      </w:r>
      <w:r w:rsidRPr="007B3DD8">
        <w:rPr>
          <w:rStyle w:val="StyleUnderline"/>
        </w:rPr>
        <w:t>As we will show, in the U.S. the state and</w:t>
      </w:r>
      <w:r w:rsidR="007B3DD8">
        <w:rPr>
          <w:rStyle w:val="StyleUnderline"/>
        </w:rPr>
        <w:t xml:space="preserve"> </w:t>
      </w:r>
      <w:r w:rsidRPr="007B3DD8">
        <w:rPr>
          <w:rStyle w:val="StyleUnderline"/>
        </w:rPr>
        <w:t>federal governments claim that the reforms will result in improved education for all</w:t>
      </w:r>
      <w:r w:rsidRPr="007B3DD8">
        <w:rPr>
          <w:sz w:val="14"/>
        </w:rPr>
        <w:t>.</w:t>
      </w:r>
      <w:r w:rsidR="007B3DD8" w:rsidRPr="007B3DD8">
        <w:rPr>
          <w:sz w:val="14"/>
        </w:rPr>
        <w:t xml:space="preserve"> </w:t>
      </w:r>
      <w:r w:rsidRPr="007B3DD8">
        <w:rPr>
          <w:sz w:val="14"/>
        </w:rPr>
        <w:t>Further, NCLB’s assessment of AYP is intended to “give them [parents and</w:t>
      </w:r>
      <w:r w:rsidR="007B3DD8" w:rsidRPr="007B3DD8">
        <w:rPr>
          <w:sz w:val="14"/>
        </w:rPr>
        <w:t xml:space="preserve"> </w:t>
      </w:r>
      <w:r w:rsidRPr="007B3DD8">
        <w:rPr>
          <w:sz w:val="14"/>
        </w:rPr>
        <w:t>communities] objective data” through standardized testing (U.S. Department of</w:t>
      </w:r>
      <w:r w:rsidR="007B3DD8" w:rsidRPr="007B3DD8">
        <w:rPr>
          <w:sz w:val="14"/>
        </w:rPr>
        <w:t xml:space="preserve"> </w:t>
      </w:r>
      <w:r w:rsidRPr="007B3DD8">
        <w:rPr>
          <w:sz w:val="14"/>
        </w:rPr>
        <w:t>Education, April 2002, p. 12). In the UK the “league tables” are meant to provide</w:t>
      </w:r>
      <w:r w:rsidR="007B3DD8" w:rsidRPr="007B3DD8">
        <w:rPr>
          <w:sz w:val="14"/>
        </w:rPr>
        <w:t xml:space="preserve"> </w:t>
      </w:r>
      <w:r w:rsidRPr="007B3DD8">
        <w:rPr>
          <w:sz w:val="14"/>
        </w:rPr>
        <w:t xml:space="preserve">“objective indicators” of quality. </w:t>
      </w:r>
    </w:p>
    <w:p w14:paraId="15186A5A" w14:textId="77777777" w:rsidR="007B3DD8" w:rsidRPr="007B3DD8" w:rsidRDefault="007B3DD8" w:rsidP="00713943">
      <w:pPr>
        <w:rPr>
          <w:sz w:val="14"/>
        </w:rPr>
      </w:pPr>
    </w:p>
    <w:p w14:paraId="64B4C4FA" w14:textId="77777777" w:rsidR="00713943" w:rsidRPr="009F6192" w:rsidRDefault="00713943" w:rsidP="00713943">
      <w:pPr>
        <w:pStyle w:val="Heading4"/>
        <w:rPr>
          <w:rStyle w:val="Style13ptBold"/>
          <w:rFonts w:cs="Times New Roman"/>
          <w:b/>
          <w:sz w:val="24"/>
        </w:rPr>
      </w:pPr>
      <w:r w:rsidRPr="009F6192">
        <w:rPr>
          <w:rStyle w:val="Style13ptBold"/>
          <w:rFonts w:cs="Times New Roman"/>
          <w:b/>
          <w:sz w:val="24"/>
        </w:rPr>
        <w:t xml:space="preserve">Neoliberalism guarantees </w:t>
      </w:r>
      <w:r w:rsidRPr="009F6192">
        <w:rPr>
          <w:rStyle w:val="Style13ptBold"/>
          <w:rFonts w:cs="Times New Roman"/>
          <w:b/>
          <w:sz w:val="24"/>
          <w:u w:val="single"/>
        </w:rPr>
        <w:t>extinction</w:t>
      </w:r>
      <w:r w:rsidRPr="009F6192">
        <w:rPr>
          <w:rStyle w:val="Style13ptBold"/>
          <w:rFonts w:cs="Times New Roman"/>
          <w:b/>
          <w:sz w:val="24"/>
        </w:rPr>
        <w:t xml:space="preserve"> and </w:t>
      </w:r>
      <w:r w:rsidRPr="009F6192">
        <w:rPr>
          <w:rStyle w:val="Style13ptBold"/>
          <w:rFonts w:cs="Times New Roman"/>
          <w:b/>
          <w:sz w:val="24"/>
          <w:u w:val="single"/>
        </w:rPr>
        <w:t>social crisis</w:t>
      </w:r>
      <w:r w:rsidRPr="009F6192">
        <w:rPr>
          <w:rStyle w:val="Style13ptBold"/>
          <w:rFonts w:cs="Times New Roman"/>
          <w:b/>
          <w:sz w:val="24"/>
        </w:rPr>
        <w:t xml:space="preserve"> – the judge has an intellectual obligation to evaluate the social relations that underpin the plan </w:t>
      </w:r>
      <w:r w:rsidRPr="009F6192">
        <w:rPr>
          <w:rStyle w:val="Style13ptBold"/>
          <w:rFonts w:cs="Times New Roman"/>
          <w:b/>
          <w:sz w:val="24"/>
          <w:u w:val="single"/>
        </w:rPr>
        <w:t>prior</w:t>
      </w:r>
      <w:r w:rsidRPr="009F6192">
        <w:rPr>
          <w:rStyle w:val="Style13ptBold"/>
          <w:rFonts w:cs="Times New Roman"/>
          <w:b/>
          <w:sz w:val="24"/>
        </w:rPr>
        <w:t xml:space="preserve"> to evaluating the outcome of the policy – vote negative because the system the aff partakes in is </w:t>
      </w:r>
      <w:r w:rsidRPr="009F6192">
        <w:rPr>
          <w:rStyle w:val="Style13ptBold"/>
          <w:rFonts w:cs="Times New Roman"/>
          <w:b/>
          <w:sz w:val="24"/>
          <w:u w:val="single"/>
        </w:rPr>
        <w:t>fundamentally unethical</w:t>
      </w:r>
      <w:r w:rsidRPr="009F6192">
        <w:rPr>
          <w:rStyle w:val="Style13ptBold"/>
          <w:rFonts w:cs="Times New Roman"/>
          <w:b/>
          <w:sz w:val="24"/>
        </w:rPr>
        <w:t xml:space="preserve"> </w:t>
      </w:r>
    </w:p>
    <w:p w14:paraId="05F59333" w14:textId="77777777" w:rsidR="00713943" w:rsidRPr="009F6192" w:rsidRDefault="00713943" w:rsidP="00713943">
      <w:pPr>
        <w:rPr>
          <w:rStyle w:val="Style13ptBold"/>
          <w:sz w:val="24"/>
        </w:rPr>
      </w:pPr>
      <w:r w:rsidRPr="009F6192">
        <w:rPr>
          <w:rStyle w:val="Style13ptBold"/>
          <w:sz w:val="24"/>
        </w:rPr>
        <w:t xml:space="preserve">Molisa, Philosophy PhD, 14 </w:t>
      </w:r>
    </w:p>
    <w:p w14:paraId="391CBFFA" w14:textId="77777777" w:rsidR="00713943" w:rsidRPr="009F6192" w:rsidRDefault="00713943" w:rsidP="00713943">
      <w:r w:rsidRPr="009F6192">
        <w:t xml:space="preserve">(Pala Basil Mera, “Accounting For Apocalypse Re-Thinking Social Accounting Theory And Practice For Our Time Of Social Crises And Ecological Collapse,” </w:t>
      </w:r>
      <w:hyperlink r:id="rId19" w:history="1">
        <w:r w:rsidRPr="009F6192">
          <w:rPr>
            <w:rStyle w:val="Hyperlink"/>
          </w:rPr>
          <w:t>http://researcharchive.vuw.ac.nz/xmlui/bitstream/handle/10063/3686/thesis.pdf?sequence=2</w:t>
        </w:r>
      </w:hyperlink>
      <w:r w:rsidRPr="009F6192">
        <w:t>)</w:t>
      </w:r>
    </w:p>
    <w:p w14:paraId="1EFDB95B" w14:textId="77777777" w:rsidR="00713943" w:rsidRPr="009F6192" w:rsidRDefault="00713943" w:rsidP="00713943"/>
    <w:p w14:paraId="06BCA23E" w14:textId="77777777" w:rsidR="00713943" w:rsidRPr="009F6192" w:rsidRDefault="00713943" w:rsidP="00713943">
      <w:pPr>
        <w:rPr>
          <w:sz w:val="14"/>
        </w:rPr>
      </w:pPr>
      <w:r w:rsidRPr="009F6192">
        <w:rPr>
          <w:rStyle w:val="StyleUnderline"/>
        </w:rPr>
        <w:t>Ecologically</w:t>
      </w:r>
      <w:r w:rsidRPr="009F6192">
        <w:rPr>
          <w:sz w:val="14"/>
        </w:rPr>
        <w:t xml:space="preserve"> too, </w:t>
      </w:r>
      <w:r w:rsidRPr="009F6192">
        <w:rPr>
          <w:rStyle w:val="StyleUnderline"/>
        </w:rPr>
        <w:t>the situation is dire</w:t>
      </w:r>
      <w:r w:rsidRPr="009F6192">
        <w:rPr>
          <w:sz w:val="14"/>
        </w:rPr>
        <w:t xml:space="preserve">. Of the many measures of ecological well-being – </w:t>
      </w:r>
      <w:r w:rsidRPr="009F6192">
        <w:rPr>
          <w:rStyle w:val="StyleUnderline"/>
        </w:rPr>
        <w:t>topsoil loss</w:t>
      </w:r>
      <w:r w:rsidRPr="009F6192">
        <w:rPr>
          <w:sz w:val="14"/>
        </w:rPr>
        <w:t xml:space="preserve">, </w:t>
      </w:r>
      <w:r w:rsidRPr="009F6192">
        <w:rPr>
          <w:rStyle w:val="StyleUnderline"/>
        </w:rPr>
        <w:t>groundwater depletion</w:t>
      </w:r>
      <w:r w:rsidRPr="009F6192">
        <w:rPr>
          <w:sz w:val="14"/>
        </w:rPr>
        <w:t xml:space="preserve">, </w:t>
      </w:r>
      <w:r w:rsidRPr="009F6192">
        <w:rPr>
          <w:rStyle w:val="StyleUnderline"/>
        </w:rPr>
        <w:t>chemical contamination</w:t>
      </w:r>
      <w:r w:rsidRPr="009F6192">
        <w:rPr>
          <w:sz w:val="14"/>
        </w:rPr>
        <w:t>, increased toxicity levels in human beings, the number and size of “</w:t>
      </w:r>
      <w:r w:rsidRPr="009F6192">
        <w:rPr>
          <w:rStyle w:val="StyleUnderline"/>
        </w:rPr>
        <w:t>dead zones” in</w:t>
      </w:r>
      <w:r w:rsidRPr="009F6192">
        <w:rPr>
          <w:sz w:val="14"/>
        </w:rPr>
        <w:t xml:space="preserve"> </w:t>
      </w:r>
      <w:r w:rsidRPr="009F6192">
        <w:rPr>
          <w:rStyle w:val="StyleUnderline"/>
        </w:rPr>
        <w:t>the</w:t>
      </w:r>
      <w:r w:rsidRPr="009F6192">
        <w:rPr>
          <w:sz w:val="14"/>
        </w:rPr>
        <w:t xml:space="preserve"> Earth’s </w:t>
      </w:r>
      <w:r w:rsidRPr="009F6192">
        <w:rPr>
          <w:rStyle w:val="StyleUnderline"/>
        </w:rPr>
        <w:t>oceans</w:t>
      </w:r>
      <w:r w:rsidRPr="009F6192">
        <w:rPr>
          <w:sz w:val="14"/>
        </w:rPr>
        <w:t xml:space="preserve">, and the accelerating rate of </w:t>
      </w:r>
      <w:r w:rsidRPr="009F6192">
        <w:rPr>
          <w:rStyle w:val="StyleUnderline"/>
        </w:rPr>
        <w:t>species extinction</w:t>
      </w:r>
      <w:r w:rsidRPr="009F6192">
        <w:rPr>
          <w:sz w:val="14"/>
        </w:rPr>
        <w:t xml:space="preserve"> and loss of </w:t>
      </w:r>
      <w:r w:rsidRPr="009F6192">
        <w:rPr>
          <w:rStyle w:val="StyleUnderline"/>
        </w:rPr>
        <w:t>biodiversity</w:t>
      </w:r>
      <w:r w:rsidRPr="009F6192">
        <w:rPr>
          <w:sz w:val="14"/>
        </w:rPr>
        <w:t xml:space="preserve"> – the increasing evidence suggests that the developmental trajectory of the dominant economic culture necessarily causes the mass extermination of non-human communities, </w:t>
      </w:r>
      <w:r w:rsidRPr="009F6192">
        <w:rPr>
          <w:rStyle w:val="StyleUnderline"/>
        </w:rPr>
        <w:t>the systemic destruction</w:t>
      </w:r>
      <w:r w:rsidRPr="009F6192">
        <w:rPr>
          <w:sz w:val="14"/>
        </w:rPr>
        <w:t xml:space="preserve"> and disruption </w:t>
      </w:r>
      <w:r w:rsidRPr="009F6192">
        <w:rPr>
          <w:rStyle w:val="StyleUnderline"/>
        </w:rPr>
        <w:t>of</w:t>
      </w:r>
      <w:r w:rsidRPr="009F6192">
        <w:rPr>
          <w:sz w:val="14"/>
        </w:rPr>
        <w:t xml:space="preserve"> natural </w:t>
      </w:r>
      <w:r w:rsidRPr="009F6192">
        <w:rPr>
          <w:rStyle w:val="StyleUnderline"/>
        </w:rPr>
        <w:t>habitats</w:t>
      </w:r>
      <w:r w:rsidRPr="009F6192">
        <w:rPr>
          <w:sz w:val="14"/>
        </w:rPr>
        <w:t xml:space="preserve">, and </w:t>
      </w:r>
      <w:r w:rsidRPr="009F6192">
        <w:rPr>
          <w:rStyle w:val="StyleUnderline"/>
        </w:rPr>
        <w:t>could</w:t>
      </w:r>
      <w:r w:rsidRPr="009F6192">
        <w:rPr>
          <w:sz w:val="14"/>
        </w:rPr>
        <w:t xml:space="preserve"> ultimately </w:t>
      </w:r>
      <w:r w:rsidRPr="009F6192">
        <w:rPr>
          <w:rStyle w:val="StyleUnderline"/>
        </w:rPr>
        <w:t>cause</w:t>
      </w:r>
      <w:r w:rsidRPr="009F6192">
        <w:rPr>
          <w:sz w:val="14"/>
        </w:rPr>
        <w:t xml:space="preserve"> catastrophic </w:t>
      </w:r>
      <w:r w:rsidRPr="009F6192">
        <w:rPr>
          <w:rStyle w:val="Emphasis"/>
        </w:rPr>
        <w:t>destruction of the biosphere</w:t>
      </w:r>
      <w:r w:rsidRPr="009F6192">
        <w:rPr>
          <w:sz w:val="14"/>
        </w:rPr>
        <w:t xml:space="preserve">. The latest Global Environmental Outlook Report published by the United Nations Environment Program (UNEP), the GEO-5 report, makes for sobering reading. As in earlier reports, the global trends portrayed are of continuing human population growth, expanding economic growth,6 and as a consequence severe forms of ecological degradation (UNEP, 2012; see also, UNEP, 1997, 1999, 2002, 2007). </w:t>
      </w:r>
      <w:r w:rsidRPr="009F6192">
        <w:rPr>
          <w:rStyle w:val="StyleUnderline"/>
        </w:rPr>
        <w:t>The ecological reality described</w:t>
      </w:r>
      <w:r w:rsidRPr="009F6192">
        <w:rPr>
          <w:sz w:val="14"/>
        </w:rPr>
        <w:t xml:space="preserve"> </w:t>
      </w:r>
      <w:r w:rsidRPr="009F6192">
        <w:rPr>
          <w:rStyle w:val="StyleUnderline"/>
        </w:rPr>
        <w:t>is</w:t>
      </w:r>
      <w:r w:rsidRPr="009F6192">
        <w:rPr>
          <w:sz w:val="14"/>
        </w:rPr>
        <w:t xml:space="preserve"> of </w:t>
      </w:r>
      <w:r w:rsidRPr="009F6192">
        <w:rPr>
          <w:rStyle w:val="StyleUnderline"/>
        </w:rPr>
        <w:t>ecological</w:t>
      </w:r>
      <w:r w:rsidRPr="009F6192">
        <w:rPr>
          <w:sz w:val="14"/>
        </w:rPr>
        <w:t xml:space="preserve"> </w:t>
      </w:r>
      <w:r w:rsidRPr="009F6192">
        <w:rPr>
          <w:rStyle w:val="StyleUnderline"/>
        </w:rPr>
        <w:t>drawdown</w:t>
      </w:r>
      <w:r w:rsidRPr="009F6192">
        <w:rPr>
          <w:sz w:val="14"/>
        </w:rPr>
        <w:t xml:space="preserve"> (</w:t>
      </w:r>
      <w:r w:rsidRPr="009F6192">
        <w:rPr>
          <w:rStyle w:val="StyleUnderline"/>
        </w:rPr>
        <w:t>deforestation</w:t>
      </w:r>
      <w:r w:rsidRPr="009F6192">
        <w:rPr>
          <w:sz w:val="14"/>
        </w:rPr>
        <w:t xml:space="preserve">, </w:t>
      </w:r>
      <w:r w:rsidRPr="009F6192">
        <w:rPr>
          <w:rStyle w:val="StyleUnderline"/>
        </w:rPr>
        <w:t>over-fishing</w:t>
      </w:r>
      <w:r w:rsidRPr="009F6192">
        <w:rPr>
          <w:sz w:val="14"/>
        </w:rPr>
        <w:t xml:space="preserve">, </w:t>
      </w:r>
      <w:r w:rsidRPr="009F6192">
        <w:rPr>
          <w:rStyle w:val="StyleUnderline"/>
        </w:rPr>
        <w:t>water extraction</w:t>
      </w:r>
      <w:r w:rsidRPr="009F6192">
        <w:rPr>
          <w:sz w:val="14"/>
        </w:rPr>
        <w:t xml:space="preserve">, etc.) (UNEP, 2012, pp. 72, 68, 84, 102-106, ); increasing </w:t>
      </w:r>
      <w:r w:rsidRPr="009F6192">
        <w:rPr>
          <w:rStyle w:val="StyleUnderline"/>
        </w:rPr>
        <w:t>toxicity</w:t>
      </w:r>
      <w:r w:rsidRPr="009F6192">
        <w:rPr>
          <w:sz w:val="14"/>
        </w:rPr>
        <w:t xml:space="preserve"> of the environment through chemical and waste pollution, with severe harm caused to human and non-human communities alike (pp. 173- 179); </w:t>
      </w:r>
      <w:r w:rsidRPr="009F6192">
        <w:rPr>
          <w:rStyle w:val="StyleUnderline"/>
        </w:rPr>
        <w:t>systematic</w:t>
      </w:r>
      <w:r w:rsidRPr="009F6192">
        <w:rPr>
          <w:sz w:val="14"/>
        </w:rPr>
        <w:t xml:space="preserve"> habitat </w:t>
      </w:r>
      <w:r w:rsidRPr="009F6192">
        <w:rPr>
          <w:rStyle w:val="StyleUnderline"/>
        </w:rPr>
        <w:t>destruction</w:t>
      </w:r>
      <w:r w:rsidRPr="009F6192">
        <w:rPr>
          <w:sz w:val="14"/>
        </w:rPr>
        <w:t xml:space="preserve"> (pp. 8, 68-84) and </w:t>
      </w:r>
      <w:r w:rsidRPr="009F6192">
        <w:rPr>
          <w:rStyle w:val="StyleUnderline"/>
        </w:rPr>
        <w:t>climate</w:t>
      </w:r>
      <w:r w:rsidRPr="009F6192">
        <w:rPr>
          <w:sz w:val="14"/>
        </w:rPr>
        <w:t xml:space="preserve"> </w:t>
      </w:r>
      <w:r w:rsidRPr="009F6192">
        <w:rPr>
          <w:rStyle w:val="StyleUnderline"/>
        </w:rPr>
        <w:t>change</w:t>
      </w:r>
      <w:r w:rsidRPr="009F6192">
        <w:rPr>
          <w:sz w:val="14"/>
        </w:rPr>
        <w:t xml:space="preserve"> (33-60), </w:t>
      </w:r>
      <w:r w:rsidRPr="009F6192">
        <w:rPr>
          <w:rStyle w:val="StyleUnderline"/>
        </w:rPr>
        <w:t>which</w:t>
      </w:r>
      <w:r w:rsidRPr="009F6192">
        <w:rPr>
          <w:sz w:val="14"/>
        </w:rPr>
        <w:t xml:space="preserve"> </w:t>
      </w:r>
      <w:r w:rsidRPr="009F6192">
        <w:rPr>
          <w:rStyle w:val="StyleUnderline"/>
        </w:rPr>
        <w:t>have</w:t>
      </w:r>
      <w:r w:rsidRPr="009F6192">
        <w:rPr>
          <w:sz w:val="14"/>
        </w:rPr>
        <w:t xml:space="preserve"> </w:t>
      </w:r>
      <w:r w:rsidRPr="009F6192">
        <w:rPr>
          <w:rStyle w:val="StyleUnderline"/>
        </w:rPr>
        <w:t>decimated</w:t>
      </w:r>
      <w:r w:rsidRPr="009F6192">
        <w:rPr>
          <w:sz w:val="14"/>
        </w:rPr>
        <w:t xml:space="preserve"> </w:t>
      </w:r>
      <w:r w:rsidRPr="009F6192">
        <w:rPr>
          <w:rStyle w:val="StyleUnderline"/>
        </w:rPr>
        <w:t>the number of species on Earth</w:t>
      </w:r>
      <w:r w:rsidRPr="009F6192">
        <w:rPr>
          <w:sz w:val="14"/>
        </w:rPr>
        <w:t xml:space="preserve">, </w:t>
      </w:r>
      <w:r w:rsidRPr="009F6192">
        <w:rPr>
          <w:rStyle w:val="StyleUnderline"/>
        </w:rPr>
        <w:t>threatening</w:t>
      </w:r>
      <w:r w:rsidRPr="009F6192">
        <w:rPr>
          <w:sz w:val="14"/>
        </w:rPr>
        <w:t xml:space="preserve"> many with outright </w:t>
      </w:r>
      <w:r w:rsidRPr="009F6192">
        <w:rPr>
          <w:rStyle w:val="StyleUnderline"/>
        </w:rPr>
        <w:t>extinction</w:t>
      </w:r>
      <w:r w:rsidRPr="009F6192">
        <w:rPr>
          <w:sz w:val="14"/>
        </w:rPr>
        <w:t xml:space="preserve"> (pp. 139-158). The most serious ecological threat on a global scale is climate disruption, caused by the emission of greenhouse gases from burning fossil fuels, other industrial activities, and land destruction (UNEP, 2012, p. 32). The GEO-5 report states that “[d]espite attempts to develop low-carbon economies in a number of countries, atmospheric concentrations of greenhouse gases continue to increase to levels likely to push global temperatures beyond the internationally agreed limit of 2° C above the pre-industrial average temperature” (UNEP, 2012, p. 32). Concentrations of atmospheric methane have more than doubled from preindustrial levels, reaching approximately 1826 ppb in 2012; the scientific consensus is that this increase is very likely due predominantly to agriculture and fossil fuel use (IPCC, 2007). </w:t>
      </w:r>
      <w:r w:rsidRPr="009F6192">
        <w:rPr>
          <w:rStyle w:val="StyleUnderline"/>
        </w:rPr>
        <w:t>Scientists warn</w:t>
      </w:r>
      <w:r w:rsidRPr="009F6192">
        <w:rPr>
          <w:sz w:val="14"/>
        </w:rPr>
        <w:t xml:space="preserve"> that the Earth’s </w:t>
      </w:r>
      <w:r w:rsidRPr="009F6192">
        <w:rPr>
          <w:rStyle w:val="StyleUnderline"/>
        </w:rPr>
        <w:t>ecosystems are nearing c</w:t>
      </w:r>
      <w:r w:rsidRPr="009F6192">
        <w:rPr>
          <w:sz w:val="14"/>
        </w:rPr>
        <w:t xml:space="preserve">atastrophic </w:t>
      </w:r>
      <w:r w:rsidRPr="009F6192">
        <w:rPr>
          <w:rStyle w:val="StyleUnderline"/>
        </w:rPr>
        <w:t>“tipping points” that will be marked by mass extinctions and unpredictable</w:t>
      </w:r>
      <w:r w:rsidRPr="009F6192">
        <w:rPr>
          <w:sz w:val="14"/>
        </w:rPr>
        <w:t xml:space="preserve"> </w:t>
      </w:r>
      <w:r w:rsidRPr="009F6192">
        <w:rPr>
          <w:rStyle w:val="StyleUnderline"/>
        </w:rPr>
        <w:t>changes</w:t>
      </w:r>
      <w:r w:rsidRPr="009F6192">
        <w:rPr>
          <w:sz w:val="14"/>
        </w:rPr>
        <w:t xml:space="preserve"> on a scale unseen since the glaciers retreated twelve thousand years ago (Pappas, 2012). Twenty-two eminent scientists warned recently in the journal, Nature, that humans are likely to have triggered a planetary-scale critical transition “with the potential to transform Earth rapidly and irreversibly into a state unknown in human experience”, which means that “the biological resources we take for granted at present may be subject to rapid and unpredictable transformations within a few human generations” (Barnofsky et al., 2012). This means that human beings are in serious trouble, not only in the future, but right now. The pre-industrial level of carbon dioxide concentration was about 280 parts per million (ppm). The Intergovernmental Panel on Climate Change (IPCC) estimates concentrations could reach between 541 and 970 ppm by the year 2100. However, many climate scientists consider that levels should be kept below 350 ppm in order to avoid “irreversible catastrophic effects” (Hansen et al., 2008). “Catastrophic </w:t>
      </w:r>
      <w:r w:rsidRPr="009F6192">
        <w:rPr>
          <w:rStyle w:val="StyleUnderline"/>
        </w:rPr>
        <w:t>warming</w:t>
      </w:r>
      <w:r w:rsidRPr="009F6192">
        <w:rPr>
          <w:sz w:val="14"/>
        </w:rPr>
        <w:t xml:space="preserve"> of the earth” </w:t>
      </w:r>
      <w:r w:rsidRPr="009F6192">
        <w:rPr>
          <w:rStyle w:val="StyleUnderline"/>
        </w:rPr>
        <w:t>would</w:t>
      </w:r>
      <w:r w:rsidRPr="009F6192">
        <w:rPr>
          <w:sz w:val="14"/>
        </w:rPr>
        <w:t xml:space="preserve"> </w:t>
      </w:r>
      <w:r w:rsidRPr="009F6192">
        <w:rPr>
          <w:rStyle w:val="StyleUnderline"/>
        </w:rPr>
        <w:t>mean a planet that</w:t>
      </w:r>
      <w:r w:rsidRPr="009F6192">
        <w:rPr>
          <w:sz w:val="14"/>
        </w:rPr>
        <w:t xml:space="preserve"> </w:t>
      </w:r>
      <w:r w:rsidRPr="009F6192">
        <w:rPr>
          <w:rStyle w:val="StyleUnderline"/>
        </w:rPr>
        <w:t>is too hot for</w:t>
      </w:r>
      <w:r w:rsidRPr="009F6192">
        <w:rPr>
          <w:sz w:val="14"/>
        </w:rPr>
        <w:t xml:space="preserve"> life – that is, any life, and </w:t>
      </w:r>
      <w:r w:rsidRPr="009F6192">
        <w:rPr>
          <w:rStyle w:val="Emphasis"/>
        </w:rPr>
        <w:t>all life</w:t>
      </w:r>
      <w:r w:rsidRPr="009F6192">
        <w:rPr>
          <w:sz w:val="14"/>
        </w:rPr>
        <w:t xml:space="preserve"> (Mrasek, 2008). We need to analyze the above information and ask the simple questions: what does it signify and where will it lead? In terms of the social crises of inequalities, the pattern of human development suggests clearly that </w:t>
      </w:r>
      <w:r w:rsidRPr="009F6192">
        <w:rPr>
          <w:rStyle w:val="StyleUnderline"/>
        </w:rPr>
        <w:t>although capitalism is capable of</w:t>
      </w:r>
      <w:r w:rsidRPr="009F6192">
        <w:rPr>
          <w:sz w:val="14"/>
        </w:rPr>
        <w:t xml:space="preserve"> raising the </w:t>
      </w:r>
      <w:r w:rsidRPr="009F6192">
        <w:rPr>
          <w:rStyle w:val="StyleUnderline"/>
        </w:rPr>
        <w:t>economic productivity</w:t>
      </w:r>
      <w:r w:rsidRPr="009F6192">
        <w:rPr>
          <w:sz w:val="14"/>
        </w:rPr>
        <w:t xml:space="preserve"> </w:t>
      </w:r>
      <w:r w:rsidRPr="009F6192">
        <w:rPr>
          <w:rStyle w:val="StyleUnderline"/>
        </w:rPr>
        <w:t>of many countries</w:t>
      </w:r>
      <w:r w:rsidRPr="009F6192">
        <w:rPr>
          <w:sz w:val="14"/>
        </w:rPr>
        <w:t xml:space="preserve"> as well as international trade, </w:t>
      </w:r>
      <w:r w:rsidRPr="009F6192">
        <w:rPr>
          <w:rStyle w:val="StyleUnderline"/>
        </w:rPr>
        <w:t>it</w:t>
      </w:r>
      <w:r w:rsidRPr="009F6192">
        <w:rPr>
          <w:sz w:val="14"/>
        </w:rPr>
        <w:t xml:space="preserve"> also </w:t>
      </w:r>
      <w:r w:rsidRPr="009F6192">
        <w:rPr>
          <w:rStyle w:val="Emphasis"/>
        </w:rPr>
        <w:t xml:space="preserve">produces social injustices on a global scale. </w:t>
      </w:r>
      <w:r w:rsidRPr="009F6192">
        <w:rPr>
          <w:sz w:val="14"/>
        </w:rPr>
        <w:t xml:space="preserve">The trajectory of capitalist economic development that </w:t>
      </w:r>
      <w:r w:rsidRPr="009F6192">
        <w:rPr>
          <w:rStyle w:val="StyleUnderline"/>
        </w:rPr>
        <w:t>people appear locked into</w:t>
      </w:r>
      <w:r w:rsidRPr="009F6192">
        <w:rPr>
          <w:sz w:val="14"/>
        </w:rPr>
        <w:t xml:space="preserve"> is of </w:t>
      </w:r>
      <w:r w:rsidRPr="009F6192">
        <w:rPr>
          <w:rStyle w:val="StyleUnderline"/>
        </w:rPr>
        <w:t>perpetual growth</w:t>
      </w:r>
      <w:r w:rsidRPr="009F6192">
        <w:rPr>
          <w:sz w:val="14"/>
        </w:rPr>
        <w:t xml:space="preserve"> </w:t>
      </w:r>
      <w:r w:rsidRPr="009F6192">
        <w:rPr>
          <w:rStyle w:val="StyleUnderline"/>
        </w:rPr>
        <w:t>that</w:t>
      </w:r>
      <w:r w:rsidRPr="009F6192">
        <w:rPr>
          <w:sz w:val="14"/>
        </w:rPr>
        <w:t xml:space="preserve"> also </w:t>
      </w:r>
      <w:r w:rsidRPr="009F6192">
        <w:rPr>
          <w:rStyle w:val="Emphasis"/>
        </w:rPr>
        <w:t>produces significant human and social suffering</w:t>
      </w:r>
      <w:r w:rsidRPr="009F6192">
        <w:rPr>
          <w:sz w:val="14"/>
        </w:rPr>
        <w:t xml:space="preserve">. In terms of </w:t>
      </w:r>
      <w:r w:rsidRPr="009F6192">
        <w:rPr>
          <w:sz w:val="14"/>
        </w:rPr>
        <w:lastRenderedPageBreak/>
        <w:t xml:space="preserve">the ecological situation, the mounting evidence from reports, such as those published by UNEP, suggest that </w:t>
      </w:r>
      <w:r w:rsidRPr="009F6192">
        <w:rPr>
          <w:rStyle w:val="StyleUnderline"/>
        </w:rPr>
        <w:t>a full-scale ecocide will eventuate</w:t>
      </w:r>
      <w:r w:rsidRPr="009F6192">
        <w:rPr>
          <w:sz w:val="14"/>
        </w:rPr>
        <w:t xml:space="preserve"> and that a global holocaust is in progress which is socially pathological and biocidal in its scope (UNEP, 2012; see also, UNEP, 1997, 1999, 2002, 2007). Assuming the trends do not change, </w:t>
      </w:r>
      <w:r w:rsidRPr="009F6192">
        <w:rPr>
          <w:rStyle w:val="StyleUnderline"/>
        </w:rPr>
        <w:t>the endpoint of</w:t>
      </w:r>
      <w:r w:rsidRPr="009F6192">
        <w:rPr>
          <w:sz w:val="14"/>
        </w:rPr>
        <w:t xml:space="preserve"> this trajectory of </w:t>
      </w:r>
      <w:r w:rsidRPr="009F6192">
        <w:rPr>
          <w:rStyle w:val="StyleUnderline"/>
        </w:rPr>
        <w:t>perpetual</w:t>
      </w:r>
      <w:r w:rsidRPr="009F6192">
        <w:rPr>
          <w:sz w:val="14"/>
        </w:rPr>
        <w:t xml:space="preserve"> economic </w:t>
      </w:r>
      <w:r w:rsidRPr="009F6192">
        <w:rPr>
          <w:rStyle w:val="StyleUnderline"/>
        </w:rPr>
        <w:t>growth</w:t>
      </w:r>
      <w:r w:rsidRPr="009F6192">
        <w:rPr>
          <w:sz w:val="14"/>
        </w:rPr>
        <w:t xml:space="preserve">, ecological degradation, systemic pollution, mass species extinction and runaway climate change, which human beings appear locked into, </w:t>
      </w:r>
      <w:r w:rsidRPr="009F6192">
        <w:rPr>
          <w:rStyle w:val="StyleUnderline"/>
        </w:rPr>
        <w:t>will be</w:t>
      </w:r>
      <w:r w:rsidRPr="009F6192">
        <w:rPr>
          <w:sz w:val="14"/>
        </w:rPr>
        <w:t xml:space="preserve"> climate </w:t>
      </w:r>
      <w:r w:rsidRPr="009F6192">
        <w:rPr>
          <w:rStyle w:val="Emphasis"/>
        </w:rPr>
        <w:t>apocalypse</w:t>
      </w:r>
      <w:r w:rsidRPr="009F6192">
        <w:rPr>
          <w:sz w:val="14"/>
        </w:rPr>
        <w:t xml:space="preserve"> and complete biotic collapse. Given the serious and life-threatening implications of these social and ecological crises outlined above, it would be reasonable to expect they should be central to academic concerns, particularly given the responsibilities of academics as intellectuals. As the people whom society subsidizes to carry out intellectual work,7 the primary task of academics is to carry out research that might enable people to deepen their understanding of how the world operates, ideally towards the goal of shaping a world that is more consistent with moral and political principles, and the collective self-interest (Jensen, 2013, p. 43). </w:t>
      </w:r>
      <w:r w:rsidRPr="009F6192">
        <w:rPr>
          <w:rStyle w:val="StyleUnderline"/>
        </w:rPr>
        <w:t>Given</w:t>
      </w:r>
      <w:r w:rsidRPr="009F6192">
        <w:rPr>
          <w:sz w:val="14"/>
        </w:rPr>
        <w:t xml:space="preserve"> that most </w:t>
      </w:r>
      <w:r w:rsidRPr="009F6192">
        <w:rPr>
          <w:rStyle w:val="StyleUnderline"/>
        </w:rPr>
        <w:t>people’s</w:t>
      </w:r>
      <w:r w:rsidRPr="009F6192">
        <w:rPr>
          <w:sz w:val="14"/>
        </w:rPr>
        <w:t xml:space="preserve"> stated philosophical and theological </w:t>
      </w:r>
      <w:r w:rsidRPr="009F6192">
        <w:rPr>
          <w:rStyle w:val="StyleUnderline"/>
        </w:rPr>
        <w:t>systems are rooted in</w:t>
      </w:r>
      <w:r w:rsidRPr="009F6192">
        <w:rPr>
          <w:sz w:val="14"/>
        </w:rPr>
        <w:t xml:space="preserve"> concepts of </w:t>
      </w:r>
      <w:r w:rsidRPr="009F6192">
        <w:rPr>
          <w:rStyle w:val="StyleUnderline"/>
        </w:rPr>
        <w:t>justice</w:t>
      </w:r>
      <w:r w:rsidRPr="009F6192">
        <w:rPr>
          <w:sz w:val="14"/>
        </w:rPr>
        <w:t xml:space="preserve">, equality and the inherent dignity of all people (Jensen, 2007, p. 30), </w:t>
      </w:r>
      <w:r w:rsidRPr="009F6192">
        <w:rPr>
          <w:rStyle w:val="StyleUnderline"/>
        </w:rPr>
        <w:t>intellectuals have a particular</w:t>
      </w:r>
      <w:r w:rsidRPr="009F6192">
        <w:rPr>
          <w:sz w:val="14"/>
        </w:rPr>
        <w:t xml:space="preserve"> </w:t>
      </w:r>
      <w:r w:rsidRPr="009F6192">
        <w:rPr>
          <w:rStyle w:val="StyleUnderline"/>
        </w:rPr>
        <w:t>responsibility to call attention to</w:t>
      </w:r>
      <w:r w:rsidRPr="009F6192">
        <w:rPr>
          <w:sz w:val="14"/>
        </w:rPr>
        <w:t xml:space="preserve"> those </w:t>
      </w:r>
      <w:r w:rsidRPr="009F6192">
        <w:rPr>
          <w:rStyle w:val="Emphasis"/>
        </w:rPr>
        <w:t>social patterns of inequality</w:t>
      </w:r>
      <w:r w:rsidRPr="009F6192">
        <w:rPr>
          <w:sz w:val="14"/>
        </w:rPr>
        <w:t xml:space="preserve"> </w:t>
      </w:r>
      <w:r w:rsidRPr="009F6192">
        <w:rPr>
          <w:rStyle w:val="StyleUnderline"/>
        </w:rPr>
        <w:t>which</w:t>
      </w:r>
      <w:r w:rsidRPr="009F6192">
        <w:rPr>
          <w:sz w:val="14"/>
        </w:rPr>
        <w:t xml:space="preserve"> </w:t>
      </w:r>
      <w:r w:rsidRPr="009F6192">
        <w:rPr>
          <w:rStyle w:val="StyleUnderline"/>
        </w:rPr>
        <w:t>appear to be violations of such principles</w:t>
      </w:r>
      <w:r w:rsidRPr="009F6192">
        <w:rPr>
          <w:sz w:val="14"/>
        </w:rPr>
        <w:t xml:space="preserve">, and to call attention to the destructive ecological patterns that threaten individual and collective well-being. As a “critic and conscience of society,” 8 one task of intellectuals is to identify issues that people should all pay attention to, even when – indeed, </w:t>
      </w:r>
      <w:r w:rsidRPr="009F6192">
        <w:rPr>
          <w:rStyle w:val="StyleUnderline"/>
        </w:rPr>
        <w:t>especially when</w:t>
      </w:r>
      <w:r w:rsidRPr="009F6192">
        <w:rPr>
          <w:sz w:val="14"/>
        </w:rPr>
        <w:t xml:space="preserve"> – </w:t>
      </w:r>
      <w:r w:rsidRPr="009F6192">
        <w:rPr>
          <w:rStyle w:val="StyleUnderline"/>
        </w:rPr>
        <w:t>people would rather ignore the issues</w:t>
      </w:r>
      <w:r w:rsidRPr="009F6192">
        <w:rPr>
          <w:sz w:val="14"/>
        </w:rPr>
        <w:t xml:space="preserve"> (Jensen, 2013, p. 5). In view of this, intellectuals today should be focusing attention on the hard-to-face realities of an unjust and unsustainable world. Moreover, intellectuals in a democratic society, as its “critic and conscience”, should serve as sources of independent and critical information, analyses and varied opinions, in an endeavour to provide a meaningful role in the formation of public policy (Jensen, 2013c). In order to fulfil this obligation as “critic and conscience,” </w:t>
      </w:r>
      <w:r w:rsidRPr="009F6192">
        <w:rPr>
          <w:rStyle w:val="StyleUnderline"/>
        </w:rPr>
        <w:t>intellectuals need to be willing to critique</w:t>
      </w:r>
      <w:r w:rsidRPr="009F6192">
        <w:rPr>
          <w:sz w:val="14"/>
        </w:rPr>
        <w:t xml:space="preserve"> not only particular people, organizations, and policies, but also </w:t>
      </w:r>
      <w:r w:rsidRPr="009F6192">
        <w:rPr>
          <w:rStyle w:val="Emphasis"/>
        </w:rPr>
        <w:t>the systems from which they emerge</w:t>
      </w:r>
      <w:r w:rsidRPr="009F6192">
        <w:rPr>
          <w:sz w:val="14"/>
        </w:rPr>
        <w:t xml:space="preserve">. In other words, intellectuals have to be willing to engage in radical critique. Generally, the term “radical” tends to suggest images of extremes, danger, violence, and people eager to tear things down (Jensen, 2007, p. 29). Radical, however, has a more classical meaning. It comes from the Latin –radix, meaning “root.” Radical critique in this light means critique or analysis that gets to the root of the problem. </w:t>
      </w:r>
      <w:r w:rsidRPr="009F6192">
        <w:rPr>
          <w:rStyle w:val="StyleUnderline"/>
        </w:rPr>
        <w:t>Given</w:t>
      </w:r>
      <w:r w:rsidRPr="009F6192">
        <w:rPr>
          <w:sz w:val="14"/>
        </w:rPr>
        <w:t xml:space="preserve"> that the patterns of </w:t>
      </w:r>
      <w:r w:rsidRPr="009F6192">
        <w:rPr>
          <w:rStyle w:val="StyleUnderline"/>
        </w:rPr>
        <w:t>social inequality and ecocidal</w:t>
      </w:r>
      <w:r w:rsidRPr="009F6192">
        <w:rPr>
          <w:sz w:val="14"/>
        </w:rPr>
        <w:t xml:space="preserve"> destruction outlined above </w:t>
      </w:r>
      <w:r w:rsidRPr="009F6192">
        <w:rPr>
          <w:rStyle w:val="StyleUnderline"/>
        </w:rPr>
        <w:t>are not the product of a vacuum, but</w:t>
      </w:r>
      <w:r w:rsidRPr="009F6192">
        <w:rPr>
          <w:sz w:val="14"/>
        </w:rPr>
        <w:t xml:space="preserve"> instead are the product of </w:t>
      </w:r>
      <w:r w:rsidRPr="009F6192">
        <w:rPr>
          <w:rStyle w:val="StyleUnderline"/>
        </w:rPr>
        <w:t>social systems</w:t>
      </w:r>
      <w:r w:rsidRPr="009F6192">
        <w:rPr>
          <w:sz w:val="14"/>
        </w:rPr>
        <w:t xml:space="preserve">, radical </w:t>
      </w:r>
      <w:r w:rsidRPr="009F6192">
        <w:rPr>
          <w:rStyle w:val="StyleUnderline"/>
        </w:rPr>
        <w:t>critique</w:t>
      </w:r>
      <w:r w:rsidRPr="009F6192">
        <w:rPr>
          <w:sz w:val="14"/>
        </w:rPr>
        <w:t xml:space="preserve"> simply </w:t>
      </w:r>
      <w:r w:rsidRPr="009F6192">
        <w:rPr>
          <w:rStyle w:val="StyleUnderline"/>
        </w:rPr>
        <w:t>means forms of social analysis</w:t>
      </w:r>
      <w:r w:rsidRPr="009F6192">
        <w:rPr>
          <w:sz w:val="14"/>
        </w:rPr>
        <w:t xml:space="preserve">, </w:t>
      </w:r>
      <w:r w:rsidRPr="009F6192">
        <w:rPr>
          <w:rStyle w:val="StyleUnderline"/>
        </w:rPr>
        <w:t>which</w:t>
      </w:r>
      <w:r w:rsidRPr="009F6192">
        <w:rPr>
          <w:sz w:val="14"/>
        </w:rPr>
        <w:t xml:space="preserve"> are not only concerned about these social and ecological injustices but also </w:t>
      </w:r>
      <w:r w:rsidRPr="009F6192">
        <w:rPr>
          <w:rStyle w:val="StyleUnderline"/>
        </w:rPr>
        <w:t>trace them to the social systems</w:t>
      </w:r>
      <w:r w:rsidRPr="009F6192">
        <w:rPr>
          <w:sz w:val="14"/>
        </w:rPr>
        <w:t xml:space="preserve"> from which they emerged, </w:t>
      </w:r>
      <w:r w:rsidRPr="009F6192">
        <w:rPr>
          <w:rStyle w:val="StyleUnderline"/>
        </w:rPr>
        <w:t>which would subject these very systems to searching critiques.</w:t>
      </w:r>
      <w:r w:rsidRPr="009F6192">
        <w:rPr>
          <w:sz w:val="14"/>
        </w:rPr>
        <w:t xml:space="preserve"> Such searching critique is challenging because, generally, the </w:t>
      </w:r>
      <w:r w:rsidRPr="009F6192">
        <w:rPr>
          <w:rStyle w:val="StyleUnderline"/>
        </w:rPr>
        <w:t>dominant groups</w:t>
      </w:r>
      <w:r w:rsidRPr="009F6192">
        <w:rPr>
          <w:sz w:val="14"/>
        </w:rPr>
        <w:t xml:space="preserve"> which </w:t>
      </w:r>
      <w:r w:rsidRPr="009F6192">
        <w:rPr>
          <w:rStyle w:val="StyleUnderline"/>
        </w:rPr>
        <w:t>tend to subsidize intellectuals</w:t>
      </w:r>
      <w:r w:rsidRPr="009F6192">
        <w:rPr>
          <w:sz w:val="14"/>
        </w:rPr>
        <w:t xml:space="preserve"> (universities, think tanks, government, corporations) </w:t>
      </w:r>
      <w:r w:rsidRPr="009F6192">
        <w:rPr>
          <w:rStyle w:val="StyleUnderline"/>
        </w:rPr>
        <w:t>are the key agents of the social systems that produce inequalities and destroy ecosystems</w:t>
      </w:r>
      <w:r w:rsidRPr="009F6192">
        <w:rPr>
          <w:sz w:val="14"/>
        </w:rPr>
        <w:t xml:space="preserve"> (Jensen, 2013, p. 12). </w:t>
      </w:r>
      <w:r w:rsidRPr="009F6192">
        <w:rPr>
          <w:rStyle w:val="StyleUnderline"/>
        </w:rPr>
        <w:t>The more intellectuals choose not only to identify patterns but</w:t>
      </w:r>
      <w:r w:rsidRPr="009F6192">
        <w:rPr>
          <w:sz w:val="14"/>
        </w:rPr>
        <w:t xml:space="preserve"> also </w:t>
      </w:r>
      <w:r w:rsidRPr="009F6192">
        <w:rPr>
          <w:rStyle w:val="StyleUnderline"/>
        </w:rPr>
        <w:t>highlight the pathological systems from which they emerge</w:t>
      </w:r>
      <w:r w:rsidRPr="009F6192">
        <w:rPr>
          <w:sz w:val="14"/>
        </w:rPr>
        <w:t xml:space="preserve">, </w:t>
      </w:r>
      <w:r w:rsidRPr="009F6192">
        <w:rPr>
          <w:rStyle w:val="StyleUnderline"/>
        </w:rPr>
        <w:t>the greater the tension with whoever “pay[s] the bills” (ibid</w:t>
      </w:r>
      <w:r w:rsidRPr="009F6192">
        <w:rPr>
          <w:sz w:val="14"/>
        </w:rPr>
        <w:t xml:space="preserve">.). However, this may arguably be unavoidable today, given that the realities of social inequality and ecological catastrophe show clearly that our social systems are already in crisis, are pathological, and in need of radical change.9 To </w:t>
      </w:r>
      <w:r w:rsidRPr="009F6192">
        <w:rPr>
          <w:rStyle w:val="StyleUnderline"/>
        </w:rPr>
        <w:t xml:space="preserve">adopt a </w:t>
      </w:r>
      <w:r w:rsidRPr="009F6192">
        <w:rPr>
          <w:sz w:val="14"/>
        </w:rPr>
        <w:t xml:space="preserve">radical position, in this light, is not to suggest that we simply need to abolish capitalism, or to imply that if we did so all our problems would be solved. For one thing, such an abstract argument has little operational purchase in terms of specifying how to go about struggling for change. For another thing, as this thesis will discuss, capitalism is not the only social system that we ought to be interrogating as an important systemic driver of social and ecological crises. Moreover, to </w:t>
      </w:r>
      <w:r w:rsidRPr="009F6192">
        <w:rPr>
          <w:rStyle w:val="StyleUnderline"/>
        </w:rPr>
        <w:t>adopt a radical position does not mean that we have any viable “answers”</w:t>
      </w:r>
      <w:r w:rsidRPr="009F6192">
        <w:rPr>
          <w:sz w:val="14"/>
        </w:rPr>
        <w:t xml:space="preserve"> or “solutions” </w:t>
      </w:r>
      <w:r w:rsidRPr="009F6192">
        <w:rPr>
          <w:rStyle w:val="StyleUnderline"/>
        </w:rPr>
        <w:t>in terms of the alternative institutions</w:t>
      </w:r>
      <w:r w:rsidRPr="009F6192">
        <w:rPr>
          <w:sz w:val="14"/>
        </w:rPr>
        <w:t xml:space="preserve">, organizations and social systems that we could replace the existing ones with. </w:t>
      </w:r>
      <w:r w:rsidRPr="009F6192">
        <w:rPr>
          <w:rStyle w:val="StyleUnderline"/>
        </w:rPr>
        <w:t>There is currently no alternative to capitalism</w:t>
      </w:r>
      <w:r w:rsidRPr="009F6192">
        <w:rPr>
          <w:sz w:val="14"/>
        </w:rPr>
        <w:t xml:space="preserve"> that appears to be viable, particularly given the historical loss of credibility that Marxism and socialism has suffered. As history has shown, some of the self-proclaimed socialist and communist regimes have had their own fair share of human rights abuses and environmental disasters, and the global left has thus far not been able to articulate alternatives that have managed to capture the allegiances of the mainstream population. Furthermore, </w:t>
      </w:r>
      <w:r w:rsidRPr="009F6192">
        <w:rPr>
          <w:rStyle w:val="StyleUnderline"/>
        </w:rPr>
        <w:t>given the depth, complexity, and scale of contemporary social and ecological crises, I am not sure if there are any viable alternatives</w:t>
      </w:r>
      <w:r w:rsidRPr="009F6192">
        <w:rPr>
          <w:sz w:val="14"/>
        </w:rPr>
        <w:t xml:space="preserve"> or, for that matter, any guarantees that we can actually prevent and change the disastrous course of contemporary society. I certainly do not have any solutions. What I would argue, </w:t>
      </w:r>
      <w:r w:rsidRPr="009F6192">
        <w:rPr>
          <w:rStyle w:val="Emphasis"/>
        </w:rPr>
        <w:t>however</w:t>
      </w:r>
      <w:r w:rsidRPr="009F6192">
        <w:rPr>
          <w:sz w:val="14"/>
        </w:rPr>
        <w:t xml:space="preserve">, is that </w:t>
      </w:r>
      <w:r w:rsidRPr="009F6192">
        <w:rPr>
          <w:rStyle w:val="Emphasis"/>
        </w:rPr>
        <w:t>if we are to have any chance of not only ameliorating but also substantively addressing these social and ecological problems,</w:t>
      </w:r>
      <w:r w:rsidRPr="009F6192">
        <w:rPr>
          <w:sz w:val="14"/>
        </w:rPr>
        <w:t xml:space="preserve"> </w:t>
      </w:r>
      <w:r w:rsidRPr="009F6192">
        <w:rPr>
          <w:rStyle w:val="Emphasis"/>
        </w:rPr>
        <w:t>before</w:t>
      </w:r>
      <w:r w:rsidRPr="009F6192">
        <w:rPr>
          <w:sz w:val="14"/>
        </w:rPr>
        <w:t xml:space="preserve"> </w:t>
      </w:r>
      <w:r w:rsidRPr="009F6192">
        <w:rPr>
          <w:rStyle w:val="StyleUnderline"/>
        </w:rPr>
        <w:t>we can talk about alternatives</w:t>
      </w:r>
      <w:r w:rsidRPr="009F6192">
        <w:rPr>
          <w:sz w:val="14"/>
        </w:rPr>
        <w:t xml:space="preserve"> </w:t>
      </w:r>
      <w:r w:rsidRPr="009F6192">
        <w:rPr>
          <w:rStyle w:val="StyleUnderline"/>
        </w:rPr>
        <w:t>or potential “solutions”,</w:t>
      </w:r>
      <w:r w:rsidRPr="009F6192">
        <w:rPr>
          <w:sz w:val="14"/>
        </w:rPr>
        <w:t xml:space="preserve"> </w:t>
      </w:r>
      <w:r w:rsidRPr="009F6192">
        <w:rPr>
          <w:rStyle w:val="Emphasis"/>
        </w:rPr>
        <w:t xml:space="preserve">we first need to develop a clear understanding of the problems. </w:t>
      </w:r>
      <w:r w:rsidRPr="009F6192">
        <w:rPr>
          <w:sz w:val="14"/>
        </w:rPr>
        <w:t xml:space="preserve">And, as argued above, </w:t>
      </w:r>
      <w:r w:rsidRPr="009F6192">
        <w:rPr>
          <w:rStyle w:val="StyleUnderline"/>
        </w:rPr>
        <w:t>this involves</w:t>
      </w:r>
      <w:r w:rsidRPr="009F6192">
        <w:rPr>
          <w:sz w:val="14"/>
        </w:rPr>
        <w:t xml:space="preserve">, amongst other things, </w:t>
      </w:r>
      <w:r w:rsidRPr="009F6192">
        <w:rPr>
          <w:rStyle w:val="StyleUnderline"/>
        </w:rPr>
        <w:t>exploring why and how the existing social systems under which we live are producing the patterns of social inequality and ecological unsustainability</w:t>
      </w:r>
      <w:r w:rsidRPr="009F6192">
        <w:rPr>
          <w:sz w:val="14"/>
        </w:rPr>
        <w:t xml:space="preserve"> that make up our realities today.10 To adopt a radical stance, in this light, is simply to insist that </w:t>
      </w:r>
      <w:r w:rsidRPr="009F6192">
        <w:rPr>
          <w:rStyle w:val="Emphasis"/>
        </w:rPr>
        <w:t>we have an obligation to honestly confront our social and ecological predicament</w:t>
      </w:r>
      <w:r w:rsidRPr="009F6192">
        <w:rPr>
          <w:sz w:val="14"/>
        </w:rPr>
        <w:t xml:space="preserve"> and to ask difficult questions about the role that existing social systems might be playing in producing and exacerbating them. </w:t>
      </w:r>
    </w:p>
    <w:p w14:paraId="0DA8D142" w14:textId="77777777" w:rsidR="00713943" w:rsidRPr="009F6192" w:rsidRDefault="00713943" w:rsidP="00713943"/>
    <w:p w14:paraId="20709550" w14:textId="77777777" w:rsidR="00713943" w:rsidRPr="009F6192" w:rsidRDefault="00713943" w:rsidP="00713943">
      <w:pPr>
        <w:pStyle w:val="Heading4"/>
        <w:rPr>
          <w:rFonts w:cs="Times New Roman"/>
        </w:rPr>
      </w:pPr>
      <w:r w:rsidRPr="009F6192">
        <w:rPr>
          <w:rFonts w:cs="Times New Roman"/>
        </w:rPr>
        <w:lastRenderedPageBreak/>
        <w:t xml:space="preserve">Intellectuals ought to take the status quo as an </w:t>
      </w:r>
      <w:r w:rsidRPr="009F6192">
        <w:rPr>
          <w:rFonts w:cs="Times New Roman"/>
          <w:u w:val="single"/>
        </w:rPr>
        <w:t>opportunity</w:t>
      </w:r>
      <w:r w:rsidRPr="009F6192">
        <w:rPr>
          <w:rFonts w:cs="Times New Roman"/>
        </w:rPr>
        <w:t xml:space="preserve"> to </w:t>
      </w:r>
      <w:r w:rsidRPr="009F6192">
        <w:rPr>
          <w:rFonts w:cs="Times New Roman"/>
          <w:u w:val="single"/>
        </w:rPr>
        <w:t>delegitimize violence</w:t>
      </w:r>
      <w:r w:rsidRPr="009F6192">
        <w:rPr>
          <w:rFonts w:cs="Times New Roman"/>
        </w:rPr>
        <w:t xml:space="preserve"> rather than make it </w:t>
      </w:r>
      <w:r w:rsidRPr="009F6192">
        <w:rPr>
          <w:rFonts w:cs="Times New Roman"/>
          <w:u w:val="single"/>
        </w:rPr>
        <w:t>useable</w:t>
      </w:r>
      <w:r w:rsidRPr="009F6192">
        <w:rPr>
          <w:rFonts w:cs="Times New Roman"/>
        </w:rPr>
        <w:t xml:space="preserve"> through the affirmative-</w:t>
      </w:r>
      <w:r w:rsidRPr="009F6192">
        <w:rPr>
          <w:rFonts w:cs="Times New Roman"/>
          <w:u w:val="single"/>
        </w:rPr>
        <w:t>representations are critical</w:t>
      </w:r>
      <w:r w:rsidRPr="009F6192">
        <w:rPr>
          <w:rFonts w:cs="Times New Roman"/>
        </w:rPr>
        <w:t xml:space="preserve"> to shaping the political outcomes-our scholarship is </w:t>
      </w:r>
      <w:r w:rsidRPr="009F6192">
        <w:rPr>
          <w:rFonts w:cs="Times New Roman"/>
          <w:u w:val="single"/>
        </w:rPr>
        <w:t>comparatively better</w:t>
      </w:r>
      <w:r w:rsidRPr="009F6192">
        <w:rPr>
          <w:rFonts w:cs="Times New Roman"/>
        </w:rPr>
        <w:t xml:space="preserve"> at deescalating war and environmental destruction </w:t>
      </w:r>
    </w:p>
    <w:p w14:paraId="1A1CEAB7" w14:textId="77777777" w:rsidR="00713943" w:rsidRPr="009F6192" w:rsidRDefault="00713943" w:rsidP="00713943">
      <w:pPr>
        <w:rPr>
          <w:b/>
          <w:sz w:val="24"/>
        </w:rPr>
      </w:pPr>
      <w:r w:rsidRPr="009F6192">
        <w:rPr>
          <w:b/>
          <w:sz w:val="24"/>
        </w:rPr>
        <w:t>Dalby, Carleton geography professor, 2011</w:t>
      </w:r>
    </w:p>
    <w:p w14:paraId="62654159" w14:textId="77777777" w:rsidR="00713943" w:rsidRPr="009F6192" w:rsidRDefault="00713943" w:rsidP="00713943">
      <w:r w:rsidRPr="009F6192">
        <w:t>(Simon, “Peace And Geopolitics: Imagining Peaceful Geographies”, November, http-server.carleton.ca/~sdalby/papers/PEACEFUL_GEOGRAPHIES.pdf</w:t>
      </w:r>
    </w:p>
    <w:p w14:paraId="6188EF7D" w14:textId="77777777" w:rsidR="00713943" w:rsidRPr="009F6192" w:rsidRDefault="00713943" w:rsidP="00713943"/>
    <w:p w14:paraId="5D58676C" w14:textId="77777777" w:rsidR="00713943" w:rsidRPr="009F6192" w:rsidRDefault="00713943" w:rsidP="00713943">
      <w:pPr>
        <w:rPr>
          <w:rStyle w:val="Emphasis"/>
        </w:rPr>
      </w:pPr>
      <w:r w:rsidRPr="009F6192">
        <w:rPr>
          <w:rStyle w:val="StyleUnderline"/>
        </w:rPr>
        <w:t xml:space="preserve">Thinking </w:t>
      </w:r>
      <w:r w:rsidRPr="009F6192">
        <w:rPr>
          <w:rStyle w:val="Emphasis"/>
        </w:rPr>
        <w:t>intelligently</w:t>
      </w:r>
      <w:r w:rsidRPr="009F6192">
        <w:rPr>
          <w:rStyle w:val="StyleUnderline"/>
        </w:rPr>
        <w:t xml:space="preserve"> about peace</w:t>
      </w:r>
      <w:r w:rsidRPr="009F6192">
        <w:rPr>
          <w:sz w:val="14"/>
        </w:rPr>
        <w:t xml:space="preserve"> within the discipline of geography </w:t>
      </w:r>
      <w:r w:rsidRPr="009F6192">
        <w:rPr>
          <w:rStyle w:val="StyleUnderline"/>
        </w:rPr>
        <w:t xml:space="preserve">requires us to juxtapose our aspirations to a peaceful world, </w:t>
      </w:r>
      <w:r w:rsidRPr="009F6192">
        <w:rPr>
          <w:sz w:val="14"/>
        </w:rPr>
        <w:t xml:space="preserve">one beyond war </w:t>
      </w:r>
      <w:r w:rsidRPr="009F6192">
        <w:rPr>
          <w:rStyle w:val="StyleUnderline"/>
        </w:rPr>
        <w:t>and at least the most egregious injustices of structural violence,</w:t>
      </w:r>
      <w:r w:rsidRPr="009F6192">
        <w:rPr>
          <w:sz w:val="14"/>
        </w:rPr>
        <w:t xml:space="preserve"> </w:t>
      </w:r>
      <w:r w:rsidRPr="009F6192">
        <w:rPr>
          <w:rStyle w:val="StyleUnderline"/>
        </w:rPr>
        <w:t>with careful analysis of how the world is being changed</w:t>
      </w:r>
      <w:r w:rsidRPr="009F6192">
        <w:rPr>
          <w:sz w:val="14"/>
        </w:rPr>
        <w:t xml:space="preserve"> </w:t>
      </w:r>
      <w:r w:rsidRPr="009F6192">
        <w:rPr>
          <w:rStyle w:val="StyleUnderline"/>
        </w:rPr>
        <w:t xml:space="preserve">so that </w:t>
      </w:r>
      <w:r w:rsidRPr="009F6192">
        <w:rPr>
          <w:rStyle w:val="Emphasis"/>
        </w:rPr>
        <w:t>useful advocacy</w:t>
      </w:r>
      <w:r w:rsidRPr="009F6192">
        <w:rPr>
          <w:rStyle w:val="StyleUnderline"/>
        </w:rPr>
        <w:t xml:space="preserve"> is possible.</w:t>
      </w:r>
      <w:r w:rsidRPr="009F6192">
        <w:rPr>
          <w:sz w:val="14"/>
        </w:rPr>
        <w:t xml:space="preserve"> Contrary to arguments that construct a real world of politics separate from peace activism, one commonly formulated in terms of an autonomous realm of the international, the arguments from both critical international relations thinking as well as the early critical geopolitics discussions were precisely that </w:t>
      </w:r>
      <w:r w:rsidRPr="009F6192">
        <w:rPr>
          <w:rStyle w:val="Emphasis"/>
        </w:rPr>
        <w:t xml:space="preserve">the reasonings of politics are part of politics, </w:t>
      </w:r>
      <w:r w:rsidRPr="009F6192">
        <w:rPr>
          <w:sz w:val="14"/>
        </w:rPr>
        <w:t xml:space="preserve">and that </w:t>
      </w:r>
      <w:r w:rsidRPr="009F6192">
        <w:rPr>
          <w:rStyle w:val="StyleUnderline"/>
        </w:rPr>
        <w:t>thinking carefully about the ontological framings</w:t>
      </w:r>
      <w:r w:rsidRPr="009F6192">
        <w:rPr>
          <w:sz w:val="14"/>
        </w:rPr>
        <w:t xml:space="preserve"> </w:t>
      </w:r>
      <w:r w:rsidRPr="009F6192">
        <w:rPr>
          <w:rStyle w:val="StyleUnderline"/>
        </w:rPr>
        <w:t>invoked in political discourse</w:t>
      </w:r>
      <w:r w:rsidRPr="009F6192">
        <w:rPr>
          <w:sz w:val="14"/>
        </w:rPr>
        <w:t xml:space="preserve"> </w:t>
      </w:r>
      <w:r w:rsidRPr="009F6192">
        <w:rPr>
          <w:rStyle w:val="Emphasis"/>
        </w:rPr>
        <w:t>matter</w:t>
      </w:r>
      <w:r w:rsidRPr="009F6192">
        <w:rPr>
          <w:sz w:val="14"/>
        </w:rPr>
        <w:t xml:space="preserve"> </w:t>
      </w:r>
      <w:r w:rsidRPr="009F6192">
        <w:rPr>
          <w:rStyle w:val="StyleUnderline"/>
        </w:rPr>
        <w:t>as part of the political world</w:t>
      </w:r>
      <w:r w:rsidRPr="009F6192">
        <w:rPr>
          <w:sz w:val="14"/>
        </w:rPr>
        <w:t xml:space="preserve"> </w:t>
      </w:r>
      <w:r w:rsidRPr="009F6192">
        <w:rPr>
          <w:rStyle w:val="StyleUnderline"/>
        </w:rPr>
        <w:t>that constitutes the</w:t>
      </w:r>
      <w:r w:rsidRPr="009F6192">
        <w:rPr>
          <w:sz w:val="14"/>
        </w:rPr>
        <w:t xml:space="preserve"> </w:t>
      </w:r>
      <w:r w:rsidRPr="009F6192">
        <w:rPr>
          <w:rStyle w:val="Emphasis"/>
        </w:rPr>
        <w:t>possible options for political actors. The task for scholars</w:t>
      </w:r>
      <w:r w:rsidRPr="009F6192">
        <w:rPr>
          <w:sz w:val="14"/>
        </w:rPr>
        <w:t xml:space="preserve"> in present times, as so often in the past </w:t>
      </w:r>
      <w:r w:rsidRPr="009F6192">
        <w:rPr>
          <w:rStyle w:val="StyleUnderline"/>
        </w:rPr>
        <w:t>has to be to keep aspiration</w:t>
      </w:r>
      <w:r w:rsidRPr="009F6192">
        <w:rPr>
          <w:sz w:val="14"/>
        </w:rPr>
        <w:t xml:space="preserve">, analysis and advocacy </w:t>
      </w:r>
      <w:r w:rsidRPr="009F6192">
        <w:rPr>
          <w:rStyle w:val="StyleUnderline"/>
        </w:rPr>
        <w:t>in creative tension</w:t>
      </w:r>
      <w:r w:rsidRPr="009F6192">
        <w:rPr>
          <w:sz w:val="14"/>
        </w:rPr>
        <w:t xml:space="preserve">; wishful thinking has to be avoided at each stage, but if intellectual activity is to be useful in making a more peaceful world then naivety is no help. Analysis can channel aspiration into useful advocacy precisely by acting as an antidote to either emotional impulse or thoughtless heroic gestures. It is crucial to the task of the academic and as such linking academic activity directly into practical action is simply part of our trade. Teaching matters greatly here, and </w:t>
      </w:r>
      <w:r w:rsidRPr="009F6192">
        <w:rPr>
          <w:rStyle w:val="StyleUnderline"/>
        </w:rPr>
        <w:t>careful advocacy of peaceful possibilities</w:t>
      </w:r>
      <w:r w:rsidRPr="009F6192">
        <w:rPr>
          <w:rStyle w:val="Emphasis"/>
        </w:rPr>
        <w:t xml:space="preserve"> is key</w:t>
      </w:r>
      <w:r w:rsidRPr="009F6192">
        <w:rPr>
          <w:sz w:val="14"/>
        </w:rPr>
        <w:t xml:space="preserve"> to teaching critical geopolitics. The scholarly </w:t>
      </w:r>
      <w:r w:rsidRPr="009F6192">
        <w:rPr>
          <w:rStyle w:val="StyleUnderline"/>
        </w:rPr>
        <w:t>research both on</w:t>
      </w:r>
      <w:r w:rsidRPr="009F6192">
        <w:rPr>
          <w:sz w:val="14"/>
        </w:rPr>
        <w:t xml:space="preserve"> territory and </w:t>
      </w:r>
      <w:r w:rsidRPr="009F6192">
        <w:rPr>
          <w:rStyle w:val="StyleUnderline"/>
        </w:rPr>
        <w:t>war</w:t>
      </w:r>
      <w:r w:rsidRPr="009F6192">
        <w:rPr>
          <w:sz w:val="14"/>
        </w:rPr>
        <w:t xml:space="preserve"> </w:t>
      </w:r>
      <w:r w:rsidRPr="009F6192">
        <w:rPr>
          <w:rStyle w:val="StyleUnderline"/>
        </w:rPr>
        <w:t xml:space="preserve">as well as </w:t>
      </w:r>
      <w:r w:rsidRPr="009F6192">
        <w:rPr>
          <w:sz w:val="14"/>
        </w:rPr>
        <w:t xml:space="preserve">discussions of </w:t>
      </w:r>
      <w:r w:rsidRPr="009F6192">
        <w:rPr>
          <w:rStyle w:val="StyleUnderline"/>
        </w:rPr>
        <w:t>environmental degradation</w:t>
      </w:r>
      <w:r w:rsidRPr="009F6192">
        <w:rPr>
          <w:sz w:val="14"/>
        </w:rPr>
        <w:t xml:space="preserve"> </w:t>
      </w:r>
      <w:r w:rsidRPr="009F6192">
        <w:rPr>
          <w:rStyle w:val="StyleUnderline"/>
        </w:rPr>
        <w:t>and its security implications</w:t>
      </w:r>
      <w:r w:rsidRPr="009F6192">
        <w:rPr>
          <w:sz w:val="14"/>
        </w:rPr>
        <w:t xml:space="preserve"> both </w:t>
      </w:r>
      <w:r w:rsidRPr="009F6192">
        <w:rPr>
          <w:rStyle w:val="StyleUnderline"/>
        </w:rPr>
        <w:t>show</w:t>
      </w:r>
      <w:r w:rsidRPr="009F6192">
        <w:rPr>
          <w:sz w:val="14"/>
        </w:rPr>
        <w:t xml:space="preserve"> clearly that </w:t>
      </w:r>
      <w:r w:rsidRPr="009F6192">
        <w:rPr>
          <w:rStyle w:val="Emphasis"/>
        </w:rPr>
        <w:t>how</w:t>
      </w:r>
      <w:r w:rsidRPr="009F6192">
        <w:rPr>
          <w:rStyle w:val="StyleUnderline"/>
        </w:rPr>
        <w:t xml:space="preserve"> these issues are handled </w:t>
      </w:r>
      <w:r w:rsidRPr="009F6192">
        <w:rPr>
          <w:rStyle w:val="Emphasis"/>
        </w:rPr>
        <w:t>matters greatly</w:t>
      </w:r>
      <w:r w:rsidRPr="009F6192">
        <w:rPr>
          <w:sz w:val="14"/>
        </w:rPr>
        <w:t xml:space="preserve">. </w:t>
      </w:r>
      <w:r w:rsidRPr="009F6192">
        <w:rPr>
          <w:rStyle w:val="Emphasis"/>
        </w:rPr>
        <w:t>Confrontation is not inevitable</w:t>
      </w:r>
      <w:r w:rsidRPr="009F6192">
        <w:rPr>
          <w:sz w:val="14"/>
        </w:rPr>
        <w:t xml:space="preserve">; </w:t>
      </w:r>
      <w:r w:rsidRPr="009F6192">
        <w:rPr>
          <w:rStyle w:val="StyleUnderline"/>
        </w:rPr>
        <w:t xml:space="preserve">political initiatives toward cooperation </w:t>
      </w:r>
      <w:r w:rsidRPr="009F6192">
        <w:rPr>
          <w:rStyle w:val="Emphasis"/>
        </w:rPr>
        <w:t xml:space="preserve">rather than real politik </w:t>
      </w:r>
      <w:r w:rsidRPr="009F6192">
        <w:rPr>
          <w:rStyle w:val="StyleUnderline"/>
        </w:rPr>
        <w:t>lead to constructive solutions.</w:t>
      </w:r>
      <w:r w:rsidRPr="009F6192">
        <w:rPr>
          <w:sz w:val="14"/>
        </w:rPr>
        <w:t xml:space="preserve"> Continuing to challenge determinist arguments that argue otherwise remains a key task for geographers (Kearns 2009). </w:t>
      </w:r>
      <w:r w:rsidRPr="009F6192">
        <w:rPr>
          <w:rStyle w:val="Emphasis"/>
        </w:rPr>
        <w:t>Delegitimization of violence is a key part</w:t>
      </w:r>
      <w:r w:rsidRPr="009F6192">
        <w:rPr>
          <w:sz w:val="14"/>
        </w:rPr>
        <w:t xml:space="preserve"> of all this. Ending death penalties, reducing physical abuse, torture, Amnesty International campaigns and international solidarity in the face of suffering as well as extending the norms of politics and the appropriate cultural modes acceptable for ruling. It is precisely the failure of the US to live up to supposedly higher civilizational standards in Abu Graib, Guantanamo and now in the targeting of drone weapons that undermines its legitimacy in many places (Gregory 2010,Hannah 2006). </w:t>
      </w:r>
      <w:r w:rsidRPr="009F6192">
        <w:rPr>
          <w:rStyle w:val="StyleUnderline"/>
        </w:rPr>
        <w:t>Coupled with the</w:t>
      </w:r>
      <w:r w:rsidRPr="009F6192">
        <w:rPr>
          <w:sz w:val="14"/>
        </w:rPr>
        <w:t xml:space="preserve"> great </w:t>
      </w:r>
      <w:r w:rsidRPr="009F6192">
        <w:rPr>
          <w:rStyle w:val="StyleUnderline"/>
        </w:rPr>
        <w:t xml:space="preserve">lengths to which the </w:t>
      </w:r>
      <w:r w:rsidRPr="009F6192">
        <w:rPr>
          <w:rStyle w:val="Emphasis"/>
        </w:rPr>
        <w:t>U</w:t>
      </w:r>
      <w:r w:rsidRPr="009F6192">
        <w:rPr>
          <w:sz w:val="14"/>
        </w:rPr>
        <w:t xml:space="preserve">nited </w:t>
      </w:r>
      <w:r w:rsidRPr="009F6192">
        <w:rPr>
          <w:rStyle w:val="Emphasis"/>
        </w:rPr>
        <w:t>S</w:t>
      </w:r>
      <w:r w:rsidRPr="009F6192">
        <w:rPr>
          <w:sz w:val="14"/>
        </w:rPr>
        <w:t xml:space="preserve">tates </w:t>
      </w:r>
      <w:r w:rsidRPr="009F6192">
        <w:rPr>
          <w:rStyle w:val="StyleUnderline"/>
        </w:rPr>
        <w:t xml:space="preserve">has gone to render its actions </w:t>
      </w:r>
      <w:r w:rsidRPr="009F6192">
        <w:rPr>
          <w:rStyle w:val="Emphasis"/>
        </w:rPr>
        <w:t>legitimate</w:t>
      </w:r>
      <w:r w:rsidRPr="009F6192">
        <w:rPr>
          <w:sz w:val="14"/>
        </w:rPr>
        <w:t xml:space="preserve">, </w:t>
      </w:r>
      <w:r w:rsidRPr="009F6192">
        <w:rPr>
          <w:rStyle w:val="StyleUnderline"/>
        </w:rPr>
        <w:t>and to avoid</w:t>
      </w:r>
      <w:r w:rsidRPr="009F6192">
        <w:rPr>
          <w:sz w:val="14"/>
        </w:rPr>
        <w:t xml:space="preserve"> potential </w:t>
      </w:r>
      <w:r w:rsidRPr="009F6192">
        <w:rPr>
          <w:rStyle w:val="StyleUnderline"/>
        </w:rPr>
        <w:t>problems with the international</w:t>
      </w:r>
      <w:r w:rsidRPr="009F6192">
        <w:rPr>
          <w:sz w:val="14"/>
        </w:rPr>
        <w:t xml:space="preserve"> criminal court, </w:t>
      </w:r>
      <w:r w:rsidRPr="009F6192">
        <w:rPr>
          <w:rStyle w:val="StyleUnderline"/>
        </w:rPr>
        <w:t>matters of legality</w:t>
      </w:r>
      <w:r w:rsidRPr="009F6192">
        <w:rPr>
          <w:sz w:val="14"/>
        </w:rPr>
        <w:t xml:space="preserve"> </w:t>
      </w:r>
      <w:r w:rsidRPr="009F6192">
        <w:rPr>
          <w:rStyle w:val="StyleUnderline"/>
        </w:rPr>
        <w:t xml:space="preserve">offer </w:t>
      </w:r>
      <w:r w:rsidRPr="009F6192">
        <w:rPr>
          <w:rStyle w:val="Emphasis"/>
        </w:rPr>
        <w:t>considerable options for activist</w:t>
      </w:r>
      <w:r w:rsidRPr="009F6192">
        <w:rPr>
          <w:sz w:val="14"/>
        </w:rPr>
        <w:t xml:space="preserve"> geographers to contribute </w:t>
      </w:r>
      <w:r w:rsidRPr="009F6192">
        <w:rPr>
          <w:rStyle w:val="StyleUnderline"/>
        </w:rPr>
        <w:t xml:space="preserve">to changing societal norms </w:t>
      </w:r>
      <w:r w:rsidRPr="009F6192">
        <w:rPr>
          <w:rStyle w:val="Emphasis"/>
        </w:rPr>
        <w:t>away from militarism</w:t>
      </w:r>
      <w:r w:rsidRPr="009F6192">
        <w:rPr>
          <w:rStyle w:val="StyleUnderline"/>
        </w:rPr>
        <w:t>.</w:t>
      </w:r>
      <w:r w:rsidRPr="009F6192">
        <w:rPr>
          <w:sz w:val="14"/>
        </w:rPr>
        <w:t xml:space="preserve"> The links to critical legal geographies need further attention too; jurisdiction matters (Gregory 2006)! The overall conclusion from this paper is that geographers should never forget that politics is prior to all the other discussions and understanding peace in the context of particular forms of politics is not unrelated to the forms of rule and authority invoked in particular situations. Contextualisations continue to matter greatly; there are complex geographies to all this. The world is changing rapidly but shaping that change is a matter of practical initiatives, and peacemaking. This simple point should never be forgotten neither should the opposite point that war may happen despite good intentions. No doubt in the next few years there will be further reflections on the processes that lead to the outbreak of the First World War, The Guns of August in Barbara Tuchman’s (1962)famous terms, or what Niall Ferguson (2006) discusses in terms of metaphors of a train wreck. Building institutions that can negotiate and cooperate in the face of destabilizing crises events matters greatly, notwithstanding the popular animosity towards governments built up by a generation of neo-liberal ideology and right wing populist movements generously funded by those with an interest in turning states into the tools of capital. </w:t>
      </w:r>
      <w:r w:rsidRPr="009F6192">
        <w:rPr>
          <w:rStyle w:val="StyleUnderline"/>
        </w:rPr>
        <w:t xml:space="preserve">In the face of </w:t>
      </w:r>
      <w:r w:rsidRPr="009F6192">
        <w:rPr>
          <w:rStyle w:val="Emphasis"/>
        </w:rPr>
        <w:t>endless neo-Malthusian fears</w:t>
      </w:r>
      <w:r w:rsidRPr="009F6192">
        <w:rPr>
          <w:sz w:val="14"/>
        </w:rPr>
        <w:t xml:space="preserve"> </w:t>
      </w:r>
      <w:r w:rsidRPr="009F6192">
        <w:rPr>
          <w:rStyle w:val="StyleUnderline"/>
        </w:rPr>
        <w:t>of scarcities and</w:t>
      </w:r>
      <w:r w:rsidRPr="009F6192">
        <w:rPr>
          <w:sz w:val="14"/>
        </w:rPr>
        <w:t xml:space="preserve"> </w:t>
      </w:r>
      <w:r w:rsidRPr="009F6192">
        <w:rPr>
          <w:rStyle w:val="StyleUnderline"/>
        </w:rPr>
        <w:t>disruptions to come</w:t>
      </w:r>
      <w:r w:rsidRPr="009F6192">
        <w:rPr>
          <w:sz w:val="14"/>
        </w:rPr>
        <w:t xml:space="preserve">, </w:t>
      </w:r>
      <w:r w:rsidRPr="009F6192">
        <w:rPr>
          <w:rStyle w:val="StyleUnderline"/>
        </w:rPr>
        <w:t xml:space="preserve">the possibilities of a more peaceful world remain achievable in many places. </w:t>
      </w:r>
      <w:r w:rsidRPr="009F6192">
        <w:rPr>
          <w:rStyle w:val="Emphasis"/>
        </w:rPr>
        <w:t>Challenging fearful cartographies</w:t>
      </w:r>
      <w:r w:rsidRPr="009F6192">
        <w:rPr>
          <w:sz w:val="14"/>
        </w:rPr>
        <w:t xml:space="preserve">, </w:t>
      </w:r>
      <w:r w:rsidRPr="009F6192">
        <w:rPr>
          <w:rStyle w:val="StyleUnderline"/>
        </w:rPr>
        <w:t>refusing the designation of difference</w:t>
      </w:r>
      <w:r w:rsidRPr="009F6192">
        <w:rPr>
          <w:sz w:val="14"/>
        </w:rPr>
        <w:t xml:space="preserve"> </w:t>
      </w:r>
      <w:r w:rsidRPr="009F6192">
        <w:rPr>
          <w:rStyle w:val="StyleUnderline"/>
        </w:rPr>
        <w:t>and distance as necessarily</w:t>
      </w:r>
      <w:r w:rsidRPr="009F6192">
        <w:rPr>
          <w:sz w:val="14"/>
        </w:rPr>
        <w:t xml:space="preserve"> </w:t>
      </w:r>
      <w:r w:rsidRPr="009F6192">
        <w:rPr>
          <w:rStyle w:val="StyleUnderline"/>
        </w:rPr>
        <w:t>dangerous</w:t>
      </w:r>
      <w:r w:rsidRPr="009F6192">
        <w:rPr>
          <w:sz w:val="14"/>
        </w:rPr>
        <w:t xml:space="preserve"> </w:t>
      </w:r>
      <w:r w:rsidRPr="009F6192">
        <w:rPr>
          <w:rStyle w:val="StyleUnderline"/>
        </w:rPr>
        <w:t>has long been part of the geographers’</w:t>
      </w:r>
      <w:r w:rsidRPr="009F6192">
        <w:rPr>
          <w:sz w:val="14"/>
        </w:rPr>
        <w:t xml:space="preserve"> </w:t>
      </w:r>
      <w:r w:rsidRPr="009F6192">
        <w:rPr>
          <w:rStyle w:val="StyleUnderline"/>
        </w:rPr>
        <w:t>potential contribution</w:t>
      </w:r>
      <w:r w:rsidRPr="009F6192">
        <w:rPr>
          <w:sz w:val="14"/>
        </w:rPr>
        <w:t xml:space="preserve">, as Nick Megoran reminds us all frequently with his repeated invocation of Peter Kropotkin’s (1885)statement concerning what geography ought to be. Thinking long and hard about the diffusion of military technologies and the possible ways geographers might usefully contribute to the discussions of arms control, not least the key point about the implicit geopolitics in the supposedly technical arrangements of weapons limitation verifications matters too (Dalby 2011b). Arms control needs very much more attention. Ultimately geopolitics is crucial in that if the dominant mappings of politics continue to specify the world in terms of territorial domains of rule in rivalry with one another, and with military force as the ultimate arbiter, then the possibilities of its use remain on the agenda. Realists will argue that this is inevitable. But if the pacification of international national, or perhaps that should be inter-imperial, relations that the United Nations system has begun, is extended then the possibilities of a pacific geopolitics open up. Now </w:t>
      </w:r>
      <w:r w:rsidRPr="009F6192">
        <w:rPr>
          <w:rStyle w:val="StyleUnderline"/>
        </w:rPr>
        <w:t xml:space="preserve">the challenge is to see </w:t>
      </w:r>
      <w:r w:rsidRPr="009F6192">
        <w:rPr>
          <w:sz w:val="14"/>
        </w:rPr>
        <w:t xml:space="preserve">new </w:t>
      </w:r>
      <w:r w:rsidRPr="009F6192">
        <w:rPr>
          <w:rStyle w:val="StyleUnderline"/>
        </w:rPr>
        <w:t>modes of rule that deal with</w:t>
      </w:r>
      <w:r w:rsidRPr="009F6192">
        <w:rPr>
          <w:sz w:val="14"/>
        </w:rPr>
        <w:t xml:space="preserve"> </w:t>
      </w:r>
      <w:r w:rsidRPr="009F6192">
        <w:rPr>
          <w:rStyle w:val="StyleUnderline"/>
        </w:rPr>
        <w:t xml:space="preserve">the most important </w:t>
      </w:r>
      <w:r w:rsidRPr="009F6192">
        <w:rPr>
          <w:rStyle w:val="StyleUnderline"/>
        </w:rPr>
        <w:lastRenderedPageBreak/>
        <w:t>mappings of an interconnected globe</w:t>
      </w:r>
      <w:r w:rsidRPr="009F6192">
        <w:rPr>
          <w:sz w:val="14"/>
        </w:rPr>
        <w:t xml:space="preserve"> </w:t>
      </w:r>
      <w:r w:rsidRPr="009F6192">
        <w:rPr>
          <w:rStyle w:val="StyleUnderline"/>
        </w:rPr>
        <w:t>where ecological matters</w:t>
      </w:r>
      <w:r w:rsidRPr="009F6192">
        <w:rPr>
          <w:sz w:val="14"/>
        </w:rPr>
        <w:t xml:space="preserve"> </w:t>
      </w:r>
      <w:r w:rsidRPr="009F6192">
        <w:rPr>
          <w:rStyle w:val="StyleUnderline"/>
        </w:rPr>
        <w:t xml:space="preserve">require mappings of </w:t>
      </w:r>
      <w:r w:rsidRPr="009F6192">
        <w:rPr>
          <w:rStyle w:val="Emphasis"/>
        </w:rPr>
        <w:t>interconnection</w:t>
      </w:r>
      <w:r w:rsidRPr="009F6192">
        <w:rPr>
          <w:rStyle w:val="StyleUnderline"/>
        </w:rPr>
        <w:t xml:space="preserve"> rather than borders of </w:t>
      </w:r>
      <w:r w:rsidRPr="009F6192">
        <w:rPr>
          <w:rStyle w:val="Emphasis"/>
        </w:rPr>
        <w:t>autonomous entities</w:t>
      </w:r>
      <w:r w:rsidRPr="009F6192">
        <w:rPr>
          <w:sz w:val="14"/>
        </w:rPr>
        <w:t xml:space="preserve"> (Dalby 2009b).</w:t>
      </w:r>
      <w:r w:rsidRPr="009F6192">
        <w:rPr>
          <w:rStyle w:val="StyleUnderline"/>
        </w:rPr>
        <w:t xml:space="preserve">Who decides the future of the planet </w:t>
      </w:r>
      <w:r w:rsidRPr="009F6192">
        <w:rPr>
          <w:rStyle w:val="Emphasis"/>
        </w:rPr>
        <w:t>matters greatly</w:t>
      </w:r>
      <w:r w:rsidRPr="009F6192">
        <w:rPr>
          <w:sz w:val="14"/>
        </w:rPr>
        <w:t xml:space="preserve">, </w:t>
      </w:r>
      <w:r w:rsidRPr="009F6192">
        <w:rPr>
          <w:rStyle w:val="StyleUnderline"/>
        </w:rPr>
        <w:t>but politics remains</w:t>
      </w:r>
      <w:r w:rsidRPr="009F6192">
        <w:rPr>
          <w:sz w:val="14"/>
        </w:rPr>
        <w:t xml:space="preserve"> at least </w:t>
      </w:r>
      <w:r w:rsidRPr="009F6192">
        <w:rPr>
          <w:rStyle w:val="StyleUnderline"/>
        </w:rPr>
        <w:t>so far a matter of who decides long before it is a matter of what gets decided over</w:t>
      </w:r>
      <w:r w:rsidRPr="009F6192">
        <w:rPr>
          <w:sz w:val="14"/>
        </w:rPr>
        <w:t xml:space="preserve">. That too is a matter for peaceful geographers to tackle; </w:t>
      </w:r>
      <w:r w:rsidRPr="009F6192">
        <w:rPr>
          <w:rStyle w:val="Emphasis"/>
        </w:rPr>
        <w:t>the fate of the earth is at stake</w:t>
      </w:r>
      <w:r w:rsidRPr="009F6192">
        <w:rPr>
          <w:sz w:val="14"/>
        </w:rPr>
        <w:t xml:space="preserve">, and as a discipline with aspirations to study it as humanity’s home, our attention is certainly warranted. In the circumstances of rapid global change and the potential disruptions that are coming, </w:t>
      </w:r>
      <w:r w:rsidRPr="009F6192">
        <w:rPr>
          <w:rStyle w:val="StyleUnderline"/>
        </w:rPr>
        <w:t>we</w:t>
      </w:r>
      <w:r w:rsidRPr="009F6192">
        <w:rPr>
          <w:sz w:val="14"/>
        </w:rPr>
        <w:t xml:space="preserve"> now </w:t>
      </w:r>
      <w:r w:rsidRPr="009F6192">
        <w:rPr>
          <w:rStyle w:val="StyleUnderline"/>
        </w:rPr>
        <w:t>have additional compelling reasons</w:t>
      </w:r>
      <w:r w:rsidRPr="009F6192">
        <w:rPr>
          <w:sz w:val="14"/>
        </w:rPr>
        <w:t xml:space="preserve"> </w:t>
      </w:r>
      <w:r w:rsidRPr="009F6192">
        <w:rPr>
          <w:rStyle w:val="StyleUnderline"/>
        </w:rPr>
        <w:t>to work towards making Santayana’s dismal assertion</w:t>
      </w:r>
      <w:r w:rsidRPr="009F6192">
        <w:rPr>
          <w:sz w:val="14"/>
        </w:rPr>
        <w:t xml:space="preserve"> </w:t>
      </w:r>
      <w:r w:rsidRPr="009F6192">
        <w:rPr>
          <w:rStyle w:val="StyleUnderline"/>
        </w:rPr>
        <w:t>concerning the inevitability of war</w:t>
      </w:r>
      <w:r w:rsidRPr="009F6192">
        <w:rPr>
          <w:sz w:val="14"/>
        </w:rPr>
        <w:t xml:space="preserve"> </w:t>
      </w:r>
      <w:r w:rsidRPr="009F6192">
        <w:rPr>
          <w:rStyle w:val="Emphasis"/>
        </w:rPr>
        <w:t>a thing of the past.</w:t>
      </w:r>
    </w:p>
    <w:p w14:paraId="23849259" w14:textId="77777777" w:rsidR="00713943" w:rsidRPr="009F6192" w:rsidRDefault="00713943" w:rsidP="00713943"/>
    <w:p w14:paraId="2FEF1A54" w14:textId="77777777" w:rsidR="00713943" w:rsidRPr="009F6192" w:rsidRDefault="00713943" w:rsidP="00713943">
      <w:pPr>
        <w:pStyle w:val="Heading3"/>
      </w:pPr>
      <w:r w:rsidRPr="009F6192">
        <w:lastRenderedPageBreak/>
        <w:t>Neoliberal Logic Link – 2NC</w:t>
      </w:r>
    </w:p>
    <w:p w14:paraId="02D1D2A0" w14:textId="77777777" w:rsidR="00713943" w:rsidRPr="009F6192" w:rsidRDefault="00713943" w:rsidP="00713943"/>
    <w:p w14:paraId="4689E9E4" w14:textId="77777777" w:rsidR="00713943" w:rsidRPr="009F6192" w:rsidRDefault="00713943" w:rsidP="00713943"/>
    <w:p w14:paraId="33DE984A" w14:textId="77777777" w:rsidR="00713943" w:rsidRPr="009F6192" w:rsidRDefault="007B3DD8" w:rsidP="00713943">
      <w:pPr>
        <w:pStyle w:val="Heading4"/>
        <w:rPr>
          <w:rStyle w:val="Hyperlink"/>
        </w:rPr>
      </w:pPr>
      <w:r>
        <w:rPr>
          <w:rStyle w:val="Hyperlink"/>
        </w:rPr>
        <w:t xml:space="preserve">The 1AC frames education as the development of human capital-this naturalizes neoliberalism. </w:t>
      </w:r>
    </w:p>
    <w:p w14:paraId="7D850BCC" w14:textId="77777777" w:rsidR="00713943" w:rsidRPr="009F6192" w:rsidRDefault="00713943" w:rsidP="00713943">
      <w:r w:rsidRPr="009F6192">
        <w:t xml:space="preserve">Henry A. </w:t>
      </w:r>
      <w:r w:rsidRPr="009F6192">
        <w:rPr>
          <w:rStyle w:val="Style13ptBold"/>
        </w:rPr>
        <w:t>Giroux, 12</w:t>
      </w:r>
      <w:r w:rsidRPr="009F6192">
        <w:t>, McMaster University Chair for Scholarship in the Public Interest in the English and Cultural Studies Department and the Paulo Freire Distinguished Scholar in Critical Pedagogy, 10-16-2012, "Henry A. Giroux: Can Democratic Education Survive in a Neoliberal Society? ," Truthout, http://www.truth-out.org/news/item/12126-can-democratic-education-survive-in-a-neoliberal-society</w:t>
      </w:r>
    </w:p>
    <w:p w14:paraId="742284CC" w14:textId="77777777" w:rsidR="00713943" w:rsidRPr="007B3DD8" w:rsidRDefault="00713943" w:rsidP="00713943">
      <w:pPr>
        <w:rPr>
          <w:sz w:val="14"/>
        </w:rPr>
      </w:pPr>
      <w:r w:rsidRPr="007B3DD8">
        <w:rPr>
          <w:rStyle w:val="StyleUnderline"/>
        </w:rPr>
        <w:t>In this conservative right-wing reform culture, the role of public education, if we are to believe the Heritage Foundation and the likes of Bill Gates-type billionaires, is to produce students who laud conformity, believe job training is more important than education, and view public values as irrelevant</w:t>
      </w:r>
      <w:r w:rsidRPr="007B3DD8">
        <w:rPr>
          <w:sz w:val="14"/>
        </w:rPr>
        <w:t xml:space="preserve">. </w:t>
      </w:r>
      <w:r w:rsidRPr="007B3DD8">
        <w:rPr>
          <w:rStyle w:val="Emphasis"/>
        </w:rPr>
        <w:t xml:space="preserve">Students in this view are no longer educated for democratic citizenship. On the contrary, they are now being trained to fulfill the need for human capital.5 </w:t>
      </w:r>
      <w:r w:rsidRPr="007B3DD8">
        <w:rPr>
          <w:sz w:val="14"/>
        </w:rPr>
        <w:t xml:space="preserve">What is lost in this approach to schooling is what Noam Chomsky calls "creating creative and independent thought and inquiry, challenging perceived beliefs, exploring new horizons and forgetting external constraints."6 </w:t>
      </w:r>
      <w:r w:rsidRPr="007B3DD8">
        <w:rPr>
          <w:rStyle w:val="StyleUnderline"/>
        </w:rPr>
        <w:t>At the same time, public schools are under assault not because they are failing (though some are) but because they are one of the few public spheres left where people can learn the knowledge and skills necessary to allow them to think critically and hold power and authority accountable</w:t>
      </w:r>
      <w:r w:rsidRPr="007B3DD8">
        <w:rPr>
          <w:sz w:val="14"/>
        </w:rPr>
        <w:t xml:space="preserve">. Not only are the lines between the corporate world and public education blurring, but </w:t>
      </w:r>
      <w:r w:rsidRPr="007B3DD8">
        <w:rPr>
          <w:rStyle w:val="Emphasis"/>
        </w:rPr>
        <w:t>public schooling is being reduced to what Peter Seybold calls a "corporate service station," in which the democratic ideals at the heart of public education are now up for sale</w:t>
      </w:r>
      <w:r w:rsidRPr="007B3DD8">
        <w:rPr>
          <w:sz w:val="14"/>
        </w:rPr>
        <w:t xml:space="preserve">.7 </w:t>
      </w:r>
      <w:r w:rsidRPr="007B3DD8">
        <w:rPr>
          <w:rStyle w:val="StyleUnderline"/>
        </w:rPr>
        <w:t>At the heart of this crisis of education are larger questions about the formative culture necessary for a democracy to survive, t</w:t>
      </w:r>
      <w:r w:rsidRPr="007B3DD8">
        <w:rPr>
          <w:sz w:val="14"/>
        </w:rPr>
        <w:t>he nature of civic education and teaching in dark times, the role of educators as civic intellectuals and what it means to understand the purpose and meaning of education as a site of individual and collective empowerment.</w:t>
      </w:r>
      <w:r w:rsidR="007B3DD8" w:rsidRPr="007B3DD8">
        <w:rPr>
          <w:sz w:val="14"/>
        </w:rPr>
        <w:t xml:space="preserve"> </w:t>
      </w:r>
      <w:r w:rsidRPr="007B3DD8">
        <w:rPr>
          <w:rStyle w:val="Emphasis"/>
        </w:rPr>
        <w:t>This current right-wing emphasis on low-level skills removes the American public from examining the broader economic, political, and cultural forces that bear down on the school</w:t>
      </w:r>
      <w:r w:rsidRPr="007B3DD8">
        <w:rPr>
          <w:sz w:val="14"/>
        </w:rPr>
        <w:t xml:space="preserve">. </w:t>
      </w:r>
      <w:r w:rsidRPr="007B3DD8">
        <w:rPr>
          <w:rStyle w:val="StyleUnderline"/>
        </w:rPr>
        <w:t>Matters concerning the influence on schools of corporations, text book publishers, commercial industries and the national security state are rendered invisible, as if schools and the practices they promote exist in a bubble. At work here is a pedagogy that displaces, infantilizes and depoliticizes both students and large segments of the American public</w:t>
      </w:r>
      <w:r w:rsidRPr="007B3DD8">
        <w:rPr>
          <w:sz w:val="14"/>
        </w:rPr>
        <w:t xml:space="preserve">. Under the current regime of neoliberalism, schools have been transformed into a private right rather than a public good. </w:t>
      </w:r>
      <w:r w:rsidRPr="007B3DD8">
        <w:rPr>
          <w:rStyle w:val="StyleUnderline"/>
        </w:rPr>
        <w:t>Students are now being educated to become consumers rather than thoughtful, critical citizens</w:t>
      </w:r>
      <w:r w:rsidRPr="007B3DD8">
        <w:rPr>
          <w:sz w:val="14"/>
        </w:rPr>
        <w:t>. Increasingly as public schools are put in the hands of for-profit corporations, hedge fund elites, and other market driven sources, their value is derived for their ability to turn a profit and produce compliant students eager to join the workforce.8</w:t>
      </w:r>
      <w:r w:rsidR="007B3DD8" w:rsidRPr="007B3DD8">
        <w:rPr>
          <w:sz w:val="14"/>
        </w:rPr>
        <w:t xml:space="preserve"> </w:t>
      </w:r>
      <w:r w:rsidRPr="007B3DD8">
        <w:rPr>
          <w:rStyle w:val="StyleUnderline"/>
        </w:rPr>
        <w:t>What is truly shocking about the current dismantling and disinvestment in public schooling is that those who advocate such changes are called the new educational reformers. They are not reformers at all. In</w:t>
      </w:r>
      <w:r w:rsidRPr="007B3DD8">
        <w:rPr>
          <w:sz w:val="14"/>
        </w:rPr>
        <w:t xml:space="preserve"> </w:t>
      </w:r>
      <w:r w:rsidRPr="007B3DD8">
        <w:rPr>
          <w:rStyle w:val="Emphasis"/>
        </w:rPr>
        <w:t>fact, they are reactionaries and financial mercenaries who are turning teaching into the practice of conformity and creating curricula driven by an anti-intellectual obsession with student test scores, while simultaneously turning students into compliant subjects, increasingly unable to think critically about themselves and their relationship to the larger</w:t>
      </w:r>
      <w:r w:rsidRPr="007B3DD8">
        <w:rPr>
          <w:sz w:val="14"/>
        </w:rPr>
        <w:t xml:space="preserve"> world. This poisonous virus of repression, conformity and instrumentalism is turning public education into a repressive site of containment, a site devoid of poetry, critical learning and soaring acts of curiosity and imagination. As Diane Ravitch has pointed out, what is driving the current school reform movement is a profoundly anti-intellectual project that promotes "more testing, more privately managed schools, more deregulation, more firing of teachers [and] more school closings."9 There are no powerful and profound intellectual dramas in this view of schooling, just the muted rush to make schools another source of profit for finance capital with its growing legion of bankers, billionaires and hedge fund scoundrels.</w:t>
      </w:r>
      <w:r w:rsidR="007B3DD8" w:rsidRPr="007B3DD8">
        <w:rPr>
          <w:sz w:val="14"/>
        </w:rPr>
        <w:t xml:space="preserve"> </w:t>
      </w:r>
      <w:r w:rsidRPr="007B3DD8">
        <w:rPr>
          <w:rStyle w:val="StyleUnderline"/>
        </w:rPr>
        <w:t>Public schooling is increasingly harnessed to the needs of corporations and the warfare state</w:t>
      </w:r>
      <w:r w:rsidRPr="007B3DD8">
        <w:rPr>
          <w:sz w:val="14"/>
        </w:rPr>
        <w:t xml:space="preserve">. </w:t>
      </w:r>
      <w:r w:rsidRPr="007B3DD8">
        <w:rPr>
          <w:rStyle w:val="StyleUnderline"/>
        </w:rPr>
        <w:t xml:space="preserve">One consequence is that many public schools, especially those occupied by poor minority youth, </w:t>
      </w:r>
      <w:r w:rsidRPr="007B3DD8">
        <w:rPr>
          <w:rStyle w:val="StyleUnderline"/>
        </w:rPr>
        <w:lastRenderedPageBreak/>
        <w:t>have become the new factories for dumbing down the curricula and turning teachers into what amounts to machine</w:t>
      </w:r>
      <w:r w:rsidRPr="007B3DD8">
        <w:rPr>
          <w:sz w:val="14"/>
        </w:rPr>
        <w:t xml:space="preserve"> parts. At the same time, such schools have become increasingly militarized and provide a direct route for many youth into the prison-industrial complex or what is called the school-to-prison pipeline.10 </w:t>
      </w:r>
      <w:r w:rsidRPr="007B3DD8">
        <w:rPr>
          <w:rStyle w:val="StyleUnderline"/>
        </w:rPr>
        <w:t>What is buried under the educational rhetoric of hedge-fund and casino capitalism reform is the ideal of offering public schools students a civic education that provides the capacities, knowledge and skills that enable students to speak, write and act from a position of agency and empowerment.</w:t>
      </w:r>
      <w:r w:rsidR="007B3DD8">
        <w:rPr>
          <w:rStyle w:val="StyleUnderline"/>
        </w:rPr>
        <w:t xml:space="preserve"> </w:t>
      </w:r>
      <w:r w:rsidRPr="007B3DD8">
        <w:rPr>
          <w:rStyle w:val="Emphasis"/>
        </w:rPr>
        <w:t>Privatization, commodification, militarization and deregulation are the new guiding categories through which schools, teachers, pedagogy and students are defined. The current assault on public education is not new but it is more vile and more powerful than in the past.</w:t>
      </w:r>
      <w:r w:rsidRPr="007B3DD8">
        <w:rPr>
          <w:sz w:val="14"/>
        </w:rPr>
        <w:t xml:space="preserve"> </w:t>
      </w:r>
      <w:r w:rsidRPr="007B3DD8">
        <w:rPr>
          <w:rStyle w:val="StyleUnderline"/>
        </w:rPr>
        <w:t>Crucial to any viable reform movement is the need to understand the historical context in which public education has been transformed into an adjunct of corporate power as well as the ways in which the current right-wing reform operates within a broader play of power, ideology and other social forces that bear down in anti-democratic ways on the purpose of schooling and the practice of teaching itself</w:t>
      </w:r>
      <w:r w:rsidRPr="007B3DD8">
        <w:rPr>
          <w:sz w:val="14"/>
        </w:rPr>
        <w:t>. Making power visible is important, but only a first step in understanding how it works and how it might be challenged. But recognizing such a challenge is not the same thing as overcoming it. Part of this task necessitates that educators anchor their own work in classrooms, however diverse, in projects that engage the promise of an unrealized democracy against its existing, often repressive forms. And this is only a first step.</w:t>
      </w:r>
      <w:r w:rsidR="007B3DD8" w:rsidRPr="007B3DD8">
        <w:rPr>
          <w:sz w:val="14"/>
        </w:rPr>
        <w:t xml:space="preserve"> </w:t>
      </w:r>
      <w:r w:rsidRPr="007B3DD8">
        <w:rPr>
          <w:rStyle w:val="StyleUnderline"/>
        </w:rPr>
        <w:t>Schools should be viewed as crucial to any viable notion of democracy, while the pedagogical practices they employ should be consistent with the ideal of the good society. This means teaching more than the knowledge of traditional canons</w:t>
      </w:r>
      <w:r w:rsidRPr="007B3DD8">
        <w:rPr>
          <w:sz w:val="14"/>
        </w:rPr>
        <w:t xml:space="preserve">. In fact, teachers and students need to recognize that as moral and political practice, pedagogy is about the struggle over identity just as much as it is a struggle over what counts as knowledge. At a time when censorship is running amok in public schools, the debate over whether we should view schools as political institutions seems not only moot, but irrelevant. Pedagogy is a mode of critical intervention, one that believes teachers have a responsibility to prepare students not merely for jobs, but for being in the world in ways that allow them to influence the larger political, ideological and economic forces that bear down on their lives. </w:t>
      </w:r>
      <w:r w:rsidRPr="007B3DD8">
        <w:rPr>
          <w:rStyle w:val="StyleUnderline"/>
        </w:rPr>
        <w:t>Schooling is an eminently political and moral practice, because it is both directive and actively legitimates what counts as knowledge, sanctions particular values and constructs particular forms of agency.</w:t>
      </w:r>
      <w:r w:rsidR="007B3DD8">
        <w:rPr>
          <w:rStyle w:val="StyleUnderline"/>
        </w:rPr>
        <w:t xml:space="preserve"> </w:t>
      </w:r>
    </w:p>
    <w:p w14:paraId="6B4D7154" w14:textId="77777777" w:rsidR="00713943" w:rsidRPr="009F6192" w:rsidRDefault="00713943" w:rsidP="00713943"/>
    <w:p w14:paraId="1501A106" w14:textId="77777777" w:rsidR="00713943" w:rsidRPr="009F6192" w:rsidRDefault="00713943" w:rsidP="00713943">
      <w:pPr>
        <w:pStyle w:val="Heading3"/>
      </w:pPr>
      <w:r w:rsidRPr="009F6192">
        <w:lastRenderedPageBreak/>
        <w:t>Commodifcation Link – 2NC</w:t>
      </w:r>
    </w:p>
    <w:p w14:paraId="7A8B203E" w14:textId="77777777" w:rsidR="00713943" w:rsidRPr="009F6192" w:rsidRDefault="00E977FA" w:rsidP="00713943">
      <w:pPr>
        <w:pStyle w:val="Heading4"/>
      </w:pPr>
      <w:r>
        <w:t xml:space="preserve">Neoliberalism dominates as a hegemonic project at the level of representation, normalizing market logic in public spheres like the 1AC does. </w:t>
      </w:r>
    </w:p>
    <w:p w14:paraId="4660EC26" w14:textId="77777777" w:rsidR="00713943" w:rsidRPr="009F6192" w:rsidRDefault="00713943" w:rsidP="00713943">
      <w:r w:rsidRPr="009F6192">
        <w:t xml:space="preserve">Lesley </w:t>
      </w:r>
      <w:r w:rsidRPr="009F6192">
        <w:rPr>
          <w:rStyle w:val="Style13ptBold"/>
        </w:rPr>
        <w:t>Bartlett et al., 02,</w:t>
      </w:r>
      <w:r w:rsidRPr="009F6192">
        <w:t xml:space="preserve"> Teachers College, Columbia University, “The Marketization of Education:</w:t>
      </w:r>
    </w:p>
    <w:p w14:paraId="0F5050F0" w14:textId="77777777" w:rsidR="00713943" w:rsidRPr="009F6192" w:rsidRDefault="00713943" w:rsidP="00713943">
      <w:r w:rsidRPr="009F6192">
        <w:t>Public Schools for Private Ends,” http://emurillo.org/documents/MarketizationMurillo.pdf</w:t>
      </w:r>
    </w:p>
    <w:p w14:paraId="173DC694" w14:textId="77777777" w:rsidR="00713943" w:rsidRPr="00E977FA" w:rsidRDefault="00713943" w:rsidP="00713943">
      <w:pPr>
        <w:rPr>
          <w:rStyle w:val="Emphasis"/>
        </w:rPr>
      </w:pPr>
      <w:r w:rsidRPr="007B3DD8">
        <w:rPr>
          <w:rStyle w:val="StyleUnderline"/>
        </w:rPr>
        <w:t>But ethnographic research reveals subtler, less-evident consequences</w:t>
      </w:r>
      <w:r w:rsidR="00E977FA">
        <w:rPr>
          <w:rStyle w:val="StyleUnderline"/>
        </w:rPr>
        <w:t xml:space="preserve"> </w:t>
      </w:r>
      <w:r w:rsidRPr="007B3DD8">
        <w:rPr>
          <w:rStyle w:val="StyleUnderline"/>
        </w:rPr>
        <w:t>of marketization: a remarkable cultural change in the perception of</w:t>
      </w:r>
      <w:r w:rsidR="00E977FA">
        <w:rPr>
          <w:rStyle w:val="StyleUnderline"/>
        </w:rPr>
        <w:t xml:space="preserve"> </w:t>
      </w:r>
      <w:r w:rsidRPr="007B3DD8">
        <w:rPr>
          <w:rStyle w:val="StyleUnderline"/>
        </w:rPr>
        <w:t>school’s purpose</w:t>
      </w:r>
      <w:r w:rsidRPr="00E977FA">
        <w:rPr>
          <w:sz w:val="14"/>
        </w:rPr>
        <w:t xml:space="preserve">. </w:t>
      </w:r>
      <w:r w:rsidRPr="007B3DD8">
        <w:rPr>
          <w:rStyle w:val="Emphasis"/>
        </w:rPr>
        <w:t>Economic uses of education have come to outweigh</w:t>
      </w:r>
      <w:r w:rsidR="00E977FA">
        <w:rPr>
          <w:rStyle w:val="Emphasis"/>
        </w:rPr>
        <w:t xml:space="preserve"> </w:t>
      </w:r>
      <w:r w:rsidRPr="007B3DD8">
        <w:rPr>
          <w:rStyle w:val="Emphasis"/>
        </w:rPr>
        <w:t>other goals that Americans have historically attached to the public</w:t>
      </w:r>
      <w:r w:rsidR="00E977FA">
        <w:rPr>
          <w:rStyle w:val="Emphasis"/>
        </w:rPr>
        <w:t xml:space="preserve"> </w:t>
      </w:r>
      <w:r w:rsidRPr="007B3DD8">
        <w:rPr>
          <w:rStyle w:val="Emphasis"/>
        </w:rPr>
        <w:t>schools: individual intellectual and character development, the formation</w:t>
      </w:r>
      <w:r w:rsidR="00E977FA">
        <w:rPr>
          <w:rStyle w:val="Emphasis"/>
        </w:rPr>
        <w:t xml:space="preserve"> </w:t>
      </w:r>
      <w:r w:rsidRPr="007B3DD8">
        <w:rPr>
          <w:rStyle w:val="Emphasis"/>
        </w:rPr>
        <w:t>of an informed and* patriotic citizenry, the expansion of social mobility,</w:t>
      </w:r>
      <w:r w:rsidR="00E977FA">
        <w:rPr>
          <w:rStyle w:val="Emphasis"/>
        </w:rPr>
        <w:t xml:space="preserve"> </w:t>
      </w:r>
      <w:r w:rsidRPr="007B3DD8">
        <w:rPr>
          <w:rStyle w:val="Emphasis"/>
        </w:rPr>
        <w:t>and the creation of a more socially just society</w:t>
      </w:r>
      <w:r w:rsidRPr="00E977FA">
        <w:rPr>
          <w:sz w:val="14"/>
        </w:rPr>
        <w:t xml:space="preserve"> (Katznelson and</w:t>
      </w:r>
      <w:r w:rsidR="00E977FA" w:rsidRPr="00E977FA">
        <w:rPr>
          <w:sz w:val="14"/>
        </w:rPr>
        <w:t xml:space="preserve"> </w:t>
      </w:r>
      <w:r w:rsidRPr="00E977FA">
        <w:rPr>
          <w:sz w:val="14"/>
        </w:rPr>
        <w:t xml:space="preserve">Weir 1985). </w:t>
      </w:r>
      <w:r w:rsidRPr="007B3DD8">
        <w:rPr>
          <w:rStyle w:val="StyleUnderline"/>
        </w:rPr>
        <w:t>The discourse of “schools in the service of the economy” has</w:t>
      </w:r>
      <w:r w:rsidR="00E977FA">
        <w:rPr>
          <w:rStyle w:val="StyleUnderline"/>
        </w:rPr>
        <w:t xml:space="preserve"> </w:t>
      </w:r>
      <w:r w:rsidRPr="007B3DD8">
        <w:rPr>
          <w:rStyle w:val="StyleUnderline"/>
        </w:rPr>
        <w:t>achieved a hegemonic, “common sense”</w:t>
      </w:r>
      <w:r w:rsidRPr="00E977FA">
        <w:rPr>
          <w:sz w:val="14"/>
        </w:rPr>
        <w:t xml:space="preserve"> </w:t>
      </w:r>
      <w:r w:rsidRPr="007B3DD8">
        <w:rPr>
          <w:rStyle w:val="Emphasis"/>
        </w:rPr>
        <w:t>status, granting elite race and</w:t>
      </w:r>
      <w:r w:rsidR="00E977FA">
        <w:rPr>
          <w:rStyle w:val="Emphasis"/>
        </w:rPr>
        <w:t xml:space="preserve"> </w:t>
      </w:r>
      <w:r w:rsidRPr="007B3DD8">
        <w:rPr>
          <w:rStyle w:val="Emphasis"/>
        </w:rPr>
        <w:t>class interests an unchallenged legitimacy in local debates</w:t>
      </w:r>
      <w:r w:rsidRPr="00E977FA">
        <w:rPr>
          <w:sz w:val="14"/>
        </w:rPr>
        <w:t xml:space="preserve">. </w:t>
      </w:r>
      <w:r w:rsidRPr="007B3DD8">
        <w:rPr>
          <w:rStyle w:val="StyleUnderline"/>
        </w:rPr>
        <w:t>The dominance</w:t>
      </w:r>
      <w:r w:rsidR="00E977FA">
        <w:rPr>
          <w:rStyle w:val="StyleUnderline"/>
        </w:rPr>
        <w:t xml:space="preserve"> </w:t>
      </w:r>
      <w:r w:rsidRPr="007B3DD8">
        <w:rPr>
          <w:rStyle w:val="StyleUnderline"/>
        </w:rPr>
        <w:t>of market rhetoric privileges wealthier, white parents and students,</w:t>
      </w:r>
      <w:r w:rsidR="00E977FA">
        <w:rPr>
          <w:rStyle w:val="StyleUnderline"/>
        </w:rPr>
        <w:t xml:space="preserve"> </w:t>
      </w:r>
      <w:r w:rsidRPr="007B3DD8">
        <w:rPr>
          <w:rStyle w:val="StyleUnderline"/>
        </w:rPr>
        <w:t>precisely those groups favored in regular market transactions.</w:t>
      </w:r>
      <w:r w:rsidR="00E977FA">
        <w:rPr>
          <w:rStyle w:val="StyleUnderline"/>
        </w:rPr>
        <w:t xml:space="preserve"> </w:t>
      </w:r>
      <w:r w:rsidRPr="007B3DD8">
        <w:rPr>
          <w:rStyle w:val="Emphasis"/>
        </w:rPr>
        <w:t>Market influence has been normalized, obscuring the complicated political</w:t>
      </w:r>
      <w:r w:rsidR="00E977FA">
        <w:rPr>
          <w:rStyle w:val="Emphasis"/>
        </w:rPr>
        <w:t xml:space="preserve"> </w:t>
      </w:r>
      <w:r w:rsidRPr="007B3DD8">
        <w:rPr>
          <w:rStyle w:val="Emphasis"/>
        </w:rPr>
        <w:t>and ideological work that led to its renaissance</w:t>
      </w:r>
      <w:r w:rsidRPr="00E977FA">
        <w:rPr>
          <w:sz w:val="14"/>
        </w:rPr>
        <w:t xml:space="preserve">. </w:t>
      </w:r>
      <w:r w:rsidRPr="007B3DD8">
        <w:rPr>
          <w:rStyle w:val="StyleUnderline"/>
        </w:rPr>
        <w:t>This has caused</w:t>
      </w:r>
      <w:r w:rsidR="00E977FA">
        <w:rPr>
          <w:rStyle w:val="StyleUnderline"/>
        </w:rPr>
        <w:t xml:space="preserve"> </w:t>
      </w:r>
      <w:r w:rsidRPr="007B3DD8">
        <w:rPr>
          <w:rStyle w:val="StyleUnderline"/>
        </w:rPr>
        <w:t>business interests to be overrepresented in local policy debates, in task</w:t>
      </w:r>
      <w:r w:rsidR="00E977FA">
        <w:rPr>
          <w:rStyle w:val="StyleUnderline"/>
        </w:rPr>
        <w:t xml:space="preserve"> </w:t>
      </w:r>
      <w:r w:rsidRPr="007B3DD8">
        <w:rPr>
          <w:rStyle w:val="StyleUnderline"/>
        </w:rPr>
        <w:t>forces or on school boards</w:t>
      </w:r>
      <w:r w:rsidRPr="00E977FA">
        <w:rPr>
          <w:sz w:val="14"/>
        </w:rPr>
        <w:t xml:space="preserve"> (Ray and Mickelson 1990, 1993; Sola 1989).</w:t>
      </w:r>
      <w:r w:rsidR="00E977FA" w:rsidRPr="00E977FA">
        <w:rPr>
          <w:sz w:val="14"/>
        </w:rPr>
        <w:t xml:space="preserve"> </w:t>
      </w:r>
      <w:r w:rsidRPr="007B3DD8">
        <w:rPr>
          <w:rStyle w:val="Emphasis"/>
        </w:rPr>
        <w:t>The resurrection of neoliberal logic and the naturalization of economic</w:t>
      </w:r>
      <w:r w:rsidR="00E977FA">
        <w:rPr>
          <w:rStyle w:val="Emphasis"/>
        </w:rPr>
        <w:t xml:space="preserve"> </w:t>
      </w:r>
      <w:r w:rsidRPr="007B3DD8">
        <w:rPr>
          <w:rStyle w:val="Emphasis"/>
        </w:rPr>
        <w:t>uses of schools at this particular historical moment have elevated business involvement and* conservative designs on education policy development</w:t>
      </w:r>
      <w:r w:rsidR="00E977FA">
        <w:rPr>
          <w:rStyle w:val="Emphasis"/>
        </w:rPr>
        <w:t xml:space="preserve"> </w:t>
      </w:r>
      <w:r w:rsidRPr="007B3DD8">
        <w:rPr>
          <w:rStyle w:val="Emphasis"/>
        </w:rPr>
        <w:t>while inhibiting democratic debate and marginalizing other</w:t>
      </w:r>
      <w:r w:rsidR="00E977FA">
        <w:rPr>
          <w:rStyle w:val="Emphasis"/>
        </w:rPr>
        <w:t xml:space="preserve"> </w:t>
      </w:r>
      <w:r w:rsidRPr="007B3DD8">
        <w:rPr>
          <w:rStyle w:val="Emphasis"/>
        </w:rPr>
        <w:t>claims on the public resource of education.</w:t>
      </w:r>
      <w:r w:rsidR="00E977FA">
        <w:rPr>
          <w:rStyle w:val="Emphasis"/>
        </w:rPr>
        <w:t xml:space="preserve"> </w:t>
      </w:r>
      <w:r w:rsidRPr="00E977FA">
        <w:rPr>
          <w:sz w:val="14"/>
        </w:rPr>
        <w:t>In what follows, we examine the consequences of market principles’</w:t>
      </w:r>
      <w:r w:rsidR="00E977FA" w:rsidRPr="00E977FA">
        <w:rPr>
          <w:sz w:val="14"/>
        </w:rPr>
        <w:t xml:space="preserve"> </w:t>
      </w:r>
      <w:r w:rsidRPr="00E977FA">
        <w:rPr>
          <w:sz w:val="14"/>
        </w:rPr>
        <w:t>renewed dominance in public educational politics, documented during</w:t>
      </w:r>
      <w:r w:rsidR="00E977FA" w:rsidRPr="00E977FA">
        <w:rPr>
          <w:sz w:val="14"/>
        </w:rPr>
        <w:t xml:space="preserve"> </w:t>
      </w:r>
      <w:r w:rsidRPr="00E977FA">
        <w:rPr>
          <w:sz w:val="14"/>
        </w:rPr>
        <w:t>12 months of fieldwork in the state of North Carolina. We explore the national</w:t>
      </w:r>
      <w:r w:rsidR="00E977FA" w:rsidRPr="00E977FA">
        <w:rPr>
          <w:sz w:val="14"/>
        </w:rPr>
        <w:t xml:space="preserve"> </w:t>
      </w:r>
      <w:r w:rsidRPr="00E977FA">
        <w:rPr>
          <w:sz w:val="14"/>
        </w:rPr>
        <w:t>discursive, political, and cultural conditions that promoted the</w:t>
      </w:r>
      <w:r w:rsidR="00E977FA" w:rsidRPr="00E977FA">
        <w:rPr>
          <w:sz w:val="14"/>
        </w:rPr>
        <w:t xml:space="preserve"> </w:t>
      </w:r>
      <w:r w:rsidRPr="00E977FA">
        <w:rPr>
          <w:sz w:val="14"/>
        </w:rPr>
        <w:t>discourse of schools in the service of the economy. We then turn to the</w:t>
      </w:r>
      <w:r w:rsidR="00E977FA" w:rsidRPr="00E977FA">
        <w:rPr>
          <w:sz w:val="14"/>
        </w:rPr>
        <w:t xml:space="preserve"> </w:t>
      </w:r>
      <w:r w:rsidRPr="00E977FA">
        <w:rPr>
          <w:sz w:val="14"/>
        </w:rPr>
        <w:t>local level, where we found that local elites used the virtually uncontested</w:t>
      </w:r>
      <w:r w:rsidR="00E977FA" w:rsidRPr="00E977FA">
        <w:rPr>
          <w:sz w:val="14"/>
        </w:rPr>
        <w:t xml:space="preserve"> </w:t>
      </w:r>
      <w:r w:rsidRPr="00E977FA">
        <w:rPr>
          <w:sz w:val="14"/>
        </w:rPr>
        <w:t>celebration of economic growth and their enhanced authority in</w:t>
      </w:r>
      <w:r w:rsidR="00E977FA" w:rsidRPr="00E977FA">
        <w:rPr>
          <w:sz w:val="14"/>
        </w:rPr>
        <w:t xml:space="preserve"> </w:t>
      </w:r>
      <w:r w:rsidRPr="00E977FA">
        <w:rPr>
          <w:sz w:val="14"/>
        </w:rPr>
        <w:t>education debates to shape schools to their own ends. Specifically, they</w:t>
      </w:r>
      <w:r w:rsidR="00E977FA" w:rsidRPr="00E977FA">
        <w:rPr>
          <w:sz w:val="14"/>
        </w:rPr>
        <w:t xml:space="preserve"> </w:t>
      </w:r>
      <w:r w:rsidRPr="00E977FA">
        <w:rPr>
          <w:sz w:val="14"/>
        </w:rPr>
        <w:t>positioned schools as an amenity to attract mobile capital and professionals</w:t>
      </w:r>
      <w:r w:rsidR="00E977FA" w:rsidRPr="00E977FA">
        <w:rPr>
          <w:sz w:val="14"/>
        </w:rPr>
        <w:t xml:space="preserve"> </w:t>
      </w:r>
      <w:r w:rsidRPr="00E977FA">
        <w:rPr>
          <w:sz w:val="14"/>
        </w:rPr>
        <w:t>in ways that reserved (for their children and their class) educational</w:t>
      </w:r>
      <w:r w:rsidR="00E977FA" w:rsidRPr="00E977FA">
        <w:rPr>
          <w:sz w:val="14"/>
        </w:rPr>
        <w:t xml:space="preserve"> </w:t>
      </w:r>
      <w:r w:rsidRPr="00E977FA">
        <w:rPr>
          <w:sz w:val="14"/>
        </w:rPr>
        <w:t>resources for upward mobility. First, however, we discuss the</w:t>
      </w:r>
      <w:r w:rsidR="00E977FA" w:rsidRPr="00E977FA">
        <w:rPr>
          <w:sz w:val="14"/>
        </w:rPr>
        <w:t xml:space="preserve"> </w:t>
      </w:r>
      <w:r w:rsidRPr="00E977FA">
        <w:rPr>
          <w:sz w:val="14"/>
        </w:rPr>
        <w:t>theoretical framework of our argument and we situate this study methodologically,</w:t>
      </w:r>
      <w:r w:rsidR="00E977FA" w:rsidRPr="00E977FA">
        <w:rPr>
          <w:sz w:val="14"/>
        </w:rPr>
        <w:t xml:space="preserve"> </w:t>
      </w:r>
      <w:r w:rsidRPr="00E977FA">
        <w:rPr>
          <w:sz w:val="14"/>
        </w:rPr>
        <w:t>geographically, and politically.</w:t>
      </w:r>
      <w:r w:rsidR="00E977FA" w:rsidRPr="00E977FA">
        <w:rPr>
          <w:sz w:val="14"/>
        </w:rPr>
        <w:t xml:space="preserve"> </w:t>
      </w:r>
      <w:r w:rsidRPr="00E977FA">
        <w:rPr>
          <w:sz w:val="14"/>
        </w:rPr>
        <w:t>Critical-Discourse Analysis: A Theoretical Framework</w:t>
      </w:r>
      <w:r w:rsidR="00E977FA" w:rsidRPr="00E977FA">
        <w:rPr>
          <w:sz w:val="14"/>
        </w:rPr>
        <w:t xml:space="preserve"> </w:t>
      </w:r>
      <w:r w:rsidRPr="00E977FA">
        <w:rPr>
          <w:rStyle w:val="StyleUnderline"/>
        </w:rPr>
        <w:t>Our argument regarding the impact of macrolevel discourses on microlevel</w:t>
      </w:r>
      <w:r w:rsidR="00E977FA">
        <w:rPr>
          <w:rStyle w:val="StyleUnderline"/>
        </w:rPr>
        <w:t xml:space="preserve"> </w:t>
      </w:r>
      <w:r w:rsidRPr="00E977FA">
        <w:rPr>
          <w:rStyle w:val="StyleUnderline"/>
        </w:rPr>
        <w:t>policy and practice is informed by critical-discourse analysis</w:t>
      </w:r>
      <w:r w:rsidR="00E977FA">
        <w:rPr>
          <w:rStyle w:val="StyleUnderline"/>
        </w:rPr>
        <w:t xml:space="preserve"> </w:t>
      </w:r>
      <w:r w:rsidRPr="00E977FA">
        <w:rPr>
          <w:rStyle w:val="StyleUnderline"/>
        </w:rPr>
        <w:t>(Jaworski and Coupland 1999; van Dijk 1997</w:t>
      </w:r>
      <w:r w:rsidRPr="00E977FA">
        <w:rPr>
          <w:sz w:val="14"/>
        </w:rPr>
        <w:t>). Building on Foucault and</w:t>
      </w:r>
      <w:r w:rsidR="00E977FA" w:rsidRPr="00E977FA">
        <w:rPr>
          <w:sz w:val="14"/>
        </w:rPr>
        <w:t xml:space="preserve"> </w:t>
      </w:r>
      <w:r w:rsidRPr="00E977FA">
        <w:rPr>
          <w:sz w:val="14"/>
        </w:rPr>
        <w:t>other theorists, critical-discourse analysts interrogate the relations between</w:t>
      </w:r>
      <w:r w:rsidR="00E977FA" w:rsidRPr="00E977FA">
        <w:rPr>
          <w:sz w:val="14"/>
        </w:rPr>
        <w:t xml:space="preserve"> </w:t>
      </w:r>
      <w:r w:rsidRPr="00E977FA">
        <w:rPr>
          <w:sz w:val="14"/>
        </w:rPr>
        <w:t xml:space="preserve">discourse and power. A </w:t>
      </w:r>
      <w:r w:rsidRPr="00E977FA">
        <w:rPr>
          <w:rStyle w:val="StyleUnderline"/>
        </w:rPr>
        <w:t>discourse is a representation proffered</w:t>
      </w:r>
      <w:r w:rsidR="00E977FA">
        <w:rPr>
          <w:rStyle w:val="StyleUnderline"/>
        </w:rPr>
        <w:t xml:space="preserve"> </w:t>
      </w:r>
      <w:r w:rsidRPr="00E977FA">
        <w:rPr>
          <w:rStyle w:val="StyleUnderline"/>
        </w:rPr>
        <w:t>and sustained by a particular group or groups. Wealthier, higher status</w:t>
      </w:r>
      <w:r w:rsidR="00E977FA">
        <w:rPr>
          <w:rStyle w:val="StyleUnderline"/>
        </w:rPr>
        <w:t xml:space="preserve"> </w:t>
      </w:r>
      <w:r w:rsidRPr="00E977FA">
        <w:rPr>
          <w:rStyle w:val="StyleUnderline"/>
        </w:rPr>
        <w:t>groups have more power and money to circulate their discourse, granting</w:t>
      </w:r>
      <w:r w:rsidR="00E977FA">
        <w:rPr>
          <w:rStyle w:val="StyleUnderline"/>
        </w:rPr>
        <w:t xml:space="preserve"> </w:t>
      </w:r>
      <w:r w:rsidRPr="00E977FA">
        <w:rPr>
          <w:rStyle w:val="StyleUnderline"/>
        </w:rPr>
        <w:t>it a greater authority. Discourses compete with rival representations</w:t>
      </w:r>
      <w:r w:rsidR="00E977FA">
        <w:rPr>
          <w:rStyle w:val="StyleUnderline"/>
        </w:rPr>
        <w:t xml:space="preserve"> </w:t>
      </w:r>
      <w:r w:rsidRPr="00E977FA">
        <w:rPr>
          <w:rStyle w:val="StyleUnderline"/>
        </w:rPr>
        <w:t>in order to become the dominant depiction of an issue or idea</w:t>
      </w:r>
      <w:r w:rsidRPr="00E977FA">
        <w:rPr>
          <w:sz w:val="14"/>
        </w:rPr>
        <w:t>. When a</w:t>
      </w:r>
      <w:r w:rsidR="00E977FA" w:rsidRPr="00E977FA">
        <w:rPr>
          <w:sz w:val="14"/>
        </w:rPr>
        <w:t xml:space="preserve"> </w:t>
      </w:r>
      <w:r w:rsidRPr="00E977FA">
        <w:rPr>
          <w:sz w:val="14"/>
        </w:rPr>
        <w:t>discourse achieves dominance it becomes naturalized, meaning that it</w:t>
      </w:r>
      <w:r w:rsidR="00E977FA" w:rsidRPr="00E977FA">
        <w:rPr>
          <w:sz w:val="14"/>
        </w:rPr>
        <w:t xml:space="preserve"> </w:t>
      </w:r>
      <w:r w:rsidRPr="00E977FA">
        <w:rPr>
          <w:sz w:val="14"/>
        </w:rPr>
        <w:t>loses its connection to particular ideologies and interests and comes to</w:t>
      </w:r>
      <w:r w:rsidR="00E977FA" w:rsidRPr="00E977FA">
        <w:rPr>
          <w:sz w:val="14"/>
        </w:rPr>
        <w:t xml:space="preserve"> </w:t>
      </w:r>
      <w:r w:rsidRPr="00E977FA">
        <w:rPr>
          <w:sz w:val="14"/>
        </w:rPr>
        <w:t xml:space="preserve">hold the status of “common sense” (Fairclough 1989). </w:t>
      </w:r>
      <w:r w:rsidRPr="00E977FA">
        <w:rPr>
          <w:rStyle w:val="StyleUnderline"/>
        </w:rPr>
        <w:t>Such is the case in</w:t>
      </w:r>
      <w:r w:rsidR="00E977FA">
        <w:rPr>
          <w:rStyle w:val="StyleUnderline"/>
        </w:rPr>
        <w:t xml:space="preserve"> </w:t>
      </w:r>
      <w:r w:rsidRPr="00E977FA">
        <w:rPr>
          <w:rStyle w:val="StyleUnderline"/>
        </w:rPr>
        <w:t>our ethnographic material. The idea that schools should serve the economy</w:t>
      </w:r>
      <w:r w:rsidR="00E977FA">
        <w:rPr>
          <w:rStyle w:val="StyleUnderline"/>
        </w:rPr>
        <w:t xml:space="preserve"> </w:t>
      </w:r>
      <w:r w:rsidRPr="00E977FA">
        <w:rPr>
          <w:rStyle w:val="StyleUnderline"/>
        </w:rPr>
        <w:t>was rehabilitated and magnified during the 1980s by political conservatives</w:t>
      </w:r>
      <w:r w:rsidR="00E977FA">
        <w:rPr>
          <w:rStyle w:val="StyleUnderline"/>
        </w:rPr>
        <w:t xml:space="preserve"> </w:t>
      </w:r>
      <w:r w:rsidRPr="00E977FA">
        <w:rPr>
          <w:rStyle w:val="StyleUnderline"/>
        </w:rPr>
        <w:t>and representatives of corporations. It then circulated widely</w:t>
      </w:r>
      <w:r w:rsidR="00E977FA">
        <w:rPr>
          <w:rStyle w:val="StyleUnderline"/>
        </w:rPr>
        <w:t xml:space="preserve"> </w:t>
      </w:r>
      <w:r w:rsidRPr="00E977FA">
        <w:rPr>
          <w:rStyle w:val="StyleUnderline"/>
        </w:rPr>
        <w:t>through the conservative research institutions, state- and local-level policy</w:t>
      </w:r>
      <w:r w:rsidR="00E977FA">
        <w:rPr>
          <w:rStyle w:val="StyleUnderline"/>
        </w:rPr>
        <w:t xml:space="preserve"> </w:t>
      </w:r>
      <w:r w:rsidRPr="00E977FA">
        <w:rPr>
          <w:rStyle w:val="StyleUnderline"/>
        </w:rPr>
        <w:t>circles, and the media, until it came to hold the status of “common</w:t>
      </w:r>
      <w:r w:rsidR="00E977FA">
        <w:rPr>
          <w:rStyle w:val="StyleUnderline"/>
        </w:rPr>
        <w:t xml:space="preserve"> </w:t>
      </w:r>
      <w:r w:rsidRPr="00E977FA">
        <w:rPr>
          <w:rStyle w:val="StyleUnderline"/>
        </w:rPr>
        <w:t>sense,” especially among the growth elite (see below).</w:t>
      </w:r>
      <w:r w:rsidR="00E977FA">
        <w:rPr>
          <w:rStyle w:val="StyleUnderline"/>
        </w:rPr>
        <w:t xml:space="preserve"> </w:t>
      </w:r>
      <w:r w:rsidRPr="00E977FA">
        <w:rPr>
          <w:rStyle w:val="Emphasis"/>
        </w:rPr>
        <w:t>In particular, our ethnographic material represents an instance of</w:t>
      </w:r>
      <w:r w:rsidR="00E977FA">
        <w:rPr>
          <w:rStyle w:val="Emphasis"/>
        </w:rPr>
        <w:t xml:space="preserve"> </w:t>
      </w:r>
      <w:r w:rsidRPr="00E977FA">
        <w:rPr>
          <w:rStyle w:val="Emphasis"/>
        </w:rPr>
        <w:t>what critical-discourse analyst Norman Fairclough calls “commodification,”</w:t>
      </w:r>
      <w:r w:rsidR="00E977FA">
        <w:rPr>
          <w:rStyle w:val="Emphasis"/>
        </w:rPr>
        <w:t xml:space="preserve"> </w:t>
      </w:r>
      <w:r w:rsidRPr="00E977FA">
        <w:rPr>
          <w:rStyle w:val="Emphasis"/>
        </w:rPr>
        <w:t>which is “the process whereby social domains and institutions,</w:t>
      </w:r>
      <w:r w:rsidR="00E977FA">
        <w:rPr>
          <w:rStyle w:val="Emphasis"/>
        </w:rPr>
        <w:t xml:space="preserve"> </w:t>
      </w:r>
      <w:r w:rsidRPr="00E977FA">
        <w:rPr>
          <w:rStyle w:val="Emphasis"/>
        </w:rPr>
        <w:t>whose concern is not producing commodities in the narrower economic</w:t>
      </w:r>
      <w:r w:rsidR="00E977FA">
        <w:rPr>
          <w:rStyle w:val="Emphasis"/>
        </w:rPr>
        <w:t xml:space="preserve"> </w:t>
      </w:r>
      <w:r w:rsidRPr="00E977FA">
        <w:rPr>
          <w:rStyle w:val="Emphasis"/>
        </w:rPr>
        <w:t>sense of goods for sale, come nevertheless to be organized and conceptualized</w:t>
      </w:r>
      <w:r w:rsidR="00E977FA">
        <w:rPr>
          <w:rStyle w:val="Emphasis"/>
        </w:rPr>
        <w:t xml:space="preserve"> </w:t>
      </w:r>
      <w:r w:rsidRPr="00E977FA">
        <w:rPr>
          <w:rStyle w:val="Emphasis"/>
        </w:rPr>
        <w:t>in terms of commodity production, distribution, and consumption”</w:t>
      </w:r>
      <w:r w:rsidR="00E977FA">
        <w:rPr>
          <w:rStyle w:val="Emphasis"/>
        </w:rPr>
        <w:t xml:space="preserve"> </w:t>
      </w:r>
      <w:r w:rsidRPr="00E977FA">
        <w:rPr>
          <w:rStyle w:val="Emphasis"/>
        </w:rPr>
        <w:t>(Fairclough 1992:207). Commodification involves the “colonization”</w:t>
      </w:r>
      <w:r w:rsidR="00E977FA">
        <w:rPr>
          <w:rStyle w:val="Emphasis"/>
        </w:rPr>
        <w:t xml:space="preserve"> </w:t>
      </w:r>
      <w:r w:rsidRPr="00E977FA">
        <w:rPr>
          <w:rStyle w:val="Emphasis"/>
        </w:rPr>
        <w:t>of realms of social life by discourse types associated with</w:t>
      </w:r>
      <w:r w:rsidR="00E977FA">
        <w:rPr>
          <w:rStyle w:val="Emphasis"/>
        </w:rPr>
        <w:t xml:space="preserve"> </w:t>
      </w:r>
      <w:r w:rsidRPr="00E977FA">
        <w:rPr>
          <w:rStyle w:val="Emphasis"/>
        </w:rPr>
        <w:t>commodity production. This is indeed the state of affairs in the United</w:t>
      </w:r>
      <w:r w:rsidR="00E977FA">
        <w:rPr>
          <w:rStyle w:val="Emphasis"/>
        </w:rPr>
        <w:t xml:space="preserve"> </w:t>
      </w:r>
      <w:r w:rsidRPr="00E977FA">
        <w:rPr>
          <w:rStyle w:val="Emphasis"/>
        </w:rPr>
        <w:t xml:space="preserve">States, which for the past 15 </w:t>
      </w:r>
      <w:r w:rsidRPr="00E977FA">
        <w:rPr>
          <w:rStyle w:val="Emphasis"/>
        </w:rPr>
        <w:lastRenderedPageBreak/>
        <w:t>years has witnessed attempts to introduce</w:t>
      </w:r>
      <w:r w:rsidR="00E977FA">
        <w:rPr>
          <w:rStyle w:val="Emphasis"/>
        </w:rPr>
        <w:t xml:space="preserve"> </w:t>
      </w:r>
      <w:r w:rsidRPr="00E977FA">
        <w:rPr>
          <w:rStyle w:val="Emphasis"/>
        </w:rPr>
        <w:t>the language, logic, and principles of private market exchanges into</w:t>
      </w:r>
      <w:r w:rsidR="00E977FA">
        <w:rPr>
          <w:rStyle w:val="Emphasis"/>
        </w:rPr>
        <w:t xml:space="preserve"> </w:t>
      </w:r>
      <w:r w:rsidRPr="00E977FA">
        <w:rPr>
          <w:rStyle w:val="Emphasis"/>
        </w:rPr>
        <w:t>public institutions. We call this phenomenon the marketization of education.</w:t>
      </w:r>
    </w:p>
    <w:p w14:paraId="37F7E8DE" w14:textId="77777777" w:rsidR="00713943" w:rsidRPr="009F6192" w:rsidRDefault="00713943" w:rsidP="00713943">
      <w:pPr>
        <w:pStyle w:val="Heading3"/>
      </w:pPr>
      <w:r w:rsidRPr="009F6192">
        <w:lastRenderedPageBreak/>
        <w:t>A2: Link Turns</w:t>
      </w:r>
    </w:p>
    <w:p w14:paraId="3CAD62F7" w14:textId="77777777" w:rsidR="00713943" w:rsidRPr="009F6192" w:rsidRDefault="00713943" w:rsidP="00713943"/>
    <w:p w14:paraId="62BA8129" w14:textId="77777777" w:rsidR="00713943" w:rsidRPr="009F6192" w:rsidRDefault="00E977FA" w:rsidP="00713943">
      <w:pPr>
        <w:pStyle w:val="Heading4"/>
      </w:pPr>
      <w:r>
        <w:t xml:space="preserve">Neoliberal market reforms don’t solve inequality in education. </w:t>
      </w:r>
    </w:p>
    <w:p w14:paraId="27F9DD29" w14:textId="77777777" w:rsidR="00713943" w:rsidRPr="009F6192" w:rsidRDefault="00713943" w:rsidP="00713943">
      <w:r w:rsidRPr="009F6192">
        <w:t xml:space="preserve">David I. </w:t>
      </w:r>
      <w:r w:rsidRPr="009F6192">
        <w:rPr>
          <w:rStyle w:val="Style13ptBold"/>
        </w:rPr>
        <w:t>Backer 16</w:t>
      </w:r>
      <w:r w:rsidRPr="009F6192">
        <w:t>, Cleveland St. education professor , 11-15-2016, "The False Promise of Education," No Publication, https://www.jacobinmag.com/2016/11/education-reform-inequality-jobs-economy/</w:t>
      </w:r>
    </w:p>
    <w:p w14:paraId="37A62A83" w14:textId="77777777" w:rsidR="00713943" w:rsidRPr="00E977FA" w:rsidRDefault="00713943" w:rsidP="00713943">
      <w:pPr>
        <w:rPr>
          <w:rStyle w:val="StyleUnderline"/>
        </w:rPr>
      </w:pPr>
      <w:r w:rsidRPr="00E977FA">
        <w:rPr>
          <w:rStyle w:val="StyleUnderline"/>
        </w:rPr>
        <w:t>Everyone knows that income inequality has increased exponentially between the 1970s and today. Yet at the same time that income inequality has skyrocketed, so has schooling. United States citizens are more educated than they ever have been. More people have graduated from more kinds of schools than at any point in history.</w:t>
      </w:r>
      <w:r w:rsidR="00E977FA">
        <w:rPr>
          <w:rStyle w:val="StyleUnderline"/>
        </w:rPr>
        <w:t xml:space="preserve"> </w:t>
      </w:r>
      <w:r w:rsidRPr="00E977FA">
        <w:rPr>
          <w:rStyle w:val="Emphasis"/>
        </w:rPr>
        <w:t>If the centrist promise were true, then greater educational attainment for the broader US population should have coincided with more economic success for more people. If schools create real opportunities for socioeconomic success, there should have been decreasing income inequality as the general population became more educated.</w:t>
      </w:r>
      <w:r w:rsidR="00E977FA">
        <w:rPr>
          <w:rStyle w:val="Emphasis"/>
        </w:rPr>
        <w:t xml:space="preserve"> </w:t>
      </w:r>
      <w:r w:rsidRPr="00E977FA">
        <w:rPr>
          <w:sz w:val="14"/>
        </w:rPr>
        <w:t>This is clearly not the case. As economists Thomas Piketty, Emmanuel Saez, and others have shown, the share of the top 1 percent increased exponentially in the second half of the twentieth century. Consider this in relation to the following graph, which charts educational attainment in the United States between 1940 and 2014.</w:t>
      </w:r>
      <w:r w:rsidR="00E977FA" w:rsidRPr="00E977FA">
        <w:rPr>
          <w:sz w:val="14"/>
        </w:rPr>
        <w:t xml:space="preserve"> </w:t>
      </w:r>
      <w:r w:rsidRPr="00E977FA">
        <w:rPr>
          <w:sz w:val="14"/>
        </w:rPr>
        <w:t>The graph shows the opposite: educational attainment increased markedly, even during the moments where economic inequality also greatly increased. These data show that wealth goes to the wealthy, not the educated. At the macro-level, there is no relationship between socioeconomic success and schooling.</w:t>
      </w:r>
      <w:r w:rsidR="00E977FA" w:rsidRPr="00E977FA">
        <w:rPr>
          <w:sz w:val="14"/>
        </w:rPr>
        <w:t xml:space="preserve"> </w:t>
      </w:r>
      <w:r w:rsidRPr="00E977FA">
        <w:rPr>
          <w:sz w:val="14"/>
        </w:rPr>
        <w:t>Of course one must go to school to find a place in the economy, both in terms of job and status position. But just because getting a job requires having a degree doesn’t mean that more and better schooling will cause there to be more available positions society-wide. To get a job, you have to have a degree. But you don’t have to get a job because you have a degree.</w:t>
      </w:r>
      <w:r w:rsidR="00E977FA" w:rsidRPr="00E977FA">
        <w:rPr>
          <w:sz w:val="14"/>
        </w:rPr>
        <w:t xml:space="preserve"> </w:t>
      </w:r>
      <w:r w:rsidRPr="00E977FA">
        <w:rPr>
          <w:rStyle w:val="Emphasis"/>
        </w:rPr>
        <w:t>This causal sleight of hand is symptomatic of the centrist promise. Schooling will not cause economic equality in an unequal economy, but it will certify people to find positions within that unequal economy. It may successfully lead folks to positions within society, but it won’t necessarily lead them to social success.</w:t>
      </w:r>
      <w:r w:rsidR="00E977FA">
        <w:rPr>
          <w:rStyle w:val="Emphasis"/>
        </w:rPr>
        <w:t xml:space="preserve"> </w:t>
      </w:r>
      <w:r w:rsidRPr="00E977FA">
        <w:rPr>
          <w:sz w:val="14"/>
        </w:rPr>
        <w:t>If you want most people to be successful in the economy, the economy itself has to work for most people. It won’t matter if most people work harder in school, or if we reform school ad inifinitum. Schools will largely reproduce the existing conditions of the economy, not serve as compensation for the economy’s faults.</w:t>
      </w:r>
      <w:r w:rsidR="00E977FA" w:rsidRPr="00E977FA">
        <w:rPr>
          <w:sz w:val="14"/>
        </w:rPr>
        <w:t xml:space="preserve"> </w:t>
      </w:r>
      <w:r w:rsidRPr="00E977FA">
        <w:rPr>
          <w:sz w:val="14"/>
        </w:rPr>
        <w:t>The</w:t>
      </w:r>
      <w:r w:rsidR="00E977FA" w:rsidRPr="00E977FA">
        <w:rPr>
          <w:sz w:val="14"/>
        </w:rPr>
        <w:t xml:space="preserve"> </w:t>
      </w:r>
      <w:r w:rsidRPr="00E977FA">
        <w:rPr>
          <w:sz w:val="14"/>
        </w:rPr>
        <w:t>reproduction view of schooling enjoyed a brief time in the spotlight of educational thinking. Alongside Bowles and Gintis, sociologists Pierre Bourdieu and Jean Passeron theorized educational reproduction as a form of symbolic violence and transmission of cultural capital. The philosopher Louis Althusser and his students Roger Establet and Christian Baudelot claimed schools surpassed the church in the industrial period as the most impactful ideological state apparatus. The sociolinguist Basil Bernstein wrote two volumes on how pedagogy and instruction encode class positions through students’ and teachers’ speech.</w:t>
      </w:r>
      <w:r w:rsidR="00E977FA" w:rsidRPr="00E977FA">
        <w:rPr>
          <w:sz w:val="14"/>
        </w:rPr>
        <w:t xml:space="preserve"> </w:t>
      </w:r>
      <w:r w:rsidRPr="00E977FA">
        <w:rPr>
          <w:sz w:val="14"/>
        </w:rPr>
        <w:t>But during the Cold War, the reproduction view was largely written off as being too deterministic. Critics like Paul Willis, Henry Giroux, and Jean Anyon argued (drawing from thinkers like Paulo Freire and Stuart Hall) that such claims harken back to old economistic Marxist theories where the economic base determines what happens in the political, social, and cultural superstructure.</w:t>
      </w:r>
      <w:r w:rsidR="00E977FA" w:rsidRPr="00E977FA">
        <w:rPr>
          <w:sz w:val="14"/>
        </w:rPr>
        <w:t xml:space="preserve"> </w:t>
      </w:r>
      <w:r w:rsidRPr="00E977FA">
        <w:rPr>
          <w:rStyle w:val="StyleUnderline"/>
        </w:rPr>
        <w:t>The reproduction view, they argued, treats schooling as superstructural, which means that it’s determined by economic forces whether or not educators try to teach for radical social change or youth cultures try to resist the system.</w:t>
      </w:r>
      <w:r w:rsidR="00E977FA">
        <w:rPr>
          <w:rStyle w:val="StyleUnderline"/>
        </w:rPr>
        <w:t xml:space="preserve"> </w:t>
      </w:r>
      <w:r w:rsidRPr="00E977FA">
        <w:rPr>
          <w:sz w:val="14"/>
        </w:rPr>
        <w:t>This vulgar determinism, they argued, leads to a problematic lack of agency on the part of teachers, students, and educational activists who do what they do because they want to make society a better place, not just hold society in place where it is. The critique launched a paradigm called resistance theory in educational research, and partly inspired what we know as critical pedagogy.</w:t>
      </w:r>
      <w:r w:rsidR="00E977FA" w:rsidRPr="00E977FA">
        <w:rPr>
          <w:sz w:val="14"/>
        </w:rPr>
        <w:t xml:space="preserve"> </w:t>
      </w:r>
      <w:r w:rsidRPr="00E977FA">
        <w:rPr>
          <w:rStyle w:val="StyleUnderline"/>
        </w:rPr>
        <w:t>These critiques were valid and resistance theory has made important contributions to educational thinking. Yet it is not without its own problems. Its basic insight that schools are sites for social change is similar to the centrist’s claim that schools can rectify social ills. And perhaps because of this similarity, some of resistance theory’s claims have been recuperated by the school reform movement. After a period of relative success in mainstream academic and intellectual circles, the idea that better schooling can counteract oppression played a starring role in justifications for the No Child Left Behind Act.</w:t>
      </w:r>
      <w:r w:rsidR="00E977FA">
        <w:rPr>
          <w:rStyle w:val="StyleUnderline"/>
        </w:rPr>
        <w:t xml:space="preserve"> </w:t>
      </w:r>
      <w:r w:rsidRPr="00E977FA">
        <w:rPr>
          <w:sz w:val="14"/>
        </w:rPr>
        <w:t>George W. Bush, in the 2000 Republican presidential primary, used rhetoric that drew from institutional critiques of education to advance a pernicious policy of high-stakes testing and accountability. Phrases like “the soft bigotry of low expectations,” for example, which Bush and his surrogates used throughout the campaign and his presidency, claim that having high expectations for performance on difficult tests can help eradicate social inequalities like racism.</w:t>
      </w:r>
      <w:r w:rsidR="00E977FA" w:rsidRPr="00E977FA">
        <w:rPr>
          <w:sz w:val="14"/>
        </w:rPr>
        <w:t xml:space="preserve"> </w:t>
      </w:r>
      <w:r w:rsidRPr="00E977FA">
        <w:rPr>
          <w:rStyle w:val="StyleUnderline"/>
        </w:rPr>
        <w:t>While researchers still use reproduction theory to understand certain specialized aspects of school’s role in inequality, the theory’s radical core has been somewhat lost in educational thinking in the public sphere. It should be revived in a way that absorbs and utilizes the critiques laid out in resistance theory.</w:t>
      </w:r>
      <w:r w:rsidR="00E977FA">
        <w:rPr>
          <w:rStyle w:val="StyleUnderline"/>
        </w:rPr>
        <w:t xml:space="preserve"> </w:t>
      </w:r>
      <w:r w:rsidRPr="00E977FA">
        <w:rPr>
          <w:rStyle w:val="StyleUnderline"/>
        </w:rPr>
        <w:t xml:space="preserve">Blending the lessons of the reproductive view and resistance theory provides a crucial, materialist reality check on the centrist view of school. We must fix the social structures which create inequality and </w:t>
      </w:r>
      <w:r w:rsidRPr="00E977FA">
        <w:rPr>
          <w:rStyle w:val="StyleUnderline"/>
        </w:rPr>
        <w:lastRenderedPageBreak/>
        <w:t>poverty in the first place.</w:t>
      </w:r>
      <w:r w:rsidR="00E977FA">
        <w:rPr>
          <w:rStyle w:val="StyleUnderline"/>
        </w:rPr>
        <w:t xml:space="preserve"> </w:t>
      </w:r>
      <w:r w:rsidRPr="00E977FA">
        <w:rPr>
          <w:rStyle w:val="Emphasis"/>
        </w:rPr>
        <w:t>This is particularly urgent in the present moment, when the school reform movement holds increasing sway. In their report, Downey and Condron argue that focusing on the compensatory qualities of schooling distracts the public from understanding the need for a functioning welfare state in the United States.</w:t>
      </w:r>
      <w:r w:rsidR="00E977FA">
        <w:rPr>
          <w:rStyle w:val="Emphasis"/>
        </w:rPr>
        <w:t xml:space="preserve"> </w:t>
      </w:r>
      <w:r w:rsidRPr="00E977FA">
        <w:rPr>
          <w:sz w:val="14"/>
        </w:rPr>
        <w:t>People in the United States are more reluctant than Canadians or Europeans to help families via non-school policies (e.g., increasing the minimum wage, greater public transportation, more generous family leave policies, broader access to health care, pro-worker legislation, and reducing mass incarceration) . . . This cultural position has consequences and too often directs policy efforts towards schools when the source of the problem is elsewhere.</w:t>
      </w:r>
      <w:r w:rsidR="00E977FA" w:rsidRPr="00E977FA">
        <w:rPr>
          <w:sz w:val="14"/>
        </w:rPr>
        <w:t xml:space="preserve"> </w:t>
      </w:r>
      <w:r w:rsidRPr="00E977FA">
        <w:rPr>
          <w:rStyle w:val="StyleUnderline"/>
        </w:rPr>
        <w:t>Schools don’t necessarily make a better society; they simply get people ready for the society that exists. Recognizing this doesn’t mean giving up on the radical potential of education or descending into a vulgar or mechanistic view of education. As Bowles and Gintis wrote in 1976:</w:t>
      </w:r>
      <w:r w:rsidR="00E977FA">
        <w:rPr>
          <w:rStyle w:val="StyleUnderline"/>
        </w:rPr>
        <w:t xml:space="preserve"> </w:t>
      </w:r>
      <w:r w:rsidRPr="00E977FA">
        <w:rPr>
          <w:rStyle w:val="Emphasis"/>
        </w:rPr>
        <w:t>In the context of US capitalism, a socialist education is a revolutionary education. Our objective for US schools and colleges here and now is not they should become the embryo of the good society but that struggles around these institutions, and the educational process itself, should contribute to the development of a revolutionary, democratic socialist movement . . . The struggle to liberate education and the struggle to democratize economic life are inextricably related.</w:t>
      </w:r>
      <w:r w:rsidR="00E977FA">
        <w:rPr>
          <w:rStyle w:val="Emphasis"/>
        </w:rPr>
        <w:t xml:space="preserve"> </w:t>
      </w:r>
      <w:r w:rsidRPr="00E977FA">
        <w:rPr>
          <w:rStyle w:val="StyleUnderline"/>
        </w:rPr>
        <w:t>Education’s real promise is that it is one site among many others in the struggle to transform the social structures that create inequality. Rather than a path to opportunity, it is an opportunity to continue on the path towards a more equal economy and society. In this sense, we should think of education as a site for contributions to the larger project of fighting capitalism, not a compensatory panacea for capitalism’s shortcomings.</w:t>
      </w:r>
    </w:p>
    <w:p w14:paraId="7CB9BB67" w14:textId="77777777" w:rsidR="00713943" w:rsidRPr="009F6192" w:rsidRDefault="00713943" w:rsidP="00713943">
      <w:pPr>
        <w:pStyle w:val="Heading3"/>
        <w:rPr>
          <w:rFonts w:cs="Times New Roman"/>
        </w:rPr>
      </w:pPr>
      <w:r w:rsidRPr="009F6192">
        <w:rPr>
          <w:rFonts w:cs="Times New Roman"/>
        </w:rPr>
        <w:lastRenderedPageBreak/>
        <w:t>2NC Impact OV</w:t>
      </w:r>
    </w:p>
    <w:p w14:paraId="7C575A1F" w14:textId="77777777" w:rsidR="00713943" w:rsidRPr="009F6192" w:rsidRDefault="00713943" w:rsidP="00713943"/>
    <w:p w14:paraId="3E295345" w14:textId="77777777" w:rsidR="00713943" w:rsidRPr="009F6192" w:rsidRDefault="00713943" w:rsidP="00713943">
      <w:pPr>
        <w:pStyle w:val="Heading4"/>
        <w:rPr>
          <w:rFonts w:cs="Times New Roman"/>
        </w:rPr>
      </w:pPr>
      <w:r w:rsidRPr="009F6192">
        <w:rPr>
          <w:rFonts w:cs="Times New Roman"/>
        </w:rPr>
        <w:t xml:space="preserve">Neoliberalism removes an ethical grammar– it can only comprehend costs and benefits through the individual which means it ignores mass violence towards the 99% – that comes first because all of the AFFs impacts are based on </w:t>
      </w:r>
      <w:r w:rsidRPr="009F6192">
        <w:rPr>
          <w:rFonts w:cs="Times New Roman"/>
          <w:u w:val="single"/>
        </w:rPr>
        <w:t>ethical appeals</w:t>
      </w:r>
      <w:r w:rsidRPr="009F6192">
        <w:rPr>
          <w:rFonts w:cs="Times New Roman"/>
        </w:rPr>
        <w:t xml:space="preserve"> as well which means there is no coherent RFD for the AFF if they are unethical -- that’s Monia </w:t>
      </w:r>
    </w:p>
    <w:p w14:paraId="526C4938" w14:textId="77777777" w:rsidR="00713943" w:rsidRPr="009F6192" w:rsidRDefault="00713943" w:rsidP="00713943"/>
    <w:p w14:paraId="1F41CA4E" w14:textId="77777777" w:rsidR="00713943" w:rsidRPr="009F6192" w:rsidRDefault="00713943" w:rsidP="00713943">
      <w:pPr>
        <w:pStyle w:val="Heading4"/>
        <w:rPr>
          <w:rFonts w:cs="Times New Roman"/>
        </w:rPr>
      </w:pPr>
      <w:r w:rsidRPr="009F6192">
        <w:rPr>
          <w:rFonts w:cs="Times New Roman"/>
        </w:rPr>
        <w:t>Structural violence comes first – its like dark matter in physics – it structures all of politics but its also invisible – if you don’t evaluate systems of violence before hypothetical war scenarios then future explosions of war and state collapse like ISIS and the Arab spring will be inevitable because you would have ignored the underlying factor motivating conflict</w:t>
      </w:r>
    </w:p>
    <w:p w14:paraId="39FAC776" w14:textId="77777777" w:rsidR="00713943" w:rsidRPr="009F6192" w:rsidRDefault="00713943" w:rsidP="00713943">
      <w:pPr>
        <w:rPr>
          <w:b/>
          <w:sz w:val="24"/>
        </w:rPr>
      </w:pPr>
      <w:r w:rsidRPr="009F6192">
        <w:rPr>
          <w:b/>
          <w:sz w:val="24"/>
        </w:rPr>
        <w:t>Szentes, Corvinus professor emeritus, 2008</w:t>
      </w:r>
    </w:p>
    <w:p w14:paraId="64C2CB63" w14:textId="77777777" w:rsidR="00713943" w:rsidRPr="009F6192" w:rsidRDefault="00713943" w:rsidP="00713943">
      <w:r w:rsidRPr="009F6192">
        <w:t>(Tamas, “Globalisation and prospects of the world society”, 4-22, http://www.eadi.org/fileadmin/Documents/Events/exco/Glob.___prospects_-_jav..pdf)</w:t>
      </w:r>
    </w:p>
    <w:p w14:paraId="200186C8" w14:textId="77777777" w:rsidR="00713943" w:rsidRPr="009F6192" w:rsidRDefault="00713943" w:rsidP="00713943"/>
    <w:p w14:paraId="759C7D1F" w14:textId="77777777" w:rsidR="00713943" w:rsidRPr="009F6192" w:rsidRDefault="00713943" w:rsidP="00713943">
      <w:pPr>
        <w:rPr>
          <w:sz w:val="14"/>
        </w:rPr>
      </w:pPr>
      <w:r w:rsidRPr="009F6192">
        <w:rPr>
          <w:sz w:val="14"/>
        </w:rPr>
        <w:t xml:space="preserve">It’s a common place that </w:t>
      </w:r>
      <w:r w:rsidRPr="009F6192">
        <w:rPr>
          <w:rStyle w:val="StyleUnderline"/>
        </w:rPr>
        <w:t>human society can survive</w:t>
      </w:r>
      <w:r w:rsidRPr="009F6192">
        <w:rPr>
          <w:sz w:val="14"/>
        </w:rPr>
        <w:t xml:space="preserve"> and develop </w:t>
      </w:r>
      <w:r w:rsidRPr="009F6192">
        <w:rPr>
          <w:rStyle w:val="StyleUnderline"/>
        </w:rPr>
        <w:t>only in a lasting real peace</w:t>
      </w:r>
      <w:r w:rsidRPr="009F6192">
        <w:rPr>
          <w:sz w:val="14"/>
        </w:rPr>
        <w:t>. Without peace countries cannot develop. Although since 1945 there has been no world war, but --numerous local wars took place, --terrorism has spread all over the world, undermining security even in the most developed and powerful countries, --</w:t>
      </w:r>
      <w:r w:rsidRPr="009F6192">
        <w:rPr>
          <w:rStyle w:val="StyleUnderline"/>
        </w:rPr>
        <w:t>arms race and militarisation have</w:t>
      </w:r>
      <w:r w:rsidRPr="009F6192">
        <w:rPr>
          <w:sz w:val="14"/>
        </w:rPr>
        <w:t xml:space="preserve"> not ended with the collapse of the Soviet bloc, but </w:t>
      </w:r>
      <w:r w:rsidRPr="009F6192">
        <w:rPr>
          <w:rStyle w:val="StyleUnderline"/>
        </w:rPr>
        <w:t>escalated</w:t>
      </w:r>
      <w:r w:rsidRPr="009F6192">
        <w:rPr>
          <w:sz w:val="14"/>
        </w:rPr>
        <w:t xml:space="preserve"> and continued, extending also to weapons of mass destruction and misusing enormous resources badly needed for development, --</w:t>
      </w:r>
      <w:r w:rsidRPr="009F6192">
        <w:rPr>
          <w:rStyle w:val="underline"/>
        </w:rPr>
        <w:t>many “invisible wars” are suffered by the poor</w:t>
      </w:r>
      <w:r w:rsidRPr="009F6192">
        <w:rPr>
          <w:sz w:val="14"/>
        </w:rPr>
        <w:t xml:space="preserve"> and oppressed people, </w:t>
      </w:r>
      <w:r w:rsidRPr="009F6192">
        <w:rPr>
          <w:rStyle w:val="underline"/>
        </w:rPr>
        <w:t>manifested in mass misery, poverty, unemployment, homelessness, starvation</w:t>
      </w:r>
      <w:r w:rsidRPr="009F6192">
        <w:rPr>
          <w:sz w:val="14"/>
        </w:rPr>
        <w:t xml:space="preserve"> and malnutrition, </w:t>
      </w:r>
      <w:r w:rsidRPr="009F6192">
        <w:rPr>
          <w:rStyle w:val="StyleUnderline"/>
        </w:rPr>
        <w:t>epidemics and poor health conditions,</w:t>
      </w:r>
      <w:r w:rsidRPr="009F6192">
        <w:rPr>
          <w:sz w:val="14"/>
        </w:rPr>
        <w:t xml:space="preserve"> </w:t>
      </w:r>
      <w:r w:rsidRPr="009F6192">
        <w:rPr>
          <w:rStyle w:val="underline"/>
        </w:rPr>
        <w:t>exploitation and oppression</w:t>
      </w:r>
      <w:r w:rsidRPr="009F6192">
        <w:rPr>
          <w:sz w:val="14"/>
        </w:rPr>
        <w:t xml:space="preserve">, </w:t>
      </w:r>
      <w:r w:rsidRPr="009F6192">
        <w:rPr>
          <w:rStyle w:val="StyleUnderline"/>
        </w:rPr>
        <w:t>racial</w:t>
      </w:r>
      <w:r w:rsidRPr="009F6192">
        <w:rPr>
          <w:sz w:val="14"/>
        </w:rPr>
        <w:t xml:space="preserve"> and other </w:t>
      </w:r>
      <w:r w:rsidRPr="009F6192">
        <w:rPr>
          <w:rStyle w:val="StyleUnderline"/>
        </w:rPr>
        <w:t>discrimination</w:t>
      </w:r>
      <w:r w:rsidRPr="009F6192">
        <w:rPr>
          <w:sz w:val="14"/>
        </w:rPr>
        <w:t xml:space="preserve">, physical terror, </w:t>
      </w:r>
      <w:r w:rsidRPr="009F6192">
        <w:rPr>
          <w:rStyle w:val="StyleUnderline"/>
        </w:rPr>
        <w:t>organised injustice</w:t>
      </w:r>
      <w:r w:rsidRPr="009F6192">
        <w:rPr>
          <w:sz w:val="14"/>
        </w:rPr>
        <w:t xml:space="preserve">, disguised forms of violence, the denial or regular infringement of the democratic rights of citizens, women, youth, ethnic or religious minorities, etc., </w:t>
      </w:r>
      <w:r w:rsidRPr="009F6192">
        <w:rPr>
          <w:rStyle w:val="underline"/>
        </w:rPr>
        <w:t>and</w:t>
      </w:r>
      <w:r w:rsidRPr="009F6192">
        <w:rPr>
          <w:sz w:val="14"/>
        </w:rPr>
        <w:t xml:space="preserve"> last but not least, </w:t>
      </w:r>
      <w:r w:rsidRPr="009F6192">
        <w:rPr>
          <w:rStyle w:val="underline"/>
        </w:rPr>
        <w:t>in the degradation of human environment</w:t>
      </w:r>
      <w:r w:rsidRPr="009F6192">
        <w:rPr>
          <w:sz w:val="14"/>
        </w:rPr>
        <w:t>, which means that --</w:t>
      </w:r>
      <w:r w:rsidRPr="009F6192">
        <w:rPr>
          <w:rStyle w:val="Emphasis"/>
        </w:rPr>
        <w:t>the “war against Nature</w:t>
      </w:r>
      <w:r w:rsidRPr="009F6192">
        <w:rPr>
          <w:sz w:val="14"/>
        </w:rPr>
        <w:t xml:space="preserve">”, i.e. the disturbance of ecological balance, wasteful management of natural resources, </w:t>
      </w:r>
      <w:r w:rsidRPr="009F6192">
        <w:rPr>
          <w:rStyle w:val="StyleUnderline"/>
        </w:rPr>
        <w:t>and large-scale pollution of our environment</w:t>
      </w:r>
      <w:r w:rsidRPr="009F6192">
        <w:rPr>
          <w:sz w:val="14"/>
        </w:rPr>
        <w:t xml:space="preserve">, is still going on, causing also losses and fatal dangers for human life. </w:t>
      </w:r>
      <w:r w:rsidRPr="009F6192">
        <w:rPr>
          <w:rStyle w:val="underline"/>
        </w:rPr>
        <w:t xml:space="preserve">Behind </w:t>
      </w:r>
      <w:r w:rsidRPr="009F6192">
        <w:rPr>
          <w:sz w:val="14"/>
        </w:rPr>
        <w:t xml:space="preserve">global terrorism and </w:t>
      </w:r>
      <w:r w:rsidRPr="009F6192">
        <w:rPr>
          <w:rStyle w:val="underline"/>
        </w:rPr>
        <w:t>“invisible wars” we find striking international and intrasociety inequities and distorted development patterns</w:t>
      </w:r>
      <w:r w:rsidRPr="009F6192">
        <w:rPr>
          <w:sz w:val="14"/>
        </w:rPr>
        <w:t xml:space="preserve"> , </w:t>
      </w:r>
      <w:r w:rsidRPr="009F6192">
        <w:rPr>
          <w:rStyle w:val="underline"/>
        </w:rPr>
        <w:t xml:space="preserve">which tend to </w:t>
      </w:r>
      <w:r w:rsidRPr="009F6192">
        <w:rPr>
          <w:rStyle w:val="Emphasis"/>
        </w:rPr>
        <w:t>generate social as well as international tensions</w:t>
      </w:r>
      <w:r w:rsidRPr="009F6192">
        <w:rPr>
          <w:sz w:val="14"/>
        </w:rPr>
        <w:t xml:space="preserve">, thus </w:t>
      </w:r>
      <w:r w:rsidRPr="009F6192">
        <w:rPr>
          <w:rStyle w:val="Emphasis"/>
        </w:rPr>
        <w:t>paving the way for unrest and “visible” wars</w:t>
      </w:r>
      <w:r w:rsidRPr="009F6192">
        <w:rPr>
          <w:sz w:val="14"/>
        </w:rPr>
        <w:t xml:space="preserve">. It is a commonplace now that peace is not merely the absence of war. </w:t>
      </w:r>
      <w:r w:rsidRPr="009F6192">
        <w:rPr>
          <w:rStyle w:val="StyleUnderline"/>
        </w:rPr>
        <w:t xml:space="preserve">The </w:t>
      </w:r>
      <w:r w:rsidRPr="009F6192">
        <w:rPr>
          <w:rStyle w:val="Emphasis"/>
        </w:rPr>
        <w:t>prerequisites</w:t>
      </w:r>
      <w:r w:rsidRPr="009F6192">
        <w:rPr>
          <w:rStyle w:val="StyleUnderline"/>
        </w:rPr>
        <w:t xml:space="preserve"> of a </w:t>
      </w:r>
      <w:r w:rsidRPr="009F6192">
        <w:rPr>
          <w:rStyle w:val="Emphasis"/>
        </w:rPr>
        <w:t>lasting peace</w:t>
      </w:r>
      <w:r w:rsidRPr="009F6192">
        <w:rPr>
          <w:sz w:val="14"/>
        </w:rPr>
        <w:t xml:space="preserve"> between and within societies </w:t>
      </w:r>
      <w:r w:rsidRPr="009F6192">
        <w:rPr>
          <w:rStyle w:val="StyleUnderline"/>
        </w:rPr>
        <w:t>involve not only</w:t>
      </w:r>
      <w:r w:rsidRPr="009F6192">
        <w:rPr>
          <w:sz w:val="14"/>
        </w:rPr>
        <w:t xml:space="preserve"> - though, of course, necessarily - </w:t>
      </w:r>
      <w:r w:rsidRPr="009F6192">
        <w:rPr>
          <w:rStyle w:val="StyleUnderline"/>
        </w:rPr>
        <w:t>demilitarisation, but also a</w:t>
      </w:r>
      <w:r w:rsidRPr="009F6192">
        <w:rPr>
          <w:sz w:val="14"/>
        </w:rPr>
        <w:t xml:space="preserve"> systematic </w:t>
      </w:r>
      <w:r w:rsidRPr="009F6192">
        <w:rPr>
          <w:rStyle w:val="StyleUnderline"/>
        </w:rPr>
        <w:t>and</w:t>
      </w:r>
      <w:r w:rsidRPr="009F6192">
        <w:rPr>
          <w:sz w:val="14"/>
        </w:rPr>
        <w:t xml:space="preserve"> gradual </w:t>
      </w:r>
      <w:r w:rsidRPr="009F6192">
        <w:rPr>
          <w:rStyle w:val="StyleUnderline"/>
        </w:rPr>
        <w:t>elimination of the roots of violence, of the causes of “invisible wars”, of the structural and institutional bases of</w:t>
      </w:r>
      <w:r w:rsidRPr="009F6192">
        <w:rPr>
          <w:sz w:val="14"/>
        </w:rPr>
        <w:t xml:space="preserve"> large-scale international and intra-society </w:t>
      </w:r>
      <w:r w:rsidRPr="009F6192">
        <w:rPr>
          <w:rStyle w:val="StyleUnderline"/>
        </w:rPr>
        <w:t>inequalities,</w:t>
      </w:r>
      <w:r w:rsidRPr="009F6192">
        <w:rPr>
          <w:sz w:val="14"/>
        </w:rPr>
        <w:t xml:space="preserve"> </w:t>
      </w:r>
      <w:r w:rsidRPr="009F6192">
        <w:rPr>
          <w:rStyle w:val="StyleUnderline"/>
        </w:rPr>
        <w:t>exploitation and oppression</w:t>
      </w:r>
      <w:r w:rsidRPr="009F6192">
        <w:rPr>
          <w:sz w:val="14"/>
        </w:rPr>
        <w:t xml:space="preserve">. </w:t>
      </w:r>
      <w:r w:rsidRPr="009F6192">
        <w:rPr>
          <w:rStyle w:val="Emphasis"/>
        </w:rPr>
        <w:t>Peace requires a process of</w:t>
      </w:r>
      <w:r w:rsidRPr="009F6192">
        <w:rPr>
          <w:sz w:val="14"/>
        </w:rPr>
        <w:t xml:space="preserve"> social and national </w:t>
      </w:r>
      <w:r w:rsidRPr="009F6192">
        <w:rPr>
          <w:rStyle w:val="Emphasis"/>
        </w:rPr>
        <w:t>emancipation</w:t>
      </w:r>
      <w:r w:rsidRPr="009F6192">
        <w:rPr>
          <w:sz w:val="14"/>
        </w:rPr>
        <w:t xml:space="preserve">, a progressive, democratic transformation of societies and the world bringing about equal rights and opportunities for all people,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 Under the contemporary conditions of accelerating globalisation and deepening global interdependencies in our world, </w:t>
      </w:r>
      <w:r w:rsidRPr="009F6192">
        <w:rPr>
          <w:rStyle w:val="underline"/>
        </w:rPr>
        <w:t xml:space="preserve">peace </w:t>
      </w:r>
      <w:r w:rsidRPr="009F6192">
        <w:rPr>
          <w:sz w:val="14"/>
        </w:rPr>
        <w:t xml:space="preserve">is indivisible in both time and space. It cannot exist if reduced to a period only after or before war, and </w:t>
      </w:r>
      <w:r w:rsidRPr="009F6192">
        <w:rPr>
          <w:rStyle w:val="underline"/>
        </w:rPr>
        <w:t>cannot be safeguarded in one part of the world when some others suffer visible or invisible wars</w:t>
      </w:r>
      <w:r w:rsidRPr="009F6192">
        <w:rPr>
          <w:sz w:val="14"/>
        </w:rPr>
        <w:t xml:space="preserve">. Thus, peace requires, indeed, a new, demilitarised and democratic world order, which can provide equal opportunities for sustainable development. “Sustainability of development” (both on national and world level) is often interpreted as an issue of environmental protection only and reduced to the need for preserving the ecological balance and delivering the next generations not a destroyed Nature with overexhausted resources and polluted environment. However, </w:t>
      </w:r>
      <w:r w:rsidRPr="009F6192">
        <w:rPr>
          <w:rStyle w:val="underline"/>
        </w:rPr>
        <w:t xml:space="preserve">no ecological balance can be ensured, unless the deep international development gap and intra-society </w:t>
      </w:r>
      <w:r w:rsidRPr="009F6192">
        <w:rPr>
          <w:rStyle w:val="underline"/>
        </w:rPr>
        <w:lastRenderedPageBreak/>
        <w:t>inequalities are substantially reduced</w:t>
      </w:r>
      <w:r w:rsidRPr="009F6192">
        <w:rPr>
          <w:sz w:val="14"/>
        </w:rPr>
        <w:t xml:space="preserve">. Owing to global interdependencies there may exist hardly any “zero-sum-games”, in which one can gain at the expense of others, but, instead, the “negative-sum-games” tend to predominate, in which everybody must suffer, later or sooner, directly or indirectly, losses. Therefore, </w:t>
      </w:r>
      <w:r w:rsidRPr="009F6192">
        <w:rPr>
          <w:u w:val="single"/>
        </w:rPr>
        <w:t>the</w:t>
      </w:r>
      <w:r w:rsidRPr="009F6192">
        <w:rPr>
          <w:sz w:val="14"/>
        </w:rPr>
        <w:t xml:space="preserve"> actual </w:t>
      </w:r>
      <w:r w:rsidRPr="009F6192">
        <w:rPr>
          <w:u w:val="single"/>
        </w:rPr>
        <w:t>question is not about “sustainability of development” but</w:t>
      </w:r>
      <w:r w:rsidRPr="009F6192">
        <w:rPr>
          <w:sz w:val="14"/>
        </w:rPr>
        <w:t xml:space="preserve"> rather </w:t>
      </w:r>
      <w:r w:rsidRPr="009F6192">
        <w:rPr>
          <w:rStyle w:val="Emphasis"/>
        </w:rPr>
        <w:t>about the “sustainability of human life”,</w:t>
      </w:r>
      <w:r w:rsidRPr="009F6192">
        <w:rPr>
          <w:sz w:val="14"/>
        </w:rPr>
        <w:t xml:space="preserve"> </w:t>
      </w:r>
      <w:r w:rsidRPr="009F6192">
        <w:rPr>
          <w:rStyle w:val="Emphasis"/>
        </w:rPr>
        <w:t>i.e. survival of [hu]mankind</w:t>
      </w:r>
      <w:r w:rsidRPr="009F6192">
        <w:rPr>
          <w:sz w:val="14"/>
        </w:rPr>
        <w:t xml:space="preserve"> – because of ecological imbalance and globalised terrorism. When Professor Louk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 While the monetary, financial, and debt crises are cyclical, </w:t>
      </w:r>
      <w:r w:rsidRPr="009F6192">
        <w:rPr>
          <w:rStyle w:val="StyleUnderline"/>
        </w:rPr>
        <w:t>we live in an</w:t>
      </w:r>
      <w:r w:rsidRPr="009F6192">
        <w:rPr>
          <w:sz w:val="14"/>
        </w:rPr>
        <w:t xml:space="preserve"> </w:t>
      </w:r>
      <w:r w:rsidRPr="009F6192">
        <w:rPr>
          <w:rStyle w:val="StyleUnderline"/>
        </w:rPr>
        <w:t xml:space="preserve">almost </w:t>
      </w:r>
      <w:r w:rsidRPr="009F6192">
        <w:rPr>
          <w:rStyle w:val="Emphasis"/>
        </w:rPr>
        <w:t>permanent crisis</w:t>
      </w:r>
      <w:r w:rsidRPr="009F6192">
        <w:rPr>
          <w:sz w:val="14"/>
        </w:rPr>
        <w:t xml:space="preserve"> of the world society, which is multidimensional in nature, involving not only economic but also socio-psychological, behavioural, cultural and political aspects. </w:t>
      </w:r>
      <w:r w:rsidRPr="009F6192">
        <w:rPr>
          <w:rStyle w:val="underline"/>
        </w:rPr>
        <w:t>The narrow-minded, election-oriented, selfish behaviour motivated by thirst for power and wealth,</w:t>
      </w:r>
      <w:r w:rsidRPr="009F6192">
        <w:rPr>
          <w:sz w:val="14"/>
        </w:rPr>
        <w:t xml:space="preserve"> which still characterise the political leadership almost all over the world, </w:t>
      </w:r>
      <w:r w:rsidRPr="009F6192">
        <w:rPr>
          <w:rStyle w:val="underline"/>
        </w:rPr>
        <w:t>paves the way for the final, last catastrophe</w:t>
      </w:r>
      <w:r w:rsidRPr="009F6192">
        <w:rPr>
          <w:sz w:val="14"/>
        </w:rPr>
        <w:t xml:space="preserve">. One cannot doubt, of course, that great many positive historical changes have also taken place in the world in the last century. Such as decolonisation, transformation of socio-economic systems, democratisation of political life in some former fascist or authoritarian states, institutionalisation of welfare policies in several countries, rise of international organisations and new forums for negotiations, conflict management and cooperation, institutionalisation of international assistance programmes by multilateral agencies, codification of human rights, and rights of sovereignty and democracy also on international level, collapse of the militarised Soviet bloc and system-change3 in the countries concerned, the end of cold war, etc., to mention only a few. Nevertheless, the crisis of the world society has extended and deepened, approaching to a point of bifurcation that necessarily puts an end to the present tendencies, either by the final catastrophe or a common solution. </w:t>
      </w:r>
      <w:r w:rsidRPr="009F6192">
        <w:rPr>
          <w:rStyle w:val="underline"/>
        </w:rPr>
        <w:t xml:space="preserve">Under the circumstances provided by rapidly progressing science and technological revolutions, </w:t>
      </w:r>
      <w:r w:rsidRPr="009F6192">
        <w:rPr>
          <w:rStyle w:val="Emphasis"/>
        </w:rPr>
        <w:t>human society cannot survive unless</w:t>
      </w:r>
      <w:r w:rsidRPr="009F6192">
        <w:rPr>
          <w:rStyle w:val="underline"/>
        </w:rPr>
        <w:t xml:space="preserve"> such profound </w:t>
      </w:r>
      <w:r w:rsidRPr="009F6192">
        <w:rPr>
          <w:rStyle w:val="Emphasis"/>
        </w:rPr>
        <w:t>intra-society and international inequalities</w:t>
      </w:r>
      <w:r w:rsidRPr="009F6192">
        <w:rPr>
          <w:rStyle w:val="underline"/>
        </w:rPr>
        <w:t xml:space="preserve"> prevailing today </w:t>
      </w:r>
      <w:r w:rsidRPr="009F6192">
        <w:rPr>
          <w:rStyle w:val="Emphasis"/>
        </w:rPr>
        <w:t>are</w:t>
      </w:r>
      <w:r w:rsidRPr="009F6192">
        <w:rPr>
          <w:rStyle w:val="underline"/>
        </w:rPr>
        <w:t xml:space="preserve"> soon </w:t>
      </w:r>
      <w:r w:rsidRPr="009F6192">
        <w:rPr>
          <w:rStyle w:val="Emphasis"/>
        </w:rPr>
        <w:t>eliminated</w:t>
      </w:r>
      <w:r w:rsidRPr="009F6192">
        <w:rPr>
          <w:sz w:val="14"/>
        </w:rPr>
        <w:t xml:space="preserve">. Like a single spacecraft, the </w:t>
      </w:r>
      <w:r w:rsidRPr="009F6192">
        <w:rPr>
          <w:rStyle w:val="Emphasis"/>
        </w:rPr>
        <w:t>Earth can no longer afford to have</w:t>
      </w:r>
      <w:r w:rsidRPr="009F6192">
        <w:rPr>
          <w:sz w:val="14"/>
        </w:rPr>
        <w:t xml:space="preserve"> a 'crew' divided into </w:t>
      </w:r>
      <w:r w:rsidRPr="009F6192">
        <w:rPr>
          <w:u w:val="single"/>
        </w:rPr>
        <w:t>two parts: the rich, privileged</w:t>
      </w:r>
      <w:r w:rsidRPr="009F6192">
        <w:rPr>
          <w:sz w:val="14"/>
        </w:rPr>
        <w:t xml:space="preserve">, wellfed, well-educated, </w:t>
      </w:r>
      <w:r w:rsidRPr="009F6192">
        <w:rPr>
          <w:u w:val="single"/>
        </w:rPr>
        <w:t>on the one hand, and the poor, deprived</w:t>
      </w:r>
      <w:r w:rsidRPr="009F6192">
        <w:rPr>
          <w:sz w:val="14"/>
        </w:rPr>
        <w:t xml:space="preserve">, starving, sick and uneducated, </w:t>
      </w:r>
      <w:r w:rsidRPr="009F6192">
        <w:rPr>
          <w:u w:val="single"/>
        </w:rPr>
        <w:t>on the other</w:t>
      </w:r>
      <w:r w:rsidRPr="009F6192">
        <w:rPr>
          <w:sz w:val="14"/>
        </w:rPr>
        <w:t>. Dangerous 'zero-sum-games' (which mostly prove to be “negative-sum-games”) can hardly be played any more by visible or invisible wars in the world society. Because of global interdependencies, the apparent winner becomes also a loser. The real choice for the world society is between negative- and positive-sum-games: i.e. between, on the one hand, continuation of visible and “invisible wars”, as long as this is possible at all, and, on the other, transformation of the world order by demilitarisation and democratization. No ideological or terminological camouflage can conceal this real dilemma any more, which is to be faced not in the distant future, by the next generations, but in the coming years, because of global terrorism soon having nuclear and other mass destructive weapons, and also due to irreversible changes in natural environment.</w:t>
      </w:r>
    </w:p>
    <w:p w14:paraId="0F78FFA2" w14:textId="77777777" w:rsidR="00713943" w:rsidRPr="009F6192" w:rsidRDefault="00713943" w:rsidP="00713943">
      <w:pPr>
        <w:rPr>
          <w:sz w:val="16"/>
        </w:rPr>
      </w:pPr>
    </w:p>
    <w:p w14:paraId="2FF39696" w14:textId="77777777" w:rsidR="00713943" w:rsidRPr="009F6192" w:rsidRDefault="00713943" w:rsidP="00713943">
      <w:pPr>
        <w:pStyle w:val="Heading4"/>
        <w:rPr>
          <w:rFonts w:cs="Times New Roman"/>
        </w:rPr>
      </w:pPr>
      <w:r w:rsidRPr="009F6192">
        <w:rPr>
          <w:rFonts w:cs="Times New Roman"/>
        </w:rPr>
        <w:t xml:space="preserve">Neolib has no concept of intrinsic value – it instrumentalizes the environment which leads to deadzones, topsoil loss, deforestation, overfishing – impact is extinction -- that’s Monia  - all external from warming, turn their blackouts scenario because its based on eviro stressors </w:t>
      </w:r>
    </w:p>
    <w:p w14:paraId="2EE4BCD4" w14:textId="77777777" w:rsidR="00713943" w:rsidRPr="009F6192" w:rsidRDefault="00713943" w:rsidP="00713943"/>
    <w:p w14:paraId="182CDDAC" w14:textId="77777777" w:rsidR="00713943" w:rsidRPr="009F6192" w:rsidRDefault="00713943" w:rsidP="00713943"/>
    <w:p w14:paraId="0C40BBFF" w14:textId="77777777" w:rsidR="00713943" w:rsidRPr="009F6192" w:rsidRDefault="00713943" w:rsidP="00713943">
      <w:pPr>
        <w:pStyle w:val="Heading3"/>
        <w:rPr>
          <w:rFonts w:cs="Times New Roman"/>
        </w:rPr>
      </w:pPr>
      <w:r w:rsidRPr="009F6192">
        <w:rPr>
          <w:rFonts w:cs="Times New Roman"/>
        </w:rPr>
        <w:lastRenderedPageBreak/>
        <w:t>Environment – 2NC</w:t>
      </w:r>
    </w:p>
    <w:p w14:paraId="2A78D511" w14:textId="77777777" w:rsidR="00713943" w:rsidRPr="009F6192" w:rsidRDefault="00713943" w:rsidP="00713943"/>
    <w:p w14:paraId="7892C630" w14:textId="77777777" w:rsidR="00713943" w:rsidRPr="009F6192" w:rsidRDefault="00713943" w:rsidP="00713943"/>
    <w:p w14:paraId="31CA178C" w14:textId="77777777" w:rsidR="00713943" w:rsidRPr="009F6192" w:rsidRDefault="00713943" w:rsidP="00713943">
      <w:pPr>
        <w:pStyle w:val="Heading4"/>
        <w:rPr>
          <w:rFonts w:cs="Times New Roman"/>
        </w:rPr>
      </w:pPr>
      <w:r w:rsidRPr="009F6192">
        <w:rPr>
          <w:rFonts w:cs="Times New Roman"/>
        </w:rPr>
        <w:t xml:space="preserve">Neolib undermines the basis for environmental resilience </w:t>
      </w:r>
    </w:p>
    <w:p w14:paraId="30F6364B" w14:textId="77777777" w:rsidR="00713943" w:rsidRPr="009F6192" w:rsidRDefault="00713943" w:rsidP="00713943">
      <w:pPr>
        <w:rPr>
          <w:b/>
          <w:sz w:val="24"/>
        </w:rPr>
      </w:pPr>
      <w:r w:rsidRPr="009F6192">
        <w:rPr>
          <w:b/>
          <w:sz w:val="24"/>
        </w:rPr>
        <w:t xml:space="preserve">Queally, citing Professor Steffen, 15 </w:t>
      </w:r>
    </w:p>
    <w:p w14:paraId="708DAC51" w14:textId="77777777" w:rsidR="00713943" w:rsidRPr="009F6192" w:rsidRDefault="00713943" w:rsidP="00713943">
      <w:r w:rsidRPr="009F6192">
        <w:t xml:space="preserve">(Jon Queally, staff writer, citing Professor Will Steffen, a researcher at the Centre and the Australian National University, Canberra, who conducted a study on this published  January 2015“That Was Easy: In Just 60 Years, Neoliberal Capitalism Has Nearly Broken Planet Earth,” 1-16, </w:t>
      </w:r>
      <w:hyperlink r:id="rId20" w:history="1">
        <w:r w:rsidRPr="009F6192">
          <w:rPr>
            <w:rStyle w:val="Hyperlink"/>
          </w:rPr>
          <w:t>http://www.commondreams.org/news/2015/01/16/was-easy-just-60-years-neoliberal-capitalism-has-nearly-broken-planet-earth</w:t>
        </w:r>
      </w:hyperlink>
      <w:r w:rsidRPr="009F6192">
        <w:t>)</w:t>
      </w:r>
    </w:p>
    <w:p w14:paraId="06188DCD" w14:textId="77777777" w:rsidR="00713943" w:rsidRPr="009F6192" w:rsidRDefault="00713943" w:rsidP="00713943"/>
    <w:p w14:paraId="77049403" w14:textId="77777777" w:rsidR="00713943" w:rsidRPr="009F6192" w:rsidRDefault="00713943" w:rsidP="00713943">
      <w:pPr>
        <w:rPr>
          <w:rStyle w:val="StyleUnderline"/>
        </w:rPr>
      </w:pPr>
      <w:r w:rsidRPr="009F6192">
        <w:rPr>
          <w:sz w:val="14"/>
        </w:rPr>
        <w:t xml:space="preserve">Related to the findings of the first study, the second report examines what it calls the "Great Acceleration" and is an assessment of the speed and influence that specific factors have had in damaging the planetary systems described in Planetary Boundaries 2.0. Using a series of indicators, </w:t>
      </w:r>
      <w:r w:rsidRPr="009F6192">
        <w:rPr>
          <w:rStyle w:val="StyleUnderline"/>
        </w:rPr>
        <w:t>the study compares</w:t>
      </w:r>
      <w:r w:rsidRPr="009F6192">
        <w:rPr>
          <w:sz w:val="14"/>
        </w:rPr>
        <w:t xml:space="preserve"> the relationship, over time, between 12 </w:t>
      </w:r>
      <w:r w:rsidRPr="009F6192">
        <w:rPr>
          <w:rStyle w:val="StyleUnderline"/>
        </w:rPr>
        <w:t>'socio</w:t>
      </w:r>
      <w:r w:rsidRPr="009F6192">
        <w:rPr>
          <w:sz w:val="14"/>
        </w:rPr>
        <w:t>-</w:t>
      </w:r>
      <w:r w:rsidRPr="009F6192">
        <w:rPr>
          <w:rStyle w:val="StyleUnderline"/>
        </w:rPr>
        <w:t>economic factors'</w:t>
      </w:r>
      <w:r w:rsidRPr="009F6192">
        <w:rPr>
          <w:sz w:val="14"/>
        </w:rPr>
        <w:t>—including economic growth (GDP); population; foreign direct investment; energy consumption; and water use—</w:t>
      </w:r>
      <w:r w:rsidRPr="009F6192">
        <w:rPr>
          <w:rStyle w:val="StyleUnderline"/>
        </w:rPr>
        <w:t>on</w:t>
      </w:r>
      <w:r w:rsidRPr="009F6192">
        <w:rPr>
          <w:sz w:val="14"/>
        </w:rPr>
        <w:t xml:space="preserve"> one side with 12 </w:t>
      </w:r>
      <w:r w:rsidRPr="009F6192">
        <w:rPr>
          <w:rStyle w:val="StyleUnderline"/>
        </w:rPr>
        <w:t>'Earth system trends'</w:t>
      </w:r>
      <w:r w:rsidRPr="009F6192">
        <w:rPr>
          <w:sz w:val="14"/>
        </w:rPr>
        <w:t xml:space="preserve">—like the carbon cycle; the nitrogen cycle and biodiversity—on the other. Using what it calls a "planetary dashboard," the research charts the spread and speed of human activity from the start of the industrial revolution in 1750 to 2010, and the subsequent changes in the Earth System – e.g. greenhouse gas levels, ocean acidification, deforestation and biodiversity deterioration. </w:t>
      </w:r>
      <w:r w:rsidRPr="009F6192">
        <w:rPr>
          <w:rStyle w:val="StyleUnderline"/>
        </w:rPr>
        <w:t>The analysis found</w:t>
      </w:r>
      <w:r w:rsidRPr="009F6192">
        <w:rPr>
          <w:sz w:val="14"/>
        </w:rPr>
        <w:t xml:space="preserve"> that </w:t>
      </w:r>
      <w:r w:rsidRPr="009F6192">
        <w:rPr>
          <w:rStyle w:val="StyleUnderline"/>
        </w:rPr>
        <w:t>increased human activity</w:t>
      </w:r>
      <w:r w:rsidRPr="009F6192">
        <w:rPr>
          <w:sz w:val="14"/>
        </w:rPr>
        <w:t>—and "predominantly the global economic system"—</w:t>
      </w:r>
      <w:r w:rsidRPr="009F6192">
        <w:rPr>
          <w:rStyle w:val="Emphasis"/>
        </w:rPr>
        <w:t>has unseated all other factors as the primary driver of change</w:t>
      </w:r>
      <w:r w:rsidRPr="009F6192">
        <w:rPr>
          <w:sz w:val="14"/>
        </w:rPr>
        <w:t xml:space="preserve"> in the Earth System, which the report describes as "the sum of our planet's interacting physical, chemical, biological and human processes." The most striking, i.e. "accelerated," changes to that system have occurred in the last sixty years. "</w:t>
      </w:r>
      <w:r w:rsidRPr="009F6192">
        <w:rPr>
          <w:rStyle w:val="StyleUnderline"/>
        </w:rPr>
        <w:t xml:space="preserve">It is difficult to overestimate </w:t>
      </w:r>
      <w:r w:rsidRPr="009F6192">
        <w:rPr>
          <w:rStyle w:val="Emphasis"/>
        </w:rPr>
        <w:t>the scale</w:t>
      </w:r>
      <w:r w:rsidRPr="009F6192">
        <w:rPr>
          <w:rStyle w:val="StyleUnderline"/>
        </w:rPr>
        <w:t xml:space="preserve"> and </w:t>
      </w:r>
      <w:r w:rsidRPr="009F6192">
        <w:rPr>
          <w:rStyle w:val="Emphasis"/>
        </w:rPr>
        <w:t>speed of change</w:t>
      </w:r>
      <w:r w:rsidRPr="009F6192">
        <w:rPr>
          <w:sz w:val="14"/>
        </w:rPr>
        <w:t xml:space="preserve">. In a single lifetime humanity has become a geological force at the planetary-scale," said Steffen, who also led the Acceleration study. The conclusion that the world's dominant economic model—a globalized form of </w:t>
      </w:r>
      <w:r w:rsidRPr="009F6192">
        <w:rPr>
          <w:rStyle w:val="StyleUnderline"/>
        </w:rPr>
        <w:t>neolib</w:t>
      </w:r>
      <w:r w:rsidRPr="009F6192">
        <w:rPr>
          <w:sz w:val="14"/>
        </w:rPr>
        <w:t>eral capitalism, largely based on international trade and fueled by extracting and consuming natural resources—</w:t>
      </w:r>
      <w:r w:rsidRPr="009F6192">
        <w:rPr>
          <w:rStyle w:val="StyleUnderline"/>
        </w:rPr>
        <w:t>is the driving force</w:t>
      </w:r>
      <w:r w:rsidRPr="009F6192">
        <w:rPr>
          <w:sz w:val="14"/>
        </w:rPr>
        <w:t xml:space="preserve"> </w:t>
      </w:r>
      <w:r w:rsidRPr="009F6192">
        <w:rPr>
          <w:rStyle w:val="Emphasis"/>
        </w:rPr>
        <w:t>behind planetary destruction</w:t>
      </w:r>
      <w:r w:rsidRPr="009F6192">
        <w:rPr>
          <w:sz w:val="14"/>
        </w:rPr>
        <w:t xml:space="preserve"> will not come as a shock, but </w:t>
      </w:r>
      <w:r w:rsidRPr="009F6192">
        <w:rPr>
          <w:rStyle w:val="StyleUnderline"/>
        </w:rPr>
        <w:t>the model's detailed description</w:t>
      </w:r>
      <w:r w:rsidRPr="009F6192">
        <w:rPr>
          <w:sz w:val="14"/>
        </w:rPr>
        <w:t xml:space="preserve"> of how this has worked since the middle of the 20th century </w:t>
      </w:r>
      <w:r w:rsidRPr="009F6192">
        <w:rPr>
          <w:rStyle w:val="Emphasis"/>
        </w:rPr>
        <w:t>makes a more substantial case than many previous attempts.</w:t>
      </w:r>
      <w:r w:rsidRPr="009F6192">
        <w:rPr>
          <w:sz w:val="14"/>
        </w:rPr>
        <w:t xml:space="preserve"> "When we first aggregated these datasets, we expected to see major changes but </w:t>
      </w:r>
      <w:r w:rsidRPr="009F6192">
        <w:rPr>
          <w:rStyle w:val="StyleUnderline"/>
        </w:rPr>
        <w:t>what surprised us was the timing.</w:t>
      </w:r>
      <w:r w:rsidRPr="009F6192">
        <w:rPr>
          <w:sz w:val="14"/>
        </w:rPr>
        <w:t xml:space="preserve"> </w:t>
      </w:r>
      <w:r w:rsidRPr="009F6192">
        <w:rPr>
          <w:rStyle w:val="Emphasis"/>
        </w:rPr>
        <w:t>Almost all graphs show the same pattern</w:t>
      </w:r>
      <w:r w:rsidRPr="009F6192">
        <w:rPr>
          <w:sz w:val="14"/>
        </w:rPr>
        <w:t xml:space="preserve">. </w:t>
      </w:r>
      <w:r w:rsidRPr="009F6192">
        <w:rPr>
          <w:rStyle w:val="StyleUnderline"/>
        </w:rPr>
        <w:t>The most dramatic shifts have occurred since 1950</w:t>
      </w:r>
      <w:r w:rsidRPr="009F6192">
        <w:rPr>
          <w:sz w:val="14"/>
        </w:rPr>
        <w:t xml:space="preserve">. We can say that </w:t>
      </w:r>
      <w:r w:rsidRPr="009F6192">
        <w:rPr>
          <w:rStyle w:val="StyleUnderline"/>
        </w:rPr>
        <w:t>around</w:t>
      </w:r>
      <w:r w:rsidRPr="009F6192">
        <w:rPr>
          <w:sz w:val="14"/>
        </w:rPr>
        <w:t xml:space="preserve"> 1950 was </w:t>
      </w:r>
      <w:r w:rsidRPr="009F6192">
        <w:rPr>
          <w:rStyle w:val="Emphasis"/>
        </w:rPr>
        <w:t>the start of the Great Acceleration</w:t>
      </w:r>
      <w:r w:rsidRPr="009F6192">
        <w:rPr>
          <w:sz w:val="14"/>
        </w:rPr>
        <w:t xml:space="preserve">," says Steffen. "After 1950 we can see that </w:t>
      </w:r>
      <w:r w:rsidRPr="009F6192">
        <w:rPr>
          <w:rStyle w:val="StyleUnderline"/>
        </w:rPr>
        <w:t>major Earth System changes became directly linked to changes largely related to the global economic system</w:t>
      </w:r>
      <w:r w:rsidRPr="009F6192">
        <w:rPr>
          <w:sz w:val="14"/>
        </w:rPr>
        <w:t>. This is a new phenomenon and indicates that humanity has a new responsibility at a global level for the planet." The paper makes a point to acknowledge that consumption patterns and the rise of what has become known as the Anthropocene Era does not fall equally on the human population and its examination of the economic system which is underpinning planetary destruction is one rife with inequality, in which certain populations consume at vastly higher levels than others. According to the report, "</w:t>
      </w:r>
      <w:r w:rsidRPr="009F6192">
        <w:rPr>
          <w:rStyle w:val="StyleUnderline"/>
        </w:rPr>
        <w:t>The</w:t>
      </w:r>
      <w:r w:rsidRPr="009F6192">
        <w:rPr>
          <w:sz w:val="14"/>
        </w:rPr>
        <w:t xml:space="preserve"> new </w:t>
      </w:r>
      <w:r w:rsidRPr="009F6192">
        <w:rPr>
          <w:rStyle w:val="StyleUnderline"/>
        </w:rPr>
        <w:t>study</w:t>
      </w:r>
      <w:r w:rsidRPr="009F6192">
        <w:rPr>
          <w:sz w:val="14"/>
        </w:rPr>
        <w:t xml:space="preserve"> also </w:t>
      </w:r>
      <w:r w:rsidRPr="009F6192">
        <w:rPr>
          <w:rStyle w:val="StyleUnderline"/>
        </w:rPr>
        <w:t>concludes</w:t>
      </w:r>
      <w:r w:rsidRPr="009F6192">
        <w:rPr>
          <w:sz w:val="14"/>
        </w:rPr>
        <w:t xml:space="preserve"> that the bulk of economic activity, and so too, for now, </w:t>
      </w:r>
      <w:r w:rsidRPr="009F6192">
        <w:rPr>
          <w:rStyle w:val="StyleUnderline"/>
        </w:rPr>
        <w:t>the lion's share of consumption</w:t>
      </w:r>
      <w:r w:rsidRPr="009F6192">
        <w:rPr>
          <w:sz w:val="14"/>
        </w:rPr>
        <w:t xml:space="preserve">, </w:t>
      </w:r>
      <w:r w:rsidRPr="009F6192">
        <w:rPr>
          <w:rStyle w:val="StyleUnderline"/>
        </w:rPr>
        <w:t>remain largely within the OECD countries</w:t>
      </w:r>
      <w:r w:rsidRPr="009F6192">
        <w:rPr>
          <w:sz w:val="14"/>
        </w:rPr>
        <w:t xml:space="preserve">, which in 2010 accounted for about 74% of global GDP but only 18% of the global population. </w:t>
      </w:r>
      <w:r w:rsidRPr="009F6192">
        <w:rPr>
          <w:rStyle w:val="StyleUnderline"/>
        </w:rPr>
        <w:t>This points to the profound scale of global inequality</w:t>
      </w:r>
      <w:r w:rsidRPr="009F6192">
        <w:rPr>
          <w:sz w:val="14"/>
        </w:rPr>
        <w:t xml:space="preserve">, </w:t>
      </w:r>
      <w:r w:rsidRPr="009F6192">
        <w:rPr>
          <w:rStyle w:val="StyleUnderline"/>
        </w:rPr>
        <w:t xml:space="preserve">which distorts the distribution of the benefits </w:t>
      </w:r>
      <w:r w:rsidRPr="009F6192">
        <w:rPr>
          <w:sz w:val="14"/>
        </w:rPr>
        <w:t xml:space="preserve">of the Great Acceleration </w:t>
      </w:r>
      <w:r w:rsidRPr="009F6192">
        <w:rPr>
          <w:rStyle w:val="StyleUnderline"/>
        </w:rPr>
        <w:t xml:space="preserve">and </w:t>
      </w:r>
      <w:r w:rsidRPr="009F6192">
        <w:rPr>
          <w:rStyle w:val="Emphasis"/>
        </w:rPr>
        <w:t>confounds international efforts, for example climate agreements</w:t>
      </w:r>
      <w:r w:rsidRPr="009F6192">
        <w:rPr>
          <w:sz w:val="14"/>
        </w:rPr>
        <w:t xml:space="preserve">, </w:t>
      </w:r>
      <w:r w:rsidRPr="009F6192">
        <w:rPr>
          <w:rStyle w:val="Emphasis"/>
        </w:rPr>
        <w:t xml:space="preserve">to deal with its impacts on the Earth System." </w:t>
      </w:r>
      <w:r w:rsidRPr="009F6192">
        <w:rPr>
          <w:sz w:val="14"/>
        </w:rPr>
        <w:t xml:space="preserve">A worrying trend, notes the paper, is how </w:t>
      </w:r>
      <w:r w:rsidRPr="009F6192">
        <w:rPr>
          <w:rStyle w:val="StyleUnderline"/>
        </w:rPr>
        <w:t>a growing global middle class</w:t>
      </w:r>
      <w:r w:rsidRPr="009F6192">
        <w:rPr>
          <w:sz w:val="14"/>
        </w:rPr>
        <w:t>—exemplified by those in the BRICS nations of Brazil, Russia, India, China, and South Africa—</w:t>
      </w:r>
      <w:r w:rsidRPr="009F6192">
        <w:rPr>
          <w:rStyle w:val="StyleUnderline"/>
        </w:rPr>
        <w:t>is an increasing threat to the planet as the consumer mindset</w:t>
      </w:r>
      <w:r w:rsidRPr="009F6192">
        <w:rPr>
          <w:sz w:val="14"/>
        </w:rPr>
        <w:t xml:space="preserve"> established in the OECD nations, particularly the U.S., </w:t>
      </w:r>
      <w:r w:rsidRPr="009F6192">
        <w:rPr>
          <w:rStyle w:val="StyleUnderline"/>
        </w:rPr>
        <w:t>spreads</w:t>
      </w:r>
      <w:r w:rsidRPr="009F6192">
        <w:rPr>
          <w:sz w:val="14"/>
        </w:rPr>
        <w:t xml:space="preserve">. In an interview with the Guardian, Steffen spoke clearly about the overall impacts of the two new studies as he sounded the alarm over humanity's trajectory. </w:t>
      </w:r>
      <w:r w:rsidRPr="009F6192">
        <w:rPr>
          <w:rStyle w:val="StyleUnderline"/>
        </w:rPr>
        <w:t>"People say the world is robust and that’s true,</w:t>
      </w:r>
      <w:r w:rsidRPr="009F6192">
        <w:rPr>
          <w:sz w:val="14"/>
        </w:rPr>
        <w:t xml:space="preserve"> </w:t>
      </w:r>
      <w:r w:rsidRPr="009F6192">
        <w:rPr>
          <w:rStyle w:val="StyleUnderline"/>
        </w:rPr>
        <w:t>there will be life on Earth,</w:t>
      </w:r>
      <w:r w:rsidRPr="009F6192">
        <w:rPr>
          <w:sz w:val="14"/>
        </w:rPr>
        <w:t xml:space="preserve"> </w:t>
      </w:r>
      <w:r w:rsidRPr="009F6192">
        <w:rPr>
          <w:rStyle w:val="Emphasis"/>
        </w:rPr>
        <w:t>but the Earth won’t be robust for us,"</w:t>
      </w:r>
      <w:r w:rsidRPr="009F6192">
        <w:rPr>
          <w:sz w:val="14"/>
        </w:rPr>
        <w:t xml:space="preserve"> he said. </w:t>
      </w:r>
      <w:r w:rsidRPr="009F6192">
        <w:rPr>
          <w:rStyle w:val="StyleUnderline"/>
        </w:rPr>
        <w:t>"Some people say we can adapt due to technology, but that’s a belief system</w:t>
      </w:r>
      <w:r w:rsidRPr="009F6192">
        <w:rPr>
          <w:rStyle w:val="Emphasis"/>
        </w:rPr>
        <w:t>, it’s not based on fact</w:t>
      </w:r>
      <w:r w:rsidRPr="009F6192">
        <w:rPr>
          <w:sz w:val="14"/>
        </w:rPr>
        <w:t xml:space="preserve">. </w:t>
      </w:r>
      <w:r w:rsidRPr="009F6192">
        <w:rPr>
          <w:rStyle w:val="Emphasis"/>
        </w:rPr>
        <w:t>There is no convincing evidence that a large mammal</w:t>
      </w:r>
      <w:r w:rsidRPr="009F6192">
        <w:rPr>
          <w:sz w:val="14"/>
        </w:rPr>
        <w:t xml:space="preserve">, </w:t>
      </w:r>
      <w:r w:rsidRPr="009F6192">
        <w:rPr>
          <w:rStyle w:val="StyleUnderline"/>
        </w:rPr>
        <w:t>with a core body temperature of 37C</w:t>
      </w:r>
      <w:r w:rsidRPr="009F6192">
        <w:rPr>
          <w:sz w:val="14"/>
        </w:rPr>
        <w:t xml:space="preserve">, </w:t>
      </w:r>
      <w:r w:rsidRPr="009F6192">
        <w:rPr>
          <w:rStyle w:val="Emphasis"/>
        </w:rPr>
        <w:t xml:space="preserve">will be able to evolve </w:t>
      </w:r>
      <w:r w:rsidRPr="009F6192">
        <w:rPr>
          <w:rStyle w:val="Emphasis"/>
        </w:rPr>
        <w:lastRenderedPageBreak/>
        <w:t>that quickly</w:t>
      </w:r>
      <w:r w:rsidRPr="009F6192">
        <w:rPr>
          <w:sz w:val="14"/>
        </w:rPr>
        <w:t xml:space="preserve">. Insects can, but </w:t>
      </w:r>
      <w:r w:rsidRPr="009F6192">
        <w:rPr>
          <w:rStyle w:val="StyleUnderline"/>
        </w:rPr>
        <w:t>humans</w:t>
      </w:r>
      <w:r w:rsidRPr="009F6192">
        <w:rPr>
          <w:sz w:val="14"/>
        </w:rPr>
        <w:t xml:space="preserve"> </w:t>
      </w:r>
      <w:r w:rsidRPr="009F6192">
        <w:rPr>
          <w:rStyle w:val="StyleUnderline"/>
        </w:rPr>
        <w:t>can’t</w:t>
      </w:r>
      <w:r w:rsidRPr="009F6192">
        <w:rPr>
          <w:sz w:val="14"/>
        </w:rPr>
        <w:t xml:space="preserve"> and that’s a problem." "It’s clear </w:t>
      </w:r>
      <w:r w:rsidRPr="009F6192">
        <w:rPr>
          <w:rStyle w:val="StyleUnderline"/>
        </w:rPr>
        <w:t xml:space="preserve">the economic system is driving us towards an unsustainable future and </w:t>
      </w:r>
      <w:r w:rsidRPr="009F6192">
        <w:rPr>
          <w:rStyle w:val="Emphasis"/>
        </w:rPr>
        <w:t>people of my daughter’s generation will find it increasingly hard to survive</w:t>
      </w:r>
      <w:r w:rsidRPr="009F6192">
        <w:rPr>
          <w:sz w:val="14"/>
        </w:rPr>
        <w:t xml:space="preserve">. History has shown that </w:t>
      </w:r>
      <w:r w:rsidRPr="009F6192">
        <w:rPr>
          <w:rStyle w:val="StyleUnderline"/>
        </w:rPr>
        <w:t>civilisations</w:t>
      </w:r>
      <w:r w:rsidRPr="009F6192">
        <w:rPr>
          <w:sz w:val="14"/>
        </w:rPr>
        <w:t xml:space="preserve"> have risen, stuck to their core values and then </w:t>
      </w:r>
      <w:r w:rsidRPr="009F6192">
        <w:rPr>
          <w:rStyle w:val="StyleUnderline"/>
        </w:rPr>
        <w:t>collapse</w:t>
      </w:r>
      <w:r w:rsidRPr="009F6192">
        <w:rPr>
          <w:sz w:val="14"/>
        </w:rPr>
        <w:t xml:space="preserve">d </w:t>
      </w:r>
      <w:r w:rsidRPr="009F6192">
        <w:rPr>
          <w:rStyle w:val="StyleUnderline"/>
        </w:rPr>
        <w:t>because they didn’t</w:t>
      </w:r>
      <w:r w:rsidRPr="009F6192">
        <w:rPr>
          <w:sz w:val="14"/>
        </w:rPr>
        <w:t xml:space="preserve"> </w:t>
      </w:r>
      <w:r w:rsidRPr="009F6192">
        <w:rPr>
          <w:rStyle w:val="StyleUnderline"/>
        </w:rPr>
        <w:t>change. That’s where we are today."</w:t>
      </w:r>
      <w:r w:rsidRPr="009F6192">
        <w:rPr>
          <w:sz w:val="14"/>
        </w:rPr>
        <w:t xml:space="preserve"> What increasing amounts of strong evidence shows, he said, is that </w:t>
      </w:r>
      <w:r w:rsidRPr="009F6192">
        <w:rPr>
          <w:rStyle w:val="StyleUnderline"/>
        </w:rPr>
        <w:t xml:space="preserve">there are "tipping points" the human race </w:t>
      </w:r>
      <w:r w:rsidRPr="009F6192">
        <w:rPr>
          <w:rStyle w:val="Emphasis"/>
        </w:rPr>
        <w:t>should simply not "want to cross."</w:t>
      </w:r>
    </w:p>
    <w:p w14:paraId="05AF2D2E" w14:textId="77777777" w:rsidR="00713943" w:rsidRPr="009F6192" w:rsidRDefault="00713943" w:rsidP="00713943">
      <w:pPr>
        <w:rPr>
          <w:rStyle w:val="Emphasis"/>
        </w:rPr>
      </w:pPr>
    </w:p>
    <w:p w14:paraId="2C64FB61" w14:textId="77777777" w:rsidR="00713943" w:rsidRPr="009F6192" w:rsidRDefault="00713943" w:rsidP="00713943">
      <w:pPr>
        <w:pStyle w:val="Heading4"/>
        <w:rPr>
          <w:rFonts w:cs="Times New Roman"/>
        </w:rPr>
      </w:pPr>
      <w:r w:rsidRPr="009F6192">
        <w:rPr>
          <w:rFonts w:cs="Times New Roman"/>
        </w:rPr>
        <w:t xml:space="preserve">Neoliberal environmentalism is a contradiction in terms – economizing environmental protection leads to cherry picking which undermines the holism inherent in ecology – the alternative needs to come before the AFF </w:t>
      </w:r>
    </w:p>
    <w:p w14:paraId="390C7E86" w14:textId="77777777" w:rsidR="00713943" w:rsidRPr="009F6192" w:rsidRDefault="00713943" w:rsidP="00713943">
      <w:r w:rsidRPr="009F6192">
        <w:rPr>
          <w:rStyle w:val="Style13ptBold"/>
        </w:rPr>
        <w:t>Churchill 14</w:t>
      </w:r>
      <w:r w:rsidRPr="009F6192">
        <w:t xml:space="preserve">—Ieuan, “Environmentalism in crisis: neoliberal conservation and wilderness romanticism,” International Socialism, Issue 142, </w:t>
      </w:r>
      <w:hyperlink r:id="rId21" w:history="1">
        <w:r w:rsidRPr="009F6192">
          <w:rPr>
            <w:rStyle w:val="Hyperlink"/>
          </w:rPr>
          <w:t>http://www.isj.org.uk/index.php4?id=966&amp;issue=142</w:t>
        </w:r>
      </w:hyperlink>
    </w:p>
    <w:p w14:paraId="2F5E9CB1" w14:textId="77777777" w:rsidR="00713943" w:rsidRPr="009F6192" w:rsidRDefault="00713943" w:rsidP="00713943"/>
    <w:p w14:paraId="5BAE0D1D" w14:textId="77777777" w:rsidR="00713943" w:rsidRPr="009F6192" w:rsidRDefault="00713943" w:rsidP="00713943">
      <w:pPr>
        <w:rPr>
          <w:sz w:val="12"/>
        </w:rPr>
      </w:pPr>
      <w:r w:rsidRPr="009F6192">
        <w:rPr>
          <w:rStyle w:val="StyleUnderline"/>
        </w:rPr>
        <w:t>The</w:t>
      </w:r>
      <w:r w:rsidRPr="009F6192">
        <w:rPr>
          <w:sz w:val="12"/>
        </w:rPr>
        <w:t xml:space="preserve"> fundamental </w:t>
      </w:r>
      <w:r w:rsidRPr="009F6192">
        <w:rPr>
          <w:rStyle w:val="StyleUnderline"/>
        </w:rPr>
        <w:t>problems</w:t>
      </w:r>
      <w:r w:rsidRPr="009F6192">
        <w:rPr>
          <w:sz w:val="12"/>
        </w:rPr>
        <w:t xml:space="preserve"> </w:t>
      </w:r>
      <w:r w:rsidRPr="009F6192">
        <w:rPr>
          <w:rStyle w:val="StyleUnderline"/>
        </w:rPr>
        <w:t>with</w:t>
      </w:r>
      <w:r w:rsidRPr="009F6192">
        <w:rPr>
          <w:sz w:val="12"/>
        </w:rPr>
        <w:t xml:space="preserve"> </w:t>
      </w:r>
      <w:r w:rsidRPr="009F6192">
        <w:rPr>
          <w:rStyle w:val="StyleUnderline"/>
        </w:rPr>
        <w:t>Juniper’s work relate to his</w:t>
      </w:r>
      <w:r w:rsidRPr="009F6192">
        <w:rPr>
          <w:sz w:val="12"/>
        </w:rPr>
        <w:t xml:space="preserve"> </w:t>
      </w:r>
      <w:r w:rsidRPr="009F6192">
        <w:rPr>
          <w:rStyle w:val="StyleUnderline"/>
        </w:rPr>
        <w:t xml:space="preserve">choice of </w:t>
      </w:r>
      <w:r w:rsidRPr="009F6192">
        <w:rPr>
          <w:rStyle w:val="Emphasis"/>
        </w:rPr>
        <w:t>pro-capitalist mechanisms for environmental salvation</w:t>
      </w:r>
      <w:r w:rsidRPr="009F6192">
        <w:rPr>
          <w:sz w:val="12"/>
        </w:rPr>
        <w:t>. It is this, however, that explains why the book received vigorous endorsement from the upper echelons of environmental NGOs such as the Royal Society for the Protection of Birds (RSPB) and plaudits from various corporations including Nestlé. For these admirers, the value of Juniper’s work is that it advocates “pragmatic” solutions to the environmental crisis—</w:t>
      </w:r>
      <w:r w:rsidRPr="009F6192">
        <w:rPr>
          <w:rStyle w:val="StyleUnderline"/>
        </w:rPr>
        <w:t>the development of new markets in environmental conservation</w:t>
      </w:r>
      <w:r w:rsidRPr="009F6192">
        <w:rPr>
          <w:sz w:val="12"/>
        </w:rPr>
        <w:t xml:space="preserve"> </w:t>
      </w:r>
      <w:r w:rsidRPr="009F6192">
        <w:rPr>
          <w:rStyle w:val="StyleUnderline"/>
        </w:rPr>
        <w:t>through partnerships between NGOs,</w:t>
      </w:r>
      <w:r w:rsidRPr="009F6192">
        <w:rPr>
          <w:sz w:val="12"/>
        </w:rPr>
        <w:t xml:space="preserve"> </w:t>
      </w:r>
      <w:r w:rsidRPr="009F6192">
        <w:rPr>
          <w:rStyle w:val="StyleUnderline"/>
        </w:rPr>
        <w:t>corporations and neoliberal</w:t>
      </w:r>
      <w:r w:rsidRPr="009F6192">
        <w:rPr>
          <w:sz w:val="12"/>
        </w:rPr>
        <w:t xml:space="preserve"> </w:t>
      </w:r>
      <w:r w:rsidRPr="009F6192">
        <w:rPr>
          <w:rStyle w:val="StyleUnderline"/>
        </w:rPr>
        <w:t>governments</w:t>
      </w:r>
      <w:r w:rsidRPr="009F6192">
        <w:rPr>
          <w:sz w:val="12"/>
        </w:rPr>
        <w:t xml:space="preserve">. In this respect, Juniper’s work sits alongside that of other previously radical environmentalists such as Tim Flannery8 and Mark Lynas9 who now argue that the exit from our crisis lies through the corporate world, not against it. </w:t>
      </w:r>
      <w:r w:rsidRPr="009F6192">
        <w:rPr>
          <w:rStyle w:val="StyleUnderline"/>
        </w:rPr>
        <w:t>Lynas</w:t>
      </w:r>
      <w:r w:rsidRPr="009F6192">
        <w:rPr>
          <w:sz w:val="12"/>
        </w:rPr>
        <w:t xml:space="preserve">, for example, in his book The God Species, </w:t>
      </w:r>
      <w:r w:rsidRPr="009F6192">
        <w:rPr>
          <w:rStyle w:val="StyleUnderline"/>
        </w:rPr>
        <w:t>adopts an approach that</w:t>
      </w:r>
      <w:r w:rsidRPr="009F6192">
        <w:rPr>
          <w:sz w:val="12"/>
        </w:rPr>
        <w:t xml:space="preserve"> </w:t>
      </w:r>
      <w:r w:rsidRPr="009F6192">
        <w:rPr>
          <w:rStyle w:val="StyleUnderline"/>
        </w:rPr>
        <w:t>“does not necessarily imply any limit to human economic growth or productivity</w:t>
      </w:r>
      <w:r w:rsidRPr="009F6192">
        <w:rPr>
          <w:sz w:val="12"/>
        </w:rPr>
        <w:t xml:space="preserve">… </w:t>
      </w:r>
      <w:r w:rsidRPr="009F6192">
        <w:rPr>
          <w:rStyle w:val="StyleUnderline"/>
        </w:rPr>
        <w:t>Nor does it necessarily mean ditching capitalism, the profit principle, or the market,</w:t>
      </w:r>
      <w:r w:rsidRPr="009F6192">
        <w:rPr>
          <w:sz w:val="12"/>
        </w:rPr>
        <w:t xml:space="preserve"> as many of today’s campaigners demand”.10 </w:t>
      </w:r>
      <w:r w:rsidRPr="009F6192">
        <w:rPr>
          <w:rStyle w:val="StyleUnderline"/>
        </w:rPr>
        <w:t>The thread that links all these works, and the emerging trend for neoliberal conservation, stems from a very crude process of abstraction</w:t>
      </w:r>
      <w:r w:rsidRPr="009F6192">
        <w:rPr>
          <w:sz w:val="12"/>
        </w:rPr>
        <w:t xml:space="preserve">. When practised well, </w:t>
      </w:r>
      <w:r w:rsidRPr="009F6192">
        <w:rPr>
          <w:rStyle w:val="StyleUnderline"/>
        </w:rPr>
        <w:t>conservation ecology is inherently dialectical</w:t>
      </w:r>
      <w:r w:rsidRPr="009F6192">
        <w:rPr>
          <w:sz w:val="12"/>
        </w:rPr>
        <w:t xml:space="preserve"> because it is concerned with dynamic change, the historical interplay between humanity and nature, and the abstraction and recombination of ecological traits and concepts at various levels from the genetic to the landscape. In contrast, </w:t>
      </w:r>
      <w:r w:rsidRPr="009F6192">
        <w:rPr>
          <w:rStyle w:val="StyleUnderline"/>
        </w:rPr>
        <w:t>those proposing to break down ecological outputs into various anthropocentric “services”</w:t>
      </w:r>
      <w:r w:rsidRPr="009F6192">
        <w:rPr>
          <w:sz w:val="12"/>
        </w:rPr>
        <w:t xml:space="preserve"> </w:t>
      </w:r>
      <w:r w:rsidRPr="009F6192">
        <w:rPr>
          <w:rStyle w:val="StyleUnderline"/>
        </w:rPr>
        <w:t>threaten to oversimplify the dynamism and holism inherent within ecology.</w:t>
      </w:r>
      <w:r w:rsidRPr="009F6192">
        <w:rPr>
          <w:sz w:val="12"/>
        </w:rPr>
        <w:t xml:space="preserve"> </w:t>
      </w:r>
      <w:r w:rsidRPr="009F6192">
        <w:rPr>
          <w:rStyle w:val="StyleUnderline"/>
        </w:rPr>
        <w:t>Whatever “service” neoliberal conservationists</w:t>
      </w:r>
      <w:r w:rsidRPr="009F6192">
        <w:rPr>
          <w:sz w:val="12"/>
        </w:rPr>
        <w:t xml:space="preserve"> may </w:t>
      </w:r>
      <w:r w:rsidRPr="009F6192">
        <w:rPr>
          <w:rStyle w:val="StyleUnderline"/>
        </w:rPr>
        <w:t>choose to promote for the market</w:t>
      </w:r>
      <w:r w:rsidRPr="009F6192">
        <w:rPr>
          <w:sz w:val="12"/>
        </w:rPr>
        <w:t xml:space="preserve">, they cannot hide from the fact that </w:t>
      </w:r>
      <w:r w:rsidRPr="009F6192">
        <w:rPr>
          <w:rStyle w:val="StyleUnderline"/>
        </w:rPr>
        <w:t>these ecological outputs are the product of ecological unity in the round.</w:t>
      </w:r>
      <w:r w:rsidRPr="009F6192">
        <w:rPr>
          <w:sz w:val="12"/>
        </w:rPr>
        <w:t xml:space="preserve"> </w:t>
      </w:r>
      <w:r w:rsidRPr="009F6192">
        <w:rPr>
          <w:rStyle w:val="StyleUnderline"/>
        </w:rPr>
        <w:t>An ecosystem can produce several “services</w:t>
      </w:r>
      <w:r w:rsidRPr="009F6192">
        <w:rPr>
          <w:sz w:val="12"/>
        </w:rPr>
        <w:t>”—</w:t>
      </w:r>
      <w:r w:rsidRPr="009F6192">
        <w:rPr>
          <w:rStyle w:val="StyleUnderline"/>
        </w:rPr>
        <w:t xml:space="preserve">but any attempt to commodify just one or two will subject the ecosystem concerned to </w:t>
      </w:r>
      <w:r w:rsidRPr="009F6192">
        <w:rPr>
          <w:rStyle w:val="Emphasis"/>
        </w:rPr>
        <w:t>the distorting impact of speculative capitalism</w:t>
      </w:r>
      <w:r w:rsidRPr="009F6192">
        <w:rPr>
          <w:sz w:val="12"/>
        </w:rPr>
        <w:t xml:space="preserve">. In effect, Juniper and others are arguing for the disaggregation of ecosystem functionality—the division of any given ecosystem into its “service” roles in water, food, fuel, cultural and cash provision. In direct contradiction to their acknowledgement of the need for functioning holistic ecology, these </w:t>
      </w:r>
      <w:r w:rsidRPr="009F6192">
        <w:rPr>
          <w:rStyle w:val="StyleUnderline"/>
        </w:rPr>
        <w:t>neoliberal environmentalists are on the verge of artificially breaking ecosystems down into tradable “service” units</w:t>
      </w:r>
      <w:r w:rsidRPr="009F6192">
        <w:rPr>
          <w:sz w:val="12"/>
        </w:rPr>
        <w:t xml:space="preserve">. The assumptions that this can be rationally achieved are based on existing markets in carbon trading, the trading of “wetland credits” in the United States, the UN’s Reducing Emissions from Deforestation and Forest Degradation in Developing Countries (REDD) process, and the new ideas of so-called biodiversity offsetting. </w:t>
      </w:r>
      <w:r w:rsidRPr="009F6192">
        <w:rPr>
          <w:rStyle w:val="StyleUnderline"/>
        </w:rPr>
        <w:t xml:space="preserve">All these mechanisms are portrayed as effective </w:t>
      </w:r>
      <w:r w:rsidRPr="009F6192">
        <w:rPr>
          <w:rStyle w:val="Emphasis"/>
        </w:rPr>
        <w:t>despite growing evidence to the contrary</w:t>
      </w:r>
      <w:r w:rsidRPr="009F6192">
        <w:rPr>
          <w:rStyle w:val="StyleUnderline"/>
        </w:rPr>
        <w:t>, and the fact that they lead to the promotion of fictitious commodities</w:t>
      </w:r>
      <w:r w:rsidRPr="009F6192">
        <w:rPr>
          <w:sz w:val="12"/>
        </w:rPr>
        <w:t xml:space="preserve">.11 As far back as 1996 David </w:t>
      </w:r>
      <w:r w:rsidRPr="009F6192">
        <w:rPr>
          <w:rStyle w:val="StyleUnderline"/>
        </w:rPr>
        <w:t>Harvey anticipated today’s particular neoliberal conversion</w:t>
      </w:r>
      <w:r w:rsidRPr="009F6192">
        <w:rPr>
          <w:sz w:val="12"/>
        </w:rPr>
        <w:t xml:space="preserve"> </w:t>
      </w:r>
      <w:r w:rsidRPr="009F6192">
        <w:rPr>
          <w:rStyle w:val="StyleUnderline"/>
        </w:rPr>
        <w:t>within</w:t>
      </w:r>
      <w:r w:rsidRPr="009F6192">
        <w:rPr>
          <w:sz w:val="12"/>
        </w:rPr>
        <w:t xml:space="preserve"> </w:t>
      </w:r>
      <w:r w:rsidRPr="009F6192">
        <w:rPr>
          <w:rStyle w:val="StyleUnderline"/>
        </w:rPr>
        <w:t>environmentalism and warned of the consequences</w:t>
      </w:r>
      <w:r w:rsidRPr="009F6192">
        <w:rPr>
          <w:sz w:val="12"/>
        </w:rPr>
        <w:t xml:space="preserve"> of this final capitulation to the logic of capital: </w:t>
      </w:r>
      <w:r w:rsidRPr="009F6192">
        <w:rPr>
          <w:rStyle w:val="StyleUnderline"/>
        </w:rPr>
        <w:t>Appeal to monetary valuation [of nature] condemns us,</w:t>
      </w:r>
      <w:r w:rsidRPr="009F6192">
        <w:rPr>
          <w:sz w:val="12"/>
        </w:rPr>
        <w:t xml:space="preserve"> in short, </w:t>
      </w:r>
      <w:r w:rsidRPr="009F6192">
        <w:rPr>
          <w:rStyle w:val="Emphasis"/>
        </w:rPr>
        <w:t>to a world view in which the ecosystem is viewed as an “externality” to be internalised in human action</w:t>
      </w:r>
      <w:r w:rsidRPr="009F6192">
        <w:rPr>
          <w:sz w:val="12"/>
        </w:rPr>
        <w:t xml:space="preserve"> </w:t>
      </w:r>
      <w:r w:rsidRPr="009F6192">
        <w:rPr>
          <w:rStyle w:val="StyleUnderline"/>
        </w:rPr>
        <w:t>only via some arbitrarily chosen and</w:t>
      </w:r>
      <w:r w:rsidRPr="009F6192">
        <w:rPr>
          <w:sz w:val="12"/>
        </w:rPr>
        <w:t xml:space="preserve"> </w:t>
      </w:r>
      <w:r w:rsidRPr="009F6192">
        <w:rPr>
          <w:rStyle w:val="StyleUnderline"/>
        </w:rPr>
        <w:t>imposed price structure or regulatory regime</w:t>
      </w:r>
      <w:r w:rsidRPr="009F6192">
        <w:rPr>
          <w:sz w:val="12"/>
        </w:rPr>
        <w:t xml:space="preserve">.12 Harvey’s prophetic comment is vitally important because it exposes the fundamental contradiction between monetary valuation and ecology. It also helps us to identify the class-bound qualities of emergent neoliberal environmentalism. Thus the ecosystem services agenda can be interpreted as a pretty cynical process of mystification—an ideological narrowing of our dialogue over the nature of Earth’s ecology and its human interactions—that serves the interests of corporations seeking to “green” their image, and the consultants lining up to prove how money can be made from ecological catastrophe (Tony Juniper is himself an “adviser” in this field).13 </w:t>
      </w:r>
      <w:r w:rsidRPr="009F6192">
        <w:rPr>
          <w:rStyle w:val="StyleUnderline"/>
        </w:rPr>
        <w:t>The agenda is</w:t>
      </w:r>
      <w:r w:rsidRPr="009F6192">
        <w:rPr>
          <w:sz w:val="12"/>
        </w:rPr>
        <w:t xml:space="preserve"> also </w:t>
      </w:r>
      <w:r w:rsidRPr="009F6192">
        <w:rPr>
          <w:rStyle w:val="StyleUnderline"/>
        </w:rPr>
        <w:t>inherently anti-democratic</w:t>
      </w:r>
      <w:r w:rsidRPr="009F6192">
        <w:rPr>
          <w:sz w:val="12"/>
        </w:rPr>
        <w:t xml:space="preserve">. In defining chosen “ecosystem services” and their qualities, </w:t>
      </w:r>
      <w:r w:rsidRPr="009F6192">
        <w:rPr>
          <w:rStyle w:val="StyleUnderline"/>
        </w:rPr>
        <w:t xml:space="preserve">environmentalists and economists will soon start selecting the particular units and functions of </w:t>
      </w:r>
      <w:r w:rsidRPr="009F6192">
        <w:rPr>
          <w:rStyle w:val="StyleUnderline"/>
        </w:rPr>
        <w:lastRenderedPageBreak/>
        <w:t>ecosystems</w:t>
      </w:r>
      <w:r w:rsidRPr="009F6192">
        <w:rPr>
          <w:sz w:val="12"/>
        </w:rPr>
        <w:t xml:space="preserve"> </w:t>
      </w:r>
      <w:r w:rsidRPr="009F6192">
        <w:rPr>
          <w:rStyle w:val="StyleUnderline"/>
        </w:rPr>
        <w:t>that represent profitable “services”.</w:t>
      </w:r>
      <w:r w:rsidRPr="009F6192">
        <w:rPr>
          <w:sz w:val="12"/>
        </w:rPr>
        <w:t xml:space="preserve"> </w:t>
      </w:r>
      <w:r w:rsidRPr="009F6192">
        <w:rPr>
          <w:rStyle w:val="StyleUnderline"/>
        </w:rPr>
        <w:t>The determination of such is taking place with little or no input from those who are actually managing important ecosystems through their liveliho</w:t>
      </w:r>
      <w:r w:rsidRPr="009F6192">
        <w:rPr>
          <w:sz w:val="12"/>
        </w:rPr>
        <w:t xml:space="preserve">ods, or the rest of us who benefit from healthy ecological outputs. </w:t>
      </w:r>
      <w:r w:rsidRPr="009F6192">
        <w:rPr>
          <w:rStyle w:val="StyleUnderline"/>
        </w:rPr>
        <w:t xml:space="preserve">This hands the science of ecology over to an elite whose interests will quickly </w:t>
      </w:r>
      <w:r w:rsidRPr="009F6192">
        <w:rPr>
          <w:rStyle w:val="Emphasis"/>
        </w:rPr>
        <w:t>align themselves with the cementing and continuation of this industry</w:t>
      </w:r>
      <w:r w:rsidRPr="009F6192">
        <w:rPr>
          <w:sz w:val="12"/>
        </w:rPr>
        <w:t>—</w:t>
      </w:r>
      <w:r w:rsidRPr="009F6192">
        <w:rPr>
          <w:rStyle w:val="StyleUnderline"/>
        </w:rPr>
        <w:t>with its attendant technocrats, markets and dividends</w:t>
      </w:r>
      <w:r w:rsidRPr="009F6192">
        <w:rPr>
          <w:sz w:val="12"/>
        </w:rPr>
        <w:t xml:space="preserve">. As far as our understanding of ecology is concerned, the </w:t>
      </w:r>
      <w:r w:rsidRPr="009F6192">
        <w:rPr>
          <w:rStyle w:val="Emphasis"/>
        </w:rPr>
        <w:t>timing couldn’t be worse.</w:t>
      </w:r>
      <w:r w:rsidRPr="009F6192">
        <w:rPr>
          <w:sz w:val="12"/>
        </w:rPr>
        <w:t xml:space="preserve"> </w:t>
      </w:r>
      <w:r w:rsidRPr="009F6192">
        <w:rPr>
          <w:rStyle w:val="StyleUnderline"/>
        </w:rPr>
        <w:t>Because of capitalism’s devastating ecological impact, and its inherent bias towards reductionist, corporate-sponsored science, it has simply not been possible to ascertain the true nature of ecosystem function.</w:t>
      </w:r>
      <w:r w:rsidRPr="009F6192">
        <w:rPr>
          <w:sz w:val="12"/>
        </w:rPr>
        <w:t xml:space="preserve"> Juniper’s uncritical adoption of a neoliberal “ecosystem service” position will push us even further from this capacity—in stark contrast to the espoused hopes and desires of today’s conservationists and environmentalists. As a practising conservationist, I would also add that </w:t>
      </w:r>
      <w:r w:rsidRPr="009F6192">
        <w:rPr>
          <w:rStyle w:val="StyleUnderline"/>
        </w:rPr>
        <w:t>Juniper’s approach is starting to distort our efforts on the ground. Conservation has taken a generation to reach consensus over the fact that emphasis upon the ecosystem is fundamentally correct.</w:t>
      </w:r>
      <w:r w:rsidRPr="009F6192">
        <w:rPr>
          <w:sz w:val="12"/>
        </w:rPr>
        <w:t xml:space="preserve"> But even before we have a chance to consider the implications of this, or to orient our conservation efforts to reflect what we can glean from ecosystem functionality, </w:t>
      </w:r>
      <w:r w:rsidRPr="009F6192">
        <w:rPr>
          <w:rStyle w:val="StyleUnderline"/>
        </w:rPr>
        <w:t xml:space="preserve">the “ecosystem services” agenda </w:t>
      </w:r>
      <w:r w:rsidRPr="009F6192">
        <w:rPr>
          <w:rStyle w:val="Emphasis"/>
        </w:rPr>
        <w:t>threatens to straitjacket us into a paradigm of neoliberal economism through over-simplification and a dash for cash.</w:t>
      </w:r>
      <w:r w:rsidRPr="009F6192">
        <w:rPr>
          <w:rStyle w:val="StyleUnderline"/>
        </w:rPr>
        <w:t xml:space="preserve"> </w:t>
      </w:r>
      <w:r w:rsidRPr="009F6192">
        <w:rPr>
          <w:sz w:val="12"/>
        </w:rPr>
        <w:t xml:space="preserve">This genie will be difficult to put back in the bottle. Once ecosystems, their functions and their constituent parts become artificially disaggregated and effectively privatised, they will become subject to the normative pressures of commodity fetishism. Already this approach is redefining nature as merely “natural capital” and organisations such as Environment Bank are pushing new markets in so-called “biodiversity offsetting” as a means of enhancing profits for landowners—confirmation that commodification of ecosystem units and functions lies at the heart of the “ecosystem services” paradigm.14 Furthermore, their historical and cultural significance to humanity will disappear, rendering their functions subservient to the artificial priorities of speculative capital. </w:t>
      </w:r>
      <w:r w:rsidRPr="009F6192">
        <w:rPr>
          <w:rStyle w:val="StyleUnderline"/>
        </w:rPr>
        <w:t>This agenda,</w:t>
      </w:r>
      <w:r w:rsidRPr="009F6192">
        <w:rPr>
          <w:sz w:val="12"/>
        </w:rPr>
        <w:t xml:space="preserve"> </w:t>
      </w:r>
      <w:r w:rsidRPr="009F6192">
        <w:rPr>
          <w:rStyle w:val="StyleUnderline"/>
        </w:rPr>
        <w:t>unchallenged</w:t>
      </w:r>
      <w:r w:rsidRPr="009F6192">
        <w:rPr>
          <w:sz w:val="12"/>
        </w:rPr>
        <w:t xml:space="preserve">, </w:t>
      </w:r>
      <w:r w:rsidRPr="009F6192">
        <w:rPr>
          <w:rStyle w:val="Emphasis"/>
        </w:rPr>
        <w:t>will</w:t>
      </w:r>
      <w:r w:rsidRPr="009F6192">
        <w:rPr>
          <w:sz w:val="12"/>
        </w:rPr>
        <w:t xml:space="preserve"> </w:t>
      </w:r>
      <w:r w:rsidRPr="009F6192">
        <w:rPr>
          <w:rStyle w:val="StyleUnderline"/>
        </w:rPr>
        <w:t xml:space="preserve">compound rather than alleviate </w:t>
      </w:r>
      <w:r w:rsidRPr="009F6192">
        <w:rPr>
          <w:rStyle w:val="Emphasis"/>
        </w:rPr>
        <w:t>our ecological crisi</w:t>
      </w:r>
      <w:r w:rsidRPr="009F6192">
        <w:rPr>
          <w:rStyle w:val="StyleUnderline"/>
        </w:rPr>
        <w:t>s, and place ecological understanding in the hands of a corporate-sponsored elite</w:t>
      </w:r>
      <w:r w:rsidRPr="009F6192">
        <w:rPr>
          <w:sz w:val="12"/>
        </w:rPr>
        <w:t>—</w:t>
      </w:r>
      <w:r w:rsidRPr="009F6192">
        <w:rPr>
          <w:rStyle w:val="Emphasis"/>
        </w:rPr>
        <w:t>further widening the ecological rift through dispossession and alienation</w:t>
      </w:r>
      <w:r w:rsidRPr="009F6192">
        <w:rPr>
          <w:sz w:val="12"/>
        </w:rPr>
        <w:t xml:space="preserve">. In short, it threatens to place environmentalism on the wrong side of the class struggle.15 The rightward political drift of mainstream environmentalism has been barely acknowledged outside of pretty narrow academic circles.16 </w:t>
      </w:r>
      <w:r w:rsidRPr="009F6192">
        <w:rPr>
          <w:rStyle w:val="StyleUnderline"/>
        </w:rPr>
        <w:t>We desperately need serious environmentalists to expose the dangerous fallacies embedded within neoliberal ecology,</w:t>
      </w:r>
      <w:r w:rsidRPr="009F6192">
        <w:rPr>
          <w:sz w:val="12"/>
        </w:rPr>
        <w:t xml:space="preserve"> not least because if the supporters of environmental organisations—that now number in their millions—knew of the corporate takeover of their groups they would probably despair. For many, membership of an environmental campaign or conservation group represents a desire for ecological protection from the forces of commodification. As David Harvey has noted: “We have loaded upon nature, often without knowing it, in our science as in our poetry, much of the alternative desire for value to that implied by money”.17</w:t>
      </w:r>
    </w:p>
    <w:p w14:paraId="3F39F112" w14:textId="77777777" w:rsidR="00713943" w:rsidRPr="009F6192" w:rsidRDefault="00713943" w:rsidP="00713943"/>
    <w:p w14:paraId="2CE209B8" w14:textId="77777777" w:rsidR="00713943" w:rsidRPr="009F6192" w:rsidRDefault="00713943" w:rsidP="00713943">
      <w:pPr>
        <w:pStyle w:val="Heading3"/>
        <w:rPr>
          <w:rFonts w:cs="Times New Roman"/>
        </w:rPr>
      </w:pPr>
      <w:r w:rsidRPr="009F6192">
        <w:rPr>
          <w:rFonts w:cs="Times New Roman"/>
        </w:rPr>
        <w:lastRenderedPageBreak/>
        <w:t>War – 2NC</w:t>
      </w:r>
    </w:p>
    <w:p w14:paraId="769BAAF0" w14:textId="77777777" w:rsidR="00713943" w:rsidRPr="009F6192" w:rsidRDefault="00713943" w:rsidP="00713943"/>
    <w:p w14:paraId="4CF9A3E3" w14:textId="77777777" w:rsidR="00713943" w:rsidRPr="009F6192" w:rsidRDefault="00713943" w:rsidP="00713943">
      <w:pPr>
        <w:pStyle w:val="Heading4"/>
        <w:rPr>
          <w:rFonts w:cs="Times New Roman"/>
        </w:rPr>
      </w:pPr>
      <w:r w:rsidRPr="009F6192">
        <w:rPr>
          <w:rFonts w:cs="Times New Roman"/>
        </w:rPr>
        <w:t xml:space="preserve">Liberalism and democracy have increased war – it’s at the same intensity as before WWI – econometric analysis proves </w:t>
      </w:r>
    </w:p>
    <w:p w14:paraId="2011081E" w14:textId="77777777" w:rsidR="00713943" w:rsidRPr="009F6192" w:rsidRDefault="00713943" w:rsidP="00713943">
      <w:pPr>
        <w:rPr>
          <w:b/>
          <w:sz w:val="24"/>
        </w:rPr>
      </w:pPr>
      <w:r w:rsidRPr="009F6192">
        <w:rPr>
          <w:b/>
          <w:sz w:val="24"/>
        </w:rPr>
        <w:t xml:space="preserve">Harrison, Economics Professor, 11 </w:t>
      </w:r>
    </w:p>
    <w:p w14:paraId="487139C5" w14:textId="77777777" w:rsidR="00713943" w:rsidRPr="009F6192" w:rsidRDefault="00713943" w:rsidP="00713943">
      <w:r w:rsidRPr="009F6192">
        <w:t xml:space="preserve">(Mark, Department of Economics and CAGE, University of Warwick Centre for Russian and East European Studies, University of Birmingham Hoover Institution, Stanford University, and Nikolaus Wolf, Centre for Economic Policy Research, “The Frequency of Wars,” </w:t>
      </w:r>
      <w:hyperlink r:id="rId22" w:history="1">
        <w:r w:rsidRPr="009F6192">
          <w:rPr>
            <w:rStyle w:val="Hyperlink"/>
          </w:rPr>
          <w:t>http://www2.warwick.ac.uk/fac/soc/economics/staff/mharrison/public/ehr2011postprint.pdf</w:t>
        </w:r>
      </w:hyperlink>
      <w:r w:rsidRPr="009F6192">
        <w:t>)</w:t>
      </w:r>
    </w:p>
    <w:p w14:paraId="3AC2105C" w14:textId="77777777" w:rsidR="00713943" w:rsidRPr="009F6192" w:rsidRDefault="00713943" w:rsidP="00713943"/>
    <w:p w14:paraId="41FA7270" w14:textId="77777777" w:rsidR="00713943" w:rsidRPr="009F6192" w:rsidRDefault="00713943" w:rsidP="00713943">
      <w:pPr>
        <w:rPr>
          <w:sz w:val="14"/>
        </w:rPr>
      </w:pPr>
      <w:r w:rsidRPr="009F6192">
        <w:rPr>
          <w:sz w:val="14"/>
        </w:rPr>
        <w:t xml:space="preserve">The evidence suggests that, </w:t>
      </w:r>
      <w:r w:rsidRPr="009F6192">
        <w:rPr>
          <w:rStyle w:val="StyleUnderline"/>
        </w:rPr>
        <w:t>normalized by the number of countries</w:t>
      </w:r>
      <w:r w:rsidRPr="009F6192">
        <w:rPr>
          <w:sz w:val="14"/>
        </w:rPr>
        <w:t xml:space="preserve"> in the world, the </w:t>
      </w:r>
      <w:r w:rsidRPr="009F6192">
        <w:rPr>
          <w:rStyle w:val="StyleUnderline"/>
        </w:rPr>
        <w:t>risk of war is lower</w:t>
      </w:r>
      <w:r w:rsidRPr="009F6192">
        <w:rPr>
          <w:sz w:val="14"/>
        </w:rPr>
        <w:t xml:space="preserve"> today than at the end of the nineteenth century. </w:t>
      </w:r>
      <w:r w:rsidRPr="009F6192">
        <w:rPr>
          <w:rStyle w:val="Emphasis"/>
        </w:rPr>
        <w:t>Normalized by the number of planets we have to share</w:t>
      </w:r>
      <w:r w:rsidRPr="009F6192">
        <w:rPr>
          <w:sz w:val="14"/>
        </w:rPr>
        <w:t xml:space="preserve">, however, </w:t>
      </w:r>
      <w:r w:rsidRPr="009F6192">
        <w:rPr>
          <w:rStyle w:val="Emphasis"/>
        </w:rPr>
        <w:t>it is of the same frequency (if not intensity) as during World War I.</w:t>
      </w:r>
      <w:r w:rsidRPr="009F6192">
        <w:rPr>
          <w:sz w:val="14"/>
        </w:rPr>
        <w:t xml:space="preserve"> </w:t>
      </w:r>
      <w:r w:rsidRPr="009F6192">
        <w:rPr>
          <w:rStyle w:val="StyleUnderline"/>
        </w:rPr>
        <w:t>There has been a steady upward trend in the number of bilateral conflicts over 130 years.</w:t>
      </w:r>
      <w:r w:rsidRPr="009F6192">
        <w:rPr>
          <w:sz w:val="14"/>
        </w:rPr>
        <w:t xml:space="preserve"> Existing explanations of the resort to war in terms of the political incentives facing rulers subject to varying moral and cultural norms and constitutional arrangements, widespread in modern political science and political economy, are clearly both necessary and productive. We argue that </w:t>
      </w:r>
      <w:r w:rsidRPr="009F6192">
        <w:rPr>
          <w:rStyle w:val="StyleUnderline"/>
        </w:rPr>
        <w:t>an emphasis on preferences and incentives</w:t>
      </w:r>
      <w:r w:rsidRPr="009F6192">
        <w:rPr>
          <w:sz w:val="14"/>
        </w:rPr>
        <w:t xml:space="preserve">, which we call the demand side of the decision for war, </w:t>
      </w:r>
      <w:r w:rsidRPr="009F6192">
        <w:rPr>
          <w:rStyle w:val="StyleUnderline"/>
          <w:b/>
        </w:rPr>
        <w:t>cannot fully or convincingly explain the aggregate picture</w:t>
      </w:r>
      <w:r w:rsidRPr="009F6192">
        <w:rPr>
          <w:sz w:val="14"/>
        </w:rPr>
        <w:t xml:space="preserve">. </w:t>
      </w:r>
      <w:r w:rsidRPr="009F6192">
        <w:rPr>
          <w:rStyle w:val="StyleUnderline"/>
          <w:b/>
        </w:rPr>
        <w:t>It is necessary</w:t>
      </w:r>
      <w:r w:rsidRPr="009F6192">
        <w:rPr>
          <w:sz w:val="14"/>
        </w:rPr>
        <w:t xml:space="preserve"> also to consider the supply side – </w:t>
      </w:r>
      <w:r w:rsidRPr="009F6192">
        <w:rPr>
          <w:rStyle w:val="Emphasis"/>
        </w:rPr>
        <w:t>the capacity for war.</w:t>
      </w:r>
      <w:r w:rsidRPr="009F6192">
        <w:rPr>
          <w:sz w:val="14"/>
        </w:rPr>
        <w:t xml:space="preserve"> In this sense, we conclude, </w:t>
      </w:r>
      <w:r w:rsidRPr="009F6192">
        <w:rPr>
          <w:rStyle w:val="StyleUnderline"/>
        </w:rPr>
        <w:t>if the frequency of conflict has been increasing</w:t>
      </w:r>
      <w:r w:rsidRPr="009F6192">
        <w:rPr>
          <w:sz w:val="14"/>
        </w:rPr>
        <w:t xml:space="preserve">, it may be not because we want it; more likely, it </w:t>
      </w:r>
      <w:r w:rsidRPr="009F6192">
        <w:rPr>
          <w:rStyle w:val="StyleUnderline"/>
        </w:rPr>
        <w:t xml:space="preserve">is </w:t>
      </w:r>
      <w:r w:rsidRPr="009F6192">
        <w:rPr>
          <w:rStyle w:val="Emphasis"/>
        </w:rPr>
        <w:t xml:space="preserve">‘Because we can’. </w:t>
      </w:r>
      <w:r w:rsidRPr="009F6192">
        <w:rPr>
          <w:rStyle w:val="StyleUnderline"/>
        </w:rPr>
        <w:t>The rising frequency of bilateral conflicts is reflected right across the global distributions of countries by size and wealth</w:t>
      </w:r>
      <w:r w:rsidRPr="009F6192">
        <w:rPr>
          <w:sz w:val="14"/>
        </w:rPr>
        <w:t xml:space="preserve">. </w:t>
      </w:r>
      <w:r w:rsidRPr="009F6192">
        <w:rPr>
          <w:rStyle w:val="StyleUnderline"/>
        </w:rPr>
        <w:t>Wealthier countries have not been responsible for more than their share of military interventions. If</w:t>
      </w:r>
      <w:r w:rsidRPr="009F6192">
        <w:rPr>
          <w:sz w:val="14"/>
        </w:rPr>
        <w:t xml:space="preserve"> their share has risen over time, it is at a rate that is all but imperceptible. Countries that are economically above the median of the economic size distribution have contributed more than their share, but the upward trend of the overall frequency is also present among countries that are smaller (and poorer) than the median. </w:t>
      </w:r>
      <w:r w:rsidRPr="009F6192">
        <w:rPr>
          <w:rStyle w:val="StyleUnderline"/>
        </w:rPr>
        <w:t xml:space="preserve">The upward trend may turn out to have been driven by things </w:t>
      </w:r>
      <w:r w:rsidRPr="009F6192">
        <w:rPr>
          <w:rStyle w:val="Emphasis"/>
        </w:rPr>
        <w:t>we would otherwise welcome as global improvements</w:t>
      </w:r>
      <w:r w:rsidRPr="009F6192">
        <w:rPr>
          <w:rStyle w:val="StyleUnderline"/>
        </w:rPr>
        <w:t>.</w:t>
      </w:r>
      <w:r w:rsidRPr="009F6192">
        <w:rPr>
          <w:sz w:val="14"/>
        </w:rPr>
        <w:t xml:space="preserve"> For example, the hunger for political participation and national self-determination has been satisfied in many troubled regions, and this has led to the formation of new states. The growing number of states is an important explanatory factor in the rising frequency of wars, but this does not make the trend a statistical artifact because the number of states is not exogenous. In modern times just as much as in the Middle Ages, new states have been born amid conflict. The demand for statehood is also a demand for the capacity to engage in national self-determination by force, and each new state has added a focus for potential conflict. With the downfall of empires, moreover, </w:t>
      </w:r>
      <w:r w:rsidRPr="009F6192">
        <w:rPr>
          <w:rStyle w:val="StyleUnderline"/>
        </w:rPr>
        <w:t>democracy has become more</w:t>
      </w:r>
      <w:r w:rsidRPr="009F6192">
        <w:rPr>
          <w:sz w:val="14"/>
        </w:rPr>
        <w:t xml:space="preserve"> </w:t>
      </w:r>
      <w:r w:rsidRPr="009F6192">
        <w:rPr>
          <w:rStyle w:val="StyleUnderline"/>
        </w:rPr>
        <w:t>typical</w:t>
      </w:r>
      <w:r w:rsidRPr="009F6192">
        <w:rPr>
          <w:sz w:val="14"/>
        </w:rPr>
        <w:t xml:space="preserve"> – and, with democracy comes improved fiscal capacity. As </w:t>
      </w:r>
      <w:r w:rsidRPr="009F6192">
        <w:rPr>
          <w:rStyle w:val="StyleUnderline"/>
        </w:rPr>
        <w:t>a result, countries that adopt democracy are likely to be able to raise taxes or borrow more in order to promote national adventures</w:t>
      </w:r>
      <w:r w:rsidRPr="009F6192">
        <w:rPr>
          <w:sz w:val="14"/>
        </w:rPr>
        <w:t xml:space="preserve"> without recourse to domestic repression. With more borders there is more cross-border trade. Beyond this, moreover, </w:t>
      </w:r>
      <w:r w:rsidRPr="009F6192">
        <w:rPr>
          <w:rStyle w:val="StyleUnderline"/>
        </w:rPr>
        <w:t>falling trade costs are another modern boon that has allowed many countries to benefit from specialization and increased economic interdependence</w:t>
      </w:r>
      <w:r w:rsidRPr="009F6192">
        <w:rPr>
          <w:sz w:val="14"/>
        </w:rPr>
        <w:t xml:space="preserve">. Wider markets have in turn increased the scope for smaller countries to self-insure against asymmetric shocks. A </w:t>
      </w:r>
      <w:r w:rsidRPr="009F6192">
        <w:rPr>
          <w:rStyle w:val="StyleUnderline"/>
        </w:rPr>
        <w:t>moral hazard that we associate with insurance</w:t>
      </w:r>
      <w:r w:rsidRPr="009F6192">
        <w:rPr>
          <w:sz w:val="14"/>
        </w:rPr>
        <w:t xml:space="preserve">, however, </w:t>
      </w:r>
      <w:r w:rsidRPr="009F6192">
        <w:rPr>
          <w:rStyle w:val="StyleUnderline"/>
        </w:rPr>
        <w:t xml:space="preserve">is that the insured can then </w:t>
      </w:r>
      <w:r w:rsidRPr="009F6192">
        <w:rPr>
          <w:rStyle w:val="StyleUnderline"/>
          <w:b/>
        </w:rPr>
        <w:t>engage in risky behavior at lower cost</w:t>
      </w:r>
      <w:r w:rsidRPr="009F6192">
        <w:rPr>
          <w:rStyle w:val="StyleUnderline"/>
        </w:rPr>
        <w:t xml:space="preserve">. </w:t>
      </w:r>
      <w:r w:rsidRPr="009F6192">
        <w:rPr>
          <w:sz w:val="14"/>
        </w:rPr>
        <w:t>In the same way, sm</w:t>
      </w:r>
      <w:r w:rsidRPr="009F6192">
        <w:rPr>
          <w:rStyle w:val="StyleUnderline"/>
        </w:rPr>
        <w:t xml:space="preserve">all states that reduce risks through multilateral exchange may become more inclined to risky action in bilateral relations. </w:t>
      </w:r>
      <w:r w:rsidRPr="009F6192">
        <w:rPr>
          <w:sz w:val="14"/>
        </w:rPr>
        <w:t xml:space="preserve">To complete the picture, </w:t>
      </w:r>
      <w:r w:rsidRPr="009F6192">
        <w:rPr>
          <w:rStyle w:val="StyleUnderline"/>
          <w:b/>
        </w:rPr>
        <w:t>continuously rising global productivity has lowered the costs of production and consumption – and destruction</w:t>
      </w:r>
      <w:r w:rsidRPr="009F6192">
        <w:rPr>
          <w:sz w:val="14"/>
        </w:rPr>
        <w:t xml:space="preserve">, too. We see lessons for policy and history. In policy terms, democracy is good, but without nation there is no democracy, and nation-building is a double-edged process. Similarly, falling trade costs and wider multilateral exchange have been powerful promoters of economic growth and development, but may also have cheapened war. How can we encourage democracy to spread in ways that don’t offer gains to nation-building adventurists? How can we lock countries into regional or global trade without freeing their hands for confrontational foreign adventures at shorter range? These questions may hold some of the keys to a peaceful twenty-first century. For history, we have identified some unsolved problems in the relationship between economic progress and organized violence, and we have proposed some answers. </w:t>
      </w:r>
      <w:r w:rsidRPr="009F6192">
        <w:rPr>
          <w:rStyle w:val="StyleUnderline"/>
        </w:rPr>
        <w:t>An underlying issue is that our historical categories and statistics have been limited by the existence of states and their borders</w:t>
      </w:r>
      <w:r w:rsidRPr="009F6192">
        <w:rPr>
          <w:sz w:val="14"/>
        </w:rPr>
        <w:t xml:space="preserve">. In historical reality, </w:t>
      </w:r>
      <w:r w:rsidRPr="009F6192">
        <w:rPr>
          <w:rStyle w:val="StyleUnderline"/>
        </w:rPr>
        <w:t xml:space="preserve">there is a continuum of violence from organized crime through civil conflict to inter-state </w:t>
      </w:r>
      <w:r w:rsidRPr="009F6192">
        <w:rPr>
          <w:rStyle w:val="StyleUnderline"/>
        </w:rPr>
        <w:lastRenderedPageBreak/>
        <w:t>warfare</w:t>
      </w:r>
      <w:r w:rsidRPr="009F6192">
        <w:rPr>
          <w:sz w:val="14"/>
        </w:rPr>
        <w:t xml:space="preserve">. </w:t>
      </w:r>
      <w:r w:rsidRPr="009F6192">
        <w:rPr>
          <w:rStyle w:val="StyleUnderline"/>
          <w:b/>
        </w:rPr>
        <w:t>As violence flows from one category to another, it drops out of one specialist field and one dataset and pops up in others</w:t>
      </w:r>
      <w:r w:rsidRPr="009F6192">
        <w:rPr>
          <w:sz w:val="14"/>
        </w:rPr>
        <w:t>. There is a unified process to which the formation and destruction of states and state borders is endogenous. This process challenges historians and social scientists to work together to understand it.</w:t>
      </w:r>
    </w:p>
    <w:p w14:paraId="4005046F" w14:textId="77777777" w:rsidR="00713943" w:rsidRPr="009F6192" w:rsidRDefault="00713943" w:rsidP="00713943">
      <w:pPr>
        <w:rPr>
          <w:sz w:val="14"/>
        </w:rPr>
      </w:pPr>
    </w:p>
    <w:p w14:paraId="1B87F6AF" w14:textId="77777777" w:rsidR="00713943" w:rsidRPr="009F6192" w:rsidRDefault="00713943" w:rsidP="00713943">
      <w:pPr>
        <w:pStyle w:val="Heading4"/>
        <w:rPr>
          <w:rFonts w:cs="Times New Roman"/>
        </w:rPr>
      </w:pPr>
      <w:r w:rsidRPr="009F6192">
        <w:rPr>
          <w:rFonts w:cs="Times New Roman"/>
        </w:rPr>
        <w:t xml:space="preserve">Prefer our data – their methods don’t count US led interventions, instigated coups, or civil conflicts caused by neoliberalism as war  </w:t>
      </w:r>
    </w:p>
    <w:p w14:paraId="4A0F61AE" w14:textId="77777777" w:rsidR="00713943" w:rsidRPr="009F6192" w:rsidRDefault="00713943" w:rsidP="00713943">
      <w:pPr>
        <w:rPr>
          <w:rStyle w:val="Style13ptBold"/>
          <w:sz w:val="24"/>
        </w:rPr>
      </w:pPr>
      <w:r w:rsidRPr="009F6192">
        <w:rPr>
          <w:rStyle w:val="Style13ptBold"/>
          <w:sz w:val="24"/>
        </w:rPr>
        <w:t xml:space="preserve">Herman, Finance Prof @ University of Pennsylvania, 14 </w:t>
      </w:r>
    </w:p>
    <w:p w14:paraId="4B231C56" w14:textId="77777777" w:rsidR="00713943" w:rsidRPr="009F6192" w:rsidRDefault="00713943" w:rsidP="00713943">
      <w:r w:rsidRPr="009F6192">
        <w:t xml:space="preserve">(Edward S. Herman is professor emeritus of finance at the Wharton School, University of Pennsylvania, “Reality Denial : Apologetics for Western-Imperial Violence,” Global Research, 7-28-14, DOA: 1-23-14, </w:t>
      </w:r>
      <w:hyperlink r:id="rId23" w:history="1">
        <w:r w:rsidRPr="009F6192">
          <w:rPr>
            <w:rStyle w:val="Hyperlink"/>
          </w:rPr>
          <w:t>http://www.globalresearch.ca/reality-denial-apologetics-for-western-imperial-violence/32066</w:t>
        </w:r>
      </w:hyperlink>
      <w:r w:rsidRPr="009F6192">
        <w:t>)</w:t>
      </w:r>
    </w:p>
    <w:p w14:paraId="1D02FE10" w14:textId="77777777" w:rsidR="00713943" w:rsidRPr="009F6192" w:rsidRDefault="00713943" w:rsidP="00713943"/>
    <w:p w14:paraId="16D97818" w14:textId="77777777" w:rsidR="00713943" w:rsidRPr="009F6192" w:rsidRDefault="00713943" w:rsidP="00713943">
      <w:pPr>
        <w:rPr>
          <w:rStyle w:val="Emphasis"/>
        </w:rPr>
      </w:pPr>
      <w:r w:rsidRPr="009F6192">
        <w:rPr>
          <w:sz w:val="16"/>
        </w:rPr>
        <w:t xml:space="preserve">As we have noted, </w:t>
      </w:r>
      <w:r w:rsidRPr="009F6192">
        <w:rPr>
          <w:rStyle w:val="StyleUnderline"/>
        </w:rPr>
        <w:t>Pinker</w:t>
      </w:r>
      <w:r w:rsidRPr="009F6192">
        <w:rPr>
          <w:sz w:val="16"/>
        </w:rPr>
        <w:t xml:space="preserve"> </w:t>
      </w:r>
      <w:r w:rsidRPr="009F6192">
        <w:rPr>
          <w:rStyle w:val="StyleUnderline"/>
        </w:rPr>
        <w:t>employs the “preferential method”</w:t>
      </w:r>
      <w:r w:rsidRPr="009F6192">
        <w:rPr>
          <w:sz w:val="16"/>
        </w:rPr>
        <w:t xml:space="preserve"> of research, </w:t>
      </w:r>
      <w:r w:rsidRPr="009F6192">
        <w:rPr>
          <w:rStyle w:val="StyleUnderline"/>
        </w:rPr>
        <w:t>uncritically using sources that support his claims and ideological agenda</w:t>
      </w:r>
      <w:r w:rsidRPr="009F6192">
        <w:rPr>
          <w:sz w:val="16"/>
        </w:rPr>
        <w:t xml:space="preserve">, and ignoring or criticizing harshly those that take positions incompatible with his. In our favorite example, he often cites John Mueller’s work, but never mentions this same author’s 1999 article with Karl Mueller that claims the UN-U.S. “sanctions of mass destruction” against Iraq were historically unique mass killers of civilians, a strategic silence almost surely determined by the fact that the U.S. and its democratic allies were the killers.[162] </w:t>
      </w:r>
      <w:r w:rsidRPr="009F6192">
        <w:rPr>
          <w:rStyle w:val="StyleUnderline"/>
        </w:rPr>
        <w:t>Pinker never mentions</w:t>
      </w:r>
      <w:r w:rsidRPr="009F6192">
        <w:rPr>
          <w:sz w:val="16"/>
        </w:rPr>
        <w:t xml:space="preserve"> </w:t>
      </w:r>
      <w:r w:rsidRPr="009F6192">
        <w:rPr>
          <w:rStyle w:val="StyleUnderline"/>
        </w:rPr>
        <w:t>Amartya Sen or</w:t>
      </w:r>
      <w:r w:rsidRPr="009F6192">
        <w:rPr>
          <w:sz w:val="16"/>
        </w:rPr>
        <w:t xml:space="preserve"> Jean </w:t>
      </w:r>
      <w:r w:rsidRPr="009F6192">
        <w:rPr>
          <w:rStyle w:val="StyleUnderline"/>
        </w:rPr>
        <w:t>Drèze</w:t>
      </w:r>
      <w:r w:rsidRPr="009F6192">
        <w:rPr>
          <w:sz w:val="16"/>
        </w:rPr>
        <w:t xml:space="preserve">, both distinguished scholars whose work often covers ground similar to Pinker’s in Better Angels, again almost surely </w:t>
      </w:r>
      <w:r w:rsidRPr="009F6192">
        <w:rPr>
          <w:rStyle w:val="StyleUnderline"/>
        </w:rPr>
        <w:t>because</w:t>
      </w:r>
      <w:r w:rsidRPr="009F6192">
        <w:rPr>
          <w:sz w:val="16"/>
        </w:rPr>
        <w:t xml:space="preserve"> </w:t>
      </w:r>
      <w:r w:rsidRPr="009F6192">
        <w:rPr>
          <w:rStyle w:val="StyleUnderline"/>
        </w:rPr>
        <w:t xml:space="preserve">Sen and Drèze deal with </w:t>
      </w:r>
      <w:r w:rsidRPr="009F6192">
        <w:rPr>
          <w:rStyle w:val="Emphasis"/>
        </w:rPr>
        <w:t>structural violence under capitalism</w:t>
      </w:r>
      <w:r w:rsidRPr="009F6192">
        <w:rPr>
          <w:sz w:val="16"/>
        </w:rPr>
        <w:t xml:space="preserve">, do not regard the Mao-era famine in China as a case of deliberate mass killing, and </w:t>
      </w:r>
      <w:r w:rsidRPr="009F6192">
        <w:rPr>
          <w:rStyle w:val="StyleUnderline"/>
        </w:rPr>
        <w:t>contend that deaths in India under the “endemic undernutrition and deprivation”</w:t>
      </w:r>
      <w:r w:rsidRPr="009F6192">
        <w:rPr>
          <w:sz w:val="16"/>
        </w:rPr>
        <w:t xml:space="preserve"> of its capitalist system </w:t>
      </w:r>
      <w:r w:rsidRPr="009F6192">
        <w:rPr>
          <w:rStyle w:val="Emphasis"/>
        </w:rPr>
        <w:t>greatly exceeded China’s famine deaths</w:t>
      </w:r>
      <w:r w:rsidRPr="009F6192">
        <w:rPr>
          <w:sz w:val="16"/>
        </w:rPr>
        <w:t xml:space="preserve">. Separately, Sen also stresses the diversity and tradition of tolerance within Islam, as Pinker never does, and writes that </w:t>
      </w:r>
      <w:r w:rsidRPr="009F6192">
        <w:rPr>
          <w:rStyle w:val="StyleUnderline"/>
        </w:rPr>
        <w:t>the “hard sell of ‘Western liberalism’” notwithstanding, the “valuing of freedom is not confined to one culture only</w:t>
      </w:r>
      <w:r w:rsidRPr="009F6192">
        <w:rPr>
          <w:sz w:val="16"/>
        </w:rPr>
        <w:t xml:space="preserve">, </w:t>
      </w:r>
      <w:r w:rsidRPr="009F6192">
        <w:rPr>
          <w:rStyle w:val="StyleUnderline"/>
        </w:rPr>
        <w:t>and the Western traditions are not the only ones that prepare us for a freedom-based approach to social understanding</w:t>
      </w:r>
      <w:r w:rsidRPr="009F6192">
        <w:rPr>
          <w:sz w:val="16"/>
        </w:rPr>
        <w:t xml:space="preserve">,”[163] Instead, Pinker and his sources focus only on Islam’s backwardness and violent proclivities, and “What went wrong?” There is no index reference to Sen or Drèze in Better Angels, but there are eight indexed references to Rudolf Rummel in Pinker’s book, and four works by Rummel are listed in Pinker’s bibliography, including the website for Rummel’s work at the University of Hawaii. A far-right fanatic, Rummel’s blog, A Freedomist View, rivals that of the Birchers. In the first year of the Obama presidency, Rummel called Obama a “1960’s anti-war, socialist-radical activist” who believes “in love not war,” and he assailed Obama for putting a crimp in the use of torture, thereby “undermining intelligence operations” by the good guys. Rummel also warned that Obama’s plans called for “unnecessarily closing Guantanamo detention camp by January 22, 2010 as a sop to world and domestic leftist opinion”—a fear that has yet to be realized.[164] Rummel even wrote that Obama and his associates were carrying out a coup d’etat in the United States, and he was worried that under leftwing pressure the United States might fail to save Afghanistan, just as the left had forced a regrettable U.S. withdrawal from Vietnam four decades earlier.[165] In what purports to be his scholarly work, Rummel writes that “U.S. democide in [the Vietnam] war is most difficult to calculate,” but finds that “A prudent figure may be 5,500 overall.”[166] In contrast, he estimated that the “communist” government of North Vietnam was responsible for 1,669,000 democidal deaths in the war, or more than 300 times as many as killed by the U.S. war machine. This remarkable pair of claims is based on two factors: Rummel’s requirement that in order for deaths to count as “democide,” the killing of non-combatants must be carried out by agents acting on behalf of a government, with the clear intent to kill members of a targeted population;[167] and Rummel’s own deep ideological belief that whereas communist regimes target and kill non-combatants on a regular and systematic basis, the U.S. government meticulously upholds the laws of war and strives to protect civilians (with the rarest exceptions). Free-fire zones,[168] high-level saturation bombing, destruction of villages in order to “save them,” napalm, cluster bombs, the use of “six times” the tonnage of “bombs and shells” against Vietnam (South and North) than it used during all of World War II (acknowledged by Rummel[169]), and the widespread application of chemical weapons to destroy civilian crops (Operation Ranch Hand), the last causing crippling damage to hundreds of thousands of Vietnamese children,[170] fail to resonate with Rummel, for whom it remains an article of faith that the United States did not deliberately harm civilians in the war (and does not as a matter of policy). “[W]hat many…sources label as [U.S.] atrocities or massacres may, by the Geneva Conventions and other accepted rules of warfare, be legitimate military actions or accidents of war,” he counters. Indeed, the “most important fact of this bombing was the scrupulous care with which targets were selected and bombed,” with the United States limiting “attacks to purely military targets….” “Civilians were killed,” he concedes, “but these deaths were collateral to bombing military targets….”[171] These are truths that Rummel accepts for no reason other than that they pertain to his government and to the communist enemy, and possess a kind of self-evident status for him. This is extreme fanaticism masquerading as scholarship. In contrast with Sen and Drèze, </w:t>
      </w:r>
      <w:r w:rsidRPr="009F6192">
        <w:rPr>
          <w:rStyle w:val="StyleUnderline"/>
        </w:rPr>
        <w:t xml:space="preserve">Rummel writes that more than 35 million people were “murdered” in </w:t>
      </w:r>
      <w:r w:rsidRPr="009F6192">
        <w:rPr>
          <w:rStyle w:val="StyleUnderline"/>
        </w:rPr>
        <w:lastRenderedPageBreak/>
        <w:t>the “Chinese Communist Anthill,”</w:t>
      </w:r>
      <w:r w:rsidRPr="009F6192">
        <w:rPr>
          <w:sz w:val="16"/>
        </w:rPr>
        <w:t xml:space="preserve"> and of the famine victims he writes that “27 million starved to death,” every one of them “sacrificed for the most massive, total social engineering projects ever forced on any society in modern history….”[172] </w:t>
      </w:r>
      <w:r w:rsidRPr="009F6192">
        <w:rPr>
          <w:rStyle w:val="StyleUnderline"/>
        </w:rPr>
        <w:t xml:space="preserve">But Rummel says what Pinker wants to hear, so while Sen is ignored, Rummel is promoted to serious authority and his numbers are used profusely and uncritically in Better Angels. </w:t>
      </w:r>
      <w:r w:rsidRPr="009F6192">
        <w:rPr>
          <w:sz w:val="16"/>
        </w:rPr>
        <w:t xml:space="preserve">In a similar fashion, </w:t>
      </w:r>
      <w:r w:rsidRPr="009F6192">
        <w:rPr>
          <w:rStyle w:val="StyleUnderline"/>
        </w:rPr>
        <w:t>Pinker makes lavish use of the estimates of a contingent of mainly government- and foundation-funded experts devoted,</w:t>
      </w:r>
      <w:r w:rsidRPr="009F6192">
        <w:rPr>
          <w:sz w:val="16"/>
        </w:rPr>
        <w:t xml:space="preserve"> like him, </w:t>
      </w:r>
      <w:r w:rsidRPr="009F6192">
        <w:rPr>
          <w:rStyle w:val="StyleUnderline"/>
        </w:rPr>
        <w:t>to showing that war has been declining</w:t>
      </w:r>
      <w:r w:rsidRPr="009F6192">
        <w:rPr>
          <w:sz w:val="16"/>
        </w:rPr>
        <w:t xml:space="preserve"> </w:t>
      </w:r>
      <w:r w:rsidRPr="009F6192">
        <w:rPr>
          <w:rStyle w:val="StyleUnderline"/>
        </w:rPr>
        <w:t>in importance</w:t>
      </w:r>
      <w:r w:rsidRPr="009F6192">
        <w:rPr>
          <w:sz w:val="16"/>
        </w:rPr>
        <w:t>—</w:t>
      </w:r>
      <w:r w:rsidRPr="009F6192">
        <w:rPr>
          <w:rStyle w:val="Emphasis"/>
        </w:rPr>
        <w:t>especially in the more civilized, lighter-skinned parts of the world</w:t>
      </w:r>
      <w:r w:rsidRPr="009F6192">
        <w:rPr>
          <w:sz w:val="16"/>
        </w:rPr>
        <w:t>—</w:t>
      </w:r>
      <w:r w:rsidRPr="009F6192">
        <w:rPr>
          <w:rStyle w:val="StyleUnderline"/>
        </w:rPr>
        <w:t>and is becoming less harmful even to the darker-skinned peoples in the countries under attack</w:t>
      </w:r>
      <w:r w:rsidRPr="009F6192">
        <w:rPr>
          <w:sz w:val="16"/>
        </w:rPr>
        <w:t xml:space="preserve">. The claims of these individuals and groups are often as preposterous as Rummel’s—even if they are better at keeping their right-wing biases under wraps. One of Pinker’s major government-funded sources is the Human Security Report Project (HSRP) at Simon Fraser University (Vancouver, Canada).[173] </w:t>
      </w:r>
      <w:r w:rsidRPr="009F6192">
        <w:rPr>
          <w:rStyle w:val="StyleUnderline"/>
        </w:rPr>
        <w:t>HSRP’s Report 2009/2010 advanced many of the global themes reiterated in Better Angels,</w:t>
      </w:r>
      <w:r w:rsidRPr="009F6192">
        <w:rPr>
          <w:sz w:val="16"/>
        </w:rPr>
        <w:t xml:space="preserve"> </w:t>
      </w:r>
      <w:r w:rsidRPr="009F6192">
        <w:rPr>
          <w:rStyle w:val="StyleUnderline"/>
        </w:rPr>
        <w:t>in particular the decline of interstate wars since the “end of the Cold War” and the development of a new “global security architecture.”[</w:t>
      </w:r>
      <w:r w:rsidRPr="009F6192">
        <w:rPr>
          <w:sz w:val="16"/>
        </w:rPr>
        <w:t xml:space="preserve">174] It is revealing that HSRP makes only one mention of NATO in its entire report: As one of the “international organizations…[that] have increased the number of their peace operations” during the same years.[175] Like Pinker, </w:t>
      </w:r>
      <w:r w:rsidRPr="009F6192">
        <w:rPr>
          <w:rStyle w:val="StyleUnderline"/>
        </w:rPr>
        <w:t>HSRP lauds the alleged “democratic peace</w:t>
      </w:r>
      <w:r w:rsidRPr="009F6192">
        <w:rPr>
          <w:sz w:val="16"/>
        </w:rPr>
        <w:t>” that has seen the number of “democracies” double while the number of dictatorships was cut-in-half. HSRP admits that the “democratic peace thesis” has some holes in it, because although “</w:t>
      </w:r>
      <w:r w:rsidRPr="009F6192">
        <w:rPr>
          <w:rStyle w:val="StyleUnderline"/>
        </w:rPr>
        <w:t>democracies</w:t>
      </w:r>
      <w:r w:rsidRPr="009F6192">
        <w:rPr>
          <w:sz w:val="16"/>
        </w:rPr>
        <w:t xml:space="preserve">” no longer fight wars among themselves, “they </w:t>
      </w:r>
      <w:r w:rsidRPr="009F6192">
        <w:rPr>
          <w:rStyle w:val="Emphasis"/>
        </w:rPr>
        <w:t>frequently fight nondemocracies.”</w:t>
      </w:r>
      <w:r w:rsidRPr="009F6192">
        <w:rPr>
          <w:sz w:val="16"/>
        </w:rPr>
        <w:t xml:space="preserve">[176] </w:t>
      </w:r>
      <w:r w:rsidRPr="009F6192">
        <w:rPr>
          <w:rStyle w:val="Emphasis"/>
        </w:rPr>
        <w:t>Never-mind who starts these wars</w:t>
      </w:r>
      <w:r w:rsidRPr="009F6192">
        <w:rPr>
          <w:sz w:val="16"/>
        </w:rPr>
        <w:t xml:space="preserve">, </w:t>
      </w:r>
      <w:r w:rsidRPr="009F6192">
        <w:rPr>
          <w:rStyle w:val="Emphasis"/>
        </w:rPr>
        <w:t>what real purposes they advance</w:t>
      </w:r>
      <w:r w:rsidRPr="009F6192">
        <w:rPr>
          <w:sz w:val="16"/>
        </w:rPr>
        <w:t xml:space="preserve">, </w:t>
      </w:r>
      <w:r w:rsidRPr="009F6192">
        <w:rPr>
          <w:rStyle w:val="StyleUnderline"/>
        </w:rPr>
        <w:t>and</w:t>
      </w:r>
      <w:r w:rsidRPr="009F6192">
        <w:rPr>
          <w:sz w:val="16"/>
        </w:rPr>
        <w:t xml:space="preserve"> whether they are consistent with the UN Charter and international law, </w:t>
      </w:r>
      <w:r w:rsidRPr="009F6192">
        <w:rPr>
          <w:rStyle w:val="Emphasis"/>
        </w:rPr>
        <w:t>their targets are bad guys</w:t>
      </w:r>
      <w:r w:rsidRPr="009F6192">
        <w:rPr>
          <w:sz w:val="16"/>
        </w:rPr>
        <w:t>—“non-democracies,” “</w:t>
      </w:r>
      <w:r w:rsidRPr="009F6192">
        <w:rPr>
          <w:rStyle w:val="StyleUnderline"/>
        </w:rPr>
        <w:t>rogue</w:t>
      </w:r>
      <w:r w:rsidRPr="009F6192">
        <w:rPr>
          <w:sz w:val="16"/>
        </w:rPr>
        <w:t xml:space="preserve"> states,” “</w:t>
      </w:r>
      <w:r w:rsidRPr="009F6192">
        <w:rPr>
          <w:rStyle w:val="StyleUnderline"/>
        </w:rPr>
        <w:t>failed states</w:t>
      </w:r>
      <w:r w:rsidRPr="009F6192">
        <w:rPr>
          <w:sz w:val="16"/>
        </w:rPr>
        <w:t xml:space="preserve">,” “terrorist havens,” and the like. </w:t>
      </w:r>
      <w:r w:rsidRPr="009F6192">
        <w:rPr>
          <w:rStyle w:val="StyleUnderline"/>
        </w:rPr>
        <w:t>The 50 NATO member and partner states contributing troops and materiel to the U.S. war in Afghanistan as of early 2012</w:t>
      </w:r>
      <w:r w:rsidRPr="009F6192">
        <w:rPr>
          <w:sz w:val="16"/>
        </w:rPr>
        <w:t xml:space="preserve">[177] </w:t>
      </w:r>
      <w:r w:rsidRPr="009F6192">
        <w:rPr>
          <w:rStyle w:val="StyleUnderline"/>
        </w:rPr>
        <w:t>were engaged in “counterterrorism,” “peacemaking,” “security,” and “state-” and “democracy-building.”</w:t>
      </w:r>
      <w:r w:rsidRPr="009F6192">
        <w:rPr>
          <w:sz w:val="16"/>
        </w:rPr>
        <w:t xml:space="preserve"> </w:t>
      </w:r>
      <w:r w:rsidRPr="009F6192">
        <w:rPr>
          <w:rStyle w:val="StyleUnderline"/>
        </w:rPr>
        <w:t xml:space="preserve">The fact that troops from this many countries were participating in these alleged missions thus cannot be regarded as </w:t>
      </w:r>
      <w:r w:rsidRPr="009F6192">
        <w:rPr>
          <w:rStyle w:val="Emphasis"/>
        </w:rPr>
        <w:t>counter-evidence for the “New Peace” and the “democratic peace,” but rather as support for both of them.</w:t>
      </w:r>
      <w:r w:rsidRPr="009F6192">
        <w:rPr>
          <w:sz w:val="16"/>
        </w:rPr>
        <w:t xml:space="preserve">[178] </w:t>
      </w:r>
      <w:r w:rsidRPr="009F6192">
        <w:rPr>
          <w:rStyle w:val="Emphasis"/>
        </w:rPr>
        <w:t xml:space="preserve">The Western Great Powers are good. </w:t>
      </w:r>
      <w:r w:rsidRPr="009F6192">
        <w:rPr>
          <w:sz w:val="16"/>
        </w:rPr>
        <w:t xml:space="preserve">The development of “Islamic political violence” is a “particular source of disquiet for security planners in the West,” the HSPR adds, as “in 2008 four of the five most deadly conflicts in the world—Iraq, Afghanistan, Pakistan, and Somalia—pitted Islamic insurgents against national governments and their U.S. and other supporters.”[179] </w:t>
      </w:r>
      <w:r w:rsidRPr="009F6192">
        <w:rPr>
          <w:rStyle w:val="StyleUnderline"/>
        </w:rPr>
        <w:t xml:space="preserve">Like the “democratic peace,” which remains peaceful even though the “democracies” go right on attacking other countries, the Iraqi, Afghan, Pakistani, and Somali theaters remain deadly due to “Islamic political violence,” </w:t>
      </w:r>
      <w:r w:rsidRPr="009F6192">
        <w:rPr>
          <w:rStyle w:val="Emphasis"/>
        </w:rPr>
        <w:t xml:space="preserve">not due to the attacks by the United States and its allies. </w:t>
      </w:r>
      <w:r w:rsidRPr="009F6192">
        <w:rPr>
          <w:sz w:val="16"/>
        </w:rPr>
        <w:t>Among Pinker’s sources, definitional sleights-of-hand such as these abound. A 2011 paper by the International Peace Research Institute of Oslo (PRIO) concluded in its comparison of its own work and that carried out by the Uppsala Conflict Data Program in Sweden (UCDP) that both “</w:t>
      </w:r>
      <w:r w:rsidRPr="009F6192">
        <w:rPr>
          <w:rStyle w:val="StyleUnderline"/>
        </w:rPr>
        <w:t>datasets agree that the severity of war, as measured by the annual battle deaths, has decrease</w:t>
      </w:r>
      <w:r w:rsidRPr="009F6192">
        <w:rPr>
          <w:sz w:val="16"/>
        </w:rPr>
        <w:t xml:space="preserve">d over the past twenty years,” and that “it seems evident that war is waning.”[180] But </w:t>
      </w:r>
      <w:r w:rsidRPr="009F6192">
        <w:rPr>
          <w:rStyle w:val="StyleUnderline"/>
        </w:rPr>
        <w:t xml:space="preserve">the strength of these claims is exaggerated greatly by the fact that the UCDP and PRIO focus on </w:t>
      </w:r>
      <w:r w:rsidRPr="009F6192">
        <w:rPr>
          <w:rStyle w:val="Emphasis"/>
        </w:rPr>
        <w:t xml:space="preserve">direct or “battle-related deaths” </w:t>
      </w:r>
      <w:r w:rsidRPr="009F6192">
        <w:rPr>
          <w:rStyle w:val="StyleUnderline"/>
        </w:rPr>
        <w:t>to the exclusion of deaths</w:t>
      </w:r>
      <w:r w:rsidRPr="009F6192">
        <w:rPr>
          <w:sz w:val="16"/>
        </w:rPr>
        <w:t xml:space="preserve"> </w:t>
      </w:r>
      <w:r w:rsidRPr="009F6192">
        <w:rPr>
          <w:rStyle w:val="Emphasis"/>
        </w:rPr>
        <w:t>that can be far more numerous during wartime</w:t>
      </w:r>
      <w:r w:rsidRPr="009F6192">
        <w:rPr>
          <w:sz w:val="16"/>
        </w:rPr>
        <w:t xml:space="preserve">, </w:t>
      </w:r>
      <w:r w:rsidRPr="009F6192">
        <w:rPr>
          <w:rStyle w:val="StyleUnderline"/>
        </w:rPr>
        <w:t>but are not directly related to actual battles.[</w:t>
      </w:r>
      <w:r w:rsidRPr="009F6192">
        <w:rPr>
          <w:sz w:val="16"/>
        </w:rPr>
        <w:t xml:space="preserve">181] “Direct deaths…conform to our basic intuition of what it means for an agent to be responsible for an effect that it causes,” Pinker argues in defense of this method, “namely that the agent foresees the effect, intends for it to happen, and makes it happen via a chain of events that does not have too many uncontrollable intervening variables.” He continues:[182] The problem with estimating indirect [or non-battle-related] deaths is that it requires us to undertake the philosophical exercise of stimulating in our imagination the possible world in which the war didn’t occur and estimating the number of deaths that took place in that world, which then is used as a baseline. And that requires something close to omniscience….If Saddam Hussein had not been deposed, would he have gone on to kill more political enemies than the number of people who died in the intercommunal violence following his defeat?…Estimating indirect deaths requires answering these sorts of questions in a consistent way for hundreds of conflicts, an impossible undertaking. (299-300) Not only </w:t>
      </w:r>
      <w:r w:rsidRPr="009F6192">
        <w:rPr>
          <w:rStyle w:val="Emphasis"/>
        </w:rPr>
        <w:t>is this a disingenuous argument,</w:t>
      </w:r>
      <w:r w:rsidRPr="009F6192">
        <w:rPr>
          <w:sz w:val="16"/>
        </w:rPr>
        <w:t xml:space="preserve"> </w:t>
      </w:r>
      <w:r w:rsidRPr="009F6192">
        <w:rPr>
          <w:rStyle w:val="StyleUnderline"/>
        </w:rPr>
        <w:t>and Pinker’s counter-example of Iraq outlandish,</w:t>
      </w:r>
      <w:r w:rsidRPr="009F6192">
        <w:rPr>
          <w:sz w:val="16"/>
        </w:rPr>
        <w:t xml:space="preserve"> but Pinker himself doesn’t believe it, as he and his sources violate it whenever they deal with communist regimes. For these regimes (e.g., Stalin, Mao, and Pol Pot), attributing indirect, non-combat-related deaths to a deliberate plan requires no imaginative leap at all—the communists are maximally guilty for all of them, and estimating deaths poses no methodological problems. (See “Communism versus Capitalism,” above.) </w:t>
      </w:r>
      <w:r w:rsidRPr="009F6192">
        <w:rPr>
          <w:rStyle w:val="StyleUnderline"/>
        </w:rPr>
        <w:t xml:space="preserve">Like Rummel, the HSRP, UCDP, and PRIO </w:t>
      </w:r>
      <w:r w:rsidRPr="009F6192">
        <w:rPr>
          <w:rStyle w:val="Emphasis"/>
        </w:rPr>
        <w:t>minimize U.S.- and Western-led warmaking and killing</w:t>
      </w:r>
      <w:r w:rsidRPr="009F6192">
        <w:rPr>
          <w:rStyle w:val="StyleUnderline"/>
        </w:rPr>
        <w:t>.</w:t>
      </w:r>
      <w:r w:rsidRPr="009F6192">
        <w:rPr>
          <w:sz w:val="16"/>
        </w:rPr>
        <w:t xml:space="preserve"> Indeed, so systematic are the UCDP and PRIO labors to this end[183] that </w:t>
      </w:r>
      <w:r w:rsidRPr="009F6192">
        <w:rPr>
          <w:rStyle w:val="StyleUnderline"/>
        </w:rPr>
        <w:t>they treat the U.S. role in the wars in the Koreas</w:t>
      </w:r>
      <w:r w:rsidRPr="009F6192">
        <w:rPr>
          <w:sz w:val="16"/>
        </w:rPr>
        <w:t xml:space="preserve"> (1950-1953)[184] </w:t>
      </w:r>
      <w:r w:rsidRPr="009F6192">
        <w:rPr>
          <w:rStyle w:val="StyleUnderline"/>
        </w:rPr>
        <w:t>and Vietnam</w:t>
      </w:r>
      <w:r w:rsidRPr="009F6192">
        <w:rPr>
          <w:sz w:val="16"/>
        </w:rPr>
        <w:t xml:space="preserve"> (1954-1975)[185] </w:t>
      </w:r>
      <w:r w:rsidRPr="009F6192">
        <w:rPr>
          <w:rStyle w:val="StyleUnderline"/>
        </w:rPr>
        <w:t xml:space="preserve">as </w:t>
      </w:r>
      <w:r w:rsidRPr="009F6192">
        <w:rPr>
          <w:rStyle w:val="StyleUnderline"/>
        </w:rPr>
        <w:lastRenderedPageBreak/>
        <w:t>“secondary</w:t>
      </w:r>
      <w:r w:rsidRPr="009F6192">
        <w:rPr>
          <w:sz w:val="16"/>
        </w:rPr>
        <w:t xml:space="preserve">,” that is, </w:t>
      </w:r>
      <w:r w:rsidRPr="009F6192">
        <w:rPr>
          <w:rStyle w:val="StyleUnderline"/>
        </w:rPr>
        <w:t xml:space="preserve">as merely providing support to the governments of South Korea and South Vietnam, even though the </w:t>
      </w:r>
      <w:r w:rsidRPr="009F6192">
        <w:rPr>
          <w:rStyle w:val="Emphasis"/>
        </w:rPr>
        <w:t>U</w:t>
      </w:r>
      <w:r w:rsidRPr="009F6192">
        <w:rPr>
          <w:rStyle w:val="StyleUnderline"/>
        </w:rPr>
        <w:t>nited States established these governments</w:t>
      </w:r>
      <w:r w:rsidRPr="009F6192">
        <w:rPr>
          <w:sz w:val="16"/>
        </w:rPr>
        <w:t xml:space="preserve"> (in 1945 and 1954), </w:t>
      </w:r>
      <w:r w:rsidRPr="009F6192">
        <w:rPr>
          <w:rStyle w:val="StyleUnderline"/>
        </w:rPr>
        <w:t>and</w:t>
      </w:r>
      <w:r w:rsidRPr="009F6192">
        <w:rPr>
          <w:sz w:val="16"/>
        </w:rPr>
        <w:t xml:space="preserve"> </w:t>
      </w:r>
      <w:r w:rsidRPr="009F6192">
        <w:rPr>
          <w:rStyle w:val="StyleUnderline"/>
        </w:rPr>
        <w:t>bore overwhelming responsibility for most of the killing and destruction in the wars</w:t>
      </w:r>
      <w:r w:rsidRPr="009F6192">
        <w:rPr>
          <w:sz w:val="16"/>
        </w:rPr>
        <w:t xml:space="preserve">. (Also see “’Islamic Violence’,” above, for how the UCDP-PRIO minimizes the U.S. role in Afghanistan and Iraq in the past decade.) </w:t>
      </w:r>
      <w:r w:rsidRPr="009F6192">
        <w:rPr>
          <w:rStyle w:val="Emphasis"/>
        </w:rPr>
        <w:t>In the same dataset</w:t>
      </w:r>
      <w:r w:rsidRPr="009F6192">
        <w:rPr>
          <w:sz w:val="16"/>
        </w:rPr>
        <w:t xml:space="preserve">, </w:t>
      </w:r>
      <w:r w:rsidRPr="009F6192">
        <w:rPr>
          <w:rStyle w:val="StyleUnderline"/>
        </w:rPr>
        <w:t>the U.S. overthrow of</w:t>
      </w:r>
      <w:r w:rsidRPr="009F6192">
        <w:rPr>
          <w:sz w:val="16"/>
        </w:rPr>
        <w:t xml:space="preserve"> Jacobo </w:t>
      </w:r>
      <w:r w:rsidRPr="009F6192">
        <w:rPr>
          <w:rStyle w:val="StyleUnderline"/>
        </w:rPr>
        <w:t>Arbenz in Guatemala</w:t>
      </w:r>
      <w:r w:rsidRPr="009F6192">
        <w:rPr>
          <w:sz w:val="16"/>
        </w:rPr>
        <w:t xml:space="preserve"> in 1954 </w:t>
      </w:r>
      <w:r w:rsidRPr="009F6192">
        <w:rPr>
          <w:rStyle w:val="StyleUnderline"/>
        </w:rPr>
        <w:t>is treated as an “internal” armed conflict</w:t>
      </w:r>
      <w:r w:rsidRPr="009F6192">
        <w:rPr>
          <w:sz w:val="16"/>
        </w:rPr>
        <w:t xml:space="preserve"> between the Arbenz government and the “Forces of Carlos Castillo Armas,” with the U.S. role suppressed.[186] </w:t>
      </w:r>
      <w:r w:rsidRPr="009F6192">
        <w:rPr>
          <w:rStyle w:val="StyleUnderline"/>
        </w:rPr>
        <w:t>The violence generated by the counterinsurgency regimes of Guatemala</w:t>
      </w:r>
      <w:r w:rsidRPr="009F6192">
        <w:rPr>
          <w:sz w:val="16"/>
        </w:rPr>
        <w:t xml:space="preserve"> (1965-1995)[187] and El Salvador (1979-1991)[188] </w:t>
      </w:r>
      <w:r w:rsidRPr="009F6192">
        <w:rPr>
          <w:rStyle w:val="StyleUnderline"/>
        </w:rPr>
        <w:t>is</w:t>
      </w:r>
      <w:r w:rsidRPr="009F6192">
        <w:rPr>
          <w:sz w:val="16"/>
        </w:rPr>
        <w:t xml:space="preserve"> once again </w:t>
      </w:r>
      <w:r w:rsidRPr="009F6192">
        <w:rPr>
          <w:rStyle w:val="Emphasis"/>
        </w:rPr>
        <w:t>treated as the result of “internal” armed conflicts</w:t>
      </w:r>
      <w:r w:rsidRPr="009F6192">
        <w:rPr>
          <w:sz w:val="16"/>
        </w:rPr>
        <w:t xml:space="preserve">, </w:t>
      </w:r>
      <w:r w:rsidRPr="009F6192">
        <w:rPr>
          <w:rStyle w:val="StyleUnderline"/>
        </w:rPr>
        <w:t xml:space="preserve">with no mention of the </w:t>
      </w:r>
      <w:r w:rsidRPr="009F6192">
        <w:rPr>
          <w:rStyle w:val="Emphasis"/>
        </w:rPr>
        <w:t>crucial</w:t>
      </w:r>
      <w:r w:rsidRPr="009F6192">
        <w:rPr>
          <w:rStyle w:val="StyleUnderline"/>
        </w:rPr>
        <w:t xml:space="preserve"> U.S. role in </w:t>
      </w:r>
      <w:r w:rsidRPr="009F6192">
        <w:rPr>
          <w:rStyle w:val="Emphasis"/>
        </w:rPr>
        <w:t>arming</w:t>
      </w:r>
      <w:r w:rsidRPr="009F6192">
        <w:rPr>
          <w:rStyle w:val="StyleUnderline"/>
        </w:rPr>
        <w:t xml:space="preserve">, </w:t>
      </w:r>
      <w:r w:rsidRPr="009F6192">
        <w:rPr>
          <w:rStyle w:val="Emphasis"/>
        </w:rPr>
        <w:t>training</w:t>
      </w:r>
      <w:r w:rsidRPr="009F6192">
        <w:rPr>
          <w:rStyle w:val="StyleUnderline"/>
        </w:rPr>
        <w:t xml:space="preserve">, and </w:t>
      </w:r>
      <w:r w:rsidRPr="009F6192">
        <w:rPr>
          <w:rStyle w:val="Emphasis"/>
        </w:rPr>
        <w:t>supporting</w:t>
      </w:r>
      <w:r w:rsidRPr="009F6192">
        <w:rPr>
          <w:rStyle w:val="StyleUnderline"/>
        </w:rPr>
        <w:t xml:space="preserve"> these regimes.</w:t>
      </w:r>
      <w:r w:rsidRPr="009F6192">
        <w:rPr>
          <w:sz w:val="16"/>
        </w:rPr>
        <w:t xml:space="preserve"> In Nicaragua, </w:t>
      </w:r>
      <w:r w:rsidRPr="009F6192">
        <w:rPr>
          <w:rStyle w:val="StyleUnderline"/>
        </w:rPr>
        <w:t>the U.S. role first in supporting the Somoza dictatorship against the Sandinistas rebels</w:t>
      </w:r>
      <w:r w:rsidRPr="009F6192">
        <w:rPr>
          <w:sz w:val="16"/>
        </w:rPr>
        <w:t xml:space="preserve"> (1978-1979) </w:t>
      </w:r>
      <w:r w:rsidRPr="009F6192">
        <w:rPr>
          <w:rStyle w:val="StyleUnderline"/>
        </w:rPr>
        <w:t>and later in creating and supporting the Contras and the FDN against the Sandinista government</w:t>
      </w:r>
      <w:r w:rsidRPr="009F6192">
        <w:rPr>
          <w:sz w:val="16"/>
        </w:rPr>
        <w:t xml:space="preserve"> (1980-1989) </w:t>
      </w:r>
      <w:r w:rsidRPr="009F6192">
        <w:rPr>
          <w:rStyle w:val="StyleUnderline"/>
        </w:rPr>
        <w:t>is</w:t>
      </w:r>
      <w:r w:rsidRPr="009F6192">
        <w:rPr>
          <w:sz w:val="16"/>
        </w:rPr>
        <w:t xml:space="preserve"> also </w:t>
      </w:r>
      <w:r w:rsidRPr="009F6192">
        <w:rPr>
          <w:rStyle w:val="Emphasis"/>
        </w:rPr>
        <w:t>suppressed</w:t>
      </w:r>
      <w:r w:rsidRPr="009F6192">
        <w:rPr>
          <w:sz w:val="16"/>
        </w:rPr>
        <w:t xml:space="preserve">.[189] Many other examples could be added. In contrast, </w:t>
      </w:r>
      <w:r w:rsidRPr="009F6192">
        <w:rPr>
          <w:rStyle w:val="StyleUnderline"/>
        </w:rPr>
        <w:t>the Soviet role in Hungary</w:t>
      </w:r>
      <w:r w:rsidRPr="009F6192">
        <w:rPr>
          <w:sz w:val="16"/>
        </w:rPr>
        <w:t xml:space="preserve"> (1956)[190] </w:t>
      </w:r>
      <w:r w:rsidRPr="009F6192">
        <w:rPr>
          <w:rStyle w:val="StyleUnderline"/>
        </w:rPr>
        <w:t>and later Afghanistan</w:t>
      </w:r>
      <w:r w:rsidRPr="009F6192">
        <w:rPr>
          <w:sz w:val="16"/>
        </w:rPr>
        <w:t xml:space="preserve"> (1979)[191] </w:t>
      </w:r>
      <w:r w:rsidRPr="009F6192">
        <w:rPr>
          <w:rStyle w:val="Emphasis"/>
        </w:rPr>
        <w:t>is treated as “primary,”</w:t>
      </w:r>
      <w:r w:rsidRPr="009F6192">
        <w:rPr>
          <w:sz w:val="16"/>
        </w:rPr>
        <w:t xml:space="preserve"> </w:t>
      </w:r>
      <w:r w:rsidRPr="009F6192">
        <w:rPr>
          <w:rStyle w:val="StyleUnderline"/>
        </w:rPr>
        <w:t>with these armed conflicts classified as “</w:t>
      </w:r>
      <w:r w:rsidRPr="009F6192">
        <w:rPr>
          <w:rStyle w:val="Emphasis"/>
        </w:rPr>
        <w:t>interstate</w:t>
      </w:r>
      <w:r w:rsidRPr="009F6192">
        <w:rPr>
          <w:rStyle w:val="StyleUnderline"/>
        </w:rPr>
        <w:t xml:space="preserve">,” </w:t>
      </w:r>
      <w:r w:rsidRPr="009F6192">
        <w:rPr>
          <w:sz w:val="16"/>
        </w:rPr>
        <w:t xml:space="preserve">that is, as occurring between the Soviet Union and Hungary and Afghanistan, with both initiated by acts of cross-border Soviet aggression. </w:t>
      </w:r>
      <w:r w:rsidRPr="009F6192">
        <w:rPr>
          <w:rStyle w:val="Emphasis"/>
        </w:rPr>
        <w:t>It is on the basis of methodologies as politicized</w:t>
      </w:r>
      <w:r w:rsidRPr="009F6192">
        <w:rPr>
          <w:rStyle w:val="StyleUnderline"/>
        </w:rPr>
        <w:t xml:space="preserve"> as these that the </w:t>
      </w:r>
      <w:r w:rsidRPr="009F6192">
        <w:rPr>
          <w:rStyle w:val="Emphasis"/>
        </w:rPr>
        <w:t>“Long Peace,”</w:t>
      </w:r>
      <w:r w:rsidRPr="009F6192">
        <w:rPr>
          <w:rStyle w:val="StyleUnderline"/>
        </w:rPr>
        <w:t xml:space="preserve"> the </w:t>
      </w:r>
      <w:r w:rsidRPr="009F6192">
        <w:rPr>
          <w:rStyle w:val="Emphasis"/>
        </w:rPr>
        <w:t>“New Peace,” and</w:t>
      </w:r>
      <w:r w:rsidRPr="009F6192">
        <w:rPr>
          <w:rStyle w:val="StyleUnderline"/>
        </w:rPr>
        <w:t xml:space="preserve"> the </w:t>
      </w:r>
      <w:r w:rsidRPr="009F6192">
        <w:rPr>
          <w:rStyle w:val="Emphasis"/>
        </w:rPr>
        <w:t>“Democratic Peace”</w:t>
      </w:r>
      <w:r w:rsidRPr="009F6192">
        <w:rPr>
          <w:rStyle w:val="StyleUnderline"/>
        </w:rPr>
        <w:t xml:space="preserve"> </w:t>
      </w:r>
      <w:r w:rsidRPr="009F6192">
        <w:rPr>
          <w:rStyle w:val="Emphasis"/>
        </w:rPr>
        <w:t>have been constructed</w:t>
      </w:r>
      <w:r w:rsidRPr="009F6192">
        <w:rPr>
          <w:rStyle w:val="StyleUnderline"/>
        </w:rPr>
        <w:t>.</w:t>
      </w:r>
      <w:r w:rsidRPr="009F6192">
        <w:rPr>
          <w:sz w:val="16"/>
        </w:rPr>
        <w:t xml:space="preserve"> Among Pinker and the rest of the “waning of war” cadre, </w:t>
      </w:r>
      <w:r w:rsidRPr="009F6192">
        <w:rPr>
          <w:rStyle w:val="Emphasis"/>
        </w:rPr>
        <w:t>the imperial role of the United States simply disappears.</w:t>
      </w:r>
    </w:p>
    <w:p w14:paraId="2FE0E0C0" w14:textId="77777777" w:rsidR="00713943" w:rsidRPr="009F6192" w:rsidRDefault="00713943" w:rsidP="00713943">
      <w:pPr>
        <w:rPr>
          <w:rStyle w:val="Emphasis"/>
        </w:rPr>
      </w:pPr>
    </w:p>
    <w:p w14:paraId="611AE9C8" w14:textId="77777777" w:rsidR="00713943" w:rsidRPr="009F6192" w:rsidRDefault="00713943" w:rsidP="00713943">
      <w:pPr>
        <w:pStyle w:val="Heading4"/>
        <w:rPr>
          <w:rFonts w:cs="Times New Roman"/>
        </w:rPr>
      </w:pPr>
      <w:r w:rsidRPr="009F6192">
        <w:rPr>
          <w:rFonts w:cs="Times New Roman"/>
        </w:rPr>
        <w:t xml:space="preserve">To the extent they are right about trade and peace, it only works with social democracies, not through neoliberalism </w:t>
      </w:r>
    </w:p>
    <w:p w14:paraId="60879B29" w14:textId="77777777" w:rsidR="00713943" w:rsidRPr="009F6192" w:rsidRDefault="00713943" w:rsidP="00713943">
      <w:pPr>
        <w:rPr>
          <w:b/>
          <w:sz w:val="24"/>
        </w:rPr>
      </w:pPr>
      <w:r w:rsidRPr="009F6192">
        <w:rPr>
          <w:b/>
          <w:sz w:val="24"/>
        </w:rPr>
        <w:t>Mousseau, Koc IR professor, 2012</w:t>
      </w:r>
    </w:p>
    <w:p w14:paraId="4D585740" w14:textId="77777777" w:rsidR="00713943" w:rsidRPr="009F6192" w:rsidRDefault="00713943" w:rsidP="00713943">
      <w:r w:rsidRPr="009F6192">
        <w:t>(Michael, “A Market-Capitalist or a Democratic Peace?,” in What Do We Know About War, second edition, ed. Vasquez, p. 207-208)</w:t>
      </w:r>
    </w:p>
    <w:p w14:paraId="5118068B" w14:textId="77777777" w:rsidR="00713943" w:rsidRPr="009F6192" w:rsidRDefault="00713943" w:rsidP="00713943"/>
    <w:p w14:paraId="21BFE999" w14:textId="77777777" w:rsidR="00713943" w:rsidRPr="009F6192" w:rsidRDefault="00713943" w:rsidP="00713943">
      <w:pPr>
        <w:rPr>
          <w:sz w:val="14"/>
        </w:rPr>
      </w:pPr>
      <w:r w:rsidRPr="009F6192">
        <w:rPr>
          <w:rStyle w:val="StyleUnderline"/>
        </w:rPr>
        <w:t>This chapter explored</w:t>
      </w:r>
      <w:r w:rsidRPr="009F6192">
        <w:rPr>
          <w:sz w:val="14"/>
        </w:rPr>
        <w:t xml:space="preserve"> the state of theory and </w:t>
      </w:r>
      <w:r w:rsidRPr="009F6192">
        <w:rPr>
          <w:rStyle w:val="StyleUnderline"/>
        </w:rPr>
        <w:t>evidence on the capitalist peace</w:t>
      </w:r>
      <w:r w:rsidRPr="009F6192">
        <w:rPr>
          <w:sz w:val="14"/>
        </w:rPr>
        <w:t xml:space="preserve"> and its prospects for explaining the democratic peace. </w:t>
      </w:r>
      <w:r w:rsidRPr="009F6192">
        <w:rPr>
          <w:rStyle w:val="Emphasis"/>
        </w:rPr>
        <w:t>Two kinds</w:t>
      </w:r>
      <w:r w:rsidRPr="009F6192">
        <w:rPr>
          <w:sz w:val="14"/>
        </w:rPr>
        <w:t xml:space="preserve"> </w:t>
      </w:r>
      <w:r w:rsidRPr="009F6192">
        <w:rPr>
          <w:rStyle w:val="StyleUnderline"/>
        </w:rPr>
        <w:t>of capitalist peace theories were distinguished</w:t>
      </w:r>
      <w:r w:rsidRPr="009F6192">
        <w:rPr>
          <w:sz w:val="14"/>
        </w:rPr>
        <w:t xml:space="preserve">, </w:t>
      </w:r>
      <w:r w:rsidRPr="009F6192">
        <w:rPr>
          <w:rStyle w:val="Emphasis"/>
        </w:rPr>
        <w:t xml:space="preserve">the free-market and the social-market, </w:t>
      </w:r>
      <w:r w:rsidRPr="009F6192">
        <w:rPr>
          <w:sz w:val="14"/>
        </w:rPr>
        <w:t xml:space="preserve">yielding four observable causal mechanisms: trade, capital openness, and size of private sector as free-market theories, and contract-intensive economy as the social-market theory. </w:t>
      </w:r>
      <w:r w:rsidRPr="009F6192">
        <w:rPr>
          <w:rStyle w:val="StyleUnderline"/>
        </w:rPr>
        <w:t>Analyses of</w:t>
      </w:r>
      <w:r w:rsidRPr="009F6192">
        <w:rPr>
          <w:sz w:val="14"/>
        </w:rPr>
        <w:t xml:space="preserve"> </w:t>
      </w:r>
      <w:r w:rsidRPr="009F6192">
        <w:rPr>
          <w:rStyle w:val="StyleUnderline"/>
        </w:rPr>
        <w:t>these causal mechanisms indicate</w:t>
      </w:r>
      <w:r w:rsidRPr="009F6192">
        <w:rPr>
          <w:sz w:val="14"/>
        </w:rPr>
        <w:t xml:space="preserve"> that </w:t>
      </w:r>
      <w:r w:rsidRPr="009F6192">
        <w:rPr>
          <w:rStyle w:val="StyleUnderline"/>
          <w:bdr w:val="single" w:sz="4" w:space="0" w:color="auto"/>
        </w:rPr>
        <w:t xml:space="preserve">the </w:t>
      </w:r>
      <w:r w:rsidRPr="009F6192">
        <w:rPr>
          <w:rStyle w:val="Emphasis"/>
        </w:rPr>
        <w:t>free-market theories are not viable explanations</w:t>
      </w:r>
      <w:r w:rsidRPr="009F6192">
        <w:rPr>
          <w:sz w:val="14"/>
        </w:rPr>
        <w:t xml:space="preserve"> </w:t>
      </w:r>
      <w:r w:rsidRPr="009F6192">
        <w:rPr>
          <w:rStyle w:val="StyleUnderline"/>
        </w:rPr>
        <w:t>for</w:t>
      </w:r>
      <w:r w:rsidRPr="009F6192">
        <w:rPr>
          <w:sz w:val="14"/>
        </w:rPr>
        <w:t xml:space="preserve"> the democratic peace or the </w:t>
      </w:r>
      <w:r w:rsidRPr="009F6192">
        <w:rPr>
          <w:rStyle w:val="StyleUnderline"/>
        </w:rPr>
        <w:t>peace among</w:t>
      </w:r>
      <w:r w:rsidRPr="009F6192">
        <w:rPr>
          <w:sz w:val="14"/>
        </w:rPr>
        <w:t xml:space="preserve"> the </w:t>
      </w:r>
      <w:r w:rsidRPr="009F6192">
        <w:rPr>
          <w:rStyle w:val="StyleUnderline"/>
        </w:rPr>
        <w:t>advanced industrial nations</w:t>
      </w:r>
      <w:r w:rsidRPr="009F6192">
        <w:rPr>
          <w:sz w:val="14"/>
        </w:rPr>
        <w:t xml:space="preserve">, primarily because none of them correlate substantially with democracy or developed democracy; they do not even correlate much with each other. </w:t>
      </w:r>
      <w:r w:rsidRPr="009F6192">
        <w:rPr>
          <w:rStyle w:val="Emphasis"/>
        </w:rPr>
        <w:t>Only the social-market measure</w:t>
      </w:r>
      <w:r w:rsidRPr="009F6192">
        <w:rPr>
          <w:sz w:val="14"/>
        </w:rPr>
        <w:t xml:space="preserve"> of contract-intensive economy </w:t>
      </w:r>
      <w:r w:rsidRPr="009F6192">
        <w:rPr>
          <w:rStyle w:val="StyleUnderline"/>
        </w:rPr>
        <w:t>correlates moderately with democracy</w:t>
      </w:r>
      <w:r w:rsidRPr="009F6192">
        <w:rPr>
          <w:sz w:val="14"/>
        </w:rPr>
        <w:t xml:space="preserve"> and developed democracy. Application of the theories to the case of </w:t>
      </w:r>
      <w:r w:rsidRPr="009F6192">
        <w:rPr>
          <w:rStyle w:val="StyleUnderline"/>
        </w:rPr>
        <w:t>the Falklands</w:t>
      </w:r>
      <w:r w:rsidRPr="009F6192">
        <w:rPr>
          <w:sz w:val="14"/>
        </w:rPr>
        <w:t xml:space="preserve">/ Malvinas War yields similar results: this war </w:t>
      </w:r>
      <w:r w:rsidRPr="009F6192">
        <w:rPr>
          <w:rStyle w:val="StyleUnderline"/>
        </w:rPr>
        <w:t>appears as</w:t>
      </w:r>
      <w:r w:rsidRPr="009F6192">
        <w:rPr>
          <w:sz w:val="14"/>
        </w:rPr>
        <w:t xml:space="preserve"> an </w:t>
      </w:r>
      <w:r w:rsidRPr="009F6192">
        <w:rPr>
          <w:rStyle w:val="StyleUnderline"/>
        </w:rPr>
        <w:t>anomalous</w:t>
      </w:r>
      <w:r w:rsidRPr="009F6192">
        <w:rPr>
          <w:sz w:val="14"/>
        </w:rPr>
        <w:t xml:space="preserve"> case </w:t>
      </w:r>
      <w:r w:rsidRPr="009F6192">
        <w:rPr>
          <w:rStyle w:val="StyleUnderline"/>
        </w:rPr>
        <w:t>for the</w:t>
      </w:r>
      <w:r w:rsidRPr="009F6192">
        <w:rPr>
          <w:sz w:val="14"/>
        </w:rPr>
        <w:t xml:space="preserve"> trade (Weede 1996) and </w:t>
      </w:r>
      <w:r w:rsidRPr="009F6192">
        <w:rPr>
          <w:rStyle w:val="StyleUnderline"/>
        </w:rPr>
        <w:t>capital openness (Gartzke</w:t>
      </w:r>
      <w:r w:rsidRPr="009F6192">
        <w:rPr>
          <w:sz w:val="14"/>
        </w:rPr>
        <w:t xml:space="preserve"> et al. 2001) </w:t>
      </w:r>
      <w:r w:rsidRPr="009F6192">
        <w:rPr>
          <w:rStyle w:val="StyleUnderline"/>
        </w:rPr>
        <w:t>models</w:t>
      </w:r>
      <w:r w:rsidRPr="009F6192">
        <w:rPr>
          <w:sz w:val="14"/>
        </w:rPr>
        <w:t xml:space="preserve">, while the public sector model (McDonald 2007) identifies Britain as a non-capitalist state; only the social-market model (Mousseau 2000) offers an account for this conflict. Finally, </w:t>
      </w:r>
      <w:r w:rsidRPr="009F6192">
        <w:rPr>
          <w:rStyle w:val="StyleUnderline"/>
        </w:rPr>
        <w:t>analyses of</w:t>
      </w:r>
      <w:r w:rsidRPr="009F6192">
        <w:rPr>
          <w:sz w:val="14"/>
        </w:rPr>
        <w:t xml:space="preserve"> fatal </w:t>
      </w:r>
      <w:r w:rsidRPr="009F6192">
        <w:rPr>
          <w:rStyle w:val="StyleUnderline"/>
        </w:rPr>
        <w:t>militarized interstate disputes</w:t>
      </w:r>
      <w:r w:rsidRPr="009F6192">
        <w:rPr>
          <w:sz w:val="14"/>
        </w:rPr>
        <w:t xml:space="preserve"> from 1961 to 2001 </w:t>
      </w:r>
      <w:r w:rsidRPr="009F6192">
        <w:rPr>
          <w:rStyle w:val="StyleUnderline"/>
        </w:rPr>
        <w:t>corroborate that the democratic peace is spurious</w:t>
      </w:r>
      <w:r w:rsidRPr="009F6192">
        <w:rPr>
          <w:sz w:val="14"/>
        </w:rPr>
        <w:t xml:space="preserve">, with contract-intensive economy the more likely explanation for both democracy and the "democratic" peace. The </w:t>
      </w:r>
      <w:r w:rsidRPr="009F6192">
        <w:rPr>
          <w:rStyle w:val="Emphasis"/>
        </w:rPr>
        <w:t>free-market theories</w:t>
      </w:r>
      <w:r w:rsidRPr="009F6192">
        <w:rPr>
          <w:sz w:val="14"/>
        </w:rPr>
        <w:t xml:space="preserve"> also </w:t>
      </w:r>
      <w:r w:rsidRPr="009F6192">
        <w:rPr>
          <w:rStyle w:val="StyleUnderline"/>
        </w:rPr>
        <w:t>face</w:t>
      </w:r>
      <w:r w:rsidRPr="009F6192">
        <w:rPr>
          <w:sz w:val="14"/>
        </w:rPr>
        <w:t xml:space="preserve"> </w:t>
      </w:r>
      <w:r w:rsidRPr="009F6192">
        <w:rPr>
          <w:rStyle w:val="Emphasis"/>
        </w:rPr>
        <w:t>problems of internal and external validity</w:t>
      </w:r>
      <w:r w:rsidRPr="009F6192">
        <w:rPr>
          <w:sz w:val="14"/>
        </w:rPr>
        <w:t xml:space="preserve">. </w:t>
      </w:r>
      <w:r w:rsidRPr="009F6192">
        <w:rPr>
          <w:rStyle w:val="StyleUnderline"/>
        </w:rPr>
        <w:t>Regarding internal validity</w:t>
      </w:r>
      <w:r w:rsidRPr="009F6192">
        <w:rPr>
          <w:sz w:val="14"/>
        </w:rPr>
        <w:t xml:space="preserve">, </w:t>
      </w:r>
      <w:r w:rsidRPr="009F6192">
        <w:rPr>
          <w:rStyle w:val="StyleUnderline"/>
        </w:rPr>
        <w:t>to account for a peace between developed nations</w:t>
      </w:r>
      <w:r w:rsidRPr="009F6192">
        <w:rPr>
          <w:sz w:val="14"/>
        </w:rPr>
        <w:t xml:space="preserve">, </w:t>
      </w:r>
      <w:r w:rsidRPr="009F6192">
        <w:rPr>
          <w:rStyle w:val="StyleUnderline"/>
        </w:rPr>
        <w:t>all of these theories</w:t>
      </w:r>
      <w:r w:rsidRPr="009F6192">
        <w:rPr>
          <w:sz w:val="14"/>
        </w:rPr>
        <w:t xml:space="preserve"> </w:t>
      </w:r>
      <w:r w:rsidRPr="009F6192">
        <w:rPr>
          <w:rStyle w:val="Emphasis"/>
        </w:rPr>
        <w:t>critically assume that free markets cause economic development</w:t>
      </w:r>
      <w:r w:rsidRPr="009F6192">
        <w:rPr>
          <w:sz w:val="14"/>
        </w:rPr>
        <w:t xml:space="preserve">. </w:t>
      </w:r>
      <w:r w:rsidRPr="009F6192">
        <w:rPr>
          <w:rStyle w:val="StyleUnderline"/>
        </w:rPr>
        <w:t>Yet</w:t>
      </w:r>
      <w:r w:rsidRPr="009F6192">
        <w:rPr>
          <w:sz w:val="14"/>
        </w:rPr>
        <w:t xml:space="preserve"> the </w:t>
      </w:r>
      <w:r w:rsidRPr="009F6192">
        <w:rPr>
          <w:rStyle w:val="Emphasis"/>
        </w:rPr>
        <w:t>scientific evidence tells us this is not so</w:t>
      </w:r>
      <w:r w:rsidRPr="009F6192">
        <w:rPr>
          <w:sz w:val="14"/>
        </w:rPr>
        <w:t xml:space="preserve"> (Gurr, Jaggers, and Moore 1990). Regarding external validity, for all but the most myopic observers of global affairs it is clear that the peace among the advanced capitalist nations is much more than restraint due to the high cost of killing each other (Weede 1996), fear of each other's resolve (Gartzke et al. 2001), or the credibility in their commitments (McDonald 2007). These theories may be correct, but it is apparent that these nations do more than just tolerate each other; they are friends. This is evident from the fact that whenever a capitalist economy takes a turn for the worse, the other capitalist nations seek to boost it back up, overcoming collective action problems with negotiations enhanced by shared norms of equity and law. The capitalist nations are not better balancers: they do not balance. They do not simply read each other's signals better or send or receive better information: they know that other capitalist nations will never attack </w:t>
      </w:r>
      <w:r w:rsidRPr="009F6192">
        <w:rPr>
          <w:sz w:val="14"/>
        </w:rPr>
        <w:lastRenderedPageBreak/>
        <w:t xml:space="preserve">them. Indeed, the very image of war today between France and Germany is comical, yet until they became market capitalist only five decades ago these two nations slaughtered each other with seeming zeal roughly every generation. </w:t>
      </w:r>
    </w:p>
    <w:p w14:paraId="5A716A06" w14:textId="77777777" w:rsidR="00713943" w:rsidRPr="009F6192" w:rsidRDefault="00713943" w:rsidP="00713943">
      <w:pPr>
        <w:pStyle w:val="Heading3"/>
        <w:rPr>
          <w:rFonts w:cs="Times New Roman"/>
        </w:rPr>
      </w:pPr>
      <w:r w:rsidRPr="009F6192">
        <w:rPr>
          <w:rFonts w:cs="Times New Roman"/>
        </w:rPr>
        <w:lastRenderedPageBreak/>
        <w:t>A2: Policy Relevance</w:t>
      </w:r>
    </w:p>
    <w:p w14:paraId="4BFD410B" w14:textId="77777777" w:rsidR="00713943" w:rsidRPr="009F6192" w:rsidRDefault="00713943" w:rsidP="00713943"/>
    <w:p w14:paraId="4DB52D2B" w14:textId="77777777" w:rsidR="00713943" w:rsidRPr="009F6192" w:rsidRDefault="00713943" w:rsidP="00713943">
      <w:pPr>
        <w:pStyle w:val="Heading4"/>
        <w:rPr>
          <w:rFonts w:cs="Times New Roman"/>
        </w:rPr>
      </w:pPr>
      <w:r w:rsidRPr="009F6192">
        <w:rPr>
          <w:rFonts w:cs="Times New Roman"/>
        </w:rPr>
        <w:t xml:space="preserve">Neoliberalism is what sets the terms for policy relevance – their framework rigs the game in favor of the autonomous subject – critique itself is an alternative because it produces new knowledge that disrupts unequal power relationships – vote neg for the act of criticism itself – any attempt to immediately fold it into the plan dooms its emancipatory potential </w:t>
      </w:r>
    </w:p>
    <w:p w14:paraId="3A92B339" w14:textId="77777777" w:rsidR="00713943" w:rsidRPr="009F6192" w:rsidRDefault="00713943" w:rsidP="00713943">
      <w:pPr>
        <w:rPr>
          <w:b/>
          <w:sz w:val="24"/>
        </w:rPr>
      </w:pPr>
      <w:r w:rsidRPr="009F6192">
        <w:rPr>
          <w:b/>
          <w:sz w:val="24"/>
        </w:rPr>
        <w:t xml:space="preserve">Wilbert and Hoskyns, Professor of Planning and Professor of Architecture, 4 </w:t>
      </w:r>
    </w:p>
    <w:p w14:paraId="28F25B10" w14:textId="77777777" w:rsidR="00713943" w:rsidRPr="009F6192" w:rsidRDefault="00713943" w:rsidP="00713943">
      <w:r w:rsidRPr="009F6192">
        <w:t xml:space="preserve">(Chris, Department of Planning, Anglia Polytechnic University, and Teresa, Bartlett School of Architecture, University College London, “‘Say Something Constructive or Say Nothing at All’: Being Relevant and Irrelevant in and Beyond the Academy Today,” doa: 12-24-14, </w:t>
      </w:r>
      <w:hyperlink r:id="rId24" w:history="1">
        <w:r w:rsidRPr="009F6192">
          <w:rPr>
            <w:rStyle w:val="Hyperlink"/>
          </w:rPr>
          <w:t>http://www.praxis-epress.org/rtcp/cwth.pdf</w:t>
        </w:r>
      </w:hyperlink>
      <w:r w:rsidRPr="009F6192">
        <w:t>)</w:t>
      </w:r>
    </w:p>
    <w:p w14:paraId="749C47FB" w14:textId="77777777" w:rsidR="00713943" w:rsidRPr="009F6192" w:rsidRDefault="00713943" w:rsidP="00713943"/>
    <w:p w14:paraId="2A8259DA" w14:textId="77777777" w:rsidR="00713943" w:rsidRPr="009F6192" w:rsidRDefault="00713943" w:rsidP="00713943">
      <w:pPr>
        <w:rPr>
          <w:rStyle w:val="Emphasis"/>
        </w:rPr>
      </w:pPr>
      <w:r w:rsidRPr="009F6192">
        <w:rPr>
          <w:sz w:val="14"/>
        </w:rPr>
        <w:t xml:space="preserve">As mentioned earlier, concurrent with developments for and against the dominating notions of ‘globalism’, </w:t>
      </w:r>
      <w:r w:rsidRPr="009F6192">
        <w:rPr>
          <w:rStyle w:val="StyleUnderline"/>
        </w:rPr>
        <w:t>many recent academic articles have called for critical geographers to engage with policy</w:t>
      </w:r>
      <w:r w:rsidRPr="009F6192">
        <w:rPr>
          <w:sz w:val="14"/>
        </w:rPr>
        <w:t xml:space="preserve"> to a much greater extent, arguing that there is an intellectual bias against policy research (along with in-depth empirical work) and that the critical cultural approaches adopted in geography have little practical policy or social relevance at all (Martin 2001). In some cases this may be at least debatable. Yet, we think </w:t>
      </w:r>
      <w:r w:rsidRPr="009F6192">
        <w:rPr>
          <w:rStyle w:val="StyleUnderline"/>
        </w:rPr>
        <w:t>the attempt to discuss what relevance is</w:t>
      </w:r>
      <w:r w:rsidRPr="009F6192">
        <w:rPr>
          <w:sz w:val="14"/>
        </w:rPr>
        <w:t xml:space="preserve"> here </w:t>
      </w:r>
      <w:r w:rsidRPr="009F6192">
        <w:rPr>
          <w:rStyle w:val="StyleUnderline"/>
        </w:rPr>
        <w:t>has further problems</w:t>
      </w:r>
      <w:r w:rsidRPr="009F6192">
        <w:rPr>
          <w:sz w:val="14"/>
        </w:rPr>
        <w:t xml:space="preserve"> running through it. One fore-mentioned problem is around what Michael Pacione (1999, xii) argued was a new opportunity for academics to have influence in policy at a time when there is also greater possibility for a socially informed ethic to inform policy formulation. Yet, he also admits that </w:t>
      </w:r>
      <w:r w:rsidRPr="009F6192">
        <w:rPr>
          <w:rStyle w:val="StyleUnderline"/>
        </w:rPr>
        <w:t>‘the acceptance and implementation of research findings is dependent upon the state’s ideological stance in relation to the issues under investigation’, implying this is currently more favorable to critical geographers’</w:t>
      </w:r>
      <w:r w:rsidRPr="009F6192">
        <w:rPr>
          <w:sz w:val="14"/>
        </w:rPr>
        <w:t xml:space="preserve"> </w:t>
      </w:r>
      <w:r w:rsidRPr="009F6192">
        <w:rPr>
          <w:rStyle w:val="StyleUnderline"/>
        </w:rPr>
        <w:t>influences</w:t>
      </w:r>
      <w:r w:rsidRPr="009F6192">
        <w:rPr>
          <w:sz w:val="14"/>
        </w:rPr>
        <w:t xml:space="preserve">. In the British government case, as with many others, </w:t>
      </w:r>
      <w:r w:rsidRPr="009F6192">
        <w:rPr>
          <w:rStyle w:val="StyleUnderline"/>
        </w:rPr>
        <w:t>this ideological stance has been seen to be one of promoting neoliberalism in both form and intent</w:t>
      </w:r>
      <w:r w:rsidRPr="009F6192">
        <w:rPr>
          <w:sz w:val="14"/>
        </w:rPr>
        <w:t xml:space="preserve">, though in more integrative ways than have previously been sought. We would argue such </w:t>
      </w:r>
      <w:r w:rsidRPr="009F6192">
        <w:rPr>
          <w:rStyle w:val="Emphasis"/>
        </w:rPr>
        <w:t>policies deserve to be thoroughly critiqued</w:t>
      </w:r>
      <w:r w:rsidRPr="009F6192">
        <w:rPr>
          <w:sz w:val="14"/>
        </w:rPr>
        <w:t xml:space="preserve">, </w:t>
      </w:r>
      <w:r w:rsidRPr="009F6192">
        <w:rPr>
          <w:rStyle w:val="StyleUnderline"/>
        </w:rPr>
        <w:t xml:space="preserve">challenged and struggled against for what they are doing and what they open on to. Such openings include the wider ways they accommodate power to the market and corporate interests, making possible not only the increasing privatization of public services (including education), but also the re-imposition of work discipline amongst many other factors. </w:t>
      </w:r>
      <w:r w:rsidRPr="009F6192">
        <w:rPr>
          <w:sz w:val="14"/>
        </w:rPr>
        <w:t xml:space="preserve">But </w:t>
      </w:r>
      <w:r w:rsidRPr="009F6192">
        <w:rPr>
          <w:rStyle w:val="StyleUnderline"/>
        </w:rPr>
        <w:t>if there is</w:t>
      </w:r>
      <w:r w:rsidRPr="009F6192">
        <w:rPr>
          <w:sz w:val="14"/>
        </w:rPr>
        <w:t xml:space="preserve"> also </w:t>
      </w:r>
      <w:r w:rsidRPr="009F6192">
        <w:rPr>
          <w:rStyle w:val="StyleUnderline"/>
        </w:rPr>
        <w:t>a temptation to be ‘positive’, and ‘constructive’ in terms of engagement with official policy, there is</w:t>
      </w:r>
      <w:r w:rsidRPr="009F6192">
        <w:rPr>
          <w:sz w:val="14"/>
        </w:rPr>
        <w:t xml:space="preserve"> also </w:t>
      </w:r>
      <w:r w:rsidRPr="009F6192">
        <w:rPr>
          <w:rStyle w:val="StyleUnderline"/>
        </w:rPr>
        <w:t>the potential that we can all too easily be always drawn into trying to make such policies less bad</w:t>
      </w:r>
      <w:r w:rsidRPr="009F6192">
        <w:rPr>
          <w:sz w:val="14"/>
        </w:rPr>
        <w:t xml:space="preserve">, </w:t>
      </w:r>
      <w:r w:rsidRPr="009F6192">
        <w:rPr>
          <w:rStyle w:val="Emphasis"/>
        </w:rPr>
        <w:t>where we accept as legitimate the ground such policy sets out.</w:t>
      </w:r>
      <w:r w:rsidRPr="009F6192">
        <w:rPr>
          <w:sz w:val="14"/>
        </w:rPr>
        <w:t xml:space="preserve"> While we would not dismiss such approaches, we feel that </w:t>
      </w:r>
      <w:r w:rsidRPr="009F6192">
        <w:rPr>
          <w:rStyle w:val="StyleUnderline"/>
        </w:rPr>
        <w:t xml:space="preserve">limiting ourselves in such ways takes us again into a realm of potential limitation of </w:t>
      </w:r>
      <w:r w:rsidRPr="009F6192">
        <w:rPr>
          <w:rStyle w:val="Emphasis"/>
        </w:rPr>
        <w:t xml:space="preserve">what is possible to the ‘new realism’ of neoliberalism. </w:t>
      </w:r>
      <w:r w:rsidRPr="009F6192">
        <w:rPr>
          <w:sz w:val="14"/>
        </w:rPr>
        <w:t xml:space="preserve">Yet, there are other ways we can think of what could be constructive forms of critique, and many geographers are working to do this. One sense, refers back to the kind of work we mentioned at the beginning which seeks to surpass the activist/academic opposition. For example, this could follow the kind of ‘third space’ approach advocated so well by Routledge (1996). This is obviously strongest when there is strong sympathy with the aims of a particular group, and yet also seeks to engage in what Gunn would term a ‘rigorous conversation’ by means of immanent critique, one which lacks the constraints of methodology therefore allowing no categorical holds to be barred (Gunn 1989, 104-5). But Paul Routledge rightly points to how difficult this can be in the context of the increasing workload faced in universities amongst other factors. Other </w:t>
      </w:r>
      <w:r w:rsidRPr="009F6192">
        <w:rPr>
          <w:rStyle w:val="StyleUnderline"/>
        </w:rPr>
        <w:t>researchers</w:t>
      </w:r>
      <w:r w:rsidRPr="009F6192">
        <w:rPr>
          <w:sz w:val="14"/>
        </w:rPr>
        <w:t xml:space="preserve"> </w:t>
      </w:r>
      <w:r w:rsidRPr="009F6192">
        <w:rPr>
          <w:rStyle w:val="StyleUnderline"/>
        </w:rPr>
        <w:t>have</w:t>
      </w:r>
      <w:r w:rsidRPr="009F6192">
        <w:rPr>
          <w:sz w:val="14"/>
        </w:rPr>
        <w:t xml:space="preserve"> also </w:t>
      </w:r>
      <w:r w:rsidRPr="009F6192">
        <w:rPr>
          <w:rStyle w:val="StyleUnderline"/>
        </w:rPr>
        <w:t>shown</w:t>
      </w:r>
      <w:r w:rsidRPr="009F6192">
        <w:rPr>
          <w:sz w:val="14"/>
        </w:rPr>
        <w:t xml:space="preserve"> how </w:t>
      </w:r>
      <w:r w:rsidRPr="009F6192">
        <w:rPr>
          <w:rStyle w:val="StyleUnderline"/>
        </w:rPr>
        <w:t>engagement can be undertaken</w:t>
      </w:r>
      <w:r w:rsidRPr="009F6192">
        <w:rPr>
          <w:sz w:val="14"/>
        </w:rPr>
        <w:t xml:space="preserve"> in fieldwork </w:t>
      </w:r>
      <w:r w:rsidRPr="009F6192">
        <w:rPr>
          <w:rStyle w:val="StyleUnderline"/>
        </w:rPr>
        <w:t>and</w:t>
      </w:r>
      <w:r w:rsidRPr="009F6192">
        <w:rPr>
          <w:sz w:val="14"/>
        </w:rPr>
        <w:t xml:space="preserve"> how </w:t>
      </w:r>
      <w:r w:rsidRPr="009F6192">
        <w:rPr>
          <w:rStyle w:val="StyleUnderline"/>
        </w:rPr>
        <w:t xml:space="preserve">activist experience </w:t>
      </w:r>
      <w:r w:rsidRPr="009F6192">
        <w:rPr>
          <w:rStyle w:val="Emphasis"/>
        </w:rPr>
        <w:t>can be used to highlight inadequacies of some theories</w:t>
      </w:r>
      <w:r w:rsidRPr="009F6192">
        <w:rPr>
          <w:sz w:val="14"/>
        </w:rPr>
        <w:t xml:space="preserve"> (Halfacree 1999), </w:t>
      </w:r>
      <w:r w:rsidRPr="009F6192">
        <w:rPr>
          <w:rStyle w:val="Emphasis"/>
        </w:rPr>
        <w:t>as well as how practical changes can be a part of academic work</w:t>
      </w:r>
      <w:r w:rsidRPr="009F6192">
        <w:rPr>
          <w:rStyle w:val="StyleUnderline"/>
        </w:rPr>
        <w:t>.</w:t>
      </w:r>
      <w:r w:rsidRPr="009F6192">
        <w:rPr>
          <w:sz w:val="14"/>
        </w:rPr>
        <w:t xml:space="preserve"> Such studies show the growing strength of critical geographies, a strength which goes beyond previous radical geographies, but also reconnects with the spirit of these. But </w:t>
      </w:r>
      <w:r w:rsidRPr="009F6192">
        <w:rPr>
          <w:rStyle w:val="StyleUnderline"/>
        </w:rPr>
        <w:t>again in our view the many moves towards making academic work policyrelevant carry potential problems</w:t>
      </w:r>
      <w:r w:rsidRPr="009F6192">
        <w:rPr>
          <w:sz w:val="14"/>
        </w:rPr>
        <w:t xml:space="preserve">. For </w:t>
      </w:r>
      <w:r w:rsidRPr="009F6192">
        <w:rPr>
          <w:rStyle w:val="StyleUnderline"/>
        </w:rPr>
        <w:t xml:space="preserve">it seems all too easy to go from what some regard as ‘theoretical narcissism’ to a </w:t>
      </w:r>
      <w:r w:rsidRPr="009F6192">
        <w:rPr>
          <w:rStyle w:val="StyleUnderline"/>
        </w:rPr>
        <w:lastRenderedPageBreak/>
        <w:t xml:space="preserve">supposed relevance which leaves behind many of the strengths of some cultural approaches. </w:t>
      </w:r>
      <w:r w:rsidRPr="009F6192">
        <w:rPr>
          <w:sz w:val="14"/>
        </w:rPr>
        <w:t xml:space="preserve">This point has also been made recently by Anderson and Smith in their call for more emotional geographies, and their questioning of why policy based work is not more interested in post-rationalist ways of thinking and practicing (Anderson and Smith 2001, 7). Moreover, we would suggest there is often a distinction to be made between a critical geography that intervenes and a policy oriented geography which is supposedly relevant. One of the problems with engaging with policy is </w:t>
      </w:r>
      <w:r w:rsidRPr="009F6192">
        <w:rPr>
          <w:rStyle w:val="StyleUnderline"/>
        </w:rPr>
        <w:t>that the very people who are the subjects of policy are</w:t>
      </w:r>
      <w:r w:rsidRPr="009F6192">
        <w:rPr>
          <w:sz w:val="14"/>
        </w:rPr>
        <w:t xml:space="preserve"> all too </w:t>
      </w:r>
      <w:r w:rsidRPr="009F6192">
        <w:rPr>
          <w:rStyle w:val="StyleUnderline"/>
        </w:rPr>
        <w:t>easily</w:t>
      </w:r>
      <w:r w:rsidRPr="009F6192">
        <w:rPr>
          <w:sz w:val="14"/>
        </w:rPr>
        <w:t xml:space="preserve"> simply </w:t>
      </w:r>
      <w:r w:rsidRPr="009F6192">
        <w:rPr>
          <w:rStyle w:val="Emphasis"/>
        </w:rPr>
        <w:t>read back into a series of pre-determined categories set by policy makers</w:t>
      </w:r>
      <w:r w:rsidRPr="009F6192">
        <w:rPr>
          <w:sz w:val="14"/>
        </w:rPr>
        <w:t xml:space="preserve"> and their interpreters. In such ways we find that </w:t>
      </w:r>
      <w:r w:rsidRPr="009F6192">
        <w:rPr>
          <w:rStyle w:val="StyleUnderline"/>
        </w:rPr>
        <w:t>while</w:t>
      </w:r>
      <w:r w:rsidRPr="009F6192">
        <w:rPr>
          <w:sz w:val="14"/>
        </w:rPr>
        <w:t xml:space="preserve"> </w:t>
      </w:r>
      <w:r w:rsidRPr="009F6192">
        <w:rPr>
          <w:rStyle w:val="StyleUnderline"/>
        </w:rPr>
        <w:t>researchers</w:t>
      </w:r>
      <w:r w:rsidRPr="009F6192">
        <w:rPr>
          <w:sz w:val="14"/>
        </w:rPr>
        <w:t xml:space="preserve"> </w:t>
      </w:r>
      <w:r w:rsidRPr="009F6192">
        <w:rPr>
          <w:rStyle w:val="StyleUnderline"/>
        </w:rPr>
        <w:t>are mapping</w:t>
      </w:r>
      <w:r w:rsidRPr="009F6192">
        <w:rPr>
          <w:sz w:val="14"/>
        </w:rPr>
        <w:t xml:space="preserve"> what Kitchin and Hubbard (1999, 195) term </w:t>
      </w:r>
      <w:r w:rsidRPr="009F6192">
        <w:rPr>
          <w:rStyle w:val="StyleUnderline"/>
        </w:rPr>
        <w:t>the ‘exclusionary landscape’, they</w:t>
      </w:r>
      <w:r w:rsidRPr="009F6192">
        <w:rPr>
          <w:sz w:val="14"/>
        </w:rPr>
        <w:t xml:space="preserve"> often </w:t>
      </w:r>
      <w:r w:rsidRPr="009F6192">
        <w:rPr>
          <w:rStyle w:val="StyleUnderline"/>
        </w:rPr>
        <w:t>do so from the</w:t>
      </w:r>
      <w:r w:rsidRPr="009F6192">
        <w:rPr>
          <w:sz w:val="14"/>
        </w:rPr>
        <w:t xml:space="preserve"> </w:t>
      </w:r>
      <w:r w:rsidRPr="009F6192">
        <w:rPr>
          <w:rStyle w:val="StyleUnderline"/>
        </w:rPr>
        <w:t>same</w:t>
      </w:r>
      <w:r w:rsidRPr="009F6192">
        <w:rPr>
          <w:sz w:val="14"/>
        </w:rPr>
        <w:t xml:space="preserve"> situated </w:t>
      </w:r>
      <w:r w:rsidRPr="009F6192">
        <w:rPr>
          <w:rStyle w:val="StyleUnderline"/>
        </w:rPr>
        <w:t>perspectives as policy makers</w:t>
      </w:r>
      <w:r w:rsidRPr="009F6192">
        <w:rPr>
          <w:sz w:val="14"/>
        </w:rPr>
        <w:t xml:space="preserve">, </w:t>
      </w:r>
      <w:r w:rsidRPr="009F6192">
        <w:rPr>
          <w:rStyle w:val="StyleUnderline"/>
        </w:rPr>
        <w:t xml:space="preserve">failing to see how things may look ‘from below’ in its differing forms. </w:t>
      </w:r>
      <w:r w:rsidRPr="009F6192">
        <w:rPr>
          <w:sz w:val="14"/>
        </w:rPr>
        <w:t xml:space="preserve">Here a brief example from architecture and planning of the difficulty of engaging with policy can perhaps help provide a little illustration. Public participation has been one of the key factors of the public face of the King’s Cross redevelopment in north London where the new Channel Tunnel Rail link is currently being built, and where large areas of ‘disused’ railway lands are being re-developed (see Deckha 2003 for a recent overview of redevelopment in King’s Cross). The most recent practices of public participation that have taken place here took three forms: meetings, consultation documents and workshops. Through these media it appeared that there was an opportunity to provide a forum for local people to be involved in the decision making concerning the development of the old railway lands. </w:t>
      </w:r>
      <w:r w:rsidRPr="009F6192">
        <w:rPr>
          <w:rStyle w:val="StyleUnderline"/>
        </w:rPr>
        <w:t>The reality however was that there was again a curious lack of critical politics involved in the policy and implementation of participation</w:t>
      </w:r>
      <w:r w:rsidRPr="009F6192">
        <w:rPr>
          <w:sz w:val="14"/>
        </w:rPr>
        <w:t xml:space="preserve">. Moreover, </w:t>
      </w:r>
      <w:r w:rsidRPr="009F6192">
        <w:rPr>
          <w:rStyle w:val="StyleUnderline"/>
        </w:rPr>
        <w:t>voices of resistance to the development of the area have been systematically sidelined, co-opted, or physically removed from the area</w:t>
      </w:r>
      <w:r w:rsidRPr="009F6192">
        <w:rPr>
          <w:sz w:val="14"/>
        </w:rPr>
        <w:t xml:space="preserve">. It could be argued that </w:t>
      </w:r>
      <w:r w:rsidRPr="009F6192">
        <w:rPr>
          <w:rStyle w:val="StyleUnderline"/>
        </w:rPr>
        <w:t>decisions had already been made</w:t>
      </w:r>
      <w:r w:rsidRPr="009F6192">
        <w:rPr>
          <w:sz w:val="14"/>
        </w:rPr>
        <w:t xml:space="preserve"> </w:t>
      </w:r>
      <w:r w:rsidRPr="009F6192">
        <w:rPr>
          <w:rStyle w:val="StyleUnderline"/>
        </w:rPr>
        <w:t>by business and local planning authorities and that participation was about ‘manufacturing consent’</w:t>
      </w:r>
      <w:r w:rsidRPr="009F6192">
        <w:rPr>
          <w:sz w:val="14"/>
        </w:rPr>
        <w:t xml:space="preserve">. For example, recent consultation documents, which were heralded by the main developers (Argent St. George) as highly innovative took the form of framed questions in multiple choice format that looked visually impressive, but highly constrained possible responses, which in any case were to have no binding impact upon decision-making. Parallel with the King’s Cross redevelopment, participatory workshops were run by the London based Architecture Foundation in developing new methodologies of participation with different groups of local people also in the King’s Cross area of north London. Whilst some of these approaches were genuinely innovative, we found that meetings had been set up with groups of ‘old people’, ‘black women’, ‘children under 10’, and other seemingly ‘social’ categories. On the one hand this could be seen to be ‘inclusive’, as it sought to give a voice to some groups that may be deemed to often be ‘excluded’, on the other such divisions seemed somewhat limited and contrived (see Deckha 2003, 51). We think these categories were partly drawn because they seemed to be ‘relevant’, but also because group members could easily be identified. But not only did this socially divide people according to very questionable categories (such as leisure categories being taken to represent everyday life, or by ‘ethnic’ grouping) which presupposed shared interests in such groups, but not across them, </w:t>
      </w:r>
      <w:r w:rsidRPr="009F6192">
        <w:rPr>
          <w:rStyle w:val="StyleUnderline"/>
        </w:rPr>
        <w:t>it</w:t>
      </w:r>
      <w:r w:rsidRPr="009F6192">
        <w:rPr>
          <w:sz w:val="14"/>
        </w:rPr>
        <w:t xml:space="preserve"> also </w:t>
      </w:r>
      <w:r w:rsidRPr="009F6192">
        <w:rPr>
          <w:rStyle w:val="StyleUnderline"/>
        </w:rPr>
        <w:t>denied</w:t>
      </w:r>
      <w:r w:rsidRPr="009F6192">
        <w:rPr>
          <w:sz w:val="14"/>
        </w:rPr>
        <w:t xml:space="preserve"> more </w:t>
      </w:r>
      <w:r w:rsidRPr="009F6192">
        <w:rPr>
          <w:rStyle w:val="Emphasis"/>
        </w:rPr>
        <w:t>political subjectivities</w:t>
      </w:r>
      <w:r w:rsidRPr="009F6192">
        <w:rPr>
          <w:sz w:val="14"/>
        </w:rPr>
        <w:t xml:space="preserve"> </w:t>
      </w:r>
      <w:r w:rsidRPr="009F6192">
        <w:rPr>
          <w:rStyle w:val="StyleUnderline"/>
        </w:rPr>
        <w:t>by dividing local people</w:t>
      </w:r>
      <w:r w:rsidRPr="009F6192">
        <w:rPr>
          <w:sz w:val="14"/>
        </w:rPr>
        <w:t xml:space="preserve"> in such ways. </w:t>
      </w:r>
      <w:r w:rsidRPr="009F6192">
        <w:rPr>
          <w:rStyle w:val="StyleUnderline"/>
        </w:rPr>
        <w:t>One way of reading this situation would be that this could have been a deliberate attempt to deny multiple, and cross-generational, or class based senses of identities and connections.</w:t>
      </w:r>
      <w:r w:rsidRPr="009F6192">
        <w:rPr>
          <w:sz w:val="14"/>
        </w:rPr>
        <w:t xml:space="preserve"> More likely, of course, </w:t>
      </w:r>
      <w:r w:rsidRPr="009F6192">
        <w:rPr>
          <w:rStyle w:val="StyleUnderline"/>
        </w:rPr>
        <w:t>it was a lack of critical thinking</w:t>
      </w:r>
      <w:r w:rsidRPr="009F6192">
        <w:rPr>
          <w:sz w:val="14"/>
        </w:rPr>
        <w:t xml:space="preserve"> </w:t>
      </w:r>
      <w:r w:rsidRPr="009F6192">
        <w:rPr>
          <w:rStyle w:val="StyleUnderline"/>
        </w:rPr>
        <w:t>in</w:t>
      </w:r>
      <w:r w:rsidRPr="009F6192">
        <w:rPr>
          <w:sz w:val="14"/>
        </w:rPr>
        <w:t xml:space="preserve"> approach to </w:t>
      </w:r>
      <w:r w:rsidRPr="009F6192">
        <w:rPr>
          <w:rStyle w:val="StyleUnderline"/>
        </w:rPr>
        <w:t>policy</w:t>
      </w:r>
      <w:r w:rsidRPr="009F6192">
        <w:rPr>
          <w:sz w:val="14"/>
        </w:rPr>
        <w:t xml:space="preserve"> – in this case a European wide policy focused on encouraging participation in urban policy. </w:t>
      </w:r>
      <w:r w:rsidRPr="009F6192">
        <w:rPr>
          <w:rStyle w:val="StyleUnderline"/>
        </w:rPr>
        <w:t xml:space="preserve">We would argue that this lack of critical practice is symptomatic of many architectural and planning based approaches to participation and policy, perhaps a situation that many critical geographers would think they would not find themselves in, but which can all to easily be produced when working with other partners. </w:t>
      </w:r>
      <w:r w:rsidRPr="009F6192">
        <w:rPr>
          <w:sz w:val="14"/>
        </w:rPr>
        <w:t xml:space="preserve">There are numerous other examples which we could relate here of supposed attempts at participation of local communities through policies such as Single Regeneration Budgets or New Deal for Communities, schemes which have involved academics who have failed or been unwilling to question basic policies, or even to define what participation might be, beyond some vague sense of ‘acting’, ‘involvement’ or ‘awareness’. That is, participation of local people has tended to be viewed as being about people acting as agents in urban design, regeneration or development, or else being passive, often without analysing these constructions adequately (see Turner and Michael 1996). Yet, there is another sense of course about such local people being enacted, through all kinds of processes and mediations which are often not part of the action that local people are allowed, or can get, into. These are problems that a critical sense of policy and practice need increasingly to be attuned to. Here we want to reiterate the point that we are not against policy focused geography per se. </w:t>
      </w:r>
      <w:r w:rsidRPr="009F6192">
        <w:rPr>
          <w:rStyle w:val="StyleUnderline"/>
        </w:rPr>
        <w:t>We do however object to continued sterile brandishing of the term relevance in ways that to us seem narrow, exclusionary and morally judgmental without being reflexive about the situatedness of such judgements. We would like to dispose of the notion of relevance, it being a fairly redundant discourse and an increasingly closed off spurious debate. We</w:t>
      </w:r>
      <w:r w:rsidRPr="009F6192">
        <w:rPr>
          <w:sz w:val="14"/>
        </w:rPr>
        <w:t xml:space="preserve"> also </w:t>
      </w:r>
      <w:r w:rsidRPr="009F6192">
        <w:rPr>
          <w:rStyle w:val="StyleUnderline"/>
        </w:rPr>
        <w:t>find</w:t>
      </w:r>
      <w:r w:rsidRPr="009F6192">
        <w:rPr>
          <w:sz w:val="14"/>
        </w:rPr>
        <w:t xml:space="preserve"> that, often </w:t>
      </w:r>
      <w:r w:rsidRPr="009F6192">
        <w:rPr>
          <w:rStyle w:val="StyleUnderline"/>
        </w:rPr>
        <w:t>because of increased work pressures or constraints placed on funding, policy related research can lack a critical edge</w:t>
      </w:r>
      <w:r w:rsidRPr="009F6192">
        <w:rPr>
          <w:sz w:val="14"/>
        </w:rPr>
        <w:t xml:space="preserve">. </w:t>
      </w:r>
      <w:r w:rsidRPr="009F6192">
        <w:rPr>
          <w:rStyle w:val="StyleUnderline"/>
        </w:rPr>
        <w:t>That is that the critical work of the academy can be ‘accidentally lost’ in the process of engagement with policy</w:t>
      </w:r>
      <w:r w:rsidRPr="009F6192">
        <w:rPr>
          <w:sz w:val="14"/>
        </w:rPr>
        <w:t xml:space="preserve">. Perhaps this just makes life simpler, or maybe it is just too hard a struggle working with other agencies continually limiting possibilities set against the aforementioned restrictions of academic labour. But we argue </w:t>
      </w:r>
      <w:r w:rsidRPr="009F6192">
        <w:rPr>
          <w:rStyle w:val="Emphasis"/>
        </w:rPr>
        <w:t xml:space="preserve">it is too easy for critique to become left out of policy work, and even to be rendered ‘illegitimate’ within policy networks. </w:t>
      </w:r>
      <w:r w:rsidRPr="009F6192">
        <w:rPr>
          <w:rStyle w:val="StyleUnderline"/>
        </w:rPr>
        <w:t>Academics do not just have to get more involved in mainstream policy ‘relevant’ oriented work to</w:t>
      </w:r>
      <w:r w:rsidRPr="009F6192">
        <w:rPr>
          <w:sz w:val="14"/>
        </w:rPr>
        <w:t xml:space="preserve"> be </w:t>
      </w:r>
      <w:r w:rsidRPr="009F6192">
        <w:rPr>
          <w:rStyle w:val="StyleUnderline"/>
        </w:rPr>
        <w:t>do</w:t>
      </w:r>
      <w:r w:rsidRPr="009F6192">
        <w:rPr>
          <w:sz w:val="14"/>
        </w:rPr>
        <w:t xml:space="preserve">ing </w:t>
      </w:r>
      <w:r w:rsidRPr="009F6192">
        <w:rPr>
          <w:rStyle w:val="StyleUnderline"/>
        </w:rPr>
        <w:t>meaningful work</w:t>
      </w:r>
      <w:r w:rsidRPr="009F6192">
        <w:rPr>
          <w:sz w:val="14"/>
        </w:rPr>
        <w:t xml:space="preserve"> ‘beyond the academy’ today. Geographer’s involvement in political work in social movements such as the anti-globalisation movements amongst others, show great possibilities for working beyond, within and across education sectors more generally. French geographers in particular seem to be </w:t>
      </w:r>
      <w:r w:rsidRPr="009F6192">
        <w:rPr>
          <w:sz w:val="14"/>
        </w:rPr>
        <w:lastRenderedPageBreak/>
        <w:t xml:space="preserve">setting an agenda here. </w:t>
      </w:r>
      <w:r w:rsidRPr="009F6192">
        <w:rPr>
          <w:rStyle w:val="Emphasis"/>
        </w:rPr>
        <w:t>We might want to say such engagements are equally as ‘relevant’ as other policy work, but that would kind of miss the point.</w:t>
      </w:r>
    </w:p>
    <w:p w14:paraId="65BDC8CD" w14:textId="77777777" w:rsidR="00713943" w:rsidRPr="009F6192" w:rsidRDefault="00713943" w:rsidP="00713943">
      <w:pPr>
        <w:rPr>
          <w:sz w:val="16"/>
        </w:rPr>
      </w:pPr>
    </w:p>
    <w:p w14:paraId="3CCD3AB0" w14:textId="77777777" w:rsidR="00713943" w:rsidRPr="009F6192" w:rsidRDefault="00713943" w:rsidP="00713943"/>
    <w:p w14:paraId="28514017" w14:textId="77777777" w:rsidR="00713943" w:rsidRPr="009F6192" w:rsidRDefault="00713943" w:rsidP="00713943">
      <w:pPr>
        <w:pStyle w:val="Heading3"/>
        <w:rPr>
          <w:rFonts w:cs="Times New Roman"/>
        </w:rPr>
      </w:pPr>
      <w:r w:rsidRPr="009F6192">
        <w:rPr>
          <w:rFonts w:cs="Times New Roman"/>
        </w:rPr>
        <w:lastRenderedPageBreak/>
        <w:t>A2: Util Good</w:t>
      </w:r>
    </w:p>
    <w:p w14:paraId="50147724" w14:textId="77777777" w:rsidR="00713943" w:rsidRPr="009F6192" w:rsidRDefault="00713943" w:rsidP="00713943"/>
    <w:p w14:paraId="3C2B702D" w14:textId="77777777" w:rsidR="00713943" w:rsidRPr="009F6192" w:rsidRDefault="00713943" w:rsidP="00713943">
      <w:pPr>
        <w:pStyle w:val="Heading4"/>
        <w:rPr>
          <w:rFonts w:cs="Times New Roman"/>
        </w:rPr>
      </w:pPr>
      <w:r w:rsidRPr="009F6192">
        <w:rPr>
          <w:rFonts w:cs="Times New Roman"/>
        </w:rPr>
        <w:t xml:space="preserve">Impossible to maintain democratic accountability in a world of util. </w:t>
      </w:r>
    </w:p>
    <w:p w14:paraId="697B4EDA" w14:textId="77777777" w:rsidR="00713943" w:rsidRPr="009F6192" w:rsidRDefault="00713943" w:rsidP="00713943">
      <w:pPr>
        <w:rPr>
          <w:b/>
          <w:sz w:val="24"/>
        </w:rPr>
      </w:pPr>
      <w:r w:rsidRPr="009F6192">
        <w:rPr>
          <w:b/>
          <w:sz w:val="24"/>
        </w:rPr>
        <w:t>Sales, Syracuse law professor, 2014</w:t>
      </w:r>
    </w:p>
    <w:p w14:paraId="3A8CFF9A" w14:textId="77777777" w:rsidR="00713943" w:rsidRPr="009F6192" w:rsidRDefault="00713943" w:rsidP="00713943">
      <w:r w:rsidRPr="009F6192">
        <w:t>(Nathan, “NSA SURVEILLANCE: ISSUES OF SECURITY, PRIVACY AND CIVIL LIBERTY: ARTICLE: Domesticating Programmatic Surveillance: Some Thoughts on the NSA Controversy”, I/S: A Journal of Law and Policy for the Information Society, Summer, lexis)</w:t>
      </w:r>
    </w:p>
    <w:p w14:paraId="4E367AD4" w14:textId="77777777" w:rsidR="00713943" w:rsidRPr="009F6192" w:rsidRDefault="00713943" w:rsidP="00713943"/>
    <w:p w14:paraId="1B130696" w14:textId="77777777" w:rsidR="00713943" w:rsidRPr="009F6192" w:rsidRDefault="00713943" w:rsidP="00713943">
      <w:pPr>
        <w:rPr>
          <w:sz w:val="14"/>
        </w:rPr>
      </w:pPr>
      <w:r w:rsidRPr="009F6192">
        <w:rPr>
          <w:rStyle w:val="StyleUnderline"/>
        </w:rPr>
        <w:t>Anti-unilateralism is important for several reasons</w:t>
      </w:r>
      <w:r w:rsidRPr="009F6192">
        <w:rPr>
          <w:sz w:val="14"/>
        </w:rPr>
        <w:t xml:space="preserve">. To take the most obvious, </w:t>
      </w:r>
      <w:r w:rsidRPr="009F6192">
        <w:rPr>
          <w:rStyle w:val="StyleUnderline"/>
        </w:rPr>
        <w:t>Congress and the courts can help prevent executive overreach. n</w:t>
      </w:r>
      <w:r w:rsidRPr="009F6192">
        <w:rPr>
          <w:sz w:val="14"/>
        </w:rPr>
        <w:t xml:space="preserve">48 The risk of abuse is lessened if the executive branch must enlist its partners before commencing a new surveillance initiative. </w:t>
      </w:r>
      <w:r w:rsidRPr="009F6192">
        <w:rPr>
          <w:rStyle w:val="StyleUnderline"/>
        </w:rPr>
        <w:t>Congress might decline to permit bulk collection in circumstances where it concludes that ordinary, individualized monitoring would suffice, or it might authorize programmatic surveillance subject to various privacy protections</w:t>
      </w:r>
      <w:r w:rsidRPr="009F6192">
        <w:rPr>
          <w:sz w:val="14"/>
        </w:rPr>
        <w:t xml:space="preserve">. </w:t>
      </w:r>
      <w:r w:rsidRPr="009F6192">
        <w:rPr>
          <w:rStyle w:val="StyleUnderline"/>
        </w:rPr>
        <w:t>In addition, inviting many voices to the decision-making table increases the probability of sound outcomes.</w:t>
      </w:r>
      <w:r w:rsidRPr="009F6192">
        <w:rPr>
          <w:sz w:val="14"/>
        </w:rPr>
        <w:t xml:space="preserve"> More participants with diverse perspectives can also help mitigate the groupthink tendencies to which the executive branch is sometimes  [*534]  </w:t>
      </w:r>
      <w:r w:rsidRPr="009F6192">
        <w:rPr>
          <w:rStyle w:val="StyleUnderline"/>
        </w:rPr>
        <w:t>subject. n49 If we're going to engage in programmatic surveillance, it should be the result of give and take among all three branches of the federal government, or at least between its two political branches, not the result of executive edict.</w:t>
      </w:r>
    </w:p>
    <w:p w14:paraId="43F06DBA" w14:textId="77777777" w:rsidR="00713943" w:rsidRPr="009F6192" w:rsidRDefault="00713943" w:rsidP="00713943">
      <w:pPr>
        <w:pStyle w:val="Heading3"/>
        <w:rPr>
          <w:rFonts w:cs="Times New Roman"/>
        </w:rPr>
      </w:pPr>
      <w:r w:rsidRPr="009F6192">
        <w:rPr>
          <w:rFonts w:cs="Times New Roman"/>
        </w:rPr>
        <w:lastRenderedPageBreak/>
        <w:t>Solvency – 2NC</w:t>
      </w:r>
    </w:p>
    <w:p w14:paraId="79AE4C1D" w14:textId="77777777" w:rsidR="00713943" w:rsidRPr="009F6192" w:rsidRDefault="00713943" w:rsidP="00713943"/>
    <w:p w14:paraId="2EAAE2AE" w14:textId="77777777" w:rsidR="00713943" w:rsidRPr="009F6192" w:rsidRDefault="00713943" w:rsidP="00713943">
      <w:pPr>
        <w:pStyle w:val="Heading4"/>
      </w:pPr>
      <w:r w:rsidRPr="009F6192">
        <w:t>Rejecting teachers incorporation into a market system subservient to capital is a prerequisite to a radical restructuring of education</w:t>
      </w:r>
    </w:p>
    <w:p w14:paraId="6CC707A6" w14:textId="77777777" w:rsidR="00713943" w:rsidRPr="009F6192" w:rsidRDefault="00713943" w:rsidP="00713943">
      <w:r w:rsidRPr="009F6192">
        <w:t xml:space="preserve">John Bellamy </w:t>
      </w:r>
      <w:r w:rsidRPr="009F6192">
        <w:rPr>
          <w:rStyle w:val="Style13ptBold"/>
        </w:rPr>
        <w:t>Foster 11,</w:t>
      </w:r>
      <w:r w:rsidRPr="009F6192">
        <w:t xml:space="preserve"> is editor of Monthly Review, professor of sociology at the University of Oregon, 4-11-2011, "Education and the Structural Crisis of Capital," Monthly Review, https://monthlyreview.org/2011/07/01/education-and-the-structural-crisis-of-capital/</w:t>
      </w:r>
    </w:p>
    <w:p w14:paraId="2A7D4E5D" w14:textId="77777777" w:rsidR="00713943" w:rsidRPr="00E977FA" w:rsidRDefault="00713943" w:rsidP="00713943">
      <w:pPr>
        <w:rPr>
          <w:rStyle w:val="StyleUnderline"/>
        </w:rPr>
      </w:pPr>
      <w:r w:rsidRPr="00E977FA">
        <w:rPr>
          <w:rStyle w:val="StyleUnderline"/>
        </w:rPr>
        <w:t>Education Beyond Capital80</w:t>
      </w:r>
      <w:r w:rsidR="00E977FA">
        <w:rPr>
          <w:rStyle w:val="StyleUnderline"/>
        </w:rPr>
        <w:t xml:space="preserve"> </w:t>
      </w:r>
      <w:r w:rsidRPr="00E977FA">
        <w:rPr>
          <w:rStyle w:val="StyleUnderline"/>
        </w:rPr>
        <w:t>The true nature of the struggle over schooling in the United States today is evident in the daily vilifying of teachers and teachers’ unions by the neoliberal school reform movement and the corporate media.81 Speaking to teachers in Chicago, Ravitch (who worked in both the George H. W. Bush and Clinton administrations and was originally a strong supporter of NCLB) declared:</w:t>
      </w:r>
      <w:r w:rsidR="00E977FA">
        <w:rPr>
          <w:rStyle w:val="StyleUnderline"/>
        </w:rPr>
        <w:t xml:space="preserve"> </w:t>
      </w:r>
      <w:r w:rsidRPr="00E977FA">
        <w:rPr>
          <w:sz w:val="12"/>
        </w:rPr>
        <w:t>Corporate School reform is a fig leaf for the real purpose: getting rid of unions. Corporate school reform calls on legislatures to roll back collective bargaining rights, get rid of unions. But once they’re gone, there is no one to speak for children, for working conditions….</w:t>
      </w:r>
      <w:r w:rsidR="00E977FA" w:rsidRPr="00E977FA">
        <w:rPr>
          <w:sz w:val="12"/>
        </w:rPr>
        <w:t xml:space="preserve"> </w:t>
      </w:r>
      <w:r w:rsidRPr="00E977FA">
        <w:rPr>
          <w:sz w:val="12"/>
        </w:rPr>
        <w:t>Who applauds when schools are closed? Wall Street hedge funds, Democrats for Education Reform (wolves in sheep’s clothing), Stand for Children [which receives millions of dollars from the Gates Foundation], the Billionaire Boys Club (Gates, Walton, Broad), various Washington, D.C. think tanks, almost all of which are funded by the Gates Foundation, and influence many of the leading editorial boards. It’s a circular corporate reform movement. And I do want to say that whenever we speak of this education reform we label it correctly as corporate reform.82</w:t>
      </w:r>
      <w:r w:rsidR="00E977FA" w:rsidRPr="00E977FA">
        <w:rPr>
          <w:sz w:val="12"/>
        </w:rPr>
        <w:t xml:space="preserve"> </w:t>
      </w:r>
      <w:r w:rsidRPr="00E977FA">
        <w:rPr>
          <w:rStyle w:val="Emphasis"/>
        </w:rPr>
        <w:t>The new capitalist-driven school reforms principally target teachers and their unions for a reason: teachers, as a rule (although often politically passive), strongly object to both the new corporate schooling being imposed on their students and the Taylorization of their own labor process. Teachers generally view themselves as educational professionals, but are today being rapidly proletarianized. Hence, they are the most powerful potential opposition to the school restructuring plan and the commodification of school children. For this reason, the new testing systems are aimed first and foremost at teachers. They are intended to be assessments, not primarily of the students themselves, but of the degree to which teachers have succumbed to Taylorization—and thus they constitute the main weapon in the attempt to wrest control of the practice of education from teachers. Duncan has on several occasions proclaimed that one of the main achievements of Race to the Top has been forcing states to abandon restrictions on using student-assessment tests to evaluate teachers.83 As Ravitch observed in The Death and Life of the Great American School System:</w:t>
      </w:r>
      <w:r w:rsidR="00E977FA">
        <w:rPr>
          <w:rStyle w:val="Emphasis"/>
        </w:rPr>
        <w:t xml:space="preserve"> </w:t>
      </w:r>
      <w:r w:rsidRPr="00E977FA">
        <w:rPr>
          <w:sz w:val="12"/>
        </w:rPr>
        <w:t>[Teachers’] unions have many critics, including some within their own ranks who complain that their leaders fail to protect teachers against corporate reformers….But the critics most often quoted in the media see unions as the main obstacle to education reform. They fault the unions for their resistance to using test scores to evaluate teachers. They want administrators to have the freedom to fire teachers whose students’ test scores do not improve and replace them with new teachers who might raise those scores. They want to use test scores as the decisive tool of evaluation.84</w:t>
      </w:r>
      <w:r w:rsidR="00E977FA" w:rsidRPr="00E977FA">
        <w:rPr>
          <w:sz w:val="12"/>
        </w:rPr>
        <w:t xml:space="preserve"> </w:t>
      </w:r>
      <w:r w:rsidRPr="00E977FA">
        <w:rPr>
          <w:sz w:val="12"/>
        </w:rPr>
        <w:t>Here it is useful to return to the basic point—made in the 1970s in Bowles and Gintis’s Schooling in Capitalist America—that there is a rough correspondence in any given historical period between the social relations of production and the social relations of education. Viewed from this general political-economic standpoint, the conditions leading to the neoliberal assault on the schools can be attributed to the current historical period of economic stagnation, financialization, and economic restructuring, characteristic of the age of monopoly-finance capital. The slowdown in economic growth, beginning in the 1970s, weakened the capacity of labor to struggle by purely economic means, while also weakening workers’ political clout, as conservative, corporate forces strengthened their hegemony over the society. The relative growth of financial and information capital, spurred by the stagnation of production, created a new impetus for digital-based Taylorism and tight financial management in the schools. At the same time, inequality, poverty, and unemployment soared, as capital shifted the economic losses to the working class and the poor. When the new burdens resulting from slow growth, increasing inequality, and rising child poverty were coupled with tightened restraints on state spending, the schools went into a rapid downward spiral. Public schools, as the ultimate social safety net for most children and communities, were forced to step in to make up for the collapsing social and economic fabric.</w:t>
      </w:r>
      <w:r w:rsidR="00E977FA" w:rsidRPr="00E977FA">
        <w:rPr>
          <w:sz w:val="12"/>
        </w:rPr>
        <w:t xml:space="preserve"> </w:t>
      </w:r>
      <w:r w:rsidRPr="00E977FA">
        <w:rPr>
          <w:sz w:val="12"/>
        </w:rPr>
        <w:t>With “the revolt of the haves” that developed in this period, the traditional local financing of schools based on property taxes eroded. States and the federal government were forced to take over the financing of the schools, local control was reduced, and a corporate-finance model came to dominate, along with traditional corporate management goals. The failure of the high-stakes testing and accountability to effect improvements, even in terms of their own narrow criteria, led to even more intensified attacks on teachers and teachers’ unions as the source of the problem. The bursting of the financial bubble beginning in 2007 and the Great Recession that followed further undermined schools and teachers’ unions, creating a generalized state of emergency.</w:t>
      </w:r>
      <w:r w:rsidR="00E977FA" w:rsidRPr="00E977FA">
        <w:rPr>
          <w:sz w:val="12"/>
        </w:rPr>
        <w:t xml:space="preserve"> </w:t>
      </w:r>
      <w:r w:rsidRPr="00E977FA">
        <w:rPr>
          <w:sz w:val="12"/>
        </w:rPr>
        <w:t>Although the share of K-12 education in GDP rose slightly, to a seeming high watermark of 4.3 percent, in 2009, this did not reflect a greater overall commitment to education, but rather the relative weakness of the private economy in relation to government spending in the context of the Great Recession. More indicative of the deteriorating trend in education spending in this period is the fact that U.S. elementary and secondary education fell from 22.7 percent of total government spending in 2001, to 21.7 percent in 2005, and to 21.0 percent in 2009—with every indication that its share of total government expenditures is continuing to plummet.85</w:t>
      </w:r>
      <w:r w:rsidR="00E977FA" w:rsidRPr="00E977FA">
        <w:rPr>
          <w:sz w:val="12"/>
        </w:rPr>
        <w:t xml:space="preserve"> </w:t>
      </w:r>
      <w:r w:rsidRPr="00E977FA">
        <w:rPr>
          <w:rStyle w:val="StyleUnderline"/>
        </w:rPr>
        <w:t xml:space="preserve">In this rapidly decaying situation, the attack on teachers and the destruction of their morale can be seen as fatal to the public education system, since teachers generally in capitalist society have sought to promote education (not mere schooling), out of a commitment to children, often in defiance of an alienated system. Teachers have adopted counter-hegemonic practices and upheld by sheer force of commitment, a collapsing school system that, without their often extraordinary efforts would surely have given way. Most teachers surveyed by the National Education Association in its most recent Status of the American Public </w:t>
      </w:r>
      <w:r w:rsidRPr="00E977FA">
        <w:rPr>
          <w:rStyle w:val="StyleUnderline"/>
        </w:rPr>
        <w:lastRenderedPageBreak/>
        <w:t>School Teacher work at least ten non-compensated hours (beyond the standard 40-hour-work week) each week, and supplement classroom budgets/resources with their own purchases, averaging $443 a year.86 Without the strong social commitment of teachers, the overstrained public education system would surely have succumbed to its own contradictions long ago.</w:t>
      </w:r>
      <w:r w:rsidR="00E977FA">
        <w:rPr>
          <w:rStyle w:val="StyleUnderline"/>
        </w:rPr>
        <w:t xml:space="preserve"> </w:t>
      </w:r>
      <w:r w:rsidRPr="00E977FA">
        <w:rPr>
          <w:rStyle w:val="Emphasis"/>
        </w:rPr>
        <w:t>Most teachers, over the last few decades, have gotten used to being on the frontlines in dealing with the effects of economic crisis and class-race war on schoolchildren. The creation of a program of national assessment, aimed principally at teachers and teachers’ unions, with the goal of privatizing the education system and turning the mass of students into drones for industry has brought public education into the very center of the structural crisis of the system. Many teachers have been fired, while others have fled the dying public schools.</w:t>
      </w:r>
      <w:r w:rsidR="00E977FA">
        <w:rPr>
          <w:rStyle w:val="Emphasis"/>
        </w:rPr>
        <w:t xml:space="preserve"> </w:t>
      </w:r>
      <w:r w:rsidRPr="00E977FA">
        <w:rPr>
          <w:sz w:val="12"/>
        </w:rPr>
        <w:t>Given the effects of worsening socioeconomic conditions on public education, any reference to closing the achievement gap that does not centrally address the wider social problems and their effect on schools represents a cruel hoax. Summarizing the conclusions of decades of educational research in the Teachers College Record in 1995, Jean Anyon observed:</w:t>
      </w:r>
      <w:r w:rsidR="00E977FA" w:rsidRPr="00E977FA">
        <w:rPr>
          <w:sz w:val="12"/>
        </w:rPr>
        <w:t xml:space="preserve"> </w:t>
      </w:r>
      <w:r w:rsidRPr="00E977FA">
        <w:rPr>
          <w:sz w:val="12"/>
        </w:rPr>
        <w:t>It has become increasingly clear that several decades of educational reform have failed to bring substantial improvements to schools in America’s inner cities. Most recent analyses of unsuccessful school reform (and prescriptions for change) have isolated educational, regulatory, or financial aspects of reform from the social context of poverty and race in which inner-city schools are located….The structural basis for failure in inner-city schools is political, economic, and cultural, and must be changed before meaningful school improvement projects can be successfully implemented. Educational reforms cannot compensate for the ravages of society.87</w:t>
      </w:r>
      <w:r w:rsidR="00E977FA" w:rsidRPr="00E977FA">
        <w:rPr>
          <w:sz w:val="12"/>
        </w:rPr>
        <w:t xml:space="preserve"> </w:t>
      </w:r>
      <w:r w:rsidRPr="00E977FA">
        <w:rPr>
          <w:rStyle w:val="StyleUnderline"/>
        </w:rPr>
        <w:t>In the past few decades, the response of the nation’s overworked teachers to “the ravages of society” and the accompanying attacks on schools has usually been to use what energy they had on helping their students, while avoiding organized political activity. But this may be changing. Today political resistance around schools from teachers, parents, students, and community members seems to be emerging at long last in the United States—though it is too soon to know what this portends.</w:t>
      </w:r>
      <w:r w:rsidR="00E977FA">
        <w:rPr>
          <w:rStyle w:val="StyleUnderline"/>
        </w:rPr>
        <w:t xml:space="preserve"> </w:t>
      </w:r>
      <w:r w:rsidRPr="00E977FA">
        <w:rPr>
          <w:sz w:val="12"/>
        </w:rPr>
        <w:t>Already in 2010, Karen Lewis, a high-school chemistry teacher and the leader of the Caucus of Rank-and-File Educators (CORE), won an upset election to become president of the Chicago Teacher’s Union, deposing the two-time, old-guard incumbent. This emanated from a desire on the part of Chicago teachers, in Arne Duncan’s hometown, to fight for their jobs, working conditions, and the future of education for their students. CORE arose as a grassroots rebellion against Duncan’s Chicago “turnaround” legacy of school closings and the charterizing of schools. It therefore represents a turn away from a business union structure, toward a more politicized union.88</w:t>
      </w:r>
      <w:r w:rsidR="00E977FA" w:rsidRPr="00E977FA">
        <w:rPr>
          <w:sz w:val="12"/>
        </w:rPr>
        <w:t xml:space="preserve"> </w:t>
      </w:r>
      <w:r w:rsidRPr="00E977FA">
        <w:rPr>
          <w:sz w:val="12"/>
        </w:rPr>
        <w:t>In April 2011, in Detroit, students protested to prevent the closing of the award-winning Catherine Ferguson Academy, a public school for pregnant teens and moms that boasts a 100 percent college acceptance rate in a district where one-third of all students do not even graduate. The protests gathered national attention after some of the students and their supporters, engaged in a peaceful sit-in, were arrested. Detroit as a whole is facing massive school closures at the orders of the emergency manager of Detroit Public Schools, Robert Bobb, a 2005 graduate of the Broad Superintendents Academy, who receives an annual salary supplement of $145,000, provided by the Broad and Kellogg foundations. It is not surprising that some have called Bobb’s management strategy “financial martial law”: in April 2011, all 5,466 of Detroit’s public school teachers were given layoff notices.89</w:t>
      </w:r>
      <w:r w:rsidR="00E977FA" w:rsidRPr="00E977FA">
        <w:rPr>
          <w:sz w:val="12"/>
        </w:rPr>
        <w:t xml:space="preserve"> </w:t>
      </w:r>
      <w:r w:rsidRPr="00E977FA">
        <w:rPr>
          <w:sz w:val="12"/>
        </w:rPr>
        <w:t>The intense class struggle in Wisconsin in 2011, brought on by Governor Scott Walker’s attempt to eliminate public sector unions in that state, may mark a new stage in the conflict between labor-community and capital. In May 2011, as part of the general revolt against Walker’s actions, radical education activist, Bob Peterson, a fifth-grade teacher and a founding editor of Rethinking Schools, was elected president of the 8,000-member Milwaukee Teachers’ Education Association.90</w:t>
      </w:r>
      <w:r w:rsidR="00E977FA" w:rsidRPr="00E977FA">
        <w:rPr>
          <w:sz w:val="12"/>
        </w:rPr>
        <w:t xml:space="preserve"> </w:t>
      </w:r>
      <w:r w:rsidRPr="00E977FA">
        <w:rPr>
          <w:sz w:val="12"/>
        </w:rPr>
        <w:t>Throughout May 2011, students, parents, and teachers participated in national protests over the gutting of public education. On May 9, 2011, thousands of teachers, students, and supporters commenced a weeklong “State of Emergency” for public education in California. In a May 9 teachers’ protest at the state capitol in Sacramento, California, sixty-five students, teachers, and their supporters were arrested, followed by the arrest of a further twenty-seven on May 12, including the president of the California Teachers Association.91 The protests pointed to a student and teacher (as worker) alliance in this area that is particularly alarming to the powers that be.</w:t>
      </w:r>
      <w:r w:rsidR="00E977FA" w:rsidRPr="00E977FA">
        <w:rPr>
          <w:sz w:val="12"/>
        </w:rPr>
        <w:t xml:space="preserve"> </w:t>
      </w:r>
      <w:r w:rsidRPr="00E977FA">
        <w:rPr>
          <w:sz w:val="12"/>
        </w:rPr>
        <w:t>In his May budget outline, California Governor Jerry Brown responded to these growing protests against the onslaught against the schools, in what may be a major departure, by indicating that he intends to put the brakes on out–of-control state testing. Brown declared: “Teachers are forced to curb their own creativity and engagement with students as they focus on teaching to the test. State and federal administrators continue to centralize teaching authority far from the classroom.” Brown says he intends to “reduce the amount of time devoted to state testing in schools” and to “restore power to school administrators, teachers and parents.” Brown is seeking to suspend funding for the state longitudinal data system for education (designed to integrate existing databases in order to facilitate the retention of long-term student assessment data), and to end all further planning for the accompanying teacher database. He had earlier declared, as California Attorney General, that the real problems affecting “‘struggling low performing schools’” are “deeply rooted in the social and economic conditions of the community.”92</w:t>
      </w:r>
      <w:r w:rsidR="00E977FA" w:rsidRPr="00E977FA">
        <w:rPr>
          <w:sz w:val="12"/>
        </w:rPr>
        <w:t xml:space="preserve"> </w:t>
      </w:r>
      <w:r w:rsidRPr="00E977FA">
        <w:rPr>
          <w:rStyle w:val="StyleUnderline"/>
        </w:rPr>
        <w:t>The strategic goal of a resistance movement to public school privatization should not simply be to defend the existing school system—but to make use of this state of emergency to create the basis of a truly revolutionary approach to the education process, based in community schools. This could take place under the motto promoted by the James and Grace Lee Boggs Center in Detroit: Another Education is Possible. As Grace Lee Boggs has written, we need to engage our children in the community-building process, including education, “with the same audacity with which the civil rights movement engaged them in desegregation activities.” Radical education theorist Bill Ayers has called for rebuilding the model of “liberatory education” and freedom schools in defiance of No Child Left Behind and Race to the Top, rearticulating “the ideal that each human being is of infinite value.” This means emphasizing, as radical educators historically have, a process of self-engaged learning—recognizing, in line with Marx and Paulo Freire, that the answer to the question, “Who educates the educator?” is ultimately one of liberation pedagogy, in which the students themselves are the main protagonists.93</w:t>
      </w:r>
      <w:r w:rsidR="00E977FA">
        <w:rPr>
          <w:rStyle w:val="StyleUnderline"/>
        </w:rPr>
        <w:t xml:space="preserve"> </w:t>
      </w:r>
      <w:r w:rsidRPr="00E977FA">
        <w:rPr>
          <w:sz w:val="12"/>
        </w:rPr>
        <w:t>We have to understand this as part of a global struggle. The same corporate reforms of schooling are being exported throughout the capitalist world, Brazil, being but one example.94</w:t>
      </w:r>
      <w:r w:rsidR="00E977FA" w:rsidRPr="00E977FA">
        <w:rPr>
          <w:sz w:val="12"/>
        </w:rPr>
        <w:t xml:space="preserve"> </w:t>
      </w:r>
      <w:r w:rsidRPr="00E977FA">
        <w:rPr>
          <w:rStyle w:val="StyleUnderline"/>
        </w:rPr>
        <w:t>The stakes are extremely high. In his article, “Why Socialism?” published in the first issue of Monthly Review, in May 1949, Albert Einstein wrote:</w:t>
      </w:r>
      <w:r w:rsidR="00E977FA">
        <w:rPr>
          <w:rStyle w:val="StyleUnderline"/>
        </w:rPr>
        <w:t xml:space="preserve"> </w:t>
      </w:r>
      <w:r w:rsidRPr="00E977FA">
        <w:rPr>
          <w:sz w:val="12"/>
        </w:rPr>
        <w:t xml:space="preserve">The crippling of individuals I consider the worst evil of capitalism. Our whole educational system stems from this evil. An exaggerated competitive attitude is inculcated into the </w:t>
      </w:r>
      <w:r w:rsidRPr="00E977FA">
        <w:rPr>
          <w:sz w:val="12"/>
        </w:rPr>
        <w:lastRenderedPageBreak/>
        <w:t>student, who is trained to worship acquisitive success as a preparation for a future career.</w:t>
      </w:r>
      <w:r w:rsidR="00E977FA" w:rsidRPr="00E977FA">
        <w:rPr>
          <w:sz w:val="12"/>
        </w:rPr>
        <w:t xml:space="preserve"> </w:t>
      </w:r>
      <w:r w:rsidRPr="00E977FA">
        <w:rPr>
          <w:rStyle w:val="StyleUnderline"/>
        </w:rPr>
        <w:t>I am convinced there is only one way to eliminate these grave evils, namely through the establishment of a socialist economy, accompanied by an educational system which would be oriented toward social goals. In such an economy, the means of production are organized by society itself and are utilized in a planned fashion. A planned economy, which adjusts production to the needs of the community, would distribute the work to be done among all those able to work and would guarantee a livelihood to every man, woman and child. The education of the individual, in addition to promoting his own innate abilities, would attempt to develop in him a sense of responsibility for his fellow men in place of the glorification of power and success in our present society.95</w:t>
      </w:r>
      <w:r w:rsidR="00E977FA">
        <w:rPr>
          <w:rStyle w:val="StyleUnderline"/>
        </w:rPr>
        <w:t xml:space="preserve"> </w:t>
      </w:r>
      <w:r w:rsidRPr="00E977FA">
        <w:rPr>
          <w:sz w:val="12"/>
        </w:rPr>
        <w:t>For Einstein, education and socialism were intimately, dialectically connected. Such a vision of education—related to social transformation and planning—meant that education needed, in his view, to be part of our whole lives, not confined to the realm of schooling.</w:t>
      </w:r>
      <w:r w:rsidR="00E977FA" w:rsidRPr="00E977FA">
        <w:rPr>
          <w:sz w:val="12"/>
        </w:rPr>
        <w:t xml:space="preserve"> </w:t>
      </w:r>
      <w:r w:rsidRPr="00E977FA">
        <w:rPr>
          <w:rStyle w:val="StyleUnderline"/>
        </w:rPr>
        <w:t>I believe we must prepare ourselves today for a for a long revolution to create, among other things, a new education tied to community, and developing out of peoples’ real needs. Such a “community-centered and person-based” education, situated first in public schools, but extending into the society as a whole, is best achieved by creating the widest possible respect for education, as constituting, at one and the same time, a way of life, a key to human emancipation, and an indispensable basis for the creation of a world of substantive equality.</w:t>
      </w:r>
    </w:p>
    <w:p w14:paraId="2433FE5C" w14:textId="77777777" w:rsidR="00713943" w:rsidRPr="009F6192" w:rsidRDefault="00713943" w:rsidP="00713943"/>
    <w:p w14:paraId="79B1C837" w14:textId="77777777" w:rsidR="00713943" w:rsidRPr="009F6192" w:rsidRDefault="00713943" w:rsidP="00713943"/>
    <w:p w14:paraId="345ADA0C" w14:textId="77777777" w:rsidR="00713943" w:rsidRPr="009F6192" w:rsidRDefault="00713943" w:rsidP="00713943">
      <w:pPr>
        <w:pStyle w:val="Heading4"/>
        <w:rPr>
          <w:rFonts w:cs="Times New Roman"/>
        </w:rPr>
      </w:pPr>
      <w:r w:rsidRPr="009F6192">
        <w:rPr>
          <w:rFonts w:cs="Times New Roman"/>
        </w:rPr>
        <w:t xml:space="preserve">Vote negative—only </w:t>
      </w:r>
      <w:r w:rsidRPr="009F6192">
        <w:rPr>
          <w:rFonts w:cs="Times New Roman"/>
          <w:u w:val="single"/>
        </w:rPr>
        <w:t>systemic critique</w:t>
      </w:r>
      <w:r w:rsidRPr="009F6192">
        <w:rPr>
          <w:rFonts w:cs="Times New Roman"/>
        </w:rPr>
        <w:t xml:space="preserve"> solves the root cause of their advantages</w:t>
      </w:r>
    </w:p>
    <w:p w14:paraId="1C6BBFC6" w14:textId="77777777" w:rsidR="00713943" w:rsidRPr="009F6192" w:rsidRDefault="00713943" w:rsidP="00713943">
      <w:r w:rsidRPr="009F6192">
        <w:rPr>
          <w:rStyle w:val="Style13ptBold"/>
        </w:rPr>
        <w:t>Hogeveen and Woolford 6</w:t>
      </w:r>
      <w:r w:rsidRPr="009F6192">
        <w:t>—Bryan, Department of Sociology, University of Alberta, and Andrew, Department of Sociology, University of Manitoba “Critical Criminology and Possibility in the Neo-liberal Ethos,” Canadian Journal of Criminology and Criminal Justice, Volume 48, Number 5, September/Septembre 2006, pp. 681-701</w:t>
      </w:r>
    </w:p>
    <w:p w14:paraId="6CA8D85B" w14:textId="77777777" w:rsidR="00713943" w:rsidRPr="009F6192" w:rsidRDefault="00713943" w:rsidP="00713943"/>
    <w:p w14:paraId="24811B90" w14:textId="77777777" w:rsidR="00713943" w:rsidRPr="009F6192" w:rsidRDefault="00713943" w:rsidP="00713943">
      <w:pPr>
        <w:tabs>
          <w:tab w:val="left" w:pos="0"/>
        </w:tabs>
        <w:rPr>
          <w:sz w:val="16"/>
        </w:rPr>
      </w:pPr>
      <w:r w:rsidRPr="009F6192">
        <w:rPr>
          <w:sz w:val="16"/>
        </w:rPr>
        <w:t xml:space="preserve">Our argument should not be taken as fodder for criminologists who wish to sidestep "the political." We believe that today </w:t>
      </w:r>
      <w:r w:rsidRPr="009F6192">
        <w:rPr>
          <w:rStyle w:val="StyleUnderline"/>
        </w:rPr>
        <w:t>there is an enormous amount to do in all domains where alterity is (r)ejected and the powerful dispossess the marginalized in full face of the law</w:t>
      </w:r>
      <w:r w:rsidRPr="009F6192">
        <w:rPr>
          <w:sz w:val="16"/>
        </w:rPr>
        <w:t xml:space="preserve"> (indeed, employing law to this end). </w:t>
      </w:r>
      <w:r w:rsidRPr="009F6192">
        <w:rPr>
          <w:rStyle w:val="StyleUnderline"/>
        </w:rPr>
        <w:t>It is in relation to this call of the other,</w:t>
      </w:r>
      <w:r w:rsidRPr="009F6192">
        <w:rPr>
          <w:sz w:val="16"/>
        </w:rPr>
        <w:t xml:space="preserve"> or the dispossessed and downtrodden - </w:t>
      </w:r>
      <w:r w:rsidRPr="009F6192">
        <w:rPr>
          <w:rStyle w:val="Emphasis"/>
        </w:rPr>
        <w:t>those ravaged by the neo-liberal ethos</w:t>
      </w:r>
      <w:r w:rsidRPr="009F6192">
        <w:rPr>
          <w:sz w:val="16"/>
        </w:rPr>
        <w:t xml:space="preserve"> - </w:t>
      </w:r>
      <w:r w:rsidRPr="009F6192">
        <w:rPr>
          <w:rStyle w:val="StyleUnderline"/>
        </w:rPr>
        <w:t>that calls to "justice" and for responsibility emerge.</w:t>
      </w:r>
      <w:r w:rsidRPr="009F6192">
        <w:rPr>
          <w:sz w:val="16"/>
        </w:rPr>
        <w:t xml:space="preserve"> However, </w:t>
      </w:r>
      <w:r w:rsidRPr="009F6192">
        <w:rPr>
          <w:rStyle w:val="StyleUnderline"/>
        </w:rPr>
        <w:t>we do not offer an ontological substitute but counter that the possibilities of alternatives should remain open, even as</w:t>
      </w:r>
      <w:r w:rsidRPr="009F6192">
        <w:rPr>
          <w:sz w:val="16"/>
        </w:rPr>
        <w:t xml:space="preserve"> </w:t>
      </w:r>
      <w:r w:rsidRPr="009F6192">
        <w:rPr>
          <w:rStyle w:val="StyleUnderline"/>
        </w:rPr>
        <w:t>"(they remain] empty, living on borrowed time, awaiting the content to fill [them] in"</w:t>
      </w:r>
      <w:r w:rsidRPr="009F6192">
        <w:rPr>
          <w:sz w:val="16"/>
        </w:rPr>
        <w:t xml:space="preserve"> (Zizek 2000: 324). But our purposeful refusal to advance an a priori replacement or to utter the name of "the" universal subject of humanity who will liberate the totality should not be confused with a loss of nerve. Ours is a radical proposal - especially in criminological circles. What has been taken and understood as </w:t>
      </w:r>
      <w:r w:rsidRPr="009F6192">
        <w:rPr>
          <w:rStyle w:val="StyleUnderline"/>
        </w:rPr>
        <w:t>critical engagement</w:t>
      </w:r>
      <w:r w:rsidRPr="009F6192">
        <w:rPr>
          <w:sz w:val="16"/>
        </w:rPr>
        <w:t xml:space="preserve"> - particularly as it relates to politics and its supporting ideologies - </w:t>
      </w:r>
      <w:r w:rsidRPr="009F6192">
        <w:rPr>
          <w:rStyle w:val="StyleUnderline"/>
        </w:rPr>
        <w:t>has been concerned with a</w:t>
      </w:r>
      <w:r w:rsidRPr="009F6192">
        <w:rPr>
          <w:sz w:val="16"/>
        </w:rPr>
        <w:t xml:space="preserve"> </w:t>
      </w:r>
      <w:r w:rsidRPr="009F6192">
        <w:rPr>
          <w:rStyle w:val="StyleUnderline"/>
        </w:rPr>
        <w:t>priori</w:t>
      </w:r>
      <w:r w:rsidRPr="009F6192">
        <w:rPr>
          <w:sz w:val="16"/>
        </w:rPr>
        <w:t xml:space="preserve"> </w:t>
      </w:r>
      <w:r w:rsidRPr="009F6192">
        <w:rPr>
          <w:rStyle w:val="StyleUnderline"/>
        </w:rPr>
        <w:t>rejection of all things present</w:t>
      </w:r>
      <w:r w:rsidRPr="009F6192">
        <w:rPr>
          <w:sz w:val="16"/>
        </w:rPr>
        <w:t xml:space="preserve"> and ancient, </w:t>
      </w:r>
      <w:r w:rsidRPr="009F6192">
        <w:rPr>
          <w:rStyle w:val="StyleUnderline"/>
        </w:rPr>
        <w:t>such that new dogmas</w:t>
      </w:r>
      <w:r w:rsidRPr="009F6192">
        <w:rPr>
          <w:sz w:val="16"/>
        </w:rPr>
        <w:t xml:space="preserve"> </w:t>
      </w:r>
      <w:r w:rsidRPr="009F6192">
        <w:rPr>
          <w:rStyle w:val="StyleUnderline"/>
        </w:rPr>
        <w:t>may take their place</w:t>
      </w:r>
      <w:r w:rsidRPr="009F6192">
        <w:rPr>
          <w:sz w:val="16"/>
        </w:rPr>
        <w:t xml:space="preserve"> (Kristeva 1999).</w:t>
      </w:r>
    </w:p>
    <w:p w14:paraId="080B2A93" w14:textId="77777777" w:rsidR="00713943" w:rsidRPr="009F6192" w:rsidRDefault="00713943" w:rsidP="00713943">
      <w:pPr>
        <w:tabs>
          <w:tab w:val="left" w:pos="0"/>
        </w:tabs>
        <w:rPr>
          <w:sz w:val="16"/>
        </w:rPr>
      </w:pPr>
      <w:r w:rsidRPr="009F6192">
        <w:rPr>
          <w:rStyle w:val="Emphasis"/>
        </w:rPr>
        <w:t>Interventions must develop in context</w:t>
      </w:r>
      <w:r w:rsidRPr="009F6192">
        <w:rPr>
          <w:sz w:val="16"/>
        </w:rPr>
        <w:t xml:space="preserve">, </w:t>
      </w:r>
      <w:r w:rsidRPr="009F6192">
        <w:rPr>
          <w:rStyle w:val="Emphasis"/>
        </w:rPr>
        <w:t>rather than approaching a particular</w:t>
      </w:r>
      <w:r w:rsidRPr="009F6192">
        <w:rPr>
          <w:sz w:val="16"/>
        </w:rPr>
        <w:t xml:space="preserve"> (</w:t>
      </w:r>
      <w:r w:rsidRPr="009F6192">
        <w:rPr>
          <w:rStyle w:val="Emphasis"/>
        </w:rPr>
        <w:t>political) problem with a ready-made grid of intelligibility to lay over it and through which to judge its ultimate success (or failure?).</w:t>
      </w:r>
      <w:r w:rsidRPr="009F6192">
        <w:rPr>
          <w:sz w:val="16"/>
        </w:rPr>
        <w:t xml:space="preserve"> </w:t>
      </w:r>
      <w:r w:rsidRPr="009F6192">
        <w:rPr>
          <w:rStyle w:val="StyleUnderline"/>
        </w:rPr>
        <w:t>To do otherwise holds the</w:t>
      </w:r>
      <w:r w:rsidRPr="009F6192">
        <w:rPr>
          <w:sz w:val="16"/>
        </w:rPr>
        <w:t xml:space="preserve"> </w:t>
      </w:r>
      <w:r w:rsidRPr="009F6192">
        <w:rPr>
          <w:rStyle w:val="Emphasis"/>
        </w:rPr>
        <w:t>distinct possibility of legitimizing all manner of calamity and oppression in the name of the revolution</w:t>
      </w:r>
      <w:r w:rsidRPr="009F6192">
        <w:rPr>
          <w:sz w:val="16"/>
        </w:rPr>
        <w:t xml:space="preserve"> or the spirit of the times. Merleau-Ponty's (1946) “wager," for example, seems to suggest Stalin's show trials were defensible in light of the greater good of revolutionary ends. If not legitimizing calamity, we can certainly question upon which “universal" sensibility foundations, criteria, and judgements are founded (Pavlich 2001a). Emancipatory gestures predicated upon revolutionizing the present in accordance with axiomatic idioms are negations that contain the trace of the present and threaten to swallow the drive to be otherwise whole. That is, such and such proposals are created out of the cloth of "the what is." </w:t>
      </w:r>
      <w:r w:rsidRPr="009F6192">
        <w:rPr>
          <w:rStyle w:val="StyleUnderline"/>
        </w:rPr>
        <w:t xml:space="preserve">The </w:t>
      </w:r>
      <w:r w:rsidRPr="009F6192">
        <w:rPr>
          <w:rStyle w:val="StyleUnderline"/>
        </w:rPr>
        <w:lastRenderedPageBreak/>
        <w:t>present becomes the muse and the spectre of the revolution.</w:t>
      </w:r>
      <w:r w:rsidRPr="009F6192">
        <w:rPr>
          <w:sz w:val="16"/>
        </w:rPr>
        <w:t xml:space="preserve"> </w:t>
      </w:r>
      <w:r w:rsidRPr="009F6192">
        <w:rPr>
          <w:rStyle w:val="Emphasis"/>
        </w:rPr>
        <w:t>Instead of breaking beyond the present, reactive policy is forever fettered to it.</w:t>
      </w:r>
    </w:p>
    <w:p w14:paraId="2F6CF2EA" w14:textId="77777777" w:rsidR="00713943" w:rsidRPr="009F6192" w:rsidRDefault="00713943" w:rsidP="00713943">
      <w:pPr>
        <w:tabs>
          <w:tab w:val="left" w:pos="0"/>
        </w:tabs>
        <w:rPr>
          <w:rStyle w:val="StyleUnderline"/>
        </w:rPr>
      </w:pPr>
      <w:r w:rsidRPr="009F6192">
        <w:rPr>
          <w:rStyle w:val="StyleUnderline"/>
        </w:rPr>
        <w:t xml:space="preserve">Instead of employing one or another yardstick to judge the success and failure of critical moments, it is necessary to </w:t>
      </w:r>
      <w:r w:rsidRPr="009F6192">
        <w:rPr>
          <w:rStyle w:val="Emphasis"/>
        </w:rPr>
        <w:t>affirm and denounce the world as it is</w:t>
      </w:r>
      <w:r w:rsidRPr="009F6192">
        <w:rPr>
          <w:sz w:val="16"/>
        </w:rPr>
        <w:t xml:space="preserve"> - </w:t>
      </w:r>
      <w:r w:rsidRPr="009F6192">
        <w:rPr>
          <w:rStyle w:val="Emphasis"/>
        </w:rPr>
        <w:t>"not to weigh out as best one can equal amounts of submission and revolt, and always end up halfway between reform and accommodation, but to wake the world into place"</w:t>
      </w:r>
      <w:r w:rsidRPr="009F6192">
        <w:rPr>
          <w:sz w:val="16"/>
        </w:rPr>
        <w:t xml:space="preserve"> (Nancy 1997: 158). </w:t>
      </w:r>
      <w:r w:rsidRPr="009F6192">
        <w:rPr>
          <w:rStyle w:val="StyleUnderline"/>
        </w:rPr>
        <w:t>That is</w:t>
      </w:r>
      <w:r w:rsidRPr="009F6192">
        <w:rPr>
          <w:sz w:val="16"/>
        </w:rPr>
        <w:t xml:space="preserve">, </w:t>
      </w:r>
      <w:r w:rsidRPr="009F6192">
        <w:rPr>
          <w:rStyle w:val="StyleUnderline"/>
        </w:rPr>
        <w:t>to manifest an art of critique that involves destabilizing seemingly well-anchored relations into new patterns of being that do not pander to established social logics or rely upon reactive judgements.</w:t>
      </w:r>
      <w:r w:rsidRPr="009F6192">
        <w:rPr>
          <w:sz w:val="16"/>
        </w:rPr>
        <w:t xml:space="preserve"> Taken thus, </w:t>
      </w:r>
      <w:r w:rsidRPr="009F6192">
        <w:rPr>
          <w:rStyle w:val="StyleUnderline"/>
        </w:rPr>
        <w:t>criminology would multiply</w:t>
      </w:r>
      <w:r w:rsidRPr="009F6192">
        <w:rPr>
          <w:sz w:val="16"/>
        </w:rPr>
        <w:t xml:space="preserve">, </w:t>
      </w:r>
      <w:r w:rsidRPr="009F6192">
        <w:rPr>
          <w:rStyle w:val="StyleUnderline"/>
        </w:rPr>
        <w:t>not judgements about existing policy</w:t>
      </w:r>
      <w:r w:rsidRPr="009F6192">
        <w:rPr>
          <w:sz w:val="16"/>
        </w:rPr>
        <w:t xml:space="preserve">, </w:t>
      </w:r>
      <w:r w:rsidRPr="009F6192">
        <w:rPr>
          <w:rStyle w:val="StyleUnderline"/>
        </w:rPr>
        <w:t>programs, institutions, or societal structures</w:t>
      </w:r>
      <w:r w:rsidRPr="009F6192">
        <w:rPr>
          <w:sz w:val="16"/>
        </w:rPr>
        <w:t xml:space="preserve">, </w:t>
      </w:r>
      <w:r w:rsidRPr="009F6192">
        <w:rPr>
          <w:rStyle w:val="Emphasis"/>
        </w:rPr>
        <w:t>but logics of being</w:t>
      </w:r>
      <w:r w:rsidRPr="009F6192">
        <w:rPr>
          <w:rStyle w:val="StyleUnderline"/>
        </w:rPr>
        <w:t>;</w:t>
      </w:r>
      <w:r w:rsidRPr="009F6192">
        <w:rPr>
          <w:sz w:val="16"/>
        </w:rPr>
        <w:t xml:space="preserve"> </w:t>
      </w:r>
      <w:r w:rsidRPr="009F6192">
        <w:rPr>
          <w:rStyle w:val="StyleUnderline"/>
        </w:rPr>
        <w:t>"it would summon them, drag them from their sleep.</w:t>
      </w:r>
      <w:r w:rsidRPr="009F6192">
        <w:rPr>
          <w:sz w:val="16"/>
        </w:rPr>
        <w:t xml:space="preserve"> Perhaps it would invert them sometimes - all the better" (Foucault 1997: 323). </w:t>
      </w:r>
      <w:r w:rsidRPr="009F6192">
        <w:rPr>
          <w:rStyle w:val="StyleUnderline"/>
        </w:rPr>
        <w:t>Indeed, one could conceive a criminal justice beyond criminal justice, without recourse to law(yers), institutionalization, probation,</w:t>
      </w:r>
      <w:r w:rsidRPr="009F6192">
        <w:rPr>
          <w:sz w:val="16"/>
        </w:rPr>
        <w:t xml:space="preserve"> and so on, </w:t>
      </w:r>
      <w:r w:rsidRPr="009F6192">
        <w:rPr>
          <w:rStyle w:val="StyleUnderline"/>
        </w:rPr>
        <w:t>which would</w:t>
      </w:r>
      <w:r w:rsidRPr="009F6192">
        <w:rPr>
          <w:sz w:val="16"/>
        </w:rPr>
        <w:t xml:space="preserve"> </w:t>
      </w:r>
      <w:r w:rsidRPr="009F6192">
        <w:rPr>
          <w:rStyle w:val="StyleUnderline"/>
        </w:rPr>
        <w:t xml:space="preserve">take </w:t>
      </w:r>
      <w:r w:rsidRPr="009F6192">
        <w:rPr>
          <w:rStyle w:val="Emphasis"/>
        </w:rPr>
        <w:t>social harm</w:t>
      </w:r>
      <w:r w:rsidRPr="009F6192">
        <w:rPr>
          <w:sz w:val="16"/>
        </w:rPr>
        <w:t xml:space="preserve">, </w:t>
      </w:r>
      <w:r w:rsidRPr="009F6192">
        <w:rPr>
          <w:rStyle w:val="Emphasis"/>
        </w:rPr>
        <w:t>incivility</w:t>
      </w:r>
      <w:r w:rsidRPr="009F6192">
        <w:rPr>
          <w:sz w:val="16"/>
        </w:rPr>
        <w:t xml:space="preserve">, </w:t>
      </w:r>
      <w:r w:rsidRPr="009F6192">
        <w:rPr>
          <w:rStyle w:val="StyleUnderline"/>
        </w:rPr>
        <w:t>and</w:t>
      </w:r>
      <w:r w:rsidRPr="009F6192">
        <w:rPr>
          <w:sz w:val="16"/>
        </w:rPr>
        <w:t xml:space="preserve"> </w:t>
      </w:r>
      <w:r w:rsidRPr="009F6192">
        <w:rPr>
          <w:rStyle w:val="Emphasis"/>
        </w:rPr>
        <w:t>environmental destruction</w:t>
      </w:r>
      <w:r w:rsidRPr="009F6192">
        <w:rPr>
          <w:sz w:val="16"/>
        </w:rPr>
        <w:t xml:space="preserve"> </w:t>
      </w:r>
      <w:r w:rsidRPr="009F6192">
        <w:rPr>
          <w:rStyle w:val="StyleUnderline"/>
        </w:rPr>
        <w:t>to task without affirming its absolute certitude.</w:t>
      </w:r>
      <w:r w:rsidRPr="009F6192">
        <w:rPr>
          <w:sz w:val="16"/>
        </w:rPr>
        <w:t xml:space="preserve"> </w:t>
      </w:r>
      <w:r w:rsidRPr="009F6192">
        <w:rPr>
          <w:rStyle w:val="StyleUnderline"/>
        </w:rPr>
        <w:t>This world would never remain still but would be perpetually (re)opened to its own aporias, irrationalities, and internal contradictions.</w:t>
      </w:r>
    </w:p>
    <w:p w14:paraId="01AFC69D" w14:textId="77777777" w:rsidR="00713943" w:rsidRPr="009F6192" w:rsidRDefault="00713943" w:rsidP="00713943">
      <w:pPr>
        <w:tabs>
          <w:tab w:val="left" w:pos="0"/>
        </w:tabs>
        <w:rPr>
          <w:sz w:val="16"/>
        </w:rPr>
      </w:pPr>
      <w:r w:rsidRPr="009F6192">
        <w:rPr>
          <w:sz w:val="16"/>
        </w:rPr>
        <w:t>Achievements that accrue from political engagement should never be considered fait accompli, such that the criminologist can sit back and admire her or his work. There is much to do. The outcomes of complacency are evident in the discourse of multiculturalism. Canada's version may seem, on first reading, an opening to the "other" that welcomes and offers hospitality. But, as Nandana Dutta (2004) argues, this position permits complacency and smugness to creep into our relations with the other. That is, with the Multiculturalism Act in tow, Canada as a country is a priori immune from claims of racism and intolerance. In other words,</w:t>
      </w:r>
    </w:p>
    <w:p w14:paraId="4F633313" w14:textId="77777777" w:rsidR="00713943" w:rsidRPr="009F6192" w:rsidRDefault="00713943" w:rsidP="00713943">
      <w:pPr>
        <w:tabs>
          <w:tab w:val="left" w:pos="0"/>
        </w:tabs>
        <w:rPr>
          <w:sz w:val="16"/>
        </w:rPr>
      </w:pPr>
      <w:r w:rsidRPr="009F6192">
        <w:rPr>
          <w:sz w:val="16"/>
        </w:rPr>
        <w:t>multiculturalism is finally reducible to a bland “rights-for-all" or a “live and let live" state that is quite immune to the other because, instead of celebrating difference and inviting a minutely calibrated response, it simply tolerates it. (Dutta 2004: 439)</w:t>
      </w:r>
    </w:p>
    <w:p w14:paraId="2BAB4908" w14:textId="77777777" w:rsidR="00713943" w:rsidRPr="009F6192" w:rsidRDefault="00713943" w:rsidP="00713943">
      <w:pPr>
        <w:tabs>
          <w:tab w:val="left" w:pos="0"/>
        </w:tabs>
        <w:rPr>
          <w:sz w:val="16"/>
        </w:rPr>
      </w:pPr>
      <w:r w:rsidRPr="009F6192">
        <w:rPr>
          <w:sz w:val="16"/>
        </w:rPr>
        <w:t>Multiculturalism is, then, an alibi for the continued inequalities between dominant and other. We are in no way negating the emancipatory effects of "multiculturalism" and its corresponding ontic, but we are making the point that every emancipatory step must be followed by reflexivity and further emancipatory movement. As it stands, the Multiculturalism Act promises that "every individual is equal before and under the law and has the right to the equal protection and benefit of the law without discrimination ... and guarantees those rights and freedoms equally to male and female persons" (Preamble). However, spending an hour in docket court or in your local remand centre will put an end to any illusion of tolerance and respect for/of the other heralded by the act. Quite simply, some groups are more equal than "others."</w:t>
      </w:r>
    </w:p>
    <w:p w14:paraId="651D7C50" w14:textId="77777777" w:rsidR="00713943" w:rsidRPr="009F6192" w:rsidRDefault="00713943" w:rsidP="00713943">
      <w:pPr>
        <w:tabs>
          <w:tab w:val="left" w:pos="0"/>
        </w:tabs>
        <w:rPr>
          <w:sz w:val="16"/>
        </w:rPr>
      </w:pPr>
      <w:r w:rsidRPr="009F6192">
        <w:rPr>
          <w:sz w:val="16"/>
        </w:rPr>
        <w:t xml:space="preserve">As a result, we can never fully be aware in advance what is to be accomplished and to what ends, but </w:t>
      </w:r>
      <w:r w:rsidRPr="009F6192">
        <w:rPr>
          <w:rStyle w:val="StyleUnderline"/>
        </w:rPr>
        <w:t>the logic of intervention and investigation never closes off dialogue, debate, and critique.</w:t>
      </w:r>
      <w:r w:rsidRPr="009F6192">
        <w:rPr>
          <w:sz w:val="16"/>
        </w:rPr>
        <w:t xml:space="preserve"> Rather, </w:t>
      </w:r>
      <w:r w:rsidRPr="009F6192">
        <w:rPr>
          <w:rStyle w:val="Emphasis"/>
        </w:rPr>
        <w:t>"each advance in politicization obliges one to reconsider, and so to reinterpret the very foundations of law such as they had previously been calculated or delimited"</w:t>
      </w:r>
      <w:r w:rsidRPr="009F6192">
        <w:rPr>
          <w:sz w:val="16"/>
        </w:rPr>
        <w:t xml:space="preserve"> (Derrida 1997:62). </w:t>
      </w:r>
      <w:r w:rsidRPr="009F6192">
        <w:rPr>
          <w:rStyle w:val="StyleUnderline"/>
        </w:rPr>
        <w:t xml:space="preserve">This mode of analysis permits us to </w:t>
      </w:r>
      <w:r w:rsidRPr="009F6192">
        <w:rPr>
          <w:rStyle w:val="Emphasis"/>
        </w:rPr>
        <w:t>think the political</w:t>
      </w:r>
      <w:r w:rsidRPr="009F6192">
        <w:rPr>
          <w:rStyle w:val="StyleUnderline"/>
        </w:rPr>
        <w:t xml:space="preserve"> and </w:t>
      </w:r>
      <w:r w:rsidRPr="009F6192">
        <w:rPr>
          <w:rStyle w:val="Emphasis"/>
        </w:rPr>
        <w:t>think emancipation by granting space</w:t>
      </w:r>
      <w:r w:rsidRPr="009F6192">
        <w:rPr>
          <w:sz w:val="16"/>
        </w:rPr>
        <w:t xml:space="preserve"> - even if it is cramped - </w:t>
      </w:r>
      <w:r w:rsidRPr="009F6192">
        <w:rPr>
          <w:rStyle w:val="Emphasis"/>
        </w:rPr>
        <w:t>to manoeuvre beyond the symbolic and hegemonic</w:t>
      </w:r>
      <w:r w:rsidRPr="009F6192">
        <w:rPr>
          <w:sz w:val="16"/>
        </w:rPr>
        <w:t xml:space="preserve">. But what will become of the criminal-justice field or of multiculturalism - even if they remain tied to these signs - is not something we can know in advance, and we can no longer be lulled into believing that we can predict or command the movement of the carnivorous beast. </w:t>
      </w:r>
      <w:r w:rsidRPr="009F6192">
        <w:rPr>
          <w:rStyle w:val="StyleUnderline"/>
        </w:rPr>
        <w:t>We can,</w:t>
      </w:r>
      <w:r w:rsidRPr="009F6192">
        <w:rPr>
          <w:sz w:val="16"/>
        </w:rPr>
        <w:t xml:space="preserve"> however, </w:t>
      </w:r>
      <w:r w:rsidRPr="009F6192">
        <w:rPr>
          <w:rStyle w:val="StyleUnderline"/>
        </w:rPr>
        <w:t>act and intervene</w:t>
      </w:r>
      <w:r w:rsidRPr="009F6192">
        <w:rPr>
          <w:sz w:val="16"/>
        </w:rPr>
        <w:t xml:space="preserve"> </w:t>
      </w:r>
      <w:r w:rsidRPr="009F6192">
        <w:rPr>
          <w:rStyle w:val="StyleUnderline"/>
        </w:rPr>
        <w:t>in a way that allows for the possibility of some illegality, the breaking of an implicit contract buttressing the established order, which,</w:t>
      </w:r>
      <w:r w:rsidRPr="009F6192">
        <w:rPr>
          <w:sz w:val="16"/>
        </w:rPr>
        <w:t xml:space="preserve"> in effect, </w:t>
      </w:r>
      <w:r w:rsidRPr="009F6192">
        <w:rPr>
          <w:rStyle w:val="StyleUnderline"/>
        </w:rPr>
        <w:t>will disrupt the peaceful (symbolic) order of things</w:t>
      </w:r>
      <w:r w:rsidRPr="009F6192">
        <w:rPr>
          <w:sz w:val="16"/>
        </w:rPr>
        <w:t>.</w:t>
      </w:r>
    </w:p>
    <w:p w14:paraId="3737030C" w14:textId="77777777" w:rsidR="00713943" w:rsidRPr="009F6192" w:rsidRDefault="00713943" w:rsidP="00713943">
      <w:pPr>
        <w:tabs>
          <w:tab w:val="left" w:pos="0"/>
        </w:tabs>
        <w:rPr>
          <w:rStyle w:val="Emphasis"/>
        </w:rPr>
      </w:pPr>
      <w:r w:rsidRPr="009F6192">
        <w:rPr>
          <w:rStyle w:val="StyleUnderline"/>
        </w:rPr>
        <w:t xml:space="preserve">Efforts should not be directed </w:t>
      </w:r>
      <w:r w:rsidRPr="009F6192">
        <w:rPr>
          <w:rStyle w:val="Emphasis"/>
        </w:rPr>
        <w:t>solely toward fighting politically correct battles for inclusion</w:t>
      </w:r>
      <w:r w:rsidRPr="009F6192">
        <w:rPr>
          <w:sz w:val="16"/>
        </w:rPr>
        <w:t xml:space="preserve"> </w:t>
      </w:r>
      <w:r w:rsidRPr="009F6192">
        <w:rPr>
          <w:rStyle w:val="StyleUnderline"/>
        </w:rPr>
        <w:t>that</w:t>
      </w:r>
      <w:r w:rsidRPr="009F6192">
        <w:rPr>
          <w:sz w:val="16"/>
        </w:rPr>
        <w:t xml:space="preserve">, while important in their own right, in effect </w:t>
      </w:r>
      <w:r w:rsidRPr="009F6192">
        <w:rPr>
          <w:rStyle w:val="Emphasis"/>
        </w:rPr>
        <w:t>maintain the foundational ontology of the neo-liberal order.</w:t>
      </w:r>
      <w:r w:rsidRPr="009F6192">
        <w:rPr>
          <w:sz w:val="16"/>
        </w:rPr>
        <w:t xml:space="preserve"> </w:t>
      </w:r>
      <w:r w:rsidRPr="009F6192">
        <w:rPr>
          <w:rStyle w:val="StyleUnderline"/>
        </w:rPr>
        <w:t>Capital is expanding with increasing ruthlessness, leaving poverty, racism, homelessness, and general social misery in its wake.</w:t>
      </w:r>
      <w:r w:rsidRPr="009F6192">
        <w:rPr>
          <w:sz w:val="16"/>
        </w:rPr>
        <w:t xml:space="preserve"> </w:t>
      </w:r>
      <w:r w:rsidRPr="009F6192">
        <w:rPr>
          <w:rStyle w:val="Emphasis"/>
        </w:rPr>
        <w:t>Attending to the latter while neglecting the former's complicity in fostering conditions ripe for the spread of the vilest oppression diverts our attention.</w:t>
      </w:r>
      <w:r w:rsidRPr="009F6192">
        <w:rPr>
          <w:sz w:val="16"/>
        </w:rPr>
        <w:t xml:space="preserve"> Thus, </w:t>
      </w:r>
      <w:r w:rsidRPr="009F6192">
        <w:rPr>
          <w:rStyle w:val="StyleUnderline"/>
        </w:rPr>
        <w:t>intervention should not fall into the trap of conceiving of programs that work well within the current ethos</w:t>
      </w:r>
      <w:r w:rsidRPr="009F6192">
        <w:rPr>
          <w:sz w:val="16"/>
        </w:rPr>
        <w:t xml:space="preserve"> (Zizek 1999). Rather, </w:t>
      </w:r>
      <w:r w:rsidRPr="009F6192">
        <w:rPr>
          <w:rStyle w:val="StyleUnderline"/>
        </w:rPr>
        <w:t xml:space="preserve">it is imperative to extend critique and thought beyond current ontological limits into the open spaces beyond criminal justice, law, and multiculturalism, using irrationality and contradictions as chaperon and </w:t>
      </w:r>
      <w:r w:rsidRPr="009F6192">
        <w:rPr>
          <w:rStyle w:val="StyleUnderline"/>
        </w:rPr>
        <w:lastRenderedPageBreak/>
        <w:t>source of urgency</w:t>
      </w:r>
      <w:r w:rsidRPr="009F6192">
        <w:rPr>
          <w:sz w:val="16"/>
        </w:rPr>
        <w:t xml:space="preserve">. We are certain that today's criminal justice is spawning new and potentially more explosive contradictions. </w:t>
      </w:r>
      <w:r w:rsidRPr="009F6192">
        <w:rPr>
          <w:rStyle w:val="StyleUnderline"/>
        </w:rPr>
        <w:t>A long series of facts comes immediately to mind</w:t>
      </w:r>
      <w:r w:rsidRPr="009F6192">
        <w:rPr>
          <w:sz w:val="16"/>
        </w:rPr>
        <w:t>,</w:t>
      </w:r>
      <w:r w:rsidRPr="009F6192">
        <w:rPr>
          <w:rStyle w:val="StyleUnderline"/>
        </w:rPr>
        <w:t xml:space="preserve"> including</w:t>
      </w:r>
      <w:r w:rsidRPr="009F6192">
        <w:rPr>
          <w:sz w:val="16"/>
        </w:rPr>
        <w:t xml:space="preserve">, but not limited to, the gross over-representation of Aboriginal peoples in the system, </w:t>
      </w:r>
      <w:r w:rsidRPr="009F6192">
        <w:rPr>
          <w:rStyle w:val="StyleUnderline"/>
        </w:rPr>
        <w:t>the almost exclusive targeting of the poorest segments of the population by the state's policing arm, and the eerie absence of the most powerful from the courtroom</w:t>
      </w:r>
      <w:r w:rsidRPr="009F6192">
        <w:rPr>
          <w:sz w:val="16"/>
        </w:rPr>
        <w:t xml:space="preserve"> - other than as officials whose main purpose it is to adjudicate and pass judgement upon the marginalized. The contradictions of criminal justice overflow the levies constructed to lend it the appearance of propriety, justice, fairness, blindness, and inevitability. The criminal-justice field is none of these things. </w:t>
      </w:r>
      <w:r w:rsidRPr="009F6192">
        <w:rPr>
          <w:rStyle w:val="StyleUnderline"/>
        </w:rPr>
        <w:t xml:space="preserve">It is in this realization that a criminology of </w:t>
      </w:r>
      <w:r w:rsidRPr="009F6192">
        <w:rPr>
          <w:rStyle w:val="Emphasis"/>
        </w:rPr>
        <w:t>possibility intervenes</w:t>
      </w:r>
      <w:r w:rsidRPr="009F6192">
        <w:rPr>
          <w:rStyle w:val="StyleUnderline"/>
        </w:rPr>
        <w:t xml:space="preserve">, </w:t>
      </w:r>
      <w:r w:rsidRPr="009F6192">
        <w:rPr>
          <w:rStyle w:val="Emphasis"/>
        </w:rPr>
        <w:t>unveiling the irrationalities and contradictions of the system in order to disrupt ontology and rethink the possibility of justice beyond what is.</w:t>
      </w:r>
    </w:p>
    <w:p w14:paraId="547CB21C" w14:textId="77777777" w:rsidR="00713943" w:rsidRPr="009F6192" w:rsidRDefault="00713943" w:rsidP="00713943"/>
    <w:p w14:paraId="4EC9B257" w14:textId="77777777" w:rsidR="00713943" w:rsidRPr="009F6192" w:rsidRDefault="00713943" w:rsidP="00713943">
      <w:pPr>
        <w:pStyle w:val="Heading3"/>
        <w:rPr>
          <w:rFonts w:cs="Times New Roman"/>
        </w:rPr>
      </w:pPr>
      <w:r w:rsidRPr="009F6192">
        <w:rPr>
          <w:rFonts w:cs="Times New Roman"/>
        </w:rPr>
        <w:lastRenderedPageBreak/>
        <w:t>Framework – 2NC</w:t>
      </w:r>
    </w:p>
    <w:p w14:paraId="2ACB891A" w14:textId="77777777" w:rsidR="00713943" w:rsidRPr="009F6192" w:rsidRDefault="00713943" w:rsidP="00713943"/>
    <w:p w14:paraId="5D576796" w14:textId="77777777" w:rsidR="00713943" w:rsidRPr="009F6192" w:rsidRDefault="00713943" w:rsidP="00713943">
      <w:pPr>
        <w:pStyle w:val="Heading4"/>
        <w:rPr>
          <w:rFonts w:cs="Times New Roman"/>
        </w:rPr>
      </w:pPr>
      <w:r w:rsidRPr="009F6192">
        <w:rPr>
          <w:rFonts w:cs="Times New Roman"/>
          <w:u w:val="single"/>
        </w:rPr>
        <w:t>1 Counter-interpretation</w:t>
      </w:r>
      <w:r w:rsidRPr="009F6192">
        <w:rPr>
          <w:rFonts w:cs="Times New Roman"/>
        </w:rPr>
        <w:t xml:space="preserve">—the AFF has to defend the </w:t>
      </w:r>
      <w:r w:rsidRPr="009F6192">
        <w:rPr>
          <w:rFonts w:cs="Times New Roman"/>
          <w:u w:val="single"/>
        </w:rPr>
        <w:t>plan</w:t>
      </w:r>
      <w:r w:rsidRPr="009F6192">
        <w:rPr>
          <w:rFonts w:cs="Times New Roman"/>
        </w:rPr>
        <w:t xml:space="preserve"> and its </w:t>
      </w:r>
      <w:r w:rsidRPr="009F6192">
        <w:rPr>
          <w:rFonts w:cs="Times New Roman"/>
          <w:u w:val="single"/>
        </w:rPr>
        <w:t>assumptions</w:t>
      </w:r>
      <w:r w:rsidRPr="009F6192">
        <w:rPr>
          <w:rFonts w:cs="Times New Roman"/>
        </w:rPr>
        <w:t>—this is key to neg ground—if the AFFs starting point is incorrect, we shouldn’t have to debate from it-it decks policy making by beginning from the false premise that the Federal government is the only subject of politics.</w:t>
      </w:r>
    </w:p>
    <w:p w14:paraId="7D2DC7B8" w14:textId="77777777" w:rsidR="00713943" w:rsidRPr="009F6192" w:rsidRDefault="00713943" w:rsidP="00713943"/>
    <w:p w14:paraId="6053E311" w14:textId="77777777" w:rsidR="00713943" w:rsidRPr="009F6192" w:rsidRDefault="00713943" w:rsidP="00713943">
      <w:pPr>
        <w:pStyle w:val="Heading4"/>
        <w:rPr>
          <w:rFonts w:cs="Times New Roman"/>
        </w:rPr>
      </w:pPr>
      <w:r w:rsidRPr="009F6192">
        <w:rPr>
          <w:rFonts w:cs="Times New Roman"/>
        </w:rPr>
        <w:t>2. Focus on the assumptions underpinning the AFF BEFORE the hypothetical benefits of the plan – the law was designed by elites with capital interests in mind, that means its use replicates neoliberal ontology</w:t>
      </w:r>
    </w:p>
    <w:p w14:paraId="0D3ADB85" w14:textId="77777777" w:rsidR="00713943" w:rsidRPr="009F6192" w:rsidRDefault="00713943" w:rsidP="00713943">
      <w:pPr>
        <w:rPr>
          <w:b/>
          <w:sz w:val="24"/>
        </w:rPr>
      </w:pPr>
      <w:r w:rsidRPr="009F6192">
        <w:rPr>
          <w:b/>
          <w:sz w:val="24"/>
        </w:rPr>
        <w:t>Shantz, Kwantlen Polytechnic University criminology professor, 2013</w:t>
      </w:r>
    </w:p>
    <w:p w14:paraId="260436B7" w14:textId="77777777" w:rsidR="00713943" w:rsidRPr="009F6192" w:rsidRDefault="00713943" w:rsidP="00713943">
      <w:r w:rsidRPr="009F6192">
        <w:t xml:space="preserve">(Jeff, “In Defense of Radicalism”, Radical Criminology, </w:t>
      </w:r>
      <w:hyperlink r:id="rId25" w:history="1">
        <w:r w:rsidRPr="009F6192">
          <w:rPr>
            <w:rStyle w:val="Hyperlink"/>
          </w:rPr>
          <w:t>http://journal.radicalcriminology.org/index.php/rc/article/view/34/html</w:t>
        </w:r>
      </w:hyperlink>
      <w:r w:rsidRPr="009F6192">
        <w:t xml:space="preserve">). </w:t>
      </w:r>
    </w:p>
    <w:p w14:paraId="0AB3C334" w14:textId="77777777" w:rsidR="00713943" w:rsidRPr="009F6192" w:rsidRDefault="00713943" w:rsidP="00713943"/>
    <w:p w14:paraId="2D5468A0" w14:textId="77777777" w:rsidR="00713943" w:rsidRPr="009F6192" w:rsidRDefault="00713943" w:rsidP="00713943">
      <w:pPr>
        <w:rPr>
          <w:sz w:val="12"/>
        </w:rPr>
      </w:pPr>
      <w:r w:rsidRPr="009F6192">
        <w:rPr>
          <w:rStyle w:val="StyleUnderline"/>
        </w:rPr>
        <w:t>Anti-radicalism is</w:t>
      </w:r>
      <w:r w:rsidRPr="009F6192">
        <w:rPr>
          <w:sz w:val="12"/>
        </w:rPr>
        <w:t xml:space="preserve"> inherently </w:t>
      </w:r>
      <w:r w:rsidRPr="009F6192">
        <w:rPr>
          <w:rStyle w:val="StyleUnderline"/>
        </w:rPr>
        <w:t>elitist and anti-democratic</w:t>
      </w:r>
      <w:r w:rsidRPr="009F6192">
        <w:rPr>
          <w:sz w:val="12"/>
        </w:rPr>
        <w:t xml:space="preserve">. </w:t>
      </w:r>
      <w:r w:rsidRPr="009F6192">
        <w:rPr>
          <w:rStyle w:val="StyleUnderline"/>
        </w:rPr>
        <w:t>It assumes</w:t>
      </w:r>
      <w:r w:rsidRPr="009F6192">
        <w:rPr>
          <w:sz w:val="12"/>
        </w:rPr>
        <w:t xml:space="preserve"> that </w:t>
      </w:r>
      <w:r w:rsidRPr="009F6192">
        <w:rPr>
          <w:rStyle w:val="StyleUnderline"/>
        </w:rPr>
        <w:t>everyone</w:t>
      </w:r>
      <w:r w:rsidRPr="009F6192">
        <w:rPr>
          <w:sz w:val="12"/>
        </w:rPr>
        <w:t xml:space="preserve">, regardless of status, </w:t>
      </w:r>
      <w:r w:rsidRPr="009F6192">
        <w:rPr>
          <w:rStyle w:val="StyleUnderline"/>
        </w:rPr>
        <w:t>has access to channels of political and economic decision-making, and can participate in meaningful ways to address personal or collective needs.</w:t>
      </w:r>
      <w:r w:rsidRPr="009F6192">
        <w:rPr>
          <w:sz w:val="12"/>
        </w:rPr>
        <w:t xml:space="preserve"> </w:t>
      </w:r>
      <w:r w:rsidRPr="009F6192">
        <w:rPr>
          <w:rStyle w:val="Emphasis"/>
        </w:rPr>
        <w:t xml:space="preserve">It overlooks the exclusion of vast segments of the population from decisions that most impact their lives and the unequal access to social resources that necessitate, that impel, radical changes. </w:t>
      </w:r>
      <w:r w:rsidRPr="009F6192">
        <w:rPr>
          <w:rStyle w:val="StyleUnderline"/>
        </w:rPr>
        <w:t>Activists, as well as sociologists and criminologists, must defend radicalism from below as the necessary orientation to struggle against injustice, exploitation, and oppression and</w:t>
      </w:r>
      <w:r w:rsidRPr="009F6192">
        <w:rPr>
          <w:sz w:val="12"/>
        </w:rPr>
        <w:t xml:space="preserve"> </w:t>
      </w:r>
      <w:r w:rsidRPr="009F6192">
        <w:rPr>
          <w:rStyle w:val="Emphasis"/>
        </w:rPr>
        <w:t>for alternative social relations</w:t>
      </w:r>
      <w:r w:rsidRPr="009F6192">
        <w:rPr>
          <w:sz w:val="12"/>
        </w:rPr>
        <w:t xml:space="preserve">. </w:t>
      </w:r>
      <w:r w:rsidRPr="009F6192">
        <w:rPr>
          <w:rStyle w:val="Emphasis"/>
        </w:rPr>
        <w:t>Actions should be assessed not according to a legal moral framework provided by and reinforced by state capital</w:t>
      </w:r>
      <w:r w:rsidRPr="009F6192">
        <w:rPr>
          <w:sz w:val="12"/>
        </w:rPr>
        <w:t xml:space="preserve"> (for their own benefit). Assessment should be made on real impacts in ending (or hastening the end of) injustice, exploitation, and oppression, on the weakening of state capital. As Martin Luther King suggested, a riot is simply the language of the unheard. Self-righteous moralizing and reference to legal authority, parroting the voices of state capital, is an abdication of social responsibility for activists. For sociologists and criminologists it is an abandonment of the sociological imagination which in its emphasis on getting to the roots of issues has always been radical (in the non-hegemonic sense). </w:t>
      </w:r>
      <w:r w:rsidRPr="009F6192">
        <w:rPr>
          <w:rStyle w:val="StyleUnderline"/>
        </w:rPr>
        <w:t xml:space="preserve">Critical thinkers and actors of all stripes must defend this radicalism. They must become radicals themselves. </w:t>
      </w:r>
      <w:r w:rsidRPr="009F6192">
        <w:rPr>
          <w:rStyle w:val="Emphasis"/>
        </w:rPr>
        <w:t>Debates should focus on the effectiveness of perspectives and practices in getting to the roots of social problems, of uprooting power.</w:t>
      </w:r>
      <w:r w:rsidRPr="009F6192">
        <w:rPr>
          <w:sz w:val="12"/>
        </w:rPr>
        <w:t xml:space="preserve"> </w:t>
      </w:r>
      <w:r w:rsidRPr="009F6192">
        <w:rPr>
          <w:rStyle w:val="Emphasis"/>
        </w:rPr>
        <w:t>They should not center on fidelity to the law or bourgeois morality.</w:t>
      </w:r>
      <w:r w:rsidRPr="009F6192">
        <w:rPr>
          <w:sz w:val="12"/>
        </w:rPr>
        <w:t xml:space="preserve"> </w:t>
      </w:r>
      <w:r w:rsidRPr="009F6192">
        <w:rPr>
          <w:rStyle w:val="StyleUnderline"/>
        </w:rPr>
        <w:t>They should not be constrained by the lack of imagination of participants or by the sense that the best of all worlds is the world that power has proposed.</w:t>
      </w:r>
      <w:r w:rsidRPr="009F6192">
        <w:rPr>
          <w:sz w:val="12"/>
        </w:rPr>
        <w:t xml:space="preserve"> Again, </w:t>
      </w:r>
      <w:r w:rsidRPr="009F6192">
        <w:rPr>
          <w:rStyle w:val="StyleUnderline"/>
        </w:rPr>
        <w:t>radicalism</w:t>
      </w:r>
      <w:r w:rsidRPr="009F6192">
        <w:rPr>
          <w:sz w:val="12"/>
        </w:rPr>
        <w:t xml:space="preserve"> is not a tactic, an act, an event. It </w:t>
      </w:r>
      <w:r w:rsidRPr="009F6192">
        <w:rPr>
          <w:rStyle w:val="StyleUnderline"/>
        </w:rPr>
        <w:t>is</w:t>
      </w:r>
      <w:r w:rsidRPr="009F6192">
        <w:rPr>
          <w:sz w:val="12"/>
        </w:rPr>
        <w:t xml:space="preserve"> not a matter of extremes, in a world that takes horrifying extremes for granted. It is </w:t>
      </w:r>
      <w:r w:rsidRPr="009F6192">
        <w:rPr>
          <w:rStyle w:val="StyleUnderline"/>
        </w:rPr>
        <w:t>an</w:t>
      </w:r>
      <w:r w:rsidRPr="009F6192">
        <w:rPr>
          <w:sz w:val="12"/>
        </w:rPr>
        <w:t xml:space="preserve"> </w:t>
      </w:r>
      <w:r w:rsidRPr="009F6192">
        <w:rPr>
          <w:rStyle w:val="StyleUnderline"/>
        </w:rPr>
        <w:t>orientation to the world</w:t>
      </w:r>
      <w:r w:rsidRPr="009F6192">
        <w:rPr>
          <w:sz w:val="12"/>
        </w:rPr>
        <w:t xml:space="preserve">. </w:t>
      </w:r>
      <w:r w:rsidRPr="009F6192">
        <w:rPr>
          <w:rStyle w:val="StyleUnderline"/>
        </w:rPr>
        <w:t>The features of radicalism are determined by, and in, specific contexts.</w:t>
      </w:r>
      <w:r w:rsidRPr="009F6192">
        <w:rPr>
          <w:sz w:val="12"/>
        </w:rPr>
        <w:t xml:space="preserve"> </w:t>
      </w:r>
      <w:r w:rsidRPr="009F6192">
        <w:rPr>
          <w:rStyle w:val="StyleUnderline"/>
        </w:rPr>
        <w:t>This is the case now in the context of mass mobilizations, even popular uprisings against statist austerity offensives in the service of neoliberal capitalism.</w:t>
      </w:r>
      <w:r w:rsidRPr="009F6192">
        <w:rPr>
          <w:sz w:val="12"/>
        </w:rPr>
        <w:t xml:space="preserve"> </w:t>
      </w:r>
      <w:r w:rsidRPr="009F6192">
        <w:rPr>
          <w:rStyle w:val="StyleUnderline"/>
        </w:rPr>
        <w:t>Radicalism</w:t>
      </w:r>
      <w:r w:rsidRPr="009F6192">
        <w:rPr>
          <w:sz w:val="12"/>
        </w:rPr>
        <w:t xml:space="preserve"> always </w:t>
      </w:r>
      <w:r w:rsidRPr="009F6192">
        <w:rPr>
          <w:rStyle w:val="Emphasis"/>
        </w:rPr>
        <w:t>threatens to overflow attempts to contain it.</w:t>
      </w:r>
      <w:r w:rsidRPr="009F6192">
        <w:rPr>
          <w:sz w:val="12"/>
        </w:rPr>
        <w:t xml:space="preserve"> </w:t>
      </w:r>
      <w:r w:rsidRPr="009F6192">
        <w:rPr>
          <w:rStyle w:val="StyleUnderline"/>
        </w:rPr>
        <w:t>It is because it advances understanding-poses social injustice in stark relief-that it is by nature re/productive</w:t>
      </w:r>
      <w:r w:rsidRPr="009F6192">
        <w:rPr>
          <w:sz w:val="12"/>
        </w:rPr>
        <w:t>. It is, in current terms, viral.</w:t>
      </w:r>
    </w:p>
    <w:p w14:paraId="1A3E8796" w14:textId="77777777" w:rsidR="00713943" w:rsidRPr="009F6192" w:rsidRDefault="00713943" w:rsidP="00713943">
      <w:pPr>
        <w:rPr>
          <w:sz w:val="12"/>
        </w:rPr>
      </w:pPr>
    </w:p>
    <w:p w14:paraId="6BE44794" w14:textId="77777777" w:rsidR="00713943" w:rsidRPr="009F6192" w:rsidRDefault="00713943" w:rsidP="00713943">
      <w:pPr>
        <w:pStyle w:val="Heading4"/>
        <w:rPr>
          <w:rFonts w:cs="Times New Roman"/>
        </w:rPr>
      </w:pPr>
      <w:r w:rsidRPr="009F6192">
        <w:rPr>
          <w:rFonts w:cs="Times New Roman"/>
        </w:rPr>
        <w:lastRenderedPageBreak/>
        <w:t xml:space="preserve">3. Logic -- ideology comes first – if the logic that underpins the AFF is problematic than the way it will be deployed will be equally ineffective – their framework is just a way to artificially insulate the AFF from testing which is a conservative tactic.  </w:t>
      </w:r>
    </w:p>
    <w:p w14:paraId="2F9ADA8C" w14:textId="77777777" w:rsidR="00713943" w:rsidRPr="009F6192" w:rsidRDefault="00713943" w:rsidP="00713943"/>
    <w:p w14:paraId="62BF0858" w14:textId="77777777" w:rsidR="00713943" w:rsidRPr="009F6192" w:rsidRDefault="00713943" w:rsidP="00713943">
      <w:pPr>
        <w:pStyle w:val="Heading4"/>
        <w:rPr>
          <w:rFonts w:cs="Times New Roman"/>
        </w:rPr>
      </w:pPr>
      <w:r w:rsidRPr="009F6192">
        <w:rPr>
          <w:rFonts w:cs="Times New Roman"/>
        </w:rPr>
        <w:t xml:space="preserve">4. Focusing on the way neoliberalism constitutes subjects that create the conditions for abuse, violence and war is the only way to cause broad sustainable social transformation. </w:t>
      </w:r>
    </w:p>
    <w:p w14:paraId="55B00FDA" w14:textId="77777777" w:rsidR="00713943" w:rsidRPr="009F6192" w:rsidRDefault="00713943" w:rsidP="00713943">
      <w:pPr>
        <w:rPr>
          <w:b/>
          <w:sz w:val="24"/>
        </w:rPr>
      </w:pPr>
      <w:r w:rsidRPr="009F6192">
        <w:rPr>
          <w:b/>
          <w:sz w:val="24"/>
        </w:rPr>
        <w:t>Giroux, Ryerson distinguished visiting professor, 2015</w:t>
      </w:r>
    </w:p>
    <w:p w14:paraId="5E5D1003" w14:textId="77777777" w:rsidR="00713943" w:rsidRPr="009F6192" w:rsidRDefault="00713943" w:rsidP="00713943">
      <w:r w:rsidRPr="009F6192">
        <w:t>(Henry, “Totalitarian Paranoia in the Post-Orwellian Surveillance State”, Cultural Studies, 29.2, Taylor and Francis)</w:t>
      </w:r>
    </w:p>
    <w:p w14:paraId="333C198F" w14:textId="77777777" w:rsidR="00713943" w:rsidRPr="009F6192" w:rsidRDefault="00713943" w:rsidP="00713943"/>
    <w:p w14:paraId="23AD4DF4" w14:textId="77777777" w:rsidR="00713943" w:rsidRPr="009F6192" w:rsidRDefault="00713943" w:rsidP="00713943">
      <w:pPr>
        <w:rPr>
          <w:rStyle w:val="Emphasis"/>
        </w:rPr>
      </w:pPr>
      <w:r w:rsidRPr="009F6192">
        <w:rPr>
          <w:rStyle w:val="StyleUnderline"/>
        </w:rPr>
        <w:t>Dissent is crucial to any viable notion of democracy and provides a powerful counterforce to the dystopian imagination that has descended like a plague on American society, but dissent is not enough. In a time of surging authoritarianism, it is crucial for everyone to find the courage to translate critique into the building of popular movements dedicated to making education central to any viable notion of politics</w:t>
      </w:r>
      <w:r w:rsidRPr="009F6192">
        <w:rPr>
          <w:sz w:val="14"/>
        </w:rPr>
        <w:t xml:space="preserve">. </w:t>
      </w:r>
      <w:r w:rsidRPr="009F6192">
        <w:rPr>
          <w:rStyle w:val="Emphasis"/>
        </w:rPr>
        <w:t>This is a politics that does the difficult work of assembling critical formative cultures by developing alternative media, educational organizations, cultural apparatuses, infrastructures and new sites through which to address both the range of injustices infecting the USA and the forces that reproduce them</w:t>
      </w:r>
      <w:r w:rsidRPr="009F6192">
        <w:rPr>
          <w:sz w:val="14"/>
        </w:rPr>
        <w:t xml:space="preserve">. The rise of cultures of surveillance along with the defunding of public and higher education, the attack on the welfare state and the militarization of everyday life can be addressed in ways that allow people to see not only how such issues are related to casino capitalism and the racial-security state, but also what it might mean to make such issues meaningful in order to make them critical and transformative. As Charlie Derber (2014) has written, knowing ‘how to express possibilities and convey them authentically and persuasively seems crucially important’ if any viable notion of resistance is to take place. </w:t>
      </w:r>
      <w:r w:rsidRPr="009F6192">
        <w:rPr>
          <w:rStyle w:val="StyleUnderline"/>
        </w:rPr>
        <w:t>The current regime of surveillance is reinforced through a new mass sensibility in which people surrender themselves to both the capitalist system and a general belief in its call for security</w:t>
      </w:r>
      <w:r w:rsidRPr="009F6192">
        <w:rPr>
          <w:sz w:val="14"/>
        </w:rPr>
        <w:t xml:space="preserve">. </w:t>
      </w:r>
      <w:r w:rsidRPr="009F6192">
        <w:rPr>
          <w:rStyle w:val="Emphasis"/>
        </w:rPr>
        <w:t>The corporate–surveillance state does not simply repress subjectivity, but constitutes it</w:t>
      </w:r>
      <w:r w:rsidRPr="009F6192">
        <w:rPr>
          <w:sz w:val="14"/>
        </w:rPr>
        <w:t xml:space="preserve"> through a range of cultural apparatuses ranging from schools and the mainstream media to the Internet. </w:t>
      </w:r>
      <w:r w:rsidRPr="009F6192">
        <w:rPr>
          <w:rStyle w:val="StyleUnderline"/>
        </w:rPr>
        <w:t xml:space="preserve">The primary concern here is the educative nature of politics: that is, what people believe and how their individual and collective dispositions and capacities to be either willing or resistant agents are shaped. </w:t>
      </w:r>
      <w:r w:rsidRPr="009F6192">
        <w:rPr>
          <w:sz w:val="14"/>
        </w:rPr>
        <w:t xml:space="preserve">As Stanley Aronowitz (2014b) argues, the fundamental question is subjectivity. He writes: </w:t>
      </w:r>
      <w:r w:rsidRPr="009F6192">
        <w:rPr>
          <w:rStyle w:val="StyleUnderline"/>
        </w:rPr>
        <w:t>The fundamental question is subjectivity. How have the people introjected or resisted domination? What are the fundamental influences on how they become social and political actors? The invocation to rational discourse, however, necessary, is insufficient</w:t>
      </w:r>
      <w:r w:rsidRPr="009F6192">
        <w:rPr>
          <w:sz w:val="14"/>
        </w:rPr>
        <w:t xml:space="preserve">. </w:t>
      </w:r>
      <w:r w:rsidRPr="009F6192">
        <w:rPr>
          <w:rStyle w:val="StyleUnderline"/>
        </w:rPr>
        <w:t>What is lacking is an explanation for the absence of a struggle for genuine alternatives to the prevailing set-up, including a debate on why protest and resistance, even when it grips the popular imagination does not lead to a genuine challenge to power</w:t>
      </w:r>
      <w:r w:rsidRPr="009F6192">
        <w:rPr>
          <w:sz w:val="14"/>
        </w:rPr>
        <w:t xml:space="preserve">. The answer to these questions goes beyond the thesis of mass ignorance. </w:t>
      </w:r>
      <w:r w:rsidRPr="009F6192">
        <w:rPr>
          <w:rStyle w:val="Emphasis"/>
        </w:rPr>
        <w:t>It requires an exploration of subjectivity, a journey that embraces, to be sure, an historical, geographic and political economic analysis, but also requires plumbing the dimensions of depth psychology to the regions of the political and cultural unconscious</w:t>
      </w:r>
      <w:r w:rsidRPr="009F6192">
        <w:rPr>
          <w:sz w:val="14"/>
        </w:rPr>
        <w:t xml:space="preserve">. (Aronowitz 2014b, p. 44) </w:t>
      </w:r>
      <w:r w:rsidRPr="009F6192">
        <w:rPr>
          <w:rStyle w:val="Emphasis"/>
        </w:rPr>
        <w:t>Nothing will change unless the left and progressives take seriously the subjective underpinnings of oppression in the USA</w:t>
      </w:r>
      <w:r w:rsidRPr="009F6192">
        <w:rPr>
          <w:sz w:val="14"/>
        </w:rPr>
        <w:t xml:space="preserve">. </w:t>
      </w:r>
      <w:r w:rsidRPr="009F6192">
        <w:rPr>
          <w:rStyle w:val="StyleUnderline"/>
        </w:rPr>
        <w:t>The power of the imagination, dissent and the willingness to hold power accountable constitute a major threat to authoritarian</w:t>
      </w:r>
      <w:r w:rsidRPr="009F6192">
        <w:rPr>
          <w:sz w:val="14"/>
        </w:rPr>
        <w:t xml:space="preserve"> regimes. Snowden's disclosures made clear that the authoritarian state is deeply fearful of those intellectuals, critics, journalists and others who dare to question authority, expose the crimes of corrupt politicians and question the carcinogenic nature of a corporate state that has hijacked democracy. This became even more evident in the insults and patriotic gore heaped on Manning and Snowden. How else to explain the responses to Snowden's initial disclosures about the NSA on the part of both government and intelligence agencies which fixated on ‘a longstanding concern: that young Internet aficionados whose skills the agencies need for counterterrorism and cyber defence sometimes bring </w:t>
      </w:r>
      <w:r w:rsidRPr="009F6192">
        <w:rPr>
          <w:sz w:val="14"/>
        </w:rPr>
        <w:lastRenderedPageBreak/>
        <w:t xml:space="preserve">an anti-authority spirit that does not fit the security bureaucracy’? (Broder and Shane 2013). Joel F. Brenner (qtd. in Broder and Shane 2013), a former inspector general of the NSA, made it very clear that the real challenge Snowden represented was for intelligence agencies to make sure that a generation of young people was not taught to think critically or question authority. As </w:t>
      </w:r>
      <w:r w:rsidRPr="009F6192">
        <w:rPr>
          <w:rStyle w:val="StyleUnderline"/>
        </w:rPr>
        <w:t xml:space="preserve">Brenner put it, young people have to ‘adjust to the culture’ – in this case, by working for a national security apparatus that takes over their consciences as well as their brains (qtd. in Broder and Shane 2013). What Brenner made clear was that the corporate–security state provides an honourable place for intellectuals who are willing to live in a culture of conformity, and probably much more to any who endorse a regime that happens to be engaged in a range of illegalities that threaten the foundations of democracy. In this case, as Arthur Koestler (qtd. in Howe 1990) said some years ago, conformity becomes ‘a form of betrayal which can be carried out with a clear conscience’ (p. 29). At </w:t>
      </w:r>
      <w:r w:rsidRPr="009F6192">
        <w:rPr>
          <w:rStyle w:val="Emphasis"/>
        </w:rPr>
        <w:t>the same time, the state imposes its wrath on those who reject subordinating their consciences to the dictates of authoritarian rule.</w:t>
      </w:r>
    </w:p>
    <w:p w14:paraId="4A945CA9" w14:textId="77777777" w:rsidR="00713943" w:rsidRPr="009F6192" w:rsidRDefault="00713943" w:rsidP="00713943"/>
    <w:p w14:paraId="38B3A320" w14:textId="77777777" w:rsidR="00713943" w:rsidRPr="009F6192" w:rsidRDefault="00713943" w:rsidP="00713943">
      <w:pPr>
        <w:pStyle w:val="Heading4"/>
        <w:rPr>
          <w:rFonts w:cs="Times New Roman"/>
        </w:rPr>
      </w:pPr>
      <w:r w:rsidRPr="009F6192">
        <w:rPr>
          <w:rFonts w:cs="Times New Roman"/>
        </w:rPr>
        <w:t xml:space="preserve">5. Tautology – their defenses of putting the plan first are self-referential – they presuppose the value of policymaking and therefore say we need to put it first so we can learn how to be better policymakers – their fairness impacts cannot be separated from the ideology served by that concept of fairness because it is never neutral </w:t>
      </w:r>
    </w:p>
    <w:p w14:paraId="5E85D365" w14:textId="77777777" w:rsidR="00713943" w:rsidRPr="009F6192" w:rsidRDefault="00713943" w:rsidP="00713943"/>
    <w:p w14:paraId="4F0BC28D" w14:textId="77777777" w:rsidR="00713943" w:rsidRPr="009F6192" w:rsidRDefault="00713943" w:rsidP="00713943"/>
    <w:p w14:paraId="1133748A" w14:textId="77777777" w:rsidR="00713943" w:rsidRPr="009F6192" w:rsidRDefault="00713943" w:rsidP="00713943">
      <w:pPr>
        <w:pStyle w:val="Heading3"/>
      </w:pPr>
      <w:r w:rsidRPr="009F6192">
        <w:lastRenderedPageBreak/>
        <w:t>A2: Perm</w:t>
      </w:r>
    </w:p>
    <w:p w14:paraId="7E0A9963" w14:textId="77777777" w:rsidR="00713943" w:rsidRPr="009F6192" w:rsidRDefault="00713943" w:rsidP="00713943"/>
    <w:p w14:paraId="77AB6133" w14:textId="77777777" w:rsidR="00713943" w:rsidRPr="009F6192" w:rsidRDefault="00713943" w:rsidP="00713943">
      <w:pPr>
        <w:pStyle w:val="Heading4"/>
        <w:rPr>
          <w:rFonts w:cs="Times New Roman"/>
        </w:rPr>
      </w:pPr>
      <w:r w:rsidRPr="009F6192">
        <w:rPr>
          <w:rFonts w:cs="Times New Roman"/>
        </w:rPr>
        <w:t xml:space="preserve">The link is premised on their reform of education—they cannot </w:t>
      </w:r>
      <w:r w:rsidRPr="009F6192">
        <w:rPr>
          <w:rFonts w:cs="Times New Roman"/>
          <w:u w:val="single"/>
        </w:rPr>
        <w:t>sever the ideology the plan is invested in</w:t>
      </w:r>
      <w:r w:rsidRPr="009F6192">
        <w:rPr>
          <w:rFonts w:cs="Times New Roman"/>
        </w:rPr>
        <w:t xml:space="preserve">—that would make being neg </w:t>
      </w:r>
      <w:r w:rsidRPr="009F6192">
        <w:rPr>
          <w:rFonts w:cs="Times New Roman"/>
          <w:u w:val="single"/>
        </w:rPr>
        <w:t>impossible</w:t>
      </w:r>
      <w:r w:rsidRPr="009F6192">
        <w:rPr>
          <w:rFonts w:cs="Times New Roman"/>
        </w:rPr>
        <w:t xml:space="preserve">—abandoning the AFF in the 2ac moots </w:t>
      </w:r>
      <w:r w:rsidRPr="009F6192">
        <w:rPr>
          <w:rFonts w:cs="Times New Roman"/>
          <w:u w:val="single"/>
        </w:rPr>
        <w:t>all preparation</w:t>
      </w:r>
      <w:r w:rsidRPr="009F6192">
        <w:rPr>
          <w:rFonts w:cs="Times New Roman"/>
        </w:rPr>
        <w:t xml:space="preserve"> </w:t>
      </w:r>
    </w:p>
    <w:p w14:paraId="04BCD3A6" w14:textId="77777777" w:rsidR="00713943" w:rsidRPr="009F6192" w:rsidRDefault="00713943" w:rsidP="00713943"/>
    <w:p w14:paraId="5B102CFE" w14:textId="77777777" w:rsidR="00713943" w:rsidRDefault="00713943" w:rsidP="00713943">
      <w:pPr>
        <w:pStyle w:val="Heading4"/>
        <w:rPr>
          <w:rFonts w:cs="Times New Roman"/>
        </w:rPr>
      </w:pPr>
      <w:r w:rsidRPr="009F6192">
        <w:rPr>
          <w:rFonts w:cs="Times New Roman"/>
        </w:rPr>
        <w:t>The AFF does not engage in the necessary delegitimizing of neoliberal social relations as they manifest in public education but rather seeks to make the markets for teachers run more efficienctly.</w:t>
      </w:r>
      <w:r>
        <w:rPr>
          <w:rFonts w:cs="Times New Roman"/>
        </w:rPr>
        <w:t xml:space="preserve"> </w:t>
      </w:r>
    </w:p>
    <w:p w14:paraId="169AF420" w14:textId="77777777" w:rsidR="00713943" w:rsidRDefault="00713943" w:rsidP="00713943">
      <w:pPr>
        <w:rPr>
          <w:rFonts w:asciiTheme="minorHAnsi" w:hAnsiTheme="minorHAnsi"/>
        </w:rPr>
      </w:pPr>
    </w:p>
    <w:p w14:paraId="51944006" w14:textId="77777777" w:rsidR="006703F5" w:rsidRDefault="006703F5" w:rsidP="006703F5"/>
    <w:p w14:paraId="3F68FC33" w14:textId="77777777" w:rsidR="006703F5" w:rsidRPr="006703F5" w:rsidRDefault="006703F5" w:rsidP="006703F5"/>
    <w:p w14:paraId="399FF816" w14:textId="77777777" w:rsidR="00135770" w:rsidRDefault="00135770" w:rsidP="00135770"/>
    <w:p w14:paraId="48FD2960" w14:textId="77777777" w:rsidR="00135770" w:rsidRDefault="00135770" w:rsidP="00135770"/>
    <w:p w14:paraId="3329295C" w14:textId="77777777" w:rsidR="00135770" w:rsidRDefault="00135770" w:rsidP="00135770"/>
    <w:p w14:paraId="4D246DF6" w14:textId="77777777" w:rsidR="00135770" w:rsidRDefault="00135770" w:rsidP="00135770"/>
    <w:p w14:paraId="099B5169"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PMingLiU">
    <w:panose1 w:val="02020500000000000000"/>
    <w:charset w:val="88"/>
    <w:family w:val="auto"/>
    <w:pitch w:val="variable"/>
    <w:sig w:usb0="A00002FF" w:usb1="28CFFCFA" w:usb2="00000016" w:usb3="00000000" w:csb0="00100001" w:csb1="00000000"/>
  </w:font>
  <w:font w:name="Cambria Math">
    <w:panose1 w:val="02040503050406030204"/>
    <w:charset w:val="00"/>
    <w:family w:val="auto"/>
    <w:pitch w:val="variable"/>
    <w:sig w:usb0="E00002FF" w:usb1="420024FF" w:usb2="00000000" w:usb3="00000000" w:csb0="0000019F" w:csb1="00000000"/>
  </w:font>
  <w:font w:name="MS Reference Sans Serif">
    <w:panose1 w:val="020B0604030504040204"/>
    <w:charset w:val="00"/>
    <w:family w:val="auto"/>
    <w:pitch w:val="variable"/>
    <w:sig w:usb0="00000287" w:usb1="00000000"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90"/>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406118500"/>
    <w:docVar w:name="VerbatimVersion" w:val="5.1"/>
  </w:docVars>
  <w:rsids>
    <w:rsidRoot w:val="00135770"/>
    <w:rsid w:val="000139A3"/>
    <w:rsid w:val="00027330"/>
    <w:rsid w:val="00052AAD"/>
    <w:rsid w:val="000712D3"/>
    <w:rsid w:val="000718CF"/>
    <w:rsid w:val="000D79A1"/>
    <w:rsid w:val="000E403A"/>
    <w:rsid w:val="00100833"/>
    <w:rsid w:val="00104529"/>
    <w:rsid w:val="00105942"/>
    <w:rsid w:val="00107396"/>
    <w:rsid w:val="00135770"/>
    <w:rsid w:val="00144A4C"/>
    <w:rsid w:val="00153E7E"/>
    <w:rsid w:val="00176AB0"/>
    <w:rsid w:val="00177B7D"/>
    <w:rsid w:val="0018322D"/>
    <w:rsid w:val="001B5776"/>
    <w:rsid w:val="001B7729"/>
    <w:rsid w:val="001E527A"/>
    <w:rsid w:val="001F78CE"/>
    <w:rsid w:val="00243A83"/>
    <w:rsid w:val="00251FC7"/>
    <w:rsid w:val="002855A7"/>
    <w:rsid w:val="002B146A"/>
    <w:rsid w:val="002B5E17"/>
    <w:rsid w:val="00315690"/>
    <w:rsid w:val="00316B75"/>
    <w:rsid w:val="00325646"/>
    <w:rsid w:val="003460F2"/>
    <w:rsid w:val="0038158C"/>
    <w:rsid w:val="003902BA"/>
    <w:rsid w:val="00393823"/>
    <w:rsid w:val="003A09E2"/>
    <w:rsid w:val="00407037"/>
    <w:rsid w:val="00423A45"/>
    <w:rsid w:val="004605D6"/>
    <w:rsid w:val="004C007D"/>
    <w:rsid w:val="004C60E8"/>
    <w:rsid w:val="004E3579"/>
    <w:rsid w:val="004E728B"/>
    <w:rsid w:val="004F39E0"/>
    <w:rsid w:val="00522D51"/>
    <w:rsid w:val="00537BD5"/>
    <w:rsid w:val="0057268A"/>
    <w:rsid w:val="00596327"/>
    <w:rsid w:val="005D2912"/>
    <w:rsid w:val="006065BD"/>
    <w:rsid w:val="00612AD9"/>
    <w:rsid w:val="00645FA9"/>
    <w:rsid w:val="00647866"/>
    <w:rsid w:val="00665003"/>
    <w:rsid w:val="006703F5"/>
    <w:rsid w:val="006A2AD0"/>
    <w:rsid w:val="006C2375"/>
    <w:rsid w:val="006D200E"/>
    <w:rsid w:val="006D4ECC"/>
    <w:rsid w:val="0071054D"/>
    <w:rsid w:val="00713943"/>
    <w:rsid w:val="00716DF8"/>
    <w:rsid w:val="00722258"/>
    <w:rsid w:val="007243E5"/>
    <w:rsid w:val="00761F51"/>
    <w:rsid w:val="00766EA0"/>
    <w:rsid w:val="007A2226"/>
    <w:rsid w:val="007B3DD8"/>
    <w:rsid w:val="007F5B66"/>
    <w:rsid w:val="00823A1C"/>
    <w:rsid w:val="00831EDF"/>
    <w:rsid w:val="00845B9D"/>
    <w:rsid w:val="00860984"/>
    <w:rsid w:val="008B3ECB"/>
    <w:rsid w:val="008B4E85"/>
    <w:rsid w:val="008C1B2E"/>
    <w:rsid w:val="008C1C3E"/>
    <w:rsid w:val="008E1494"/>
    <w:rsid w:val="008F4803"/>
    <w:rsid w:val="00900B43"/>
    <w:rsid w:val="0091627E"/>
    <w:rsid w:val="0097032B"/>
    <w:rsid w:val="009758F8"/>
    <w:rsid w:val="0098320A"/>
    <w:rsid w:val="009D2EAD"/>
    <w:rsid w:val="009D54B2"/>
    <w:rsid w:val="009E1922"/>
    <w:rsid w:val="009F6192"/>
    <w:rsid w:val="009F7ED2"/>
    <w:rsid w:val="00A6112B"/>
    <w:rsid w:val="00A76338"/>
    <w:rsid w:val="00A93661"/>
    <w:rsid w:val="00A95652"/>
    <w:rsid w:val="00AC0AB8"/>
    <w:rsid w:val="00AE3131"/>
    <w:rsid w:val="00B33C6D"/>
    <w:rsid w:val="00B4508F"/>
    <w:rsid w:val="00B55AD5"/>
    <w:rsid w:val="00B71C7B"/>
    <w:rsid w:val="00B8057C"/>
    <w:rsid w:val="00B866BB"/>
    <w:rsid w:val="00BD6238"/>
    <w:rsid w:val="00BF593B"/>
    <w:rsid w:val="00BF773A"/>
    <w:rsid w:val="00BF7E81"/>
    <w:rsid w:val="00C13773"/>
    <w:rsid w:val="00C17CC8"/>
    <w:rsid w:val="00C66C46"/>
    <w:rsid w:val="00C74AED"/>
    <w:rsid w:val="00C83417"/>
    <w:rsid w:val="00C918D9"/>
    <w:rsid w:val="00C9604F"/>
    <w:rsid w:val="00CA19AA"/>
    <w:rsid w:val="00CC5298"/>
    <w:rsid w:val="00CD736E"/>
    <w:rsid w:val="00CD798D"/>
    <w:rsid w:val="00CE161E"/>
    <w:rsid w:val="00CE245B"/>
    <w:rsid w:val="00CF59A8"/>
    <w:rsid w:val="00D325A9"/>
    <w:rsid w:val="00D34037"/>
    <w:rsid w:val="00D36A8A"/>
    <w:rsid w:val="00D40E29"/>
    <w:rsid w:val="00D61409"/>
    <w:rsid w:val="00D6691E"/>
    <w:rsid w:val="00D71170"/>
    <w:rsid w:val="00DA1C92"/>
    <w:rsid w:val="00DA25D4"/>
    <w:rsid w:val="00DA6538"/>
    <w:rsid w:val="00DC221E"/>
    <w:rsid w:val="00DC5EC8"/>
    <w:rsid w:val="00E15E75"/>
    <w:rsid w:val="00E5262C"/>
    <w:rsid w:val="00E977FA"/>
    <w:rsid w:val="00EC39A9"/>
    <w:rsid w:val="00EC7DC4"/>
    <w:rsid w:val="00ED30CF"/>
    <w:rsid w:val="00F176EF"/>
    <w:rsid w:val="00F45E10"/>
    <w:rsid w:val="00F6364A"/>
    <w:rsid w:val="00F677C4"/>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392DE"/>
  <w15:chartTrackingRefBased/>
  <w15:docId w15:val="{5AFB3725-0ED8-492E-A3CD-08FDE5112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8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CE245B"/>
    <w:pPr>
      <w:spacing w:after="160" w:line="259" w:lineRule="auto"/>
    </w:pPr>
    <w:rPr>
      <w:rFonts w:ascii="Calibri" w:hAnsi="Calibri"/>
    </w:rPr>
  </w:style>
  <w:style w:type="paragraph" w:styleId="Heading1">
    <w:name w:val="heading 1"/>
    <w:aliases w:val="Pocket"/>
    <w:basedOn w:val="Normal"/>
    <w:next w:val="Normal"/>
    <w:link w:val="Heading1Char"/>
    <w:qFormat/>
    <w:rsid w:val="00CE245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E245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
    <w:basedOn w:val="Normal"/>
    <w:next w:val="Normal"/>
    <w:link w:val="Heading3Char"/>
    <w:uiPriority w:val="2"/>
    <w:unhideWhenUsed/>
    <w:qFormat/>
    <w:rsid w:val="00CE245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unhideWhenUsed/>
    <w:qFormat/>
    <w:rsid w:val="00CE245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CE245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E245B"/>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CE245B"/>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CE245B"/>
    <w:rPr>
      <w:rFonts w:ascii="Calibri" w:eastAsiaTheme="majorEastAsia" w:hAnsi="Calibri" w:cstheme="majorBidi"/>
      <w:b/>
      <w:iCs/>
      <w:sz w:val="26"/>
    </w:rPr>
  </w:style>
  <w:style w:type="character" w:styleId="Emphasis">
    <w:name w:val="Emphasis"/>
    <w:aliases w:val="Minimized,minimized,Evidence,Highlighted,tag2,Size 10,emphasis in card,CD Card,Underlined,ED - Tag,emphasis,Bold Underline,Emphasis!!,small,Qualifications,bold underline,normal card text,Shrunk,qualifications in card,qualifications,Style1,Box,s"/>
    <w:basedOn w:val="DefaultParagraphFont"/>
    <w:link w:val="textbold"/>
    <w:uiPriority w:val="7"/>
    <w:qFormat/>
    <w:rsid w:val="00CE245B"/>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E245B"/>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6"/>
    <w:qFormat/>
    <w:rsid w:val="00CE245B"/>
    <w:rPr>
      <w:b w:val="0"/>
      <w:sz w:val="22"/>
      <w:u w:val="single"/>
    </w:rPr>
  </w:style>
  <w:style w:type="character" w:styleId="Hyperlink">
    <w:name w:val="Hyperlink"/>
    <w:aliases w:val="heading 1 (block title),Read,Important,Card Text,Internet Link,Analytic Text,Internet link,Char Char1,Underline Char Char Char Char1,Heading 3 Char Char Char Char Char Char Char Char Char Char1,Tags v 2 Char1,Heading 3 Char1 Char1,Text 7 Char1"/>
    <w:basedOn w:val="DefaultParagraphFont"/>
    <w:uiPriority w:val="99"/>
    <w:unhideWhenUsed/>
    <w:rsid w:val="00CE245B"/>
    <w:rPr>
      <w:color w:val="auto"/>
      <w:u w:val="none"/>
    </w:rPr>
  </w:style>
  <w:style w:type="character" w:styleId="FollowedHyperlink">
    <w:name w:val="FollowedHyperlink"/>
    <w:basedOn w:val="DefaultParagraphFont"/>
    <w:uiPriority w:val="99"/>
    <w:semiHidden/>
    <w:unhideWhenUsed/>
    <w:rsid w:val="00CE245B"/>
    <w:rPr>
      <w:color w:val="auto"/>
      <w:u w:val="none"/>
    </w:rPr>
  </w:style>
  <w:style w:type="paragraph" w:customStyle="1" w:styleId="textbold">
    <w:name w:val="text bold"/>
    <w:basedOn w:val="Normal"/>
    <w:link w:val="Emphasis"/>
    <w:uiPriority w:val="7"/>
    <w:qFormat/>
    <w:rsid w:val="00052AAD"/>
    <w:pPr>
      <w:ind w:left="720"/>
      <w:jc w:val="both"/>
    </w:pPr>
    <w:rPr>
      <w:b/>
      <w:iCs/>
      <w:u w:val="single"/>
    </w:rPr>
  </w:style>
  <w:style w:type="paragraph" w:customStyle="1" w:styleId="card">
    <w:name w:val="card"/>
    <w:basedOn w:val="Normal"/>
    <w:next w:val="Normal"/>
    <w:link w:val="StyleUnderline"/>
    <w:uiPriority w:val="6"/>
    <w:qFormat/>
    <w:rsid w:val="00052AAD"/>
    <w:pPr>
      <w:ind w:left="288" w:right="288"/>
    </w:pPr>
    <w:rPr>
      <w:rFonts w:asciiTheme="minorHAnsi" w:hAnsiTheme="minorHAnsi"/>
      <w:u w:val="single"/>
    </w:rPr>
  </w:style>
  <w:style w:type="character" w:customStyle="1" w:styleId="underline">
    <w:name w:val="underline"/>
    <w:basedOn w:val="DefaultParagraphFont"/>
    <w:qFormat/>
    <w:locked/>
    <w:rsid w:val="00713943"/>
    <w:rPr>
      <w:u w:val="single"/>
    </w:rPr>
  </w:style>
  <w:style w:type="character" w:styleId="IntenseEmphasis">
    <w:name w:val="Intense Emphasis"/>
    <w:aliases w:val="Heading 3 Char1 Char Char Char,Intense Emphasis4,9.5 p,Intense Emphasis111,Intense Emphasis1111,Intense Emphasis11111,9.5 ,Title Cha,8."/>
    <w:basedOn w:val="DefaultParagraphFont"/>
    <w:uiPriority w:val="6"/>
    <w:qFormat/>
    <w:rsid w:val="00DC5EC8"/>
    <w:rPr>
      <w:b w:val="0"/>
      <w:sz w:val="20"/>
      <w:u w:val="single"/>
    </w:rPr>
  </w:style>
  <w:style w:type="character" w:customStyle="1" w:styleId="BoldUnderlineChar">
    <w:name w:val="Bold Underline Char"/>
    <w:locked/>
    <w:rsid w:val="00DC5EC8"/>
    <w:rPr>
      <w:rFonts w:ascii="Times New Roman" w:eastAsia="Times New Roman" w:hAnsi="Times New Roman" w:cs="Times New Roman"/>
      <w:b/>
      <w:bCs/>
      <w:sz w:val="20"/>
      <w:szCs w:val="24"/>
      <w:u w:val="single"/>
    </w:rPr>
  </w:style>
  <w:style w:type="character" w:customStyle="1" w:styleId="NothingChar">
    <w:name w:val="Nothing Char"/>
    <w:link w:val="Nothing"/>
    <w:locked/>
    <w:rsid w:val="00DC5EC8"/>
    <w:rPr>
      <w:szCs w:val="24"/>
    </w:rPr>
  </w:style>
  <w:style w:type="paragraph" w:customStyle="1" w:styleId="Nothing">
    <w:name w:val="Nothing"/>
    <w:link w:val="NothingChar"/>
    <w:qFormat/>
    <w:rsid w:val="00DC5EC8"/>
    <w:rPr>
      <w:szCs w:val="24"/>
    </w:rPr>
  </w:style>
  <w:style w:type="character" w:customStyle="1" w:styleId="DebateUnderline">
    <w:name w:val="Debate Underline"/>
    <w:qFormat/>
    <w:rsid w:val="00DC5EC8"/>
    <w:rPr>
      <w:rFonts w:ascii="Times New Roman" w:hAnsi="Times New Roman" w:cs="Times New Roman" w:hint="default"/>
      <w:sz w:val="20"/>
      <w:u w:val="thick"/>
    </w:rPr>
  </w:style>
  <w:style w:type="character" w:customStyle="1" w:styleId="TitleChar">
    <w:name w:val="Title Char"/>
    <w:aliases w:val="UNDERLINE Char,Cites and Cards Char,Bold Underlined Char,title Char,Block Heading Char"/>
    <w:basedOn w:val="DefaultParagraphFont"/>
    <w:link w:val="Title"/>
    <w:uiPriority w:val="6"/>
    <w:qFormat/>
    <w:rsid w:val="00596327"/>
    <w:rPr>
      <w:rFonts w:cs="Times New Roman"/>
      <w:bCs/>
      <w:sz w:val="20"/>
      <w:u w:val="single"/>
    </w:rPr>
  </w:style>
  <w:style w:type="paragraph" w:styleId="Title">
    <w:name w:val="Title"/>
    <w:aliases w:val="UNDERLINE,Cites and Cards,Bold Underlined,title,Block Heading"/>
    <w:basedOn w:val="Normal"/>
    <w:next w:val="Normal"/>
    <w:link w:val="TitleChar"/>
    <w:uiPriority w:val="6"/>
    <w:qFormat/>
    <w:rsid w:val="00596327"/>
    <w:pPr>
      <w:pBdr>
        <w:bottom w:val="single" w:sz="8" w:space="4" w:color="4F81BD"/>
      </w:pBdr>
      <w:spacing w:after="300"/>
      <w:contextualSpacing/>
    </w:pPr>
    <w:rPr>
      <w:rFonts w:asciiTheme="minorHAnsi" w:hAnsiTheme="minorHAnsi"/>
      <w:bCs/>
      <w:u w:val="single"/>
    </w:rPr>
  </w:style>
  <w:style w:type="character" w:customStyle="1" w:styleId="TitleChar1">
    <w:name w:val="Title Char1"/>
    <w:basedOn w:val="DefaultParagraphFont"/>
    <w:uiPriority w:val="99"/>
    <w:semiHidden/>
    <w:rsid w:val="00596327"/>
    <w:rPr>
      <w:rFonts w:asciiTheme="majorHAnsi" w:eastAsiaTheme="majorEastAsia" w:hAnsiTheme="majorHAnsi" w:cstheme="majorBidi"/>
      <w:spacing w:val="-10"/>
      <w:kern w:val="28"/>
      <w:sz w:val="56"/>
      <w:szCs w:val="56"/>
    </w:rPr>
  </w:style>
  <w:style w:type="character" w:customStyle="1" w:styleId="apple-converted-space">
    <w:name w:val="apple-converted-space"/>
    <w:basedOn w:val="DefaultParagraphFont"/>
    <w:rsid w:val="009F6192"/>
  </w:style>
  <w:style w:type="paragraph" w:customStyle="1" w:styleId="Emphasize">
    <w:name w:val="Emphasize"/>
    <w:basedOn w:val="Normal"/>
    <w:uiPriority w:val="7"/>
    <w:rsid w:val="009F6192"/>
    <w:pPr>
      <w:pBdr>
        <w:top w:val="single" w:sz="18" w:space="0" w:color="auto"/>
        <w:left w:val="single" w:sz="18" w:space="0" w:color="auto"/>
        <w:bottom w:val="single" w:sz="18" w:space="0" w:color="auto"/>
        <w:right w:val="single" w:sz="18" w:space="0" w:color="auto"/>
      </w:pBdr>
      <w:spacing w:line="256" w:lineRule="auto"/>
      <w:ind w:left="720"/>
    </w:pPr>
    <w:rPr>
      <w:rFonts w:eastAsiaTheme="minorEastAsia"/>
      <w:b/>
      <w:iCs/>
      <w:szCs w:val="24"/>
      <w:u w:val="single"/>
    </w:rPr>
  </w:style>
  <w:style w:type="paragraph" w:customStyle="1" w:styleId="Emphasis1">
    <w:name w:val="Emphasis1"/>
    <w:basedOn w:val="Normal"/>
    <w:autoRedefine/>
    <w:uiPriority w:val="7"/>
    <w:qFormat/>
    <w:rsid w:val="00AE3131"/>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DocumentMap">
    <w:name w:val="Document Map"/>
    <w:basedOn w:val="Normal"/>
    <w:link w:val="DocumentMapChar"/>
    <w:uiPriority w:val="99"/>
    <w:semiHidden/>
    <w:unhideWhenUsed/>
    <w:rsid w:val="00B71C7B"/>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B71C7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84720900">
      <w:bodyDiv w:val="1"/>
      <w:marLeft w:val="0"/>
      <w:marRight w:val="0"/>
      <w:marTop w:val="0"/>
      <w:marBottom w:val="0"/>
      <w:divBdr>
        <w:top w:val="none" w:sz="0" w:space="0" w:color="auto"/>
        <w:left w:val="none" w:sz="0" w:space="0" w:color="auto"/>
        <w:bottom w:val="none" w:sz="0" w:space="0" w:color="auto"/>
        <w:right w:val="none" w:sz="0" w:space="0" w:color="auto"/>
      </w:divBdr>
      <w:divsChild>
        <w:div w:id="386145352">
          <w:marLeft w:val="75"/>
          <w:marRight w:val="75"/>
          <w:marTop w:val="75"/>
          <w:marBottom w:val="75"/>
          <w:divBdr>
            <w:top w:val="none" w:sz="0" w:space="0" w:color="auto"/>
            <w:left w:val="none" w:sz="0" w:space="0" w:color="auto"/>
            <w:bottom w:val="none" w:sz="0" w:space="0" w:color="auto"/>
            <w:right w:val="none" w:sz="0" w:space="0" w:color="auto"/>
          </w:divBdr>
          <w:divsChild>
            <w:div w:id="19558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globalsecuritystudies.com/Evans%20PANDEMICS.pdf" TargetMode="External"/><Relationship Id="rId20" Type="http://schemas.openxmlformats.org/officeDocument/2006/relationships/hyperlink" Target="http://www.commondreams.org/news/2015/01/16/was-easy-just-60-years-neoliberal-capitalism-has-nearly-broken-planet-earth" TargetMode="External"/><Relationship Id="rId21" Type="http://schemas.openxmlformats.org/officeDocument/2006/relationships/hyperlink" Target="http://www.isj.org.uk/index.php4?id=966&amp;issue=142" TargetMode="External"/><Relationship Id="rId22" Type="http://schemas.openxmlformats.org/officeDocument/2006/relationships/hyperlink" Target="http://www2.warwick.ac.uk/fac/soc/economics/staff/mharrison/public/ehr2011postprint.pdf" TargetMode="External"/><Relationship Id="rId23" Type="http://schemas.openxmlformats.org/officeDocument/2006/relationships/hyperlink" Target="http://www.globalresearch.ca/reality-denial-apologetics-for-western-imperial-violence/32066" TargetMode="External"/><Relationship Id="rId24" Type="http://schemas.openxmlformats.org/officeDocument/2006/relationships/hyperlink" Target="http://www.praxis-epress.org/rtcp/cwth.pdf" TargetMode="External"/><Relationship Id="rId25" Type="http://schemas.openxmlformats.org/officeDocument/2006/relationships/hyperlink" Target="http://journal.radicalcriminology.org/index.php/rc/article/view/34/html" TargetMode="External"/><Relationship Id="rId26" Type="http://schemas.openxmlformats.org/officeDocument/2006/relationships/fontTable" Target="fontTable.xml"/><Relationship Id="rId27" Type="http://schemas.openxmlformats.org/officeDocument/2006/relationships/theme" Target="theme/theme1.xml"/><Relationship Id="rId10" Type="http://schemas.openxmlformats.org/officeDocument/2006/relationships/hyperlink" Target="http://www.huffingtonpost.com/kimon-valaskakis/separatism-everywhere-the_b_4977800.html" TargetMode="External"/><Relationship Id="rId11" Type="http://schemas.openxmlformats.org/officeDocument/2006/relationships/hyperlink" Target="http://politicalclimate.net/2011/03/25/the-limits-to-environmentalism-4/" TargetMode="External"/><Relationship Id="rId12" Type="http://schemas.openxmlformats.org/officeDocument/2006/relationships/hyperlink" Target="http://www.nber.org/chapters/c0113.pdf" TargetMode="External"/><Relationship Id="rId13" Type="http://schemas.openxmlformats.org/officeDocument/2006/relationships/hyperlink" Target="http://www.iwallerstein.com/wp-content/uploads/docs/TRAJWS1.PDF" TargetMode="External"/><Relationship Id="rId14" Type="http://schemas.openxmlformats.org/officeDocument/2006/relationships/hyperlink" Target="http://www.freetheworld.com/papers/John_Tures.pdf" TargetMode="External"/><Relationship Id="rId15" Type="http://schemas.openxmlformats.org/officeDocument/2006/relationships/hyperlink" Target="http://encarta.msn.com/encnet/features/dictionary/DictionaryResults.aspx?refid=1861620741" TargetMode="External"/><Relationship Id="rId16" Type="http://schemas.openxmlformats.org/officeDocument/2006/relationships/hyperlink" Target="http://www.chrisblattman.com/documents/research/2011.EconomicShocksAndConflict.pdf?9d7bd4" TargetMode="External"/><Relationship Id="rId17" Type="http://schemas.openxmlformats.org/officeDocument/2006/relationships/hyperlink" Target="http://supreme.lp.findlaw.com/supreme_court/briefs/06-84/06-84.mer.ami.mica.pdf" TargetMode="External"/><Relationship Id="rId18" Type="http://schemas.openxmlformats.org/officeDocument/2006/relationships/hyperlink" Target="http://about.bgov.com/blog/defense-2016-a-year-of-big-decisions/" TargetMode="External"/><Relationship Id="rId19" Type="http://schemas.openxmlformats.org/officeDocument/2006/relationships/hyperlink" Target="http://researcharchive.vuw.ac.nz/xmlui/bitstream/handle/10063/3686/thesis.pdf?sequence=2"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csun.edu/~krowlands/Content/SED610/NCLB/NCLB%20from%202007/highly%20qualified%20teachers.pdf" TargetMode="External"/><Relationship Id="rId7" Type="http://schemas.openxmlformats.org/officeDocument/2006/relationships/hyperlink" Target="http://isrj.wordpress.com/2010/05/28/hegemonic-stability-theory/" TargetMode="External"/><Relationship Id="rId8" Type="http://schemas.openxmlformats.org/officeDocument/2006/relationships/hyperlink" Target="http://www.eastasiaforum.org/2011/01/22/americas-decline-a-harbinger-of-conflict-and-rivalr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suit_debat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A27E85-7FAD-F943-B275-BC65591CF7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168</Pages>
  <Words>87067</Words>
  <Characters>496283</Characters>
  <Application>Microsoft Macintosh Word</Application>
  <DocSecurity>0</DocSecurity>
  <Lines>4135</Lines>
  <Paragraphs>1164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582186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Lincoln</dc:creator>
  <cp:keywords>5.1.1</cp:keywords>
  <dc:description/>
  <cp:lastModifiedBy>McFarland, Tracy</cp:lastModifiedBy>
  <cp:revision>3</cp:revision>
  <dcterms:created xsi:type="dcterms:W3CDTF">2017-06-14T00:40:00Z</dcterms:created>
  <dcterms:modified xsi:type="dcterms:W3CDTF">2017-07-09T20:06:00Z</dcterms:modified>
</cp:coreProperties>
</file>