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C4EF5" w:rsidRDefault="00AC4EF5" w:rsidP="00AC4EF5">
      <w:pPr>
        <w:pStyle w:val="Heading1"/>
      </w:pPr>
      <w:r>
        <w:t xml:space="preserve">States CP </w:t>
      </w:r>
    </w:p>
    <w:p w:rsidR="00C42498" w:rsidRDefault="00C42498" w:rsidP="00C42498">
      <w:pPr>
        <w:pStyle w:val="Heading2"/>
      </w:pPr>
      <w:r>
        <w:t xml:space="preserve">Toolbox </w:t>
      </w:r>
    </w:p>
    <w:p w:rsidR="00675104" w:rsidRDefault="00675104" w:rsidP="00675104">
      <w:pPr>
        <w:pStyle w:val="Heading3"/>
      </w:pPr>
      <w:r>
        <w:t>CP Text Options</w:t>
      </w:r>
    </w:p>
    <w:p w:rsidR="00675104" w:rsidRPr="00675104" w:rsidRDefault="00675104" w:rsidP="00675104"/>
    <w:p w:rsidR="00675104" w:rsidRDefault="00675104" w:rsidP="00675104">
      <w:pPr>
        <w:pStyle w:val="Analytic"/>
        <w:rPr>
          <w:rFonts w:cs="Arial"/>
        </w:rPr>
      </w:pPr>
      <w:r w:rsidRPr="00675104">
        <w:rPr>
          <w:highlight w:val="green"/>
        </w:rPr>
        <w:t>TEXT #1 (Local competition):</w:t>
      </w:r>
      <w:r>
        <w:t xml:space="preserve"> The fifty states and relevant </w:t>
      </w:r>
      <w:proofErr w:type="spellStart"/>
      <w:r>
        <w:t>subfederal</w:t>
      </w:r>
      <w:proofErr w:type="spellEnd"/>
      <w:r>
        <w:t xml:space="preserve"> entities should </w:t>
      </w:r>
      <w:r w:rsidRPr="009C0A0A">
        <w:rPr>
          <w:rFonts w:cs="Arial"/>
        </w:rPr>
        <w:t xml:space="preserve">substantially increase competitive grants </w:t>
      </w:r>
      <w:r>
        <w:rPr>
          <w:rFonts w:cs="Arial"/>
        </w:rPr>
        <w:t xml:space="preserve">for primary and secondary </w:t>
      </w:r>
      <w:r w:rsidRPr="009C0A0A">
        <w:rPr>
          <w:rFonts w:cs="Arial"/>
        </w:rPr>
        <w:t xml:space="preserve">afterschool science, technology, engineering, and mathematics </w:t>
      </w:r>
      <w:r>
        <w:rPr>
          <w:rFonts w:cs="Arial"/>
        </w:rPr>
        <w:t xml:space="preserve">education </w:t>
      </w:r>
      <w:r w:rsidRPr="009C0A0A">
        <w:rPr>
          <w:rFonts w:cs="Arial"/>
        </w:rPr>
        <w:t>programs.</w:t>
      </w:r>
    </w:p>
    <w:p w:rsidR="00675104" w:rsidRDefault="00675104" w:rsidP="00675104">
      <w:pPr>
        <w:pStyle w:val="Analytic"/>
        <w:rPr>
          <w:rFonts w:cs="Arial"/>
        </w:rPr>
      </w:pPr>
    </w:p>
    <w:p w:rsidR="00675104" w:rsidRPr="00675104" w:rsidRDefault="00675104" w:rsidP="00675104">
      <w:r w:rsidRPr="00675104">
        <w:t>(this text would have states fund competitive grants for programs within their jurisdiction, like individual school districts competing for funds)</w:t>
      </w:r>
    </w:p>
    <w:p w:rsidR="00675104" w:rsidRDefault="00675104" w:rsidP="00675104">
      <w:pPr>
        <w:pStyle w:val="Analytic"/>
        <w:rPr>
          <w:rFonts w:cs="Arial"/>
        </w:rPr>
      </w:pPr>
    </w:p>
    <w:p w:rsidR="00675104" w:rsidRDefault="00675104" w:rsidP="00675104">
      <w:pPr>
        <w:pStyle w:val="Analytic"/>
        <w:rPr>
          <w:rFonts w:cs="Arial"/>
        </w:rPr>
      </w:pPr>
      <w:r w:rsidRPr="00675104">
        <w:rPr>
          <w:highlight w:val="magenta"/>
        </w:rPr>
        <w:t>TEXT #2 (State competition, no federal incentive):</w:t>
      </w:r>
      <w:r>
        <w:t xml:space="preserve"> The fifty states and relevant </w:t>
      </w:r>
      <w:proofErr w:type="spellStart"/>
      <w:r>
        <w:t>subfederal</w:t>
      </w:r>
      <w:proofErr w:type="spellEnd"/>
      <w:r>
        <w:t xml:space="preserve"> entities should compete to create the most effective program to incentivize </w:t>
      </w:r>
      <w:r>
        <w:rPr>
          <w:rFonts w:cs="Arial"/>
        </w:rPr>
        <w:t xml:space="preserve">primary and secondary </w:t>
      </w:r>
      <w:r w:rsidRPr="009C0A0A">
        <w:rPr>
          <w:rFonts w:cs="Arial"/>
        </w:rPr>
        <w:t xml:space="preserve">afterschool science, technology, engineering, and mathematics </w:t>
      </w:r>
      <w:r>
        <w:rPr>
          <w:rFonts w:cs="Arial"/>
        </w:rPr>
        <w:t xml:space="preserve">education </w:t>
      </w:r>
      <w:r w:rsidRPr="009C0A0A">
        <w:rPr>
          <w:rFonts w:cs="Arial"/>
        </w:rPr>
        <w:t>programs.</w:t>
      </w:r>
    </w:p>
    <w:p w:rsidR="00675104" w:rsidRDefault="00675104" w:rsidP="00675104">
      <w:pPr>
        <w:pStyle w:val="Analytic"/>
        <w:rPr>
          <w:rFonts w:cs="Arial"/>
        </w:rPr>
      </w:pPr>
    </w:p>
    <w:p w:rsidR="00675104" w:rsidRPr="00675104" w:rsidRDefault="00675104" w:rsidP="00675104">
      <w:r w:rsidRPr="00675104">
        <w:t>(this text would still have states compete, but they wouldn’t do it for federal funds)</w:t>
      </w:r>
    </w:p>
    <w:p w:rsidR="00675104" w:rsidRPr="00675104" w:rsidRDefault="00675104" w:rsidP="00675104"/>
    <w:p w:rsidR="00663425" w:rsidRDefault="00C42498" w:rsidP="00675104">
      <w:pPr>
        <w:pStyle w:val="Heading3"/>
      </w:pPr>
      <w:r>
        <w:t xml:space="preserve">1NC </w:t>
      </w:r>
      <w:r w:rsidR="00F32A27">
        <w:t>–</w:t>
      </w:r>
      <w:r>
        <w:t xml:space="preserve"> </w:t>
      </w:r>
      <w:r w:rsidR="00F32A27">
        <w:t xml:space="preserve">Generic </w:t>
      </w:r>
    </w:p>
    <w:p w:rsidR="00C42498" w:rsidRPr="00541AB0" w:rsidRDefault="00C42498" w:rsidP="00C42498">
      <w:pPr>
        <w:pStyle w:val="Heading4"/>
      </w:pPr>
      <w:r>
        <w:t xml:space="preserve">The states are the </w:t>
      </w:r>
      <w:r>
        <w:rPr>
          <w:u w:val="single"/>
        </w:rPr>
        <w:t>core site</w:t>
      </w:r>
      <w:r>
        <w:t xml:space="preserve"> for education reform – they allow </w:t>
      </w:r>
      <w:r>
        <w:rPr>
          <w:u w:val="single"/>
        </w:rPr>
        <w:t>testing</w:t>
      </w:r>
      <w:r>
        <w:t xml:space="preserve">, </w:t>
      </w:r>
      <w:r>
        <w:rPr>
          <w:u w:val="single"/>
        </w:rPr>
        <w:t>targeted solutions</w:t>
      </w:r>
      <w:r>
        <w:t xml:space="preserve">, </w:t>
      </w:r>
      <w:r>
        <w:rPr>
          <w:u w:val="single"/>
        </w:rPr>
        <w:t>build accountability</w:t>
      </w:r>
      <w:r>
        <w:t xml:space="preserve">, and </w:t>
      </w:r>
      <w:r>
        <w:rPr>
          <w:u w:val="single"/>
        </w:rPr>
        <w:t>prevent</w:t>
      </w:r>
      <w:r>
        <w:t xml:space="preserve"> federal overreach </w:t>
      </w:r>
    </w:p>
    <w:p w:rsidR="00C42498" w:rsidRPr="008637DD" w:rsidRDefault="00C42498" w:rsidP="00C42498">
      <w:r>
        <w:rPr>
          <w:b/>
        </w:rPr>
        <w:t>Hess &amp; Kelly 15</w:t>
      </w:r>
      <w:r>
        <w:t xml:space="preserve"> (Frederick, director of education policy studies at the American Enterprise Institute, Andrew, resident scholar and director of the Center on Higher Education Reform at the American </w:t>
      </w:r>
      <w:proofErr w:type="spellStart"/>
      <w:r>
        <w:t>Entrprise</w:t>
      </w:r>
      <w:proofErr w:type="spellEnd"/>
      <w:r>
        <w:t xml:space="preserve"> Institute, 9/15, “More Than a Slogan,” https://www.usnews.com/opinion/knowledge-bank/2015/09/15/5-reasons-federalism-in-education-matters)</w:t>
      </w:r>
    </w:p>
    <w:p w:rsidR="00C42498" w:rsidRPr="007B4F64" w:rsidRDefault="00C42498" w:rsidP="00C42498">
      <w:pPr>
        <w:rPr>
          <w:rStyle w:val="StyleUnderline"/>
        </w:rPr>
      </w:pPr>
      <w:r>
        <w:t>Federalism matters for at least five reasons. It's a matter of size</w:t>
      </w:r>
      <w:r w:rsidRPr="007B4F64">
        <w:rPr>
          <w:rStyle w:val="StyleUnderline"/>
        </w:rPr>
        <w:t>. Education advocates suffer from severe bouts of Finland and Singapore envy</w:t>
      </w:r>
      <w:r>
        <w:t xml:space="preserve">. </w:t>
      </w:r>
      <w:r w:rsidRPr="007B4F64">
        <w:rPr>
          <w:rStyle w:val="Emphasis"/>
        </w:rPr>
        <w:t>They tend to ignore that most of these nations have populations of 5 million or so</w:t>
      </w:r>
      <w:r>
        <w:t xml:space="preserve">, or about the population of Maryland or Massachusetts. Trying to make rules for schools in a nation that's as large and diverse as the U.S. is simply a different challenge. </w:t>
      </w:r>
      <w:r w:rsidRPr="007B4F64">
        <w:rPr>
          <w:rStyle w:val="Emphasis"/>
        </w:rPr>
        <w:t>It aligns responsibility and accountability with authority</w:t>
      </w:r>
      <w:r>
        <w:t xml:space="preserve">. One problem with tackling education reform from Washington is that it's not members of Congress or federal bureaucrats who are charged with making things work or who are held accountable when they don't. Instead, </w:t>
      </w:r>
      <w:r w:rsidRPr="007B4F64">
        <w:rPr>
          <w:rStyle w:val="StyleUnderline"/>
        </w:rPr>
        <w:t>responsibility and blame fall on state leaders and on the leaders in those schools, districts and colleges who do the actual work.</w:t>
      </w:r>
      <w:r>
        <w:t xml:space="preserve"> The more authority moves up the ladder in education, the more this divide worsens. It steers decisions towards the practical. No Child Left Behind promised that 100 percent of students would be proficient in reading and math by 2014. President Barack Obama wants to ensure that all students can attend community college for "free" – though most of the funds would come from states</w:t>
      </w:r>
      <w:r w:rsidRPr="007B4F64">
        <w:rPr>
          <w:rStyle w:val="StyleUnderline"/>
        </w:rPr>
        <w:t xml:space="preserve">. It's easy for D.C. politicians to make grand promises and leave the consequences to someone else. State leaders must balance the budget and are answerable to voters for what happens in schools and colleges; this tends to make them more pragmatic in pursuing reform. </w:t>
      </w:r>
      <w:r>
        <w:t xml:space="preserve">When policymakers are embedded in a community, as mayors and state legislators are, there is also more trust and opportunity for compromise. That kind of practicality might disappoint </w:t>
      </w:r>
      <w:proofErr w:type="gramStart"/>
      <w:r>
        <w:t>firebrands</w:t>
      </w:r>
      <w:proofErr w:type="gramEnd"/>
      <w:r>
        <w:t xml:space="preserve"> eager for national solutions, but it's a better bet for students than the wish lists and airy promises of Beltway pols. </w:t>
      </w:r>
      <w:r w:rsidRPr="007B4F64">
        <w:rPr>
          <w:rStyle w:val="Emphasis"/>
        </w:rPr>
        <w:t>It leaves room for varied approaches to problem-solving</w:t>
      </w:r>
      <w:r>
        <w:t xml:space="preserve">. One of the perils of trying to "solve" things from Washington is that we wind up with one-size-fits-all solutions. </w:t>
      </w:r>
      <w:r w:rsidRPr="007B4F64">
        <w:rPr>
          <w:rStyle w:val="StyleUnderline"/>
        </w:rPr>
        <w:t xml:space="preserve">No Child Left Behind emerged from a wave of state-based efforts to devise testing and accountability systems. Those state efforts were immensely uneven, but they allowed a variety of approaches to emerge, </w:t>
      </w:r>
      <w:r w:rsidRPr="007B4F64">
        <w:rPr>
          <w:rStyle w:val="Emphasis"/>
        </w:rPr>
        <w:t>yielding the opportunity to learn, refine and reinvent</w:t>
      </w:r>
      <w:r w:rsidRPr="007B4F64">
        <w:rPr>
          <w:rStyle w:val="StyleUnderline"/>
        </w:rPr>
        <w:t>.</w:t>
      </w:r>
      <w:r>
        <w:t xml:space="preserve"> That's much more difficult when Washington is seeking something that can be applied across 50 states. </w:t>
      </w:r>
      <w:r w:rsidRPr="007B4F64">
        <w:rPr>
          <w:rStyle w:val="StyleUnderline"/>
        </w:rPr>
        <w:t xml:space="preserve">It ensures that reform efforts </w:t>
      </w:r>
      <w:proofErr w:type="gramStart"/>
      <w:r w:rsidRPr="007B4F64">
        <w:rPr>
          <w:rStyle w:val="StyleUnderline"/>
        </w:rPr>
        <w:t>actually have</w:t>
      </w:r>
      <w:proofErr w:type="gramEnd"/>
      <w:r w:rsidRPr="007B4F64">
        <w:rPr>
          <w:rStyle w:val="StyleUnderline"/>
        </w:rPr>
        <w:t xml:space="preserve"> local roots. The Obama administration's Race to the Top program convinced lots of states to promise to do lots of things</w:t>
      </w:r>
      <w:r w:rsidRPr="007B4F64">
        <w:rPr>
          <w:rStyle w:val="Emphasis"/>
        </w:rPr>
        <w:t>. The results have been predictably disappointing</w:t>
      </w:r>
      <w:r>
        <w:t xml:space="preserve">. Rushing to adopt teacher evaluation systems on a political timeline, states have largely made a hash of the exercise. Free college proposals make the same mistake; they depend on states and colleges promising to spend more money and adopt federally sanctioned reforms, an approach that seems destined to frustrate policymakers' best-laid </w:t>
      </w:r>
      <w:proofErr w:type="spellStart"/>
      <w:proofErr w:type="gramStart"/>
      <w:r>
        <w:t>plans.To</w:t>
      </w:r>
      <w:proofErr w:type="spellEnd"/>
      <w:proofErr w:type="gramEnd"/>
      <w:r>
        <w:t xml:space="preserve"> be sure, local control has its downsides. Local school politics tend to be dominated by interests like </w:t>
      </w:r>
      <w:proofErr w:type="gramStart"/>
      <w:r>
        <w:t>teachers</w:t>
      </w:r>
      <w:proofErr w:type="gramEnd"/>
      <w:r>
        <w:t xml:space="preserve"> unions. School boards are often parochial and shortsighted. And the federal government is uniquely positioned to do some jobs that states can't, like providing a national bully pulpit to spotlight problems, funding research and promoting interstate transparency. </w:t>
      </w:r>
      <w:r w:rsidRPr="007B4F64">
        <w:rPr>
          <w:b/>
          <w:sz w:val="30"/>
          <w:szCs w:val="30"/>
        </w:rPr>
        <w:t>[Continues]</w:t>
      </w:r>
      <w:r>
        <w:rPr>
          <w:b/>
          <w:sz w:val="30"/>
          <w:szCs w:val="30"/>
        </w:rPr>
        <w:t xml:space="preserve"> </w:t>
      </w:r>
      <w:r>
        <w:t xml:space="preserve">But </w:t>
      </w:r>
      <w:r w:rsidRPr="007B4F64">
        <w:rPr>
          <w:rStyle w:val="Emphasis"/>
        </w:rPr>
        <w:t>the feds are not well equipped to fix schools</w:t>
      </w:r>
      <w:r>
        <w:t xml:space="preserve">. More to the point, </w:t>
      </w:r>
      <w:r w:rsidRPr="007B4F64">
        <w:rPr>
          <w:rStyle w:val="Emphasis"/>
        </w:rPr>
        <w:t>getting Washington involved undermines the many benefits of state-driven reform in our federal system</w:t>
      </w:r>
      <w:r w:rsidRPr="007B4F64">
        <w:rPr>
          <w:rStyle w:val="StyleUnderline"/>
        </w:rPr>
        <w:t>. Limiting the federal government's role in education isn't a slogan, it's a way to ensure that American education is both accountable to the public and dynamic enough to meet today's challenges.</w:t>
      </w:r>
    </w:p>
    <w:p w:rsidR="00F32A27" w:rsidRPr="0044625B" w:rsidRDefault="00F32A27" w:rsidP="00F32A27">
      <w:pPr>
        <w:pStyle w:val="Heading4"/>
      </w:pPr>
      <w:r>
        <w:t xml:space="preserve">Federal involvement is an </w:t>
      </w:r>
      <w:r>
        <w:rPr>
          <w:u w:val="single"/>
        </w:rPr>
        <w:t>anchor</w:t>
      </w:r>
      <w:r>
        <w:t xml:space="preserve"> to successful education policy – it destroys </w:t>
      </w:r>
      <w:r>
        <w:rPr>
          <w:u w:val="single"/>
        </w:rPr>
        <w:t>particularity</w:t>
      </w:r>
      <w:r>
        <w:t xml:space="preserve">, </w:t>
      </w:r>
      <w:r>
        <w:rPr>
          <w:u w:val="single"/>
        </w:rPr>
        <w:t>stifles innovation</w:t>
      </w:r>
      <w:r>
        <w:t xml:space="preserve">, and </w:t>
      </w:r>
      <w:r>
        <w:rPr>
          <w:u w:val="single"/>
        </w:rPr>
        <w:t>overstretches resources</w:t>
      </w:r>
      <w:r>
        <w:t xml:space="preserve"> </w:t>
      </w:r>
    </w:p>
    <w:p w:rsidR="00F32A27" w:rsidRDefault="00F32A27" w:rsidP="00F32A27">
      <w:r w:rsidRPr="00050C23">
        <w:rPr>
          <w:b/>
        </w:rPr>
        <w:t>McGovern 11</w:t>
      </w:r>
      <w:r>
        <w:t xml:space="preserve"> (Shannon, New York University School of Law; B.A., 2008, Boston University, “A New Model for States </w:t>
      </w:r>
      <w:proofErr w:type="gramStart"/>
      <w:r>
        <w:t>As</w:t>
      </w:r>
      <w:proofErr w:type="gramEnd"/>
      <w:r>
        <w:t xml:space="preserve"> Laboratories For Reform: How Federalism Informs Education Policy,” New York University Law Review, Vol 86, Page 1539-1541)</w:t>
      </w:r>
    </w:p>
    <w:p w:rsidR="00F32A27" w:rsidRPr="0044625B" w:rsidRDefault="00F32A27" w:rsidP="00F32A27">
      <w:pPr>
        <w:rPr>
          <w:rStyle w:val="Emphasis"/>
        </w:rPr>
      </w:pPr>
      <w:r w:rsidRPr="00790D02">
        <w:rPr>
          <w:rStyle w:val="StyleUnderline"/>
        </w:rPr>
        <w:t>The untested nature of these, and many other popular reform initiatives,</w:t>
      </w:r>
      <w:r>
        <w:t xml:space="preserve"> </w:t>
      </w:r>
      <w:r w:rsidRPr="00790D02">
        <w:rPr>
          <w:rStyle w:val="Emphasis"/>
        </w:rPr>
        <w:t>exacerbates the risks attendant to federal encroachment upon state policy making autonomy</w:t>
      </w:r>
      <w:r>
        <w:t xml:space="preserve">. </w:t>
      </w:r>
      <w:r w:rsidRPr="00790D02">
        <w:rPr>
          <w:rStyle w:val="StyleUnderline"/>
        </w:rPr>
        <w:t>This institutional vulnerability is always present to some degree when federal money is used as the "carrot</w:t>
      </w:r>
      <w:r>
        <w:t xml:space="preserve">" in "carrot and stick" policy making. Requiring states to pass specific legislation </w:t>
      </w:r>
      <w:proofErr w:type="gramStart"/>
      <w:r>
        <w:t>in order to</w:t>
      </w:r>
      <w:proofErr w:type="gramEnd"/>
      <w:r>
        <w:t xml:space="preserve"> receive extra funding is, as a practical matter, largely indistinguishable from providing money for a specific policy purpose knowing it will require considerable supplementation by state treasuries." 4 Courts routinely uphold both claims in the face of constitutional attack."15 </w:t>
      </w:r>
      <w:r w:rsidRPr="0044625B">
        <w:rPr>
          <w:rStyle w:val="StyleUnderline"/>
        </w:rPr>
        <w:t>As a policy matter</w:t>
      </w:r>
      <w:r>
        <w:t xml:space="preserve">, however, </w:t>
      </w:r>
      <w:r w:rsidRPr="0044625B">
        <w:rPr>
          <w:rStyle w:val="StyleUnderline"/>
        </w:rPr>
        <w:t>there is a significant qualitative difference.</w:t>
      </w:r>
      <w:r>
        <w:t xml:space="preserve"> </w:t>
      </w:r>
      <w:r w:rsidRPr="0044625B">
        <w:rPr>
          <w:rStyle w:val="StyleUnderline"/>
        </w:rPr>
        <w:t>Consider the Federal Aid Highway Act, which conditions states' receipt of some federal highway funds on, among other things, state seatbelt regulation and a legal drinking age of twenty-one years.</w:t>
      </w:r>
      <w:r>
        <w:t xml:space="preserve"> 116 While the policy rationale for the latter is assailable, 17 transportation safety initiatives of this kind present clear, mutually exclusive choices. </w:t>
      </w:r>
      <w:r w:rsidRPr="0044625B">
        <w:rPr>
          <w:rStyle w:val="StyleUnderline"/>
        </w:rPr>
        <w:t>In formulating the funding condition</w:t>
      </w:r>
      <w:r>
        <w:t xml:space="preserve">, </w:t>
      </w:r>
      <w:r w:rsidRPr="0044625B">
        <w:rPr>
          <w:rStyle w:val="StyleUnderline"/>
        </w:rPr>
        <w:t>the federal government must weigh the benefits of the safety feature against its policy costs</w:t>
      </w:r>
      <w:r>
        <w:t xml:space="preserve">. A state actor deciding whether to accept the funds and the attached conditions faces the same choice. </w:t>
      </w:r>
      <w:r w:rsidRPr="0044625B">
        <w:rPr>
          <w:rStyle w:val="StyleUnderline"/>
        </w:rPr>
        <w:t>This stands in contrast to many popular education reforms</w:t>
      </w:r>
      <w:r>
        <w:t xml:space="preserve">, </w:t>
      </w:r>
      <w:r w:rsidRPr="0044625B">
        <w:rPr>
          <w:rStyle w:val="StyleUnderline"/>
        </w:rPr>
        <w:t xml:space="preserve">which are not only of uncertain value but-as charter schools powerfully </w:t>
      </w:r>
      <w:r w:rsidRPr="0044625B">
        <w:rPr>
          <w:rStyle w:val="Emphasis"/>
        </w:rPr>
        <w:t>illustrate infinitely variable</w:t>
      </w:r>
      <w:r>
        <w:t xml:space="preserve">. Moreover, </w:t>
      </w:r>
      <w:r w:rsidRPr="0044625B">
        <w:rPr>
          <w:rStyle w:val="Emphasis"/>
        </w:rPr>
        <w:t>to be effective, education reforms do not necessarily require nationwide uniformity.</w:t>
      </w:r>
      <w:r>
        <w:t xml:space="preserve"> The drinking limitation in South Dakota v. Dole was predicated upon findings that variable state drinking ages encouraged young people to drive "to border States where the drinking age [was] lower."' 18 </w:t>
      </w:r>
      <w:r w:rsidRPr="0044625B">
        <w:rPr>
          <w:rStyle w:val="Emphasis"/>
        </w:rPr>
        <w:t>State education policies may have some similar "spillover effects</w:t>
      </w:r>
      <w:r>
        <w:t xml:space="preserve">." 1 9 </w:t>
      </w:r>
      <w:r w:rsidRPr="0044625B">
        <w:rPr>
          <w:rStyle w:val="StyleUnderline"/>
        </w:rPr>
        <w:t>To cite one example, a single state may impose its educational content preferences upon its sister states because states are served by a nationwide textbook market</w:t>
      </w:r>
      <w:r>
        <w:t xml:space="preserve">. 20 But, for the most part, </w:t>
      </w:r>
      <w:r w:rsidRPr="0044625B">
        <w:rPr>
          <w:rStyle w:val="Emphasis"/>
        </w:rPr>
        <w:t xml:space="preserve">local and regional conditions present unique challenges </w:t>
      </w:r>
      <w:r w:rsidRPr="0044625B">
        <w:rPr>
          <w:rStyle w:val="StyleUnderline"/>
        </w:rPr>
        <w:t>in the implementation of policy,</w:t>
      </w:r>
      <w:r w:rsidRPr="0044625B">
        <w:t xml:space="preserve"> 121</w:t>
      </w:r>
      <w:r>
        <w:t xml:space="preserve"> </w:t>
      </w:r>
      <w:r w:rsidRPr="0044625B">
        <w:rPr>
          <w:rStyle w:val="StyleUnderline"/>
        </w:rPr>
        <w:t>meaning uniformity is not always possible or even desirable</w:t>
      </w:r>
      <w:r>
        <w:t>. Nor is education policy analogous to industry regulation, which, unless nationalized, presents collective action problems. If state participation in the Clean Air Act, for example, were not encouraged through conditions and sanctions,122 economic incentives might exist for states to under- or deregulate</w:t>
      </w:r>
      <w:r w:rsidRPr="0044625B">
        <w:rPr>
          <w:rStyle w:val="StyleUnderline"/>
        </w:rPr>
        <w:t>. The failure of NCLB,</w:t>
      </w:r>
      <w:r>
        <w:t xml:space="preserve"> in contrast, is </w:t>
      </w:r>
      <w:r w:rsidRPr="0044625B">
        <w:rPr>
          <w:rStyle w:val="StyleUnderline"/>
        </w:rPr>
        <w:t xml:space="preserve">not a manifestation of classic collective action theory but rather the product of </w:t>
      </w:r>
      <w:r w:rsidRPr="0044625B">
        <w:rPr>
          <w:rStyle w:val="Emphasis"/>
        </w:rPr>
        <w:t>a shortsighted statutory mechanism for federal oversight</w:t>
      </w:r>
      <w:r>
        <w:t xml:space="preserve">. While there may be no legal difference between tying federal funding to the implementation of a statute requiring </w:t>
      </w:r>
      <w:proofErr w:type="gramStart"/>
      <w:r>
        <w:t>seatbelts</w:t>
      </w:r>
      <w:proofErr w:type="gramEnd"/>
      <w:r>
        <w:t xml:space="preserve"> and tying it to the passage of a statute authorizing charter schools, the cooption of state policy making in the latter example is less justifiable. </w:t>
      </w:r>
      <w:r w:rsidRPr="0044625B">
        <w:rPr>
          <w:rStyle w:val="Emphasis"/>
        </w:rPr>
        <w:t>Education reforms generally do not require uniform application or collective action</w:t>
      </w:r>
      <w:r>
        <w:t xml:space="preserve"> </w:t>
      </w:r>
      <w:r w:rsidRPr="0044625B">
        <w:rPr>
          <w:rStyle w:val="Emphasis"/>
        </w:rPr>
        <w:t>and may be difficult to evaluate empirically</w:t>
      </w:r>
      <w:r>
        <w:t xml:space="preserve">. </w:t>
      </w:r>
      <w:r w:rsidRPr="0044625B">
        <w:rPr>
          <w:rStyle w:val="StyleUnderline"/>
        </w:rPr>
        <w:t xml:space="preserve">In the absence of both a need for uniform collective action and the ability to predict results, </w:t>
      </w:r>
      <w:r w:rsidRPr="0044625B">
        <w:rPr>
          <w:rStyle w:val="Emphasis"/>
        </w:rPr>
        <w:t xml:space="preserve">the federal government should not impose pressure on a state legislature to approve a </w:t>
      </w:r>
      <w:proofErr w:type="gramStart"/>
      <w:r w:rsidRPr="0044625B">
        <w:rPr>
          <w:rStyle w:val="Emphasis"/>
        </w:rPr>
        <w:t>particular statutory</w:t>
      </w:r>
      <w:proofErr w:type="gramEnd"/>
      <w:r w:rsidRPr="0044625B">
        <w:rPr>
          <w:rStyle w:val="Emphasis"/>
        </w:rPr>
        <w:t xml:space="preserve"> enactment.</w:t>
      </w:r>
    </w:p>
    <w:p w:rsidR="00C42498" w:rsidRDefault="00C42498" w:rsidP="00C42498">
      <w:pPr>
        <w:pStyle w:val="Heading3"/>
      </w:pPr>
      <w:r>
        <w:t xml:space="preserve">1NC – </w:t>
      </w:r>
      <w:r w:rsidR="0044625B">
        <w:t xml:space="preserve">States – Charter CP </w:t>
      </w:r>
      <w:r>
        <w:t xml:space="preserve"> </w:t>
      </w:r>
    </w:p>
    <w:p w:rsidR="00C42498" w:rsidRPr="00C42498" w:rsidRDefault="00C42498" w:rsidP="00C42498">
      <w:pPr>
        <w:pStyle w:val="Heading4"/>
      </w:pPr>
      <w:r>
        <w:t xml:space="preserve">Charter states are the best option – they strike a </w:t>
      </w:r>
      <w:r>
        <w:rPr>
          <w:u w:val="single"/>
        </w:rPr>
        <w:t>middle ground</w:t>
      </w:r>
      <w:r>
        <w:t xml:space="preserve"> between state autonomy and federal oversight that </w:t>
      </w:r>
      <w:r>
        <w:rPr>
          <w:u w:val="single"/>
        </w:rPr>
        <w:t>maximizes innovation</w:t>
      </w:r>
      <w:r>
        <w:t xml:space="preserve"> and </w:t>
      </w:r>
      <w:r>
        <w:rPr>
          <w:u w:val="single"/>
        </w:rPr>
        <w:t>enables flexibility</w:t>
      </w:r>
      <w:r>
        <w:t xml:space="preserve"> </w:t>
      </w:r>
    </w:p>
    <w:p w:rsidR="00C42498" w:rsidRPr="00742F6D" w:rsidRDefault="00C42498" w:rsidP="00C42498">
      <w:r>
        <w:rPr>
          <w:b/>
        </w:rPr>
        <w:t xml:space="preserve">Johnson &amp; </w:t>
      </w:r>
      <w:proofErr w:type="spellStart"/>
      <w:r>
        <w:rPr>
          <w:b/>
        </w:rPr>
        <w:t>Eiras</w:t>
      </w:r>
      <w:proofErr w:type="spellEnd"/>
      <w:r>
        <w:rPr>
          <w:b/>
        </w:rPr>
        <w:t xml:space="preserve"> 6</w:t>
      </w:r>
      <w:r>
        <w:t xml:space="preserve"> (Stephen, Ana, Senior Policy Analysts @ Heritage Foundation, “Restoring Federalism in Education: The Charter State Option,” </w:t>
      </w:r>
      <w:hyperlink r:id="rId6" w:history="1">
        <w:r w:rsidRPr="00441EB2">
          <w:rPr>
            <w:rStyle w:val="Hyperlink"/>
          </w:rPr>
          <w:t>http://www.heritage.org/education/report/restoring-federalism-education-the-charter-state-option</w:t>
        </w:r>
      </w:hyperlink>
      <w:r>
        <w:t xml:space="preserve">) </w:t>
      </w:r>
    </w:p>
    <w:p w:rsidR="00C42498" w:rsidRPr="00C42498" w:rsidRDefault="00C42498" w:rsidP="00C42498">
      <w:pPr>
        <w:rPr>
          <w:rStyle w:val="StyleUnderline"/>
        </w:rPr>
      </w:pPr>
      <w:r>
        <w:t xml:space="preserve">Do the drawbacks of sticking with NCLB outweigh the benefits-namely, federal funding? </w:t>
      </w:r>
      <w:r w:rsidRPr="00C42498">
        <w:rPr>
          <w:rStyle w:val="StyleUnderline"/>
        </w:rPr>
        <w:t xml:space="preserve">According to </w:t>
      </w:r>
      <w:proofErr w:type="spellStart"/>
      <w:r w:rsidRPr="00C42498">
        <w:rPr>
          <w:rStyle w:val="StyleUnderline"/>
        </w:rPr>
        <w:t>Kafer</w:t>
      </w:r>
      <w:proofErr w:type="spellEnd"/>
      <w:r w:rsidRPr="00C42498">
        <w:rPr>
          <w:rStyle w:val="StyleUnderline"/>
        </w:rPr>
        <w:t>, Arizona would risk losing $582 million in federal funding if it opted out of NCLB.</w:t>
      </w:r>
      <w:r>
        <w:t xml:space="preserve"> </w:t>
      </w:r>
      <w:r w:rsidRPr="00C42498">
        <w:rPr>
          <w:rStyle w:val="Emphasis"/>
        </w:rPr>
        <w:t>Arizona taxpayers wouldn't want to leave $582 million in federal funding on the table</w:t>
      </w:r>
      <w:r>
        <w:t xml:space="preserve">. After all, Arizonians are paying federal taxes that fund the U.S. Department of Education, and they want to get that money back. And so </w:t>
      </w:r>
      <w:proofErr w:type="spellStart"/>
      <w:r w:rsidRPr="00C42498">
        <w:rPr>
          <w:rStyle w:val="StyleUnderline"/>
        </w:rPr>
        <w:t>Kafer</w:t>
      </w:r>
      <w:proofErr w:type="spellEnd"/>
      <w:r w:rsidRPr="00C42498">
        <w:rPr>
          <w:rStyle w:val="StyleUnderline"/>
        </w:rPr>
        <w:t xml:space="preserve"> proposes an alternative strategy to return control to states and localities without risking federal funds: a "charter state" option</w:t>
      </w:r>
      <w:r>
        <w:t xml:space="preserve">. </w:t>
      </w:r>
      <w:r w:rsidRPr="00C42498">
        <w:rPr>
          <w:rStyle w:val="StyleUnderline"/>
        </w:rPr>
        <w:t>Just as some schools now create charter relationships with districts and thus become "charter schools,</w:t>
      </w:r>
      <w:r>
        <w:t xml:space="preserve">" </w:t>
      </w:r>
      <w:r w:rsidRPr="00C42498">
        <w:rPr>
          <w:rStyle w:val="Emphasis"/>
        </w:rPr>
        <w:t>states could be given the choice to enter into a chartering agreement with the U.S. Department of Education</w:t>
      </w:r>
      <w:r>
        <w:t xml:space="preserve">. Under these agreements, </w:t>
      </w:r>
      <w:r w:rsidRPr="00C42498">
        <w:rPr>
          <w:rStyle w:val="Emphasis"/>
        </w:rPr>
        <w:t>states would receive greater freedom and flexibility to control federal funding while holding schools accountable for results</w:t>
      </w:r>
      <w:r>
        <w:t xml:space="preserve">. </w:t>
      </w:r>
      <w:r w:rsidRPr="00C42498">
        <w:rPr>
          <w:rStyle w:val="StyleUnderline"/>
        </w:rPr>
        <w:t>A charter state option</w:t>
      </w:r>
      <w:r>
        <w:t xml:space="preserve">, </w:t>
      </w:r>
      <w:proofErr w:type="spellStart"/>
      <w:r>
        <w:t>Kafer</w:t>
      </w:r>
      <w:proofErr w:type="spellEnd"/>
      <w:r>
        <w:t xml:space="preserve"> explains, </w:t>
      </w:r>
      <w:r w:rsidRPr="00C42498">
        <w:rPr>
          <w:rStyle w:val="StyleUnderline"/>
        </w:rPr>
        <w:t>would help states accomplish two key goals</w:t>
      </w:r>
      <w:r>
        <w:t xml:space="preserve">: </w:t>
      </w:r>
      <w:r w:rsidRPr="00C42498">
        <w:rPr>
          <w:rStyle w:val="Emphasis"/>
        </w:rPr>
        <w:t>"The implementation of a single accountability system</w:t>
      </w:r>
      <w:r>
        <w:t xml:space="preserve"> </w:t>
      </w:r>
      <w:r w:rsidRPr="00C42498">
        <w:rPr>
          <w:rStyle w:val="StyleUnderline"/>
        </w:rPr>
        <w:t>without interference from the federal government and the power to align federal funding with state programs and goals."</w:t>
      </w:r>
      <w:r>
        <w:rPr>
          <w:rStyle w:val="StyleUnderline"/>
        </w:rPr>
        <w:t xml:space="preserve"> </w:t>
      </w:r>
      <w:r w:rsidRPr="00C42498">
        <w:rPr>
          <w:rStyle w:val="StyleUnderline"/>
        </w:rPr>
        <w:t>Creating the charter state option will require action by Congress</w:t>
      </w:r>
      <w:r>
        <w:t xml:space="preserve">, </w:t>
      </w:r>
      <w:r w:rsidRPr="00C42498">
        <w:rPr>
          <w:rStyle w:val="Emphasis"/>
        </w:rPr>
        <w:t>but the states aren't powerless</w:t>
      </w:r>
      <w:r>
        <w:t xml:space="preserve">. </w:t>
      </w:r>
      <w:r w:rsidRPr="00C42498">
        <w:rPr>
          <w:rStyle w:val="StyleUnderline"/>
        </w:rPr>
        <w:t>State lawmakers, local officials, and taxpayers can voice support for restoring state and local control in education</w:t>
      </w:r>
      <w:r>
        <w:t xml:space="preserve">. For example, </w:t>
      </w:r>
      <w:r w:rsidRPr="00C42498">
        <w:rPr>
          <w:rStyle w:val="Emphasis"/>
        </w:rPr>
        <w:t>state legislators who are critical of NCLB could introduce resolutions in favor of the charter state option</w:t>
      </w:r>
      <w:r w:rsidRPr="00C42498">
        <w:rPr>
          <w:rStyle w:val="StyleUnderline"/>
        </w:rPr>
        <w:t>. Building state and local support for the idea will be an important first step in convincing Congress that it's time to rethink federal education policy.</w:t>
      </w:r>
    </w:p>
    <w:p w:rsidR="00C42498" w:rsidRDefault="00765758" w:rsidP="00C42498">
      <w:pPr>
        <w:pStyle w:val="Heading2"/>
      </w:pPr>
      <w:r>
        <w:t xml:space="preserve">Solvency </w:t>
      </w:r>
    </w:p>
    <w:p w:rsidR="00784D1A" w:rsidRPr="00784D1A" w:rsidRDefault="00784D1A" w:rsidP="00784D1A">
      <w:pPr>
        <w:pStyle w:val="Heading3"/>
      </w:pPr>
      <w:r>
        <w:t>2NC – Solvency – Bureaucratic Capture</w:t>
      </w:r>
    </w:p>
    <w:p w:rsidR="00784D1A" w:rsidRPr="00784D1A" w:rsidRDefault="00784D1A" w:rsidP="00784D1A">
      <w:pPr>
        <w:pStyle w:val="Heading4"/>
      </w:pPr>
      <w:r>
        <w:t xml:space="preserve">State flexibility is key to stop </w:t>
      </w:r>
      <w:r>
        <w:rPr>
          <w:u w:val="single"/>
        </w:rPr>
        <w:t>large scale circumvention</w:t>
      </w:r>
      <w:r>
        <w:t xml:space="preserve"> by low-level bureaucrats – the diversity of laws is a </w:t>
      </w:r>
      <w:r>
        <w:rPr>
          <w:u w:val="single"/>
        </w:rPr>
        <w:t>trap</w:t>
      </w:r>
      <w:r>
        <w:t xml:space="preserve"> that </w:t>
      </w:r>
      <w:r>
        <w:rPr>
          <w:u w:val="single"/>
        </w:rPr>
        <w:t>stalls innovation</w:t>
      </w:r>
      <w:r>
        <w:t xml:space="preserve"> and </w:t>
      </w:r>
      <w:r>
        <w:rPr>
          <w:u w:val="single"/>
        </w:rPr>
        <w:t>over-extends</w:t>
      </w:r>
      <w:r>
        <w:t xml:space="preserve"> local and federal resources </w:t>
      </w:r>
    </w:p>
    <w:p w:rsidR="00784D1A" w:rsidRPr="006639A6" w:rsidRDefault="00784D1A" w:rsidP="00784D1A">
      <w:r>
        <w:rPr>
          <w:b/>
        </w:rPr>
        <w:t xml:space="preserve">Kurzweil </w:t>
      </w:r>
      <w:r w:rsidRPr="00823C2C">
        <w:rPr>
          <w:b/>
        </w:rPr>
        <w:t>15</w:t>
      </w:r>
      <w:r>
        <w:t xml:space="preserve"> (Martin, Director, Educational Transformation Program, Ithaka S+R; Lecturer in Law, Columbia Law School, “Disciplined Devolution and the New Education Federalism,” C</w:t>
      </w:r>
      <w:r w:rsidRPr="00823C2C">
        <w:t xml:space="preserve"> </w:t>
      </w:r>
      <w:r>
        <w:t>ALIFORNIA LAW REVIEW Vol. 103:565, Page 573-574)</w:t>
      </w:r>
    </w:p>
    <w:p w:rsidR="00784D1A" w:rsidRPr="006639A6" w:rsidRDefault="00784D1A" w:rsidP="00784D1A">
      <w:r w:rsidRPr="00784D1A">
        <w:rPr>
          <w:rStyle w:val="StyleUnderline"/>
        </w:rPr>
        <w:t>The traditional federal approach to regulation and the provision of social services is linear and hierarchical</w:t>
      </w:r>
      <w:r>
        <w:t xml:space="preserve">. Congress passes legislation setting out requirements, authorizes an agency to do so, or directs some combination of the two. </w:t>
      </w:r>
      <w:r w:rsidRPr="00784D1A">
        <w:rPr>
          <w:rStyle w:val="StyleUnderline"/>
        </w:rPr>
        <w:t>The legislative or regulatory requirements are in the form of uniform rules that federal officials, regulated entities, or, in the case of conditional spending programs,</w:t>
      </w:r>
      <w:r>
        <w:t xml:space="preserve"> </w:t>
      </w:r>
      <w:r w:rsidRPr="00784D1A">
        <w:rPr>
          <w:rStyle w:val="Emphasis"/>
        </w:rPr>
        <w:t>state officials must follow.</w:t>
      </w:r>
      <w:r>
        <w:t xml:space="preserve"> The rules are enforced through a bureaucratic structure of compliance monitoring, which is itself governed by a hierarchy and set of rules. While there are circumstances in which this traditional approach to federal governance has been and could continue to be successful,34 at least since the 1970s, </w:t>
      </w:r>
      <w:r w:rsidRPr="00784D1A">
        <w:rPr>
          <w:rStyle w:val="Emphasis"/>
        </w:rPr>
        <w:t>the traditional model has been subject to increasing criticism</w:t>
      </w:r>
      <w:r>
        <w:t xml:space="preserve">.35 </w:t>
      </w:r>
      <w:r w:rsidRPr="00784D1A">
        <w:rPr>
          <w:rStyle w:val="StyleUnderline"/>
        </w:rPr>
        <w:t xml:space="preserve">The uniform and inflexible rules created through this process </w:t>
      </w:r>
      <w:r w:rsidRPr="00784D1A">
        <w:rPr>
          <w:rStyle w:val="Emphasis"/>
        </w:rPr>
        <w:t>are a poor fit for differentiated and changing circumstances</w:t>
      </w:r>
      <w:r>
        <w:t xml:space="preserve">. </w:t>
      </w:r>
      <w:r w:rsidRPr="00784D1A">
        <w:rPr>
          <w:rStyle w:val="StyleUnderline"/>
        </w:rPr>
        <w:t xml:space="preserve">The problems of regulatory mismatch and obsolescence have become acute as the American population has diversified and technological and economic change </w:t>
      </w:r>
      <w:r>
        <w:t>(</w:t>
      </w:r>
      <w:r w:rsidRPr="00784D1A">
        <w:rPr>
          <w:rStyle w:val="Emphasis"/>
        </w:rPr>
        <w:t>including mutually reinforcing trends such as the integration of new markets</w:t>
      </w:r>
      <w:r>
        <w:t xml:space="preserve">, </w:t>
      </w:r>
      <w:r w:rsidRPr="00784D1A">
        <w:rPr>
          <w:rStyle w:val="Emphasis"/>
        </w:rPr>
        <w:t>the shift from manufacturing to service</w:t>
      </w:r>
      <w:r>
        <w:t xml:space="preserve">, </w:t>
      </w:r>
      <w:r w:rsidRPr="00784D1A">
        <w:rPr>
          <w:rStyle w:val="Emphasis"/>
        </w:rPr>
        <w:t>employee mobility</w:t>
      </w:r>
      <w:r>
        <w:t xml:space="preserve">, </w:t>
      </w:r>
      <w:r w:rsidRPr="00784D1A">
        <w:rPr>
          <w:rStyle w:val="Emphasis"/>
        </w:rPr>
        <w:t>and complex financing</w:t>
      </w:r>
      <w:r>
        <w:t xml:space="preserve">) has accelerated. </w:t>
      </w:r>
      <w:r w:rsidRPr="00784D1A">
        <w:rPr>
          <w:rStyle w:val="StyleUnderline"/>
        </w:rPr>
        <w:t xml:space="preserve">Bureaucratic enforcement compounds the rigidity of the traditional regime while simultaneously facilitating </w:t>
      </w:r>
      <w:r w:rsidRPr="00784D1A">
        <w:rPr>
          <w:rStyle w:val="Emphasis"/>
        </w:rPr>
        <w:t>unaccountable and inconsistent divergences from it</w:t>
      </w:r>
      <w:r>
        <w:t xml:space="preserve">. </w:t>
      </w:r>
      <w:r w:rsidRPr="00784D1A">
        <w:rPr>
          <w:rStyle w:val="StyleUnderline"/>
        </w:rPr>
        <w:t>Front-line workers, or “street-level bureaucrats,”36 frequently have the discretion to interpret and apply the general rules with limited observation and review by superiors.</w:t>
      </w:r>
      <w:r>
        <w:t>37 Conc</w:t>
      </w:r>
      <w:r w:rsidRPr="00784D1A">
        <w:rPr>
          <w:rStyle w:val="StyleUnderline"/>
        </w:rPr>
        <w:t xml:space="preserve">erned that workers will apply this discretion on the basis of their sympathies rather than legislative or regulatory goals, </w:t>
      </w:r>
      <w:r w:rsidRPr="00784D1A">
        <w:rPr>
          <w:rStyle w:val="Emphasis"/>
        </w:rPr>
        <w:t>the organization develops ever-more-detailed rules designed to limit the street level bureaucrats’ discretion</w:t>
      </w:r>
      <w:r>
        <w:t xml:space="preserve">.38 </w:t>
      </w:r>
      <w:r w:rsidRPr="00784D1A">
        <w:rPr>
          <w:rStyle w:val="Emphasis"/>
        </w:rPr>
        <w:t>Yet these efforts to rein in discretion often backfire</w:t>
      </w:r>
      <w:r>
        <w:t xml:space="preserve">, </w:t>
      </w:r>
      <w:r w:rsidRPr="00784D1A">
        <w:rPr>
          <w:rStyle w:val="StyleUnderline"/>
        </w:rPr>
        <w:t>as the organization becomes less flexible and street-level bureaucrats either manipulate conflicting rules to continue to exercise discretion or resist by working abjectly</w:t>
      </w:r>
      <w:r>
        <w:t xml:space="preserve">.39 The resulting administration can be sclerotic, ineffective, and perceived as arbitrary. </w:t>
      </w:r>
      <w:r w:rsidRPr="00784D1A">
        <w:rPr>
          <w:rStyle w:val="Emphasis"/>
        </w:rPr>
        <w:t>National politics have exacerbated these problems</w:t>
      </w:r>
      <w:r>
        <w:t xml:space="preserve">. Thirty-five years of conservative attacks on government intervention have undermined public faith in government’s effectiveness, efficiency, and good intentions.40 </w:t>
      </w:r>
      <w:r w:rsidRPr="00784D1A">
        <w:rPr>
          <w:rStyle w:val="StyleUnderline"/>
        </w:rPr>
        <w:t>Underfunded and otherwise handcuffed agencies confirm these low expectations</w:t>
      </w:r>
      <w:r>
        <w:t>.41 More recently, procedural obstruction and partisan differences have hamstrung Congress, lowering its legislative production42 as well as its popular standing,43 and generating repeated crises of governance in standoffs with the President.</w:t>
      </w:r>
    </w:p>
    <w:p w:rsidR="00C42498" w:rsidRDefault="00C42498" w:rsidP="00C42498">
      <w:pPr>
        <w:pStyle w:val="Heading3"/>
      </w:pPr>
      <w:r>
        <w:t xml:space="preserve">2NC – Solvency – Charter Schools </w:t>
      </w:r>
    </w:p>
    <w:p w:rsidR="00C42498" w:rsidRPr="00151DB8" w:rsidRDefault="00C42498" w:rsidP="00C42498">
      <w:pPr>
        <w:pStyle w:val="Heading4"/>
      </w:pPr>
      <w:r>
        <w:t xml:space="preserve">State involvement is key – they are uniquely positioned to create a market-friendly environment for the expansion of charter schools </w:t>
      </w:r>
    </w:p>
    <w:p w:rsidR="00C42498" w:rsidRPr="005417CA" w:rsidRDefault="00C42498" w:rsidP="00C42498">
      <w:r>
        <w:rPr>
          <w:b/>
        </w:rPr>
        <w:t>Whitehurst 12</w:t>
      </w:r>
      <w:r>
        <w:t xml:space="preserve"> (Grover, member of the </w:t>
      </w:r>
      <w:proofErr w:type="spellStart"/>
      <w:r>
        <w:t>Koret</w:t>
      </w:r>
      <w:proofErr w:type="spellEnd"/>
      <w:r>
        <w:t xml:space="preserve"> Task Force on K-12 Education and director of the Brown Center on Education Policy at the Brookings Institution, “Let the Dollars Follow the Child,” Education Next, 12(2), </w:t>
      </w:r>
      <w:hyperlink r:id="rId7" w:history="1">
        <w:r w:rsidRPr="00441EB2">
          <w:rPr>
            <w:rStyle w:val="Hyperlink"/>
          </w:rPr>
          <w:t>http://educationnext.org/let-the-dollars-follow-the-child/</w:t>
        </w:r>
      </w:hyperlink>
      <w:r>
        <w:t xml:space="preserve">) </w:t>
      </w:r>
    </w:p>
    <w:p w:rsidR="00C42498" w:rsidRDefault="00C42498" w:rsidP="00C42498">
      <w:r w:rsidRPr="00151DB8">
        <w:rPr>
          <w:rStyle w:val="StyleUnderline"/>
        </w:rPr>
        <w:t>To ensure a supply of schools from which families may choose,</w:t>
      </w:r>
      <w:r>
        <w:t xml:space="preserve"> </w:t>
      </w:r>
      <w:r w:rsidRPr="00151DB8">
        <w:rPr>
          <w:rStyle w:val="Emphasis"/>
        </w:rPr>
        <w:t>states should establish a system for authorizing charter schools that enables the charter sector to expand to meet demand</w:t>
      </w:r>
      <w:r>
        <w:t xml:space="preserve">; that provides funding under the same weighted formula that applies to all other publicly supported schools; and </w:t>
      </w:r>
      <w:r w:rsidRPr="00151DB8">
        <w:rPr>
          <w:rStyle w:val="Emphasis"/>
        </w:rPr>
        <w:t>that offers charter schools access to capital commensurate with district school funding.</w:t>
      </w:r>
      <w:r>
        <w:t xml:space="preserve"> </w:t>
      </w:r>
      <w:r w:rsidRPr="00151DB8">
        <w:rPr>
          <w:rStyle w:val="StyleUnderline"/>
        </w:rPr>
        <w:t>Where there are charter schools, they are frequently the only alternative to regular public schools for low- and moderate-income families</w:t>
      </w:r>
      <w:r>
        <w:t xml:space="preserve">. Relative to statewide averages, charter schools tend to attract a disproportionate number of students eligible for free or reduced-price lunch as well as minority students, especially African Americans. Initial test scores of students at charter schools are usually well below those of the average public-school student in the state in which the charter school is located. Research on the effectiveness of charter schools in raising student achievement presents a mixed picture. In general, </w:t>
      </w:r>
      <w:r w:rsidRPr="00151DB8">
        <w:rPr>
          <w:rStyle w:val="StyleUnderline"/>
        </w:rPr>
        <w:t>charter schools that serve low-income and minority students in urban areas are doing a better job than their traditional public-school counterparts in raising student achievement</w:t>
      </w:r>
      <w:r>
        <w:t xml:space="preserve">, </w:t>
      </w:r>
      <w:r w:rsidRPr="00151DB8">
        <w:rPr>
          <w:rStyle w:val="Emphasis"/>
        </w:rPr>
        <w:t>whereas that is not true of charter schools in suburban areas</w:t>
      </w:r>
      <w:r>
        <w:t xml:space="preserve">. </w:t>
      </w:r>
      <w:r w:rsidRPr="00151DB8">
        <w:rPr>
          <w:rStyle w:val="StyleUnderline"/>
        </w:rPr>
        <w:t xml:space="preserve">Charter schools do require careful oversight through appropriately funded authorizing bodies, equitable funding via a backpack model, </w:t>
      </w:r>
      <w:r w:rsidRPr="00151DB8">
        <w:rPr>
          <w:rStyle w:val="Emphasis"/>
        </w:rPr>
        <w:t>and the opportunity to grow based on their ability to attract students.</w:t>
      </w:r>
      <w:r>
        <w:t xml:space="preserve"> Fulfilling the latter condition means that states that do not allow charter schools, or that arbitrarily cap their growth, or that turn their authorization over to the very school districts with which charters compete should reform their practices. The Obama administration included these conditions in Race to the Top. They should be incorporated into the reauthorization of ESEA. </w:t>
      </w:r>
      <w:proofErr w:type="spellStart"/>
      <w:r>
        <w:t>Cybercharters</w:t>
      </w:r>
      <w:proofErr w:type="spellEnd"/>
      <w:r>
        <w:t xml:space="preserve"> and Other Choice Schools </w:t>
      </w:r>
      <w:r w:rsidRPr="00151DB8">
        <w:rPr>
          <w:rStyle w:val="StyleUnderline"/>
        </w:rPr>
        <w:t xml:space="preserve">Bringing the provision of K–12 education services into the 21st century by unfettering technology as a delivery mechanism will </w:t>
      </w:r>
      <w:r w:rsidRPr="00151DB8">
        <w:rPr>
          <w:rStyle w:val="Emphasis"/>
        </w:rPr>
        <w:t>substantially enhance competition and productivity</w:t>
      </w:r>
      <w:r>
        <w:t xml:space="preserve">. Unfortunately, virtual courseware and distance learning providers often must make their sales to school districts rather than to individuals. </w:t>
      </w:r>
      <w:r w:rsidRPr="00151DB8">
        <w:rPr>
          <w:rStyle w:val="StyleUnderline"/>
        </w:rPr>
        <w:t>School districts are likely to be reluctant customers because their operations are disrupted by distance learning.</w:t>
      </w:r>
      <w:r>
        <w:t xml:space="preserve"> </w:t>
      </w:r>
      <w:r w:rsidRPr="00151DB8">
        <w:rPr>
          <w:rStyle w:val="Emphasis"/>
        </w:rPr>
        <w:t>The result is that market demand is suppressed and investment in new technologies for K–12 education curtailed</w:t>
      </w:r>
      <w:r>
        <w:t xml:space="preserve">. Much of the anticompetitive force of local school districts is exercised through requirements that link publicly supported education services to geographical constraints. A leading example is restrictions on </w:t>
      </w:r>
      <w:proofErr w:type="spellStart"/>
      <w:r>
        <w:t>cybercharter</w:t>
      </w:r>
      <w:proofErr w:type="spellEnd"/>
      <w:r>
        <w:t xml:space="preserve"> schools, i.e., schools that offer most or </w:t>
      </w:r>
      <w:proofErr w:type="gramStart"/>
      <w:r>
        <w:t>all of</w:t>
      </w:r>
      <w:proofErr w:type="gramEnd"/>
      <w:r>
        <w:t xml:space="preserve"> their instructional programs over the Internet and do not have brick-and-mortar physical locations where students assemble. To the </w:t>
      </w:r>
      <w:r w:rsidRPr="00151DB8">
        <w:rPr>
          <w:rStyle w:val="StyleUnderline"/>
        </w:rPr>
        <w:t xml:space="preserve">extent that such schools </w:t>
      </w:r>
      <w:proofErr w:type="gramStart"/>
      <w:r w:rsidRPr="00151DB8">
        <w:rPr>
          <w:rStyle w:val="StyleUnderline"/>
        </w:rPr>
        <w:t>are allowed to</w:t>
      </w:r>
      <w:proofErr w:type="gramEnd"/>
      <w:r w:rsidRPr="00151DB8">
        <w:rPr>
          <w:rStyle w:val="StyleUnderline"/>
        </w:rPr>
        <w:t xml:space="preserve"> operate at all, they typically do so in the context of charter school laws. These laws include conditions such as a minimum number of hours of daily instruction that do not make sense for courses that are delivered over the Internet</w:t>
      </w:r>
      <w:r>
        <w:t>, can be taken at a student’s own pace</w:t>
      </w:r>
      <w:r w:rsidRPr="00151DB8">
        <w:rPr>
          <w:rStyle w:val="StyleUnderline"/>
        </w:rPr>
        <w:t>, and frequently define completion in terms of mastery rather than seat time</w:t>
      </w:r>
      <w:r>
        <w:t>. Further</w:t>
      </w:r>
      <w:r w:rsidRPr="00151DB8">
        <w:rPr>
          <w:rStyle w:val="StyleUnderline"/>
        </w:rPr>
        <w:t xml:space="preserve">, there is currently no provision in any state’s laws or at the federal level for students to attend </w:t>
      </w:r>
      <w:proofErr w:type="spellStart"/>
      <w:r w:rsidRPr="00151DB8">
        <w:rPr>
          <w:rStyle w:val="StyleUnderline"/>
        </w:rPr>
        <w:t>cybercharter</w:t>
      </w:r>
      <w:proofErr w:type="spellEnd"/>
      <w:r w:rsidRPr="00151DB8">
        <w:rPr>
          <w:rStyle w:val="StyleUnderline"/>
        </w:rPr>
        <w:t xml:space="preserve"> schools that are out of state in the sense of having no physical place of business within a state</w:t>
      </w:r>
      <w:r>
        <w:t xml:space="preserve">. </w:t>
      </w:r>
      <w:r w:rsidRPr="00151DB8">
        <w:rPr>
          <w:rStyle w:val="StyleUnderline"/>
        </w:rPr>
        <w:t>States and school districts should be prohibited from establishing policies that unreasonably interfere with the provision of education services by out-of-state or out-of-district providers</w:t>
      </w:r>
      <w:r>
        <w:t xml:space="preserve">, including online charter schools and distance learning providers. </w:t>
      </w:r>
      <w:r w:rsidRPr="00151DB8">
        <w:rPr>
          <w:rStyle w:val="Emphasis"/>
        </w:rPr>
        <w:t>They should, instead, make enrollment in such schools readily available</w:t>
      </w:r>
      <w:r>
        <w:t>.</w:t>
      </w:r>
    </w:p>
    <w:p w:rsidR="00C42498" w:rsidRPr="005D5BC8" w:rsidRDefault="00C42498" w:rsidP="00C42498"/>
    <w:p w:rsidR="00BB6D6D" w:rsidRDefault="00BB6D6D" w:rsidP="00BB6D6D">
      <w:pPr>
        <w:pStyle w:val="Heading3"/>
      </w:pPr>
      <w:r>
        <w:t xml:space="preserve">2NC – Solvency – Federal Standards </w:t>
      </w:r>
    </w:p>
    <w:p w:rsidR="00BB6D6D" w:rsidRPr="00F32A27" w:rsidRDefault="00BB6D6D" w:rsidP="00BB6D6D">
      <w:pPr>
        <w:pStyle w:val="Heading4"/>
      </w:pPr>
      <w:r>
        <w:t xml:space="preserve">Federal standard setting is a </w:t>
      </w:r>
      <w:r>
        <w:rPr>
          <w:u w:val="single"/>
        </w:rPr>
        <w:t>crisis</w:t>
      </w:r>
      <w:r>
        <w:t xml:space="preserve"> for federalism – it </w:t>
      </w:r>
      <w:r w:rsidRPr="00F32A27">
        <w:rPr>
          <w:u w:val="single"/>
        </w:rPr>
        <w:t>destroys state sovereignty</w:t>
      </w:r>
      <w:r>
        <w:t xml:space="preserve">, </w:t>
      </w:r>
      <w:r>
        <w:rPr>
          <w:u w:val="single"/>
        </w:rPr>
        <w:t>overstretches budgets</w:t>
      </w:r>
      <w:r>
        <w:t xml:space="preserve">, and </w:t>
      </w:r>
      <w:r>
        <w:rPr>
          <w:u w:val="single"/>
        </w:rPr>
        <w:t>hinders innovation</w:t>
      </w:r>
      <w:r>
        <w:t xml:space="preserve"> by incentivizing tinkering over meaningful reforms </w:t>
      </w:r>
    </w:p>
    <w:p w:rsidR="00BB6D6D" w:rsidRPr="00E53BEF" w:rsidRDefault="00BB6D6D" w:rsidP="00BB6D6D">
      <w:r>
        <w:rPr>
          <w:b/>
        </w:rPr>
        <w:t xml:space="preserve">Burke 12 </w:t>
      </w:r>
      <w:r>
        <w:t xml:space="preserve">(Lindsey, Director, Center for Education Policy and Will Skillman Fellow in Education, 4/16, “States Must Reject National Education Standards While There Is Still Time,”) </w:t>
      </w:r>
    </w:p>
    <w:p w:rsidR="00BB6D6D" w:rsidRDefault="00BB6D6D" w:rsidP="00BB6D6D">
      <w:r>
        <w:t xml:space="preserve">Ignoring Fundamental Misalignment in American Education. </w:t>
      </w:r>
      <w:r w:rsidRPr="00D4501F">
        <w:rPr>
          <w:rStyle w:val="Emphasis"/>
        </w:rPr>
        <w:t>National standards will fail to improve academic outcomes</w:t>
      </w:r>
      <w:r>
        <w:t xml:space="preserve"> </w:t>
      </w:r>
      <w:r w:rsidRPr="00D4501F">
        <w:rPr>
          <w:rStyle w:val="StyleUnderline"/>
        </w:rPr>
        <w:t>because they do not fix the fundamental misalignment in American education today.</w:t>
      </w:r>
      <w:r>
        <w:t xml:space="preserve"> </w:t>
      </w:r>
      <w:r w:rsidRPr="00D4501F">
        <w:rPr>
          <w:rStyle w:val="StyleUnderline"/>
        </w:rPr>
        <w:t>The problems that plague American education are deeply ingrained in a power and incentive structure that disenfranchises parents and taxpayers</w:t>
      </w:r>
      <w:r w:rsidRPr="00D4501F">
        <w:rPr>
          <w:rStyle w:val="Emphasis"/>
        </w:rPr>
        <w:t>, due in large part to a monopoly public education system that has little incentive to be responsive to the needs of families</w:t>
      </w:r>
      <w:r>
        <w:t xml:space="preserve">. </w:t>
      </w:r>
      <w:r w:rsidRPr="00F32A27">
        <w:rPr>
          <w:rStyle w:val="StyleUnderline"/>
        </w:rPr>
        <w:t xml:space="preserve">National standards will only exacerbate this </w:t>
      </w:r>
      <w:r>
        <w:t xml:space="preserve">fundamental </w:t>
      </w:r>
      <w:r w:rsidRPr="00F32A27">
        <w:rPr>
          <w:rStyle w:val="Emphasis"/>
        </w:rPr>
        <w:t>misalignment by further centralizing control of education at the Department of Education</w:t>
      </w:r>
      <w:r>
        <w:t xml:space="preserve"> </w:t>
      </w:r>
      <w:r w:rsidRPr="00F32A27">
        <w:rPr>
          <w:rStyle w:val="StyleUnderline"/>
        </w:rPr>
        <w:t>while forcing schools to demonstrate compliance with Washington’s demands instead of requiring accountability to parents and taxpayers</w:t>
      </w:r>
      <w:r>
        <w:t xml:space="preserve">. The type of information provided by national standards will be more useful to bureaucrats in Washington who need to make decisions about funding formulas than it will be to parents interested in their children’s educational progress. </w:t>
      </w:r>
      <w:r w:rsidRPr="00F32A27">
        <w:rPr>
          <w:rStyle w:val="StyleUnderline"/>
        </w:rPr>
        <w:t>One of the most powerful ways in which parents can affect school improvement is by influencing state and local policymakers on matters concerning the academic content and standards that are taught in</w:t>
      </w:r>
      <w:r>
        <w:t xml:space="preserve"> their child’s </w:t>
      </w:r>
      <w:r w:rsidRPr="00F32A27">
        <w:rPr>
          <w:rStyle w:val="StyleUnderline"/>
        </w:rPr>
        <w:t>school</w:t>
      </w:r>
      <w:r>
        <w:t xml:space="preserve">. </w:t>
      </w:r>
      <w:r w:rsidRPr="00F32A27">
        <w:rPr>
          <w:rStyle w:val="Emphasis"/>
        </w:rPr>
        <w:t>National standards and tests would completely remove parents from this important aspect of local school governance</w:t>
      </w:r>
      <w:r>
        <w:t xml:space="preserve">, separating parents from the education decision-making process. </w:t>
      </w:r>
      <w:r w:rsidRPr="00F32A27">
        <w:rPr>
          <w:rStyle w:val="StyleUnderline"/>
        </w:rPr>
        <w:t>If parents are to have a say in what is taught in local schools</w:t>
      </w:r>
      <w:r>
        <w:t>—and if standards and class content are to be strengthened—</w:t>
      </w:r>
      <w:r w:rsidRPr="00F32A27">
        <w:rPr>
          <w:rStyle w:val="Emphasis"/>
        </w:rPr>
        <w:t>policymakers should pursue the opposite approach to what the Common Core effort proposes</w:t>
      </w:r>
      <w:r>
        <w:t xml:space="preserve">: Competition among various standards should be encouraged </w:t>
      </w:r>
      <w:proofErr w:type="gramStart"/>
      <w:r>
        <w:t>in order to</w:t>
      </w:r>
      <w:proofErr w:type="gramEnd"/>
      <w:r>
        <w:t xml:space="preserve"> spur improvement. As University of Arkansas professor Jay P. Greene noted in testimony before the House Education and the Workforce Committee: </w:t>
      </w:r>
      <w:r w:rsidRPr="00F32A27">
        <w:rPr>
          <w:rStyle w:val="Emphasis"/>
        </w:rPr>
        <w:t>The best way to produce high academic standards and better student learning is by decentralizing the process</w:t>
      </w:r>
      <w:r>
        <w:t xml:space="preserve"> of determining standards, curriculum, and assessments. </w:t>
      </w:r>
      <w:r w:rsidRPr="00F32A27">
        <w:rPr>
          <w:rStyle w:val="StyleUnderline"/>
        </w:rPr>
        <w:t xml:space="preserve">When we have choice and competition among different sets of standards, curricula, and assessments, they tend to improve in quality to better suit student needs and result in better </w:t>
      </w:r>
      <w:proofErr w:type="gramStart"/>
      <w:r w:rsidRPr="00F32A27">
        <w:rPr>
          <w:rStyle w:val="StyleUnderline"/>
        </w:rPr>
        <w:t>outcomes</w:t>
      </w:r>
      <w:r>
        <w:t>.[</w:t>
      </w:r>
      <w:proofErr w:type="gramEnd"/>
      <w:r>
        <w:t xml:space="preserve">16] Greene went on to explain that </w:t>
      </w:r>
      <w:r w:rsidRPr="00F32A27">
        <w:rPr>
          <w:rStyle w:val="Emphasis"/>
        </w:rPr>
        <w:t>centralized standards “lack a mechanism for continual improvement,</w:t>
      </w:r>
      <w:r>
        <w:t xml:space="preserve">” </w:t>
      </w:r>
      <w:r w:rsidRPr="00F32A27">
        <w:rPr>
          <w:rStyle w:val="StyleUnderline"/>
        </w:rPr>
        <w:t>and warned that they are nearly impossible to amend once implemented. “If we discover a mistake or wish to try a new and possibly better approach, we can’t switch.</w:t>
      </w:r>
      <w:r>
        <w:t xml:space="preserve"> </w:t>
      </w:r>
      <w:r w:rsidRPr="00F32A27">
        <w:rPr>
          <w:rStyle w:val="Emphasis"/>
        </w:rPr>
        <w:t>We are stuck with whatever national choices we make for a very long time. And if we make a mistake we will impose it on the entire country</w:t>
      </w:r>
      <w:proofErr w:type="gramStart"/>
      <w:r w:rsidRPr="00F32A27">
        <w:rPr>
          <w:rStyle w:val="Emphasis"/>
        </w:rPr>
        <w:t>.”</w:t>
      </w:r>
      <w:r>
        <w:t>[</w:t>
      </w:r>
      <w:proofErr w:type="gramEnd"/>
      <w:r>
        <w:t xml:space="preserve">17] Information Useful to Bureaucrats, Not Parents. As noted, the </w:t>
      </w:r>
      <w:r w:rsidRPr="00F32A27">
        <w:rPr>
          <w:rStyle w:val="StyleUnderline"/>
        </w:rPr>
        <w:t xml:space="preserve">Brookings Institution finds that most of the variation in student learning occurs within states, and therefore, </w:t>
      </w:r>
      <w:r w:rsidRPr="00F32A27">
        <w:rPr>
          <w:rStyle w:val="Emphasis"/>
        </w:rPr>
        <w:t>national standards will have little bearing on improving test score outcomes</w:t>
      </w:r>
      <w:r>
        <w:t xml:space="preserve">. </w:t>
      </w:r>
      <w:r w:rsidRPr="00F32A27">
        <w:t>That observation reveals another underlying problem with national standards—they are addressing a question that only bureaucrats are asking: How is one set of students performing relative to another set of students</w:t>
      </w:r>
      <w:r>
        <w:t xml:space="preserve"> </w:t>
      </w:r>
      <w:proofErr w:type="gramStart"/>
      <w:r>
        <w:t>in a given</w:t>
      </w:r>
      <w:proofErr w:type="gramEnd"/>
      <w:r>
        <w:t xml:space="preserve"> state? Comparisons of state data are unlikely to be the type of information that is useful to parents. Information about how their children are mastering course content, gleaned from school assessments and by talking to teachers, will be far more valuable to parents than the type of information provided through national standards—information that is more useful to bureaucrats who distribute funding. </w:t>
      </w:r>
      <w:r w:rsidRPr="00F32A27">
        <w:rPr>
          <w:rStyle w:val="Emphasis"/>
        </w:rPr>
        <w:t>Standardizing Mediocrity</w:t>
      </w:r>
      <w:r>
        <w:t xml:space="preserve">. </w:t>
      </w:r>
      <w:r w:rsidRPr="00F32A27">
        <w:rPr>
          <w:rStyle w:val="StyleUnderline"/>
        </w:rPr>
        <w:t>National standards will not only further remove parents from the education decision-making process;</w:t>
      </w:r>
      <w:r>
        <w:t xml:space="preserve"> </w:t>
      </w:r>
      <w:r w:rsidRPr="00F32A27">
        <w:rPr>
          <w:rStyle w:val="Emphasis"/>
        </w:rPr>
        <w:t>they will result in the standardization of mediocrity rather than establishing high standards of excellence.</w:t>
      </w:r>
      <w:r>
        <w:t xml:space="preserve"> </w:t>
      </w:r>
      <w:r w:rsidRPr="00F32A27">
        <w:rPr>
          <w:rStyle w:val="StyleUnderline"/>
        </w:rPr>
        <w:t xml:space="preserve">The same pressures that have caused states to water down the rigor of their state standards—by education unions and federal sanctions, among others—will also afflict the Common Core national standards. </w:t>
      </w:r>
      <w:r>
        <w:t>T</w:t>
      </w:r>
      <w:r w:rsidRPr="00F32A27">
        <w:rPr>
          <w:rStyle w:val="Emphasis"/>
        </w:rPr>
        <w:t xml:space="preserve">he rigor of the standards will align to the mean among states, undercutting states like Massachusetts that have higher quality </w:t>
      </w:r>
      <w:proofErr w:type="gramStart"/>
      <w:r w:rsidRPr="00F32A27">
        <w:rPr>
          <w:rStyle w:val="Emphasis"/>
        </w:rPr>
        <w:t>standards.</w:t>
      </w:r>
      <w:r>
        <w:t>[</w:t>
      </w:r>
      <w:proofErr w:type="gramEnd"/>
      <w:r>
        <w:t xml:space="preserve">18] Significant Cost to States. </w:t>
      </w:r>
      <w:r w:rsidRPr="00F32A27">
        <w:rPr>
          <w:rStyle w:val="StyleUnderline"/>
        </w:rPr>
        <w:t>One aspect of the national standards push that has largely escaped discussion is the likely cost to states to cover their implementation and maintenance</w:t>
      </w:r>
      <w:r>
        <w:t xml:space="preserve">. Although many states received grants through the $4.35 billion Race to the Top program, many more did not. </w:t>
      </w:r>
      <w:r w:rsidRPr="00F32A27">
        <w:rPr>
          <w:rStyle w:val="StyleUnderline"/>
        </w:rPr>
        <w:t>For those states that did receive grants—ranging from $100 million to $700 million—the one-time funding is unlikely to cover the massive standards and assessments overhaul currently facing states and local school districts.</w:t>
      </w:r>
      <w:r>
        <w:t xml:space="preserve"> Washington State’s superintendent of public instruction estimates that </w:t>
      </w:r>
      <w:r w:rsidRPr="00F32A27">
        <w:rPr>
          <w:rStyle w:val="Emphasis"/>
        </w:rPr>
        <w:t>Common Core implementation will cost state taxpayers more than $300 million</w:t>
      </w:r>
      <w:r>
        <w:t xml:space="preserve">.[19] </w:t>
      </w:r>
      <w:r w:rsidRPr="00F32A27">
        <w:rPr>
          <w:rStyle w:val="Emphasis"/>
        </w:rPr>
        <w:t>Estimates exceed $1.6 billion in California and $3 billion in Texas</w:t>
      </w:r>
      <w:r>
        <w:t xml:space="preserve">.[20] According to the Pioneer Institute for Public Policy Research, </w:t>
      </w:r>
      <w:r w:rsidRPr="00F32A27">
        <w:rPr>
          <w:rStyle w:val="StyleUnderline"/>
        </w:rPr>
        <w:t>taxpayers</w:t>
      </w:r>
      <w:r>
        <w:t xml:space="preserve"> in states that have agreed to adopt Common Core national standards </w:t>
      </w:r>
      <w:r w:rsidRPr="00F32A27">
        <w:rPr>
          <w:rStyle w:val="StyleUnderline"/>
        </w:rPr>
        <w:t>will be on the hook for nearly $16 billion in new spending, cumulatively, in order to align state and local education systems to the new standards over the next seven years</w:t>
      </w:r>
      <w:r>
        <w:t xml:space="preserve">.[21] That cost, notes Pioneer, is four times the amount of money awarded to states through Race to the Top. According to the National Governors Association and the National Association of State Budget Officers, </w:t>
      </w:r>
      <w:r w:rsidRPr="00F32A27">
        <w:rPr>
          <w:rStyle w:val="Emphasis"/>
        </w:rPr>
        <w:t>17 states project some $40 billion in budget gaps</w:t>
      </w:r>
      <w:r>
        <w:t xml:space="preserve"> for FY </w:t>
      </w:r>
      <w:proofErr w:type="gramStart"/>
      <w:r>
        <w:t>2013.[</w:t>
      </w:r>
      <w:proofErr w:type="gramEnd"/>
      <w:r>
        <w:t xml:space="preserve">22] </w:t>
      </w:r>
      <w:r w:rsidRPr="00F32A27">
        <w:rPr>
          <w:rStyle w:val="StyleUnderline"/>
        </w:rPr>
        <w:t>Already-strained state budgets will be further burdened by the standards overhaul necessary for Common Core implementation</w:t>
      </w:r>
      <w:r>
        <w:t xml:space="preserve">. </w:t>
      </w:r>
      <w:r w:rsidRPr="00F32A27">
        <w:rPr>
          <w:rStyle w:val="StyleUnderline"/>
        </w:rPr>
        <w:t xml:space="preserve">Overhauling state accountability systems will likely be far </w:t>
      </w:r>
      <w:proofErr w:type="gramStart"/>
      <w:r w:rsidRPr="00F32A27">
        <w:rPr>
          <w:rStyle w:val="StyleUnderline"/>
        </w:rPr>
        <w:t>more costly</w:t>
      </w:r>
      <w:proofErr w:type="gramEnd"/>
      <w:r w:rsidRPr="00F32A27">
        <w:rPr>
          <w:rStyle w:val="StyleUnderline"/>
        </w:rPr>
        <w:t xml:space="preserve"> than the RTT funds appropriated to states thus far, putting state and local taxpayers on the hook for a standards overhaul of questionable value</w:t>
      </w:r>
      <w:r>
        <w:t>. And, despite the tremendous price tag that will likely accompany the nationalization of standards and assessments, the biggest cost to families will be measured not in dollars, but in educational liberty.</w:t>
      </w:r>
    </w:p>
    <w:p w:rsidR="00765758" w:rsidRDefault="00765758" w:rsidP="00765758">
      <w:pPr>
        <w:pStyle w:val="Heading3"/>
      </w:pPr>
      <w:r>
        <w:t xml:space="preserve">2NC – Solvency – Federalism  </w:t>
      </w:r>
    </w:p>
    <w:p w:rsidR="00765758" w:rsidRPr="00765758" w:rsidRDefault="00765758" w:rsidP="00765758">
      <w:pPr>
        <w:pStyle w:val="Heading4"/>
      </w:pPr>
      <w:r>
        <w:t xml:space="preserve">Preservation of federalism is </w:t>
      </w:r>
      <w:r>
        <w:rPr>
          <w:u w:val="single"/>
        </w:rPr>
        <w:t>crucial</w:t>
      </w:r>
      <w:r>
        <w:t xml:space="preserve"> to solvency – it is the most adaptive, responsive, and only local institutions have the resources to make </w:t>
      </w:r>
      <w:r>
        <w:rPr>
          <w:u w:val="single"/>
        </w:rPr>
        <w:t>proactive changes</w:t>
      </w:r>
      <w:r>
        <w:t xml:space="preserve"> in education policy </w:t>
      </w:r>
    </w:p>
    <w:p w:rsidR="00765758" w:rsidRPr="008637DD" w:rsidRDefault="00765758" w:rsidP="00765758">
      <w:r>
        <w:rPr>
          <w:b/>
        </w:rPr>
        <w:t>Hess &amp; Kelly 15</w:t>
      </w:r>
      <w:r>
        <w:t xml:space="preserve"> (Frederick, director of education policy studies at the American Enterprise Institute, Andrew, resident scholar and director of the Center on Higher Education Reform at the American </w:t>
      </w:r>
      <w:proofErr w:type="spellStart"/>
      <w:r>
        <w:t>Entrprise</w:t>
      </w:r>
      <w:proofErr w:type="spellEnd"/>
      <w:r>
        <w:t xml:space="preserve"> Institute, 9/15, “More Than a Slogan,” https://www.usnews.com/opinion/knowledge-bank/2015/09/15/5-reasons-federalism-in-education-matters)</w:t>
      </w:r>
    </w:p>
    <w:p w:rsidR="00765758" w:rsidRPr="007B4F64" w:rsidRDefault="00765758" w:rsidP="00765758">
      <w:pPr>
        <w:rPr>
          <w:rStyle w:val="StyleUnderline"/>
        </w:rPr>
      </w:pPr>
      <w:r w:rsidRPr="00765758">
        <w:rPr>
          <w:rStyle w:val="Emphasis"/>
        </w:rPr>
        <w:t>Federalism matters for at least five reasons</w:t>
      </w:r>
      <w:r>
        <w:t>. It's a matter of size</w:t>
      </w:r>
      <w:r w:rsidRPr="007B4F64">
        <w:rPr>
          <w:rStyle w:val="StyleUnderline"/>
        </w:rPr>
        <w:t>. Education advocates suffer from severe bouts of Finland and Singapore envy</w:t>
      </w:r>
      <w:r>
        <w:t xml:space="preserve">. </w:t>
      </w:r>
      <w:r w:rsidRPr="007B4F64">
        <w:rPr>
          <w:rStyle w:val="Emphasis"/>
        </w:rPr>
        <w:t>They tend to ignore that most of these nations have populations of 5 million or so</w:t>
      </w:r>
      <w:r>
        <w:t xml:space="preserve">, or about the population of Maryland or Massachusetts. Trying to make rules for schools in a nation that's as large and diverse as the U.S. is simply a different challenge. </w:t>
      </w:r>
      <w:r w:rsidRPr="007B4F64">
        <w:rPr>
          <w:rStyle w:val="Emphasis"/>
        </w:rPr>
        <w:t>It aligns responsibility and accountability with authority</w:t>
      </w:r>
      <w:r>
        <w:t xml:space="preserve">. One problem with tackling education reform from Washington is that it's not members of Congress or federal bureaucrats who are charged with making things work or who are held accountable when they don't. Instead, </w:t>
      </w:r>
      <w:r w:rsidRPr="007B4F64">
        <w:rPr>
          <w:rStyle w:val="StyleUnderline"/>
        </w:rPr>
        <w:t>responsibility and blame fall on state leaders and on the leaders in those schools, districts and colleges who do the actual work.</w:t>
      </w:r>
      <w:r>
        <w:t xml:space="preserve"> The more authority moves up the ladder in education, the more this divide worsens. It steers decisions towards the practical. No Child Left Behind promised that 100 percent of students would be proficient in reading and math by 2014. President Barack Obama wants to ensure that all students can attend community college for "free" – though most of the funds would come from states</w:t>
      </w:r>
      <w:r w:rsidRPr="007B4F64">
        <w:rPr>
          <w:rStyle w:val="StyleUnderline"/>
        </w:rPr>
        <w:t xml:space="preserve">. It's easy for D.C. politicians to make grand promises and leave the consequences to someone else. State leaders must balance the budget and are answerable to voters for what happens in schools and colleges; this tends to make them more pragmatic in pursuing reform. </w:t>
      </w:r>
      <w:r>
        <w:t xml:space="preserve">When policymakers are embedded in a community, as mayors and state legislators are, there is also more trust and opportunity for compromise. That kind of practicality might disappoint </w:t>
      </w:r>
      <w:proofErr w:type="gramStart"/>
      <w:r>
        <w:t>firebrands</w:t>
      </w:r>
      <w:proofErr w:type="gramEnd"/>
      <w:r>
        <w:t xml:space="preserve"> eager for national solutions, but it's a better bet for students than the wish lists and airy promises of Beltway pols. </w:t>
      </w:r>
      <w:r w:rsidRPr="007B4F64">
        <w:rPr>
          <w:rStyle w:val="Emphasis"/>
        </w:rPr>
        <w:t>It leaves room for varied approaches to problem-solving</w:t>
      </w:r>
      <w:r>
        <w:t xml:space="preserve">. One of the perils of trying to "solve" things from Washington is that we wind up with one-size-fits-all solutions. </w:t>
      </w:r>
      <w:r w:rsidRPr="007B4F64">
        <w:rPr>
          <w:rStyle w:val="StyleUnderline"/>
        </w:rPr>
        <w:t xml:space="preserve">No Child Left Behind emerged from a wave of state-based efforts to devise testing and accountability systems. Those state efforts were immensely uneven, but they allowed a variety of approaches to emerge, </w:t>
      </w:r>
      <w:r w:rsidRPr="007B4F64">
        <w:rPr>
          <w:rStyle w:val="Emphasis"/>
        </w:rPr>
        <w:t>yielding the opportunity to learn, refine and reinvent</w:t>
      </w:r>
      <w:r w:rsidRPr="007B4F64">
        <w:rPr>
          <w:rStyle w:val="StyleUnderline"/>
        </w:rPr>
        <w:t>.</w:t>
      </w:r>
      <w:r>
        <w:t xml:space="preserve"> That's much more difficult when Washington is seeking something that can be applied across 50 states. </w:t>
      </w:r>
      <w:r w:rsidRPr="007B4F64">
        <w:rPr>
          <w:rStyle w:val="StyleUnderline"/>
        </w:rPr>
        <w:t xml:space="preserve">It ensures that reform efforts </w:t>
      </w:r>
      <w:proofErr w:type="gramStart"/>
      <w:r w:rsidRPr="007B4F64">
        <w:rPr>
          <w:rStyle w:val="StyleUnderline"/>
        </w:rPr>
        <w:t>actually have</w:t>
      </w:r>
      <w:proofErr w:type="gramEnd"/>
      <w:r w:rsidRPr="007B4F64">
        <w:rPr>
          <w:rStyle w:val="StyleUnderline"/>
        </w:rPr>
        <w:t xml:space="preserve"> local roots. The Obama administration's Race to the Top program convinced lots of states to promise to do lots of things</w:t>
      </w:r>
      <w:r w:rsidRPr="007B4F64">
        <w:rPr>
          <w:rStyle w:val="Emphasis"/>
        </w:rPr>
        <w:t>. The results have been predictably disappointing</w:t>
      </w:r>
      <w:r>
        <w:t xml:space="preserve">. Rushing to adopt teacher evaluation systems on a political timeline, states have largely made a hash of the exercise. Free college proposals make the same mistake; they depend on states and colleges promising to spend more money and adopt federally sanctioned reforms, an approach that seems destined to frustrate policymakers' best-laid </w:t>
      </w:r>
      <w:proofErr w:type="spellStart"/>
      <w:proofErr w:type="gramStart"/>
      <w:r>
        <w:t>plans.To</w:t>
      </w:r>
      <w:proofErr w:type="spellEnd"/>
      <w:proofErr w:type="gramEnd"/>
      <w:r>
        <w:t xml:space="preserve"> be sure, local control has its downsides. Local school politics tend to be dominated by interests like </w:t>
      </w:r>
      <w:proofErr w:type="gramStart"/>
      <w:r>
        <w:t>teachers</w:t>
      </w:r>
      <w:proofErr w:type="gramEnd"/>
      <w:r>
        <w:t xml:space="preserve"> unions. School boards are often parochial and shortsighted. And the federal government is uniquely positioned to do some jobs that states can't, like providing a national bully pulpit to spotlight problems, funding research and promoting interstate transparency. </w:t>
      </w:r>
      <w:r w:rsidRPr="007B4F64">
        <w:rPr>
          <w:b/>
          <w:sz w:val="30"/>
          <w:szCs w:val="30"/>
        </w:rPr>
        <w:t>[Continues]</w:t>
      </w:r>
      <w:r>
        <w:rPr>
          <w:b/>
          <w:sz w:val="30"/>
          <w:szCs w:val="30"/>
        </w:rPr>
        <w:t xml:space="preserve"> </w:t>
      </w:r>
      <w:r>
        <w:t xml:space="preserve">But </w:t>
      </w:r>
      <w:r w:rsidRPr="007B4F64">
        <w:rPr>
          <w:rStyle w:val="Emphasis"/>
        </w:rPr>
        <w:t>the feds are not well equipped to fix schools</w:t>
      </w:r>
      <w:r>
        <w:t xml:space="preserve">. More to the point, </w:t>
      </w:r>
      <w:r w:rsidRPr="007B4F64">
        <w:rPr>
          <w:rStyle w:val="Emphasis"/>
        </w:rPr>
        <w:t>getting Washington involved undermines the many benefits of state-driven reform in our federal system</w:t>
      </w:r>
      <w:r w:rsidRPr="007B4F64">
        <w:rPr>
          <w:rStyle w:val="StyleUnderline"/>
        </w:rPr>
        <w:t>. Limiting the federal government's role in education isn't a slogan, it's a way to ensure that American education is both accountable to the public and dynamic enough to meet today's challenges.</w:t>
      </w:r>
    </w:p>
    <w:p w:rsidR="0044625B" w:rsidRDefault="0044625B" w:rsidP="0044625B">
      <w:pPr>
        <w:pStyle w:val="Heading3"/>
      </w:pPr>
      <w:r>
        <w:t xml:space="preserve">2NC – Solvency – Flexibility </w:t>
      </w:r>
    </w:p>
    <w:p w:rsidR="0044625B" w:rsidRPr="0044625B" w:rsidRDefault="0044625B" w:rsidP="0044625B">
      <w:pPr>
        <w:pStyle w:val="Heading4"/>
      </w:pPr>
      <w:r>
        <w:t xml:space="preserve">Flexibility is a trump card – federal overreach </w:t>
      </w:r>
      <w:r>
        <w:rPr>
          <w:u w:val="single"/>
        </w:rPr>
        <w:t>saps resources</w:t>
      </w:r>
      <w:r>
        <w:t xml:space="preserve"> and creates a </w:t>
      </w:r>
      <w:r>
        <w:rPr>
          <w:u w:val="single"/>
        </w:rPr>
        <w:t>bureaucratic nightmare</w:t>
      </w:r>
      <w:r>
        <w:t xml:space="preserve"> that destroys targeted innovation </w:t>
      </w:r>
    </w:p>
    <w:p w:rsidR="0044625B" w:rsidRPr="00823C2C" w:rsidRDefault="0044625B" w:rsidP="0044625B">
      <w:r>
        <w:rPr>
          <w:b/>
        </w:rPr>
        <w:t>Marshall 10</w:t>
      </w:r>
      <w:r>
        <w:t xml:space="preserve"> (Jennifer, vice president for the Institute for Family, Community, and Opportunity at The Heritage Foundation, “The Obama Education Agenda Takes Shape,” 4/16, </w:t>
      </w:r>
      <w:hyperlink r:id="rId8" w:history="1">
        <w:r w:rsidRPr="0044365F">
          <w:rPr>
            <w:rStyle w:val="Hyperlink"/>
          </w:rPr>
          <w:t>http://dailysignal.com/2010/04/16/the-obama-education-agenda-takes-shape/</w:t>
        </w:r>
      </w:hyperlink>
      <w:r>
        <w:t xml:space="preserve">) </w:t>
      </w:r>
    </w:p>
    <w:p w:rsidR="0044625B" w:rsidRPr="0044625B" w:rsidRDefault="0044625B" w:rsidP="0044625B">
      <w:pPr>
        <w:rPr>
          <w:rStyle w:val="StyleUnderline"/>
        </w:rPr>
      </w:pPr>
      <w:r>
        <w:t xml:space="preserve">Shows the problems with </w:t>
      </w:r>
      <w:r w:rsidRPr="0044625B">
        <w:rPr>
          <w:rStyle w:val="Emphasis"/>
        </w:rPr>
        <w:t>federal overreach in education</w:t>
      </w:r>
      <w:r w:rsidRPr="0044625B">
        <w:rPr>
          <w:rStyle w:val="StyleUnderline"/>
        </w:rPr>
        <w:t>:</w:t>
      </w:r>
      <w:r>
        <w:t xml:space="preserve"> </w:t>
      </w:r>
      <w:r w:rsidRPr="0044625B">
        <w:rPr>
          <w:rStyle w:val="StyleUnderline"/>
        </w:rPr>
        <w:t>The federal government supplies about 10 percent of the funding that goes to local schools but is calling far more than its share of the policy shots</w:t>
      </w:r>
      <w:r>
        <w:t>. The Bush Administration’s No Child Left Behind (</w:t>
      </w:r>
      <w:r w:rsidRPr="0044625B">
        <w:rPr>
          <w:rStyle w:val="StyleUnderline"/>
        </w:rPr>
        <w:t>NCLB) was already a significant federal overreach</w:t>
      </w:r>
      <w:r>
        <w:t xml:space="preserve">. Now the Obama Administration is going to overhaul it and change the measuring stick. Rather than the NCLB requirement that all students show proficiency by 2014, the new requirement would be high school graduates meeting college and career-readiness standards by 2020. (Note that both plans push the due date outside their authoring administration’s tenure.) Plus, </w:t>
      </w:r>
      <w:r w:rsidRPr="0044625B">
        <w:rPr>
          <w:rStyle w:val="Emphasis"/>
        </w:rPr>
        <w:t>each new plan comes with a significant compliance burden</w:t>
      </w:r>
      <w:r>
        <w:t xml:space="preserve">: </w:t>
      </w:r>
      <w:r w:rsidRPr="0044625B">
        <w:rPr>
          <w:rStyle w:val="StyleUnderline"/>
        </w:rPr>
        <w:t xml:space="preserve">According to the Office of Management and Budget, NCLB has increased the annual paperwork burden on state and local communities </w:t>
      </w:r>
      <w:r w:rsidRPr="0044625B">
        <w:rPr>
          <w:rStyle w:val="Emphasis"/>
        </w:rPr>
        <w:t>by 7 million hours, or $140 million</w:t>
      </w:r>
      <w:r>
        <w:t xml:space="preserve">. </w:t>
      </w:r>
      <w:r w:rsidRPr="0044625B">
        <w:rPr>
          <w:rStyle w:val="StyleUnderline"/>
        </w:rPr>
        <w:t xml:space="preserve">The new blueprint would leave states, districts, and schools trying to catch up with this new plan for at least the next half decade—until a </w:t>
      </w:r>
      <w:r w:rsidRPr="0044625B">
        <w:rPr>
          <w:rStyle w:val="Emphasis"/>
        </w:rPr>
        <w:t>new president comes along with the next remake.</w:t>
      </w:r>
      <w:r>
        <w:rPr>
          <w:rStyle w:val="Emphasis"/>
        </w:rPr>
        <w:t xml:space="preserve"> </w:t>
      </w:r>
      <w:r w:rsidRPr="0044625B">
        <w:rPr>
          <w:rStyle w:val="Emphasis"/>
        </w:rPr>
        <w:t>100,000 American public schools shouldn’t become a political football.</w:t>
      </w:r>
      <w:r>
        <w:t xml:space="preserve"> Instead, </w:t>
      </w:r>
      <w:r w:rsidRPr="0044625B">
        <w:rPr>
          <w:rStyle w:val="StyleUnderline"/>
        </w:rPr>
        <w:t>we need federal policies that allow those closest to students to make the decisions that work for them</w:t>
      </w:r>
      <w:r>
        <w:t xml:space="preserve">. </w:t>
      </w:r>
      <w:r w:rsidRPr="0044625B">
        <w:rPr>
          <w:rStyle w:val="StyleUnderline"/>
        </w:rPr>
        <w:t>Florida</w:t>
      </w:r>
      <w:r>
        <w:t xml:space="preserve">, for example, </w:t>
      </w:r>
      <w:r w:rsidRPr="0044625B">
        <w:rPr>
          <w:rStyle w:val="StyleUnderline"/>
        </w:rPr>
        <w:t>has implemented a set of reforms and Hispanic students are making significant strides—matching or outscoring the average of all students in 31 states on the recent NAEP results.</w:t>
      </w:r>
      <w:r>
        <w:rPr>
          <w:rStyle w:val="StyleUnderline"/>
        </w:rPr>
        <w:t xml:space="preserve"> </w:t>
      </w:r>
      <w:r>
        <w:t xml:space="preserve">At the federal level, </w:t>
      </w:r>
      <w:r w:rsidRPr="0044625B">
        <w:rPr>
          <w:rStyle w:val="StyleUnderline"/>
        </w:rPr>
        <w:t>the A-PLUS alternative to NCLB would allow states flexibility to put funding where local needs most demand it while maintaining true accountability through state-level testing and information reporting to parents to ensure transparency.</w:t>
      </w:r>
    </w:p>
    <w:p w:rsidR="0044625B" w:rsidRDefault="0044625B" w:rsidP="0044625B">
      <w:pPr>
        <w:pStyle w:val="Heading3"/>
      </w:pPr>
      <w:r>
        <w:t xml:space="preserve">2NC – Solvency – Particularity </w:t>
      </w:r>
    </w:p>
    <w:p w:rsidR="0044625B" w:rsidRPr="00541AB0" w:rsidRDefault="0044625B" w:rsidP="0044625B">
      <w:pPr>
        <w:pStyle w:val="Heading4"/>
        <w:rPr>
          <w:u w:val="single"/>
        </w:rPr>
      </w:pPr>
      <w:r>
        <w:t xml:space="preserve">Filter solvency through particularity – one size fits all solutions </w:t>
      </w:r>
      <w:r w:rsidR="00BB6D6D">
        <w:rPr>
          <w:u w:val="single"/>
        </w:rPr>
        <w:t>kills</w:t>
      </w:r>
      <w:r w:rsidRPr="00541AB0">
        <w:rPr>
          <w:u w:val="single"/>
        </w:rPr>
        <w:t xml:space="preserve"> innovation</w:t>
      </w:r>
      <w:r>
        <w:t xml:space="preserve"> and produce a </w:t>
      </w:r>
      <w:r>
        <w:rPr>
          <w:u w:val="single"/>
        </w:rPr>
        <w:t>race to the bottom</w:t>
      </w:r>
    </w:p>
    <w:p w:rsidR="0044625B" w:rsidRDefault="0044625B" w:rsidP="0044625B">
      <w:r>
        <w:rPr>
          <w:b/>
        </w:rPr>
        <w:t>Boehm 17</w:t>
      </w:r>
      <w:r>
        <w:t xml:space="preserve"> (Eric, reporter for Reason, “Federalism in the Age of Trump,” 1/19, http://reason.com/archives/2017/01/19/federalism-in-the-age-of-trump-three-are)</w:t>
      </w:r>
    </w:p>
    <w:p w:rsidR="0044625B" w:rsidRPr="00FD4639" w:rsidRDefault="0044625B" w:rsidP="0044625B">
      <w:r w:rsidRPr="00541AB0">
        <w:rPr>
          <w:rStyle w:val="StyleUnderline"/>
        </w:rPr>
        <w:t>By the end of the 2014 school year, 100 percent of all American students were supposed to meet the standards outlined by the Bush era law</w:t>
      </w:r>
      <w:r>
        <w:t xml:space="preserve">. Schools that failed to meet those goals were supposed to face consequences like restructuring. </w:t>
      </w:r>
      <w:r w:rsidRPr="00541AB0">
        <w:rPr>
          <w:rStyle w:val="Emphasis"/>
        </w:rPr>
        <w:t>Most of that hasn't happened.</w:t>
      </w:r>
      <w:r w:rsidRPr="00541AB0">
        <w:t xml:space="preserve"> </w:t>
      </w:r>
      <w:r w:rsidRPr="00541AB0">
        <w:rPr>
          <w:rStyle w:val="Emphasis"/>
        </w:rPr>
        <w:t xml:space="preserve">States lowered standards </w:t>
      </w:r>
      <w:r w:rsidRPr="00541AB0">
        <w:rPr>
          <w:rStyle w:val="StyleUnderline"/>
        </w:rPr>
        <w:t>to make sure that more students could meet them and the Obama administration issued blanket waivers for the schools in states that adopted a new set of federal teaching guidelines called Common Core.</w:t>
      </w:r>
      <w:r>
        <w:rPr>
          <w:rStyle w:val="StyleUnderline"/>
        </w:rPr>
        <w:t xml:space="preserve"> </w:t>
      </w:r>
      <w:r w:rsidRPr="00541AB0">
        <w:rPr>
          <w:rStyle w:val="StyleUnderline"/>
        </w:rPr>
        <w:t>The problems</w:t>
      </w:r>
      <w:r>
        <w:t xml:space="preserve"> with No Child Left Behind </w:t>
      </w:r>
      <w:r w:rsidRPr="00541AB0">
        <w:rPr>
          <w:rStyle w:val="StyleUnderline"/>
        </w:rPr>
        <w:t xml:space="preserve">illustrate two of the biggest problems with the </w:t>
      </w:r>
      <w:proofErr w:type="gramStart"/>
      <w:r w:rsidRPr="00541AB0">
        <w:rPr>
          <w:rStyle w:val="StyleUnderline"/>
        </w:rPr>
        <w:t>current status</w:t>
      </w:r>
      <w:proofErr w:type="gramEnd"/>
      <w:r w:rsidRPr="00541AB0">
        <w:rPr>
          <w:rStyle w:val="StyleUnderline"/>
        </w:rPr>
        <w:t xml:space="preserve"> of public education. First, it was a one-size-fits-all solution that</w:t>
      </w:r>
      <w:r>
        <w:t xml:space="preserve">, second, </w:t>
      </w:r>
      <w:r w:rsidRPr="00541AB0">
        <w:rPr>
          <w:rStyle w:val="StyleUnderline"/>
        </w:rPr>
        <w:t>funded education infrastructure</w:t>
      </w:r>
      <w:r>
        <w:t>—school buildings, administrators, and teachers</w:t>
      </w:r>
      <w:r w:rsidRPr="00541AB0">
        <w:rPr>
          <w:rStyle w:val="Emphasis"/>
        </w:rPr>
        <w:t>—instead of funding students</w:t>
      </w:r>
      <w:r>
        <w:t xml:space="preserve">. </w:t>
      </w:r>
      <w:r w:rsidRPr="00541AB0">
        <w:rPr>
          <w:rStyle w:val="StyleUnderline"/>
        </w:rPr>
        <w:t xml:space="preserve">Yet the past decade-and-a-half has seen an upwelling of innovative education policy ideas from the state level, including expansions of charter schools, voucher programs, and education savings accounts. </w:t>
      </w:r>
      <w:r w:rsidRPr="00541AB0">
        <w:rPr>
          <w:rStyle w:val="Emphasis"/>
        </w:rPr>
        <w:t>Many of those reforms have been focused on giving families a choice when it comes to public education,</w:t>
      </w:r>
      <w:r>
        <w:t xml:space="preserve"> </w:t>
      </w:r>
      <w:r w:rsidRPr="00541AB0">
        <w:rPr>
          <w:rStyle w:val="StyleUnderline"/>
        </w:rPr>
        <w:t>particularly for students trapped in failing schools for no reason other than their ZIP code.</w:t>
      </w:r>
      <w:r>
        <w:t xml:space="preserve"> DeVos, in her home state of Michigan, has a long history of fighting for those kinds of reforms. In 2000, she was heavily involved in an unsuccessful effort to remove the state constitution's ban on voucher programs via ballot initiative, and since then she has backed efforts to expand public charter schools there. In her new federal post, she could help nudge states towards reform, says Ben </w:t>
      </w:r>
      <w:proofErr w:type="spellStart"/>
      <w:r>
        <w:t>DeGrow</w:t>
      </w:r>
      <w:proofErr w:type="spellEnd"/>
      <w:r>
        <w:t xml:space="preserve">, director of education policy for the Michigan-based Mackinac Center. That's where conservatives and libertarians find themselves walking a bit of a policy tightrope. </w:t>
      </w:r>
      <w:r w:rsidRPr="00541AB0">
        <w:rPr>
          <w:rStyle w:val="StyleUnderline"/>
        </w:rPr>
        <w:t>Federal interventions</w:t>
      </w:r>
      <w:r>
        <w:t xml:space="preserve">, like No Child Left Behind, in </w:t>
      </w:r>
      <w:r w:rsidRPr="00541AB0">
        <w:rPr>
          <w:rStyle w:val="StyleUnderline"/>
        </w:rPr>
        <w:t xml:space="preserve">state education policy has not worked, </w:t>
      </w:r>
      <w:proofErr w:type="spellStart"/>
      <w:r w:rsidRPr="00541AB0">
        <w:rPr>
          <w:rStyle w:val="StyleUnderline"/>
        </w:rPr>
        <w:t>DeGrow</w:t>
      </w:r>
      <w:proofErr w:type="spellEnd"/>
      <w:r w:rsidRPr="00541AB0">
        <w:rPr>
          <w:rStyle w:val="StyleUnderline"/>
        </w:rPr>
        <w:t xml:space="preserve"> says</w:t>
      </w:r>
      <w:r>
        <w:t xml:space="preserve">, </w:t>
      </w:r>
      <w:r w:rsidRPr="00541AB0">
        <w:rPr>
          <w:rStyle w:val="Emphasis"/>
        </w:rPr>
        <w:t>but school choice activists should resist the urge to call for more federal action to implement policies they like.</w:t>
      </w:r>
      <w:r>
        <w:t xml:space="preserve"> A</w:t>
      </w:r>
      <w:r w:rsidRPr="00541AB0">
        <w:rPr>
          <w:rStyle w:val="StyleUnderline"/>
        </w:rPr>
        <w:t>t best, DeVos should work to peel back layers of federal regulation and encourage</w:t>
      </w:r>
      <w:r>
        <w:t>—not mandate—</w:t>
      </w:r>
      <w:r w:rsidRPr="00541AB0">
        <w:rPr>
          <w:rStyle w:val="StyleUnderline"/>
        </w:rPr>
        <w:t>states to move in a direction that favors choice for parents and students</w:t>
      </w:r>
      <w:r>
        <w:t xml:space="preserve">. Of all the things on this list, </w:t>
      </w:r>
      <w:r w:rsidRPr="00541AB0">
        <w:rPr>
          <w:rStyle w:val="Emphasis"/>
        </w:rPr>
        <w:t>this is the area where the greatest potential exists for the federal government to simply get out of the way and let the states experiment with new ideas</w:t>
      </w:r>
      <w:r>
        <w:t>.</w:t>
      </w:r>
    </w:p>
    <w:p w:rsidR="00D4501F" w:rsidRDefault="00D4501F" w:rsidP="00D4501F">
      <w:pPr>
        <w:pStyle w:val="Heading3"/>
      </w:pPr>
      <w:r>
        <w:t xml:space="preserve">2NC – Solvency – Race to the Bottom </w:t>
      </w:r>
    </w:p>
    <w:p w:rsidR="00D4501F" w:rsidRPr="00D4501F" w:rsidRDefault="00D4501F" w:rsidP="00D4501F">
      <w:pPr>
        <w:pStyle w:val="Heading4"/>
      </w:pPr>
      <w:r>
        <w:t xml:space="preserve">Federal legislation causes a </w:t>
      </w:r>
      <w:r>
        <w:rPr>
          <w:u w:val="single"/>
        </w:rPr>
        <w:t>race to the bottom</w:t>
      </w:r>
      <w:r>
        <w:t xml:space="preserve"> – states strategically </w:t>
      </w:r>
      <w:r>
        <w:rPr>
          <w:u w:val="single"/>
        </w:rPr>
        <w:t>manipulate testing</w:t>
      </w:r>
      <w:r>
        <w:t xml:space="preserve"> and </w:t>
      </w:r>
      <w:r>
        <w:rPr>
          <w:u w:val="single"/>
        </w:rPr>
        <w:t>circumvent</w:t>
      </w:r>
      <w:r>
        <w:t xml:space="preserve"> restrictions </w:t>
      </w:r>
      <w:proofErr w:type="gramStart"/>
      <w:r>
        <w:t>in order to</w:t>
      </w:r>
      <w:proofErr w:type="gramEnd"/>
      <w:r>
        <w:t xml:space="preserve"> appear progressive – only allowing </w:t>
      </w:r>
      <w:r>
        <w:rPr>
          <w:u w:val="single"/>
        </w:rPr>
        <w:t>flexibility</w:t>
      </w:r>
      <w:r>
        <w:t xml:space="preserve"> and </w:t>
      </w:r>
      <w:r>
        <w:rPr>
          <w:u w:val="single"/>
        </w:rPr>
        <w:t>autonomy</w:t>
      </w:r>
      <w:r>
        <w:t xml:space="preserve"> can produce results – anything else results in a game of regulatory cat and mouse that </w:t>
      </w:r>
      <w:r>
        <w:rPr>
          <w:u w:val="single"/>
        </w:rPr>
        <w:t>overstretches resources</w:t>
      </w:r>
      <w:r>
        <w:t xml:space="preserve"> </w:t>
      </w:r>
    </w:p>
    <w:p w:rsidR="00D4501F" w:rsidRPr="00B3286B" w:rsidRDefault="00D4501F" w:rsidP="00D4501F">
      <w:r>
        <w:rPr>
          <w:b/>
        </w:rPr>
        <w:t xml:space="preserve">Finn and </w:t>
      </w:r>
      <w:proofErr w:type="spellStart"/>
      <w:r>
        <w:rPr>
          <w:b/>
        </w:rPr>
        <w:t>Petrilli</w:t>
      </w:r>
      <w:proofErr w:type="spellEnd"/>
      <w:r>
        <w:rPr>
          <w:b/>
        </w:rPr>
        <w:t xml:space="preserve"> 6</w:t>
      </w:r>
      <w:r>
        <w:t xml:space="preserve"> (Chester, president of the Thomas B. Fordham Foundation, Michael, VP of the Thomas B. Fordham Foundation, “A New </w:t>
      </w:r>
      <w:proofErr w:type="spellStart"/>
      <w:r>
        <w:t>New</w:t>
      </w:r>
      <w:proofErr w:type="spellEnd"/>
      <w:r>
        <w:t xml:space="preserve"> Federalism,” </w:t>
      </w:r>
      <w:hyperlink r:id="rId9" w:history="1">
        <w:r w:rsidRPr="0044365F">
          <w:rPr>
            <w:rStyle w:val="Hyperlink"/>
          </w:rPr>
          <w:t>http://educationnext.org/a-new-new-federalism/</w:t>
        </w:r>
      </w:hyperlink>
      <w:r>
        <w:t xml:space="preserve">) </w:t>
      </w:r>
    </w:p>
    <w:p w:rsidR="00D4501F" w:rsidRDefault="00D4501F" w:rsidP="00D4501F">
      <w:pPr>
        <w:rPr>
          <w:rStyle w:val="StyleUnderline"/>
        </w:rPr>
      </w:pPr>
      <w:r w:rsidRPr="00D4501F">
        <w:rPr>
          <w:rStyle w:val="Emphasis"/>
        </w:rPr>
        <w:t>The Race to the Bottom</w:t>
      </w:r>
      <w:r>
        <w:rPr>
          <w:rStyle w:val="Emphasis"/>
        </w:rPr>
        <w:t xml:space="preserve"> </w:t>
      </w:r>
      <w:r w:rsidRPr="00D4501F">
        <w:rPr>
          <w:rStyle w:val="StyleUnderline"/>
        </w:rPr>
        <w:t>Consider the states’ reaction to NCLB</w:t>
      </w:r>
      <w:r>
        <w:t xml:space="preserve">. </w:t>
      </w:r>
      <w:r w:rsidRPr="00D4501F">
        <w:rPr>
          <w:rStyle w:val="Emphasis"/>
        </w:rPr>
        <w:t>Evidence is mounting that they are responding by lowering their standards</w:t>
      </w:r>
      <w:r w:rsidRPr="00D4501F">
        <w:rPr>
          <w:rStyle w:val="StyleUnderline"/>
        </w:rPr>
        <w:t>, making their tests easier</w:t>
      </w:r>
      <w:r>
        <w:t xml:space="preserve">, </w:t>
      </w:r>
      <w:r w:rsidRPr="00D4501F">
        <w:rPr>
          <w:rStyle w:val="Emphasis"/>
        </w:rPr>
        <w:t>and shielding their schools from accountability</w:t>
      </w:r>
      <w:r>
        <w:t xml:space="preserve">. Some of this is happening in plain view; Missouri, for example, recently backed away from its high standards specifically because NCLB was fingering so many of its schools as subpar. </w:t>
      </w:r>
      <w:r w:rsidRPr="00D4501F">
        <w:rPr>
          <w:rStyle w:val="StyleUnderline"/>
        </w:rPr>
        <w:t>Many other states are gaming the system behind closed doors.</w:t>
      </w:r>
      <w:r>
        <w:t xml:space="preserve"> On</w:t>
      </w:r>
      <w:r w:rsidRPr="00D4501F">
        <w:rPr>
          <w:rStyle w:val="StyleUnderline"/>
        </w:rPr>
        <w:t>e sign of this quiet rebellion is the growing disparity between student performance on state exams and on the</w:t>
      </w:r>
      <w:r>
        <w:t xml:space="preserve"> National Assessment of Educational Progress (</w:t>
      </w:r>
      <w:r w:rsidRPr="00D4501F">
        <w:rPr>
          <w:rStyle w:val="StyleUnderline"/>
        </w:rPr>
        <w:t>NAEP</w:t>
      </w:r>
      <w:r>
        <w:t xml:space="preserve">). According to an analysis by the Thomas B. Fordham Foundation, </w:t>
      </w:r>
      <w:r w:rsidRPr="00D4501F">
        <w:rPr>
          <w:rStyle w:val="StyleUnderline"/>
        </w:rPr>
        <w:t xml:space="preserve">from 2003 to 2005 at least 20 states posted gains on their own 8th-grade reading exams, </w:t>
      </w:r>
      <w:r w:rsidRPr="00D4501F">
        <w:rPr>
          <w:rStyle w:val="Emphasis"/>
        </w:rPr>
        <w:t>yet none of these showed progress at the “proficient” level on NAEP</w:t>
      </w:r>
      <w:r>
        <w:t xml:space="preserve">. While there could be explanations for this discrepancy, one must suspect that </w:t>
      </w:r>
      <w:r w:rsidRPr="00D4501F">
        <w:rPr>
          <w:rStyle w:val="Emphasis"/>
        </w:rPr>
        <w:t>states are finding subtle ways to make their own tests easier.</w:t>
      </w:r>
      <w:r>
        <w:rPr>
          <w:rStyle w:val="Emphasis"/>
        </w:rPr>
        <w:t xml:space="preserve"> </w:t>
      </w:r>
      <w:r w:rsidRPr="00D4501F">
        <w:rPr>
          <w:rStyle w:val="StyleUnderline"/>
        </w:rPr>
        <w:t>What would prompt states to lower the bar</w:t>
      </w:r>
      <w:r>
        <w:t xml:space="preserve">? After all, money flows to schools whether they make Adequate Yearly Progress (AYP) or not. Most likely, the incentives to which </w:t>
      </w:r>
      <w:r w:rsidRPr="00D4501F">
        <w:t>they are responding</w:t>
      </w:r>
      <w:r>
        <w:t xml:space="preserve"> are not those imposed from Washington but from below: </w:t>
      </w:r>
      <w:r w:rsidRPr="00D4501F">
        <w:rPr>
          <w:rStyle w:val="StyleUnderline"/>
        </w:rPr>
        <w:t>irate local superintendents and school board members who don’t want NCLB to shine a harsh light on their schools’ shortcomings.</w:t>
      </w:r>
      <w:r>
        <w:rPr>
          <w:rStyle w:val="StyleUnderline"/>
        </w:rPr>
        <w:t xml:space="preserve"> </w:t>
      </w:r>
      <w:r w:rsidRPr="00D4501F">
        <w:rPr>
          <w:rStyle w:val="Emphasis"/>
        </w:rPr>
        <w:t xml:space="preserve">This pressure appears to be having an impact beyond tests. </w:t>
      </w:r>
      <w:r w:rsidRPr="00D4501F">
        <w:rPr>
          <w:rStyle w:val="StyleUnderline"/>
        </w:rPr>
        <w:t>States are also finding ways to game their definitions of AYP to let more schools off the hook</w:t>
      </w:r>
      <w:r>
        <w:t xml:space="preserve">. </w:t>
      </w:r>
      <w:r w:rsidRPr="00D4501F">
        <w:rPr>
          <w:rStyle w:val="StyleUnderline"/>
        </w:rPr>
        <w:t>In Oklahoma</w:t>
      </w:r>
      <w:r>
        <w:t xml:space="preserve">, for example, </w:t>
      </w:r>
      <w:r w:rsidRPr="00D4501F">
        <w:rPr>
          <w:rStyle w:val="StyleUnderline"/>
        </w:rPr>
        <w:t>the number of schools failing to make AYP dropped by 85 percent</w:t>
      </w:r>
      <w:r>
        <w:t xml:space="preserve"> from 2003–04 to 2004–05, </w:t>
      </w:r>
      <w:r w:rsidRPr="00D4501F">
        <w:rPr>
          <w:rStyle w:val="StyleUnderline"/>
        </w:rPr>
        <w:t>not because its students learned more but because bureaucrats made a technical change to the state’s NCLB formula</w:t>
      </w:r>
      <w:r>
        <w:t xml:space="preserve">. </w:t>
      </w:r>
      <w:r w:rsidRPr="00D4501F">
        <w:rPr>
          <w:rStyle w:val="Emphasis"/>
        </w:rPr>
        <w:t>Such educational finagling is rampant</w:t>
      </w:r>
      <w:r>
        <w:t xml:space="preserve">, and explains why, as standards are supposedly being ratcheted up the closer we get to 2014 (when all students are to be “proficient”), the number of schools across the nation “in need of improvement” is stable. Is there any doubt that </w:t>
      </w:r>
      <w:r w:rsidRPr="00D4501F">
        <w:rPr>
          <w:rStyle w:val="Emphasis"/>
        </w:rPr>
        <w:t>the standards-and-accountability movement is in peril</w:t>
      </w:r>
      <w:r>
        <w:t xml:space="preserve">? What Ever Happened to Deregulation? </w:t>
      </w:r>
      <w:r w:rsidRPr="00D4501F">
        <w:rPr>
          <w:rStyle w:val="Emphasis"/>
        </w:rPr>
        <w:t>Washington’s record is equally unimpressive</w:t>
      </w:r>
      <w:r>
        <w:t xml:space="preserve">. Despite the rhetoric about NCLB providing “flexibility in return for accountability,” by the time President Bush’s law cleared Congress there was precious little flexibility left. Most of the rules and regulations that had accreted over the previous 40 years stayed in place; </w:t>
      </w:r>
      <w:r w:rsidRPr="00D4501F">
        <w:rPr>
          <w:rStyle w:val="StyleUnderline"/>
        </w:rPr>
        <w:t xml:space="preserve">NCLB’s new “flex” programs have gone largely unused because they offer scant relief. </w:t>
      </w:r>
      <w:r>
        <w:t xml:space="preserve">Meanwhile, Uncle Sam added two huge mandates: that every teacher in the country be “highly qualified” in very specific ways and that schools use “scientifically based” classroom methods, especially teaching young children to read. Neither of these is without merit, but </w:t>
      </w:r>
      <w:r w:rsidRPr="00D4501F">
        <w:rPr>
          <w:rStyle w:val="Emphasis"/>
        </w:rPr>
        <w:t>the cumulative effect is to shackle schools with red tape rather than encourage innovation and a “whatever it takes” attitude</w:t>
      </w:r>
      <w:r>
        <w:t xml:space="preserve">. </w:t>
      </w:r>
      <w:r w:rsidRPr="00D4501F">
        <w:rPr>
          <w:rStyle w:val="StyleUnderline"/>
        </w:rPr>
        <w:t xml:space="preserve">State and district officials respond predictably: by going through the motions, focusing on compliance instead of performance, playing games with federal regulators, </w:t>
      </w:r>
      <w:r w:rsidRPr="00D4501F">
        <w:rPr>
          <w:rStyle w:val="Emphasis"/>
        </w:rPr>
        <w:t>and cutting secret side deals with Washington at the political level</w:t>
      </w:r>
      <w:r w:rsidRPr="00D4501F">
        <w:rPr>
          <w:rStyle w:val="StyleUnderline"/>
        </w:rPr>
        <w:t>.</w:t>
      </w:r>
      <w:r>
        <w:rPr>
          <w:rStyle w:val="StyleUnderline"/>
        </w:rPr>
        <w:t xml:space="preserve"> </w:t>
      </w:r>
      <w:r w:rsidRPr="00D4501F">
        <w:rPr>
          <w:rStyle w:val="StyleUnderline"/>
        </w:rPr>
        <w:t>The most pernicious example</w:t>
      </w:r>
      <w:r>
        <w:t xml:space="preserve"> of this cat-and-mouse game </w:t>
      </w:r>
      <w:r w:rsidRPr="00D4501F">
        <w:rPr>
          <w:rStyle w:val="StyleUnderline"/>
        </w:rPr>
        <w:t>involves the standards-and-accountability system itself</w:t>
      </w:r>
      <w:r>
        <w:t xml:space="preserve">. </w:t>
      </w:r>
      <w:r w:rsidRPr="00D4501F">
        <w:rPr>
          <w:rStyle w:val="StyleUnderline"/>
        </w:rPr>
        <w:t>We’ve already seen how states try to work the system; in response</w:t>
      </w:r>
      <w:r>
        <w:t xml:space="preserve">, </w:t>
      </w:r>
      <w:r w:rsidRPr="00D4501F">
        <w:rPr>
          <w:rStyle w:val="Emphasis"/>
        </w:rPr>
        <w:t xml:space="preserve">federal officials write new rules </w:t>
      </w:r>
      <w:proofErr w:type="gramStart"/>
      <w:r w:rsidRPr="00D4501F">
        <w:rPr>
          <w:rStyle w:val="Emphasis"/>
        </w:rPr>
        <w:t>in an effort to</w:t>
      </w:r>
      <w:proofErr w:type="gramEnd"/>
      <w:r w:rsidRPr="00D4501F">
        <w:rPr>
          <w:rStyle w:val="Emphasis"/>
        </w:rPr>
        <w:t xml:space="preserve"> force states to live up to the spirit of the law</w:t>
      </w:r>
      <w:r>
        <w:t xml:space="preserve">. For example, early in the NCLB implementation process, some states discovered that they could shield their schools from its sanctions if they decreed that the performance of subgroups, such as disabled students, would only count toward AYP if the groups were quite large. Other states followed suit; after the Associated Press reported that upward of 2 million children—most of them minorities—were being excluded from NCLB’s accountability system via such gimmicks, Congress pressured the Department of Education to rein in the practice. Yet we know that </w:t>
      </w:r>
      <w:r w:rsidRPr="00D4501F">
        <w:rPr>
          <w:rStyle w:val="Emphasis"/>
        </w:rPr>
        <w:t>states will find new ways to punch holes in the law</w:t>
      </w:r>
      <w:r>
        <w:t xml:space="preserve">. </w:t>
      </w:r>
      <w:r w:rsidRPr="00D4501F">
        <w:rPr>
          <w:rStyle w:val="StyleUnderline"/>
        </w:rPr>
        <w:t xml:space="preserve">They always do. And, as we can attest from personal experience, </w:t>
      </w:r>
      <w:r w:rsidRPr="00D4501F">
        <w:rPr>
          <w:rStyle w:val="Emphasis"/>
        </w:rPr>
        <w:t>the Education Department lacks the competence, capacity, and political resolve to win this war</w:t>
      </w:r>
      <w:r>
        <w:t xml:space="preserve">. </w:t>
      </w:r>
      <w:proofErr w:type="gramStart"/>
      <w:r w:rsidRPr="00D4501F">
        <w:rPr>
          <w:rStyle w:val="StyleUnderline"/>
        </w:rPr>
        <w:t>So</w:t>
      </w:r>
      <w:proofErr w:type="gramEnd"/>
      <w:r w:rsidRPr="00D4501F">
        <w:rPr>
          <w:rStyle w:val="StyleUnderline"/>
        </w:rPr>
        <w:t xml:space="preserve"> we’re left with classic compliance-oriented behavior around a performance-oriented law. And </w:t>
      </w:r>
      <w:r w:rsidRPr="00D4501F">
        <w:rPr>
          <w:rStyle w:val="Emphasis"/>
        </w:rPr>
        <w:t>lots of games being played and smoke blown</w:t>
      </w:r>
      <w:r w:rsidRPr="00D4501F">
        <w:rPr>
          <w:rStyle w:val="StyleUnderline"/>
        </w:rPr>
        <w:t>.</w:t>
      </w:r>
      <w:r>
        <w:rPr>
          <w:rStyle w:val="StyleUnderline"/>
        </w:rPr>
        <w:t xml:space="preserve"> </w:t>
      </w:r>
      <w:r>
        <w:t xml:space="preserve">Even as the bureaucrats battle over nuanced issues of measurement, </w:t>
      </w:r>
      <w:r w:rsidRPr="00D4501F">
        <w:rPr>
          <w:rStyle w:val="Emphasis"/>
        </w:rPr>
        <w:t>Washington has no say over what really matters: the content of the academic standards, the rigor of the tests, or the ultimate consequences for school failure</w:t>
      </w:r>
      <w:r>
        <w:t xml:space="preserve">. </w:t>
      </w:r>
      <w:r w:rsidRPr="00D4501F">
        <w:rPr>
          <w:rStyle w:val="StyleUnderline"/>
        </w:rPr>
        <w:t>NCLB made the wrong compromise. Instead of being tight about results and loose about means, it tries to be tight about means and heedless as to ends.</w:t>
      </w:r>
    </w:p>
    <w:p w:rsidR="00663425" w:rsidRPr="00663425" w:rsidRDefault="00675104" w:rsidP="00663425">
      <w:pPr>
        <w:pStyle w:val="Heading3"/>
      </w:pPr>
      <w:r>
        <w:t>2NC – So</w:t>
      </w:r>
      <w:r w:rsidR="00663425" w:rsidRPr="00663425">
        <w:t>lvency – Follow On</w:t>
      </w:r>
    </w:p>
    <w:p w:rsidR="00663425" w:rsidRDefault="00663425" w:rsidP="00663425">
      <w:pPr>
        <w:pStyle w:val="Heading4"/>
      </w:pPr>
      <w:r>
        <w:t xml:space="preserve">States spill up to </w:t>
      </w:r>
      <w:proofErr w:type="gramStart"/>
      <w:r>
        <w:t>federal .</w:t>
      </w:r>
      <w:proofErr w:type="gramEnd"/>
    </w:p>
    <w:p w:rsidR="00663425" w:rsidRPr="00BB609D" w:rsidRDefault="00663425" w:rsidP="00663425">
      <w:pPr>
        <w:rPr>
          <w:rStyle w:val="Style13ptBold"/>
        </w:rPr>
      </w:pPr>
      <w:r>
        <w:rPr>
          <w:rStyle w:val="Style13ptBold"/>
        </w:rPr>
        <w:t>NYSED 9</w:t>
      </w:r>
    </w:p>
    <w:p w:rsidR="00663425" w:rsidRDefault="00663425" w:rsidP="00663425">
      <w:r>
        <w:t xml:space="preserve">New York State Education Department “Federal Education Policy and the States, 1945-2009: A Brief Synopsis States’ Impact on Federal Education Policy </w:t>
      </w:r>
      <w:proofErr w:type="spellStart"/>
      <w:r>
        <w:t>Project”New</w:t>
      </w:r>
      <w:proofErr w:type="spellEnd"/>
      <w:r>
        <w:t xml:space="preserve"> York State Archives, Albany, January 2006, revised November 2009 </w:t>
      </w:r>
      <w:hyperlink r:id="rId10" w:history="1">
        <w:r w:rsidRPr="004B7D96">
          <w:rPr>
            <w:rStyle w:val="Hyperlink"/>
          </w:rPr>
          <w:t>http://www.archives.nysed.gov/common/archives/files/ed_background_overview_essay.pdf</w:t>
        </w:r>
      </w:hyperlink>
    </w:p>
    <w:p w:rsidR="00663425" w:rsidRPr="00BB609D" w:rsidRDefault="00663425" w:rsidP="00663425"/>
    <w:p w:rsidR="00663425" w:rsidRPr="00A01189" w:rsidRDefault="00663425" w:rsidP="00663425">
      <w:pPr>
        <w:rPr>
          <w:sz w:val="14"/>
        </w:rPr>
      </w:pPr>
      <w:r w:rsidRPr="00A01189">
        <w:rPr>
          <w:sz w:val="14"/>
        </w:rPr>
        <w:t xml:space="preserve">States as models. </w:t>
      </w:r>
      <w:r w:rsidRPr="00A01189">
        <w:rPr>
          <w:rStyle w:val="Emphasis"/>
        </w:rPr>
        <w:t xml:space="preserve">The U.S. government </w:t>
      </w:r>
      <w:proofErr w:type="gramStart"/>
      <w:r w:rsidRPr="00A01189">
        <w:rPr>
          <w:rStyle w:val="Emphasis"/>
        </w:rPr>
        <w:t>models</w:t>
      </w:r>
      <w:proofErr w:type="gramEnd"/>
      <w:r w:rsidRPr="00A01189">
        <w:rPr>
          <w:rStyle w:val="Emphasis"/>
        </w:rPr>
        <w:t xml:space="preserve"> federal policy on the states' successes</w:t>
      </w:r>
      <w:r w:rsidRPr="00A01189">
        <w:rPr>
          <w:sz w:val="14"/>
        </w:rPr>
        <w:t xml:space="preserve">. </w:t>
      </w:r>
      <w:r w:rsidRPr="00A01189">
        <w:rPr>
          <w:rStyle w:val="StyleUnderline"/>
        </w:rPr>
        <w:t>During the 1960s, for example, federal policymakers sought to increase equity in</w:t>
      </w:r>
      <w:r>
        <w:rPr>
          <w:rStyle w:val="StyleUnderline"/>
        </w:rPr>
        <w:t xml:space="preserve"> </w:t>
      </w:r>
      <w:r w:rsidRPr="00A01189">
        <w:rPr>
          <w:rStyle w:val="StyleUnderline"/>
        </w:rPr>
        <w:t>education by extending New York and Massachusetts policies to the rest of the nation</w:t>
      </w:r>
      <w:r w:rsidRPr="00A01189">
        <w:rPr>
          <w:sz w:val="14"/>
        </w:rPr>
        <w:t xml:space="preserve">. • States as failures. </w:t>
      </w:r>
      <w:r w:rsidRPr="00A01189">
        <w:rPr>
          <w:rStyle w:val="StyleUnderline"/>
        </w:rPr>
        <w:t>Perceived failures of the states to create and implement adequate</w:t>
      </w:r>
      <w:r>
        <w:rPr>
          <w:rStyle w:val="StyleUnderline"/>
        </w:rPr>
        <w:t xml:space="preserve"> </w:t>
      </w:r>
      <w:r w:rsidRPr="00A01189">
        <w:rPr>
          <w:rStyle w:val="StyleUnderline"/>
        </w:rPr>
        <w:t xml:space="preserve">education policy have </w:t>
      </w:r>
      <w:r w:rsidRPr="00A01189">
        <w:rPr>
          <w:rStyle w:val="Emphasis"/>
        </w:rPr>
        <w:t>propelled a great deal of federal action</w:t>
      </w:r>
      <w:r w:rsidRPr="00A01189">
        <w:rPr>
          <w:sz w:val="14"/>
        </w:rPr>
        <w:t>—</w:t>
      </w:r>
      <w:r w:rsidRPr="00A01189">
        <w:rPr>
          <w:rStyle w:val="StyleUnderline"/>
        </w:rPr>
        <w:t>for example, the</w:t>
      </w:r>
      <w:r>
        <w:rPr>
          <w:rStyle w:val="StyleUnderline"/>
        </w:rPr>
        <w:t xml:space="preserve"> </w:t>
      </w:r>
      <w:r w:rsidRPr="00A01189">
        <w:rPr>
          <w:rStyle w:val="StyleUnderline"/>
        </w:rPr>
        <w:t>Elementary and Secondary Education Act</w:t>
      </w:r>
      <w:r w:rsidRPr="00A01189">
        <w:rPr>
          <w:sz w:val="14"/>
        </w:rPr>
        <w:t xml:space="preserve"> (ESEA) of 1965. • States as advocates. </w:t>
      </w:r>
      <w:r w:rsidRPr="00A01189">
        <w:rPr>
          <w:rStyle w:val="StyleUnderline"/>
        </w:rPr>
        <w:t xml:space="preserve">State governments, usually education departments, </w:t>
      </w:r>
      <w:r w:rsidRPr="00A01189">
        <w:rPr>
          <w:rStyle w:val="Emphasis"/>
        </w:rPr>
        <w:t>actively lobby</w:t>
      </w:r>
      <w:r>
        <w:rPr>
          <w:rStyle w:val="Emphasis"/>
        </w:rPr>
        <w:t xml:space="preserve"> </w:t>
      </w:r>
      <w:r w:rsidRPr="00A01189">
        <w:rPr>
          <w:rStyle w:val="Emphasis"/>
        </w:rPr>
        <w:t>the federal government on policy issues.</w:t>
      </w:r>
      <w:r>
        <w:rPr>
          <w:rStyle w:val="Emphasis"/>
        </w:rPr>
        <w:t xml:space="preserve"> </w:t>
      </w:r>
      <w:r w:rsidRPr="00A01189">
        <w:rPr>
          <w:sz w:val="14"/>
        </w:rPr>
        <w:t xml:space="preserve">• Congressional initiatives. </w:t>
      </w:r>
      <w:r w:rsidRPr="00A01189">
        <w:rPr>
          <w:rStyle w:val="StyleUnderline"/>
        </w:rPr>
        <w:t>Legislators band together</w:t>
      </w:r>
      <w:r w:rsidRPr="00A01189">
        <w:rPr>
          <w:sz w:val="14"/>
        </w:rPr>
        <w:t xml:space="preserve"> (independent of state education officials</w:t>
      </w:r>
      <w:r w:rsidRPr="00A01189">
        <w:rPr>
          <w:rStyle w:val="StyleUnderline"/>
        </w:rPr>
        <w:t>) to promote policy or obtain federal education money</w:t>
      </w:r>
      <w:r w:rsidRPr="00A01189">
        <w:rPr>
          <w:sz w:val="14"/>
        </w:rPr>
        <w:t xml:space="preserve">. These initiatives may represent a response to political opportunities or components of unrelated deals. • State responses to federal policy. </w:t>
      </w:r>
      <w:r w:rsidRPr="00A01189">
        <w:rPr>
          <w:rStyle w:val="StyleUnderline"/>
        </w:rPr>
        <w:t>Sometimes this response takes the form of resistance,</w:t>
      </w:r>
      <w:r>
        <w:rPr>
          <w:rStyle w:val="StyleUnderline"/>
        </w:rPr>
        <w:t xml:space="preserve"> </w:t>
      </w:r>
      <w:r w:rsidRPr="00A01189">
        <w:rPr>
          <w:rStyle w:val="StyleUnderline"/>
        </w:rPr>
        <w:t>as with desegregation and other civil rights issues</w:t>
      </w:r>
      <w:r w:rsidRPr="00A01189">
        <w:rPr>
          <w:sz w:val="14"/>
        </w:rPr>
        <w:t xml:space="preserve">. </w:t>
      </w:r>
      <w:r w:rsidRPr="00A01189">
        <w:rPr>
          <w:rStyle w:val="StyleUnderline"/>
        </w:rPr>
        <w:t xml:space="preserve">State responses to </w:t>
      </w:r>
      <w:proofErr w:type="gramStart"/>
      <w:r w:rsidRPr="00A01189">
        <w:rPr>
          <w:rStyle w:val="StyleUnderline"/>
        </w:rPr>
        <w:t xml:space="preserve">particular </w:t>
      </w:r>
      <w:proofErr w:type="spellStart"/>
      <w:r w:rsidRPr="00A01189">
        <w:rPr>
          <w:rStyle w:val="StyleUnderline"/>
        </w:rPr>
        <w:t>firstgeneration</w:t>
      </w:r>
      <w:proofErr w:type="spellEnd"/>
      <w:proofErr w:type="gramEnd"/>
      <w:r>
        <w:rPr>
          <w:rStyle w:val="StyleUnderline"/>
        </w:rPr>
        <w:t xml:space="preserve"> </w:t>
      </w:r>
      <w:r w:rsidRPr="00A01189">
        <w:rPr>
          <w:rStyle w:val="StyleUnderline"/>
        </w:rPr>
        <w:t>policies may yield modifications in the second generation</w:t>
      </w:r>
      <w:r w:rsidRPr="00A01189">
        <w:rPr>
          <w:sz w:val="14"/>
        </w:rPr>
        <w:t xml:space="preserve">. • State-federal negotiation. </w:t>
      </w:r>
      <w:r w:rsidRPr="00A01189">
        <w:rPr>
          <w:rStyle w:val="Emphasis"/>
        </w:rPr>
        <w:t>New education policy often results from state-federal</w:t>
      </w:r>
      <w:r>
        <w:rPr>
          <w:rStyle w:val="Emphasis"/>
        </w:rPr>
        <w:t xml:space="preserve"> </w:t>
      </w:r>
      <w:r w:rsidRPr="00A01189">
        <w:rPr>
          <w:rStyle w:val="Emphasis"/>
        </w:rPr>
        <w:t>negotiation surrounding the perceived successes or failures of existing</w:t>
      </w:r>
      <w:r w:rsidRPr="00A01189">
        <w:rPr>
          <w:sz w:val="14"/>
        </w:rPr>
        <w:t xml:space="preserve"> federal </w:t>
      </w:r>
      <w:r w:rsidRPr="00A01189">
        <w:rPr>
          <w:rStyle w:val="Emphasis"/>
        </w:rPr>
        <w:t>policy</w:t>
      </w:r>
      <w:r w:rsidRPr="00A01189">
        <w:rPr>
          <w:sz w:val="14"/>
        </w:rPr>
        <w:t xml:space="preserve">. </w:t>
      </w:r>
      <w:r w:rsidRPr="00A01189">
        <w:rPr>
          <w:rStyle w:val="StyleUnderline"/>
        </w:rPr>
        <w:t>Reauthorizations of ESEA are a case in point</w:t>
      </w:r>
      <w:r w:rsidRPr="00A01189">
        <w:rPr>
          <w:sz w:val="14"/>
        </w:rPr>
        <w:t xml:space="preserve">. • Personnel shifts. </w:t>
      </w:r>
      <w:r w:rsidRPr="00A01189">
        <w:rPr>
          <w:rStyle w:val="StyleUnderline"/>
        </w:rPr>
        <w:t>When leaders and mid-level managers move from state to national</w:t>
      </w:r>
      <w:r>
        <w:rPr>
          <w:rStyle w:val="StyleUnderline"/>
        </w:rPr>
        <w:t xml:space="preserve"> </w:t>
      </w:r>
      <w:r w:rsidRPr="00A01189">
        <w:rPr>
          <w:rStyle w:val="StyleUnderline"/>
        </w:rPr>
        <w:t>positions, they often use their experience from their states to influence federal policy</w:t>
      </w:r>
      <w:r w:rsidRPr="00A01189">
        <w:rPr>
          <w:sz w:val="14"/>
        </w:rPr>
        <w:t xml:space="preserve">. Virtually every study of the federal role in American education begins with the qualifying statement: </w:t>
      </w:r>
      <w:r w:rsidRPr="00A01189">
        <w:rPr>
          <w:rStyle w:val="Emphasis"/>
        </w:rPr>
        <w:t>education in the United States is chiefly a matter of state and local responsibility</w:t>
      </w:r>
      <w:r w:rsidRPr="00A01189">
        <w:rPr>
          <w:sz w:val="14"/>
        </w:rPr>
        <w:t xml:space="preserve">. This statement is certainly true . . . as far as it goes. Education is a state and local responsibility, </w:t>
      </w:r>
      <w:r w:rsidRPr="00A01189">
        <w:rPr>
          <w:rStyle w:val="StyleUnderline"/>
        </w:rPr>
        <w:t>both</w:t>
      </w:r>
      <w:r>
        <w:rPr>
          <w:rStyle w:val="StyleUnderline"/>
        </w:rPr>
        <w:t xml:space="preserve"> </w:t>
      </w:r>
      <w:r w:rsidRPr="00A01189">
        <w:rPr>
          <w:rStyle w:val="StyleUnderline"/>
        </w:rPr>
        <w:t>legally (every state constitution guarantees its citizens’ right to education, while the U.S.</w:t>
      </w:r>
      <w:r>
        <w:rPr>
          <w:rStyle w:val="StyleUnderline"/>
        </w:rPr>
        <w:t xml:space="preserve"> </w:t>
      </w:r>
      <w:r w:rsidRPr="00A01189">
        <w:rPr>
          <w:rStyle w:val="StyleUnderline"/>
        </w:rPr>
        <w:t>Constitution does not explicitly mention education at all) and financially (state and local</w:t>
      </w:r>
      <w:r>
        <w:rPr>
          <w:rStyle w:val="StyleUnderline"/>
        </w:rPr>
        <w:t xml:space="preserve"> </w:t>
      </w:r>
      <w:r w:rsidRPr="00A01189">
        <w:rPr>
          <w:rStyle w:val="StyleUnderline"/>
        </w:rPr>
        <w:t>expenditures cover approximately 92 percent of school costs on average, while the federal</w:t>
      </w:r>
      <w:r>
        <w:rPr>
          <w:rStyle w:val="StyleUnderline"/>
        </w:rPr>
        <w:t xml:space="preserve"> </w:t>
      </w:r>
      <w:r w:rsidRPr="00A01189">
        <w:rPr>
          <w:rStyle w:val="StyleUnderline"/>
        </w:rPr>
        <w:t>budget covers only 8 percent</w:t>
      </w:r>
      <w:r w:rsidRPr="00A01189">
        <w:rPr>
          <w:sz w:val="14"/>
        </w:rPr>
        <w:t xml:space="preserve">—though, in some large urban districts, federal aid covers as much as 30 or 40 percent of local school costs). Yet, even if public education is chiefly a matter of state and local responsibility, the federal role in American schools has grown exponentially in the period since the mid-twentieth century, and state-federal interactions in the realm of education policy have become increasingly complex as a result. </w:t>
      </w:r>
    </w:p>
    <w:p w:rsidR="00663425" w:rsidRDefault="00663425" w:rsidP="00663425">
      <w:pPr>
        <w:pStyle w:val="Heading4"/>
      </w:pPr>
      <w:r>
        <w:t>Legislators adopt policies from states</w:t>
      </w:r>
    </w:p>
    <w:p w:rsidR="00663425" w:rsidRPr="00BB609D" w:rsidRDefault="00663425" w:rsidP="00663425">
      <w:pPr>
        <w:rPr>
          <w:rStyle w:val="Style13ptBold"/>
        </w:rPr>
      </w:pPr>
      <w:r>
        <w:rPr>
          <w:rStyle w:val="Style13ptBold"/>
        </w:rPr>
        <w:t>NYSED 9</w:t>
      </w:r>
    </w:p>
    <w:p w:rsidR="00663425" w:rsidRDefault="00663425" w:rsidP="00663425">
      <w:r>
        <w:t xml:space="preserve">New York State Education Department “Federal Education Policy and the States, 1945-2009: A Brief Synopsis States’ Impact on Federal Education Policy </w:t>
      </w:r>
      <w:proofErr w:type="spellStart"/>
      <w:r>
        <w:t>Project”New</w:t>
      </w:r>
      <w:proofErr w:type="spellEnd"/>
      <w:r>
        <w:t xml:space="preserve"> York State Archives, Albany, January 2006, revised November 2009 </w:t>
      </w:r>
      <w:hyperlink r:id="rId11" w:history="1">
        <w:r w:rsidRPr="004B7D96">
          <w:rPr>
            <w:rStyle w:val="Hyperlink"/>
          </w:rPr>
          <w:t>http://www.archives.nysed.gov/common/archives/files/ed_background_overview_essay.pdf</w:t>
        </w:r>
      </w:hyperlink>
    </w:p>
    <w:p w:rsidR="00663425" w:rsidRPr="00A01189" w:rsidRDefault="00663425" w:rsidP="00663425"/>
    <w:p w:rsidR="00663425" w:rsidRDefault="00663425" w:rsidP="00663425">
      <w:pPr>
        <w:rPr>
          <w:sz w:val="14"/>
        </w:rPr>
      </w:pPr>
      <w:r w:rsidRPr="00A01189">
        <w:rPr>
          <w:sz w:val="14"/>
        </w:rPr>
        <w:t xml:space="preserve">In retrospect, Eisenhower’s comment appeared ironic, because his administration as president saw the most rapid expansion of federal aid to education to date, and nearly every administration after his—both Republican and Democratic—expanded the federal role in education. It will be useful, therefore, to survey the proposals of each succeeding presidential administration, examining the political, social, and ideological context that shaped its approach to education and identifying the most important legislation that arose in each period. Of course, </w:t>
      </w:r>
      <w:r w:rsidRPr="00A01189">
        <w:rPr>
          <w:rStyle w:val="StyleUnderline"/>
        </w:rPr>
        <w:t>each new piece of</w:t>
      </w:r>
      <w:r>
        <w:rPr>
          <w:rStyle w:val="StyleUnderline"/>
        </w:rPr>
        <w:t xml:space="preserve"> </w:t>
      </w:r>
      <w:r w:rsidRPr="00A01189">
        <w:rPr>
          <w:rStyle w:val="StyleUnderline"/>
        </w:rPr>
        <w:t xml:space="preserve">education-related legislation had its origins in the work of </w:t>
      </w:r>
      <w:proofErr w:type="gramStart"/>
      <w:r w:rsidRPr="00A01189">
        <w:rPr>
          <w:rStyle w:val="StyleUnderline"/>
        </w:rPr>
        <w:t>particular members</w:t>
      </w:r>
      <w:proofErr w:type="gramEnd"/>
      <w:r w:rsidRPr="00A01189">
        <w:rPr>
          <w:rStyle w:val="StyleUnderline"/>
        </w:rPr>
        <w:t xml:space="preserve"> of Congress, and</w:t>
      </w:r>
      <w:r>
        <w:rPr>
          <w:rStyle w:val="StyleUnderline"/>
        </w:rPr>
        <w:t xml:space="preserve"> </w:t>
      </w:r>
      <w:r w:rsidRPr="00A01189">
        <w:rPr>
          <w:rStyle w:val="StyleUnderline"/>
        </w:rPr>
        <w:t xml:space="preserve">these </w:t>
      </w:r>
      <w:r w:rsidRPr="00A01189">
        <w:rPr>
          <w:rStyle w:val="Emphasis"/>
        </w:rPr>
        <w:t>members of Congress, in turn, derived many of their ideas from local constituents in states</w:t>
      </w:r>
      <w:r>
        <w:rPr>
          <w:rStyle w:val="Emphasis"/>
        </w:rPr>
        <w:t xml:space="preserve"> </w:t>
      </w:r>
      <w:r w:rsidRPr="00A01189">
        <w:rPr>
          <w:rStyle w:val="Emphasis"/>
        </w:rPr>
        <w:t>throughout the country</w:t>
      </w:r>
      <w:r w:rsidRPr="00A01189">
        <w:rPr>
          <w:sz w:val="14"/>
        </w:rPr>
        <w:t xml:space="preserve">. In fact, the best way to understand the development of education policy at the federal level is often to study local issues in the states and districts of the senators and representatives who push </w:t>
      </w:r>
      <w:proofErr w:type="gramStart"/>
      <w:r w:rsidRPr="00A01189">
        <w:rPr>
          <w:sz w:val="14"/>
        </w:rPr>
        <w:t>particular bills</w:t>
      </w:r>
      <w:proofErr w:type="gramEnd"/>
      <w:r w:rsidRPr="00A01189">
        <w:rPr>
          <w:sz w:val="14"/>
        </w:rPr>
        <w:t xml:space="preserve"> or who hold leadership roles on key congressional committees responsible for education. </w:t>
      </w:r>
      <w:r w:rsidRPr="00A01189">
        <w:rPr>
          <w:rStyle w:val="StyleUnderline"/>
        </w:rPr>
        <w:t>As policy analyst Christopher Cross has observed</w:t>
      </w:r>
      <w:r w:rsidRPr="00A01189">
        <w:rPr>
          <w:sz w:val="14"/>
        </w:rPr>
        <w:t>, “</w:t>
      </w:r>
      <w:r w:rsidRPr="00A01189">
        <w:rPr>
          <w:rStyle w:val="Emphasis"/>
        </w:rPr>
        <w:t>Federal policy often follows state/local action</w:t>
      </w:r>
      <w:r w:rsidRPr="00A01189">
        <w:rPr>
          <w:sz w:val="14"/>
        </w:rPr>
        <w:t xml:space="preserve">.”9 In some cases, </w:t>
      </w:r>
      <w:r w:rsidRPr="00A01189">
        <w:rPr>
          <w:rStyle w:val="Emphasis"/>
        </w:rPr>
        <w:t>an innovative state-level program can serve as the model for a new federal</w:t>
      </w:r>
      <w:r>
        <w:rPr>
          <w:rStyle w:val="Emphasis"/>
        </w:rPr>
        <w:t xml:space="preserve"> </w:t>
      </w:r>
      <w:r w:rsidRPr="00A01189">
        <w:rPr>
          <w:rStyle w:val="Emphasis"/>
        </w:rPr>
        <w:t>program</w:t>
      </w:r>
      <w:r w:rsidRPr="00A01189">
        <w:rPr>
          <w:sz w:val="14"/>
        </w:rPr>
        <w:t xml:space="preserve">. In other cases, </w:t>
      </w:r>
      <w:r w:rsidRPr="00A01189">
        <w:rPr>
          <w:rStyle w:val="StyleUnderline"/>
        </w:rPr>
        <w:t>states and localities have jointly advocated for federal action where a</w:t>
      </w:r>
      <w:r>
        <w:rPr>
          <w:rStyle w:val="StyleUnderline"/>
        </w:rPr>
        <w:t xml:space="preserve"> </w:t>
      </w:r>
      <w:r w:rsidRPr="00A01189">
        <w:rPr>
          <w:rStyle w:val="StyleUnderline"/>
        </w:rPr>
        <w:t>nationwide educational need was most efficiently addressed</w:t>
      </w:r>
      <w:r w:rsidRPr="00A01189">
        <w:rPr>
          <w:sz w:val="14"/>
        </w:rPr>
        <w:t xml:space="preserve"> at the federal level. In still other cases, </w:t>
      </w:r>
      <w:r w:rsidRPr="00A01189">
        <w:rPr>
          <w:rStyle w:val="StyleUnderline"/>
        </w:rPr>
        <w:t>state-level resistance to federal action or a widespread lack of state-level innovations can</w:t>
      </w:r>
      <w:r>
        <w:rPr>
          <w:rStyle w:val="StyleUnderline"/>
        </w:rPr>
        <w:t xml:space="preserve"> </w:t>
      </w:r>
      <w:r w:rsidRPr="00A01189">
        <w:rPr>
          <w:rStyle w:val="StyleUnderline"/>
        </w:rPr>
        <w:t>serve as the catalyst for new federal mandates or federal grants</w:t>
      </w:r>
      <w:r w:rsidRPr="00A01189">
        <w:rPr>
          <w:sz w:val="14"/>
        </w:rPr>
        <w:t xml:space="preserve">. In yet other cases, </w:t>
      </w:r>
      <w:r w:rsidRPr="00A01189">
        <w:rPr>
          <w:rStyle w:val="StyleUnderline"/>
        </w:rPr>
        <w:t>the origins of</w:t>
      </w:r>
      <w:r>
        <w:rPr>
          <w:rStyle w:val="StyleUnderline"/>
        </w:rPr>
        <w:t xml:space="preserve"> </w:t>
      </w:r>
      <w:r w:rsidRPr="00A01189">
        <w:rPr>
          <w:rStyle w:val="StyleUnderline"/>
        </w:rPr>
        <w:t>a federal program might lie in cross-state or even non-state activities such as the work of interest</w:t>
      </w:r>
      <w:r>
        <w:rPr>
          <w:rStyle w:val="StyleUnderline"/>
        </w:rPr>
        <w:t xml:space="preserve"> </w:t>
      </w:r>
      <w:r w:rsidRPr="00A01189">
        <w:rPr>
          <w:rStyle w:val="StyleUnderline"/>
        </w:rPr>
        <w:t>groups, lobbies, community activists, philanthropic foundations, or research organizations</w:t>
      </w:r>
      <w:r w:rsidRPr="00A01189">
        <w:rPr>
          <w:sz w:val="14"/>
        </w:rPr>
        <w:t xml:space="preserve"> </w:t>
      </w:r>
      <w:r w:rsidRPr="00A01189">
        <w:rPr>
          <w:rStyle w:val="StyleUnderline"/>
        </w:rPr>
        <w:t>whose</w:t>
      </w:r>
      <w:r>
        <w:rPr>
          <w:rStyle w:val="StyleUnderline"/>
        </w:rPr>
        <w:t xml:space="preserve"> </w:t>
      </w:r>
      <w:r w:rsidRPr="00A01189">
        <w:rPr>
          <w:rStyle w:val="StyleUnderline"/>
        </w:rPr>
        <w:t>explicit goal is to build on</w:t>
      </w:r>
      <w:r w:rsidRPr="00A01189">
        <w:rPr>
          <w:sz w:val="14"/>
        </w:rPr>
        <w:t xml:space="preserve"> (or overcome obstacles to) </w:t>
      </w:r>
      <w:r w:rsidRPr="00A01189">
        <w:rPr>
          <w:rStyle w:val="StyleUnderline"/>
        </w:rPr>
        <w:t>various policy initiatives at the state level.</w:t>
      </w:r>
      <w:r w:rsidRPr="00A01189">
        <w:rPr>
          <w:sz w:val="14"/>
        </w:rPr>
        <w:t xml:space="preserve"> It will not be possible in this short historical overview to scrutinize the state-level antecedents of every major piece of federal education legislation. It will, however, be possible to give a sense of the general evolution of a rapidly expanding federal role in schools since 1950.10 It will also be possible, besides following the activities of Congress and the presidency, to examine the involvement of the federal courts in public schools. One could well argue that the judicial branch 8 See Philip A. Grant, Jr. “Catholic Congressmen, Cardinal Spellman, Eleanor Roosevelt and the 1949-1950 Federal Aid to Education Controversy,” American Catholic Historical Society of Philadelphia 90 (December 1979), 1-4. 9 Christopher Cross, Political Education: National Policy Comes of Age (New York: Teachers College Press, 2004), 153. 10 See Carl F. </w:t>
      </w:r>
      <w:proofErr w:type="spellStart"/>
      <w:r w:rsidRPr="00A01189">
        <w:rPr>
          <w:sz w:val="14"/>
        </w:rPr>
        <w:t>Kaestle</w:t>
      </w:r>
      <w:proofErr w:type="spellEnd"/>
      <w:r w:rsidRPr="00A01189">
        <w:rPr>
          <w:sz w:val="14"/>
        </w:rPr>
        <w:t>, “Federal Aid to Education Since World War II: Purposes and Politics” in Center on Education Policy, The Future of the Federal Role in Elementary and Secondary Education (February 2001), 26. 7 Federal Education Policy and the States, 1945 - 2005 has done even more than the executive or the legislative branches of the federal government to shape America’s schools in the past fifty years. The courts, therefore, will not be marginalized in this analysis</w:t>
      </w:r>
    </w:p>
    <w:p w:rsidR="00663425" w:rsidRDefault="00663425" w:rsidP="00663425">
      <w:pPr>
        <w:rPr>
          <w:rFonts w:asciiTheme="minorHAnsi" w:hAnsiTheme="minorHAnsi"/>
        </w:rPr>
      </w:pPr>
    </w:p>
    <w:p w:rsidR="00675104" w:rsidRDefault="00675104" w:rsidP="00675104">
      <w:pPr>
        <w:pStyle w:val="Heading3"/>
      </w:pPr>
      <w:r>
        <w:t>2NC – Solvency – Funding</w:t>
      </w:r>
      <w:r>
        <w:t xml:space="preserve"> </w:t>
      </w:r>
    </w:p>
    <w:p w:rsidR="00675104" w:rsidRPr="00BB6D6D" w:rsidRDefault="00675104" w:rsidP="00675104">
      <w:pPr>
        <w:pStyle w:val="Heading4"/>
      </w:pPr>
      <w:r>
        <w:t xml:space="preserve">Federal reform </w:t>
      </w:r>
      <w:proofErr w:type="gramStart"/>
      <w:r>
        <w:t>create</w:t>
      </w:r>
      <w:proofErr w:type="gramEnd"/>
      <w:r>
        <w:t xml:space="preserve"> a </w:t>
      </w:r>
      <w:r>
        <w:rPr>
          <w:u w:val="single"/>
        </w:rPr>
        <w:t>budgetary nightmare</w:t>
      </w:r>
      <w:r>
        <w:t xml:space="preserve"> – they </w:t>
      </w:r>
      <w:r w:rsidRPr="00BB6D6D">
        <w:rPr>
          <w:u w:val="single"/>
        </w:rPr>
        <w:t>overstretch</w:t>
      </w:r>
      <w:r>
        <w:t xml:space="preserve"> local districts, </w:t>
      </w:r>
      <w:r>
        <w:rPr>
          <w:u w:val="single"/>
        </w:rPr>
        <w:t>destroy innovation</w:t>
      </w:r>
      <w:r>
        <w:t xml:space="preserve">, and </w:t>
      </w:r>
      <w:r>
        <w:rPr>
          <w:u w:val="single"/>
        </w:rPr>
        <w:t>misallocate funding</w:t>
      </w:r>
      <w:r>
        <w:t xml:space="preserve"> – the burden </w:t>
      </w:r>
      <w:r>
        <w:rPr>
          <w:u w:val="single"/>
        </w:rPr>
        <w:t>grossly outweighs</w:t>
      </w:r>
      <w:r>
        <w:t xml:space="preserve"> any benefits of oversight and regulation </w:t>
      </w:r>
    </w:p>
    <w:p w:rsidR="00675104" w:rsidRDefault="00675104" w:rsidP="00675104">
      <w:r>
        <w:rPr>
          <w:b/>
        </w:rPr>
        <w:t>Burke 11</w:t>
      </w:r>
      <w:r>
        <w:t xml:space="preserve"> (Lindsey, Director, Center for Education Policy and Will Skillman Fellow in Education, “Reducing the Federal Footprint on Education and Empowering State and Local Leaders,” 2/11, </w:t>
      </w:r>
      <w:hyperlink r:id="rId12" w:history="1">
        <w:r w:rsidRPr="00F0458E">
          <w:rPr>
            <w:rStyle w:val="Hyperlink"/>
          </w:rPr>
          <w:t>http://thf_media.s3.amazonaws.com/2011/pdf/bg2565.pdf</w:t>
        </w:r>
      </w:hyperlink>
      <w:r>
        <w:t>)</w:t>
      </w:r>
    </w:p>
    <w:p w:rsidR="00675104" w:rsidRDefault="00675104" w:rsidP="00675104">
      <w:r w:rsidRPr="00B00EB6">
        <w:rPr>
          <w:rStyle w:val="StyleUnderline"/>
        </w:rPr>
        <w:t>In</w:t>
      </w:r>
      <w:r>
        <w:t xml:space="preserve"> fiscal year (FY) </w:t>
      </w:r>
      <w:r w:rsidRPr="00B00EB6">
        <w:rPr>
          <w:rStyle w:val="StyleUnderline"/>
        </w:rPr>
        <w:t>2011</w:t>
      </w:r>
      <w:r>
        <w:t xml:space="preserve">, </w:t>
      </w:r>
      <w:r w:rsidRPr="00B00EB6">
        <w:rPr>
          <w:rStyle w:val="Emphasis"/>
        </w:rPr>
        <w:t>the federal government will spend nearly $25 billion on the more than 60 competitive grant programs</w:t>
      </w:r>
      <w:r>
        <w:t xml:space="preserve"> and some 20 formula grant programs that currently fall under NCLB.1 This wide range of programs strains school-level management as </w:t>
      </w:r>
      <w:r w:rsidRPr="00B00EB6">
        <w:rPr>
          <w:rStyle w:val="StyleUnderline"/>
        </w:rPr>
        <w:t>states and school districts must spend their time completing applications, monitoring federal program notices, and complying with federal reporting requirements</w:t>
      </w:r>
      <w:r>
        <w:t xml:space="preserve">.2 </w:t>
      </w:r>
      <w:r w:rsidRPr="00BB6D6D">
        <w:rPr>
          <w:rStyle w:val="StyleUnderline"/>
        </w:rPr>
        <w:t>Demonstrating compliance with the numerous programs through which federal education funding flows has required significant work by state and local education agencies over the decades</w:t>
      </w:r>
      <w:r>
        <w:t xml:space="preserve">. </w:t>
      </w:r>
      <w:r w:rsidRPr="00BB6D6D">
        <w:rPr>
          <w:rStyle w:val="StyleUnderline"/>
        </w:rPr>
        <w:t>According to</w:t>
      </w:r>
      <w:r>
        <w:t xml:space="preserve"> a 1994 report by </w:t>
      </w:r>
      <w:r w:rsidRPr="00BB6D6D">
        <w:rPr>
          <w:rStyle w:val="StyleUnderline"/>
        </w:rPr>
        <w:t>the</w:t>
      </w:r>
      <w:r>
        <w:t xml:space="preserve"> General Accounting Office (</w:t>
      </w:r>
      <w:r w:rsidRPr="00BB6D6D">
        <w:rPr>
          <w:rStyle w:val="StyleUnderline"/>
        </w:rPr>
        <w:t>GAO</w:t>
      </w:r>
      <w:r>
        <w:t xml:space="preserve">), now called the Government Accountability Office, </w:t>
      </w:r>
      <w:r w:rsidRPr="00BB6D6D">
        <w:rPr>
          <w:rStyle w:val="Emphasis"/>
        </w:rPr>
        <w:t>the burden on states to comply with federal regulations caused states to hire 13,400 employees to oversee these programs</w:t>
      </w:r>
      <w:r>
        <w:t xml:space="preserve">. The GAO noted that in 1994, </w:t>
      </w:r>
      <w:r w:rsidRPr="00BB6D6D">
        <w:rPr>
          <w:rStyle w:val="StyleUnderline"/>
        </w:rPr>
        <w:t xml:space="preserve">while just 7 percent of education funding was provided by the federal government, </w:t>
      </w:r>
      <w:r w:rsidRPr="00BB6D6D">
        <w:rPr>
          <w:rStyle w:val="Emphasis"/>
        </w:rPr>
        <w:t>41 percent of the paperwork burden imposed on states</w:t>
      </w:r>
      <w:r>
        <w:t xml:space="preserve"> was due to compliance with federal regulation.3 No Child Left Behind, the eighth ESEA reauthorization, compounded this federal-compliance burden and further entrenched the role of Washington in education policy. Estimates from 2006 found that </w:t>
      </w:r>
      <w:r w:rsidRPr="00BB6D6D">
        <w:rPr>
          <w:rStyle w:val="StyleUnderline"/>
        </w:rPr>
        <w:t>the new guidelines and regulations</w:t>
      </w:r>
      <w:r>
        <w:t xml:space="preserve"> created by NCLB </w:t>
      </w:r>
      <w:r w:rsidRPr="00BB6D6D">
        <w:rPr>
          <w:rStyle w:val="Emphasis"/>
        </w:rPr>
        <w:t>increased state and local education agencies’ annual paperwork burden by 6.7 million hours, at a cost of $141 million</w:t>
      </w:r>
      <w:r>
        <w:t xml:space="preserve">.4 According to Representative John Kline (R–MN), chairman of the House Education and the Workforce Committee, </w:t>
      </w:r>
      <w:r w:rsidRPr="00BB6D6D">
        <w:rPr>
          <w:rStyle w:val="Emphasis"/>
        </w:rPr>
        <w:t>the federal burden has continued to grow since that time</w:t>
      </w:r>
      <w:r>
        <w:t>. “</w:t>
      </w:r>
      <w:r w:rsidRPr="00BB6D6D">
        <w:rPr>
          <w:rStyle w:val="StyleUnderline"/>
        </w:rPr>
        <w:t>States and school districts work 7.8 million hours each year collecting and disseminating information required under Title I of federal education law. Those hours cost more than $235 million. The burden is tremendous, and this is just one of many federal laws weighing down our schools</w:t>
      </w:r>
      <w:r>
        <w:t>.”5 One Vir</w:t>
      </w:r>
      <w:r w:rsidRPr="00BB6D6D">
        <w:rPr>
          <w:rStyle w:val="StyleUnderline"/>
        </w:rPr>
        <w:t xml:space="preserve">ginia school district reported that “the cost of setting aside a single day to train the roughly 14,000 teachers in the division on the [NCLB’s] complex requirements </w:t>
      </w:r>
      <w:r w:rsidRPr="00BB6D6D">
        <w:rPr>
          <w:rStyle w:val="Emphasis"/>
        </w:rPr>
        <w:t>is equivalent to the cost of hiring 72 additional teachers</w:t>
      </w:r>
      <w:r>
        <w:t xml:space="preserve">.”6 Representative Duncan Hunter (R–CA), chairman of the Early Childhood, Elementary and Secondary Education Subcommittee, made similar observations: Currently, </w:t>
      </w:r>
      <w:r w:rsidRPr="00BB6D6D">
        <w:rPr>
          <w:rStyle w:val="StyleUnderline"/>
        </w:rPr>
        <w:t>the paperwork burden</w:t>
      </w:r>
      <w:r>
        <w:t xml:space="preserve"> imposed by the Department of Education is larger than that of the Department of Defense, the Department of Energy, the Department of Housing and Urban Development, the Department of the Interior, and the Department of Justice. From 2002 to 2009, the Department of Education’s paperwork burden </w:t>
      </w:r>
      <w:r w:rsidRPr="00BB6D6D">
        <w:rPr>
          <w:rStyle w:val="Emphasis"/>
        </w:rPr>
        <w:t>increased by an estimated 65 percent</w:t>
      </w:r>
      <w:r>
        <w:t xml:space="preserve">—an astounding number that continues to grow. </w:t>
      </w:r>
      <w:r w:rsidRPr="00BB6D6D">
        <w:rPr>
          <w:rStyle w:val="StyleUnderline"/>
        </w:rPr>
        <w:t>In addition to program compliance, states and school districts must monitor the numerous program regulations handed down from Washington. The U.S. Department of Education has issued guidance on K–12 education programs in more than 100 separate instances since NCLB was authorized in 2002.</w:t>
      </w:r>
      <w:r>
        <w:t xml:space="preserve">7 </w:t>
      </w:r>
      <w:r w:rsidRPr="00BB6D6D">
        <w:rPr>
          <w:rStyle w:val="StyleUnderline"/>
        </w:rPr>
        <w:t>Washington’s ever-expanding role in education</w:t>
      </w:r>
      <w:r>
        <w:t>— evident most recently in No Child Left Behind—</w:t>
      </w:r>
      <w:r w:rsidRPr="00BB6D6D">
        <w:rPr>
          <w:rStyle w:val="Emphasis"/>
        </w:rPr>
        <w:t>has been paralleled by a significant growth in nonteaching staff at the school level</w:t>
      </w:r>
      <w:r>
        <w:t xml:space="preserve">. Since the 1950s, </w:t>
      </w:r>
      <w:r w:rsidRPr="00BB6D6D">
        <w:rPr>
          <w:rStyle w:val="Emphasis"/>
        </w:rPr>
        <w:t>the number of teachers as a percentage of school staff has declined from 70 percent to approximately 51 percent</w:t>
      </w:r>
      <w:r>
        <w:t xml:space="preserve">. Over the same time, administrative support staff increased from 23.8 percent to 30 percent.8 In the mid-20th century, public schools employed 2.36 teachers for every non-teacher on their rolls; today, the ratio is closer to one-to-one.9 Moreover, </w:t>
      </w:r>
      <w:r w:rsidRPr="00BB6D6D">
        <w:rPr>
          <w:rStyle w:val="Emphasis"/>
        </w:rPr>
        <w:t>the federal government is an inefficient provider of education funding</w:t>
      </w:r>
      <w:r>
        <w:t xml:space="preserve">; </w:t>
      </w:r>
      <w:r w:rsidRPr="00BB6D6D">
        <w:rPr>
          <w:rStyle w:val="StyleUnderline"/>
        </w:rPr>
        <w:t>it filters taxpayer money from the states through the Department of Education, back down to state education agencies, and, ultimately, to local schools</w:t>
      </w:r>
      <w:r>
        <w:t xml:space="preserve">. </w:t>
      </w:r>
      <w:r w:rsidRPr="00BB6D6D">
        <w:rPr>
          <w:rStyle w:val="Emphasis"/>
        </w:rPr>
        <w:t>Each step along the way diminishes the funds that are available</w:t>
      </w:r>
      <w:r>
        <w:t xml:space="preserve"> to serve the needs of students. A 1998 estimate suggested that </w:t>
      </w:r>
      <w:r w:rsidRPr="00BB6D6D">
        <w:rPr>
          <w:rStyle w:val="Emphasis"/>
        </w:rPr>
        <w:t>just 65 cents to 70 cents of every education dollar leaving Washington makes it into the classroom</w:t>
      </w:r>
      <w:r>
        <w:t xml:space="preserve">.10 Instead of continuing to try to reform education from Washington, </w:t>
      </w:r>
      <w:r w:rsidRPr="00BB6D6D">
        <w:rPr>
          <w:rStyle w:val="Emphasis"/>
        </w:rPr>
        <w:t>policymakers should instead pursue an agenda that would lessen federal bureaucracy and empower states, allowing them to spend their own money in ways that will best meet their students’ needs.</w:t>
      </w:r>
      <w:r>
        <w:t xml:space="preserve"> Reauthorizing NCLB in the pattern of the past half century of failed education policy is a proposal destined to fail. In the decades that followed ESEA’s 1965 enactment, the federal role in education and corollary spending grew significantly. Yet, </w:t>
      </w:r>
      <w:r w:rsidRPr="00BB6D6D">
        <w:rPr>
          <w:rStyle w:val="StyleUnderline"/>
        </w:rPr>
        <w:t xml:space="preserve">despite a tripling of federal per-pupil expenditures and a $2 trillion taxpayer investment since that time, academic achievement and graduation rates have remained relatively flat, achievement gaps between </w:t>
      </w:r>
      <w:proofErr w:type="spellStart"/>
      <w:r w:rsidRPr="00BB6D6D">
        <w:rPr>
          <w:rStyle w:val="StyleUnderline"/>
        </w:rPr>
        <w:t>lowincome</w:t>
      </w:r>
      <w:proofErr w:type="spellEnd"/>
      <w:r w:rsidRPr="00BB6D6D">
        <w:rPr>
          <w:rStyle w:val="StyleUnderline"/>
        </w:rPr>
        <w:t xml:space="preserve"> and upper-income children and white and minority chil</w:t>
      </w:r>
      <w:bookmarkStart w:id="0" w:name="_GoBack"/>
      <w:bookmarkEnd w:id="0"/>
      <w:r w:rsidRPr="00BB6D6D">
        <w:rPr>
          <w:rStyle w:val="StyleUnderline"/>
        </w:rPr>
        <w:t>dren persist, and American students still rank in the middle of the pack with their international peers</w:t>
      </w:r>
      <w:r>
        <w:t xml:space="preserve">.11 A better path forward includes allowing states to consolidate funding from the programs under NCLB, to opt out of the many federal requirements associated with those programs, and to use those funds in a way that best meets the needs of local students. This approach is embodied in the A-PLUS act. </w:t>
      </w:r>
    </w:p>
    <w:p w:rsidR="00675104" w:rsidRPr="00BB6D6D" w:rsidRDefault="00675104" w:rsidP="00675104">
      <w:pPr>
        <w:pStyle w:val="Heading4"/>
      </w:pPr>
      <w:r>
        <w:t xml:space="preserve">It hits </w:t>
      </w:r>
      <w:r>
        <w:rPr>
          <w:u w:val="single"/>
        </w:rPr>
        <w:t>smaller districts</w:t>
      </w:r>
      <w:r>
        <w:t xml:space="preserve"> exponentially harder and trades off with instruction</w:t>
      </w:r>
    </w:p>
    <w:p w:rsidR="00675104" w:rsidRDefault="00675104" w:rsidP="00675104">
      <w:r>
        <w:rPr>
          <w:b/>
        </w:rPr>
        <w:t>Burke 11</w:t>
      </w:r>
      <w:r>
        <w:t xml:space="preserve"> (Lindsey, Director, Center for Education Policy and Will Skillman Fellow in Education, “Reducing the Federal Footprint on Education and Empowering State and Local Leaders,” 2/11, </w:t>
      </w:r>
      <w:hyperlink r:id="rId13" w:history="1">
        <w:r w:rsidRPr="00F0458E">
          <w:rPr>
            <w:rStyle w:val="Hyperlink"/>
          </w:rPr>
          <w:t>http://thf_media.s3.amazonaws.com/2011/pdf/bg2565.pdf</w:t>
        </w:r>
      </w:hyperlink>
      <w:r>
        <w:t>)</w:t>
      </w:r>
    </w:p>
    <w:p w:rsidR="00D4501F" w:rsidRDefault="00675104" w:rsidP="00D4501F">
      <w:r w:rsidRPr="00BB6D6D">
        <w:rPr>
          <w:rStyle w:val="StyleUnderline"/>
        </w:rPr>
        <w:t>Relief from the bureaucratic compliance burden handed down from Washington would not only be fiscal</w:t>
      </w:r>
      <w:r>
        <w:t xml:space="preserve">; </w:t>
      </w:r>
      <w:r w:rsidRPr="00BB6D6D">
        <w:rPr>
          <w:rStyle w:val="Emphasis"/>
        </w:rPr>
        <w:t>teachers would also be able to focus on providing quality instruction to students instead of completing volumes of paperwork.</w:t>
      </w:r>
      <w:r>
        <w:t xml:space="preserve"> </w:t>
      </w:r>
      <w:r w:rsidRPr="00BB6D6D">
        <w:rPr>
          <w:rStyle w:val="StyleUnderline"/>
        </w:rPr>
        <w:t xml:space="preserve">Dr. Edgar </w:t>
      </w:r>
      <w:proofErr w:type="spellStart"/>
      <w:r w:rsidRPr="00BB6D6D">
        <w:rPr>
          <w:rStyle w:val="StyleUnderline"/>
        </w:rPr>
        <w:t>Hatrick</w:t>
      </w:r>
      <w:proofErr w:type="spellEnd"/>
      <w:r w:rsidRPr="00BB6D6D">
        <w:rPr>
          <w:rStyle w:val="StyleUnderline"/>
        </w:rPr>
        <w:t>, Superintendent of Loudoun County Public Schools in Virginia, argues that teachers in rural school districts probably feel the negative effects of the federal compliance burden even more so than teachers in larger school districts</w:t>
      </w:r>
      <w:r>
        <w:t xml:space="preserve">. We estimate that in Loudoun County Public Schools </w:t>
      </w:r>
      <w:r w:rsidRPr="00BB6D6D">
        <w:rPr>
          <w:rStyle w:val="StyleUnderline"/>
        </w:rPr>
        <w:t xml:space="preserve">it takes the equivalent of six full-time professional staff to meet </w:t>
      </w:r>
      <w:proofErr w:type="gramStart"/>
      <w:r w:rsidRPr="00BB6D6D">
        <w:rPr>
          <w:rStyle w:val="StyleUnderline"/>
        </w:rPr>
        <w:t>all of</w:t>
      </w:r>
      <w:proofErr w:type="gramEnd"/>
      <w:r w:rsidRPr="00BB6D6D">
        <w:rPr>
          <w:rStyle w:val="StyleUnderline"/>
        </w:rPr>
        <w:t xml:space="preserve"> the reporting requirements for various federal</w:t>
      </w:r>
      <w:r>
        <w:t xml:space="preserve">, and I would include some state </w:t>
      </w:r>
      <w:r w:rsidRPr="00BB6D6D">
        <w:rPr>
          <w:rStyle w:val="StyleUnderline"/>
        </w:rPr>
        <w:t>agencies</w:t>
      </w:r>
      <w:r>
        <w:t xml:space="preserve">. I don’t know what happens in a rural district where there aren’t six staff to work on this. I think </w:t>
      </w:r>
      <w:r w:rsidRPr="00BB6D6D">
        <w:rPr>
          <w:rStyle w:val="Emphasis"/>
        </w:rPr>
        <w:t>it gets pushed down to the teacher…the people who wind up providing this data are the people who are supposed to be teaching children</w:t>
      </w:r>
      <w:r>
        <w:t xml:space="preserve">.13The A-PLUS approach offers accountability through academic transparency to parents and fiscal reporting to Washington. It </w:t>
      </w:r>
      <w:r w:rsidRPr="00BB6D6D">
        <w:rPr>
          <w:rStyle w:val="StyleUnderline"/>
        </w:rPr>
        <w:t>allows states to spend their own money in ways that allow state and local leaders to better target resources</w:t>
      </w:r>
      <w:r>
        <w:t xml:space="preserve">. Moreover, </w:t>
      </w:r>
      <w:r w:rsidRPr="00BB6D6D">
        <w:rPr>
          <w:rStyle w:val="Emphasis"/>
        </w:rPr>
        <w:t>bureaucratic red tape is reduced, freeing up time and resources for classroom teaching</w:t>
      </w:r>
      <w:r>
        <w:t xml:space="preserve">. </w:t>
      </w:r>
      <w:r w:rsidRPr="00BB6D6D">
        <w:rPr>
          <w:rStyle w:val="StyleUnderline"/>
        </w:rPr>
        <w:t>It is a policy that aligns incentives with the needs of parents and taxpayers, not the demands of Washington.</w:t>
      </w:r>
      <w:r>
        <w:t xml:space="preserve"> </w:t>
      </w:r>
    </w:p>
    <w:p w:rsidR="00C42498" w:rsidRPr="00050C23" w:rsidRDefault="00C42498" w:rsidP="00C42498">
      <w:pPr>
        <w:pStyle w:val="Heading2"/>
      </w:pPr>
      <w:r>
        <w:t>Answers</w:t>
      </w:r>
    </w:p>
    <w:p w:rsidR="00C42498" w:rsidRDefault="00C42498" w:rsidP="00C42498">
      <w:pPr>
        <w:pStyle w:val="Heading3"/>
      </w:pPr>
      <w:r>
        <w:t>2NC – AT: Innovation</w:t>
      </w:r>
    </w:p>
    <w:p w:rsidR="00C42498" w:rsidRPr="006478A7" w:rsidRDefault="00C42498" w:rsidP="00C42498">
      <w:pPr>
        <w:pStyle w:val="Heading4"/>
      </w:pPr>
      <w:r>
        <w:t xml:space="preserve">Targeted experimentation </w:t>
      </w:r>
      <w:r>
        <w:rPr>
          <w:u w:val="single"/>
        </w:rPr>
        <w:t>lubricates the machine</w:t>
      </w:r>
      <w:r>
        <w:t xml:space="preserve"> – using states as </w:t>
      </w:r>
      <w:proofErr w:type="gramStart"/>
      <w:r>
        <w:t xml:space="preserve">a </w:t>
      </w:r>
      <w:r>
        <w:rPr>
          <w:u w:val="single"/>
        </w:rPr>
        <w:t>laboratories</w:t>
      </w:r>
      <w:proofErr w:type="gramEnd"/>
      <w:r>
        <w:rPr>
          <w:u w:val="single"/>
        </w:rPr>
        <w:t xml:space="preserve"> for innovation</w:t>
      </w:r>
      <w:r>
        <w:t xml:space="preserve"> guarantees successful strategies see follow-on </w:t>
      </w:r>
    </w:p>
    <w:p w:rsidR="00C42498" w:rsidRPr="005417CA" w:rsidRDefault="00C42498" w:rsidP="00C42498">
      <w:r>
        <w:rPr>
          <w:b/>
        </w:rPr>
        <w:t>Whitehurst 12</w:t>
      </w:r>
      <w:r>
        <w:t xml:space="preserve"> (Grover, member of the </w:t>
      </w:r>
      <w:proofErr w:type="spellStart"/>
      <w:r>
        <w:t>Koret</w:t>
      </w:r>
      <w:proofErr w:type="spellEnd"/>
      <w:r>
        <w:t xml:space="preserve"> Task Force on K-12 Education and director of the Brown Center on Education Policy at the Brookings Institution, “Let the Dollars Follow the Child,” Education Next, 12(2), </w:t>
      </w:r>
      <w:hyperlink r:id="rId14" w:history="1">
        <w:r w:rsidRPr="00441EB2">
          <w:rPr>
            <w:rStyle w:val="Hyperlink"/>
          </w:rPr>
          <w:t>http://educationnext.org/let-the-dollars-follow-the-child/</w:t>
        </w:r>
      </w:hyperlink>
      <w:r>
        <w:t xml:space="preserve">) </w:t>
      </w:r>
    </w:p>
    <w:p w:rsidR="00C42498" w:rsidRPr="004C2ADA" w:rsidRDefault="00C42498" w:rsidP="00C42498">
      <w:pPr>
        <w:rPr>
          <w:rStyle w:val="StyleUnderline"/>
        </w:rPr>
      </w:pPr>
      <w:r w:rsidRPr="004C2ADA">
        <w:rPr>
          <w:rStyle w:val="Emphasis"/>
        </w:rPr>
        <w:t>Let states opt out of the statutory and regulatory requirements</w:t>
      </w:r>
      <w:r>
        <w:t xml:space="preserve"> of ESEA, IDEA, Head Start, and other relevant federal laws </w:t>
      </w:r>
      <w:r w:rsidRPr="004C2ADA">
        <w:rPr>
          <w:rStyle w:val="StyleUnderline"/>
        </w:rPr>
        <w:t>in exchange for creating a marketplace of informed choice and competition</w:t>
      </w:r>
      <w:r>
        <w:t xml:space="preserve">. </w:t>
      </w:r>
      <w:r w:rsidRPr="004C2ADA">
        <w:rPr>
          <w:rStyle w:val="StyleUnderline"/>
        </w:rPr>
        <w:t xml:space="preserve">Some states will find throwing off the federal yoke in exchange for providing maximum education choice for their citizens </w:t>
      </w:r>
      <w:r w:rsidRPr="004C2ADA">
        <w:rPr>
          <w:rStyle w:val="Emphasis"/>
        </w:rPr>
        <w:t xml:space="preserve">politically attractive and </w:t>
      </w:r>
      <w:r w:rsidRPr="004C2ADA">
        <w:rPr>
          <w:rStyle w:val="StyleUnderline"/>
        </w:rPr>
        <w:t>viable. Those states can serve as the laboratory for the proposals we have put forward</w:t>
      </w:r>
      <w:r>
        <w:t>. If these initiatives fail to advance student achievement, social equity, and education productivity, and if they lose the support of a state’s electorate, they will be abandoned, and the state will return to the federal fold. If</w:t>
      </w:r>
      <w:r w:rsidRPr="004C2ADA">
        <w:rPr>
          <w:rStyle w:val="StyleUnderline"/>
        </w:rPr>
        <w:t xml:space="preserve">, instead, some states experience the success we think is likely, </w:t>
      </w:r>
      <w:r w:rsidRPr="004C2ADA">
        <w:rPr>
          <w:rStyle w:val="Emphasis"/>
        </w:rPr>
        <w:t>other states would find the risk of coming onboard manageable and, we think, face escalating demand from their citizens.</w:t>
      </w:r>
      <w:r>
        <w:rPr>
          <w:rStyle w:val="Emphasis"/>
        </w:rPr>
        <w:t xml:space="preserve"> </w:t>
      </w:r>
      <w:r w:rsidRPr="004C2ADA">
        <w:rPr>
          <w:rStyle w:val="StyleUnderline"/>
        </w:rPr>
        <w:t>The education system clearly has vast consequences for this nation’s</w:t>
      </w:r>
      <w:r>
        <w:t xml:space="preserve"> </w:t>
      </w:r>
      <w:r w:rsidRPr="004C2ADA">
        <w:rPr>
          <w:rStyle w:val="Emphasis"/>
        </w:rPr>
        <w:t>economy</w:t>
      </w:r>
      <w:r>
        <w:t xml:space="preserve">, </w:t>
      </w:r>
      <w:r w:rsidRPr="004C2ADA">
        <w:rPr>
          <w:rStyle w:val="Emphasis"/>
        </w:rPr>
        <w:t>society</w:t>
      </w:r>
      <w:r>
        <w:t xml:space="preserve">, </w:t>
      </w:r>
      <w:r w:rsidRPr="004C2ADA">
        <w:rPr>
          <w:rStyle w:val="Emphasis"/>
        </w:rPr>
        <w:t>and world leadership.</w:t>
      </w:r>
      <w:r>
        <w:t xml:space="preserve"> The federal government has a crucial role to play in protecting and promoting precisely those national interests that lower levels of government cannot. We </w:t>
      </w:r>
      <w:r w:rsidRPr="004C2ADA">
        <w:rPr>
          <w:rStyle w:val="StyleUnderline"/>
        </w:rPr>
        <w:t xml:space="preserve">believe the most promising approach is to move </w:t>
      </w:r>
      <w:proofErr w:type="spellStart"/>
      <w:r w:rsidRPr="004C2ADA">
        <w:rPr>
          <w:rStyle w:val="StyleUnderline"/>
        </w:rPr>
        <w:t>decisionmaking</w:t>
      </w:r>
      <w:proofErr w:type="spellEnd"/>
      <w:r w:rsidRPr="004C2ADA">
        <w:rPr>
          <w:rStyle w:val="StyleUnderline"/>
        </w:rPr>
        <w:t xml:space="preserve"> closer to the consumers of K–12 public education by unleashing pent-up demand and empowering parents to choose schools for their children.</w:t>
      </w:r>
    </w:p>
    <w:p w:rsidR="00C42498" w:rsidRDefault="00C42498" w:rsidP="00C42498">
      <w:pPr>
        <w:pStyle w:val="Heading3"/>
      </w:pPr>
      <w:r>
        <w:t xml:space="preserve">2NC – AT: Federal Standards Key </w:t>
      </w:r>
    </w:p>
    <w:p w:rsidR="00C42498" w:rsidRPr="00894C03" w:rsidRDefault="00C42498" w:rsidP="00C42498">
      <w:pPr>
        <w:pStyle w:val="Heading4"/>
      </w:pPr>
      <w:r>
        <w:t xml:space="preserve">Zero empirical evidence to corroborate any relationship between federal standards and test success </w:t>
      </w:r>
    </w:p>
    <w:p w:rsidR="00C42498" w:rsidRPr="00AB0A08" w:rsidRDefault="00C42498" w:rsidP="00C42498">
      <w:r>
        <w:rPr>
          <w:b/>
        </w:rPr>
        <w:t>Evers 14</w:t>
      </w:r>
      <w:r>
        <w:t xml:space="preserve"> (Dr. Bill, research fellow at the Hoover Institution and a member of the Institution’s </w:t>
      </w:r>
      <w:proofErr w:type="spellStart"/>
      <w:r>
        <w:t>Koret</w:t>
      </w:r>
      <w:proofErr w:type="spellEnd"/>
      <w:r>
        <w:t xml:space="preserve"> Task Force on K–12 Education, specializes in research on education policy especially as it pertains to curriculum, teaching, testing, accountability, and school finance from kindergarten through high school, “Common Core is doing its bit to destroy the constitutional system that James Madison designed,” 9/8, </w:t>
      </w:r>
      <w:hyperlink r:id="rId15" w:history="1">
        <w:r w:rsidRPr="00441EB2">
          <w:rPr>
            <w:rStyle w:val="Hyperlink"/>
          </w:rPr>
          <w:t>http://eagnews.org/common-core-is-doing-its-bit-to-destroy-the-constitutional-system-that-james-madison-designed/</w:t>
        </w:r>
      </w:hyperlink>
      <w:r>
        <w:t xml:space="preserve">) </w:t>
      </w:r>
    </w:p>
    <w:p w:rsidR="00C42498" w:rsidRDefault="00C42498" w:rsidP="00C42498">
      <w:r>
        <w:t xml:space="preserve">Now, I want to turn to the closely related matter of competitive federalism. </w:t>
      </w:r>
      <w:r w:rsidRPr="00AC4EF5">
        <w:rPr>
          <w:rStyle w:val="StyleUnderline"/>
        </w:rPr>
        <w:t>Competitive</w:t>
      </w:r>
      <w:r w:rsidRPr="00894C03">
        <w:rPr>
          <w:rStyle w:val="StyleUnderline"/>
        </w:rPr>
        <w:t xml:space="preserve"> federalism is horizontal competition among jurisdictions</w:t>
      </w:r>
      <w:r w:rsidRPr="00894C03">
        <w:rPr>
          <w:rStyle w:val="Emphasis"/>
        </w:rPr>
        <w:t>. We know that it works in education at the inter-district level</w:t>
      </w:r>
      <w:r w:rsidRPr="00894C03">
        <w:rPr>
          <w:rStyle w:val="StyleUnderline"/>
        </w:rPr>
        <w:t>.</w:t>
      </w:r>
      <w:r>
        <w:t xml:space="preserve"> </w:t>
      </w:r>
      <w:r w:rsidRPr="00894C03">
        <w:rPr>
          <w:rStyle w:val="StyleUnderline"/>
        </w:rPr>
        <w:t xml:space="preserve">Economist Caroline </w:t>
      </w:r>
      <w:proofErr w:type="spellStart"/>
      <w:r w:rsidRPr="00894C03">
        <w:rPr>
          <w:rStyle w:val="StyleUnderline"/>
        </w:rPr>
        <w:t>Hoxby</w:t>
      </w:r>
      <w:proofErr w:type="spellEnd"/>
      <w:r>
        <w:t xml:space="preserve"> studied metropolitan areas with many school districts (like Boston) vs. metropolitan areas contained within one large district (like Miami or Los Angeles). She </w:t>
      </w:r>
      <w:r w:rsidRPr="00894C03">
        <w:rPr>
          <w:rStyle w:val="StyleUnderline"/>
        </w:rPr>
        <w:t>found that student performance is better in areas with competing multiple districts, where parents at the same income level can move—at the margin—from one locality to another nearby, in search of a better education for their children.</w:t>
      </w:r>
      <w:r>
        <w:rPr>
          <w:rStyle w:val="StyleUnderline"/>
        </w:rPr>
        <w:t xml:space="preserve"> </w:t>
      </w:r>
      <w:r w:rsidRPr="00894C03">
        <w:rPr>
          <w:rStyle w:val="Emphasis"/>
        </w:rPr>
        <w:t>We have seen competitive federalism work in education at the inter-state level</w:t>
      </w:r>
      <w:r>
        <w:t xml:space="preserve">. Back in the 1950s, Mississippi and North Carolina were at the same low level. Over the years, North Carolina tried </w:t>
      </w:r>
      <w:proofErr w:type="gramStart"/>
      <w:r>
        <w:t>a number of</w:t>
      </w:r>
      <w:proofErr w:type="gramEnd"/>
      <w:r>
        <w:t xml:space="preserve"> educational experiments and moved well ahead of Mississippi. We </w:t>
      </w:r>
      <w:r w:rsidRPr="00894C03">
        <w:rPr>
          <w:rStyle w:val="StyleUnderline"/>
        </w:rPr>
        <w:t>have likewise seen Massachusetts move up over the years from mediocre to stellar</w:t>
      </w:r>
      <w:r>
        <w:t xml:space="preserve"> (</w:t>
      </w:r>
      <w:r w:rsidRPr="00894C03">
        <w:rPr>
          <w:rStyle w:val="Emphasis"/>
        </w:rPr>
        <w:t>though under Common Core, Massachusetts is sinking back again).</w:t>
      </w:r>
      <w:r>
        <w:rPr>
          <w:rStyle w:val="Emphasis"/>
        </w:rPr>
        <w:t xml:space="preserve"> </w:t>
      </w:r>
      <w:r w:rsidRPr="00894C03">
        <w:rPr>
          <w:rStyle w:val="Emphasis"/>
        </w:rPr>
        <w:t>We know that national standards are not needed for success in international comparisons</w:t>
      </w:r>
      <w:r>
        <w:t xml:space="preserve">. </w:t>
      </w:r>
      <w:r w:rsidRPr="00894C03">
        <w:rPr>
          <w:rStyle w:val="StyleUnderline"/>
        </w:rPr>
        <w:t>Back in the 1970s, the United States and Canada were both in the middling, mediocre ranks internationally. Both countries are rather similar in culture and level of commercial and industrial development</w:t>
      </w:r>
      <w:r>
        <w:t>. The United States has continued to wallow in mediocrity, even as we centralize K-12 education. Yet Canada (which has more competitive federalism in education than the United States and has no Ministry of Education in its central government) has climbed into the ranks of advanced nations in academic performance.</w:t>
      </w:r>
    </w:p>
    <w:p w:rsidR="00C42498" w:rsidRPr="005D5BC8" w:rsidRDefault="00C42498" w:rsidP="00C42498"/>
    <w:p w:rsidR="00D4501F" w:rsidRDefault="00D4501F" w:rsidP="00D4501F">
      <w:pPr>
        <w:pStyle w:val="Heading3"/>
      </w:pPr>
      <w:r>
        <w:t>2NC – AT: Historic Gains</w:t>
      </w:r>
    </w:p>
    <w:p w:rsidR="00D4501F" w:rsidRPr="00D4501F" w:rsidRDefault="00D4501F" w:rsidP="00D4501F">
      <w:pPr>
        <w:pStyle w:val="Heading4"/>
      </w:pPr>
      <w:r>
        <w:t xml:space="preserve">Federal gains are a myth – there is </w:t>
      </w:r>
      <w:r>
        <w:rPr>
          <w:u w:val="single"/>
        </w:rPr>
        <w:t>zero evidence</w:t>
      </w:r>
      <w:r>
        <w:t xml:space="preserve"> federal innovations are more effective than state-based reforms </w:t>
      </w:r>
    </w:p>
    <w:p w:rsidR="00D4501F" w:rsidRPr="00E53BEF" w:rsidRDefault="00D4501F" w:rsidP="00D4501F">
      <w:r>
        <w:rPr>
          <w:b/>
        </w:rPr>
        <w:t xml:space="preserve">Burke 12 </w:t>
      </w:r>
      <w:r>
        <w:t xml:space="preserve">(Lindsey, Director, Center for Education Policy and Will Skillman Fellow in Education, 4/16, “States Must Reject National Education Standards While There Is Still Time,”) </w:t>
      </w:r>
    </w:p>
    <w:p w:rsidR="00D4501F" w:rsidRPr="00D4501F" w:rsidRDefault="00D4501F" w:rsidP="00D4501F">
      <w:pPr>
        <w:rPr>
          <w:rStyle w:val="StyleUnderline"/>
        </w:rPr>
      </w:pPr>
      <w:r w:rsidRPr="00D4501F">
        <w:rPr>
          <w:rStyle w:val="StyleUnderline"/>
        </w:rPr>
        <w:t>For four and a half decades, the federal role in education has been growing</w:t>
      </w:r>
      <w:r>
        <w:t xml:space="preserve">. While costly in terms of taxpayer dollars spent and local control of education lost, </w:t>
      </w:r>
      <w:r w:rsidRPr="00D4501F">
        <w:rPr>
          <w:rStyle w:val="Emphasis"/>
        </w:rPr>
        <w:t>this growth in federal control has failed to improve outcomes for America’s children</w:t>
      </w:r>
      <w:r>
        <w:t xml:space="preserve">. </w:t>
      </w:r>
      <w:r w:rsidRPr="00D4501F">
        <w:rPr>
          <w:rStyle w:val="StyleUnderline"/>
        </w:rPr>
        <w:t>National standards will further expand Washington’s role in education and will remove parents from decisions about the content taught in local schools.</w:t>
      </w:r>
      <w:r>
        <w:rPr>
          <w:rStyle w:val="StyleUnderline"/>
        </w:rPr>
        <w:t xml:space="preserve"> </w:t>
      </w:r>
      <w:r w:rsidRPr="00D4501F">
        <w:rPr>
          <w:rStyle w:val="StyleUnderline"/>
        </w:rPr>
        <w:t>Instead of abdicating responsibility for standards and assessments—</w:t>
      </w:r>
      <w:r>
        <w:t>and ceding more control over education to Washington and national organizations—</w:t>
      </w:r>
      <w:r w:rsidRPr="00D4501F">
        <w:rPr>
          <w:rStyle w:val="Emphasis"/>
        </w:rPr>
        <w:t xml:space="preserve">state leaders should exit this national standards boondoggle. </w:t>
      </w:r>
      <w:r>
        <w:t xml:space="preserve">They should begin by determining how the decision was made to cede standards-setting authority and, at the same time, prohibit any spending on standards implementation. Finally, </w:t>
      </w:r>
      <w:r w:rsidRPr="00D4501F">
        <w:rPr>
          <w:rStyle w:val="Emphasis"/>
        </w:rPr>
        <w:t>states should determine how to reverse course and regain control over the content taught in local schools.</w:t>
      </w:r>
      <w:r>
        <w:rPr>
          <w:rStyle w:val="Emphasis"/>
        </w:rPr>
        <w:t xml:space="preserve"> </w:t>
      </w:r>
      <w:r w:rsidRPr="00D4501F">
        <w:rPr>
          <w:rStyle w:val="StyleUnderline"/>
        </w:rPr>
        <w:t>States and local school districts can have success improving their standards and assessments without surrendering control to Washington. Increasing transparency of outcomes in a way that is meaningful to parents and taxpayers, providing flexibility for local school leaders, and advancing systemic reforms that include school choice options for families will go a long way in improving academic outcomes while at the same time preserving local control of education.</w:t>
      </w:r>
    </w:p>
    <w:p w:rsidR="00784D1A" w:rsidRDefault="00784D1A" w:rsidP="00784D1A">
      <w:pPr>
        <w:pStyle w:val="Heading3"/>
      </w:pPr>
      <w:r>
        <w:t>2NC – AT: Links to Politics</w:t>
      </w:r>
    </w:p>
    <w:p w:rsidR="00784D1A" w:rsidRPr="00784D1A" w:rsidRDefault="00784D1A" w:rsidP="00784D1A">
      <w:pPr>
        <w:pStyle w:val="Heading4"/>
      </w:pPr>
      <w:r>
        <w:t xml:space="preserve">Disciplined devolution is an </w:t>
      </w:r>
      <w:r>
        <w:rPr>
          <w:u w:val="single"/>
        </w:rPr>
        <w:t>olive branch</w:t>
      </w:r>
      <w:r>
        <w:t xml:space="preserve"> that encourages innovation and </w:t>
      </w:r>
      <w:r>
        <w:rPr>
          <w:u w:val="single"/>
        </w:rPr>
        <w:t>sidelines gridlock</w:t>
      </w:r>
      <w:r>
        <w:t xml:space="preserve"> – federal authority </w:t>
      </w:r>
      <w:r>
        <w:rPr>
          <w:u w:val="single"/>
        </w:rPr>
        <w:t>destroys</w:t>
      </w:r>
      <w:r>
        <w:t xml:space="preserve"> that neutrality </w:t>
      </w:r>
    </w:p>
    <w:p w:rsidR="00784D1A" w:rsidRDefault="00784D1A" w:rsidP="00784D1A">
      <w:r>
        <w:rPr>
          <w:b/>
        </w:rPr>
        <w:t xml:space="preserve">Kurzweil </w:t>
      </w:r>
      <w:r w:rsidRPr="00823C2C">
        <w:rPr>
          <w:b/>
        </w:rPr>
        <w:t>15</w:t>
      </w:r>
      <w:r>
        <w:t xml:space="preserve"> (Martin, Director, Educational Transformation Program, Ithaka S+R; Lecturer in Law, Columbia Law School, “Disciplined Devolution and the New Education Federalism,” C</w:t>
      </w:r>
      <w:r w:rsidRPr="00823C2C">
        <w:t xml:space="preserve"> </w:t>
      </w:r>
      <w:r>
        <w:t>ALIFORNIA LAW REVIEW Vol. 103:565, Page 587-588)</w:t>
      </w:r>
    </w:p>
    <w:p w:rsidR="00784D1A" w:rsidRPr="006639A6" w:rsidRDefault="00784D1A" w:rsidP="00784D1A">
      <w:r w:rsidRPr="003E5908">
        <w:rPr>
          <w:rStyle w:val="StyleUnderline"/>
        </w:rPr>
        <w:t>Disciplined devolution addresses the problems of bureaucracy in many of the same ways as the strategies with which it overlaps</w:t>
      </w:r>
      <w:r>
        <w:t xml:space="preserve">. Like big waiver, </w:t>
      </w:r>
      <w:r w:rsidRPr="003E5908">
        <w:rPr>
          <w:rStyle w:val="Emphasis"/>
        </w:rPr>
        <w:t>disciplined devolution accommodates diversity and flexibility in policy making</w:t>
      </w:r>
      <w:r>
        <w:t xml:space="preserve">, </w:t>
      </w:r>
      <w:r w:rsidRPr="003E5908">
        <w:rPr>
          <w:rStyle w:val="StyleUnderline"/>
        </w:rPr>
        <w:t>while still using Congress’s preferred scheme as a baseline</w:t>
      </w:r>
      <w:r>
        <w:t xml:space="preserve">. Like cooperative federalism, </w:t>
      </w:r>
      <w:r w:rsidRPr="003E5908">
        <w:rPr>
          <w:rStyle w:val="StyleUnderline"/>
        </w:rPr>
        <w:t>it encourages state and local governments to take ownership of federal goals, tailor policies to local conditions</w:t>
      </w:r>
      <w:r>
        <w:t xml:space="preserve">, </w:t>
      </w:r>
      <w:r w:rsidRPr="003E5908">
        <w:rPr>
          <w:rStyle w:val="Emphasis"/>
        </w:rPr>
        <w:t>and sidestep national political disputes</w:t>
      </w:r>
      <w:r>
        <w:t xml:space="preserve">. And </w:t>
      </w:r>
      <w:r w:rsidRPr="003E5908">
        <w:rPr>
          <w:rStyle w:val="StyleUnderline"/>
        </w:rPr>
        <w:t xml:space="preserve">like experimentalism, disciplined devolution establishes a process of self-evaluation and adaptation </w:t>
      </w:r>
      <w:proofErr w:type="gramStart"/>
      <w:r w:rsidRPr="003E5908">
        <w:rPr>
          <w:rStyle w:val="StyleUnderline"/>
        </w:rPr>
        <w:t>in light of</w:t>
      </w:r>
      <w:proofErr w:type="gramEnd"/>
      <w:r w:rsidRPr="003E5908">
        <w:rPr>
          <w:rStyle w:val="StyleUnderline"/>
        </w:rPr>
        <w:t xml:space="preserve"> experience that also </w:t>
      </w:r>
      <w:r w:rsidRPr="003E5908">
        <w:rPr>
          <w:rStyle w:val="Emphasis"/>
        </w:rPr>
        <w:t>produces information about policy success and failure to be used by the federal government or shared across states</w:t>
      </w:r>
      <w:r>
        <w:t xml:space="preserve">. Yet disciplined devolution is not simply coterminous with the other governance models. There are programs qualifying as one or more of those governance approaches that do not qualify as disciplined devolution. For example, while the Secretary of Homeland Security’s authority to waive any statutory provision that inhibits the construction of a border fence is a prime example of big waiver, it does not involve state and local policy making and in no </w:t>
      </w:r>
      <w:proofErr w:type="gramStart"/>
      <w:r>
        <w:t>way</w:t>
      </w:r>
      <w:proofErr w:type="gramEnd"/>
      <w:r>
        <w:t xml:space="preserve"> incorporates experimentalist features. Likewise, </w:t>
      </w:r>
      <w:r w:rsidRPr="003E5908">
        <w:rPr>
          <w:rStyle w:val="StyleUnderline"/>
        </w:rPr>
        <w:t>while most of the state aid provisions of the American Recovery and Reinvestment Act vest significant policy-making authority in the states</w:t>
      </w:r>
      <w:r>
        <w:t xml:space="preserve">, </w:t>
      </w:r>
      <w:r w:rsidRPr="003E5908">
        <w:rPr>
          <w:rStyle w:val="StyleUnderline"/>
        </w:rPr>
        <w:t>they do not give states that authority as a deviation from an existing legislative scheme and do not use continuing federal oversight to promote experimentation and institutional learning</w:t>
      </w:r>
      <w:r>
        <w:t xml:space="preserve">.118 </w:t>
      </w:r>
      <w:r w:rsidRPr="003E5908">
        <w:rPr>
          <w:rStyle w:val="Emphasis"/>
        </w:rPr>
        <w:t>The private sphere applications of experimentalism certainly do not fit the mold of disciplined devolution</w:t>
      </w:r>
      <w:r>
        <w:t xml:space="preserve">, </w:t>
      </w:r>
      <w:r w:rsidRPr="003E5908">
        <w:rPr>
          <w:rStyle w:val="StyleUnderline"/>
        </w:rPr>
        <w:t>and neither do the public sphere experimentalist programs employing direct regulation of or contracting with regulated entities</w:t>
      </w:r>
      <w:r>
        <w:t xml:space="preserve">, </w:t>
      </w:r>
      <w:r w:rsidRPr="003E5908">
        <w:rPr>
          <w:rStyle w:val="Emphasis"/>
        </w:rPr>
        <w:t>because they do not involve the states</w:t>
      </w:r>
      <w:r>
        <w:t xml:space="preserve">. Experimentalist, multi-level governance schemes tick two of the three boxes for disciplined devolution, but not </w:t>
      </w:r>
      <w:proofErr w:type="gramStart"/>
      <w:r>
        <w:t>all of</w:t>
      </w:r>
      <w:proofErr w:type="gramEnd"/>
      <w:r>
        <w:t xml:space="preserve"> those programs are triggered by a deviation from a default legislative scheme.</w:t>
      </w:r>
    </w:p>
    <w:p w:rsidR="00784D1A" w:rsidRDefault="00784D1A" w:rsidP="00784D1A">
      <w:pPr>
        <w:pStyle w:val="Heading3"/>
      </w:pPr>
      <w:r>
        <w:t xml:space="preserve">2NC – AT: Massachusetts Example  </w:t>
      </w:r>
    </w:p>
    <w:p w:rsidR="00784D1A" w:rsidRPr="00784D1A" w:rsidRDefault="00784D1A" w:rsidP="00784D1A">
      <w:pPr>
        <w:pStyle w:val="Heading4"/>
      </w:pPr>
      <w:r>
        <w:t xml:space="preserve">It’s not representative and would be even better with the state in charge </w:t>
      </w:r>
    </w:p>
    <w:p w:rsidR="00784D1A" w:rsidRPr="00B3286B" w:rsidRDefault="00784D1A" w:rsidP="00784D1A">
      <w:r>
        <w:rPr>
          <w:b/>
        </w:rPr>
        <w:t xml:space="preserve">Finn and </w:t>
      </w:r>
      <w:proofErr w:type="spellStart"/>
      <w:r>
        <w:rPr>
          <w:b/>
        </w:rPr>
        <w:t>Petrilli</w:t>
      </w:r>
      <w:proofErr w:type="spellEnd"/>
      <w:r>
        <w:rPr>
          <w:b/>
        </w:rPr>
        <w:t xml:space="preserve"> 6</w:t>
      </w:r>
      <w:r>
        <w:t xml:space="preserve"> (Chester, president of the Thomas B. Fordham Foundation, Michael, VP of the Thomas B. Fordham Foundation, “A New </w:t>
      </w:r>
      <w:proofErr w:type="spellStart"/>
      <w:r>
        <w:t>New</w:t>
      </w:r>
      <w:proofErr w:type="spellEnd"/>
      <w:r>
        <w:t xml:space="preserve"> Federalism,” </w:t>
      </w:r>
      <w:hyperlink r:id="rId16" w:history="1">
        <w:r w:rsidRPr="0044365F">
          <w:rPr>
            <w:rStyle w:val="Hyperlink"/>
          </w:rPr>
          <w:t>http://educationnext.org/a-new-new-federalism/</w:t>
        </w:r>
      </w:hyperlink>
      <w:r>
        <w:t xml:space="preserve">) </w:t>
      </w:r>
    </w:p>
    <w:p w:rsidR="00784D1A" w:rsidRPr="00B3286B" w:rsidRDefault="00784D1A" w:rsidP="00784D1A">
      <w:r w:rsidRPr="00784D1A">
        <w:rPr>
          <w:rStyle w:val="StyleUnderline"/>
        </w:rPr>
        <w:t>There are a few happy exceptions</w:t>
      </w:r>
      <w:r>
        <w:t xml:space="preserve">. </w:t>
      </w:r>
      <w:r w:rsidRPr="00784D1A">
        <w:rPr>
          <w:rStyle w:val="Emphasis"/>
        </w:rPr>
        <w:t>Massachusetts is fairly termed the “poster child” for NCLB.</w:t>
      </w:r>
      <w:r>
        <w:t xml:space="preserve"> Its decade-old education reforms anticipated many of NCLB’s policies, thus allowing the Bay State to keep on course when the federal law came along. Its academic standards are outstanding, its assessment system is highly regarded, and its results are impressive</w:t>
      </w:r>
      <w:r w:rsidRPr="00784D1A">
        <w:rPr>
          <w:rStyle w:val="StyleUnderline"/>
        </w:rPr>
        <w:t xml:space="preserve">. Massachusetts now posts America’s highest test scores in several categories. </w:t>
      </w:r>
      <w:r>
        <w:t xml:space="preserve">Recent gains among its poor and minority students are especially compelling. Nor have state officials used the federal law as an excuse to lower the bar. But </w:t>
      </w:r>
      <w:r w:rsidRPr="00784D1A">
        <w:rPr>
          <w:rStyle w:val="Emphasis"/>
        </w:rPr>
        <w:t>basing our lessons on the Massachusetts experience is like judging a school’s obesity problem by examining the track team</w:t>
      </w:r>
      <w:r>
        <w:t xml:space="preserve">. </w:t>
      </w:r>
      <w:r w:rsidRPr="00784D1A">
        <w:rPr>
          <w:rStyle w:val="Emphasis"/>
        </w:rPr>
        <w:t>Things look good there, but the sample is by no means representative</w:t>
      </w:r>
      <w:r>
        <w:t xml:space="preserve">. </w:t>
      </w:r>
      <w:r w:rsidRPr="00784D1A">
        <w:rPr>
          <w:rStyle w:val="Emphasis"/>
        </w:rPr>
        <w:t>Massachusetts school reform may well be worse off under national standards and tests</w:t>
      </w:r>
      <w:r>
        <w:t xml:space="preserve">, </w:t>
      </w:r>
      <w:r w:rsidRPr="00784D1A">
        <w:rPr>
          <w:rStyle w:val="StyleUnderline"/>
        </w:rPr>
        <w:t>but that can’t be said about most other jurisdictions</w:t>
      </w:r>
      <w:r>
        <w:t>.</w:t>
      </w:r>
    </w:p>
    <w:p w:rsidR="005D5BC8" w:rsidRDefault="005D5BC8" w:rsidP="00AC4EF5">
      <w:pPr>
        <w:pStyle w:val="Heading2"/>
      </w:pPr>
      <w:r>
        <w:t>Federalism</w:t>
      </w:r>
      <w:r w:rsidR="00BB6D6D">
        <w:t xml:space="preserve"> NB</w:t>
      </w:r>
    </w:p>
    <w:p w:rsidR="00765758" w:rsidRDefault="00765758" w:rsidP="00765758">
      <w:pPr>
        <w:pStyle w:val="Heading3"/>
      </w:pPr>
      <w:r>
        <w:t>1NC</w:t>
      </w:r>
    </w:p>
    <w:p w:rsidR="00765758" w:rsidRPr="00765758" w:rsidRDefault="00765758" w:rsidP="00765758">
      <w:pPr>
        <w:pStyle w:val="Heading4"/>
      </w:pPr>
      <w:r>
        <w:t xml:space="preserve">Education reform provides a </w:t>
      </w:r>
      <w:r>
        <w:rPr>
          <w:u w:val="single"/>
        </w:rPr>
        <w:t>pivotal time</w:t>
      </w:r>
      <w:r>
        <w:t xml:space="preserve"> for repairing federalism – reforms that deny </w:t>
      </w:r>
      <w:r>
        <w:rPr>
          <w:u w:val="single"/>
        </w:rPr>
        <w:t>state sovereignty</w:t>
      </w:r>
      <w:r>
        <w:t xml:space="preserve"> will contribute to a </w:t>
      </w:r>
      <w:r>
        <w:rPr>
          <w:u w:val="single"/>
        </w:rPr>
        <w:t>legacy of failure</w:t>
      </w:r>
      <w:r>
        <w:t xml:space="preserve"> and encroachment </w:t>
      </w:r>
    </w:p>
    <w:p w:rsidR="00765758" w:rsidRPr="00916A77" w:rsidRDefault="00765758" w:rsidP="00765758">
      <w:r>
        <w:rPr>
          <w:b/>
        </w:rPr>
        <w:t>Roberts 17</w:t>
      </w:r>
      <w:r>
        <w:t xml:space="preserve"> (Kevin, Ph.D., is a longtime educator who is Executive Vice President of the Texas Public Policy Foundation in Austin, “States, Not the Feds, Should Lead Education Reform,” </w:t>
      </w:r>
      <w:hyperlink r:id="rId17" w:history="1">
        <w:r w:rsidRPr="00F0458E">
          <w:rPr>
            <w:rStyle w:val="Hyperlink"/>
          </w:rPr>
          <w:t>http://www.realcleareducation.com/articles/2017/02/07/states_not_the_feds_should_lead_education_reform__110115.html</w:t>
        </w:r>
      </w:hyperlink>
      <w:r>
        <w:t xml:space="preserve">, 2/7) </w:t>
      </w:r>
    </w:p>
    <w:p w:rsidR="00765758" w:rsidRPr="00765758" w:rsidRDefault="00765758" w:rsidP="00765758">
      <w:pPr>
        <w:rPr>
          <w:rStyle w:val="StyleUnderline"/>
        </w:rPr>
      </w:pPr>
      <w:r>
        <w:t xml:space="preserve">The era of Donald </w:t>
      </w:r>
      <w:r w:rsidRPr="00765758">
        <w:rPr>
          <w:rStyle w:val="StyleUnderline"/>
        </w:rPr>
        <w:t>Trump offers conservative reformers opportunities they have not seen since the 1980s</w:t>
      </w:r>
      <w:r>
        <w:t xml:space="preserve">. </w:t>
      </w:r>
      <w:r w:rsidRPr="00765758">
        <w:rPr>
          <w:rStyle w:val="StyleUnderline"/>
        </w:rPr>
        <w:t>The most significant are in education, where the federal government has aggrandized its power, rendering states impotent.</w:t>
      </w:r>
      <w:r>
        <w:t xml:space="preserve"> </w:t>
      </w:r>
      <w:r w:rsidRPr="00765758">
        <w:rPr>
          <w:rStyle w:val="Emphasis"/>
        </w:rPr>
        <w:t>This overreach comes at the expense of two things very dear to the nation—our schoolchildren and our understanding of shared power</w:t>
      </w:r>
      <w:r>
        <w:t xml:space="preserve">. Though the Trump administration will no doubt address the former problem, its means of doing so may very well exacerbate the latter. </w:t>
      </w:r>
      <w:r w:rsidRPr="00765758">
        <w:rPr>
          <w:rStyle w:val="StyleUnderline"/>
        </w:rPr>
        <w:t>Too often, well-intentioned, conservative executives end up using federal power to heal the wounds caused by the very same bludgeon</w:t>
      </w:r>
      <w:r>
        <w:t xml:space="preserve">—federal power. If President Trump is </w:t>
      </w:r>
      <w:proofErr w:type="gramStart"/>
      <w:r>
        <w:t>correct</w:t>
      </w:r>
      <w:proofErr w:type="gramEnd"/>
      <w:r>
        <w:t xml:space="preserve"> in his inaugural exhortation that “now is the hour of action,” then </w:t>
      </w:r>
      <w:r w:rsidRPr="00765758">
        <w:rPr>
          <w:rStyle w:val="Emphasis"/>
        </w:rPr>
        <w:t>states—not federal bureaucrats—need to lead the charge on education policy</w:t>
      </w:r>
      <w:r>
        <w:t xml:space="preserve">. </w:t>
      </w:r>
      <w:r w:rsidRPr="00765758">
        <w:rPr>
          <w:rStyle w:val="StyleUnderline"/>
        </w:rPr>
        <w:t>Among the many problems facing American education, the most significant may be our schools’ and colleges’ utter failure to teach civic education</w:t>
      </w:r>
      <w:r>
        <w:t xml:space="preserve">. Two generations of American students have been taught precious little about the American Founding or the Constitution, let alone the philosophical foundation of the American system of government—federalism. </w:t>
      </w:r>
      <w:r w:rsidRPr="00765758">
        <w:rPr>
          <w:rStyle w:val="StyleUnderline"/>
        </w:rPr>
        <w:t>That notion of shared power between the federal government and states has,</w:t>
      </w:r>
      <w:r>
        <w:t xml:space="preserve"> as a result, </w:t>
      </w:r>
      <w:r w:rsidRPr="00765758">
        <w:rPr>
          <w:rStyle w:val="StyleUnderline"/>
        </w:rPr>
        <w:t>withered</w:t>
      </w:r>
      <w:r>
        <w:t xml:space="preserve">. How fitting, then, that Texas—where the American spirit of independence, work ethic, freedom and a vibrant notion of state power is palpable—take the lead in renewing federalism. And how fitting that it </w:t>
      </w:r>
      <w:proofErr w:type="gramStart"/>
      <w:r>
        <w:t>do</w:t>
      </w:r>
      <w:proofErr w:type="gramEnd"/>
      <w:r>
        <w:t xml:space="preserve"> so in the policy area where revitalized state power is most needed: education. </w:t>
      </w:r>
      <w:r w:rsidRPr="00765758">
        <w:rPr>
          <w:rStyle w:val="StyleUnderline"/>
        </w:rPr>
        <w:t>During the otherwise-bleak years of the previous administration, the Lone Star State has shined as a beacon of liberty, deregulation and restrained government authority.</w:t>
      </w:r>
      <w:r>
        <w:t xml:space="preserve"> Harkening to Justice Louis Brandeis's early-20th-century comment that “</w:t>
      </w:r>
      <w:r w:rsidRPr="00765758">
        <w:rPr>
          <w:rStyle w:val="Emphasis"/>
        </w:rPr>
        <w:t>states are the laboratories of democracy,</w:t>
      </w:r>
      <w:r>
        <w:t xml:space="preserve">” Texas-based initiatives have sprouted across the nation. </w:t>
      </w:r>
      <w:r w:rsidRPr="00765758">
        <w:rPr>
          <w:rStyle w:val="StyleUnderline"/>
        </w:rPr>
        <w:t xml:space="preserve">It's no Texan braggadocio to observe that nationwide, efforts in tort reform, deregulation, tax reduction and criminal justice reform originated in Texas. </w:t>
      </w:r>
      <w:r>
        <w:t xml:space="preserve">The resulting “Texas Model” has become the blueprint for leaders in dozens of states. And </w:t>
      </w:r>
      <w:r w:rsidRPr="00765758">
        <w:rPr>
          <w:rStyle w:val="Emphasis"/>
        </w:rPr>
        <w:t>that is precisely how our system should work</w:t>
      </w:r>
      <w:r>
        <w:t xml:space="preserve">. Though we are all familiar with the legitimate claims based on state sovereignty and the Tenth Amendment, our Founders viewed those as mere baseline expectations. In the realm of public policy, they saw </w:t>
      </w:r>
      <w:r w:rsidRPr="00765758">
        <w:rPr>
          <w:rStyle w:val="StyleUnderline"/>
        </w:rPr>
        <w:t xml:space="preserve">the states as taking the initiative, being so bold and innovative that the federal government would have to serve as a check on them—not the other way around, as the case has been in recent years. </w:t>
      </w:r>
      <w:r>
        <w:t xml:space="preserve">As the Obama administration would be the first to say, Texas has led those efforts to check federal power. That defensive posture was necessary—and, for the Republic, crucial. But now </w:t>
      </w:r>
      <w:r w:rsidRPr="00765758">
        <w:rPr>
          <w:rStyle w:val="StyleUnderline"/>
        </w:rPr>
        <w:t>Texas and other states must seize the field of education policy, exercising their own power with bold policy initiatives</w:t>
      </w:r>
      <w:r>
        <w:t xml:space="preserve">. </w:t>
      </w:r>
      <w:r w:rsidRPr="00765758">
        <w:rPr>
          <w:rStyle w:val="Emphasis"/>
        </w:rPr>
        <w:t>The timing for Texas policymakers is perfect</w:t>
      </w:r>
      <w:r>
        <w:t xml:space="preserve">. The state's biennial legislative session has just begun, and the momentum for an education overhaul has never been stronger. At the National School Choice Week rally earlier this week, both Gov. Greg Abbott and Lt. Gov. Dan Patrick gave rousing, full-throated endorsements of school choice reforms. </w:t>
      </w:r>
      <w:r w:rsidRPr="00765758">
        <w:rPr>
          <w:rStyle w:val="StyleUnderline"/>
        </w:rPr>
        <w:t xml:space="preserve">There are obstacles, to be sure, but even the defenders of the status quo </w:t>
      </w:r>
      <w:r w:rsidRPr="00765758">
        <w:rPr>
          <w:rStyle w:val="Emphasis"/>
        </w:rPr>
        <w:t>recognize that it's hard to defend the mediocrity of the status quo.</w:t>
      </w:r>
    </w:p>
    <w:p w:rsidR="00765758" w:rsidRDefault="00765758" w:rsidP="00765758">
      <w:pPr>
        <w:pStyle w:val="Heading3"/>
      </w:pPr>
      <w:r>
        <w:t>2NC – Link Magnifier</w:t>
      </w:r>
    </w:p>
    <w:p w:rsidR="00765758" w:rsidRPr="00DB3009" w:rsidRDefault="00765758" w:rsidP="00765758">
      <w:pPr>
        <w:pStyle w:val="Heading4"/>
      </w:pPr>
      <w:r>
        <w:t xml:space="preserve">Federal involvement is a </w:t>
      </w:r>
      <w:r>
        <w:rPr>
          <w:u w:val="single"/>
        </w:rPr>
        <w:t>slippery slope</w:t>
      </w:r>
      <w:r>
        <w:t xml:space="preserve"> – it ossifies untested strategies and systematically explodes the </w:t>
      </w:r>
      <w:proofErr w:type="spellStart"/>
      <w:r>
        <w:t>roll</w:t>
      </w:r>
      <w:proofErr w:type="spellEnd"/>
      <w:r>
        <w:t xml:space="preserve"> played by federal agencies in education policy </w:t>
      </w:r>
    </w:p>
    <w:p w:rsidR="00765758" w:rsidRPr="00050C23" w:rsidRDefault="00765758" w:rsidP="00765758">
      <w:r w:rsidRPr="00050C23">
        <w:rPr>
          <w:b/>
        </w:rPr>
        <w:t>McGovern 11</w:t>
      </w:r>
      <w:r>
        <w:t xml:space="preserve"> (Shannon, New York University School of Law; B.A., 2008, Boston University, “A New Model for States </w:t>
      </w:r>
      <w:proofErr w:type="gramStart"/>
      <w:r>
        <w:t>As</w:t>
      </w:r>
      <w:proofErr w:type="gramEnd"/>
      <w:r>
        <w:t xml:space="preserve"> Laboratories For Reform: How Federalism Informs Education Policy,” New York University Law Review, Vol 86, Page 1541-1542)</w:t>
      </w:r>
    </w:p>
    <w:p w:rsidR="00765758" w:rsidRDefault="00765758" w:rsidP="00765758">
      <w:r w:rsidRPr="00DB3009">
        <w:rPr>
          <w:rStyle w:val="StyleUnderline"/>
        </w:rPr>
        <w:t>A related concern is the extent to which top-down policy making of the sort employed by the DOE in its distribution of stimulus funds</w:t>
      </w:r>
      <w:r>
        <w:t xml:space="preserve"> </w:t>
      </w:r>
      <w:r w:rsidRPr="00DB3009">
        <w:rPr>
          <w:rStyle w:val="Emphasis"/>
        </w:rPr>
        <w:t xml:space="preserve">risks nationalizing and ossifying unproven education trends. </w:t>
      </w:r>
      <w:r w:rsidRPr="00DB3009">
        <w:rPr>
          <w:rStyle w:val="StyleUnderline"/>
        </w:rPr>
        <w:t>The last thirty years witnessed an explosion of reform initiatives at the state and,</w:t>
      </w:r>
      <w:r>
        <w:t xml:space="preserve"> later, </w:t>
      </w:r>
      <w:r w:rsidRPr="00DB3009">
        <w:rPr>
          <w:rStyle w:val="StyleUnderline"/>
        </w:rPr>
        <w:t>federal level beginning with adequacy and school finance litigation</w:t>
      </w:r>
      <w:r>
        <w:t xml:space="preserve">. During the 1980s, states took an interest in educational quality reforms, including rigorous testing, high school graduation requirements, and teacher certification requirements. 127 Standards, in the form of content and performance benchmarks and student assessments, became the reform du jour in the 1990s, 128 culminating in the passage of NCLB at the dawn of the new century. </w:t>
      </w:r>
      <w:r w:rsidRPr="00DB3009">
        <w:rPr>
          <w:rStyle w:val="StyleUnderline"/>
        </w:rPr>
        <w:t>Support for charter schools and teacher accountability is more recent.</w:t>
      </w:r>
      <w:r>
        <w:t xml:space="preserve"> </w:t>
      </w:r>
      <w:r w:rsidRPr="00DB3009">
        <w:rPr>
          <w:rStyle w:val="Emphasis"/>
        </w:rPr>
        <w:t>The pace of reform has accelerated so quickly that it is difficult to find solid empirical research to corroborate even established initiatives</w:t>
      </w:r>
      <w:r>
        <w:t xml:space="preserve">. 129 </w:t>
      </w:r>
      <w:r w:rsidRPr="00DB3009">
        <w:rPr>
          <w:rStyle w:val="StyleUnderline"/>
        </w:rPr>
        <w:t>Absent reliable data</w:t>
      </w:r>
      <w:r w:rsidRPr="00DB3009">
        <w:rPr>
          <w:rStyle w:val="Emphasis"/>
        </w:rPr>
        <w:t>, the federal government's assertion of specific policy preferences is little more than political posturing</w:t>
      </w:r>
      <w:r>
        <w:t xml:space="preserve">. </w:t>
      </w:r>
      <w:r w:rsidRPr="00DB3009">
        <w:t xml:space="preserve">NCLB may have suffered from insufficient attention to pedagogical method, 130 but Race to the Top goes too far in the opposite direction. </w:t>
      </w:r>
      <w:r w:rsidRPr="00DB3009">
        <w:rPr>
          <w:rStyle w:val="Emphasis"/>
        </w:rPr>
        <w:t>The Obama Administration's insistence on charter schools and teacher accountability measures recalls the federal government's unpopular foray into bilingual education in the 1960s</w:t>
      </w:r>
      <w:r>
        <w:t xml:space="preserve">. By mandating bilingual instruction to English-language learners, the government endorsed a "pedagogical approach of disputed and unproven efficacy" and ignored "the diverse views of ethnic communities on the value of bilingual education.' 13' </w:t>
      </w:r>
      <w:r w:rsidRPr="00DB3009">
        <w:rPr>
          <w:rStyle w:val="StyleUnderline"/>
        </w:rPr>
        <w:t>If the federal government is to be involved in education reform at all</w:t>
      </w:r>
      <w:r>
        <w:t xml:space="preserve">, </w:t>
      </w:r>
      <w:r w:rsidRPr="00DB3009">
        <w:rPr>
          <w:rStyle w:val="Emphasis"/>
        </w:rPr>
        <w:t>its central goal should be to encourage the reasoned development of best practices over the long haul</w:t>
      </w:r>
      <w:r>
        <w:t>.</w:t>
      </w:r>
    </w:p>
    <w:p w:rsidR="005D5BC8" w:rsidRDefault="005D5BC8" w:rsidP="005D5BC8">
      <w:pPr>
        <w:pStyle w:val="Heading3"/>
      </w:pPr>
      <w:r>
        <w:t xml:space="preserve">Link – Standard Uniformity </w:t>
      </w:r>
    </w:p>
    <w:p w:rsidR="005D5BC8" w:rsidRPr="00894C03" w:rsidRDefault="005D5BC8" w:rsidP="005D5BC8">
      <w:pPr>
        <w:pStyle w:val="Heading4"/>
      </w:pPr>
      <w:r>
        <w:t xml:space="preserve">Educational standards are the formative demolition of state autonomy – they produce a </w:t>
      </w:r>
      <w:r>
        <w:rPr>
          <w:u w:val="single"/>
        </w:rPr>
        <w:t>slippery slope</w:t>
      </w:r>
      <w:r>
        <w:t xml:space="preserve"> of federal involvement that </w:t>
      </w:r>
      <w:r>
        <w:rPr>
          <w:u w:val="single"/>
        </w:rPr>
        <w:t>stifles innovation</w:t>
      </w:r>
      <w:r>
        <w:t xml:space="preserve"> and </w:t>
      </w:r>
      <w:r>
        <w:rPr>
          <w:u w:val="single"/>
        </w:rPr>
        <w:t>smothers particularity</w:t>
      </w:r>
      <w:r>
        <w:t xml:space="preserve"> </w:t>
      </w:r>
    </w:p>
    <w:p w:rsidR="005D5BC8" w:rsidRPr="00AB0A08" w:rsidRDefault="005D5BC8" w:rsidP="005D5BC8">
      <w:r>
        <w:rPr>
          <w:b/>
        </w:rPr>
        <w:t>Evers 14</w:t>
      </w:r>
      <w:r>
        <w:t xml:space="preserve"> (Dr. Bill, research fellow at the Hoover Institution and a member of the Institution’s </w:t>
      </w:r>
      <w:proofErr w:type="spellStart"/>
      <w:r>
        <w:t>Koret</w:t>
      </w:r>
      <w:proofErr w:type="spellEnd"/>
      <w:r>
        <w:t xml:space="preserve"> Task Force on K–12 Education, specializes in research on education policy especially as it pertains to curriculum, teaching, testing, accountability, and school finance from kindergarten through high school, “Common Core is doing its bit to destroy the constitutional system that James Madison designed,” 9/8, </w:t>
      </w:r>
      <w:hyperlink r:id="rId18" w:history="1">
        <w:r w:rsidRPr="00441EB2">
          <w:rPr>
            <w:rStyle w:val="Hyperlink"/>
          </w:rPr>
          <w:t>http://eagnews.org/common-core-is-doing-its-bit-to-destroy-the-constitutional-system-that-james-madison-designed/</w:t>
        </w:r>
      </w:hyperlink>
      <w:r>
        <w:t xml:space="preserve">) </w:t>
      </w:r>
    </w:p>
    <w:p w:rsidR="005D5BC8" w:rsidRPr="00AB0A08" w:rsidRDefault="005D5BC8" w:rsidP="005D5BC8">
      <w:r>
        <w:t xml:space="preserve">So, </w:t>
      </w:r>
      <w:r w:rsidRPr="00DB3009">
        <w:rPr>
          <w:rStyle w:val="Emphasis"/>
        </w:rPr>
        <w:t>Yes, Common Core does undermine “competitive federalism</w:t>
      </w:r>
      <w:r>
        <w:t xml:space="preserve">.” Indeed, in part, it was designed to do so. </w:t>
      </w:r>
      <w:r w:rsidRPr="00DB3009">
        <w:rPr>
          <w:rStyle w:val="StyleUnderline"/>
        </w:rPr>
        <w:t>Federalism is not only distinction from and rivalry between the federal government and the states; it is also rivalry among the states and among local governments within the states</w:t>
      </w:r>
      <w:r>
        <w:t xml:space="preserve">. As economist Richard McKenzie writes, the Founders sought to disperse power “among many different and competing governments—at the federal, state, and local levels.” </w:t>
      </w:r>
      <w:r w:rsidRPr="00DB3009">
        <w:rPr>
          <w:rStyle w:val="Emphasis"/>
        </w:rPr>
        <w:t>The insight of competitive federalism is that fifty-one state school boards are better than a single federal Executive-branch office</w:t>
      </w:r>
      <w:r>
        <w:t>. Fifteen-thousand local school boards are better than either fifty-one state school boards or a single federal office. As political scientist Thomas Dye puts it, “</w:t>
      </w:r>
      <w:r w:rsidRPr="00DB3009">
        <w:rPr>
          <w:rStyle w:val="StyleUnderline"/>
        </w:rPr>
        <w:t xml:space="preserve">intergovernmental competition” was seen by the Founders as an “auxiliary precaution” </w:t>
      </w:r>
      <w:r w:rsidRPr="00DB3009">
        <w:rPr>
          <w:rStyle w:val="Emphasis"/>
        </w:rPr>
        <w:t>against the “monopoly abuse of power by a single centralized government</w:t>
      </w:r>
      <w:r>
        <w:t xml:space="preserve">.” </w:t>
      </w:r>
      <w:r w:rsidRPr="00DB3009">
        <w:rPr>
          <w:rStyle w:val="StyleUnderline"/>
        </w:rPr>
        <w:t>Competitive federalism</w:t>
      </w:r>
      <w:r>
        <w:t xml:space="preserve"> </w:t>
      </w:r>
      <w:r w:rsidRPr="00DB3009">
        <w:rPr>
          <w:rStyle w:val="Emphasis"/>
        </w:rPr>
        <w:t>encourages innovation</w:t>
      </w:r>
      <w:r w:rsidRPr="00DB3009">
        <w:t>, allows movement between jurisdictions that enhances liberty, and</w:t>
      </w:r>
      <w:r>
        <w:t xml:space="preserve"> </w:t>
      </w:r>
      <w:r w:rsidRPr="00DB3009">
        <w:rPr>
          <w:rStyle w:val="Emphasis"/>
        </w:rPr>
        <w:t>permits a better match between policies and voter preferences</w:t>
      </w:r>
      <w:r>
        <w:t xml:space="preserve">. </w:t>
      </w:r>
      <w:r w:rsidRPr="00DB3009">
        <w:rPr>
          <w:rStyle w:val="Emphasis"/>
        </w:rPr>
        <w:t xml:space="preserve">Common Core’s national </w:t>
      </w:r>
      <w:r w:rsidRPr="00894C03">
        <w:t>uniformity runs counter to competitive federalism.</w:t>
      </w:r>
      <w:r>
        <w:t xml:space="preserve"> </w:t>
      </w:r>
      <w:r w:rsidRPr="00894C03">
        <w:t>Let’s turn to Alexis de Tocqueville, the most famous observer of American society in our history and see what he can tell us about national education standards. Tocqueville is famous for his portrait of nineteenth-century America and his philosophic insights on why the American society has flourished—</w:t>
      </w:r>
      <w:proofErr w:type="gramStart"/>
      <w:r w:rsidRPr="00894C03">
        <w:t>and also</w:t>
      </w:r>
      <w:proofErr w:type="gramEnd"/>
      <w:r w:rsidRPr="00894C03">
        <w:t xml:space="preserve"> where it might go wrong. It is worth reminding ourselves what some of Tocqueville’s insights were. Once we do, we can consider the current nationalization of K-12 public-school curriculum, with Tocqueville’s insights in mind.</w:t>
      </w:r>
      <w:r>
        <w:t xml:space="preserve"> </w:t>
      </w:r>
      <w:r w:rsidRPr="00894C03">
        <w:t>One of Tocqueville’s major insights was that Americans have benefited from popular participation in the large number of churches, charities, clubs, and voluntary associations in our country, as well as in state and local governments, which stand between the individual and the national government in Washington, D.C.</w:t>
      </w:r>
      <w:r>
        <w:t xml:space="preserve"> </w:t>
      </w:r>
      <w:r w:rsidRPr="00894C03">
        <w:t xml:space="preserve">In essence, Tocqueville believed that the civic health of America depended on popular participation in entities like associations to create and maintain religious, private, or charter schools, as well as in local authorities like school districts with fully-empowered </w:t>
      </w:r>
      <w:proofErr w:type="gramStart"/>
      <w:r w:rsidRPr="00894C03">
        <w:t>schools</w:t>
      </w:r>
      <w:proofErr w:type="gramEnd"/>
      <w:r w:rsidRPr="00894C03">
        <w:t xml:space="preserve"> boards. Such activity fosters civic virtue and “habits of the heart” and encourages everyday citizens to take on necessary social tasks that in pre-modern society lowly subjects were not allowed to undertake, but were instead the duty of the aristocracy.</w:t>
      </w:r>
      <w:r>
        <w:t xml:space="preserve"> </w:t>
      </w:r>
      <w:r w:rsidRPr="00894C03">
        <w:t>When Tocqueville described nineteenth-century American society he spoke, for example, of township school committees that were deeply rooted in their local communities. In those days, state control of local public education took the form of an annual report sent by the township committee to the state capital. There was no national control.</w:t>
      </w:r>
      <w:r>
        <w:t xml:space="preserve"> </w:t>
      </w:r>
      <w:r w:rsidRPr="00894C03">
        <w:t>Large sums (much of it taxed from laborers and farmers) were spent by these school committees, and their efforts reflected, Tocqueville thought, a widespread American desire to provide basic schooling as a route to opportunity and advancement. He admired the fact that in self-activating America, one might easily chance upon farmers, who had not waited for official permission from above, but were putting aside their plows “to deliberate upon the project of a public school.”</w:t>
      </w:r>
      <w:r>
        <w:t xml:space="preserve"> </w:t>
      </w:r>
      <w:r w:rsidRPr="00894C03">
        <w:t>At the same time, Tocqueville observed in European countries that activities like schooling that had formerly been part of the work of guilds, churches, municipalities, and the like were being taken over by the national government of those countries.</w:t>
      </w:r>
      <w:r>
        <w:t xml:space="preserve"> </w:t>
      </w:r>
      <w:r w:rsidRPr="00894C03">
        <w:t>Tocqueville feared that if either Americans neglected their participation in associations or local governments or Europeans lost their intermediate entities to the national governments, the tendency would be toward a loss of a liberty and a surrender to a soft despotism.</w:t>
      </w:r>
      <w:r>
        <w:t xml:space="preserve"> In Democracy in America, Tocqueville described how in Europe “the prerogatives of the central power” were increasing every day and making the individual “weaker, more subordinate, and more </w:t>
      </w:r>
      <w:proofErr w:type="spellStart"/>
      <w:r>
        <w:t>precarious</w:t>
      </w:r>
      <w:proofErr w:type="gramStart"/>
      <w:r>
        <w:t>.”Once</w:t>
      </w:r>
      <w:proofErr w:type="spellEnd"/>
      <w:proofErr w:type="gramEnd"/>
      <w:r>
        <w:t xml:space="preserve">, he said, there had been “secondary powers” that represented local interests and administered local matters. Local judiciaries, local privileges, the freedoms of towns, provincial autonomy, local charities—all were gone or going. The national central government, he wrote, “no longer puts up with an intermediary between it and the citizens.” Tocqueville said that, in Europe, education, like charity, “has become a national affair.” The national government receives or even takes “the child from the arms of his mother” and turns the child over to “the agents” of the national government. In nineteenth-century Europe, the national governments already were infusing sentiments in the young and supplying their ideas. “Uniformity reigns” in education, Tocqueville said. Intellectual diversity was disappearing. He feared that both Europe and America were moving toward “centralization” and “despotism.” Tocqueville believed that in non-aristocratic societies (like America), there is strong potential for the national government to become immense and influential, standing above the citizens, not just as a mighty and coercive power, but also as a guardian and tutor. Tocqueville maintained that religion (as a moral anchor) as well as involvement in local government (such as school districts) and voluntary organizations could help America counter the tendency toward tyranny. Joseph </w:t>
      </w:r>
      <w:proofErr w:type="spellStart"/>
      <w:r>
        <w:t>Califano</w:t>
      </w:r>
      <w:proofErr w:type="spellEnd"/>
      <w:r>
        <w:t>, President Jimmy Carter’s Health, Education and Welfare Secretary, articulated Tocqueville-style concerns about a centralization of schooling: “</w:t>
      </w:r>
      <w:r w:rsidRPr="00894C03">
        <w:rPr>
          <w:rStyle w:val="Emphasis"/>
        </w:rPr>
        <w:t>Any set of test questions that the federal government prescribed should surely be suspect as a first step toward a national curriculum</w:t>
      </w:r>
      <w:r>
        <w:t>. … [</w:t>
      </w:r>
      <w:r w:rsidRPr="00894C03">
        <w:rPr>
          <w:rStyle w:val="StyleUnderline"/>
        </w:rPr>
        <w:t>Carried to its full extent,] national control of curriculum is a form of national control of ideas.”</w:t>
      </w:r>
      <w:r>
        <w:rPr>
          <w:rStyle w:val="StyleUnderline"/>
        </w:rPr>
        <w:t xml:space="preserve"> </w:t>
      </w:r>
      <w:r w:rsidRPr="00894C03">
        <w:rPr>
          <w:rStyle w:val="StyleUnderline"/>
        </w:rPr>
        <w:t>Unless Common Core is stopped, it</w:t>
      </w:r>
      <w:r w:rsidRPr="00894C03">
        <w:rPr>
          <w:rStyle w:val="Emphasis"/>
        </w:rPr>
        <w:t>s officials will dismantle what remains of state and local decision-making on classroom lessons and replace it with a new system of national tests and a national curriculum</w:t>
      </w:r>
      <w:r>
        <w:t xml:space="preserve">. This policy is Tocqueville’s nightmare: As in Europe, </w:t>
      </w:r>
      <w:r w:rsidRPr="00894C03">
        <w:rPr>
          <w:rStyle w:val="Emphasis"/>
        </w:rPr>
        <w:t>education “has become a national affair” and Common Core is the vehicle for imposing in America a one-size-fits-all centralization like that administered by the National Ministry of Education in France.</w:t>
      </w:r>
      <w:r>
        <w:rPr>
          <w:rStyle w:val="Emphasis"/>
        </w:rPr>
        <w:t xml:space="preserve"> </w:t>
      </w:r>
      <w:r w:rsidRPr="00894C03">
        <w:rPr>
          <w:rStyle w:val="StyleUnderline"/>
        </w:rPr>
        <w:t>Federalism, including horizontal inter-jurisdictional competition, allows policies better matched to needs and preferences of voters. It allows individuals and families to “vote with their feet”—to move to jurisdictions that they like, where the authorities don’t act counter to their liberties and preferences.</w:t>
      </w:r>
      <w:r>
        <w:rPr>
          <w:rStyle w:val="StyleUnderline"/>
        </w:rPr>
        <w:t xml:space="preserve"> </w:t>
      </w:r>
      <w:r w:rsidRPr="00894C03">
        <w:rPr>
          <w:rStyle w:val="StyleUnderline"/>
        </w:rPr>
        <w:t>Competitive federalism allows experimentation by alternative jurisdictions. One state can try one policy, while another state tries something else</w:t>
      </w:r>
      <w:r w:rsidRPr="00894C03">
        <w:rPr>
          <w:rStyle w:val="Emphasis"/>
        </w:rPr>
        <w:t xml:space="preserve">. </w:t>
      </w:r>
      <w:proofErr w:type="gramStart"/>
      <w:r w:rsidRPr="00894C03">
        <w:rPr>
          <w:rStyle w:val="Emphasis"/>
        </w:rPr>
        <w:t>This is why</w:t>
      </w:r>
      <w:proofErr w:type="gramEnd"/>
      <w:r w:rsidRPr="00894C03">
        <w:rPr>
          <w:rStyle w:val="Emphasis"/>
        </w:rPr>
        <w:t xml:space="preserve"> it is called the “laboratory of democracy.”</w:t>
      </w:r>
    </w:p>
    <w:p w:rsidR="005D5BC8" w:rsidRDefault="005D5BC8" w:rsidP="005D5BC8">
      <w:pPr>
        <w:pStyle w:val="Heading3"/>
        <w:rPr>
          <w:b w:val="0"/>
        </w:rPr>
      </w:pPr>
      <w:r>
        <w:t xml:space="preserve">Link – Waivers &amp; Performance Standards </w:t>
      </w:r>
      <w:r>
        <w:rPr>
          <w:b w:val="0"/>
        </w:rPr>
        <w:t xml:space="preserve"> </w:t>
      </w:r>
    </w:p>
    <w:p w:rsidR="005D5BC8" w:rsidRPr="00894C03" w:rsidRDefault="005D5BC8" w:rsidP="005D5BC8">
      <w:pPr>
        <w:pStyle w:val="Heading4"/>
      </w:pPr>
      <w:r>
        <w:t xml:space="preserve">Conditioned federal funding </w:t>
      </w:r>
      <w:r>
        <w:rPr>
          <w:u w:val="single"/>
        </w:rPr>
        <w:t>shatters</w:t>
      </w:r>
      <w:r>
        <w:t xml:space="preserve"> state sovereignty and creates </w:t>
      </w:r>
      <w:r>
        <w:rPr>
          <w:u w:val="single"/>
        </w:rPr>
        <w:t>radical encroachment</w:t>
      </w:r>
      <w:r>
        <w:t xml:space="preserve"> by the fed – it becomes a model for reforms to come </w:t>
      </w:r>
    </w:p>
    <w:p w:rsidR="005D5BC8" w:rsidRPr="009D008C" w:rsidRDefault="005D5BC8" w:rsidP="005D5BC8">
      <w:r>
        <w:rPr>
          <w:b/>
        </w:rPr>
        <w:t>Peterson 16</w:t>
      </w:r>
      <w:r>
        <w:t xml:space="preserve"> (Paul, “Post-Regulatory School Reform,” Harvard Magazine, </w:t>
      </w:r>
      <w:hyperlink r:id="rId19" w:history="1">
        <w:r w:rsidRPr="00441EB2">
          <w:rPr>
            <w:rStyle w:val="Hyperlink"/>
          </w:rPr>
          <w:t>http://harvardmagazine.com/2016/09/post-regulatory-school-reform</w:t>
        </w:r>
      </w:hyperlink>
      <w:r>
        <w:t xml:space="preserve">) </w:t>
      </w:r>
    </w:p>
    <w:p w:rsidR="005D5BC8" w:rsidRDefault="005D5BC8" w:rsidP="005D5BC8">
      <w:r w:rsidRPr="00894C03">
        <w:rPr>
          <w:rStyle w:val="StyleUnderline"/>
        </w:rPr>
        <w:t>The competition proved so successful the U.S. Department of Education relied upon its framework for an even bolder policy</w:t>
      </w:r>
      <w:r>
        <w:t xml:space="preserve">: </w:t>
      </w:r>
      <w:r w:rsidRPr="00894C03">
        <w:rPr>
          <w:rStyle w:val="Emphasis"/>
        </w:rPr>
        <w:t>states could seek a waiver of the most onerous NCLB requirements by submitting alternative reform plans</w:t>
      </w:r>
      <w:r>
        <w:t xml:space="preserve"> </w:t>
      </w:r>
      <w:proofErr w:type="gramStart"/>
      <w:r>
        <w:t>similar to</w:t>
      </w:r>
      <w:proofErr w:type="gramEnd"/>
      <w:r>
        <w:t xml:space="preserve"> those encouraged by </w:t>
      </w:r>
      <w:proofErr w:type="spellStart"/>
      <w:r>
        <w:t>RttT</w:t>
      </w:r>
      <w:proofErr w:type="spellEnd"/>
      <w:r>
        <w:t xml:space="preserve">. Eventually, 43 states, the District of Columbia, and Puerto Rico were granted such waivers, in effect gutting the federal law. </w:t>
      </w:r>
      <w:proofErr w:type="spellStart"/>
      <w:r w:rsidRPr="00894C03">
        <w:rPr>
          <w:rStyle w:val="Emphasis"/>
        </w:rPr>
        <w:t>RttT</w:t>
      </w:r>
      <w:proofErr w:type="spellEnd"/>
      <w:r w:rsidRPr="00894C03">
        <w:rPr>
          <w:rStyle w:val="Emphasis"/>
        </w:rPr>
        <w:t xml:space="preserve"> and the waiver policies it engendered must therefore be counted as extraordinary political successes</w:t>
      </w:r>
      <w:r>
        <w:t xml:space="preserve"> </w:t>
      </w:r>
      <w:r w:rsidRPr="00894C03">
        <w:rPr>
          <w:rStyle w:val="StyleUnderline"/>
        </w:rPr>
        <w:t>if only because they allowed the Obama administration to substitute its priorities for those of its predecessor</w:t>
      </w:r>
      <w:r>
        <w:t xml:space="preserve">. But as </w:t>
      </w:r>
      <w:r w:rsidRPr="00894C03">
        <w:rPr>
          <w:rStyle w:val="StyleUnderline"/>
        </w:rPr>
        <w:t xml:space="preserve">the University of Virginia’s late scholar of federalism Martha </w:t>
      </w:r>
      <w:proofErr w:type="spellStart"/>
      <w:r w:rsidRPr="00894C03">
        <w:rPr>
          <w:rStyle w:val="StyleUnderline"/>
        </w:rPr>
        <w:t>Derthick</w:t>
      </w:r>
      <w:proofErr w:type="spellEnd"/>
      <w:r w:rsidRPr="00894C03">
        <w:rPr>
          <w:rStyle w:val="StyleUnderline"/>
        </w:rPr>
        <w:t>, Ph.D.</w:t>
      </w:r>
      <w:r>
        <w:t xml:space="preserve"> ’62, </w:t>
      </w:r>
      <w:r w:rsidRPr="00894C03">
        <w:rPr>
          <w:rStyle w:val="StyleUnderline"/>
        </w:rPr>
        <w:t>wrote</w:t>
      </w:r>
      <w:r>
        <w:t xml:space="preserve"> at the time, </w:t>
      </w:r>
      <w:r w:rsidRPr="00894C03">
        <w:rPr>
          <w:rStyle w:val="Emphasis"/>
        </w:rPr>
        <w:t>waivers “undermine the rule of law,” raising “a concern that extends well beyond the field of education.”</w:t>
      </w:r>
      <w:r>
        <w:t xml:space="preserve"> Secretary Duncan had left himself badly exposed by constructing an education policy on a series of questionable administrative maneuvers rather than a solid legislative footing</w:t>
      </w:r>
      <w:r w:rsidRPr="00894C03">
        <w:rPr>
          <w:rStyle w:val="StyleUnderline"/>
        </w:rPr>
        <w:t>. Political opposition began to rise against two of the waivers’ key recommendations: establishing higher state standards and tightening teacher evaluations.</w:t>
      </w:r>
      <w:r>
        <w:t xml:space="preserve"> Tea Party </w:t>
      </w:r>
      <w:r w:rsidRPr="00894C03">
        <w:rPr>
          <w:rStyle w:val="StyleUnderline"/>
        </w:rPr>
        <w:t>activists objected to what</w:t>
      </w:r>
      <w:r>
        <w:t xml:space="preserve"> the Heritage Foundation called </w:t>
      </w:r>
      <w:r w:rsidRPr="00894C03">
        <w:rPr>
          <w:rStyle w:val="Emphasis"/>
        </w:rPr>
        <w:t>the administration’s intent to nationalize “the content taught in every public school across America.”</w:t>
      </w:r>
      <w:r>
        <w:t xml:space="preserve"> And </w:t>
      </w:r>
      <w:r w:rsidRPr="00894C03">
        <w:rPr>
          <w:rStyle w:val="Emphasis"/>
        </w:rPr>
        <w:t>teachers’ unions balked at unfair evaluations of teacher performance.</w:t>
      </w:r>
      <w:r>
        <w:t xml:space="preserve"> “</w:t>
      </w:r>
      <w:r w:rsidRPr="00894C03">
        <w:rPr>
          <w:rStyle w:val="Emphasis"/>
        </w:rPr>
        <w:t xml:space="preserve">Old tests are being given, but new and different standards are being taught,” National Education Association president Dennis Van </w:t>
      </w:r>
      <w:proofErr w:type="spellStart"/>
      <w:r w:rsidRPr="00894C03">
        <w:rPr>
          <w:rStyle w:val="Emphasis"/>
        </w:rPr>
        <w:t>Roekel</w:t>
      </w:r>
      <w:proofErr w:type="spellEnd"/>
      <w:r>
        <w:t xml:space="preserve"> declared. “This is not ‘accountability’—it’s malpractice.” </w:t>
      </w:r>
      <w:r w:rsidRPr="00894C03">
        <w:rPr>
          <w:rStyle w:val="Emphasis"/>
        </w:rPr>
        <w:t>Meanwhile, student progress on NAEP tests came to a virtual standstill, leaving regulation with hardly a substantive leg on which to stand</w:t>
      </w:r>
      <w:r>
        <w:t xml:space="preserve"> (figure 2). </w:t>
      </w:r>
    </w:p>
    <w:p w:rsidR="00663425" w:rsidRDefault="00663425" w:rsidP="00663425">
      <w:pPr>
        <w:pStyle w:val="Heading4"/>
      </w:pPr>
      <w:r>
        <w:t>Strings-attached funding programs undermine federalism.</w:t>
      </w:r>
    </w:p>
    <w:p w:rsidR="00663425" w:rsidRDefault="00663425" w:rsidP="00663425">
      <w:r w:rsidRPr="008967C6">
        <w:rPr>
          <w:rStyle w:val="Style13ptBold"/>
        </w:rPr>
        <w:t>Harvard 9</w:t>
      </w:r>
      <w:r>
        <w:t xml:space="preserve"> [Harvard, Cassandra Jones. University of Baltimore "Funny Money: How Federal Education Funding Hurts Poor and Minority Students." (2009).] 06/05/17</w:t>
      </w:r>
    </w:p>
    <w:p w:rsidR="00663425" w:rsidRDefault="00663425" w:rsidP="00663425">
      <w:r>
        <w:t xml:space="preserve">In </w:t>
      </w:r>
      <w:r w:rsidRPr="00302D75">
        <w:rPr>
          <w:rStyle w:val="StyleUnderline"/>
        </w:rPr>
        <w:t>the U</w:t>
      </w:r>
      <w:r>
        <w:t xml:space="preserve">nited </w:t>
      </w:r>
      <w:r w:rsidRPr="00302D75">
        <w:rPr>
          <w:rStyle w:val="StyleUnderline"/>
        </w:rPr>
        <w:t>S</w:t>
      </w:r>
      <w:r>
        <w:t xml:space="preserve">tates, we </w:t>
      </w:r>
      <w:r w:rsidRPr="00302D75">
        <w:rPr>
          <w:rStyle w:val="StyleUnderline"/>
        </w:rPr>
        <w:t>have a federalist system of shared government</w:t>
      </w:r>
      <w:r>
        <w:t xml:space="preserve">. The Founding Fathers envisioned several benefits to the division of political power. Federalism balances political power in our country.142 To maintain this balance, Congress must only act within its delineated powers, thereby refraining from encroachment on the areas under the control of the states. The compromise position for this is cooperative federalism. Cooperative federalism is a system of shared governance in which national, state, and local governments interact cooperatively and collectively to solve common problems. 143 It is efficient because, rather than making policies separately, state and local governments take the lead from the federal government on the </w:t>
      </w:r>
      <w:proofErr w:type="gramStart"/>
      <w:r>
        <w:t>particular project</w:t>
      </w:r>
      <w:proofErr w:type="gramEnd"/>
      <w:r>
        <w:t>.</w:t>
      </w:r>
    </w:p>
    <w:p w:rsidR="00663425" w:rsidRDefault="00663425" w:rsidP="00663425">
      <w:r w:rsidRPr="00302D75">
        <w:rPr>
          <w:rStyle w:val="StyleUnderline"/>
        </w:rPr>
        <w:t xml:space="preserve">The federal approach to education funding embraces cooperative federalism by making funds available to local school districts which then choose how to spend </w:t>
      </w:r>
      <w:proofErr w:type="gramStart"/>
      <w:r w:rsidRPr="00302D75">
        <w:rPr>
          <w:rStyle w:val="StyleUnderline"/>
        </w:rPr>
        <w:t>them</w:t>
      </w:r>
      <w:r>
        <w:t>.l</w:t>
      </w:r>
      <w:proofErr w:type="gramEnd"/>
      <w:r>
        <w:t xml:space="preserve">44 </w:t>
      </w:r>
      <w:r w:rsidRPr="00A9768F">
        <w:rPr>
          <w:rStyle w:val="StyleUnderline"/>
        </w:rPr>
        <w:t>Title I</w:t>
      </w:r>
      <w:r>
        <w:t xml:space="preserve"> funding </w:t>
      </w:r>
      <w:r w:rsidRPr="00A9768F">
        <w:rPr>
          <w:rStyle w:val="StyleUnderline"/>
        </w:rPr>
        <w:t>was conceived as a program of cooperative federalism</w:t>
      </w:r>
      <w:r>
        <w:t xml:space="preserve">. It represents comprehensive federal educational funding with overarching federal policies and objectives </w:t>
      </w:r>
      <w:r w:rsidRPr="00A9768F">
        <w:rPr>
          <w:rStyle w:val="StyleUnderline"/>
        </w:rPr>
        <w:t>rather than specific mandates and goals.</w:t>
      </w:r>
      <w:r>
        <w:t xml:space="preserve"> 145 With students as the recipients of the federal funds, state and local school districts serve either as conduits or barriers to the receipt of those funds. 146</w:t>
      </w:r>
    </w:p>
    <w:p w:rsidR="00663425" w:rsidRDefault="00663425" w:rsidP="00663425">
      <w:r>
        <w:t>A cooperative federalism program, admittedly, is an attempt at nationalization of the subject area. Yet, the choice of the Congressional directive in distributing the funds affects the effectiveness of the program. If Congress chooses to deliver the nationalized program by providing significant funds, there are mandatory regulations that recipients must follow or risk losing that federal funding. 147</w:t>
      </w:r>
    </w:p>
    <w:p w:rsidR="00663425" w:rsidRDefault="00663425" w:rsidP="00663425">
      <w:r>
        <w:t>Cooperative federalism has been roundly criticized because federal funding often separates program design from its implementation. 148 To the extent that states are given the freedom to implement national programs and objectives, even when there is prior approval of the state's plan as in the case of Title I, there is an inherent inconsistency and incoherence in the interpretation of the federal objectives. 149 Whether there can even be administrative effectiveness and how it can be achieved is an issue worthy of consideration. 150</w:t>
      </w:r>
    </w:p>
    <w:p w:rsidR="00663425" w:rsidRPr="00A9768F" w:rsidRDefault="00663425" w:rsidP="00663425">
      <w:pPr>
        <w:rPr>
          <w:rStyle w:val="StyleUnderline"/>
        </w:rPr>
      </w:pPr>
      <w:r>
        <w:t xml:space="preserve">In cooperative federalism, there is a delicate balance between supporting the state and local government and federal preemption over state and local matters. It is indisputable that education plays a critical function in our country. In some respects, the real question is whether education preparedness is a national issue. Although Title I's ideology was born of compromise, its present configuration clearly gives states a non-negotiable posture that they must adopt or refuse all funding. 151 </w:t>
      </w:r>
      <w:r w:rsidRPr="00A9768F">
        <w:rPr>
          <w:rStyle w:val="StyleUnderline"/>
        </w:rPr>
        <w:t>While the localism argument often pins its rationale on states as laboratories for experimentation, a close examination of the present statutory requirements indicates that that little if any of the flexibility and competition that are expected under that principle have been preserved under NCLB: centralized education policy.</w:t>
      </w:r>
    </w:p>
    <w:p w:rsidR="00663425" w:rsidRPr="00A9768F" w:rsidRDefault="00663425" w:rsidP="00663425">
      <w:pPr>
        <w:rPr>
          <w:rStyle w:val="StyleUnderline"/>
        </w:rPr>
      </w:pPr>
      <w:r>
        <w:t xml:space="preserve">A searching analysis reveals that </w:t>
      </w:r>
      <w:r w:rsidRPr="00A9768F">
        <w:rPr>
          <w:rStyle w:val="StyleUnderline"/>
        </w:rPr>
        <w:t xml:space="preserve">although NCLB mandates that states develop their own education plans, those plans are effectively governed at the federal level by the statute's requirements and penalties. The </w:t>
      </w:r>
      <w:proofErr w:type="spellStart"/>
      <w:r w:rsidRPr="00A9768F">
        <w:rPr>
          <w:rStyle w:val="StyleUnderline"/>
        </w:rPr>
        <w:t>states's</w:t>
      </w:r>
      <w:proofErr w:type="spellEnd"/>
      <w:r w:rsidRPr="00A9768F">
        <w:rPr>
          <w:rStyle w:val="StyleUnderline"/>
        </w:rPr>
        <w:t xml:space="preserve"> policy choices are </w:t>
      </w:r>
      <w:proofErr w:type="gramStart"/>
      <w:r w:rsidRPr="00A9768F">
        <w:rPr>
          <w:rStyle w:val="StyleUnderline"/>
        </w:rPr>
        <w:t>actually governed</w:t>
      </w:r>
      <w:proofErr w:type="gramEnd"/>
      <w:r w:rsidRPr="00A9768F">
        <w:rPr>
          <w:rStyle w:val="StyleUnderline"/>
        </w:rPr>
        <w:t xml:space="preserve"> by the receipt of federal dollars.</w:t>
      </w:r>
      <w:r>
        <w:t xml:space="preserve"> It is apparent that the level of federal education funding authorized under ESEA is consistent with the New Deal legislation which sought to unify the nation though uniform and reciprocal laws and regulations. 152 </w:t>
      </w:r>
      <w:r w:rsidRPr="00A9768F">
        <w:rPr>
          <w:rStyle w:val="StyleUnderline"/>
        </w:rPr>
        <w:t xml:space="preserve">Cooperative federalism can allow states to take less initiative and responsibility for the </w:t>
      </w:r>
      <w:proofErr w:type="gramStart"/>
      <w:r w:rsidRPr="00A9768F">
        <w:rPr>
          <w:rStyle w:val="StyleUnderline"/>
        </w:rPr>
        <w:t>particular program</w:t>
      </w:r>
      <w:proofErr w:type="gramEnd"/>
      <w:r w:rsidRPr="00A9768F">
        <w:rPr>
          <w:rStyle w:val="StyleUnderline"/>
        </w:rPr>
        <w:t>. If the state only complies with the federal program guidelines, that state gives up its interest or claim over the subject matter. As a result, the state's interest is subsumed by the federal government.</w:t>
      </w:r>
    </w:p>
    <w:p w:rsidR="00663425" w:rsidRDefault="00663425" w:rsidP="00663425">
      <w:pPr>
        <w:rPr>
          <w:rStyle w:val="StyleUnderline"/>
        </w:rPr>
      </w:pPr>
      <w:r w:rsidRPr="00A9768F">
        <w:rPr>
          <w:rStyle w:val="StyleUnderline"/>
        </w:rPr>
        <w:t xml:space="preserve">To ensure the success of NCLB, the federally funded program must become more transparent and accountable. Exercising the shared responsibility in a way that is conducive to the proper fund allocation and monitoring by the federal government is the only way to preserve elementary and secondary education as a non-federal issue. </w:t>
      </w:r>
    </w:p>
    <w:p w:rsidR="00663425" w:rsidRPr="00663425" w:rsidRDefault="00663425" w:rsidP="00663425">
      <w:pPr>
        <w:pStyle w:val="Heading3"/>
      </w:pPr>
      <w:r w:rsidRPr="00663425">
        <w:t>Uniqueness</w:t>
      </w:r>
    </w:p>
    <w:p w:rsidR="00663425" w:rsidRDefault="00663425" w:rsidP="00663425">
      <w:pPr>
        <w:pStyle w:val="Heading4"/>
      </w:pPr>
      <w:r>
        <w:t>States now control any NCLB accountability measures.</w:t>
      </w:r>
    </w:p>
    <w:p w:rsidR="00663425" w:rsidRPr="00750275" w:rsidRDefault="00663425" w:rsidP="00663425">
      <w:r w:rsidRPr="00750275">
        <w:rPr>
          <w:rStyle w:val="Style13ptBold"/>
        </w:rPr>
        <w:t>Nelson 15</w:t>
      </w:r>
      <w:r w:rsidRPr="00750275">
        <w:t xml:space="preserve"> [Libby Nelson,</w:t>
      </w:r>
      <w:r>
        <w:t xml:space="preserve"> education reporter at Vox</w:t>
      </w:r>
      <w:r w:rsidRPr="00750275">
        <w:t xml:space="preserve"> 12-2-2015, "Congress is about to get rid of No Child Left Behind. Here’s what would replace it.," Vox, http://www.vox.com/policy-and-politics/2015/12/2/9836014/every-student-succeeds-act]</w:t>
      </w:r>
    </w:p>
    <w:p w:rsidR="00663425" w:rsidRPr="00663425" w:rsidRDefault="00663425" w:rsidP="00663425">
      <w:pPr>
        <w:rPr>
          <w:rStyle w:val="Emphasis"/>
          <w:b w:val="0"/>
          <w:iCs w:val="0"/>
          <w:u w:val="none"/>
          <w:bdr w:val="none" w:sz="0" w:space="0" w:color="auto"/>
        </w:rPr>
      </w:pPr>
      <w:r>
        <w:t xml:space="preserve">The days of No Child Left Behind are numbered. </w:t>
      </w:r>
      <w:r w:rsidRPr="004235CF">
        <w:t>The House of Representatives is voting this afternoon on a new education law, a compromise reached by a bipartisan committee from the House and the Senate, that would reduce the federal role in K-12 education for the first time since the 1980s.</w:t>
      </w:r>
      <w:r>
        <w:t xml:space="preserve"> </w:t>
      </w:r>
      <w:r w:rsidRPr="004235CF">
        <w:t>The bill</w:t>
      </w:r>
      <w:r>
        <w:t xml:space="preserve">, </w:t>
      </w:r>
      <w:proofErr w:type="gramStart"/>
      <w:r w:rsidRPr="004235CF">
        <w:rPr>
          <w:rStyle w:val="StyleUnderline"/>
        </w:rPr>
        <w:t>the Every</w:t>
      </w:r>
      <w:proofErr w:type="gramEnd"/>
      <w:r w:rsidRPr="004235CF">
        <w:rPr>
          <w:rStyle w:val="StyleUnderline"/>
        </w:rPr>
        <w:t xml:space="preserve"> Student Succeeds Act, would</w:t>
      </w:r>
      <w:r w:rsidRPr="006340C9">
        <w:rPr>
          <w:rStyle w:val="StyleUnderline"/>
        </w:rPr>
        <w:t xml:space="preserve"> keep</w:t>
      </w:r>
      <w:r w:rsidRPr="004235CF">
        <w:t xml:space="preserve"> the</w:t>
      </w:r>
      <w:r>
        <w:t xml:space="preserve"> most familiar feature of No Child Left Behind: </w:t>
      </w:r>
      <w:r w:rsidRPr="006340C9">
        <w:rPr>
          <w:rStyle w:val="StyleUnderline"/>
        </w:rPr>
        <w:t>annual tests in reading and math for students in third through eighth grades. But</w:t>
      </w:r>
      <w:r w:rsidRPr="004235CF">
        <w:t xml:space="preserve"> it</w:t>
      </w:r>
      <w:r w:rsidRPr="006340C9">
        <w:rPr>
          <w:rStyle w:val="StyleUnderline"/>
        </w:rPr>
        <w:t xml:space="preserve"> drops the</w:t>
      </w:r>
      <w:r>
        <w:t xml:space="preserve"> 2002 law's other big </w:t>
      </w:r>
      <w:r w:rsidRPr="006340C9">
        <w:rPr>
          <w:rStyle w:val="StyleUnderline"/>
        </w:rPr>
        <w:t>idea: that the federal government, which spends $14 billion each year on poor schools, should directly hold those schools accountable for the quality of their education.</w:t>
      </w:r>
      <w:r>
        <w:rPr>
          <w:rStyle w:val="StyleUnderline"/>
        </w:rPr>
        <w:t xml:space="preserve"> </w:t>
      </w:r>
      <w:r>
        <w:t xml:space="preserve">This is a major victory for the conservative vision for education policy, which puts the states, not Washington, in charge of holding schools accountable — and it means states could scale back their efforts to improve schools for poor and minority children. Since the 1980s, every major education law has expanded the federal government's power over state policy. This bill is the first to reverse that trend, undoing much of the federal control introduced in No Child Left Behind. That law is best known for its emphasis on standardized testing. But the testing regimen was in service of a larger project: step-by-step prescriptions of what states had to do to hold schools accountable if they weren't making "adequate progress" toward the goal of nationwide proficiency in reading and math by 2014. </w:t>
      </w:r>
      <w:r w:rsidRPr="006340C9">
        <w:rPr>
          <w:rStyle w:val="StyleUnderline"/>
        </w:rPr>
        <w:t>If schools that got federal money to educate low-income students weren't making enough progress, they faced an escalating series of consequences, ending with drastic changes such as replacing the principal and most of the staff.</w:t>
      </w:r>
      <w:r>
        <w:rPr>
          <w:rStyle w:val="StyleUnderline"/>
        </w:rPr>
        <w:t xml:space="preserve"> </w:t>
      </w:r>
      <w:r>
        <w:t xml:space="preserve">Because closing the gaps in reading and math abilities between black and Hispanic students, students with disabilities, and their peers was No Child Left Behind's central goal, those consequences kicked in even if the entire school was making progress if certain groups of students — such as students with disabilities or students learning English — were still falling behind. Research has found that many consequences were ineffective, </w:t>
      </w:r>
      <w:proofErr w:type="gramStart"/>
      <w:r>
        <w:t>with the exception of</w:t>
      </w:r>
      <w:proofErr w:type="gramEnd"/>
      <w:r>
        <w:t xml:space="preserve"> the most dramatic options, which kicked in only after schools had failed for years. Still, No Child Left Behind improved fourth- and eighth-grade math scores, particularly for African-American students and students from poor families. The law failed to meet its goal of getting every student able to read and do math by the end of the 2013-'14 academic year, and because it became synonymous with standardized testing and Washington mandates, it also was politically unpopular. But it wasn't a complete failure. Congress could get rid of nearly </w:t>
      </w:r>
      <w:proofErr w:type="gramStart"/>
      <w:r>
        <w:t>all of</w:t>
      </w:r>
      <w:proofErr w:type="gramEnd"/>
      <w:r>
        <w:t xml:space="preserve"> No Child Left Behind </w:t>
      </w:r>
      <w:r w:rsidRPr="006340C9">
        <w:rPr>
          <w:rStyle w:val="StyleUnderline"/>
        </w:rPr>
        <w:t xml:space="preserve">The new education bill would keep some of No Child Left Behind's ideas. But states, not the federal government, would largely </w:t>
      </w:r>
      <w:proofErr w:type="gramStart"/>
      <w:r w:rsidRPr="006340C9">
        <w:rPr>
          <w:rStyle w:val="StyleUnderline"/>
        </w:rPr>
        <w:t>be in charge of</w:t>
      </w:r>
      <w:proofErr w:type="gramEnd"/>
      <w:r w:rsidRPr="006340C9">
        <w:rPr>
          <w:rStyle w:val="StyleUnderline"/>
        </w:rPr>
        <w:t xml:space="preserve"> holding schools accountable, </w:t>
      </w:r>
      <w:r>
        <w:t>reversing a trend toward greater federal control.</w:t>
      </w:r>
    </w:p>
    <w:p w:rsidR="00663425" w:rsidRDefault="00663425" w:rsidP="00663425">
      <w:pPr>
        <w:pStyle w:val="Heading4"/>
      </w:pPr>
      <w:r>
        <w:t>Every Student Succeeds retained access to student assessments, without accountability measures.</w:t>
      </w:r>
    </w:p>
    <w:p w:rsidR="00663425" w:rsidRDefault="00663425" w:rsidP="00663425">
      <w:r>
        <w:rPr>
          <w:rStyle w:val="Style13ptBold"/>
        </w:rPr>
        <w:t xml:space="preserve">NCTM 15 </w:t>
      </w:r>
      <w:r w:rsidRPr="00750275">
        <w:t>[National Council of Teachers of Mathematics, 12-10-2015, "Every Student Succeeds Act signed into law," http://www.nctm.org/News-and-Calendar/News/NCTM-News-Releases/Every-Student-Succeeds-Act-signed-into-law/]</w:t>
      </w:r>
    </w:p>
    <w:p w:rsidR="00663425" w:rsidRPr="00663425" w:rsidRDefault="00663425" w:rsidP="00663425">
      <w:pPr>
        <w:rPr>
          <w:rStyle w:val="Emphasis"/>
          <w:b w:val="0"/>
          <w:iCs w:val="0"/>
          <w:u w:val="none"/>
          <w:bdr w:val="none" w:sz="0" w:space="0" w:color="auto"/>
        </w:rPr>
      </w:pPr>
      <w:r>
        <w:t xml:space="preserve">Earlier today, President Obama signed </w:t>
      </w:r>
      <w:proofErr w:type="gramStart"/>
      <w:r w:rsidRPr="0077040D">
        <w:rPr>
          <w:rStyle w:val="StyleUnderline"/>
        </w:rPr>
        <w:t>the Every</w:t>
      </w:r>
      <w:proofErr w:type="gramEnd"/>
      <w:r w:rsidRPr="0077040D">
        <w:rPr>
          <w:rStyle w:val="StyleUnderline"/>
        </w:rPr>
        <w:t xml:space="preserve"> Student Succeeds Act</w:t>
      </w:r>
      <w:r>
        <w:t xml:space="preserve"> into law. This legislation </w:t>
      </w:r>
      <w:r w:rsidRPr="0077040D">
        <w:rPr>
          <w:rStyle w:val="StyleUnderline"/>
        </w:rPr>
        <w:t>will replace</w:t>
      </w:r>
      <w:r>
        <w:t xml:space="preserve"> the </w:t>
      </w:r>
      <w:r w:rsidRPr="0077040D">
        <w:rPr>
          <w:rStyle w:val="StyleUnderline"/>
        </w:rPr>
        <w:t>No Child Left Behind</w:t>
      </w:r>
      <w:r>
        <w:t xml:space="preserve"> Act (NCLB)-a statute that almost everyone agrees was well intentioned but unworkable in many ways. NCTM is pleased that the era of Adequate Yearly Progress and onerous “Highly Qualified Teacher” requirements is over. The Council has been meeting with members of Congress, participating in Capitol Hill briefings, and testifying at hearings since NCLB was enacted in 2002, and it has offered suggestions to shape federal K-12 education policy to provide better support for mathematics educators. </w:t>
      </w:r>
      <w:proofErr w:type="gramStart"/>
      <w:r>
        <w:t>The Every</w:t>
      </w:r>
      <w:proofErr w:type="gramEnd"/>
      <w:r>
        <w:t xml:space="preserve"> Student Succeeds Act doesn't include everything that NCTM wanted, but it does incorporate some improvements. Perhaps this is the best evidence that hard-fought compromises are sometimes required to move forward with legislation that everyone can accept. First, the good news-in return for Title I funds and other federal dollars, states will continue to assess student achievement in mathematics once a year in grades 3 through 8 and once in high school. In addition, science assessments will be administered once in elementary, middle, and high school. </w:t>
      </w:r>
      <w:r w:rsidRPr="0077040D">
        <w:rPr>
          <w:rStyle w:val="StyleUnderline"/>
        </w:rPr>
        <w:t>States will be free</w:t>
      </w:r>
      <w:r>
        <w:t xml:space="preserve"> to develop and implement high-quality standards and assessments as they choose and</w:t>
      </w:r>
      <w:r w:rsidRPr="0077040D">
        <w:t xml:space="preserve"> </w:t>
      </w:r>
      <w:r w:rsidRPr="0077040D">
        <w:rPr>
          <w:rStyle w:val="StyleUnderline"/>
        </w:rPr>
        <w:t>to create their own accountability measures and goals.</w:t>
      </w:r>
      <w:r>
        <w:t xml:space="preserve"> </w:t>
      </w:r>
      <w:r w:rsidRPr="0077040D">
        <w:rPr>
          <w:rStyle w:val="StyleUnderline"/>
        </w:rPr>
        <w:t>A more reasonable and balanced approach to student testing is sorely needed, but we know that teachers</w:t>
      </w:r>
      <w:r>
        <w:t xml:space="preserve"> require good assessment information to inform their practice. That is, they </w:t>
      </w:r>
      <w:r w:rsidRPr="0077040D">
        <w:rPr>
          <w:rStyle w:val="StyleUnderline"/>
        </w:rPr>
        <w:t>need information about students' problem solving, reasoning, and communications, along with conceptual understanding and procedural fluency.</w:t>
      </w:r>
      <w:r>
        <w:t xml:space="preserve"> One of our challenges will be to ensure that state-determined assessments provide information about </w:t>
      </w:r>
      <w:proofErr w:type="gramStart"/>
      <w:r>
        <w:t>all of these</w:t>
      </w:r>
      <w:proofErr w:type="gramEnd"/>
      <w:r>
        <w:t xml:space="preserve"> aspects of mathematics knowledge; in particular, that they include high quality performance tasks that assess problem solving, reasoning and communication. </w:t>
      </w:r>
      <w:r w:rsidRPr="0077040D">
        <w:rPr>
          <w:rStyle w:val="StyleUnderline"/>
        </w:rPr>
        <w:t>The accountability provisions in the bill represent what many on Capitol Hill had hoped for-they are important “guardrails,” designed to ensure that struggling schools improve and that the nation's public education system continues to work toward closing the achievement gaps that persist between students in poverty, racial minorities, students in special education, and English-language learners and their peers.</w:t>
      </w:r>
      <w:r>
        <w:t xml:space="preserve"> Closing this gap will require policies, strategies and practices within each state that go beyond the status quo. NCTM is committed to working with states and other organizations to develop strategies to address pervasive opportunity gaps in our current system. They must provide adequate supports for students to take advantage of these opportunities, including challenging long-standing public perceptions about who is able to achieve mathematics at high levels. As for other provisions that we supported, mathematics educators know all too well that many young children come to elementary school without early exposure to numbers or opportunities to develop number sense, and as a result these children face greater challenges to achieving in mathematics for years. NCTM has been urging lawmakers to include early education in the new law and is pleased that it includes increased public support for early education. In addition, </w:t>
      </w:r>
      <w:proofErr w:type="gramStart"/>
      <w:r>
        <w:t>the Every</w:t>
      </w:r>
      <w:proofErr w:type="gramEnd"/>
      <w:r>
        <w:t xml:space="preserve"> Student Succeeds Act mandates a significant investment in professional development for educators, principals, and teacher leaders. Unfortunately, the new law does not retain the Math Science Partnership program, despite efforts by NCTM, the STEM Education Coalition, and the STEM community to persuade Congress to retain a program for STEM educators. </w:t>
      </w:r>
      <w:r w:rsidRPr="0077040D">
        <w:rPr>
          <w:rStyle w:val="StyleUnderline"/>
        </w:rPr>
        <w:t>Under the new law, state education leaders can decide how to spend professional development funds without a federal requirement that they focus on or give any priority to math or science educators.</w:t>
      </w:r>
      <w:r>
        <w:t xml:space="preserve"> Thus, going forward, math teachers will need to be sure that their state and district leaders are making the case for their professional development needs.</w:t>
      </w:r>
    </w:p>
    <w:p w:rsidR="00663425" w:rsidRDefault="00663425" w:rsidP="00663425">
      <w:pPr>
        <w:pStyle w:val="Heading4"/>
      </w:pPr>
      <w:r>
        <w:t>Obama’s ambitious education policy eventually led to an increase in federalism in education policy.</w:t>
      </w:r>
    </w:p>
    <w:p w:rsidR="00663425" w:rsidRDefault="00663425" w:rsidP="00663425">
      <w:proofErr w:type="spellStart"/>
      <w:r w:rsidRPr="00633DF5">
        <w:rPr>
          <w:rStyle w:val="Style13ptBold"/>
        </w:rPr>
        <w:t>McGuinn</w:t>
      </w:r>
      <w:proofErr w:type="spellEnd"/>
      <w:r w:rsidRPr="00633DF5">
        <w:rPr>
          <w:rStyle w:val="Style13ptBold"/>
        </w:rPr>
        <w:t xml:space="preserve"> 16</w:t>
      </w:r>
      <w:r>
        <w:t xml:space="preserve"> [</w:t>
      </w:r>
      <w:proofErr w:type="spellStart"/>
      <w:r>
        <w:t>McGuinn</w:t>
      </w:r>
      <w:proofErr w:type="spellEnd"/>
      <w:r>
        <w:t xml:space="preserve">, Patrick. "From No Child Left behind to </w:t>
      </w:r>
      <w:proofErr w:type="gramStart"/>
      <w:r>
        <w:t>the Every</w:t>
      </w:r>
      <w:proofErr w:type="gramEnd"/>
      <w:r>
        <w:t xml:space="preserve"> Student Succeeds Act: Federalism and the Education Legacy of the Obama Administration." Publius: The Journal of Federalism (2016): </w:t>
      </w:r>
      <w:hyperlink r:id="rId20" w:history="1">
        <w:r w:rsidRPr="003C388E">
          <w:rPr>
            <w:rStyle w:val="Hyperlink"/>
          </w:rPr>
          <w:t>https://www.researchgate.net/profile/Patrick_Mcguinn/publication/303819372_From_No_Child_Left_Behind_to_the_Every_Student_Succeeds_Act_Federalism_and_the_Education_Legacy_of_the_Obama_Administration/links/57559e2408aec74acf580195.pdf</w:t>
        </w:r>
      </w:hyperlink>
      <w:r>
        <w:t>] 06/05/17</w:t>
      </w:r>
    </w:p>
    <w:p w:rsidR="00663425" w:rsidRDefault="00663425" w:rsidP="00663425">
      <w:r>
        <w:t xml:space="preserve">In their 2007 assessment of the education legacy of the Bush administration in Publius, Wong and </w:t>
      </w:r>
      <w:proofErr w:type="spellStart"/>
      <w:r>
        <w:t>Sunderman</w:t>
      </w:r>
      <w:proofErr w:type="spellEnd"/>
      <w:r>
        <w:t xml:space="preserve"> made four predictions about policy development that would emerge in the future. They thought that the idea of having national standards and examinations would gain political support, that market approaches such as charter schools would continue to expand, and that ‘‘federal mandates will have to contend with implementation realities.’’ With these three predictions, Wong and </w:t>
      </w:r>
      <w:proofErr w:type="spellStart"/>
      <w:r>
        <w:t>Sunderman</w:t>
      </w:r>
      <w:proofErr w:type="spellEnd"/>
      <w:r>
        <w:t xml:space="preserve"> proved prescient, as the Obama Administration used Race to the Top and NCLB waivers to successfully push states to adopt Common Core and aligned assessments, new teacher evaluation and school turnaround policies, and expand charter schools even as it gave them flexibility away from some of the reforms mandated by NCLB. </w:t>
      </w:r>
      <w:r w:rsidRPr="00D37B23">
        <w:rPr>
          <w:rStyle w:val="StyleUnderline"/>
        </w:rPr>
        <w:t xml:space="preserve">Wong and </w:t>
      </w:r>
      <w:proofErr w:type="spellStart"/>
      <w:r w:rsidRPr="00D37B23">
        <w:rPr>
          <w:rStyle w:val="StyleUnderline"/>
        </w:rPr>
        <w:t>Sunderman</w:t>
      </w:r>
      <w:proofErr w:type="spellEnd"/>
      <w:r>
        <w:t xml:space="preserve"> also </w:t>
      </w:r>
      <w:r w:rsidRPr="00D37B23">
        <w:rPr>
          <w:rStyle w:val="StyleUnderline"/>
        </w:rPr>
        <w:t>predicted</w:t>
      </w:r>
      <w:r>
        <w:t xml:space="preserve">, however, that </w:t>
      </w:r>
      <w:r w:rsidRPr="00D37B23">
        <w:rPr>
          <w:rStyle w:val="StyleUnderline"/>
        </w:rPr>
        <w:t>‘‘the future will more closely resemble the past, where there is greater federal deference to state and local priorities’</w:t>
      </w:r>
      <w:r>
        <w:t xml:space="preserve">’ (Wong and </w:t>
      </w:r>
      <w:proofErr w:type="spellStart"/>
      <w:r>
        <w:t>Sunderman</w:t>
      </w:r>
      <w:proofErr w:type="spellEnd"/>
      <w:r>
        <w:t xml:space="preserve"> 2007: 347). </w:t>
      </w:r>
      <w:r w:rsidRPr="00D37B23">
        <w:rPr>
          <w:rStyle w:val="StyleUnderline"/>
        </w:rPr>
        <w:t>In this prediction, they were less wrong than premature.</w:t>
      </w:r>
      <w:r>
        <w:t xml:space="preserve"> Few observers would describe </w:t>
      </w:r>
      <w:r w:rsidRPr="00D37B23">
        <w:rPr>
          <w:rStyle w:val="StyleUnderline"/>
        </w:rPr>
        <w:t>the Obama Administration’s bold education agenda between 2008 and 2015</w:t>
      </w:r>
      <w:r>
        <w:t xml:space="preserve"> as embodying ‘‘greater federal deference to state and local priorities,’’ and indeed it </w:t>
      </w:r>
      <w:r w:rsidRPr="00D37B23">
        <w:rPr>
          <w:rStyle w:val="StyleUnderline"/>
        </w:rPr>
        <w:t>is likely to be remembered as one of the most impactful and controversial presidencies for education. And yet it was this very federal activism and lack of deference to state and local priorities</w:t>
      </w:r>
      <w:r w:rsidRPr="00D37B23">
        <w:t xml:space="preserve"> during Obama’s two terms that </w:t>
      </w:r>
      <w:r w:rsidRPr="00D37B23">
        <w:rPr>
          <w:rStyle w:val="StyleUnderline"/>
        </w:rPr>
        <w:t>now appears likely to bring about devolution in education.</w:t>
      </w:r>
      <w:r>
        <w:t xml:space="preserve"> Rick Hess offered this scathing assessment of the Obama legacy: ‘‘Barack Obama came to office at a time of broad bipartisan support for education reform. And he managed to simultaneously exploit and fracture this goodwill. His aggressive approach politicized nearly all that it touched, leaving in its wake unnecessarily divisive national debates over issues like Common Core ... Although some of Obama’s education moves have been inopportune, his agenda has also included </w:t>
      </w:r>
      <w:proofErr w:type="gramStart"/>
      <w:r>
        <w:t>a number of</w:t>
      </w:r>
      <w:proofErr w:type="gramEnd"/>
      <w:r>
        <w:t xml:space="preserve"> notions with real promise. </w:t>
      </w:r>
      <w:r w:rsidRPr="00D37B23">
        <w:t xml:space="preserve">But </w:t>
      </w:r>
      <w:r w:rsidRPr="00D37B23">
        <w:rPr>
          <w:rStyle w:val="StyleUnderline"/>
        </w:rPr>
        <w:t>his administration’s excessive faith in federal regulation, lack of time for the niceties of federalism, and contempt for critics helped undermine these ideas and support for reform more broadly’’</w:t>
      </w:r>
      <w:r>
        <w:t xml:space="preserve"> (Hess 2015a). Political scientists Paul Peterson, Kenneth Wong, and Barry Rabe (1986) observed thirty years ago that </w:t>
      </w:r>
      <w:r w:rsidRPr="00D37B23">
        <w:rPr>
          <w:rStyle w:val="StyleUnderline"/>
        </w:rPr>
        <w:t>federal education policy tends to go through cycles of overreach and consolidation.</w:t>
      </w:r>
      <w:r>
        <w:t xml:space="preserve"> The Obama Administration embraced an expansive view of the federal role in education and one which built on the test-based accountability framework put into place by NCLB, even as it sought to push in some new directions (McDonnell 2010). Education reform is likely to be viewed, along with health care, as one of the most significant domestic policy legacies of the Obama Administration. While the Affordable Care Act was drafted by Congress and enacted through the ‘‘normal’’ legislative process, the Obama Administration opted to push its education agenda through unilateral executive branch action. The long-term impact of these actions on the separation of powers and federalism remains uncertain but may ultimately prove to be significant. </w:t>
      </w:r>
      <w:proofErr w:type="gramStart"/>
      <w:r>
        <w:t>Through the use of</w:t>
      </w:r>
      <w:proofErr w:type="gramEnd"/>
      <w:r>
        <w:t xml:space="preserve"> competitive grant programs such as Race to the Top (RTTT), Investing in Innovation (I3), and School Improvement Grants (SIG), and the NCLB waiver process, the administration was able to change the national conversation around education, move the Democratic Party to embrace reform, and push states to enact important policy changes, particularly around charter schools, common core standards and assessments, teacher evaluation processes and school turnarounds. </w:t>
      </w:r>
      <w:r w:rsidRPr="00D37B23">
        <w:rPr>
          <w:rStyle w:val="StyleUnderline"/>
        </w:rPr>
        <w:t>The administration’s aggressive push on school reform</w:t>
      </w:r>
      <w:r>
        <w:t xml:space="preserve">, however, </w:t>
      </w:r>
      <w:r w:rsidRPr="00D37B23">
        <w:rPr>
          <w:rStyle w:val="StyleUnderline"/>
        </w:rPr>
        <w:t>eventually led to a political backlash against those same reforms and against federal involvement in education more generally, which resulted in an ESEA reauthorization</w:t>
      </w:r>
      <w:r>
        <w:t xml:space="preserve"> (the ESSA) </w:t>
      </w:r>
      <w:r w:rsidRPr="00D37B23">
        <w:rPr>
          <w:rStyle w:val="StyleUnderline"/>
        </w:rPr>
        <w:t>that rolls back the federal role in K-12 schooling</w:t>
      </w:r>
      <w:r>
        <w:t xml:space="preserve"> in some important ways. There is, to be sure, some debate about the extent to which ESSA undoes important elements of the Obama education agenda or in fact codifies them into law (Weiss 2015). Nevertheless, the legacy of the Obama Administration in education is bifurcated: on the one hand, federal activism effectively advanced the standards-based accountability movement in states, but it also mobilized opposition against ‘‘federal overreach’’ which helped to enact a law (ESSA) that will constrain the power of the national government in K-12 schooling in the future (</w:t>
      </w:r>
      <w:proofErr w:type="spellStart"/>
      <w:r>
        <w:t>Ujifusa</w:t>
      </w:r>
      <w:proofErr w:type="spellEnd"/>
      <w:r>
        <w:t xml:space="preserve"> 2015). However, ESSA for the most part is not likely to result in a return of education policymaking authority to the local level, but rather to the state level. A 2015 report from the Council of Chief State School Officers, for example, proclaimed that ‘‘Regardless of this uncertainty at the federal level, state education leaders remain firmly committed to state accountability systems that support educators, parents, and students by providing useful information that leads to improved outcomes for all students’’ (CCSSO 2015). While states have historically been relatively minor players in school reform, </w:t>
      </w:r>
      <w:r w:rsidRPr="00D37B23">
        <w:rPr>
          <w:rStyle w:val="StyleUnderline"/>
        </w:rPr>
        <w:t>one of the enduring legacies of the Obama presidency may well be the invigoration and expansion of the state role in education</w:t>
      </w:r>
      <w:r>
        <w:t xml:space="preserve"> (</w:t>
      </w:r>
      <w:proofErr w:type="spellStart"/>
      <w:r>
        <w:t>Anagnostopolous</w:t>
      </w:r>
      <w:proofErr w:type="spellEnd"/>
      <w:r>
        <w:t xml:space="preserve"> 2013). </w:t>
      </w:r>
      <w:r w:rsidRPr="00D37B23">
        <w:rPr>
          <w:rStyle w:val="StyleUnderline"/>
        </w:rPr>
        <w:t>Going forward states will now have considerably more latitude to determine their own education agendas</w:t>
      </w:r>
      <w:r>
        <w:t>, though also less political cover from federal mandates. What remains to be seen is if states have developed (or can develop) sufficient political will and administrative capacity to maintain the momentum that has built up behind education reform over the past two decades (Camera 2015). Precisely how states will utilize this newfound authority is unknown, but one thing is certain</w:t>
      </w:r>
      <w:r w:rsidRPr="00D37B23">
        <w:rPr>
          <w:rStyle w:val="StyleUnderline"/>
        </w:rPr>
        <w:t>: flexibility from federal mandates will result in widely divergent state levels of commitment to school reform, a wide range of policy approaches, and widely varying levels of effectiveness in improving school outcomes across the fifty states</w:t>
      </w:r>
      <w:r>
        <w:t xml:space="preserve"> (Weiss and </w:t>
      </w:r>
      <w:proofErr w:type="spellStart"/>
      <w:r>
        <w:t>McGuinn</w:t>
      </w:r>
      <w:proofErr w:type="spellEnd"/>
      <w:r>
        <w:t xml:space="preserve"> 2016). That is American federalism at work, for better or worse.</w:t>
      </w:r>
    </w:p>
    <w:p w:rsidR="00663425" w:rsidRPr="00663425" w:rsidRDefault="00663425" w:rsidP="00663425"/>
    <w:p w:rsidR="00663425" w:rsidRDefault="00663425" w:rsidP="00663425">
      <w:pPr>
        <w:pStyle w:val="Heading3"/>
      </w:pPr>
      <w:r>
        <w:t>A2 Thumper</w:t>
      </w:r>
    </w:p>
    <w:p w:rsidR="00663425" w:rsidRDefault="00663425" w:rsidP="00663425">
      <w:pPr>
        <w:pStyle w:val="Heading4"/>
      </w:pPr>
      <w:r>
        <w:t>Existing programs don’t threaten federalism.</w:t>
      </w:r>
    </w:p>
    <w:p w:rsidR="00663425" w:rsidRDefault="00663425" w:rsidP="00663425">
      <w:proofErr w:type="spellStart"/>
      <w:r w:rsidRPr="00633DF5">
        <w:rPr>
          <w:rStyle w:val="Style13ptBold"/>
        </w:rPr>
        <w:t>McGuinn</w:t>
      </w:r>
      <w:proofErr w:type="spellEnd"/>
      <w:r w:rsidRPr="00633DF5">
        <w:rPr>
          <w:rStyle w:val="Style13ptBold"/>
        </w:rPr>
        <w:t xml:space="preserve"> 16</w:t>
      </w:r>
      <w:r>
        <w:t xml:space="preserve"> [</w:t>
      </w:r>
      <w:proofErr w:type="spellStart"/>
      <w:r>
        <w:t>McGuinn</w:t>
      </w:r>
      <w:proofErr w:type="spellEnd"/>
      <w:r>
        <w:t xml:space="preserve">, Patrick. "From No Child Left behind to </w:t>
      </w:r>
      <w:proofErr w:type="gramStart"/>
      <w:r>
        <w:t>the Every</w:t>
      </w:r>
      <w:proofErr w:type="gramEnd"/>
      <w:r>
        <w:t xml:space="preserve"> Student Succeeds Act: Federalism and the Education Legacy of the Obama Administration." Publius: The Journal of Federalism (2016): </w:t>
      </w:r>
      <w:hyperlink r:id="rId21" w:history="1">
        <w:r w:rsidRPr="003C388E">
          <w:rPr>
            <w:rStyle w:val="Hyperlink"/>
          </w:rPr>
          <w:t>https://www.researchgate.net/profile/Patrick_Mcguinn/publication/303819372_From_No_Child_Left_Behind_to_the_Every_Student_Succeeds_Act_Federalism_and_the_Education_Legacy_of_the_Obama_Administration/links/57559e2408aec74acf580195.pdf</w:t>
        </w:r>
      </w:hyperlink>
      <w:r>
        <w:t>] 06/05/17</w:t>
      </w:r>
    </w:p>
    <w:p w:rsidR="00663425" w:rsidRDefault="00663425" w:rsidP="00663425">
      <w:pPr>
        <w:rPr>
          <w:rStyle w:val="Emphasis"/>
        </w:rPr>
      </w:pPr>
      <w:r>
        <w:t xml:space="preserve">The key takeaway here—and </w:t>
      </w:r>
      <w:r w:rsidRPr="00302D75">
        <w:rPr>
          <w:rStyle w:val="StyleUnderline"/>
        </w:rPr>
        <w:t>the big shift from NCLB—is that federal compliance monitoring of state accountability and school improvement efforts will be considerably reduced</w:t>
      </w:r>
      <w:r>
        <w:t xml:space="preserve">. </w:t>
      </w:r>
      <w:r w:rsidRPr="00302D75">
        <w:rPr>
          <w:rStyle w:val="Emphasis"/>
        </w:rPr>
        <w:t>ESSA</w:t>
      </w:r>
      <w:r w:rsidRPr="00302D75">
        <w:t xml:space="preserve"> also</w:t>
      </w:r>
      <w:r w:rsidRPr="00302D75">
        <w:rPr>
          <w:rStyle w:val="Emphasis"/>
        </w:rPr>
        <w:t xml:space="preserve"> explicitly prohibits the attaching of conditions to federal education waivers</w:t>
      </w:r>
      <w:r>
        <w:t>, thus denying future education secretaries the tool that Duncan used to such effect. A federal focus on compliance auditing for civil rights violations, waste, fraud and abuse will continue but beyond this, the feds will have to rely on guidance more than enforcement to steer state accountability and school improvement policies and states are not required to intervene in 95 percent of their schools. Predictably, the reduced role of the federal government outlined in ESSA has been met with both praise and alarm, with some hope that increased state flexibility will return schools to local control and unleash innovation, while others warn that states are likely to respond by devoting less effort and resources toward improving schools, and particularly those that serve disadvantaged students (</w:t>
      </w:r>
      <w:proofErr w:type="spellStart"/>
      <w:r>
        <w:t>Aldeman</w:t>
      </w:r>
      <w:proofErr w:type="spellEnd"/>
      <w:r>
        <w:t xml:space="preserve"> 2015). </w:t>
      </w:r>
      <w:proofErr w:type="gramStart"/>
      <w:r>
        <w:t>Thus</w:t>
      </w:r>
      <w:proofErr w:type="gramEnd"/>
      <w:r>
        <w:t xml:space="preserve"> while many of NCLB’s key components remain in place and a significant role for the national government in K-12 education policy will continue, </w:t>
      </w:r>
      <w:r w:rsidRPr="00633DF5">
        <w:rPr>
          <w:rStyle w:val="Emphasis"/>
        </w:rPr>
        <w:t>it is possible that we may well have witnessed the apogee of federal power in education.</w:t>
      </w:r>
    </w:p>
    <w:p w:rsidR="00663425" w:rsidRDefault="00713E01" w:rsidP="00663425">
      <w:pPr>
        <w:pStyle w:val="Heading3"/>
      </w:pPr>
      <w:r>
        <w:t xml:space="preserve">1NC </w:t>
      </w:r>
      <w:r w:rsidR="00663425">
        <w:t xml:space="preserve">Impact </w:t>
      </w:r>
      <w:r>
        <w:t>–</w:t>
      </w:r>
      <w:r w:rsidR="00663425">
        <w:t xml:space="preserve"> Iraq</w:t>
      </w:r>
    </w:p>
    <w:p w:rsidR="00663425" w:rsidRDefault="00663425" w:rsidP="00663425">
      <w:pPr>
        <w:pStyle w:val="Heading4"/>
      </w:pPr>
      <w:r>
        <w:t xml:space="preserve">Specifically, Iraq models successful U.S. federalism—staves off </w:t>
      </w:r>
      <w:r w:rsidRPr="00CB56BE">
        <w:rPr>
          <w:u w:val="single"/>
        </w:rPr>
        <w:t>civil war</w:t>
      </w:r>
      <w:r w:rsidRPr="00CB56BE">
        <w:t>.</w:t>
      </w:r>
    </w:p>
    <w:p w:rsidR="00663425" w:rsidRPr="00563AD2" w:rsidRDefault="00663425" w:rsidP="00663425">
      <w:pPr>
        <w:rPr>
          <w:sz w:val="16"/>
        </w:rPr>
      </w:pPr>
      <w:r w:rsidRPr="00563AD2">
        <w:rPr>
          <w:sz w:val="16"/>
        </w:rPr>
        <w:t xml:space="preserve">Joseph R. </w:t>
      </w:r>
      <w:r w:rsidRPr="00542288">
        <w:rPr>
          <w:rStyle w:val="Style13ptBold"/>
        </w:rPr>
        <w:t>BIDEN</w:t>
      </w:r>
      <w:r w:rsidRPr="00563AD2">
        <w:rPr>
          <w:sz w:val="16"/>
        </w:rPr>
        <w:t xml:space="preserve">, chairman of the Senate Foreign Relations Committee, </w:t>
      </w:r>
      <w:r w:rsidRPr="00542288">
        <w:rPr>
          <w:rStyle w:val="Style13ptBold"/>
        </w:rPr>
        <w:t>AND</w:t>
      </w:r>
      <w:r w:rsidRPr="00563AD2">
        <w:rPr>
          <w:sz w:val="16"/>
        </w:rPr>
        <w:t xml:space="preserve"> Leslie H. </w:t>
      </w:r>
      <w:r w:rsidRPr="00542288">
        <w:rPr>
          <w:rStyle w:val="Style13ptBold"/>
        </w:rPr>
        <w:t>GELB</w:t>
      </w:r>
      <w:r w:rsidRPr="00563AD2">
        <w:rPr>
          <w:sz w:val="16"/>
        </w:rPr>
        <w:t xml:space="preserve">, president emeritus of the Council on Foreign Relations, </w:t>
      </w:r>
      <w:r w:rsidRPr="00542288">
        <w:rPr>
          <w:rStyle w:val="Style13ptBold"/>
        </w:rPr>
        <w:t>‘7</w:t>
      </w:r>
      <w:r w:rsidRPr="00563AD2">
        <w:rPr>
          <w:sz w:val="16"/>
        </w:rPr>
        <w:t xml:space="preserve"> [October 3, 2007, “Federalism, Not Partition,” </w:t>
      </w:r>
      <w:r w:rsidRPr="00563AD2">
        <w:rPr>
          <w:i/>
          <w:sz w:val="16"/>
        </w:rPr>
        <w:t>The Washington Post</w:t>
      </w:r>
      <w:r w:rsidRPr="00563AD2">
        <w:rPr>
          <w:sz w:val="16"/>
        </w:rPr>
        <w:t>, http://www.washingtonpost.com/wp-dyn/content/article/2007/10/02/AR2007100201824.html]</w:t>
      </w:r>
    </w:p>
    <w:p w:rsidR="00663425" w:rsidRDefault="00663425" w:rsidP="00663425"/>
    <w:p w:rsidR="00663425" w:rsidRPr="00563AD2" w:rsidRDefault="00663425" w:rsidP="00663425">
      <w:pPr>
        <w:rPr>
          <w:sz w:val="14"/>
        </w:rPr>
      </w:pPr>
      <w:r w:rsidRPr="00542288">
        <w:rPr>
          <w:sz w:val="16"/>
        </w:rPr>
        <w:t xml:space="preserve">We want to set the record straight. </w:t>
      </w:r>
      <w:r w:rsidRPr="00675104">
        <w:rPr>
          <w:rStyle w:val="StyleUnderline"/>
        </w:rPr>
        <w:t>If the</w:t>
      </w:r>
      <w:r w:rsidRPr="00542288">
        <w:rPr>
          <w:rStyle w:val="StyleUnderline"/>
        </w:rPr>
        <w:t xml:space="preserve"> </w:t>
      </w:r>
      <w:r w:rsidRPr="00675104">
        <w:rPr>
          <w:rStyle w:val="Emphasis"/>
        </w:rPr>
        <w:t>U</w:t>
      </w:r>
      <w:r w:rsidRPr="00542288">
        <w:rPr>
          <w:sz w:val="16"/>
        </w:rPr>
        <w:t xml:space="preserve">nited </w:t>
      </w:r>
      <w:r w:rsidRPr="00675104">
        <w:rPr>
          <w:rStyle w:val="Emphasis"/>
        </w:rPr>
        <w:t>S</w:t>
      </w:r>
      <w:r w:rsidRPr="00542288">
        <w:rPr>
          <w:sz w:val="16"/>
        </w:rPr>
        <w:t xml:space="preserve">tates </w:t>
      </w:r>
      <w:r w:rsidRPr="00675104">
        <w:rPr>
          <w:rStyle w:val="StyleUnderline"/>
        </w:rPr>
        <w:t>can't put</w:t>
      </w:r>
      <w:r w:rsidRPr="00542288">
        <w:rPr>
          <w:sz w:val="16"/>
        </w:rPr>
        <w:t xml:space="preserve"> this </w:t>
      </w:r>
      <w:r w:rsidRPr="00675104">
        <w:rPr>
          <w:rStyle w:val="StyleUnderline"/>
        </w:rPr>
        <w:t>federalism</w:t>
      </w:r>
      <w:r w:rsidRPr="00542288">
        <w:rPr>
          <w:sz w:val="16"/>
        </w:rPr>
        <w:t xml:space="preserve"> idea </w:t>
      </w:r>
      <w:r w:rsidRPr="00675104">
        <w:rPr>
          <w:rStyle w:val="StyleUnderline"/>
        </w:rPr>
        <w:t>on track, we will have no chance for</w:t>
      </w:r>
      <w:r w:rsidRPr="00542288">
        <w:rPr>
          <w:sz w:val="16"/>
        </w:rPr>
        <w:t xml:space="preserve"> a political </w:t>
      </w:r>
      <w:r w:rsidRPr="00675104">
        <w:rPr>
          <w:rStyle w:val="StyleUnderline"/>
        </w:rPr>
        <w:t>settlement in Iraq</w:t>
      </w:r>
      <w:r w:rsidRPr="00542288">
        <w:rPr>
          <w:rStyle w:val="StyleUnderline"/>
        </w:rPr>
        <w:t xml:space="preserve"> and, without that, no chance for leaving Iraq without</w:t>
      </w:r>
      <w:r w:rsidRPr="00542288">
        <w:rPr>
          <w:sz w:val="16"/>
        </w:rPr>
        <w:t xml:space="preserve"> leaving </w:t>
      </w:r>
      <w:r w:rsidRPr="00542288">
        <w:rPr>
          <w:rStyle w:val="StyleUnderline"/>
        </w:rPr>
        <w:t>chaos</w:t>
      </w:r>
      <w:r w:rsidRPr="00542288">
        <w:rPr>
          <w:sz w:val="16"/>
        </w:rPr>
        <w:t xml:space="preserve"> behind.</w:t>
      </w:r>
      <w:r>
        <w:rPr>
          <w:sz w:val="16"/>
        </w:rPr>
        <w:t xml:space="preserve"> </w:t>
      </w:r>
      <w:r w:rsidRPr="00542288">
        <w:rPr>
          <w:sz w:val="16"/>
        </w:rPr>
        <w:t xml:space="preserve">First, </w:t>
      </w:r>
      <w:r w:rsidRPr="00542288">
        <w:rPr>
          <w:rStyle w:val="StyleUnderline"/>
        </w:rPr>
        <w:t>our plan is not partition</w:t>
      </w:r>
      <w:r w:rsidRPr="00542288">
        <w:rPr>
          <w:sz w:val="16"/>
        </w:rPr>
        <w:t xml:space="preserve">, though even some supporters and the media mistakenly call it that. </w:t>
      </w:r>
      <w:r w:rsidRPr="00675104">
        <w:rPr>
          <w:rStyle w:val="StyleUnderline"/>
        </w:rPr>
        <w:t xml:space="preserve">It would hold Iraq together by bringing to life the </w:t>
      </w:r>
      <w:r w:rsidRPr="00675104">
        <w:rPr>
          <w:rStyle w:val="Emphasis"/>
        </w:rPr>
        <w:t>federal</w:t>
      </w:r>
      <w:r w:rsidRPr="00542288">
        <w:rPr>
          <w:rStyle w:val="Emphasis"/>
        </w:rPr>
        <w:t xml:space="preserve"> </w:t>
      </w:r>
      <w:r w:rsidRPr="00675104">
        <w:rPr>
          <w:rStyle w:val="Emphasis"/>
        </w:rPr>
        <w:t>system</w:t>
      </w:r>
      <w:r w:rsidRPr="00542288">
        <w:rPr>
          <w:rStyle w:val="StyleUnderline"/>
        </w:rPr>
        <w:t xml:space="preserve"> enshrined in its </w:t>
      </w:r>
      <w:r w:rsidRPr="00563AD2">
        <w:rPr>
          <w:rStyle w:val="StyleUnderline"/>
        </w:rPr>
        <w:t xml:space="preserve">constitution. A </w:t>
      </w:r>
      <w:r w:rsidRPr="00563AD2">
        <w:rPr>
          <w:rStyle w:val="Emphasis"/>
        </w:rPr>
        <w:t>federal Iraq is a united Iraq</w:t>
      </w:r>
      <w:r w:rsidRPr="00563AD2">
        <w:rPr>
          <w:rStyle w:val="StyleUnderline"/>
        </w:rPr>
        <w:t xml:space="preserve"> but one in which power devolves to regional governments, with a limited central government responsible for common concerns such as protecting borders and distributing oil revenue</w:t>
      </w:r>
      <w:r w:rsidRPr="00542288">
        <w:rPr>
          <w:sz w:val="16"/>
        </w:rPr>
        <w:t>.</w:t>
      </w:r>
      <w:r>
        <w:rPr>
          <w:sz w:val="16"/>
        </w:rPr>
        <w:t xml:space="preserve"> </w:t>
      </w:r>
      <w:r w:rsidRPr="00542288">
        <w:rPr>
          <w:sz w:val="16"/>
        </w:rPr>
        <w:t xml:space="preserve">Iraqis have no familiarity with federalism, which, absent an occupier or a dictator, has historically been the only path to keeping disunited countries whole. </w:t>
      </w:r>
      <w:r w:rsidRPr="00675104">
        <w:rPr>
          <w:rStyle w:val="StyleUnderline"/>
        </w:rPr>
        <w:t>We can point to our federal system and how it began</w:t>
      </w:r>
      <w:r w:rsidRPr="00542288">
        <w:rPr>
          <w:rStyle w:val="StyleUnderline"/>
        </w:rPr>
        <w:t xml:space="preserve"> with most power in the hands of the states. </w:t>
      </w:r>
      <w:r w:rsidRPr="00675104">
        <w:rPr>
          <w:rStyle w:val="StyleUnderline"/>
        </w:rPr>
        <w:t>We can point to similar solutions in the</w:t>
      </w:r>
      <w:r w:rsidRPr="00542288">
        <w:rPr>
          <w:rStyle w:val="StyleUnderline"/>
        </w:rPr>
        <w:t xml:space="preserve"> </w:t>
      </w:r>
      <w:r w:rsidRPr="00675104">
        <w:rPr>
          <w:rStyle w:val="Emphasis"/>
        </w:rPr>
        <w:t>U</w:t>
      </w:r>
      <w:r w:rsidRPr="00542288">
        <w:rPr>
          <w:sz w:val="16"/>
        </w:rPr>
        <w:t xml:space="preserve">nited </w:t>
      </w:r>
      <w:r w:rsidRPr="00675104">
        <w:rPr>
          <w:rStyle w:val="Emphasis"/>
        </w:rPr>
        <w:t>A</w:t>
      </w:r>
      <w:r w:rsidRPr="00542288">
        <w:rPr>
          <w:sz w:val="16"/>
        </w:rPr>
        <w:t xml:space="preserve">rab </w:t>
      </w:r>
      <w:r w:rsidRPr="00675104">
        <w:rPr>
          <w:rStyle w:val="Emphasis"/>
        </w:rPr>
        <w:t>E</w:t>
      </w:r>
      <w:r w:rsidRPr="00542288">
        <w:rPr>
          <w:sz w:val="16"/>
        </w:rPr>
        <w:t xml:space="preserve">mirates, </w:t>
      </w:r>
      <w:r w:rsidRPr="00675104">
        <w:rPr>
          <w:rStyle w:val="StyleUnderline"/>
        </w:rPr>
        <w:t>Spain</w:t>
      </w:r>
      <w:r w:rsidRPr="00542288">
        <w:rPr>
          <w:rStyle w:val="StyleUnderline"/>
        </w:rPr>
        <w:t xml:space="preserve"> </w:t>
      </w:r>
      <w:r w:rsidRPr="00675104">
        <w:rPr>
          <w:rStyle w:val="StyleUnderline"/>
        </w:rPr>
        <w:t>and Bosnia</w:t>
      </w:r>
      <w:r w:rsidRPr="00542288">
        <w:rPr>
          <w:sz w:val="16"/>
        </w:rPr>
        <w:t xml:space="preserve">. Most Iraqis want to keep their country whole. But </w:t>
      </w:r>
      <w:r w:rsidRPr="00675104">
        <w:rPr>
          <w:rStyle w:val="StyleUnderline"/>
        </w:rPr>
        <w:t>if Iraqi leaders keep hearing from U.S. leaders that federalism amounts</w:t>
      </w:r>
      <w:r w:rsidRPr="00542288">
        <w:rPr>
          <w:sz w:val="16"/>
        </w:rPr>
        <w:t xml:space="preserve"> to or will lead </w:t>
      </w:r>
      <w:r w:rsidRPr="00675104">
        <w:rPr>
          <w:rStyle w:val="StyleUnderline"/>
        </w:rPr>
        <w:t xml:space="preserve">to partition, </w:t>
      </w:r>
      <w:r w:rsidRPr="00675104">
        <w:rPr>
          <w:rStyle w:val="Emphasis"/>
        </w:rPr>
        <w:t>that's what they will believe.</w:t>
      </w:r>
      <w:r>
        <w:rPr>
          <w:sz w:val="16"/>
        </w:rPr>
        <w:t xml:space="preserve"> </w:t>
      </w:r>
      <w:r w:rsidRPr="00542288">
        <w:rPr>
          <w:sz w:val="16"/>
          <w:szCs w:val="16"/>
        </w:rPr>
        <w:t>The Bush administration's quixotic alternative has been to promote a strong central government in Baghdad. That central government doesn't function; it is corrupt and widely regarded as irrelevant. It has not produced political reconciliation -- and there is no evidence it will.</w:t>
      </w:r>
      <w:r>
        <w:rPr>
          <w:sz w:val="16"/>
          <w:szCs w:val="16"/>
        </w:rPr>
        <w:t xml:space="preserve"> </w:t>
      </w:r>
      <w:r w:rsidRPr="00542288">
        <w:rPr>
          <w:sz w:val="16"/>
          <w:szCs w:val="16"/>
        </w:rPr>
        <w:t>Second, we are not trying to impose our plan. If the Iraqis don't want it, they won't and shouldn't take it, as the Senate amendment makes clear. But Iraqis and the White House might consider the facts. Iraq's constitution already provides for a federal system. As for the regions forming along sectarian lines, the constitution leaves the choice to the people of its 18 provinces.</w:t>
      </w:r>
      <w:r>
        <w:rPr>
          <w:sz w:val="16"/>
          <w:szCs w:val="16"/>
        </w:rPr>
        <w:t xml:space="preserve"> </w:t>
      </w:r>
      <w:r w:rsidRPr="00542288">
        <w:rPr>
          <w:sz w:val="16"/>
          <w:szCs w:val="16"/>
        </w:rPr>
        <w:t>The White House can hardly complain that we would force unwanted solutions on Iraqis. President Bush did not hesitate to push Prime Minister Ibrahim al-</w:t>
      </w:r>
      <w:proofErr w:type="spellStart"/>
      <w:r w:rsidRPr="00542288">
        <w:rPr>
          <w:sz w:val="16"/>
          <w:szCs w:val="16"/>
        </w:rPr>
        <w:t>Jafari</w:t>
      </w:r>
      <w:proofErr w:type="spellEnd"/>
      <w:r w:rsidRPr="00542288">
        <w:rPr>
          <w:sz w:val="16"/>
          <w:szCs w:val="16"/>
        </w:rPr>
        <w:t xml:space="preserve"> out of office to make way for Maliki, and he may yet do the same to Maliki.</w:t>
      </w:r>
      <w:r>
        <w:rPr>
          <w:sz w:val="16"/>
          <w:szCs w:val="16"/>
        </w:rPr>
        <w:t xml:space="preserve"> </w:t>
      </w:r>
      <w:r w:rsidRPr="00542288">
        <w:rPr>
          <w:sz w:val="16"/>
        </w:rPr>
        <w:t xml:space="preserve">The United States has responsibilities in Iraq that we cannot run away from. </w:t>
      </w:r>
      <w:r w:rsidRPr="00675104">
        <w:rPr>
          <w:rStyle w:val="StyleUnderline"/>
        </w:rPr>
        <w:t>The Iraqis will need our help in explaining</w:t>
      </w:r>
      <w:r w:rsidRPr="00542288">
        <w:rPr>
          <w:rStyle w:val="StyleUnderline"/>
        </w:rPr>
        <w:t xml:space="preserve"> and lining up </w:t>
      </w:r>
      <w:r w:rsidRPr="00675104">
        <w:rPr>
          <w:rStyle w:val="StyleUnderline"/>
        </w:rPr>
        <w:t>support for a federal solution</w:t>
      </w:r>
      <w:r w:rsidRPr="00675104">
        <w:rPr>
          <w:sz w:val="16"/>
        </w:rPr>
        <w:t>.</w:t>
      </w:r>
      <w:r w:rsidRPr="00542288">
        <w:rPr>
          <w:sz w:val="16"/>
        </w:rPr>
        <w:t xml:space="preserve"> With 160,000 Americans at risk in Iraq, with hundreds of billions of dollars spent, and with more than 3,800 dead and nearly 28,000 wounded, we also have a right to be heard.</w:t>
      </w:r>
      <w:r>
        <w:rPr>
          <w:sz w:val="16"/>
        </w:rPr>
        <w:t xml:space="preserve"> </w:t>
      </w:r>
      <w:r w:rsidRPr="00542288">
        <w:rPr>
          <w:sz w:val="16"/>
          <w:szCs w:val="16"/>
        </w:rPr>
        <w:t>Third, our plan would not produce "suffering and bloodshed," as a U.S. Embassy statement irresponsibly suggested. And it is hard to imagine more suffering and bloodshed than we've already seen from government-tolerated militias, jihadists, Baathists and administration ineptitude. More than 4 million Iraqis have fled their homes, most for fear of sectarian violence.</w:t>
      </w:r>
      <w:r>
        <w:rPr>
          <w:sz w:val="16"/>
          <w:szCs w:val="16"/>
        </w:rPr>
        <w:t xml:space="preserve"> </w:t>
      </w:r>
      <w:r w:rsidRPr="00542288">
        <w:rPr>
          <w:sz w:val="16"/>
          <w:szCs w:val="16"/>
        </w:rPr>
        <w:t>The Bush administration should be helping Iraqis make federalism work -- through an agreement over the fair distribution of oil revenue; the safe return of refugees; integrating militia members into local security forces; leveraging the shared interest of other countries in a stable Iraq; and refocusing capacity-building and aid on the provinces and regions -- not scaring them off by equating federalism to partition, sectarianism and foreign bullying.</w:t>
      </w:r>
      <w:r>
        <w:rPr>
          <w:sz w:val="16"/>
          <w:szCs w:val="16"/>
        </w:rPr>
        <w:t xml:space="preserve"> </w:t>
      </w:r>
      <w:r w:rsidRPr="00542288">
        <w:rPr>
          <w:sz w:val="16"/>
          <w:szCs w:val="16"/>
        </w:rPr>
        <w:t>To confuse matters more, the administration has conjured a "bottom-up" strategy that looks like federalism and smells like federalism -- but is</w:t>
      </w:r>
      <w:proofErr w:type="gramStart"/>
      <w:r w:rsidRPr="00542288">
        <w:rPr>
          <w:sz w:val="16"/>
          <w:szCs w:val="16"/>
        </w:rPr>
        <w:t>, in reality, a</w:t>
      </w:r>
      <w:proofErr w:type="gramEnd"/>
      <w:r w:rsidRPr="00542288">
        <w:rPr>
          <w:sz w:val="16"/>
          <w:szCs w:val="16"/>
        </w:rPr>
        <w:t xml:space="preserve"> recipe for chaos.</w:t>
      </w:r>
      <w:r>
        <w:rPr>
          <w:sz w:val="16"/>
          <w:szCs w:val="16"/>
        </w:rPr>
        <w:t xml:space="preserve"> </w:t>
      </w:r>
      <w:r w:rsidRPr="00542288">
        <w:rPr>
          <w:sz w:val="16"/>
          <w:szCs w:val="16"/>
        </w:rPr>
        <w:t xml:space="preserve">"Bottom-up" seems to mean that the United States will support any group, anywhere, that will fight al-Qaeda or Shiite extremists. Now, it always made sense to seek allies among tribal chiefs to fight common terrorist enemies. But to simply back these groups as they appear, without any overall political context or purpose, is to invite anarchy. Nothing will fragment Iraq more than a </w:t>
      </w:r>
      <w:r w:rsidRPr="00563AD2">
        <w:rPr>
          <w:sz w:val="16"/>
          <w:szCs w:val="16"/>
        </w:rPr>
        <w:t>bottom-up approach that pits one group against another and fails to knit these parts into governable wholes.</w:t>
      </w:r>
      <w:r>
        <w:rPr>
          <w:sz w:val="16"/>
          <w:szCs w:val="16"/>
        </w:rPr>
        <w:t xml:space="preserve"> </w:t>
      </w:r>
      <w:r w:rsidRPr="00675104">
        <w:rPr>
          <w:rStyle w:val="StyleUnderline"/>
        </w:rPr>
        <w:t>Federalism is the</w:t>
      </w:r>
      <w:r w:rsidRPr="00563AD2">
        <w:rPr>
          <w:rStyle w:val="StyleUnderline"/>
        </w:rPr>
        <w:t xml:space="preserve"> one </w:t>
      </w:r>
      <w:r w:rsidRPr="00675104">
        <w:rPr>
          <w:rStyle w:val="StyleUnderline"/>
        </w:rPr>
        <w:t>formula that fits</w:t>
      </w:r>
      <w:r w:rsidRPr="00563AD2">
        <w:rPr>
          <w:rStyle w:val="StyleUnderline"/>
        </w:rPr>
        <w:t xml:space="preserve"> the seemingly </w:t>
      </w:r>
      <w:r w:rsidRPr="00675104">
        <w:rPr>
          <w:rStyle w:val="StyleUnderline"/>
        </w:rPr>
        <w:t>contradictory desires of most Iraqis to</w:t>
      </w:r>
      <w:r w:rsidRPr="00563AD2">
        <w:rPr>
          <w:rStyle w:val="StyleUnderline"/>
        </w:rPr>
        <w:t xml:space="preserve"> remain whole and of various groups to govern themselves for the time being. It also recognizes the reality of the choice</w:t>
      </w:r>
      <w:r w:rsidRPr="00563AD2">
        <w:rPr>
          <w:sz w:val="14"/>
        </w:rPr>
        <w:t xml:space="preserve"> we face in Iraq: </w:t>
      </w:r>
      <w:r w:rsidRPr="00563AD2">
        <w:rPr>
          <w:rStyle w:val="StyleUnderline"/>
        </w:rPr>
        <w:t xml:space="preserve">a </w:t>
      </w:r>
      <w:r w:rsidRPr="00675104">
        <w:rPr>
          <w:rStyle w:val="StyleUnderline"/>
        </w:rPr>
        <w:t>manage</w:t>
      </w:r>
      <w:r w:rsidRPr="00563AD2">
        <w:rPr>
          <w:sz w:val="14"/>
        </w:rPr>
        <w:t>d</w:t>
      </w:r>
      <w:r w:rsidRPr="00563AD2">
        <w:rPr>
          <w:rStyle w:val="StyleUnderline"/>
        </w:rPr>
        <w:t xml:space="preserve"> </w:t>
      </w:r>
      <w:r w:rsidRPr="00675104">
        <w:rPr>
          <w:rStyle w:val="Emphasis"/>
        </w:rPr>
        <w:t>transition to federalism or actual partition through civil war</w:t>
      </w:r>
      <w:r w:rsidRPr="00675104">
        <w:rPr>
          <w:sz w:val="14"/>
        </w:rPr>
        <w:t>.</w:t>
      </w:r>
    </w:p>
    <w:p w:rsidR="00663425" w:rsidRDefault="00663425" w:rsidP="00663425">
      <w:pPr>
        <w:pStyle w:val="Heading4"/>
      </w:pPr>
      <w:r>
        <w:t>Iraq collapse causes escalatory Middle East conflict</w:t>
      </w:r>
    </w:p>
    <w:p w:rsidR="00663425" w:rsidRPr="00563AD2" w:rsidRDefault="00663425" w:rsidP="00663425">
      <w:pPr>
        <w:rPr>
          <w:sz w:val="16"/>
        </w:rPr>
      </w:pPr>
      <w:r w:rsidRPr="00563AD2">
        <w:rPr>
          <w:sz w:val="16"/>
        </w:rPr>
        <w:t xml:space="preserve">Daniel L. </w:t>
      </w:r>
      <w:r w:rsidRPr="0025305B">
        <w:rPr>
          <w:rStyle w:val="Style13ptBold"/>
        </w:rPr>
        <w:t>BYMAN</w:t>
      </w:r>
      <w:r w:rsidRPr="00563AD2">
        <w:rPr>
          <w:sz w:val="16"/>
        </w:rPr>
        <w:t xml:space="preserve">, director of Georgetown University's Center for Peace and Security Studies, </w:t>
      </w:r>
      <w:r w:rsidRPr="0025305B">
        <w:rPr>
          <w:rStyle w:val="Style13ptBold"/>
        </w:rPr>
        <w:t>AND</w:t>
      </w:r>
      <w:r w:rsidRPr="00563AD2">
        <w:rPr>
          <w:sz w:val="16"/>
        </w:rPr>
        <w:t xml:space="preserve"> Kenneth M. </w:t>
      </w:r>
      <w:r w:rsidRPr="0025305B">
        <w:rPr>
          <w:rStyle w:val="Style13ptBold"/>
        </w:rPr>
        <w:t>POLLACK</w:t>
      </w:r>
      <w:r w:rsidRPr="00563AD2">
        <w:rPr>
          <w:sz w:val="16"/>
        </w:rPr>
        <w:t xml:space="preserve">, research director at the </w:t>
      </w:r>
      <w:proofErr w:type="spellStart"/>
      <w:r w:rsidRPr="00563AD2">
        <w:rPr>
          <w:sz w:val="16"/>
        </w:rPr>
        <w:t>Saban</w:t>
      </w:r>
      <w:proofErr w:type="spellEnd"/>
      <w:r w:rsidRPr="00563AD2">
        <w:rPr>
          <w:sz w:val="16"/>
        </w:rPr>
        <w:t xml:space="preserve"> Center for Middle East Policy at Brookings, </w:t>
      </w:r>
      <w:r w:rsidRPr="0025305B">
        <w:rPr>
          <w:rStyle w:val="Style13ptBold"/>
        </w:rPr>
        <w:t>‘6</w:t>
      </w:r>
      <w:r w:rsidRPr="00563AD2">
        <w:rPr>
          <w:sz w:val="16"/>
        </w:rPr>
        <w:t xml:space="preserve"> [August 20, 2006, “What Next?” </w:t>
      </w:r>
      <w:r w:rsidRPr="00563AD2">
        <w:rPr>
          <w:i/>
          <w:sz w:val="16"/>
        </w:rPr>
        <w:t>The Washington Post</w:t>
      </w:r>
      <w:r w:rsidRPr="00563AD2">
        <w:rPr>
          <w:sz w:val="16"/>
        </w:rPr>
        <w:t>, http://www.washingtonpost.com/wp-dyn/content/article/2006/08/18/AR2006081800983_pf.html]</w:t>
      </w:r>
    </w:p>
    <w:p w:rsidR="00663425" w:rsidRDefault="00663425" w:rsidP="00663425"/>
    <w:p w:rsidR="00663425" w:rsidRPr="007B7AC5" w:rsidRDefault="00663425" w:rsidP="00663425">
      <w:pPr>
        <w:rPr>
          <w:sz w:val="16"/>
        </w:rPr>
      </w:pPr>
      <w:r w:rsidRPr="00563AD2">
        <w:rPr>
          <w:sz w:val="16"/>
        </w:rPr>
        <w:t xml:space="preserve">The </w:t>
      </w:r>
      <w:r w:rsidRPr="00563AD2">
        <w:rPr>
          <w:rStyle w:val="StyleUnderline"/>
        </w:rPr>
        <w:t xml:space="preserve">consequences of an </w:t>
      </w:r>
      <w:r w:rsidRPr="00675104">
        <w:rPr>
          <w:rStyle w:val="StyleUnderline"/>
        </w:rPr>
        <w:t>all-out civil war in Iraq</w:t>
      </w:r>
      <w:r w:rsidRPr="00563AD2">
        <w:rPr>
          <w:rStyle w:val="StyleUnderline"/>
        </w:rPr>
        <w:t xml:space="preserve"> could be </w:t>
      </w:r>
      <w:r w:rsidRPr="00563AD2">
        <w:rPr>
          <w:rStyle w:val="Emphasis"/>
        </w:rPr>
        <w:t>dire</w:t>
      </w:r>
      <w:r w:rsidRPr="00563AD2">
        <w:rPr>
          <w:rStyle w:val="StyleUnderline"/>
        </w:rPr>
        <w:t xml:space="preserve">. </w:t>
      </w:r>
      <w:r w:rsidRPr="00675104">
        <w:rPr>
          <w:rStyle w:val="StyleUnderline"/>
        </w:rPr>
        <w:t>Considering</w:t>
      </w:r>
      <w:r w:rsidRPr="00563AD2">
        <w:rPr>
          <w:sz w:val="16"/>
        </w:rPr>
        <w:t xml:space="preserve"> the experiences of </w:t>
      </w:r>
      <w:r w:rsidRPr="00675104">
        <w:rPr>
          <w:rStyle w:val="StyleUnderline"/>
        </w:rPr>
        <w:t>recent</w:t>
      </w:r>
      <w:r w:rsidRPr="00563AD2">
        <w:rPr>
          <w:sz w:val="16"/>
        </w:rPr>
        <w:t xml:space="preserve"> such </w:t>
      </w:r>
      <w:r w:rsidRPr="00675104">
        <w:rPr>
          <w:rStyle w:val="StyleUnderline"/>
        </w:rPr>
        <w:t>conflicts</w:t>
      </w:r>
      <w:r w:rsidRPr="00563AD2">
        <w:rPr>
          <w:rStyle w:val="StyleUnderline"/>
        </w:rPr>
        <w:t>, hundreds of thousands</w:t>
      </w:r>
      <w:r w:rsidRPr="00563AD2">
        <w:rPr>
          <w:sz w:val="16"/>
        </w:rPr>
        <w:t xml:space="preserve"> of people </w:t>
      </w:r>
      <w:r w:rsidRPr="00563AD2">
        <w:rPr>
          <w:rStyle w:val="StyleUnderline"/>
        </w:rPr>
        <w:t xml:space="preserve">may die. </w:t>
      </w:r>
      <w:r w:rsidRPr="00675104">
        <w:rPr>
          <w:rStyle w:val="StyleUnderline"/>
        </w:rPr>
        <w:t xml:space="preserve">Refugees </w:t>
      </w:r>
      <w:r w:rsidRPr="00563AD2">
        <w:rPr>
          <w:rStyle w:val="StyleUnderline"/>
        </w:rPr>
        <w:t xml:space="preserve">and displaced people </w:t>
      </w:r>
      <w:r w:rsidRPr="00675104">
        <w:rPr>
          <w:rStyle w:val="StyleUnderline"/>
        </w:rPr>
        <w:t xml:space="preserve">could number in the </w:t>
      </w:r>
      <w:r w:rsidRPr="00675104">
        <w:rPr>
          <w:rStyle w:val="Emphasis"/>
        </w:rPr>
        <w:t>millions</w:t>
      </w:r>
      <w:r w:rsidRPr="00563AD2">
        <w:rPr>
          <w:rStyle w:val="StyleUnderline"/>
        </w:rPr>
        <w:t>. And with Iraqi insurgents, militias and</w:t>
      </w:r>
      <w:r w:rsidRPr="00563AD2">
        <w:rPr>
          <w:sz w:val="16"/>
        </w:rPr>
        <w:t xml:space="preserve"> organized </w:t>
      </w:r>
      <w:r w:rsidRPr="00563AD2">
        <w:rPr>
          <w:rStyle w:val="StyleUnderline"/>
        </w:rPr>
        <w:t xml:space="preserve">crime rings wreaking havoc on Iraq's oil infrastructure, a </w:t>
      </w:r>
      <w:r w:rsidRPr="00675104">
        <w:rPr>
          <w:rStyle w:val="StyleUnderline"/>
        </w:rPr>
        <w:t>full-scale civil war could send global oil prices soaring even higher</w:t>
      </w:r>
      <w:r w:rsidRPr="00675104">
        <w:rPr>
          <w:sz w:val="16"/>
        </w:rPr>
        <w:t>.</w:t>
      </w:r>
      <w:r>
        <w:rPr>
          <w:sz w:val="16"/>
        </w:rPr>
        <w:t xml:space="preserve"> </w:t>
      </w:r>
      <w:r w:rsidRPr="007B7AC5">
        <w:rPr>
          <w:sz w:val="16"/>
        </w:rPr>
        <w:t xml:space="preserve">However, </w:t>
      </w:r>
      <w:r w:rsidRPr="00675104">
        <w:rPr>
          <w:rStyle w:val="StyleUnderline"/>
        </w:rPr>
        <w:t>the greatest threat</w:t>
      </w:r>
      <w:r w:rsidRPr="007B7AC5">
        <w:rPr>
          <w:sz w:val="16"/>
        </w:rPr>
        <w:t xml:space="preserve"> that </w:t>
      </w:r>
      <w:r w:rsidRPr="0025305B">
        <w:rPr>
          <w:rStyle w:val="StyleUnderline"/>
        </w:rPr>
        <w:t>the U</w:t>
      </w:r>
      <w:r w:rsidRPr="007B7AC5">
        <w:rPr>
          <w:sz w:val="16"/>
        </w:rPr>
        <w:t xml:space="preserve">nited </w:t>
      </w:r>
      <w:r w:rsidRPr="0025305B">
        <w:rPr>
          <w:rStyle w:val="StyleUnderline"/>
        </w:rPr>
        <w:t>S</w:t>
      </w:r>
      <w:r w:rsidRPr="007B7AC5">
        <w:rPr>
          <w:sz w:val="16"/>
        </w:rPr>
        <w:t xml:space="preserve">tates </w:t>
      </w:r>
      <w:r w:rsidRPr="0025305B">
        <w:rPr>
          <w:rStyle w:val="StyleUnderline"/>
        </w:rPr>
        <w:t xml:space="preserve">would face from civil war in Iraq </w:t>
      </w:r>
      <w:r w:rsidRPr="00675104">
        <w:rPr>
          <w:rStyle w:val="StyleUnderline"/>
        </w:rPr>
        <w:t>is</w:t>
      </w:r>
      <w:r w:rsidRPr="0025305B">
        <w:rPr>
          <w:rStyle w:val="StyleUnderline"/>
        </w:rPr>
        <w:t xml:space="preserve"> from the </w:t>
      </w:r>
      <w:r w:rsidRPr="00675104">
        <w:rPr>
          <w:rStyle w:val="StyleUnderline"/>
        </w:rPr>
        <w:t>spillover</w:t>
      </w:r>
      <w:r w:rsidRPr="007B7AC5">
        <w:rPr>
          <w:sz w:val="16"/>
        </w:rPr>
        <w:t xml:space="preserve"> -- the burdens, </w:t>
      </w:r>
      <w:r w:rsidRPr="0025305B">
        <w:rPr>
          <w:rStyle w:val="StyleUnderline"/>
        </w:rPr>
        <w:t xml:space="preserve">the instability, </w:t>
      </w:r>
      <w:r w:rsidRPr="00675104">
        <w:rPr>
          <w:rStyle w:val="StyleUnderline"/>
        </w:rPr>
        <w:t xml:space="preserve">the </w:t>
      </w:r>
      <w:r w:rsidRPr="00675104">
        <w:rPr>
          <w:rStyle w:val="Emphasis"/>
        </w:rPr>
        <w:t>copycat secession</w:t>
      </w:r>
      <w:r w:rsidRPr="00675104">
        <w:rPr>
          <w:rStyle w:val="StyleUnderline"/>
        </w:rPr>
        <w:t xml:space="preserve"> attempts</w:t>
      </w:r>
      <w:r w:rsidRPr="0025305B">
        <w:rPr>
          <w:rStyle w:val="StyleUnderline"/>
        </w:rPr>
        <w:t xml:space="preserve"> </w:t>
      </w:r>
      <w:r w:rsidRPr="00675104">
        <w:rPr>
          <w:rStyle w:val="StyleUnderline"/>
        </w:rPr>
        <w:t>and</w:t>
      </w:r>
      <w:r w:rsidRPr="007B7AC5">
        <w:rPr>
          <w:sz w:val="16"/>
        </w:rPr>
        <w:t xml:space="preserve"> even the </w:t>
      </w:r>
      <w:r w:rsidRPr="00675104">
        <w:rPr>
          <w:rStyle w:val="StyleUnderline"/>
        </w:rPr>
        <w:t>follow-on wars that could emerge in neighboring countries</w:t>
      </w:r>
      <w:r w:rsidRPr="007B7AC5">
        <w:rPr>
          <w:sz w:val="16"/>
        </w:rPr>
        <w:t xml:space="preserve">. Welcome to the new "new Middle East" -- a region where </w:t>
      </w:r>
      <w:r w:rsidRPr="0025305B">
        <w:rPr>
          <w:rStyle w:val="Emphasis"/>
        </w:rPr>
        <w:t>civil wars could follow one after another</w:t>
      </w:r>
      <w:r w:rsidRPr="007B7AC5">
        <w:rPr>
          <w:sz w:val="16"/>
        </w:rPr>
        <w:t>, like so many Cold War dominoes.</w:t>
      </w:r>
      <w:r>
        <w:rPr>
          <w:sz w:val="16"/>
        </w:rPr>
        <w:t xml:space="preserve"> </w:t>
      </w:r>
      <w:r w:rsidRPr="007B7AC5">
        <w:rPr>
          <w:sz w:val="16"/>
        </w:rPr>
        <w:t xml:space="preserve">And unlike communism, </w:t>
      </w:r>
      <w:r w:rsidRPr="00675104">
        <w:rPr>
          <w:rStyle w:val="Emphasis"/>
        </w:rPr>
        <w:t xml:space="preserve">these dominoes may </w:t>
      </w:r>
      <w:proofErr w:type="gramStart"/>
      <w:r w:rsidRPr="00563AD2">
        <w:rPr>
          <w:rStyle w:val="Emphasis"/>
        </w:rPr>
        <w:t xml:space="preserve">actually </w:t>
      </w:r>
      <w:r w:rsidRPr="00675104">
        <w:rPr>
          <w:rStyle w:val="Emphasis"/>
        </w:rPr>
        <w:t>fall</w:t>
      </w:r>
      <w:proofErr w:type="gramEnd"/>
      <w:r w:rsidRPr="00675104">
        <w:rPr>
          <w:rStyle w:val="Emphasis"/>
        </w:rPr>
        <w:t>.</w:t>
      </w:r>
      <w:r>
        <w:rPr>
          <w:sz w:val="16"/>
        </w:rPr>
        <w:t xml:space="preserve"> </w:t>
      </w:r>
      <w:r w:rsidRPr="007B7AC5">
        <w:rPr>
          <w:sz w:val="16"/>
          <w:szCs w:val="16"/>
        </w:rPr>
        <w:t>For all the recent attention on the Israeli-Hezbollah conflict, far more people died in Iraq over the past month than in Israel and Lebanon, and tens of thousands have been killed from the fighting and criminal activity since the U.S. occupation began. Additional signs of civil war abound. Refugees and displaced people number in the hundreds of thousands. Militias continue to proliferate. The sense of being an "Iraqi" is evaporating.</w:t>
      </w:r>
      <w:r>
        <w:rPr>
          <w:sz w:val="16"/>
          <w:szCs w:val="16"/>
        </w:rPr>
        <w:t xml:space="preserve"> </w:t>
      </w:r>
      <w:r w:rsidRPr="007B7AC5">
        <w:rPr>
          <w:sz w:val="16"/>
          <w:szCs w:val="16"/>
        </w:rPr>
        <w:t>Considering how many mistakes the United States has made in Iraq, how much time has been squandered, and how difficult the task is, even a serious course correction in Washington and Baghdad may only postpone the inevitable.</w:t>
      </w:r>
      <w:r>
        <w:rPr>
          <w:sz w:val="16"/>
          <w:szCs w:val="16"/>
        </w:rPr>
        <w:t xml:space="preserve"> </w:t>
      </w:r>
      <w:r w:rsidRPr="00675104">
        <w:rPr>
          <w:rStyle w:val="StyleUnderline"/>
        </w:rPr>
        <w:t xml:space="preserve">Iraq displays many of the conditions </w:t>
      </w:r>
      <w:r w:rsidRPr="00675104">
        <w:rPr>
          <w:rStyle w:val="Emphasis"/>
        </w:rPr>
        <w:t>most conducive to spillover</w:t>
      </w:r>
      <w:r w:rsidRPr="008F55E5">
        <w:rPr>
          <w:rStyle w:val="StyleUnderline"/>
        </w:rPr>
        <w:t xml:space="preserve">. The country's ethnic, tribal and </w:t>
      </w:r>
      <w:r w:rsidRPr="00675104">
        <w:rPr>
          <w:rStyle w:val="StyleUnderline"/>
        </w:rPr>
        <w:t>religious groups are</w:t>
      </w:r>
      <w:r w:rsidRPr="008F55E5">
        <w:rPr>
          <w:rStyle w:val="StyleUnderline"/>
        </w:rPr>
        <w:t xml:space="preserve"> also </w:t>
      </w:r>
      <w:r w:rsidRPr="00675104">
        <w:rPr>
          <w:rStyle w:val="StyleUnderline"/>
        </w:rPr>
        <w:t>found in neighboring states,</w:t>
      </w:r>
      <w:r w:rsidRPr="008F55E5">
        <w:rPr>
          <w:rStyle w:val="StyleUnderline"/>
        </w:rPr>
        <w:t xml:space="preserve"> and they share many of the same grievances. </w:t>
      </w:r>
      <w:r w:rsidRPr="00563AD2">
        <w:rPr>
          <w:rStyle w:val="StyleUnderline"/>
        </w:rPr>
        <w:t xml:space="preserve">Iraq has </w:t>
      </w:r>
      <w:r w:rsidRPr="00675104">
        <w:rPr>
          <w:rStyle w:val="StyleUnderline"/>
        </w:rPr>
        <w:t>a history of violence with its neighbors</w:t>
      </w:r>
      <w:r w:rsidRPr="008F55E5">
        <w:rPr>
          <w:rStyle w:val="StyleUnderline"/>
        </w:rPr>
        <w:t>, which has fostered desires for vengeance</w:t>
      </w:r>
      <w:r w:rsidRPr="007B7AC5">
        <w:rPr>
          <w:sz w:val="16"/>
        </w:rPr>
        <w:t xml:space="preserve"> and fomented constant clashes. Iraq also possesses resources that its neighbors covet -- oil being the most obvious, but important religious shrines also figure in the mix -- </w:t>
      </w:r>
      <w:r w:rsidRPr="00675104">
        <w:rPr>
          <w:rStyle w:val="StyleUnderline"/>
        </w:rPr>
        <w:t>and its borders are porous</w:t>
      </w:r>
      <w:r w:rsidRPr="00675104">
        <w:rPr>
          <w:sz w:val="16"/>
        </w:rPr>
        <w:t>.</w:t>
      </w:r>
      <w:r>
        <w:rPr>
          <w:sz w:val="16"/>
        </w:rPr>
        <w:t xml:space="preserve"> </w:t>
      </w:r>
      <w:r w:rsidRPr="008F55E5">
        <w:rPr>
          <w:rStyle w:val="StyleUnderline"/>
        </w:rPr>
        <w:t>Civil wars</w:t>
      </w:r>
      <w:r w:rsidRPr="007B7AC5">
        <w:rPr>
          <w:sz w:val="16"/>
        </w:rPr>
        <w:t xml:space="preserve"> -- whether in Africa, Asia, Europe or the Middle East -- </w:t>
      </w:r>
      <w:r w:rsidRPr="008F55E5">
        <w:rPr>
          <w:rStyle w:val="StyleUnderline"/>
        </w:rPr>
        <w:t>tend to spread across borders</w:t>
      </w:r>
      <w:r w:rsidRPr="007B7AC5">
        <w:rPr>
          <w:sz w:val="16"/>
        </w:rPr>
        <w:t>. For example, the effects of the Jewish-Palestinian conflict, which began in the 1920s and continued even after formal hostilities ended in 1948, contributed to the 1956 and 1967 Arab-Israeli wars, provoked a civil war in Jordan in 1970-71 and then triggered the Lebanese civil war of 1975-90. In turn, the Lebanese conflict helped spark civil war in Syria in 1976-82.</w:t>
      </w:r>
      <w:r>
        <w:rPr>
          <w:sz w:val="16"/>
        </w:rPr>
        <w:t xml:space="preserve"> </w:t>
      </w:r>
      <w:r w:rsidRPr="007B7AC5">
        <w:rPr>
          <w:sz w:val="16"/>
          <w:szCs w:val="16"/>
        </w:rPr>
        <w:t>With an all-out civil war looming in Iraq, Washington must decide how to deal with the most common and dangerous ways such conflicts spill across national boundaries. Only by understanding the refugee crises, terrorism, radicalization of neighboring populations, copycat secessions and foreign interventions that such wars frequently spark can we begin to plan for how to cope with them in the months and years ahead.</w:t>
      </w:r>
      <w:r>
        <w:rPr>
          <w:sz w:val="16"/>
          <w:szCs w:val="16"/>
        </w:rPr>
        <w:t xml:space="preserve"> </w:t>
      </w:r>
      <w:r w:rsidRPr="007B7AC5">
        <w:rPr>
          <w:sz w:val="16"/>
          <w:szCs w:val="16"/>
        </w:rPr>
        <w:t xml:space="preserve">Refugees Spread </w:t>
      </w:r>
      <w:proofErr w:type="gramStart"/>
      <w:r w:rsidRPr="007B7AC5">
        <w:rPr>
          <w:sz w:val="16"/>
          <w:szCs w:val="16"/>
        </w:rPr>
        <w:t>The</w:t>
      </w:r>
      <w:proofErr w:type="gramEnd"/>
      <w:r w:rsidRPr="007B7AC5">
        <w:rPr>
          <w:sz w:val="16"/>
          <w:szCs w:val="16"/>
        </w:rPr>
        <w:t xml:space="preserve"> Fighting</w:t>
      </w:r>
      <w:r>
        <w:rPr>
          <w:sz w:val="16"/>
          <w:szCs w:val="16"/>
        </w:rPr>
        <w:t xml:space="preserve"> </w:t>
      </w:r>
      <w:r w:rsidRPr="008F55E5">
        <w:rPr>
          <w:rStyle w:val="StyleUnderline"/>
        </w:rPr>
        <w:t>Massive refugee flows are a hallmark of major civil wars</w:t>
      </w:r>
      <w:r w:rsidRPr="007B7AC5">
        <w:rPr>
          <w:sz w:val="16"/>
        </w:rPr>
        <w:t>. Afghanistan's produced the largest such stream since World War II, with more than a third of the population fleeing. Conflicts in the Balkans in the 1990s also generated millions of refugees and internally displaced people: In Kosovo, more than two-thirds of Kosovar Albanians fled the country. In Bosnia, half of the country's 4.4 million people were displaced, and 1 million of them fled the country altogether. Comparable figures for Iraq would mean more than 13 million displaced Iraqis, and more than 6 million of them running to neighboring countries.</w:t>
      </w:r>
      <w:r>
        <w:rPr>
          <w:sz w:val="16"/>
        </w:rPr>
        <w:t xml:space="preserve"> </w:t>
      </w:r>
      <w:r w:rsidRPr="007B7AC5">
        <w:rPr>
          <w:sz w:val="16"/>
          <w:szCs w:val="16"/>
        </w:rPr>
        <w:t>Refugees are not merely a humanitarian burden. They often continue the wars from their new homes, thus spreading the violence to other countries. At times, armed units move from one side of the border to the other. The millions of Afghans who fled to Pakistan during the anti-Soviet struggle in the 1980s illustrate such violent transformation. Stuck in the camps for years while war consumed their homeland, many refugees joined radical Islamist organizations. When the Soviets departed, refugees became the core of the Taliban. This movement, nurtured by Pakistani intelligence and various Islamist political parties, eventually took power in Kabul and opened the door for Osama bin Laden to establish a new base of operations for al-Qaeda.</w:t>
      </w:r>
      <w:r>
        <w:rPr>
          <w:sz w:val="16"/>
          <w:szCs w:val="16"/>
        </w:rPr>
        <w:t xml:space="preserve"> </w:t>
      </w:r>
      <w:r w:rsidRPr="007B7AC5">
        <w:rPr>
          <w:sz w:val="16"/>
          <w:szCs w:val="16"/>
        </w:rPr>
        <w:t>Refugee camps often become a sanctuary and recruiting ground for militias, which use them to launch raids on their homelands. Inevitably, their enemies attack the camps -- or even the host governments. In turn, those governments begin to use the refugees as tools to influence events back in their homelands, arming, training and directing them, and thereby exacerbating the conflict.</w:t>
      </w:r>
      <w:r>
        <w:rPr>
          <w:sz w:val="16"/>
          <w:szCs w:val="16"/>
        </w:rPr>
        <w:t xml:space="preserve"> </w:t>
      </w:r>
      <w:r w:rsidRPr="007B7AC5">
        <w:rPr>
          <w:sz w:val="16"/>
          <w:szCs w:val="16"/>
        </w:rPr>
        <w:t>Perhaps the most tragic example of the problems created by large refugee flows occurred in the wake of the Rwandan genocide in 1994. After the Hutu-led genocide resulted in the death of 800,000 to 1 million Tutsis and moderate Hutus, the Tutsi-led Rwandan Patriotic Front "invaded" the country from neighboring Uganda. The RPF was drawn from the 500,000 or so Tutsis who had already fled Rwanda from past pogroms. As the RPF swept through Rwanda, almost 1 million Hutus fled to neighboring Congo, fearing that the evil they did unto others would be done unto them.</w:t>
      </w:r>
      <w:r>
        <w:rPr>
          <w:sz w:val="16"/>
          <w:szCs w:val="16"/>
        </w:rPr>
        <w:t xml:space="preserve"> </w:t>
      </w:r>
      <w:r w:rsidRPr="007B7AC5">
        <w:rPr>
          <w:sz w:val="16"/>
          <w:szCs w:val="16"/>
        </w:rPr>
        <w:t xml:space="preserve">For two years after 1994, Hutu bands continued to conduct raids in Rwanda and began to work with Congolese dictator Mobutu </w:t>
      </w:r>
      <w:proofErr w:type="spellStart"/>
      <w:r w:rsidRPr="007B7AC5">
        <w:rPr>
          <w:sz w:val="16"/>
          <w:szCs w:val="16"/>
        </w:rPr>
        <w:t>Sese</w:t>
      </w:r>
      <w:proofErr w:type="spellEnd"/>
      <w:r w:rsidRPr="007B7AC5">
        <w:rPr>
          <w:sz w:val="16"/>
          <w:szCs w:val="16"/>
        </w:rPr>
        <w:t xml:space="preserve"> </w:t>
      </w:r>
      <w:proofErr w:type="spellStart"/>
      <w:r w:rsidRPr="007B7AC5">
        <w:rPr>
          <w:sz w:val="16"/>
          <w:szCs w:val="16"/>
        </w:rPr>
        <w:t>Seko</w:t>
      </w:r>
      <w:proofErr w:type="spellEnd"/>
      <w:r w:rsidRPr="007B7AC5">
        <w:rPr>
          <w:sz w:val="16"/>
          <w:szCs w:val="16"/>
        </w:rPr>
        <w:t>. The new RPF government of Rwanda responded by attacking not only the Hutu militia camps, but also its much larger neighbor, bolstering a formerly obscure Congolese opposition leader named Laurent Kabila and installing him in power in Kinshasa. A civil war in Congo ensued, killing perhaps 4 million people.</w:t>
      </w:r>
      <w:r>
        <w:rPr>
          <w:sz w:val="16"/>
          <w:szCs w:val="16"/>
        </w:rPr>
        <w:t xml:space="preserve"> </w:t>
      </w:r>
      <w:r w:rsidRPr="00675104">
        <w:rPr>
          <w:rStyle w:val="StyleUnderline"/>
        </w:rPr>
        <w:t xml:space="preserve">The flow of refugees from Iraq could worsen instability </w:t>
      </w:r>
      <w:r w:rsidRPr="00675104">
        <w:rPr>
          <w:rStyle w:val="Emphasis"/>
        </w:rPr>
        <w:t xml:space="preserve">in </w:t>
      </w:r>
      <w:proofErr w:type="gramStart"/>
      <w:r w:rsidRPr="00675104">
        <w:rPr>
          <w:rStyle w:val="Emphasis"/>
        </w:rPr>
        <w:t>all of</w:t>
      </w:r>
      <w:proofErr w:type="gramEnd"/>
      <w:r w:rsidRPr="00675104">
        <w:rPr>
          <w:rStyle w:val="Emphasis"/>
        </w:rPr>
        <w:t xml:space="preserve"> its neighboring countries</w:t>
      </w:r>
      <w:r w:rsidRPr="007B7AC5">
        <w:rPr>
          <w:sz w:val="16"/>
        </w:rPr>
        <w:t xml:space="preserve">. Kuwait, for example, has just over 1 million citizens, one-third of whom are Shiite. The influx of several hundred thousand Iraqi Shiites across the border could change the religious balance in the country overnight. Both these Iraqi refugees and the Kuwaiti Shiites could turn against the Sunni-dominated Kuwaiti government, seeing violence </w:t>
      </w:r>
      <w:proofErr w:type="gramStart"/>
      <w:r w:rsidRPr="007B7AC5">
        <w:rPr>
          <w:sz w:val="16"/>
        </w:rPr>
        <w:t>as a means to</w:t>
      </w:r>
      <w:proofErr w:type="gramEnd"/>
      <w:r w:rsidRPr="007B7AC5">
        <w:rPr>
          <w:sz w:val="16"/>
        </w:rPr>
        <w:t xml:space="preserve"> end the centuries of discrimination they have faced at the hands of Kuwait's Sunnis.</w:t>
      </w:r>
      <w:r>
        <w:rPr>
          <w:sz w:val="16"/>
        </w:rPr>
        <w:t xml:space="preserve"> </w:t>
      </w:r>
      <w:r w:rsidRPr="008F55E5">
        <w:rPr>
          <w:rStyle w:val="StyleUnderline"/>
        </w:rPr>
        <w:t>Numbers of displaced people</w:t>
      </w:r>
      <w:r w:rsidRPr="007B7AC5">
        <w:rPr>
          <w:sz w:val="16"/>
        </w:rPr>
        <w:t xml:space="preserve"> are already rising in Iraq, although they </w:t>
      </w:r>
      <w:r w:rsidRPr="008F55E5">
        <w:rPr>
          <w:rStyle w:val="StyleUnderline"/>
        </w:rPr>
        <w:t>are nowhere near what they could be if the country slid into a full civil war</w:t>
      </w:r>
      <w:r w:rsidRPr="007B7AC5">
        <w:rPr>
          <w:sz w:val="16"/>
        </w:rPr>
        <w:t>. About 100,000 Arabs are believed to have fled northern Iraq under pressure from Kurdish militias. As many as 200,000 Sunni Arabs reportedly have been displaced by the fighting between Sunni groups and the American-led coalition in western Iraq. In the past 18 months, 50,000 to 100,000 Shiites have fled mixed-population cities in central Iraq for greater safety farther south. So far, in addition to the Palestinians and other foreigners, only the Iraqi upper and middle classes are fleeing the country altogether, moving to Egypt, Jordan, Lebanon or the Gulf States. As one indicator of the size of this flight, since 2004 the Ministry of Education has issued nearly 40,000 letters permitting parents to take their children's academic records abroad. If the violence continues to escalate, even those without resources will soon flee to vast refugee camps in the nearest country.</w:t>
      </w:r>
      <w:r>
        <w:rPr>
          <w:sz w:val="16"/>
        </w:rPr>
        <w:t xml:space="preserve"> </w:t>
      </w:r>
      <w:r w:rsidRPr="007B7AC5">
        <w:rPr>
          <w:sz w:val="16"/>
          <w:szCs w:val="16"/>
        </w:rPr>
        <w:t>Terrorism Finds New Homes</w:t>
      </w:r>
      <w:r>
        <w:rPr>
          <w:sz w:val="16"/>
          <w:szCs w:val="16"/>
        </w:rPr>
        <w:t xml:space="preserve"> </w:t>
      </w:r>
      <w:r w:rsidRPr="007B7AC5">
        <w:rPr>
          <w:sz w:val="16"/>
          <w:szCs w:val="16"/>
        </w:rPr>
        <w:t>The war in Iraq has proved to be a disaster for the struggle against Osama bin Laden. Fighters there are receiving training, building networks and becoming further radicalized -- and the U.S. occupation is proving a dream recruiting tool for young Muslims worldwide. As bad as this is, a wide-scale civil war in Iraq could make the terrorism problem even worse.</w:t>
      </w:r>
      <w:r>
        <w:rPr>
          <w:sz w:val="16"/>
          <w:szCs w:val="16"/>
        </w:rPr>
        <w:t xml:space="preserve"> </w:t>
      </w:r>
      <w:r w:rsidRPr="007B7AC5">
        <w:rPr>
          <w:sz w:val="16"/>
          <w:szCs w:val="16"/>
        </w:rPr>
        <w:t>Such terrorist organizations as Hezbollah, the Liberation Tigers of Tamil Eelam (LTTE), the Armed Islamic Group (GIA), the Irish Republican Army (IRA) and the Palestine Liberation Organization (PLO) were all born of civil wars. They eventually shifted from assaulting their enemies in Lebanon, Sri Lanka, Algeria, Northern Ireland and Israel, respectively, to mounting attacks elsewhere. Hezbollah has attacked Israeli, American and European targets on four continents. The LTTE assassinated former Indian prime minister Rajiv Gandhi because of his intervention in Sri Lanka. The IRA began a campaign of attacks in Britain in the 1980s. The GIA did the same to France the mid-1990s, hijacking an Air France flight then moving on to bombings in the country. In the 1970s, various Palestinian groups began launching terrorist attacks against Israelis wherever they could find them -- including at the Munich Olympics and airports in Athens and Rome -- and then attacked Western civilians whose governments supported Israel.</w:t>
      </w:r>
      <w:r>
        <w:rPr>
          <w:sz w:val="16"/>
          <w:szCs w:val="16"/>
        </w:rPr>
        <w:t xml:space="preserve"> </w:t>
      </w:r>
      <w:r w:rsidRPr="007B7AC5">
        <w:rPr>
          <w:sz w:val="16"/>
          <w:szCs w:val="16"/>
        </w:rPr>
        <w:t xml:space="preserve">In Afghanistan, the anti-Soviet struggle in the 1980s was a key incubator for bin Laden's movement. Many young </w:t>
      </w:r>
      <w:proofErr w:type="spellStart"/>
      <w:r w:rsidRPr="007B7AC5">
        <w:rPr>
          <w:sz w:val="16"/>
          <w:szCs w:val="16"/>
        </w:rPr>
        <w:t>mujaheddin</w:t>
      </w:r>
      <w:proofErr w:type="spellEnd"/>
      <w:r w:rsidRPr="007B7AC5">
        <w:rPr>
          <w:sz w:val="16"/>
          <w:szCs w:val="16"/>
        </w:rPr>
        <w:t xml:space="preserve"> went to Afghanistan with only the foggiest notion of jihad. But during the fighting in Afghanistan, individuals took on one another's grievances, so that Saudi jihadists learned to hate the Egyptian government and Chechens learned to hate Israel. Meanwhile, al-Qaeda convinced many of them that the United States was at the center of the Muslim world's problems -- a view that almost no Sunni terrorist group had previously embraced. Other civil wars in Muslim countries, including the Balkans, Chechnya and Kashmir, began for local reasons but became enmeshed in the broader jihadist movement. Should Iraq descend into a deeper civil war, the country could become a sanctuary for both Shiite and Sunni terrorists, possibly even exceeding the problems of Lebanon in the 1980s or Afghanistan under the Taliban.</w:t>
      </w:r>
      <w:r>
        <w:rPr>
          <w:sz w:val="16"/>
          <w:szCs w:val="16"/>
        </w:rPr>
        <w:t xml:space="preserve"> </w:t>
      </w:r>
      <w:r w:rsidRPr="007B7AC5">
        <w:rPr>
          <w:sz w:val="16"/>
        </w:rPr>
        <w:t xml:space="preserve">Right now, the U.S. military presence keeps </w:t>
      </w:r>
      <w:r w:rsidRPr="00FD6E5C">
        <w:rPr>
          <w:sz w:val="16"/>
        </w:rPr>
        <w:t xml:space="preserve">a lid on the jihadist effort. There are no enormous training camps such as those the radicals enjoyed in Afghanistan. Likewise, </w:t>
      </w:r>
      <w:r w:rsidRPr="00FD6E5C">
        <w:rPr>
          <w:rStyle w:val="StyleUnderline"/>
        </w:rPr>
        <w:t>Hezbollah and other Shiite terrorist groups have maintained a low profile in Iraq</w:t>
      </w:r>
      <w:r w:rsidRPr="00FD6E5C">
        <w:rPr>
          <w:sz w:val="16"/>
        </w:rPr>
        <w:t xml:space="preserve"> so far, </w:t>
      </w:r>
      <w:r w:rsidRPr="00FD6E5C">
        <w:rPr>
          <w:rStyle w:val="StyleUnderline"/>
        </w:rPr>
        <w:t xml:space="preserve">but the more embattled the </w:t>
      </w:r>
      <w:r w:rsidRPr="00675104">
        <w:rPr>
          <w:rStyle w:val="StyleUnderline"/>
        </w:rPr>
        <w:t xml:space="preserve">Shiites </w:t>
      </w:r>
      <w:r w:rsidRPr="00FD6E5C">
        <w:rPr>
          <w:rStyle w:val="StyleUnderline"/>
        </w:rPr>
        <w:t xml:space="preserve">feel, the better the chance </w:t>
      </w:r>
      <w:r w:rsidRPr="00FD6E5C">
        <w:rPr>
          <w:rStyle w:val="Emphasis"/>
        </w:rPr>
        <w:t xml:space="preserve">they </w:t>
      </w:r>
      <w:r w:rsidRPr="00675104">
        <w:rPr>
          <w:rStyle w:val="Emphasis"/>
        </w:rPr>
        <w:t>will invite greater Hezbollah involvement</w:t>
      </w:r>
      <w:r w:rsidRPr="00FD6E5C">
        <w:rPr>
          <w:rStyle w:val="StyleUnderline"/>
        </w:rPr>
        <w:t xml:space="preserve">. </w:t>
      </w:r>
      <w:r w:rsidRPr="00675104">
        <w:rPr>
          <w:rStyle w:val="StyleUnderline"/>
        </w:rPr>
        <w:t>Shiite fighters may</w:t>
      </w:r>
      <w:r w:rsidRPr="00FD6E5C">
        <w:rPr>
          <w:rStyle w:val="StyleUnderline"/>
        </w:rPr>
        <w:t xml:space="preserve"> even </w:t>
      </w:r>
      <w:r w:rsidRPr="00675104">
        <w:rPr>
          <w:rStyle w:val="StyleUnderline"/>
        </w:rPr>
        <w:t>strike</w:t>
      </w:r>
      <w:r w:rsidRPr="00FD6E5C">
        <w:rPr>
          <w:rStyle w:val="StyleUnderline"/>
        </w:rPr>
        <w:t xml:space="preserve"> the Sunni backers</w:t>
      </w:r>
      <w:r w:rsidRPr="008F55E5">
        <w:rPr>
          <w:rStyle w:val="StyleUnderline"/>
        </w:rPr>
        <w:t xml:space="preserve"> of their Iraqi adversaries, such as Saudi Arabia and </w:t>
      </w:r>
      <w:r w:rsidRPr="00675104">
        <w:rPr>
          <w:rStyle w:val="StyleUnderline"/>
        </w:rPr>
        <w:t>Kuwait</w:t>
      </w:r>
      <w:r w:rsidRPr="008F55E5">
        <w:rPr>
          <w:rStyle w:val="StyleUnderline"/>
        </w:rPr>
        <w:t>, or incite their own Shiite populations against them</w:t>
      </w:r>
      <w:r w:rsidRPr="007B7AC5">
        <w:rPr>
          <w:sz w:val="16"/>
        </w:rPr>
        <w:t xml:space="preserve">. And </w:t>
      </w:r>
      <w:r w:rsidRPr="008F55E5">
        <w:rPr>
          <w:rStyle w:val="StyleUnderline"/>
        </w:rPr>
        <w:t xml:space="preserve">lost in the focus on Arab </w:t>
      </w:r>
      <w:r w:rsidRPr="00FD6E5C">
        <w:rPr>
          <w:rStyle w:val="StyleUnderline"/>
        </w:rPr>
        <w:t>terrorist groups is the</w:t>
      </w:r>
      <w:r w:rsidRPr="00FD6E5C">
        <w:rPr>
          <w:sz w:val="16"/>
        </w:rPr>
        <w:t xml:space="preserve"> Kurdish Workers Party (</w:t>
      </w:r>
      <w:r w:rsidRPr="00FD6E5C">
        <w:rPr>
          <w:rStyle w:val="StyleUnderline"/>
        </w:rPr>
        <w:t>PKK</w:t>
      </w:r>
      <w:r w:rsidRPr="00FD6E5C">
        <w:rPr>
          <w:sz w:val="16"/>
        </w:rPr>
        <w:t xml:space="preserve">), </w:t>
      </w:r>
      <w:r w:rsidRPr="00FD6E5C">
        <w:rPr>
          <w:rStyle w:val="StyleUnderline"/>
        </w:rPr>
        <w:t xml:space="preserve">an anti-Turkish group that has long fought to establish a Kurdish state in Turkey from bases in Iraq. </w:t>
      </w:r>
      <w:r w:rsidRPr="00675104">
        <w:rPr>
          <w:rStyle w:val="StyleUnderline"/>
        </w:rPr>
        <w:t>The more Iraq is consumed</w:t>
      </w:r>
      <w:r w:rsidRPr="00FD6E5C">
        <w:rPr>
          <w:rStyle w:val="StyleUnderline"/>
        </w:rPr>
        <w:t xml:space="preserve"> by chaos, </w:t>
      </w:r>
      <w:r w:rsidRPr="00675104">
        <w:rPr>
          <w:rStyle w:val="StyleUnderline"/>
        </w:rPr>
        <w:t>the more likely it is that the PKK will regain a haven in northern Iraq</w:t>
      </w:r>
      <w:r w:rsidRPr="00675104">
        <w:rPr>
          <w:sz w:val="16"/>
        </w:rPr>
        <w:t>.</w:t>
      </w:r>
      <w:r>
        <w:rPr>
          <w:sz w:val="16"/>
        </w:rPr>
        <w:t xml:space="preserve"> </w:t>
      </w:r>
      <w:r w:rsidRPr="007B7AC5">
        <w:rPr>
          <w:sz w:val="16"/>
        </w:rPr>
        <w:t xml:space="preserve">The </w:t>
      </w:r>
      <w:r w:rsidRPr="00675104">
        <w:rPr>
          <w:rStyle w:val="StyleUnderline"/>
        </w:rPr>
        <w:t>Sunni jihadists would be</w:t>
      </w:r>
      <w:r w:rsidRPr="008F55E5">
        <w:rPr>
          <w:rStyle w:val="StyleUnderline"/>
        </w:rPr>
        <w:t xml:space="preserve"> particularly </w:t>
      </w:r>
      <w:r w:rsidRPr="00675104">
        <w:rPr>
          <w:rStyle w:val="Emphasis"/>
        </w:rPr>
        <w:t>likely to go after Saudi Arabia</w:t>
      </w:r>
      <w:r w:rsidRPr="00FD6E5C">
        <w:rPr>
          <w:sz w:val="16"/>
        </w:rPr>
        <w:t xml:space="preserve"> given</w:t>
      </w:r>
      <w:r w:rsidRPr="007B7AC5">
        <w:rPr>
          <w:sz w:val="16"/>
        </w:rPr>
        <w:t xml:space="preserve"> its long, lightly patrolled border with Iraq, as well as their interest in destabilizing the ruling Saud family. The turmoil in Iraq has energized young Saudi Islamists. In the future, </w:t>
      </w:r>
      <w:r w:rsidRPr="008F55E5">
        <w:rPr>
          <w:rStyle w:val="StyleUnderline"/>
        </w:rPr>
        <w:t>the balance may shift from Saudis helping Iraqi fighters against the Americans to Iraqi fighters helping Saudi jihadists against the Saudi government, with Saudi oil infrastructure an obvious target</w:t>
      </w:r>
      <w:r w:rsidRPr="007B7AC5">
        <w:rPr>
          <w:sz w:val="16"/>
        </w:rPr>
        <w:t>.</w:t>
      </w:r>
      <w:r>
        <w:rPr>
          <w:sz w:val="16"/>
        </w:rPr>
        <w:t xml:space="preserve"> </w:t>
      </w:r>
      <w:r w:rsidRPr="007B7AC5">
        <w:rPr>
          <w:sz w:val="16"/>
          <w:szCs w:val="16"/>
        </w:rPr>
        <w:t>Radicalism Is Contagious</w:t>
      </w:r>
      <w:r>
        <w:rPr>
          <w:sz w:val="16"/>
          <w:szCs w:val="16"/>
        </w:rPr>
        <w:t xml:space="preserve"> </w:t>
      </w:r>
      <w:r w:rsidRPr="00FD6E5C">
        <w:rPr>
          <w:rStyle w:val="StyleUnderline"/>
        </w:rPr>
        <w:t>Civil wars</w:t>
      </w:r>
      <w:r w:rsidRPr="00FD6E5C">
        <w:rPr>
          <w:sz w:val="16"/>
        </w:rPr>
        <w:t xml:space="preserve"> </w:t>
      </w:r>
      <w:proofErr w:type="gramStart"/>
      <w:r w:rsidRPr="00FD6E5C">
        <w:rPr>
          <w:sz w:val="16"/>
        </w:rPr>
        <w:t>tend</w:t>
      </w:r>
      <w:proofErr w:type="gramEnd"/>
      <w:r w:rsidRPr="00FD6E5C">
        <w:rPr>
          <w:sz w:val="16"/>
        </w:rPr>
        <w:t xml:space="preserve"> to </w:t>
      </w:r>
      <w:r w:rsidRPr="00FD6E5C">
        <w:rPr>
          <w:rStyle w:val="StyleUnderline"/>
        </w:rPr>
        <w:t>inflame the passions of neighboring populations</w:t>
      </w:r>
      <w:r w:rsidRPr="008F55E5">
        <w:rPr>
          <w:rStyle w:val="StyleUnderline"/>
        </w:rPr>
        <w:t>. This is often just a matter of proximity</w:t>
      </w:r>
      <w:r w:rsidRPr="007B7AC5">
        <w:rPr>
          <w:sz w:val="16"/>
        </w:rPr>
        <w:t xml:space="preserve">: Chaos and slaughter five miles down the road has a much greater emotional impact than </w:t>
      </w:r>
      <w:proofErr w:type="gramStart"/>
      <w:r w:rsidRPr="007B7AC5">
        <w:rPr>
          <w:sz w:val="16"/>
        </w:rPr>
        <w:t>a massacre 5,000 miles</w:t>
      </w:r>
      <w:proofErr w:type="gramEnd"/>
      <w:r w:rsidRPr="007B7AC5">
        <w:rPr>
          <w:sz w:val="16"/>
        </w:rPr>
        <w:t xml:space="preserve"> away. </w:t>
      </w:r>
      <w:r w:rsidRPr="008F55E5">
        <w:rPr>
          <w:rStyle w:val="StyleUnderline"/>
        </w:rPr>
        <w:t>The problem worsens whenever ethnic or religious groupings also spill across borders</w:t>
      </w:r>
      <w:r w:rsidRPr="007B7AC5">
        <w:rPr>
          <w:sz w:val="16"/>
        </w:rPr>
        <w:t>. Frequently, people demand that their government intervene on behalf of their compatriots embroiled in the civil war. Alternatively, they may aid their co-religionists or co-ethnics on their own -- taking in refugees, funneling money and guns, providing sanctuary.</w:t>
      </w:r>
      <w:r>
        <w:rPr>
          <w:sz w:val="16"/>
        </w:rPr>
        <w:t xml:space="preserve"> </w:t>
      </w:r>
      <w:r w:rsidRPr="007B7AC5">
        <w:rPr>
          <w:sz w:val="16"/>
          <w:szCs w:val="16"/>
        </w:rPr>
        <w:t>The Albanian government came under heavy pressure from its people to support the Kosovar Albanians who were fighting for independence from the Serbs. As a result, Tirana provided diplomatic support and covert aid to the Kosovo Liberation Army in 1998-99, and threatened to intervene to prevent Serbia from crushing the Kosovars. Similarly, numerous Irish and Irish American groups clandestinely supported the Irish Republican Army, providing money and guns to the group and lobbying Dublin and Washington.</w:t>
      </w:r>
      <w:r>
        <w:rPr>
          <w:sz w:val="16"/>
          <w:szCs w:val="16"/>
        </w:rPr>
        <w:t xml:space="preserve"> </w:t>
      </w:r>
      <w:r w:rsidRPr="007B7AC5">
        <w:rPr>
          <w:sz w:val="16"/>
          <w:szCs w:val="16"/>
        </w:rPr>
        <w:t>Sometimes, radicalization works in the opposite direction if neighboring populations share the grievances of their comrades across the border, and as a result are inspired to fight in pursuit of similar goals in their own country. Although Sunni Syrians had chafed under the minority Alawite dictatorship since the 1960s, members of the Muslim Brotherhood (the leading Sunni Arab opposition group) were spurred to action when they saw Lebanese Sunni Arabs fighting to wrest a share of political power from the minority Maronite-dominated government in Beirut. This spurred their own decision to organize against Hafez al-Assad's regime in Damascus. By the late 1970s, their resistance had blossomed into civil war, but Assad's regime was not as weak as Lebanon's. In 1982, Assad razed the center of the city of Hama, a Muslim Brotherhood stronghold, killing 20,000 to 40,000 people and snuffing out the revolt.</w:t>
      </w:r>
      <w:r>
        <w:rPr>
          <w:sz w:val="16"/>
          <w:szCs w:val="16"/>
        </w:rPr>
        <w:t xml:space="preserve"> </w:t>
      </w:r>
      <w:r w:rsidRPr="00675104">
        <w:rPr>
          <w:rStyle w:val="Emphasis"/>
        </w:rPr>
        <w:t>Iraq's neighbors are vulnerable to this aspect of spillover</w:t>
      </w:r>
      <w:r w:rsidRPr="00FD6E5C">
        <w:rPr>
          <w:rStyle w:val="StyleUnderline"/>
        </w:rPr>
        <w:t>. Iraq's own divisions are mirrored throughout the region</w:t>
      </w:r>
      <w:r w:rsidRPr="00FD6E5C">
        <w:rPr>
          <w:sz w:val="16"/>
        </w:rPr>
        <w:t xml:space="preserve">; for instance, </w:t>
      </w:r>
      <w:r w:rsidRPr="00FD6E5C">
        <w:rPr>
          <w:rStyle w:val="StyleUnderline"/>
        </w:rPr>
        <w:t>Bahrain, Kuwait and Saudi Arabia all have sizable Shiite communities. In Saudi Arabia, Shiites make up about 10 percent of the population, but they are heavily concentrated in its oil-rich Eastern Province</w:t>
      </w:r>
      <w:r w:rsidRPr="00FD6E5C">
        <w:rPr>
          <w:sz w:val="16"/>
        </w:rPr>
        <w:t>. Bahrain's population is majority Shiite, although the regime is Sunni. Likewise, Iran, Syria and Turkey all have important Kurdish minorities, which are geographically concentrated adjacent to Iraqi Kurdistan.</w:t>
      </w:r>
      <w:r>
        <w:rPr>
          <w:sz w:val="16"/>
        </w:rPr>
        <w:t xml:space="preserve"> </w:t>
      </w:r>
      <w:r w:rsidRPr="00FD6E5C">
        <w:rPr>
          <w:rStyle w:val="StyleUnderline"/>
        </w:rPr>
        <w:t>Populations in some countries around Iraq are already showing dangerous signs of radicalization</w:t>
      </w:r>
      <w:r w:rsidRPr="00FD6E5C">
        <w:rPr>
          <w:sz w:val="16"/>
        </w:rPr>
        <w:t xml:space="preserve">. In March, after the Sunni jihadist bombing of the Shiite </w:t>
      </w:r>
      <w:proofErr w:type="spellStart"/>
      <w:r w:rsidRPr="00FD6E5C">
        <w:rPr>
          <w:sz w:val="16"/>
        </w:rPr>
        <w:t>Askariya</w:t>
      </w:r>
      <w:proofErr w:type="spellEnd"/>
      <w:r w:rsidRPr="00FD6E5C">
        <w:rPr>
          <w:sz w:val="16"/>
        </w:rPr>
        <w:t xml:space="preserve"> shrine in Iraq, more than 100,000 Bahraini Shiites took to the streets in anger. In 2004, when U.S. forces were battling Iraqi Sunni insurgents in Fallujah, large numbers of Bahraini Sunnis protested. There has been unrest in Iranian Kurdistan in the past year, prompting Iran to deploy troops to the border and even shell Kurdish positions in Iraq. The Turks, too, have deployed additional forces to the Iraqi border to prevent any movement of Kurdish forces between the two countries.</w:t>
      </w:r>
      <w:r>
        <w:rPr>
          <w:sz w:val="16"/>
        </w:rPr>
        <w:t xml:space="preserve"> </w:t>
      </w:r>
      <w:r w:rsidRPr="007B7AC5">
        <w:rPr>
          <w:sz w:val="16"/>
        </w:rPr>
        <w:t xml:space="preserve">Most ominous of all, </w:t>
      </w:r>
      <w:r w:rsidRPr="00675104">
        <w:rPr>
          <w:rStyle w:val="StyleUnderline"/>
        </w:rPr>
        <w:t>tensions are rising</w:t>
      </w:r>
      <w:r w:rsidRPr="008F55E5">
        <w:rPr>
          <w:rStyle w:val="StyleUnderline"/>
        </w:rPr>
        <w:t xml:space="preserve"> between Shiites and Sunnis in the key Eastern Province of Saudi Arabia</w:t>
      </w:r>
      <w:r w:rsidRPr="007B7AC5">
        <w:rPr>
          <w:sz w:val="16"/>
        </w:rPr>
        <w:t>. As in Bahrain, many Saudi Shiites saw the success of Iraq's Shiites and are now demanding better political and economic treatment. The government made a few initial concessions, but now the kingdom's Sunnis are openly accusing the Shiites of heresy. Religious leaders on both sides have begun to warn of a coming civil war or schism within Islam. The horrors of such a split are on display only miles away in Iraq.</w:t>
      </w:r>
      <w:r>
        <w:rPr>
          <w:sz w:val="16"/>
        </w:rPr>
        <w:t xml:space="preserve"> </w:t>
      </w:r>
      <w:r w:rsidRPr="007B7AC5">
        <w:rPr>
          <w:sz w:val="16"/>
          <w:szCs w:val="16"/>
        </w:rPr>
        <w:t>Secession Breeds Secessionism</w:t>
      </w:r>
      <w:r>
        <w:rPr>
          <w:sz w:val="16"/>
          <w:szCs w:val="16"/>
        </w:rPr>
        <w:t xml:space="preserve"> </w:t>
      </w:r>
      <w:r w:rsidRPr="007B7AC5">
        <w:rPr>
          <w:sz w:val="16"/>
        </w:rPr>
        <w:t xml:space="preserve">Iraq's neighbors are just as fractured as Iraq itself. </w:t>
      </w:r>
      <w:r w:rsidRPr="00675104">
        <w:rPr>
          <w:rStyle w:val="Emphasis"/>
        </w:rPr>
        <w:t>Should Iraq fragment, voices for secession elsewhere will gain strength</w:t>
      </w:r>
      <w:r w:rsidRPr="007B7AC5">
        <w:rPr>
          <w:sz w:val="16"/>
        </w:rPr>
        <w:t xml:space="preserve">. The dynamic is clear: </w:t>
      </w:r>
      <w:r w:rsidRPr="008F55E5">
        <w:rPr>
          <w:rStyle w:val="StyleUnderline"/>
        </w:rPr>
        <w:t>One oppressed group with a sense of national identity stakes a claim to independence and goes to war to achieve it</w:t>
      </w:r>
      <w:r w:rsidRPr="007B7AC5">
        <w:rPr>
          <w:sz w:val="16"/>
        </w:rPr>
        <w:t xml:space="preserve">. </w:t>
      </w:r>
      <w:proofErr w:type="gramStart"/>
      <w:r w:rsidRPr="007B7AC5">
        <w:rPr>
          <w:sz w:val="16"/>
        </w:rPr>
        <w:t>As long as</w:t>
      </w:r>
      <w:proofErr w:type="gramEnd"/>
      <w:r w:rsidRPr="007B7AC5">
        <w:rPr>
          <w:sz w:val="16"/>
        </w:rPr>
        <w:t xml:space="preserve"> that group isn't crushed immediately, </w:t>
      </w:r>
      <w:r w:rsidRPr="008F55E5">
        <w:rPr>
          <w:rStyle w:val="StyleUnderline"/>
        </w:rPr>
        <w:t xml:space="preserve">others with similar goals can be </w:t>
      </w:r>
      <w:r w:rsidRPr="008F55E5">
        <w:rPr>
          <w:rStyle w:val="Emphasis"/>
        </w:rPr>
        <w:t>inspired to do the same</w:t>
      </w:r>
      <w:r w:rsidRPr="007B7AC5">
        <w:rPr>
          <w:sz w:val="16"/>
        </w:rPr>
        <w:t>.</w:t>
      </w:r>
      <w:r>
        <w:rPr>
          <w:sz w:val="16"/>
        </w:rPr>
        <w:t xml:space="preserve"> </w:t>
      </w:r>
      <w:r w:rsidRPr="00FD6E5C">
        <w:rPr>
          <w:sz w:val="16"/>
        </w:rPr>
        <w:t xml:space="preserve">The </w:t>
      </w:r>
      <w:r w:rsidRPr="00FD6E5C">
        <w:rPr>
          <w:rStyle w:val="StyleUnderline"/>
        </w:rPr>
        <w:t>various civil wars in the former Yugoslavia</w:t>
      </w:r>
      <w:r w:rsidRPr="00FD6E5C">
        <w:rPr>
          <w:sz w:val="16"/>
        </w:rPr>
        <w:t xml:space="preserve"> in the 1990s </w:t>
      </w:r>
      <w:r w:rsidRPr="00FD6E5C">
        <w:rPr>
          <w:rStyle w:val="StyleUnderline"/>
        </w:rPr>
        <w:t>provide a good example</w:t>
      </w:r>
      <w:r w:rsidRPr="00FD6E5C">
        <w:rPr>
          <w:sz w:val="16"/>
        </w:rPr>
        <w:t>. Slovenia was determined to declare independence, which led the Croats to follow suit. When the Serbs opposed Croatian secession from Yugoslavia by force, the first of the Yugoslav civil wars broke out. The European Union foolishly recognized both Slovene and Croatian independence, hoping that would end the bloodshed. However, many Bosnian Muslims wanted independence, and when they saw the Slovenes and Croats rewarded for their revolts, they pursued the same course. The new Bosnian government feared that if it did not declare independence, Serbia and Croatia would gobble up the respective Serb- and Croat-inhabited parts of their country. When Bosnia held a March 1992 referendum on independence, 98 percent voted in favor. The barricades went up all over Sarajevo the next day, kicking off the worst of the Balkan civil wars.</w:t>
      </w:r>
      <w:r>
        <w:rPr>
          <w:sz w:val="16"/>
        </w:rPr>
        <w:t xml:space="preserve"> </w:t>
      </w:r>
      <w:r w:rsidRPr="007B7AC5">
        <w:rPr>
          <w:sz w:val="16"/>
          <w:szCs w:val="16"/>
        </w:rPr>
        <w:t>It didn't stop there. The eventual success of the Bosnians -- even after four years of war -- was an important element in the thinking of Kosovar Albanians when they agitated against the Serbian government in 1997-98. Serbian repression sparked an escalation toward independence that ended in the 1999 Kosovo War between NATO and Serbia. Kosovo, in turn, inspired Albanians in Macedonia to launch a guerrilla war against the Skopje government in hope of achieving the same or better.</w:t>
      </w:r>
      <w:r>
        <w:rPr>
          <w:sz w:val="16"/>
          <w:szCs w:val="16"/>
        </w:rPr>
        <w:t xml:space="preserve"> </w:t>
      </w:r>
      <w:r w:rsidRPr="007B7AC5">
        <w:rPr>
          <w:sz w:val="16"/>
        </w:rPr>
        <w:t xml:space="preserve">In Iraq's case, the first candidate for secession is obvious: Kurdistan. If any group on Earth deserves its own country, it is surely the Kurds -- a distinct nation of 25 million people living in a geographically contiguous space with their own language and culture. However, </w:t>
      </w:r>
      <w:r w:rsidRPr="00675104">
        <w:rPr>
          <w:rStyle w:val="StyleUnderline"/>
        </w:rPr>
        <w:t>if the Iraqi Kurds declare their independence</w:t>
      </w:r>
      <w:r w:rsidRPr="008F55E5">
        <w:rPr>
          <w:rStyle w:val="StyleUnderline"/>
        </w:rPr>
        <w:t xml:space="preserve"> and are protected by the international community, </w:t>
      </w:r>
      <w:r w:rsidRPr="00675104">
        <w:rPr>
          <w:rStyle w:val="StyleUnderline"/>
        </w:rPr>
        <w:t xml:space="preserve">it is not hard to imagine Kurdish groups </w:t>
      </w:r>
      <w:r w:rsidRPr="00675104">
        <w:rPr>
          <w:rStyle w:val="Emphasis"/>
        </w:rPr>
        <w:t>in Turkey and Iran following suit</w:t>
      </w:r>
      <w:r w:rsidRPr="00675104">
        <w:rPr>
          <w:sz w:val="16"/>
        </w:rPr>
        <w:t>.</w:t>
      </w:r>
      <w:r>
        <w:rPr>
          <w:sz w:val="16"/>
        </w:rPr>
        <w:t xml:space="preserve"> </w:t>
      </w:r>
      <w:r w:rsidRPr="007B7AC5">
        <w:rPr>
          <w:sz w:val="16"/>
        </w:rPr>
        <w:t xml:space="preserve">Moreover, the Kurds are not the only candidates. Shiite leader Abdul Aziz Hakim has called for autonomy for Iraq's Shiite regions -- a likely precursor for demands of outright independence. If Iraqi Shiites try to split off, other Shiites in the Gulf region might agitate against their own regimes along similar lines. Moreover, </w:t>
      </w:r>
      <w:r w:rsidRPr="008F55E5">
        <w:rPr>
          <w:rStyle w:val="StyleUnderline"/>
        </w:rPr>
        <w:t xml:space="preserve">if ethnic or sectarian self-determination begins spreading throughout the Middle East more generally, </w:t>
      </w:r>
      <w:r w:rsidRPr="00675104">
        <w:rPr>
          <w:rStyle w:val="StyleUnderline"/>
        </w:rPr>
        <w:t xml:space="preserve">secessionist movements could also </w:t>
      </w:r>
      <w:r w:rsidRPr="00675104">
        <w:rPr>
          <w:rStyle w:val="Emphasis"/>
        </w:rPr>
        <w:t>spread to</w:t>
      </w:r>
      <w:r w:rsidRPr="008F55E5">
        <w:rPr>
          <w:rStyle w:val="Emphasis"/>
        </w:rPr>
        <w:t xml:space="preserve"> unlikely groups</w:t>
      </w:r>
      <w:r w:rsidRPr="008F55E5">
        <w:rPr>
          <w:rStyle w:val="StyleUnderline"/>
        </w:rPr>
        <w:t xml:space="preserve"> such as</w:t>
      </w:r>
      <w:r w:rsidRPr="007B7AC5">
        <w:rPr>
          <w:sz w:val="16"/>
        </w:rPr>
        <w:t xml:space="preserve"> Iran's minority Azeri and </w:t>
      </w:r>
      <w:r w:rsidRPr="00675104">
        <w:rPr>
          <w:rStyle w:val="Emphasis"/>
        </w:rPr>
        <w:t>Baluch populations</w:t>
      </w:r>
      <w:r w:rsidRPr="00675104">
        <w:rPr>
          <w:sz w:val="16"/>
        </w:rPr>
        <w:t>.</w:t>
      </w:r>
      <w:r>
        <w:rPr>
          <w:sz w:val="16"/>
        </w:rPr>
        <w:t xml:space="preserve"> </w:t>
      </w:r>
      <w:r w:rsidRPr="007B7AC5">
        <w:rPr>
          <w:sz w:val="16"/>
          <w:szCs w:val="16"/>
        </w:rPr>
        <w:t>Beware of Neighborly Interventions</w:t>
      </w:r>
      <w:r>
        <w:rPr>
          <w:sz w:val="16"/>
          <w:szCs w:val="16"/>
        </w:rPr>
        <w:t xml:space="preserve"> </w:t>
      </w:r>
      <w:r w:rsidRPr="008F55E5">
        <w:rPr>
          <w:rStyle w:val="StyleUnderline"/>
        </w:rPr>
        <w:t xml:space="preserve">Another critical problem of civil wars is the </w:t>
      </w:r>
      <w:r w:rsidRPr="00675104">
        <w:rPr>
          <w:rStyle w:val="StyleUnderline"/>
        </w:rPr>
        <w:t xml:space="preserve">tendency of neighboring states to get involved, </w:t>
      </w:r>
      <w:r w:rsidRPr="00675104">
        <w:rPr>
          <w:rStyle w:val="Emphasis"/>
        </w:rPr>
        <w:t>turning the conflicts into regional wars</w:t>
      </w:r>
      <w:r w:rsidRPr="008F55E5">
        <w:rPr>
          <w:rStyle w:val="StyleUnderline"/>
        </w:rPr>
        <w:t>. Foreign governments may intervene overtly or covertly to "stabilize" the country</w:t>
      </w:r>
      <w:r w:rsidRPr="007B7AC5">
        <w:rPr>
          <w:sz w:val="16"/>
        </w:rPr>
        <w:t xml:space="preserve"> in turmoil </w:t>
      </w:r>
      <w:r w:rsidRPr="008F55E5">
        <w:rPr>
          <w:rStyle w:val="StyleUnderline"/>
        </w:rPr>
        <w:t>and stop the refugees pouring across their borders</w:t>
      </w:r>
      <w:r w:rsidRPr="007B7AC5">
        <w:rPr>
          <w:sz w:val="16"/>
        </w:rPr>
        <w:t xml:space="preserve">, as the Europeans did during the Yugoslav wars. </w:t>
      </w:r>
      <w:r w:rsidRPr="00675104">
        <w:rPr>
          <w:rStyle w:val="StyleUnderline"/>
        </w:rPr>
        <w:t>Neighboring states will intervene to eliminate terrorist groups setting up shop</w:t>
      </w:r>
      <w:r w:rsidRPr="007B7AC5">
        <w:rPr>
          <w:sz w:val="16"/>
        </w:rPr>
        <w:t xml:space="preserve"> </w:t>
      </w:r>
      <w:proofErr w:type="gramStart"/>
      <w:r w:rsidRPr="007B7AC5">
        <w:rPr>
          <w:sz w:val="16"/>
        </w:rPr>
        <w:t>in the midst of</w:t>
      </w:r>
      <w:proofErr w:type="gramEnd"/>
      <w:r w:rsidRPr="007B7AC5">
        <w:rPr>
          <w:sz w:val="16"/>
        </w:rPr>
        <w:t xml:space="preserve"> the civil war, </w:t>
      </w:r>
      <w:r w:rsidRPr="008F55E5">
        <w:rPr>
          <w:rStyle w:val="StyleUnderline"/>
        </w:rPr>
        <w:t>as Israel did repeatedly in Lebanon</w:t>
      </w:r>
      <w:r w:rsidRPr="007B7AC5">
        <w:rPr>
          <w:sz w:val="16"/>
        </w:rPr>
        <w:t>. They also may intervene to stem the flow of "dangerous ideas" into their country. Iran and Tajikistan intervened in the Afghan civil war on behalf of co-religionists and co-</w:t>
      </w:r>
      <w:proofErr w:type="spellStart"/>
      <w:r w:rsidRPr="007B7AC5">
        <w:rPr>
          <w:sz w:val="16"/>
        </w:rPr>
        <w:t>ethnicists</w:t>
      </w:r>
      <w:proofErr w:type="spellEnd"/>
      <w:r w:rsidRPr="007B7AC5">
        <w:rPr>
          <w:sz w:val="16"/>
        </w:rPr>
        <w:t xml:space="preserve"> suffering at the hands of the rabidly Sunni, rabidly Pashtun Taliban, just as Syria intervened in Lebanon for fear that the conflict there was radicalizing its Sunni population.</w:t>
      </w:r>
      <w:r>
        <w:rPr>
          <w:sz w:val="16"/>
        </w:rPr>
        <w:t xml:space="preserve"> </w:t>
      </w:r>
      <w:r w:rsidRPr="007B7AC5">
        <w:rPr>
          <w:sz w:val="16"/>
        </w:rPr>
        <w:t xml:space="preserve">In virtually every case, </w:t>
      </w:r>
      <w:r w:rsidRPr="008F55E5">
        <w:rPr>
          <w:rStyle w:val="StyleUnderline"/>
        </w:rPr>
        <w:t>these interventions brought only further grief to the interveners and to the parties of the civil war</w:t>
      </w:r>
      <w:r w:rsidRPr="007B7AC5">
        <w:rPr>
          <w:sz w:val="16"/>
        </w:rPr>
        <w:t>.</w:t>
      </w:r>
      <w:r>
        <w:rPr>
          <w:sz w:val="16"/>
        </w:rPr>
        <w:t xml:space="preserve"> </w:t>
      </w:r>
      <w:r w:rsidRPr="007B7AC5">
        <w:rPr>
          <w:sz w:val="16"/>
          <w:szCs w:val="16"/>
        </w:rPr>
        <w:t xml:space="preserve">Opportunism is another powerful motive. States often harbor designs on their neighbors' land and resources and see the chaos of civil war as an opportunity to achieve long-frustrated ambitions. Much as Croatia's </w:t>
      </w:r>
      <w:proofErr w:type="spellStart"/>
      <w:r w:rsidRPr="007B7AC5">
        <w:rPr>
          <w:sz w:val="16"/>
          <w:szCs w:val="16"/>
        </w:rPr>
        <w:t>Franjo</w:t>
      </w:r>
      <w:proofErr w:type="spellEnd"/>
      <w:r w:rsidRPr="007B7AC5">
        <w:rPr>
          <w:sz w:val="16"/>
          <w:szCs w:val="16"/>
        </w:rPr>
        <w:t xml:space="preserve"> Tudjman and Serbia's Slobodan Milosevic may have felt the need to intervene in the Bosnian civil war to protect their ethnic brothers, it seems clear that a more important motive for both was to carve up Bosnia between them.</w:t>
      </w:r>
      <w:r>
        <w:rPr>
          <w:sz w:val="16"/>
          <w:szCs w:val="16"/>
        </w:rPr>
        <w:t xml:space="preserve"> </w:t>
      </w:r>
      <w:r w:rsidRPr="008F55E5">
        <w:rPr>
          <w:rStyle w:val="StyleUnderline"/>
        </w:rPr>
        <w:t>Many states attempt to influence the course of a civil war by providing money, weapons and other support to one side</w:t>
      </w:r>
      <w:r w:rsidRPr="007B7AC5">
        <w:rPr>
          <w:sz w:val="16"/>
        </w:rPr>
        <w:t>. In effect, they use their intelligence services to create proxies who can fight the war for them. But states find that proxies are rarely able to secure their interests, typically leading them to escalate to open intervention. Both Israel and Syria employed proxies in Lebanon, for example, but found them inadequate, prompting their own invasions.</w:t>
      </w:r>
      <w:r>
        <w:rPr>
          <w:sz w:val="16"/>
        </w:rPr>
        <w:t xml:space="preserve"> </w:t>
      </w:r>
      <w:r w:rsidRPr="007B7AC5">
        <w:rPr>
          <w:sz w:val="16"/>
          <w:szCs w:val="16"/>
        </w:rPr>
        <w:t>Pakistan is one of the few countries to succeed in using a proxy force (the Taliban) to secure its interests in a civil war. However, the nation's support of these radical Islamists encouraged the explosion of Islamic fundamentalism in Pakistan itself -- increasing the number of armed groups operating from Pakistan and creating networks for drugs and weapons to fuel the conflict. Today, Pakistan is a basket case, and much of the reason lies in its costly effort to prevail in the Afghan civil war.</w:t>
      </w:r>
      <w:r>
        <w:rPr>
          <w:sz w:val="16"/>
          <w:szCs w:val="16"/>
        </w:rPr>
        <w:t xml:space="preserve"> </w:t>
      </w:r>
      <w:r w:rsidRPr="007B7AC5">
        <w:rPr>
          <w:sz w:val="16"/>
          <w:szCs w:val="16"/>
        </w:rPr>
        <w:t>Covert foreign intervention is proceeding apace in Iraq, with Iran leading the way. U.S. military and Iraqi sources think there are several thousand Iranian agents of all kinds already in Iraq. These personnel have simultaneously funneled money, guns and other support to friendly Shiite groups and established the infrastructure to wage a large-scale clandestine war if necessary. Iran has set up an extensive network of safe houses, arms caches, communications channels and proxy fighters, and will be well-positioned to pursue its interests in a full-blown civil war. The Sunni powers of Jordan, Kuwait, Saudi Arabia and Turkey are frightened by Iran's growing influence and presence in Iraq and have been scrambling to catch up.</w:t>
      </w:r>
      <w:r>
        <w:rPr>
          <w:sz w:val="16"/>
          <w:szCs w:val="16"/>
        </w:rPr>
        <w:t xml:space="preserve"> </w:t>
      </w:r>
      <w:r w:rsidRPr="008F55E5">
        <w:rPr>
          <w:rStyle w:val="StyleUnderline"/>
        </w:rPr>
        <w:t>Turkey may be the most likely country to overtly intervene in Iraq. Turkish leaders fear both the spillover of Turkish secessionism and the possibility that Iraq is becoming a haven for the PKK</w:t>
      </w:r>
      <w:r w:rsidRPr="007B7AC5">
        <w:rPr>
          <w:sz w:val="16"/>
        </w:rPr>
        <w:t>. Turkey has already massed troops on its southern border, and officials are threatening to intervene.</w:t>
      </w:r>
      <w:r>
        <w:rPr>
          <w:sz w:val="16"/>
        </w:rPr>
        <w:t xml:space="preserve"> </w:t>
      </w:r>
      <w:r w:rsidRPr="007B7AC5">
        <w:rPr>
          <w:sz w:val="16"/>
        </w:rPr>
        <w:t xml:space="preserve">What's more, </w:t>
      </w:r>
      <w:r w:rsidRPr="00675104">
        <w:rPr>
          <w:rStyle w:val="StyleUnderline"/>
        </w:rPr>
        <w:t>none of Iraq's neighbors thinks that it can afford to have the country fall into the hands of the other side</w:t>
      </w:r>
      <w:r w:rsidRPr="008F55E5">
        <w:rPr>
          <w:rStyle w:val="StyleUnderline"/>
        </w:rPr>
        <w:t>. An Iranian "victory" would put the nation's forces in the heartland of the Arab world</w:t>
      </w:r>
      <w:r w:rsidRPr="007B7AC5">
        <w:rPr>
          <w:sz w:val="16"/>
        </w:rPr>
        <w:t xml:space="preserve">, bordering Jordan, Kuwait, Saudi Arabia and Syria; several of these states poured tens of billions of dollars into Saddam Hussein's military to prevent just such an occurrence in the 1980s. Similarly, </w:t>
      </w:r>
      <w:r w:rsidRPr="008F55E5">
        <w:rPr>
          <w:rStyle w:val="StyleUnderline"/>
        </w:rPr>
        <w:t>a Sunni Arab victory</w:t>
      </w:r>
      <w:r w:rsidRPr="007B7AC5">
        <w:rPr>
          <w:sz w:val="16"/>
        </w:rPr>
        <w:t xml:space="preserve"> (backed by the Jordanians, Kuwaitis and Saudis) </w:t>
      </w:r>
      <w:r w:rsidRPr="008F55E5">
        <w:rPr>
          <w:rStyle w:val="StyleUnderline"/>
        </w:rPr>
        <w:t>would put radical Sunni fundamentalists on Iran's doorstep -- a nightmare scenario for Tehran.</w:t>
      </w:r>
      <w:r>
        <w:rPr>
          <w:rStyle w:val="StyleUnderline"/>
        </w:rPr>
        <w:t xml:space="preserve"> </w:t>
      </w:r>
      <w:r w:rsidRPr="008F55E5">
        <w:rPr>
          <w:rStyle w:val="StyleUnderline"/>
        </w:rPr>
        <w:t>Add in</w:t>
      </w:r>
      <w:r w:rsidRPr="007B7AC5">
        <w:rPr>
          <w:sz w:val="16"/>
        </w:rPr>
        <w:t xml:space="preserve">, too, </w:t>
      </w:r>
      <w:r w:rsidRPr="00675104">
        <w:rPr>
          <w:rStyle w:val="StyleUnderline"/>
        </w:rPr>
        <w:t>each country's interest in preventing</w:t>
      </w:r>
      <w:r w:rsidRPr="007B7AC5">
        <w:rPr>
          <w:rStyle w:val="StyleUnderline"/>
        </w:rPr>
        <w:t xml:space="preserve"> its rivals from capturing </w:t>
      </w:r>
      <w:r w:rsidRPr="00675104">
        <w:rPr>
          <w:rStyle w:val="StyleUnderline"/>
        </w:rPr>
        <w:t>Iraq's oil resources</w:t>
      </w:r>
      <w:r w:rsidRPr="007B7AC5">
        <w:rPr>
          <w:sz w:val="16"/>
        </w:rPr>
        <w:t xml:space="preserve">. If these states are unable to achieve their goals through clandestine intervention, </w:t>
      </w:r>
      <w:r w:rsidRPr="007B7AC5">
        <w:rPr>
          <w:rStyle w:val="StyleUnderline"/>
        </w:rPr>
        <w:t xml:space="preserve">they </w:t>
      </w:r>
      <w:r w:rsidRPr="00675104">
        <w:rPr>
          <w:rStyle w:val="StyleUnderline"/>
        </w:rPr>
        <w:t xml:space="preserve">will have a </w:t>
      </w:r>
      <w:r w:rsidRPr="00675104">
        <w:rPr>
          <w:rStyle w:val="Emphasis"/>
        </w:rPr>
        <w:t>powerful incentive to launch a conventional invasion</w:t>
      </w:r>
      <w:r w:rsidRPr="00675104">
        <w:rPr>
          <w:sz w:val="16"/>
        </w:rPr>
        <w:t>.</w:t>
      </w:r>
    </w:p>
    <w:p w:rsidR="00663425" w:rsidRDefault="00663425" w:rsidP="00663425"/>
    <w:p w:rsidR="00663425" w:rsidRPr="006C13F4" w:rsidRDefault="00663425" w:rsidP="00663425">
      <w:pPr>
        <w:pStyle w:val="Heading4"/>
      </w:pPr>
      <w:proofErr w:type="spellStart"/>
      <w:r>
        <w:t>Mid East</w:t>
      </w:r>
      <w:proofErr w:type="spellEnd"/>
      <w:r>
        <w:t xml:space="preserve"> conflict risks global nuke war</w:t>
      </w:r>
    </w:p>
    <w:p w:rsidR="00663425" w:rsidRPr="00563AD2" w:rsidRDefault="00663425" w:rsidP="00663425">
      <w:pPr>
        <w:rPr>
          <w:sz w:val="16"/>
        </w:rPr>
      </w:pPr>
      <w:r w:rsidRPr="00563AD2">
        <w:rPr>
          <w:sz w:val="16"/>
        </w:rPr>
        <w:t>James</w:t>
      </w:r>
      <w:r w:rsidRPr="006B7A72">
        <w:rPr>
          <w:rStyle w:val="Style13ptBold"/>
        </w:rPr>
        <w:t xml:space="preserve"> RUSSELL</w:t>
      </w:r>
      <w:r w:rsidRPr="00563AD2">
        <w:rPr>
          <w:sz w:val="16"/>
        </w:rPr>
        <w:t xml:space="preserve">, Senior Lecturer Department of National Security Affairs, </w:t>
      </w:r>
      <w:r w:rsidRPr="00506FA9">
        <w:rPr>
          <w:rStyle w:val="Style13ptBold"/>
        </w:rPr>
        <w:t>‘9</w:t>
      </w:r>
      <w:r w:rsidRPr="00563AD2">
        <w:rPr>
          <w:sz w:val="16"/>
        </w:rPr>
        <w:t xml:space="preserve"> [“Strategic Stability Reconsidered: Prospects for Escalation and Nuclear War in the Middle East,” Spring 2009, Security Studies Center Proliferation Papers, http://www.analyst-network.com/articles/141/StrategicStabilityReconsideredProspectsforEscalationandNuclearWarintheMiddleEast.pdf]</w:t>
      </w:r>
    </w:p>
    <w:p w:rsidR="00663425" w:rsidRPr="00675104" w:rsidRDefault="00663425" w:rsidP="00663425"/>
    <w:p w:rsidR="00663425" w:rsidRPr="00506FA9" w:rsidRDefault="00663425" w:rsidP="00663425">
      <w:pPr>
        <w:rPr>
          <w:sz w:val="16"/>
        </w:rPr>
      </w:pPr>
      <w:r w:rsidRPr="00675104">
        <w:rPr>
          <w:rStyle w:val="StyleUnderline"/>
        </w:rPr>
        <w:t>Strategic stability in the region is</w:t>
      </w:r>
      <w:r w:rsidRPr="00E76E84">
        <w:rPr>
          <w:rStyle w:val="StyleUnderline"/>
        </w:rPr>
        <w:t xml:space="preserve"> thus </w:t>
      </w:r>
      <w:r w:rsidRPr="00675104">
        <w:rPr>
          <w:rStyle w:val="StyleUnderline"/>
        </w:rPr>
        <w:t>undermined by</w:t>
      </w:r>
      <w:r w:rsidRPr="00E76E84">
        <w:rPr>
          <w:rStyle w:val="StyleUnderline"/>
        </w:rPr>
        <w:t xml:space="preserve"> various factors</w:t>
      </w:r>
      <w:r w:rsidRPr="00506FA9">
        <w:rPr>
          <w:sz w:val="16"/>
        </w:rPr>
        <w:t xml:space="preserve">: (1) </w:t>
      </w:r>
      <w:r w:rsidRPr="00675104">
        <w:rPr>
          <w:rStyle w:val="StyleUnderline"/>
        </w:rPr>
        <w:t>asymmetric interests in the bargaining framework that</w:t>
      </w:r>
      <w:r w:rsidRPr="00E76E84">
        <w:rPr>
          <w:rStyle w:val="StyleUnderline"/>
        </w:rPr>
        <w:t xml:space="preserve"> can </w:t>
      </w:r>
      <w:r w:rsidRPr="00675104">
        <w:rPr>
          <w:rStyle w:val="StyleUnderline"/>
        </w:rPr>
        <w:t>introduce unpredictable behavior</w:t>
      </w:r>
      <w:r w:rsidRPr="00E76E84">
        <w:rPr>
          <w:rStyle w:val="StyleUnderline"/>
        </w:rPr>
        <w:t xml:space="preserve"> from actors;</w:t>
      </w:r>
      <w:r w:rsidRPr="00506FA9">
        <w:rPr>
          <w:sz w:val="16"/>
        </w:rPr>
        <w:t xml:space="preserve"> (2) </w:t>
      </w:r>
      <w:r w:rsidRPr="00675104">
        <w:rPr>
          <w:rStyle w:val="StyleUnderline"/>
        </w:rPr>
        <w:t>the presence of non-state actors</w:t>
      </w:r>
      <w:r w:rsidRPr="00E76E84">
        <w:rPr>
          <w:rStyle w:val="StyleUnderline"/>
        </w:rPr>
        <w:t xml:space="preserve"> that introduce unpredictability into relationships</w:t>
      </w:r>
      <w:r w:rsidRPr="00506FA9">
        <w:rPr>
          <w:sz w:val="16"/>
        </w:rPr>
        <w:t xml:space="preserve"> between the antagonists; (3) </w:t>
      </w:r>
      <w:r w:rsidRPr="00675104">
        <w:rPr>
          <w:rStyle w:val="StyleUnderline"/>
        </w:rPr>
        <w:t>incompatible assumptions about the</w:t>
      </w:r>
      <w:r w:rsidRPr="00E76E84">
        <w:rPr>
          <w:rStyle w:val="StyleUnderline"/>
        </w:rPr>
        <w:t xml:space="preserve"> structure of the </w:t>
      </w:r>
      <w:r w:rsidRPr="00675104">
        <w:rPr>
          <w:rStyle w:val="StyleUnderline"/>
        </w:rPr>
        <w:t>deterrent relationship</w:t>
      </w:r>
      <w:r w:rsidRPr="00506FA9">
        <w:rPr>
          <w:sz w:val="16"/>
        </w:rPr>
        <w:t xml:space="preserve"> that makes the bargaining framework strategically unstable; (4) </w:t>
      </w:r>
      <w:r w:rsidRPr="00675104">
        <w:rPr>
          <w:rStyle w:val="StyleUnderline"/>
        </w:rPr>
        <w:t>perceptions by Israel</w:t>
      </w:r>
      <w:r w:rsidRPr="00E76E84">
        <w:rPr>
          <w:rStyle w:val="StyleUnderline"/>
        </w:rPr>
        <w:t xml:space="preserve"> and the United States </w:t>
      </w:r>
      <w:r w:rsidRPr="00675104">
        <w:rPr>
          <w:rStyle w:val="StyleUnderline"/>
        </w:rPr>
        <w:t>that its window of opportunity for military action is closing, which could prompt a preventive attack</w:t>
      </w:r>
      <w:r w:rsidRPr="00506FA9">
        <w:rPr>
          <w:sz w:val="16"/>
        </w:rPr>
        <w:t xml:space="preserve">; (5) </w:t>
      </w:r>
      <w:r w:rsidRPr="00E76E84">
        <w:rPr>
          <w:rStyle w:val="StyleUnderline"/>
        </w:rPr>
        <w:t>the prospect that Iran’s response to pre-emptive attacks could involve unconventional weapons, which could prompt escalation</w:t>
      </w:r>
      <w:r w:rsidRPr="00506FA9">
        <w:rPr>
          <w:sz w:val="16"/>
        </w:rPr>
        <w:t xml:space="preserve"> by Israel and/or the United States; (6) </w:t>
      </w:r>
      <w:r w:rsidRPr="00E76E84">
        <w:rPr>
          <w:rStyle w:val="StyleUnderline"/>
        </w:rPr>
        <w:t xml:space="preserve">the </w:t>
      </w:r>
      <w:r w:rsidRPr="00675104">
        <w:rPr>
          <w:rStyle w:val="StyleUnderline"/>
        </w:rPr>
        <w:t>lack of</w:t>
      </w:r>
      <w:r w:rsidRPr="00E76E84">
        <w:rPr>
          <w:rStyle w:val="StyleUnderline"/>
        </w:rPr>
        <w:t xml:space="preserve"> a </w:t>
      </w:r>
      <w:r w:rsidRPr="00675104">
        <w:rPr>
          <w:rStyle w:val="StyleUnderline"/>
        </w:rPr>
        <w:t>communications</w:t>
      </w:r>
      <w:r w:rsidRPr="00E76E84">
        <w:rPr>
          <w:rStyle w:val="StyleUnderline"/>
        </w:rPr>
        <w:t xml:space="preserve"> framework to build trust and cooperation among framework participants</w:t>
      </w:r>
      <w:r w:rsidRPr="00506FA9">
        <w:rPr>
          <w:sz w:val="16"/>
        </w:rPr>
        <w:t>.</w:t>
      </w:r>
    </w:p>
    <w:p w:rsidR="00663425" w:rsidRPr="00506FA9" w:rsidRDefault="00663425" w:rsidP="00663425">
      <w:pPr>
        <w:rPr>
          <w:sz w:val="16"/>
        </w:rPr>
      </w:pPr>
      <w:r w:rsidRPr="00506FA9">
        <w:rPr>
          <w:sz w:val="16"/>
        </w:rPr>
        <w:t xml:space="preserve">These systemic weaknesses in the coercive bargaining framework all suggest that </w:t>
      </w:r>
      <w:r w:rsidRPr="00675104">
        <w:rPr>
          <w:rStyle w:val="StyleUnderline"/>
        </w:rPr>
        <w:t>escalation</w:t>
      </w:r>
      <w:r w:rsidRPr="00E76E84">
        <w:rPr>
          <w:rStyle w:val="StyleUnderline"/>
        </w:rPr>
        <w:t xml:space="preserve"> by any the parties </w:t>
      </w:r>
      <w:r w:rsidRPr="00675104">
        <w:rPr>
          <w:rStyle w:val="StyleUnderline"/>
        </w:rPr>
        <w:t>could happen</w:t>
      </w:r>
      <w:r w:rsidRPr="00E76E84">
        <w:rPr>
          <w:rStyle w:val="StyleUnderline"/>
        </w:rPr>
        <w:t xml:space="preserve"> either </w:t>
      </w:r>
      <w:r w:rsidRPr="00675104">
        <w:rPr>
          <w:rStyle w:val="StyleUnderline"/>
        </w:rPr>
        <w:t>on purpose or</w:t>
      </w:r>
      <w:r w:rsidRPr="00E76E84">
        <w:rPr>
          <w:rStyle w:val="StyleUnderline"/>
        </w:rPr>
        <w:t xml:space="preserve"> </w:t>
      </w:r>
      <w:proofErr w:type="gramStart"/>
      <w:r w:rsidRPr="00E76E84">
        <w:rPr>
          <w:rStyle w:val="StyleUnderline"/>
        </w:rPr>
        <w:t>as a result of</w:t>
      </w:r>
      <w:proofErr w:type="gramEnd"/>
      <w:r w:rsidRPr="00E76E84">
        <w:rPr>
          <w:rStyle w:val="StyleUnderline"/>
        </w:rPr>
        <w:t xml:space="preserve"> </w:t>
      </w:r>
      <w:r w:rsidRPr="00675104">
        <w:rPr>
          <w:rStyle w:val="StyleUnderline"/>
        </w:rPr>
        <w:t>miscalc</w:t>
      </w:r>
      <w:r w:rsidRPr="00E76E84">
        <w:rPr>
          <w:rStyle w:val="StyleUnderline"/>
        </w:rPr>
        <w:t>ulation or the pressures of wartime circumstance</w:t>
      </w:r>
      <w:r w:rsidRPr="00506FA9">
        <w:rPr>
          <w:sz w:val="16"/>
        </w:rPr>
        <w:t xml:space="preserve">. Given these factors, </w:t>
      </w:r>
      <w:r w:rsidRPr="00E76E84">
        <w:rPr>
          <w:rStyle w:val="StyleUnderline"/>
        </w:rPr>
        <w:t xml:space="preserve">it is disturbingly easy to imagine scenarios under which </w:t>
      </w:r>
      <w:r w:rsidRPr="00675104">
        <w:rPr>
          <w:rStyle w:val="StyleUnderline"/>
        </w:rPr>
        <w:t xml:space="preserve">a conflict could </w:t>
      </w:r>
      <w:r w:rsidRPr="00675104">
        <w:rPr>
          <w:rStyle w:val="Emphasis"/>
        </w:rPr>
        <w:t>quickly escalate</w:t>
      </w:r>
      <w:r w:rsidRPr="00675104">
        <w:rPr>
          <w:rStyle w:val="StyleUnderline"/>
        </w:rPr>
        <w:t xml:space="preserve"> in which</w:t>
      </w:r>
      <w:r w:rsidRPr="00E76E84">
        <w:rPr>
          <w:rStyle w:val="StyleUnderline"/>
        </w:rPr>
        <w:t xml:space="preserve"> the </w:t>
      </w:r>
      <w:r w:rsidRPr="00675104">
        <w:rPr>
          <w:rStyle w:val="StyleUnderline"/>
        </w:rPr>
        <w:t xml:space="preserve">regional antagonists would consider the use </w:t>
      </w:r>
      <w:r w:rsidRPr="00675104">
        <w:rPr>
          <w:rStyle w:val="Emphasis"/>
        </w:rPr>
        <w:t>of c</w:t>
      </w:r>
      <w:r w:rsidRPr="00E76E84">
        <w:rPr>
          <w:rStyle w:val="Emphasis"/>
        </w:rPr>
        <w:t xml:space="preserve">hemical, </w:t>
      </w:r>
      <w:r w:rsidRPr="00675104">
        <w:rPr>
          <w:rStyle w:val="Emphasis"/>
        </w:rPr>
        <w:t>b</w:t>
      </w:r>
      <w:r w:rsidRPr="00E76E84">
        <w:rPr>
          <w:rStyle w:val="Emphasis"/>
        </w:rPr>
        <w:t xml:space="preserve">iological, or </w:t>
      </w:r>
      <w:r w:rsidRPr="00675104">
        <w:rPr>
          <w:rStyle w:val="Emphasis"/>
        </w:rPr>
        <w:t>n</w:t>
      </w:r>
      <w:r w:rsidRPr="00E76E84">
        <w:rPr>
          <w:rStyle w:val="Emphasis"/>
        </w:rPr>
        <w:t>uclear weapon</w:t>
      </w:r>
      <w:r w:rsidRPr="00675104">
        <w:rPr>
          <w:rStyle w:val="Emphasis"/>
        </w:rPr>
        <w:t>s</w:t>
      </w:r>
      <w:r w:rsidRPr="00506FA9">
        <w:rPr>
          <w:sz w:val="16"/>
        </w:rPr>
        <w:t>.</w:t>
      </w:r>
    </w:p>
    <w:p w:rsidR="00663425" w:rsidRPr="00506FA9" w:rsidRDefault="00663425" w:rsidP="00663425">
      <w:pPr>
        <w:rPr>
          <w:sz w:val="16"/>
        </w:rPr>
      </w:pPr>
      <w:r w:rsidRPr="00675104">
        <w:rPr>
          <w:rStyle w:val="StyleUnderline"/>
        </w:rPr>
        <w:t>It would be a mistake to believe the nuclear taboo can</w:t>
      </w:r>
      <w:r w:rsidRPr="00E76E84">
        <w:rPr>
          <w:rStyle w:val="StyleUnderline"/>
        </w:rPr>
        <w:t xml:space="preserve"> somehow magically </w:t>
      </w:r>
      <w:r w:rsidRPr="00675104">
        <w:rPr>
          <w:rStyle w:val="StyleUnderline"/>
        </w:rPr>
        <w:t xml:space="preserve">keep </w:t>
      </w:r>
      <w:r w:rsidRPr="00E76E84">
        <w:rPr>
          <w:rStyle w:val="StyleUnderline"/>
        </w:rPr>
        <w:t xml:space="preserve">nuclear </w:t>
      </w:r>
      <w:r w:rsidRPr="00675104">
        <w:rPr>
          <w:rStyle w:val="StyleUnderline"/>
        </w:rPr>
        <w:t xml:space="preserve">weapons from being used </w:t>
      </w:r>
      <w:r w:rsidRPr="00E76E84">
        <w:rPr>
          <w:rStyle w:val="StyleUnderline"/>
        </w:rPr>
        <w:t xml:space="preserve">in the context of an unstable strategic framework. Systemic </w:t>
      </w:r>
      <w:r w:rsidRPr="00675104">
        <w:rPr>
          <w:rStyle w:val="StyleUnderline"/>
        </w:rPr>
        <w:t>asymmetries</w:t>
      </w:r>
      <w:r w:rsidRPr="00E76E84">
        <w:rPr>
          <w:rStyle w:val="StyleUnderline"/>
        </w:rPr>
        <w:t xml:space="preserve"> between actors in fact suggest a certain </w:t>
      </w:r>
      <w:r w:rsidRPr="00675104">
        <w:rPr>
          <w:rStyle w:val="StyleUnderline"/>
        </w:rPr>
        <w:t>increase in the probability of war</w:t>
      </w:r>
      <w:r w:rsidRPr="00E76E84">
        <w:rPr>
          <w:rStyle w:val="StyleUnderline"/>
        </w:rPr>
        <w:t xml:space="preserve">—a war in which </w:t>
      </w:r>
      <w:r w:rsidRPr="00675104">
        <w:rPr>
          <w:rStyle w:val="StyleUnderline"/>
        </w:rPr>
        <w:t>escalation could happen quickly</w:t>
      </w:r>
      <w:r w:rsidRPr="00E76E84">
        <w:rPr>
          <w:rStyle w:val="StyleUnderline"/>
        </w:rPr>
        <w:t xml:space="preserve"> and from a variety of participants. Once such a war starts, events would likely develop a momentum all their own and decision-making would consequently be shaped in unpredictable ways</w:t>
      </w:r>
      <w:r w:rsidRPr="00506FA9">
        <w:rPr>
          <w:sz w:val="16"/>
        </w:rPr>
        <w:t>.</w:t>
      </w:r>
    </w:p>
    <w:p w:rsidR="00663425" w:rsidRDefault="00663425" w:rsidP="00663425">
      <w:pPr>
        <w:rPr>
          <w:sz w:val="16"/>
        </w:rPr>
      </w:pPr>
      <w:r w:rsidRPr="00506FA9">
        <w:rPr>
          <w:sz w:val="16"/>
        </w:rPr>
        <w:t xml:space="preserve">The international community must take this possibility seriously, and muster every tool at its disposal to prevent </w:t>
      </w:r>
      <w:r w:rsidRPr="00675104">
        <w:rPr>
          <w:rStyle w:val="StyleUnderline"/>
        </w:rPr>
        <w:t>such an outcome</w:t>
      </w:r>
      <w:r w:rsidRPr="00506FA9">
        <w:rPr>
          <w:sz w:val="16"/>
        </w:rPr>
        <w:t xml:space="preserve">, which </w:t>
      </w:r>
      <w:r w:rsidRPr="00675104">
        <w:rPr>
          <w:rStyle w:val="StyleUnderline"/>
        </w:rPr>
        <w:t>would be a</w:t>
      </w:r>
      <w:r w:rsidRPr="00E76E84">
        <w:rPr>
          <w:rStyle w:val="StyleUnderline"/>
        </w:rPr>
        <w:t xml:space="preserve">n unprecedented disaster for the peoples of the region, with substantial </w:t>
      </w:r>
      <w:r w:rsidRPr="00675104">
        <w:rPr>
          <w:rStyle w:val="StyleUnderline"/>
        </w:rPr>
        <w:t xml:space="preserve">risk for the </w:t>
      </w:r>
      <w:r w:rsidRPr="00675104">
        <w:rPr>
          <w:rStyle w:val="Emphasis"/>
        </w:rPr>
        <w:t>entire world</w:t>
      </w:r>
      <w:r w:rsidRPr="00506FA9">
        <w:rPr>
          <w:sz w:val="16"/>
        </w:rPr>
        <w:t>.</w:t>
      </w:r>
    </w:p>
    <w:p w:rsidR="00713E01" w:rsidRDefault="001A1F2E" w:rsidP="00713E01">
      <w:pPr>
        <w:pStyle w:val="Heading3"/>
      </w:pPr>
      <w:r>
        <w:t>2</w:t>
      </w:r>
      <w:r w:rsidR="00713E01">
        <w:t>NC Impact – Iraq</w:t>
      </w:r>
    </w:p>
    <w:p w:rsidR="00713E01" w:rsidRPr="006E0EED" w:rsidRDefault="00713E01" w:rsidP="00713E01">
      <w:pPr>
        <w:pStyle w:val="Heading4"/>
      </w:pPr>
      <w:r w:rsidRPr="006E0EED">
        <w:t>Iraqi instability sparks global nuclear wars</w:t>
      </w:r>
    </w:p>
    <w:p w:rsidR="00713E01" w:rsidRPr="006E0EED" w:rsidRDefault="00713E01" w:rsidP="00713E01">
      <w:proofErr w:type="spellStart"/>
      <w:r w:rsidRPr="006E0EED">
        <w:rPr>
          <w:b/>
          <w:u w:val="thick" w:color="000000"/>
        </w:rPr>
        <w:t>Corsi</w:t>
      </w:r>
      <w:proofErr w:type="spellEnd"/>
      <w:r w:rsidRPr="006E0EED">
        <w:rPr>
          <w:b/>
          <w:u w:val="thick" w:color="000000"/>
        </w:rPr>
        <w:t xml:space="preserve"> 7</w:t>
      </w:r>
      <w:r w:rsidRPr="006E0EED">
        <w:t xml:space="preserve"> (Jerome R. </w:t>
      </w:r>
      <w:proofErr w:type="spellStart"/>
      <w:r w:rsidRPr="006E0EED">
        <w:t>Corsi</w:t>
      </w:r>
      <w:proofErr w:type="spellEnd"/>
      <w:r w:rsidRPr="006E0EED">
        <w:t xml:space="preserve">, Jerome R. </w:t>
      </w:r>
      <w:proofErr w:type="spellStart"/>
      <w:r w:rsidRPr="006E0EED">
        <w:t>Corsi</w:t>
      </w:r>
      <w:proofErr w:type="spellEnd"/>
      <w:r w:rsidRPr="006E0EED">
        <w:t xml:space="preserve"> is a staff reporter for WND. He received a Ph.D. from Harvard University in political science in 1972, “War with Iran is imminent” January 08, 2007) </w:t>
      </w:r>
    </w:p>
    <w:p w:rsidR="00713E01" w:rsidRPr="006E0EED" w:rsidRDefault="00713E01" w:rsidP="00713E01">
      <w:pPr>
        <w:pStyle w:val="evidencetext"/>
      </w:pPr>
    </w:p>
    <w:p w:rsidR="00713E01" w:rsidRPr="006E0EED" w:rsidRDefault="00713E01" w:rsidP="00713E01">
      <w:r w:rsidRPr="00675104">
        <w:rPr>
          <w:rStyle w:val="StyleUnderline"/>
        </w:rPr>
        <w:t>If a broader war breaks out in Iraq</w:t>
      </w:r>
      <w:r w:rsidRPr="00675104">
        <w:t xml:space="preserve">, </w:t>
      </w:r>
      <w:r w:rsidRPr="00675104">
        <w:rPr>
          <w:rStyle w:val="StyleUnderline"/>
        </w:rPr>
        <w:t>Olmert will</w:t>
      </w:r>
      <w:r w:rsidRPr="006E0EED">
        <w:t xml:space="preserve"> certainly </w:t>
      </w:r>
      <w:r w:rsidRPr="006E0EED">
        <w:rPr>
          <w:rStyle w:val="StyleUnderline"/>
        </w:rPr>
        <w:t>f</w:t>
      </w:r>
      <w:r w:rsidRPr="00675104">
        <w:rPr>
          <w:rStyle w:val="StyleUnderline"/>
        </w:rPr>
        <w:t>ace pressure to send the Israel military in</w:t>
      </w:r>
      <w:r w:rsidRPr="006E0EED">
        <w:rPr>
          <w:rStyle w:val="StyleUnderline"/>
        </w:rPr>
        <w:t>to</w:t>
      </w:r>
      <w:r w:rsidRPr="006E0EED">
        <w:t xml:space="preserve"> the </w:t>
      </w:r>
      <w:r w:rsidRPr="006E0EED">
        <w:rPr>
          <w:rStyle w:val="StyleUnderline"/>
        </w:rPr>
        <w:t>Gaza</w:t>
      </w:r>
      <w:r w:rsidRPr="006E0EED">
        <w:t xml:space="preserve"> after Hamas and into Lebanon after Hezbollah. If that happens, it </w:t>
      </w:r>
      <w:r w:rsidRPr="006E0EED">
        <w:rPr>
          <w:rStyle w:val="StyleUnderline"/>
        </w:rPr>
        <w:t xml:space="preserve">will only be a matter of time before </w:t>
      </w:r>
      <w:r w:rsidRPr="00675104">
        <w:rPr>
          <w:rStyle w:val="StyleUnderline"/>
        </w:rPr>
        <w:t>Israel and the U.S. have no choice but to invade Syria</w:t>
      </w:r>
      <w:r w:rsidRPr="00675104">
        <w:t>.</w:t>
      </w:r>
      <w:r w:rsidRPr="006E0EED">
        <w:t xml:space="preserve"> The </w:t>
      </w:r>
      <w:r w:rsidRPr="00675104">
        <w:rPr>
          <w:rStyle w:val="StyleUnderline"/>
        </w:rPr>
        <w:t>Iraq</w:t>
      </w:r>
      <w:r w:rsidRPr="006E0EED">
        <w:t xml:space="preserve"> war </w:t>
      </w:r>
      <w:r w:rsidRPr="00675104">
        <w:rPr>
          <w:rStyle w:val="StyleUnderline"/>
        </w:rPr>
        <w:t>could</w:t>
      </w:r>
      <w:r w:rsidRPr="006E0EED">
        <w:t xml:space="preserve"> quickly </w:t>
      </w:r>
      <w:r w:rsidRPr="00675104">
        <w:rPr>
          <w:rStyle w:val="StyleUnderline"/>
        </w:rPr>
        <w:t>spin into</w:t>
      </w:r>
      <w:r w:rsidRPr="006E0EED">
        <w:rPr>
          <w:rStyle w:val="StyleUnderline"/>
        </w:rPr>
        <w:t xml:space="preserve"> </w:t>
      </w:r>
      <w:r w:rsidRPr="006E0EED">
        <w:t xml:space="preserve">a </w:t>
      </w:r>
      <w:r w:rsidRPr="00675104">
        <w:rPr>
          <w:rStyle w:val="StyleUnderline"/>
        </w:rPr>
        <w:t>regional war</w:t>
      </w:r>
      <w:r w:rsidRPr="00675104">
        <w:t>,</w:t>
      </w:r>
      <w:r w:rsidRPr="006E0EED">
        <w:t xml:space="preserve"> with </w:t>
      </w:r>
      <w:r w:rsidRPr="00675104">
        <w:rPr>
          <w:rStyle w:val="StyleUnderline"/>
        </w:rPr>
        <w:t>Israel</w:t>
      </w:r>
      <w:r w:rsidRPr="00675104">
        <w:t xml:space="preserve"> </w:t>
      </w:r>
      <w:r w:rsidRPr="00675104">
        <w:rPr>
          <w:rStyle w:val="StyleUnderline"/>
        </w:rPr>
        <w:t>waiting</w:t>
      </w:r>
      <w:r w:rsidRPr="006E0EED">
        <w:t xml:space="preserve"> on the sidelines ready </w:t>
      </w:r>
      <w:r w:rsidRPr="00675104">
        <w:rPr>
          <w:rStyle w:val="StyleUnderline"/>
        </w:rPr>
        <w:t>to launch</w:t>
      </w:r>
      <w:r w:rsidRPr="006E0EED">
        <w:t xml:space="preserve"> an air and missile </w:t>
      </w:r>
      <w:r w:rsidRPr="00675104">
        <w:rPr>
          <w:rStyle w:val="StyleUnderline"/>
        </w:rPr>
        <w:t>strike on Iran</w:t>
      </w:r>
      <w:r w:rsidRPr="006E0EED">
        <w:rPr>
          <w:rStyle w:val="StyleUnderline"/>
        </w:rPr>
        <w:t xml:space="preserve"> that </w:t>
      </w:r>
      <w:r w:rsidRPr="00675104">
        <w:rPr>
          <w:rStyle w:val="StyleUnderline"/>
        </w:rPr>
        <w:t>could include</w:t>
      </w:r>
      <w:r w:rsidRPr="006E0EED">
        <w:rPr>
          <w:rStyle w:val="StyleUnderline"/>
        </w:rPr>
        <w:t xml:space="preserve"> </w:t>
      </w:r>
      <w:r w:rsidRPr="006E0EED">
        <w:t xml:space="preserve">tactical </w:t>
      </w:r>
      <w:r w:rsidRPr="00675104">
        <w:rPr>
          <w:rStyle w:val="StyleUnderline"/>
        </w:rPr>
        <w:t>nuc</w:t>
      </w:r>
      <w:r w:rsidRPr="006E0EED">
        <w:rPr>
          <w:rStyle w:val="StyleUnderline"/>
        </w:rPr>
        <w:t xml:space="preserve">lear </w:t>
      </w:r>
      <w:r w:rsidRPr="00675104">
        <w:rPr>
          <w:rStyle w:val="StyleUnderline"/>
        </w:rPr>
        <w:t>weapons</w:t>
      </w:r>
      <w:r w:rsidRPr="006E0EED">
        <w:t xml:space="preserve">. With Russia ready to deliver the $1 billion TOR M-1 surface-to-air missile defense system to Iran, military leaders are unwilling to wait too long to attack Iran. </w:t>
      </w:r>
      <w:r w:rsidRPr="006E0EED">
        <w:rPr>
          <w:rStyle w:val="StyleUnderline"/>
        </w:rPr>
        <w:t xml:space="preserve">Now that </w:t>
      </w:r>
      <w:r w:rsidRPr="00675104">
        <w:rPr>
          <w:rStyle w:val="StyleUnderline"/>
        </w:rPr>
        <w:t>Russia and China</w:t>
      </w:r>
      <w:r w:rsidRPr="006E0EED">
        <w:rPr>
          <w:rStyle w:val="StyleUnderline"/>
        </w:rPr>
        <w:t xml:space="preserve"> have </w:t>
      </w:r>
      <w:r w:rsidRPr="00675104">
        <w:rPr>
          <w:rStyle w:val="StyleUnderline"/>
        </w:rPr>
        <w:t>invited Iran to join</w:t>
      </w:r>
      <w:r w:rsidRPr="006E0EED">
        <w:rPr>
          <w:rStyle w:val="StyleUnderline"/>
        </w:rPr>
        <w:t xml:space="preserve"> their </w:t>
      </w:r>
      <w:r w:rsidRPr="00675104">
        <w:rPr>
          <w:rStyle w:val="StyleUnderline"/>
        </w:rPr>
        <w:t>Shanghai Cooperation Pact</w:t>
      </w:r>
      <w:r w:rsidRPr="006E0EED">
        <w:rPr>
          <w:rStyle w:val="StyleUnderline"/>
        </w:rPr>
        <w:t>, will Russia and China sit by idly</w:t>
      </w:r>
      <w:r w:rsidRPr="006E0EED">
        <w:t xml:space="preserve"> should the U.S. look like we are winning a wider regional war in the Middle East? If we get more deeply involved in Iraq, </w:t>
      </w:r>
      <w:r w:rsidRPr="00675104">
        <w:rPr>
          <w:rStyle w:val="StyleUnderline"/>
        </w:rPr>
        <w:t>China may have their moment to go after Taiwan</w:t>
      </w:r>
      <w:r w:rsidRPr="006E0EED">
        <w:rPr>
          <w:rStyle w:val="StyleUnderline"/>
        </w:rPr>
        <w:t xml:space="preserve"> once and for all. A </w:t>
      </w:r>
      <w:r w:rsidRPr="00675104">
        <w:rPr>
          <w:rStyle w:val="StyleUnderline"/>
        </w:rPr>
        <w:t>broader regional war could easily lead into a third world war,</w:t>
      </w:r>
      <w:r w:rsidRPr="006E0EED">
        <w:rPr>
          <w:rStyle w:val="StyleUnderline"/>
        </w:rPr>
        <w:t xml:space="preserve"> much as World Wars I and II began</w:t>
      </w:r>
    </w:p>
    <w:p w:rsidR="00713E01" w:rsidRPr="006E0EED" w:rsidRDefault="00713E01" w:rsidP="00713E01">
      <w:pPr>
        <w:pStyle w:val="Heading4"/>
      </w:pPr>
      <w:r w:rsidRPr="006E0EED">
        <w:t>Iraq civil war spills over – causing global war</w:t>
      </w:r>
    </w:p>
    <w:p w:rsidR="00713E01" w:rsidRPr="006E0EED" w:rsidRDefault="00713E01" w:rsidP="00713E01">
      <w:r w:rsidRPr="006E0EED">
        <w:rPr>
          <w:rStyle w:val="Heading4Char"/>
          <w:rFonts w:cs="Arial"/>
          <w:color w:val="000000"/>
          <w:sz w:val="22"/>
          <w:u w:val="thick" w:color="000000"/>
        </w:rPr>
        <w:t>Ferguson 06</w:t>
      </w:r>
      <w:r w:rsidRPr="006E0EED">
        <w:rPr>
          <w:rStyle w:val="reduce2"/>
        </w:rPr>
        <w:t xml:space="preserve"> (Niall, Professor of History – Harvard University, “The Next War of the World”, Foreign Affairs, September / October, </w:t>
      </w:r>
      <w:proofErr w:type="spellStart"/>
      <w:r w:rsidRPr="006E0EED">
        <w:rPr>
          <w:rStyle w:val="reduce2"/>
        </w:rPr>
        <w:t>Proquest</w:t>
      </w:r>
      <w:proofErr w:type="spellEnd"/>
      <w:r w:rsidRPr="006E0EED">
        <w:rPr>
          <w:rStyle w:val="reduce2"/>
        </w:rPr>
        <w:t>)</w:t>
      </w:r>
    </w:p>
    <w:p w:rsidR="00713E01" w:rsidRPr="006E0EED" w:rsidRDefault="00713E01" w:rsidP="00713E01">
      <w:pPr>
        <w:rPr>
          <w:color w:val="000000"/>
        </w:rPr>
      </w:pPr>
    </w:p>
    <w:p w:rsidR="00713E01" w:rsidRPr="00713E01" w:rsidRDefault="00713E01" w:rsidP="00713E01">
      <w:r w:rsidRPr="006E0EED">
        <w:rPr>
          <w:rStyle w:val="StyleUnderline"/>
        </w:rPr>
        <w:t xml:space="preserve">What makes the escalating civil war in </w:t>
      </w:r>
      <w:r w:rsidRPr="00675104">
        <w:rPr>
          <w:rStyle w:val="StyleUnderline"/>
        </w:rPr>
        <w:t>Iraq</w:t>
      </w:r>
      <w:r w:rsidRPr="006E0EED">
        <w:rPr>
          <w:rStyle w:val="StyleUnderline"/>
        </w:rPr>
        <w:t xml:space="preserve"> so disturbing is that it </w:t>
      </w:r>
      <w:r w:rsidRPr="00675104">
        <w:rPr>
          <w:rStyle w:val="StyleUnderline"/>
        </w:rPr>
        <w:t>has the potential to spill over</w:t>
      </w:r>
      <w:r w:rsidRPr="006E0EED">
        <w:rPr>
          <w:rStyle w:val="StyleUnderline"/>
        </w:rPr>
        <w:t xml:space="preserve"> into neighboring countries</w:t>
      </w:r>
      <w:r w:rsidRPr="006E0EED">
        <w:t xml:space="preserve">. The Iranian government is already taking more than a casual interest in the politics of post-Saddam </w:t>
      </w:r>
      <w:smartTag w:uri="urn:schemas-microsoft-com:office:smarttags" w:element="place">
        <w:smartTag w:uri="urn:schemas-microsoft-com:office:smarttags" w:element="country-region">
          <w:r w:rsidRPr="006E0EED">
            <w:t>Iraq</w:t>
          </w:r>
        </w:smartTag>
      </w:smartTag>
      <w:r w:rsidRPr="006E0EED">
        <w:t xml:space="preserve">. And yet </w:t>
      </w:r>
      <w:smartTag w:uri="urn:schemas-microsoft-com:office:smarttags" w:element="country-region">
        <w:r w:rsidRPr="006E0EED">
          <w:t>Iran</w:t>
        </w:r>
      </w:smartTag>
      <w:r w:rsidRPr="006E0EED">
        <w:t xml:space="preserve">, with its Sunni and Kurdish minorities, is no more homogeneous than </w:t>
      </w:r>
      <w:smartTag w:uri="urn:schemas-microsoft-com:office:smarttags" w:element="place">
        <w:smartTag w:uri="urn:schemas-microsoft-com:office:smarttags" w:element="country-region">
          <w:r w:rsidRPr="006E0EED">
            <w:t>Iraq</w:t>
          </w:r>
        </w:smartTag>
      </w:smartTag>
      <w:r w:rsidRPr="006E0EED">
        <w:t xml:space="preserve">. </w:t>
      </w:r>
      <w:smartTag w:uri="urn:schemas-microsoft-com:office:smarttags" w:element="country-region">
        <w:r w:rsidRPr="006E0EED">
          <w:t>Jordan</w:t>
        </w:r>
      </w:smartTag>
      <w:r w:rsidRPr="006E0EED">
        <w:t xml:space="preserve">, </w:t>
      </w:r>
      <w:smartTag w:uri="urn:schemas-microsoft-com:office:smarttags" w:element="country-region">
        <w:r w:rsidRPr="006E0EED">
          <w:t>Saudi Arabia</w:t>
        </w:r>
      </w:smartTag>
      <w:r w:rsidRPr="006E0EED">
        <w:t xml:space="preserve">, and </w:t>
      </w:r>
      <w:smartTag w:uri="urn:schemas-microsoft-com:office:smarttags" w:element="country-region">
        <w:r w:rsidRPr="006E0EED">
          <w:t>Syria</w:t>
        </w:r>
      </w:smartTag>
      <w:r w:rsidRPr="006E0EED">
        <w:t xml:space="preserve"> cannot be expected to look on insouciantly if the Sunni minority in central </w:t>
      </w:r>
      <w:smartTag w:uri="urn:schemas-microsoft-com:office:smarttags" w:element="place">
        <w:smartTag w:uri="urn:schemas-microsoft-com:office:smarttags" w:element="country-region">
          <w:r w:rsidRPr="006E0EED">
            <w:t>Iraq</w:t>
          </w:r>
        </w:smartTag>
      </w:smartTag>
      <w:r w:rsidRPr="006E0EED">
        <w:t xml:space="preserve"> begins to lose out to what may seem to be an Iranian-backed tyranny of the majority. </w:t>
      </w:r>
      <w:r w:rsidRPr="006E0EED">
        <w:rPr>
          <w:rStyle w:val="StyleUnderline"/>
        </w:rPr>
        <w:t>The recent history of Lebanon offers a reminder that in the Middle East there is no such thing as a contained civil war</w:t>
      </w:r>
      <w:r w:rsidRPr="006E0EED">
        <w:t xml:space="preserve">. Neighbors are always likely to take an unhealthy interest in any country with fissiparous tendencies. The obvious conclusion is that </w:t>
      </w:r>
      <w:r w:rsidRPr="00675104">
        <w:rPr>
          <w:rStyle w:val="StyleUnderline"/>
        </w:rPr>
        <w:t xml:space="preserve">a </w:t>
      </w:r>
      <w:r w:rsidRPr="00675104">
        <w:rPr>
          <w:rStyle w:val="Emphasis"/>
        </w:rPr>
        <w:t>new "war of the world</w:t>
      </w:r>
      <w:r w:rsidRPr="00675104">
        <w:rPr>
          <w:rStyle w:val="StyleUnderline"/>
        </w:rPr>
        <w:t xml:space="preserve">" may </w:t>
      </w:r>
      <w:r w:rsidRPr="006E0EED">
        <w:rPr>
          <w:rStyle w:val="StyleUnderline"/>
        </w:rPr>
        <w:t xml:space="preserve">already </w:t>
      </w:r>
      <w:r w:rsidRPr="00675104">
        <w:rPr>
          <w:rStyle w:val="StyleUnderline"/>
        </w:rPr>
        <w:t>be brewing</w:t>
      </w:r>
      <w:r w:rsidRPr="006E0EED">
        <w:t xml:space="preserve"> in a region that, incredible though it may seem, has yet to sate its appetite for violence. </w:t>
      </w:r>
      <w:r w:rsidRPr="006E0EED">
        <w:rPr>
          <w:rStyle w:val="StyleUnderline"/>
        </w:rPr>
        <w:t xml:space="preserve">And </w:t>
      </w:r>
      <w:r w:rsidRPr="00675104">
        <w:rPr>
          <w:rStyle w:val="StyleUnderline"/>
        </w:rPr>
        <w:t xml:space="preserve">the ramifications </w:t>
      </w:r>
      <w:r w:rsidRPr="006E0EED">
        <w:rPr>
          <w:rStyle w:val="StyleUnderline"/>
        </w:rPr>
        <w:t xml:space="preserve">of such a Middle Eastern conflagration </w:t>
      </w:r>
      <w:r w:rsidRPr="00675104">
        <w:rPr>
          <w:rStyle w:val="StyleUnderline"/>
        </w:rPr>
        <w:t xml:space="preserve">would be </w:t>
      </w:r>
      <w:r w:rsidRPr="006E0EED">
        <w:rPr>
          <w:rStyle w:val="Emphasis"/>
        </w:rPr>
        <w:t xml:space="preserve">truly </w:t>
      </w:r>
      <w:r w:rsidRPr="00675104">
        <w:rPr>
          <w:rStyle w:val="Emphasis"/>
        </w:rPr>
        <w:t>global</w:t>
      </w:r>
      <w:r w:rsidRPr="006E0EED">
        <w:rPr>
          <w:rStyle w:val="StyleUnderline"/>
        </w:rPr>
        <w:t>. Economically, the world would have to contend with oil at above $100 a barrel</w:t>
      </w:r>
      <w:r w:rsidRPr="006E0EED">
        <w:t xml:space="preserve">. Politically, </w:t>
      </w:r>
      <w:r w:rsidRPr="006E0EED">
        <w:rPr>
          <w:rStyle w:val="StyleUnderline"/>
        </w:rPr>
        <w:t>those countries in western Europe with substantial Muslim populations might also find themselves affected as sectarian tensions radiated outward</w:t>
      </w:r>
      <w:r w:rsidRPr="006E0EED">
        <w:t xml:space="preserve">. Meanwhile, the ethnic war between Jews and Arabs in </w:t>
      </w:r>
      <w:smartTag w:uri="urn:schemas-microsoft-com:office:smarttags" w:element="country-region">
        <w:r w:rsidRPr="006E0EED">
          <w:t>Israel</w:t>
        </w:r>
      </w:smartTag>
      <w:r w:rsidRPr="006E0EED">
        <w:t xml:space="preserve">, the Gaza Strip, and the </w:t>
      </w:r>
      <w:smartTag w:uri="urn:schemas-microsoft-com:office:smarttags" w:element="place">
        <w:r w:rsidRPr="006E0EED">
          <w:t>West Bank</w:t>
        </w:r>
      </w:smartTag>
      <w:r w:rsidRPr="006E0EED">
        <w:t xml:space="preserve"> shows no sign of abating. Is it credible that the </w:t>
      </w:r>
      <w:smartTag w:uri="urn:schemas-microsoft-com:office:smarttags" w:element="country-region">
        <w:r w:rsidRPr="006E0EED">
          <w:t>United States</w:t>
        </w:r>
      </w:smartTag>
      <w:r w:rsidRPr="006E0EED">
        <w:t xml:space="preserve"> will remain unscathed if the </w:t>
      </w:r>
      <w:smartTag w:uri="urn:schemas-microsoft-com:office:smarttags" w:element="place">
        <w:r w:rsidRPr="006E0EED">
          <w:t>Middle East</w:t>
        </w:r>
      </w:smartTag>
      <w:r w:rsidRPr="006E0EED">
        <w:t xml:space="preserve"> erupts? </w:t>
      </w:r>
      <w:r w:rsidRPr="006E0EED">
        <w:rPr>
          <w:rStyle w:val="StyleUnderline"/>
        </w:rPr>
        <w:t>Although such an outcome may seem to be a low-probability, nightmare scenario, it is already more likely than the scenario of enduring peace</w:t>
      </w:r>
      <w:r w:rsidRPr="006E0EED">
        <w:t xml:space="preserve"> in the region. </w:t>
      </w:r>
      <w:r w:rsidRPr="00675104">
        <w:rPr>
          <w:rStyle w:val="StyleUnderline"/>
        </w:rPr>
        <w:t>If the history of the twentieth century is any guide, only economic stabilization and a credible reassertion of U.S. authority are likely to halt the drift toward chaos</w:t>
      </w:r>
      <w:r w:rsidRPr="006E0EED">
        <w:t xml:space="preserve">. Neither is a likely prospect. On the contrary, </w:t>
      </w:r>
      <w:r w:rsidRPr="006E0EED">
        <w:rPr>
          <w:rStyle w:val="StyleUnderline"/>
        </w:rPr>
        <w:t>the speed with which responsibility for security in Iraq is being handed over to the predominantly Shiite and Kurdish security forces may accelerate the descent into internecine strife.</w:t>
      </w:r>
      <w:r w:rsidRPr="006E0EED">
        <w:t xml:space="preserve"> Significantly, the audio statement released by Osama bin Laden in June excoriated not only the American-led "occupiers" of </w:t>
      </w:r>
      <w:smartTag w:uri="urn:schemas-microsoft-com:office:smarttags" w:element="place">
        <w:smartTag w:uri="urn:schemas-microsoft-com:office:smarttags" w:element="country-region">
          <w:r w:rsidRPr="006E0EED">
            <w:t>Iraq</w:t>
          </w:r>
        </w:smartTag>
      </w:smartTag>
      <w:r w:rsidRPr="006E0EED">
        <w:t xml:space="preserve"> but also "certain sectors of the Iraqi people -- those who refused [neutrality] and stood to fight on the side of the crusaders." His allusions to "rejectionists," "traitors," and "agents of the Americans" were clearly intended to justify al Qaeda's policy of targeting </w:t>
      </w:r>
      <w:smartTag w:uri="urn:schemas-microsoft-com:office:smarttags" w:element="place">
        <w:smartTag w:uri="urn:schemas-microsoft-com:office:smarttags" w:element="country-region">
          <w:r w:rsidRPr="006E0EED">
            <w:t>Iraq</w:t>
          </w:r>
        </w:smartTag>
      </w:smartTag>
      <w:r w:rsidRPr="006E0EED">
        <w:t xml:space="preserve">'s Shiites. The war of the worlds that H. G. Wells imagined never came to pass. But a war of the world did. </w:t>
      </w:r>
      <w:r w:rsidRPr="006E0EED">
        <w:rPr>
          <w:rStyle w:val="StyleUnderline"/>
        </w:rPr>
        <w:t>The sobering possibility we urgently need to confront is that another global conflict is brewing today -- centered</w:t>
      </w:r>
      <w:r w:rsidRPr="006E0EED">
        <w:t xml:space="preserve"> not on Poland or Manchuria, but more likely </w:t>
      </w:r>
      <w:r w:rsidRPr="006E0EED">
        <w:rPr>
          <w:rStyle w:val="StyleUnderline"/>
        </w:rPr>
        <w:t>on Palestine and Mesopotamia</w:t>
      </w:r>
      <w:r w:rsidRPr="006E0EED">
        <w:t>.</w:t>
      </w:r>
    </w:p>
    <w:p w:rsidR="00713E01" w:rsidRDefault="00713E01" w:rsidP="00713E01">
      <w:pPr>
        <w:pStyle w:val="Heading3"/>
      </w:pPr>
      <w:r>
        <w:t>Impact – Conflict</w:t>
      </w:r>
    </w:p>
    <w:p w:rsidR="00713E01" w:rsidRPr="006E0EED" w:rsidRDefault="00713E01" w:rsidP="00713E01">
      <w:pPr>
        <w:pStyle w:val="Heading4"/>
        <w:rPr>
          <w:rFonts w:eastAsia="Malgun Gothic"/>
        </w:rPr>
      </w:pPr>
      <w:r w:rsidRPr="006E0EED">
        <w:rPr>
          <w:rFonts w:eastAsia="Malgun Gothic"/>
        </w:rPr>
        <w:t xml:space="preserve">U.S. federalism is modeled and prevents global nuclear war </w:t>
      </w:r>
    </w:p>
    <w:p w:rsidR="00713E01" w:rsidRPr="006E0EED" w:rsidRDefault="00713E01" w:rsidP="00713E01">
      <w:pPr>
        <w:rPr>
          <w:rFonts w:eastAsia="Malgun Gothic"/>
        </w:rPr>
      </w:pPr>
      <w:proofErr w:type="spellStart"/>
      <w:r w:rsidRPr="006E0EED">
        <w:rPr>
          <w:b/>
          <w:color w:val="000000"/>
          <w:u w:val="thick" w:color="000000"/>
        </w:rPr>
        <w:t>Calabresi</w:t>
      </w:r>
      <w:proofErr w:type="spellEnd"/>
      <w:r w:rsidRPr="006E0EED">
        <w:rPr>
          <w:b/>
          <w:color w:val="000000"/>
          <w:u w:val="thick" w:color="000000"/>
        </w:rPr>
        <w:t xml:space="preserve"> 94</w:t>
      </w:r>
      <w:r w:rsidRPr="006E0EED">
        <w:rPr>
          <w:rFonts w:eastAsia="Malgun Gothic"/>
        </w:rPr>
        <w:t xml:space="preserve"> (Steven, </w:t>
      </w:r>
      <w:proofErr w:type="spellStart"/>
      <w:r w:rsidRPr="006E0EED">
        <w:rPr>
          <w:rFonts w:eastAsia="Malgun Gothic"/>
        </w:rPr>
        <w:t>Calabresi</w:t>
      </w:r>
      <w:proofErr w:type="spellEnd"/>
      <w:r w:rsidRPr="006E0EED">
        <w:rPr>
          <w:rFonts w:eastAsia="Malgun Gothic"/>
        </w:rPr>
        <w:t>, Assistant Prof – Northwestern U., 1994, Michigan Law Review, p. 831-2)</w:t>
      </w:r>
    </w:p>
    <w:p w:rsidR="00713E01" w:rsidRPr="00713E01" w:rsidRDefault="00713E01" w:rsidP="00713E01">
      <w:pPr>
        <w:rPr>
          <w:rFonts w:eastAsia="Malgun Gothic"/>
          <w:sz w:val="12"/>
          <w:szCs w:val="12"/>
        </w:rPr>
      </w:pPr>
      <w:r w:rsidRPr="006E0EED">
        <w:rPr>
          <w:rFonts w:eastAsia="Malgun Gothic"/>
          <w:sz w:val="12"/>
          <w:szCs w:val="12"/>
        </w:rPr>
        <w:t xml:space="preserve">First, the rules of constitutional federalism should be enforced because </w:t>
      </w:r>
      <w:r w:rsidRPr="006E0EED">
        <w:rPr>
          <w:rStyle w:val="StyleUnderline"/>
          <w:rFonts w:eastAsia="Malgun Gothic"/>
        </w:rPr>
        <w:t>federalism is</w:t>
      </w:r>
      <w:r w:rsidRPr="006E0EED">
        <w:rPr>
          <w:rFonts w:eastAsia="Malgun Gothic"/>
          <w:sz w:val="12"/>
          <w:szCs w:val="12"/>
        </w:rPr>
        <w:t xml:space="preserve"> a good thing, and it is </w:t>
      </w:r>
      <w:r w:rsidRPr="006E0EED">
        <w:rPr>
          <w:rStyle w:val="StyleUnderline"/>
          <w:rFonts w:eastAsia="Malgun Gothic"/>
        </w:rPr>
        <w:t>the best and most important structural feature of the U.S. Constitution</w:t>
      </w:r>
      <w:r w:rsidRPr="006E0EED">
        <w:rPr>
          <w:rFonts w:eastAsia="Malgun Gothic"/>
          <w:sz w:val="12"/>
          <w:szCs w:val="12"/>
        </w:rPr>
        <w:t xml:space="preserve">. Second, </w:t>
      </w:r>
      <w:r w:rsidRPr="006E0EED">
        <w:rPr>
          <w:rStyle w:val="StyleUnderline"/>
          <w:rFonts w:eastAsia="Malgun Gothic"/>
        </w:rPr>
        <w:t>the political branches cannot be relied upon to enforce constitutional federalism,</w:t>
      </w:r>
      <w:r w:rsidRPr="006E0EED">
        <w:rPr>
          <w:rFonts w:eastAsia="Malgun Gothic"/>
          <w:sz w:val="12"/>
          <w:szCs w:val="12"/>
        </w:rPr>
        <w:t xml:space="preserve"> notwithstanding the contrary writings of Professor Jesse </w:t>
      </w:r>
      <w:proofErr w:type="spellStart"/>
      <w:r w:rsidRPr="006E0EED">
        <w:rPr>
          <w:rFonts w:eastAsia="Malgun Gothic"/>
          <w:sz w:val="12"/>
          <w:szCs w:val="12"/>
        </w:rPr>
        <w:t>Choper</w:t>
      </w:r>
      <w:proofErr w:type="spellEnd"/>
      <w:r w:rsidRPr="006E0EED">
        <w:rPr>
          <w:rFonts w:eastAsia="Malgun Gothic"/>
          <w:sz w:val="12"/>
          <w:szCs w:val="12"/>
        </w:rPr>
        <w:t xml:space="preserve">. Third, the Supreme Court is institutionally competent to enforce constitutional federalism. Fourth, the Court is at least as qualified to act in this area as it is in the Fourteenth Amendment area. And, fifth, the doctrine of stare decisis does not pose a barrier to the creation of any new, prospectively applicable Commerce Clause case law. The conventional wisdom is that Lopez is nothing more than a flash in the pan.  Elite opinion holds that the future of American constitutional law will involve the continuing elaboration of the Court's national codes on matters like abortion regulation, pornography, rules on holiday displays, and rules on how the states should conduct their own criminal investigations and trials. Public choice theory suggests many reasons why it is likely that the Court will continue to pick on the states and give Congress a free ride. But, it would be a very good thing for this country if the Court decided to surprise us and </w:t>
      </w:r>
      <w:proofErr w:type="gramStart"/>
      <w:r w:rsidRPr="006E0EED">
        <w:rPr>
          <w:rFonts w:eastAsia="Malgun Gothic"/>
          <w:sz w:val="12"/>
          <w:szCs w:val="12"/>
        </w:rPr>
        <w:t>continued on</w:t>
      </w:r>
      <w:proofErr w:type="gramEnd"/>
      <w:r w:rsidRPr="006E0EED">
        <w:rPr>
          <w:rFonts w:eastAsia="Malgun Gothic"/>
          <w:sz w:val="12"/>
          <w:szCs w:val="12"/>
        </w:rPr>
        <w:t xml:space="preserve"> its way down the Lopez path. Those of us who comment on the Court's work, whether in the law reviews or in the newspapers, should encourage the Court to follow the path on which it has now embarked. The country and the world would be a better place if it did. We have seen that </w:t>
      </w:r>
      <w:r w:rsidRPr="00675104">
        <w:rPr>
          <w:rStyle w:val="StyleUnderline"/>
          <w:rFonts w:eastAsia="Malgun Gothic"/>
        </w:rPr>
        <w:t>a desire for both</w:t>
      </w:r>
      <w:r w:rsidRPr="006E0EED">
        <w:rPr>
          <w:rStyle w:val="StyleUnderline"/>
          <w:rFonts w:eastAsia="Malgun Gothic"/>
        </w:rPr>
        <w:t xml:space="preserve"> international and devolutionary </w:t>
      </w:r>
      <w:r w:rsidRPr="00675104">
        <w:rPr>
          <w:rStyle w:val="StyleUnderline"/>
          <w:rFonts w:eastAsia="Malgun Gothic"/>
        </w:rPr>
        <w:t>federalism has swept across the world in recent years</w:t>
      </w:r>
      <w:r w:rsidRPr="006E0EED">
        <w:rPr>
          <w:rStyle w:val="StyleUnderline"/>
          <w:rFonts w:eastAsia="Malgun Gothic"/>
        </w:rPr>
        <w:t xml:space="preserve">. </w:t>
      </w:r>
      <w:r w:rsidRPr="006E0EED">
        <w:rPr>
          <w:rFonts w:eastAsia="Malgun Gothic"/>
          <w:sz w:val="12"/>
          <w:szCs w:val="12"/>
        </w:rPr>
        <w:t xml:space="preserve">To a significant extent, </w:t>
      </w:r>
      <w:r w:rsidRPr="006E0EED">
        <w:rPr>
          <w:rStyle w:val="StyleUnderline"/>
          <w:rFonts w:eastAsia="Malgun Gothic"/>
        </w:rPr>
        <w:t xml:space="preserve">this is </w:t>
      </w:r>
      <w:r w:rsidRPr="00675104">
        <w:rPr>
          <w:rStyle w:val="StyleUnderline"/>
          <w:rFonts w:eastAsia="Malgun Gothic"/>
        </w:rPr>
        <w:t>due to global fascination with and emulation of</w:t>
      </w:r>
      <w:r w:rsidRPr="006E0EED">
        <w:rPr>
          <w:rStyle w:val="StyleUnderline"/>
          <w:rFonts w:eastAsia="Malgun Gothic"/>
        </w:rPr>
        <w:t xml:space="preserve"> our own </w:t>
      </w:r>
      <w:r w:rsidRPr="00675104">
        <w:rPr>
          <w:rStyle w:val="StyleUnderline"/>
          <w:rFonts w:eastAsia="Malgun Gothic"/>
        </w:rPr>
        <w:t>American federalism</w:t>
      </w:r>
      <w:r w:rsidRPr="006E0EED">
        <w:rPr>
          <w:rStyle w:val="StyleUnderline"/>
          <w:rFonts w:eastAsia="Malgun Gothic"/>
        </w:rPr>
        <w:t xml:space="preserve"> success story. </w:t>
      </w:r>
      <w:r w:rsidRPr="00675104">
        <w:rPr>
          <w:rStyle w:val="StyleUnderline"/>
          <w:rFonts w:eastAsia="Malgun Gothic"/>
        </w:rPr>
        <w:t>The global trend toward federalism</w:t>
      </w:r>
      <w:r w:rsidRPr="006E0EED">
        <w:rPr>
          <w:rStyle w:val="StyleUnderline"/>
          <w:rFonts w:eastAsia="Malgun Gothic"/>
        </w:rPr>
        <w:t xml:space="preserve"> is an enormously positive development that </w:t>
      </w:r>
      <w:r w:rsidRPr="00675104">
        <w:rPr>
          <w:rStyle w:val="StyleUnderline"/>
          <w:rFonts w:eastAsia="Malgun Gothic"/>
        </w:rPr>
        <w:t>greatly increases the likelihood of</w:t>
      </w:r>
      <w:r w:rsidRPr="006E0EED">
        <w:rPr>
          <w:rStyle w:val="StyleUnderline"/>
          <w:rFonts w:eastAsia="Malgun Gothic"/>
        </w:rPr>
        <w:t xml:space="preserve"> future </w:t>
      </w:r>
      <w:r w:rsidRPr="00675104">
        <w:rPr>
          <w:rStyle w:val="StyleUnderline"/>
          <w:rFonts w:eastAsia="Malgun Gothic"/>
        </w:rPr>
        <w:t>peace</w:t>
      </w:r>
      <w:r w:rsidRPr="006E0EED">
        <w:rPr>
          <w:rStyle w:val="StyleUnderline"/>
          <w:rFonts w:eastAsia="Malgun Gothic"/>
        </w:rPr>
        <w:t xml:space="preserve">, free </w:t>
      </w:r>
      <w:r w:rsidRPr="00675104">
        <w:rPr>
          <w:rStyle w:val="StyleUnderline"/>
          <w:rFonts w:eastAsia="Malgun Gothic"/>
        </w:rPr>
        <w:t>trade</w:t>
      </w:r>
      <w:r w:rsidRPr="006E0EED">
        <w:rPr>
          <w:rStyle w:val="StyleUnderline"/>
          <w:rFonts w:eastAsia="Malgun Gothic"/>
        </w:rPr>
        <w:t xml:space="preserve">, economic </w:t>
      </w:r>
      <w:r w:rsidRPr="00675104">
        <w:rPr>
          <w:rStyle w:val="StyleUnderline"/>
          <w:rFonts w:eastAsia="Malgun Gothic"/>
        </w:rPr>
        <w:t>growth</w:t>
      </w:r>
      <w:r w:rsidRPr="006E0EED">
        <w:rPr>
          <w:rStyle w:val="StyleUnderline"/>
          <w:rFonts w:eastAsia="Malgun Gothic"/>
        </w:rPr>
        <w:t xml:space="preserve">, </w:t>
      </w:r>
      <w:r w:rsidRPr="00675104">
        <w:rPr>
          <w:rStyle w:val="StyleUnderline"/>
          <w:rFonts w:eastAsia="Malgun Gothic"/>
        </w:rPr>
        <w:t>respect for</w:t>
      </w:r>
      <w:r w:rsidRPr="006E0EED">
        <w:rPr>
          <w:rStyle w:val="StyleUnderline"/>
          <w:rFonts w:eastAsia="Malgun Gothic"/>
        </w:rPr>
        <w:t xml:space="preserve"> social and cultural </w:t>
      </w:r>
      <w:r w:rsidRPr="00675104">
        <w:rPr>
          <w:rStyle w:val="StyleUnderline"/>
          <w:rFonts w:eastAsia="Malgun Gothic"/>
        </w:rPr>
        <w:t>diversity, and protection of</w:t>
      </w:r>
      <w:r w:rsidRPr="006E0EED">
        <w:rPr>
          <w:rStyle w:val="StyleUnderline"/>
          <w:rFonts w:eastAsia="Malgun Gothic"/>
        </w:rPr>
        <w:t xml:space="preserve"> individual </w:t>
      </w:r>
      <w:r w:rsidRPr="00675104">
        <w:rPr>
          <w:rStyle w:val="StyleUnderline"/>
          <w:rFonts w:eastAsia="Malgun Gothic"/>
        </w:rPr>
        <w:t>human rights</w:t>
      </w:r>
      <w:r w:rsidRPr="006E0EED">
        <w:rPr>
          <w:rFonts w:eastAsia="Malgun Gothic"/>
          <w:sz w:val="12"/>
          <w:szCs w:val="12"/>
        </w:rPr>
        <w:t>. It depends for its success on the willingness of sovereign nations to strike federalism deals in the belief that those deals will be kept. The U.S. Supreme Court can do its part to encourage the future striking of such deals by enforcing vigorously our own American federalism deal. Lopez could be a first step in that process, if only the Justices and the legal academy would wake up to the importance of what is at stake</w:t>
      </w:r>
    </w:p>
    <w:p w:rsidR="00713E01" w:rsidRPr="007E5F94" w:rsidRDefault="00713E01" w:rsidP="00713E01">
      <w:pPr>
        <w:pStyle w:val="Heading4"/>
      </w:pPr>
      <w:r>
        <w:t>Comprehensive data proves federalism solves conflict</w:t>
      </w:r>
    </w:p>
    <w:p w:rsidR="00713E01" w:rsidRPr="007E5F94" w:rsidRDefault="00713E01" w:rsidP="00713E01">
      <w:proofErr w:type="spellStart"/>
      <w:r w:rsidRPr="009067E2">
        <w:rPr>
          <w:rStyle w:val="Style13ptBold"/>
        </w:rPr>
        <w:t>Lawoti</w:t>
      </w:r>
      <w:proofErr w:type="spellEnd"/>
      <w:r w:rsidRPr="009067E2">
        <w:rPr>
          <w:rStyle w:val="Style13ptBold"/>
        </w:rPr>
        <w:t xml:space="preserve"> 9</w:t>
      </w:r>
      <w:r w:rsidRPr="007E5F94">
        <w:t xml:space="preserve"> Professor of Political Science at Western Michigan University (</w:t>
      </w:r>
      <w:proofErr w:type="spellStart"/>
      <w:r w:rsidRPr="007E5F94">
        <w:t>Mahendra</w:t>
      </w:r>
      <w:proofErr w:type="spellEnd"/>
      <w:r w:rsidRPr="007E5F94">
        <w:t xml:space="preserve">, “Federalism for Nepal”, Telegraph Nepal, 3/18, http://www.telegraphnepal.com/backup/telegraph/news_det.php?news_id=5041)//MC </w:t>
      </w:r>
    </w:p>
    <w:p w:rsidR="00713E01" w:rsidRPr="007E5F94" w:rsidRDefault="00713E01" w:rsidP="00713E01">
      <w:r w:rsidRPr="00675104">
        <w:rPr>
          <w:rStyle w:val="Emphasis"/>
        </w:rPr>
        <w:t>Cross-national studies covering over 100 countries</w:t>
      </w:r>
      <w:r w:rsidRPr="00675104">
        <w:rPr>
          <w:rStyle w:val="StyleUnderline"/>
        </w:rPr>
        <w:t xml:space="preserve"> have shown that </w:t>
      </w:r>
      <w:r w:rsidRPr="00675104">
        <w:rPr>
          <w:rStyle w:val="Emphasis"/>
        </w:rPr>
        <w:t>federalism minimizes violent conflicts</w:t>
      </w:r>
      <w:r w:rsidRPr="00675104">
        <w:rPr>
          <w:rStyle w:val="StyleUnderline"/>
        </w:rPr>
        <w:t xml:space="preserve"> whereas unitary structures are more apt to </w:t>
      </w:r>
      <w:r w:rsidRPr="00675104">
        <w:rPr>
          <w:rStyle w:val="Emphasis"/>
        </w:rPr>
        <w:t>exacerbate ethnic conflicts</w:t>
      </w:r>
      <w:r w:rsidRPr="007E5F94">
        <w:t xml:space="preserve">. Frank S. Cohen (1997) analyzed ethnic conflicts and inter-governmental organizations over nine 5-year ––periods (1945-1948 and 1985-1989) among 223 ethnic groups in 100 countries. He found that federalism generates increases in the incidence of protests (low-level ethnic conflicts) but stifles the development of rebellions (high-level conflicts). Increased access to institutional power provided by federalism leads to more low-level conflicts because local groups mobilize at the regional level to make demands on the regional governments. The perceptions that conflicts occur in federal structure is not entirely incorrect. But the conflicts are low-level and manageable ones. Often, these are desirable conflicts because they are expressions of disadvantaged groups and people for equality and justice, and part of a process that consolidates democracy. In addition, they also let off steam so that the protests do not turn into rebellions. As the demands at the regional levels are addressed, frustrations do not build up. It checks abrupt and severe outburst. That is why high levels of conflicts are found less in federal countries. On the other hand, Cohen found high levels of conflicts in unitary structures and centralized politics. According to Cohen (1997:624): Federalism </w:t>
      </w:r>
      <w:proofErr w:type="gramStart"/>
      <w:r w:rsidRPr="007E5F94">
        <w:t>moderates</w:t>
      </w:r>
      <w:proofErr w:type="gramEnd"/>
      <w:r w:rsidRPr="007E5F94">
        <w:t xml:space="preserve"> politics by expanding the opportunity for victory. The increase in opportunities for political gain comes from the fragmentation/dispersion of policy-making power… the compartmentalizing character of federalism also assures cultural distinctiveness by offering dissatisfied ethnic minorities proximity to public affairs. Such close contact provides a feeling of both control and security that an ethnic group gains regarding its own affairs. In general, such institutional proximity expands the opportunities for political participation, socialization, and consequently, democratic consolidation. </w:t>
      </w:r>
      <w:proofErr w:type="spellStart"/>
      <w:r w:rsidRPr="007E5F94">
        <w:t>Saidmeman</w:t>
      </w:r>
      <w:proofErr w:type="spellEnd"/>
      <w:r w:rsidRPr="007E5F94">
        <w:t xml:space="preserve">, </w:t>
      </w:r>
      <w:proofErr w:type="spellStart"/>
      <w:r w:rsidRPr="007E5F94">
        <w:t>Lanoue</w:t>
      </w:r>
      <w:proofErr w:type="spellEnd"/>
      <w:r w:rsidRPr="007E5F94">
        <w:t xml:space="preserve">, </w:t>
      </w:r>
      <w:proofErr w:type="spellStart"/>
      <w:r w:rsidRPr="007E5F94">
        <w:t>Campenini</w:t>
      </w:r>
      <w:proofErr w:type="spellEnd"/>
      <w:r w:rsidRPr="007E5F94">
        <w:t xml:space="preserve">, and Stanton’s (2002: 118) findings also support Cohen’s analysis that federalism influences peace and violent dissent differently. They used Minority at Risk Phase III dataset and investigated 1264 ethnic groups. According to </w:t>
      </w:r>
      <w:proofErr w:type="spellStart"/>
      <w:r w:rsidRPr="007E5F94">
        <w:t>Saideman</w:t>
      </w:r>
      <w:proofErr w:type="spellEnd"/>
      <w:r w:rsidRPr="007E5F94">
        <w:t xml:space="preserve"> et al. (2002:118-120): </w:t>
      </w:r>
      <w:r w:rsidRPr="00675104">
        <w:rPr>
          <w:rStyle w:val="StyleUnderline"/>
        </w:rPr>
        <w:t>Federalism reduces the level of ethnic violence.</w:t>
      </w:r>
      <w:r w:rsidRPr="007E5F94">
        <w:t xml:space="preserve"> In a federal structure, groups at the local level can influence many of the issues that matter dearly to them- education, law enforcement, and the like. Moreover, federal arrangements reduce the chances that any group will realize its greatest nightmare: having its culture, political and educational institutions destroyed by a hostile national majority. </w:t>
      </w:r>
      <w:r w:rsidRPr="00675104">
        <w:rPr>
          <w:rStyle w:val="StyleUnderline"/>
        </w:rPr>
        <w:t xml:space="preserve">These </w:t>
      </w:r>
      <w:r w:rsidRPr="00675104">
        <w:rPr>
          <w:rStyle w:val="Emphasis"/>
        </w:rPr>
        <w:t>broad empirical studies</w:t>
      </w:r>
      <w:r w:rsidRPr="00675104">
        <w:rPr>
          <w:rStyle w:val="StyleUnderline"/>
        </w:rPr>
        <w:t xml:space="preserve"> support</w:t>
      </w:r>
      <w:r w:rsidRPr="007E5F94">
        <w:rPr>
          <w:rStyle w:val="StyleUnderline"/>
        </w:rPr>
        <w:t xml:space="preserve"> the earlier </w:t>
      </w:r>
      <w:r w:rsidRPr="00675104">
        <w:rPr>
          <w:rStyle w:val="StyleUnderline"/>
        </w:rPr>
        <w:t>claims</w:t>
      </w:r>
      <w:r w:rsidRPr="007E5F94">
        <w:rPr>
          <w:rStyle w:val="StyleUnderline"/>
        </w:rPr>
        <w:t xml:space="preserve"> of </w:t>
      </w:r>
      <w:proofErr w:type="spellStart"/>
      <w:r w:rsidRPr="007E5F94">
        <w:rPr>
          <w:rStyle w:val="StyleUnderline"/>
        </w:rPr>
        <w:t>Lijphart</w:t>
      </w:r>
      <w:proofErr w:type="spellEnd"/>
      <w:r w:rsidRPr="007E5F94">
        <w:rPr>
          <w:rStyle w:val="StyleUnderline"/>
        </w:rPr>
        <w:t xml:space="preserve">, </w:t>
      </w:r>
      <w:proofErr w:type="spellStart"/>
      <w:r w:rsidRPr="007E5F94">
        <w:rPr>
          <w:rStyle w:val="StyleUnderline"/>
        </w:rPr>
        <w:t>Gurr</w:t>
      </w:r>
      <w:proofErr w:type="spellEnd"/>
      <w:r w:rsidRPr="007E5F94">
        <w:rPr>
          <w:rStyle w:val="StyleUnderline"/>
        </w:rPr>
        <w:t xml:space="preserve">, and Horowitz that </w:t>
      </w:r>
      <w:r w:rsidRPr="00675104">
        <w:rPr>
          <w:rStyle w:val="StyleUnderline"/>
        </w:rPr>
        <w:t xml:space="preserve">power sharing </w:t>
      </w:r>
      <w:r w:rsidRPr="007E5F94">
        <w:rPr>
          <w:rStyle w:val="StyleUnderline"/>
        </w:rPr>
        <w:t xml:space="preserve">and autonomy granting institutions </w:t>
      </w:r>
      <w:r w:rsidRPr="00675104">
        <w:rPr>
          <w:rStyle w:val="StyleUnderline"/>
        </w:rPr>
        <w:t xml:space="preserve">can foster peaceful accommodation and prevent violent conflicts </w:t>
      </w:r>
      <w:r w:rsidRPr="007E5F94">
        <w:rPr>
          <w:rStyle w:val="StyleUnderline"/>
        </w:rPr>
        <w:t xml:space="preserve">among different groups </w:t>
      </w:r>
      <w:r w:rsidRPr="00675104">
        <w:rPr>
          <w:rStyle w:val="StyleUnderline"/>
        </w:rPr>
        <w:t xml:space="preserve">in </w:t>
      </w:r>
      <w:r w:rsidRPr="007E5F94">
        <w:rPr>
          <w:rStyle w:val="StyleUnderline"/>
        </w:rPr>
        <w:t xml:space="preserve">culturally </w:t>
      </w:r>
      <w:r w:rsidRPr="00675104">
        <w:rPr>
          <w:rStyle w:val="StyleUnderline"/>
        </w:rPr>
        <w:t>plural societies</w:t>
      </w:r>
      <w:r w:rsidRPr="007E5F94">
        <w:t xml:space="preserve">. </w:t>
      </w:r>
      <w:proofErr w:type="spellStart"/>
      <w:r w:rsidRPr="007E5F94">
        <w:t>Lijphart</w:t>
      </w:r>
      <w:proofErr w:type="spellEnd"/>
      <w:r w:rsidRPr="007E5F94">
        <w:t xml:space="preserve"> (1977:88), in his </w:t>
      </w:r>
      <w:proofErr w:type="gramStart"/>
      <w:r w:rsidRPr="007E5F94">
        <w:t>award winning</w:t>
      </w:r>
      <w:proofErr w:type="gramEnd"/>
      <w:r w:rsidRPr="007E5F94">
        <w:t xml:space="preserve"> book Democracy in Plural Societies, argues that "Clear boundaries between the segments of a plural society have the advantage of limiting mutual contacts and consequently of limiting the chances of ever-present potential antagonisms to erupt into actual hostility". This is not to argue for isolated or closed polities, which is almost impossible in a progressively globalizing world. The case is that when quite distinct and self-differentiating cultures come into contact, antagonism between them may increase. Compared to federal structure, unitary structure may bring distinct cultural groups into intense contact more rapidly because more group members may stay within their regions of traditional settlements under federal arrangements whereas unitary structure may foster population movement. Federalism reduces conflicts because it provides autonomy to groups. Disputants within federal structures or any mechanisms that provide autonomy are better able to work out agreements on more specific issues that surface repeatedly in the programs of communal movement (</w:t>
      </w:r>
      <w:proofErr w:type="spellStart"/>
      <w:r w:rsidRPr="007E5F94">
        <w:t>Gurr</w:t>
      </w:r>
      <w:proofErr w:type="spellEnd"/>
      <w:r w:rsidRPr="007E5F94">
        <w:t xml:space="preserve"> 1993:298-299). Autonomy agreements have helped dampen rebellions by Basques in Spain, the Moros in the Philippines, the </w:t>
      </w:r>
      <w:proofErr w:type="spellStart"/>
      <w:r w:rsidRPr="007E5F94">
        <w:t>Miskitos</w:t>
      </w:r>
      <w:proofErr w:type="spellEnd"/>
      <w:r w:rsidRPr="007E5F94">
        <w:t xml:space="preserve"> in Nicaragua, the people of Bangladesh’s Chittagong Hill Tracts and the affairs of Ethiopia, among others (</w:t>
      </w:r>
      <w:proofErr w:type="spellStart"/>
      <w:r w:rsidRPr="007E5F94">
        <w:t>Gurr</w:t>
      </w:r>
      <w:proofErr w:type="spellEnd"/>
      <w:r w:rsidRPr="007E5F94">
        <w:t xml:space="preserve"> 1993:3190) The Indian experiences are also illustrative. Ghosh (1998) argues that India state </w:t>
      </w:r>
      <w:proofErr w:type="spellStart"/>
      <w:r w:rsidRPr="007E5F94">
        <w:t>manged</w:t>
      </w:r>
      <w:proofErr w:type="spellEnd"/>
      <w:r w:rsidRPr="007E5F94">
        <w:t xml:space="preserve"> many its violent ethnic conflicts by creating new states (Such as Andhra Pradesh, </w:t>
      </w:r>
      <w:proofErr w:type="spellStart"/>
      <w:r w:rsidRPr="007E5F94">
        <w:t>Gujurat</w:t>
      </w:r>
      <w:proofErr w:type="spellEnd"/>
      <w:r w:rsidRPr="007E5F94">
        <w:t xml:space="preserve">, Punjab, </w:t>
      </w:r>
      <w:proofErr w:type="spellStart"/>
      <w:r w:rsidRPr="007E5F94">
        <w:t>Harayana</w:t>
      </w:r>
      <w:proofErr w:type="spellEnd"/>
      <w:r w:rsidRPr="007E5F94">
        <w:t xml:space="preserve">, Arunachal Pradesh, Goa, Himachal Pradesh, Meghalaya, Mizoram and Nagaland) and autonomous councils (Such as Darjeeling Gorkha Hill Council, Bodoland Autonomous Council, and Jharkhand Area </w:t>
      </w:r>
      <w:proofErr w:type="gramStart"/>
      <w:r w:rsidRPr="007E5F94">
        <w:t>autonomous</w:t>
      </w:r>
      <w:proofErr w:type="gramEnd"/>
      <w:r w:rsidRPr="007E5F94">
        <w:t xml:space="preserve"> Council, </w:t>
      </w:r>
      <w:proofErr w:type="spellStart"/>
      <w:r w:rsidRPr="007E5F94">
        <w:t>Leh</w:t>
      </w:r>
      <w:proofErr w:type="spellEnd"/>
      <w:r w:rsidRPr="007E5F94">
        <w:t xml:space="preserve"> Autonomous Hill Development Council). The basic idea, according to Ghosh (1998:61), was to devolve powers to make the ethnic/linguistic groups feel that their identity was being respected by the state. By providing autonomy, </w:t>
      </w:r>
      <w:r w:rsidRPr="00675104">
        <w:rPr>
          <w:rStyle w:val="StyleUnderline"/>
        </w:rPr>
        <w:t>federalism</w:t>
      </w:r>
      <w:r w:rsidRPr="007E5F94">
        <w:t xml:space="preserve"> also </w:t>
      </w:r>
      <w:r w:rsidRPr="00675104">
        <w:rPr>
          <w:rStyle w:val="StyleUnderline"/>
        </w:rPr>
        <w:t>undermines militant appeals</w:t>
      </w:r>
      <w:r w:rsidRPr="007E5F94">
        <w:t xml:space="preserve">. Because effective autonomy provides resources and institutions through which groups can make significant progress toward their objectives, many ethnic activities and supporters of ethnic movements are engaged through such arrangements. </w:t>
      </w:r>
      <w:proofErr w:type="gramStart"/>
      <w:r w:rsidRPr="007E5F94">
        <w:rPr>
          <w:rStyle w:val="StyleUnderline"/>
        </w:rPr>
        <w:t>Thus</w:t>
      </w:r>
      <w:proofErr w:type="gramEnd"/>
      <w:r w:rsidRPr="007E5F94">
        <w:rPr>
          <w:rStyle w:val="StyleUnderline"/>
        </w:rPr>
        <w:t xml:space="preserve"> </w:t>
      </w:r>
      <w:r w:rsidRPr="00675104">
        <w:rPr>
          <w:rStyle w:val="StyleUnderline"/>
        </w:rPr>
        <w:t xml:space="preserve">it </w:t>
      </w:r>
      <w:r w:rsidRPr="00675104">
        <w:rPr>
          <w:rStyle w:val="Emphasis"/>
        </w:rPr>
        <w:t>builds long-term support for peaceful solutions and undermines appeals to militant action</w:t>
      </w:r>
      <w:r w:rsidRPr="007E5F94">
        <w:t xml:space="preserve"> (</w:t>
      </w:r>
      <w:proofErr w:type="spellStart"/>
      <w:r w:rsidRPr="007E5F94">
        <w:t>Gurr</w:t>
      </w:r>
      <w:proofErr w:type="spellEnd"/>
      <w:r w:rsidRPr="007E5F94">
        <w:t xml:space="preserve"> 1993:303). Policies of regional devolution in France, Spain and Italy, on the other hand, demonstrate that establishing self-managing autonomous regions can be politically and economically less burdensome for central states than keeping resistant peoples in line by force: autonomy arrangements have transformed destructive conflicts in these societies into positive interregional competition". Federalism for Nepal Federalism is essential in plural countries like Nepal because it provides cultural autonomy to different cultural groups within a country. By allowing ethnic groups to govern themselves in cultural and developmental matters, it lessens their conflicts with the central state. Many of the conflicts of the identity movements are in cultural issues like religion, language, education and so on. Once regional governments are established, either the contesting parties from their own governments at the regional level, and decides in those matters, and/or influence the outcome because their proportional presence at the regional level is more than in the national level. Thus, many ethnic and linguistic groups can effectively put more pressure to the regional governments. Under unitary system, numerous regionally concentrated groups have not been able to put pressure on the central government because their population and voice are small at the central context. Even if they are not, their nature will become different. Some of the conflicts will be regionally </w:t>
      </w:r>
      <w:proofErr w:type="spellStart"/>
      <w:r w:rsidRPr="007E5F94">
        <w:t>focussed</w:t>
      </w:r>
      <w:proofErr w:type="spellEnd"/>
      <w:r w:rsidRPr="007E5F94">
        <w:t xml:space="preserve">. Hence, many of the conflicts will decrease in intensity and strength at the central level. The bureaucracy will also increasingly reflect the regional composition because the regional governments would hire local people in the administration. Bureaucrats with knowledge of local languages and specific local problems will be able to provide relatively more efficient administration. This will also reduce conflicts. Inclusion of more ethnic members into regional politics and administration will ensure more public politics directed toward regional needs, instead of irrelevant policies directed by the center. This will contribute to reducing conflicts arising out of mal-distribution of resources. If minorities want some form of autonomy to protect and promote their culture, develop their people and regions, and self-determine their future, they are likely to struggle for it unless some autonomy is provided. The struggle might take different form in different periods due to varying circumstances. Even if unfavorable circumstances may lead to non-actions during some periods, favorable conditions for mobilizations in other periods may lead to more activities, perhaps in violent ways. The growth of ethnic movements in Nepal after 1990 is an example. Thus, to address the conflicts arising out of issues of identity and cultural rights that are inherent human aspirations, autonomy is essential. Granting of federalism would </w:t>
      </w:r>
      <w:proofErr w:type="gramStart"/>
      <w:r w:rsidRPr="007E5F94">
        <w:t>in all likelihood</w:t>
      </w:r>
      <w:proofErr w:type="gramEnd"/>
      <w:r w:rsidRPr="007E5F94">
        <w:t xml:space="preserve"> bring an end to ethnic insurgencies like the </w:t>
      </w:r>
      <w:proofErr w:type="spellStart"/>
      <w:r w:rsidRPr="007E5F94">
        <w:t>Khambuwan</w:t>
      </w:r>
      <w:proofErr w:type="spellEnd"/>
      <w:r w:rsidRPr="007E5F94">
        <w:t xml:space="preserve"> </w:t>
      </w:r>
      <w:proofErr w:type="spellStart"/>
      <w:r w:rsidRPr="007E5F94">
        <w:t>Mukti</w:t>
      </w:r>
      <w:proofErr w:type="spellEnd"/>
      <w:r w:rsidRPr="007E5F94">
        <w:t xml:space="preserve"> </w:t>
      </w:r>
      <w:proofErr w:type="spellStart"/>
      <w:r w:rsidRPr="007E5F94">
        <w:t>Morcha</w:t>
      </w:r>
      <w:proofErr w:type="spellEnd"/>
      <w:r w:rsidRPr="007E5F94">
        <w:t xml:space="preserve"> because it meets their major demand. It will also prevent the possibilities of other ethnic insurgencies with demand for federalism. Territorial federalism can work for the benefit of large ethnic groups concentrated regionally but may not be able to address problems of the numerous low populated ethnic groups or groups that are not concentrated because they may not form majorities anywhere. For these groups, non-territorial federalism, as in Belgium, Austria etc. may address their needs. In non-territorial federalism, members of ethnic groups have rights to decide about their culture, education, language and so on by electing councils who have jurisdiction over cultural, social and developmental realms. The problems of the </w:t>
      </w:r>
      <w:proofErr w:type="spellStart"/>
      <w:r w:rsidRPr="007E5F94">
        <w:t>dalit</w:t>
      </w:r>
      <w:proofErr w:type="spellEnd"/>
      <w:r w:rsidRPr="007E5F94">
        <w:t xml:space="preserve"> and small ethnic groups can be addressed through non-territorial federalism. Federalism and its critics in Nepal </w:t>
      </w:r>
      <w:proofErr w:type="gramStart"/>
      <w:r w:rsidRPr="007E5F94">
        <w:t>The</w:t>
      </w:r>
      <w:proofErr w:type="gramEnd"/>
      <w:r w:rsidRPr="007E5F94">
        <w:t xml:space="preserve"> dominant group in Nepal often argues against federalism by raising the fear of secession. I have argued elsewhere that this fear is misplaced. In demanding only a few of the rights that mainly deal with cultural and social issues, the minority groups acknowledge that advantages of staying within the existing nation-state. On the other hand, devolution helps to avert separatism because granting of devolution meets substantial demand of the minorities. However, power </w:t>
      </w:r>
      <w:proofErr w:type="gramStart"/>
      <w:r w:rsidRPr="007E5F94">
        <w:t>has to</w:t>
      </w:r>
      <w:proofErr w:type="gramEnd"/>
      <w:r w:rsidRPr="007E5F94">
        <w:t xml:space="preserve"> be devolved in ways that make the state and minorities perceive benefit </w:t>
      </w:r>
      <w:proofErr w:type="spellStart"/>
      <w:r w:rsidRPr="007E5F94">
        <w:t>form</w:t>
      </w:r>
      <w:proofErr w:type="spellEnd"/>
      <w:r w:rsidRPr="007E5F94">
        <w:t xml:space="preserve"> it. Large numbers of ethnic groups with small population further minimize the secessionist possibilities in Nepal, if any. The lack of resources and difficult topography of settlement in </w:t>
      </w:r>
      <w:proofErr w:type="spellStart"/>
      <w:proofErr w:type="gramStart"/>
      <w:r w:rsidRPr="007E5F94">
        <w:t>may</w:t>
      </w:r>
      <w:proofErr w:type="spellEnd"/>
      <w:proofErr w:type="gramEnd"/>
      <w:r w:rsidRPr="007E5F94">
        <w:t xml:space="preserve"> cases make the creation and sustenance of smaller independent nations difficult, more so when the groups are in a state of under development. On the other hand, experience elsewhere demonstrates that </w:t>
      </w:r>
      <w:r w:rsidRPr="00675104">
        <w:rPr>
          <w:rStyle w:val="StyleUnderline"/>
        </w:rPr>
        <w:t xml:space="preserve">absence of autonomy may </w:t>
      </w:r>
      <w:r w:rsidRPr="00675104">
        <w:rPr>
          <w:rStyle w:val="Emphasis"/>
        </w:rPr>
        <w:t>lead to secessionist movements</w:t>
      </w:r>
      <w:r w:rsidRPr="007E5F94">
        <w:t>. Federalism was considered "slippery" in the 60s in Sri Lanka when the Tamils demanded autonomy. Today, autonomy does not satisfy the demands of the movement that arouse out of its denial (</w:t>
      </w:r>
      <w:proofErr w:type="spellStart"/>
      <w:r w:rsidRPr="007E5F94">
        <w:t>Stepan</w:t>
      </w:r>
      <w:proofErr w:type="spellEnd"/>
      <w:r w:rsidRPr="007E5F94">
        <w:t xml:space="preserve"> 1999). Hence </w:t>
      </w:r>
      <w:r w:rsidRPr="00675104">
        <w:rPr>
          <w:rStyle w:val="StyleUnderline"/>
        </w:rPr>
        <w:t>federalism</w:t>
      </w:r>
      <w:r w:rsidRPr="007E5F94">
        <w:rPr>
          <w:rStyle w:val="StyleUnderline"/>
        </w:rPr>
        <w:t xml:space="preserve">, in fact, </w:t>
      </w:r>
      <w:r w:rsidRPr="00675104">
        <w:rPr>
          <w:rStyle w:val="StyleUnderline"/>
        </w:rPr>
        <w:t xml:space="preserve">may contribute in </w:t>
      </w:r>
      <w:r w:rsidRPr="00675104">
        <w:rPr>
          <w:rStyle w:val="Emphasis"/>
        </w:rPr>
        <w:t>keeping a country together</w:t>
      </w:r>
      <w:r w:rsidRPr="00675104">
        <w:rPr>
          <w:rStyle w:val="StyleUnderline"/>
        </w:rPr>
        <w:t xml:space="preserve"> by satisfying communities have power over themselves, there is less need to secede</w:t>
      </w:r>
      <w:r w:rsidRPr="007E5F94">
        <w:t xml:space="preserve">; hence, a federal structure can keep different communities united within a nation-state framework. </w:t>
      </w:r>
      <w:r w:rsidRPr="00675104">
        <w:rPr>
          <w:rStyle w:val="StyleUnderline"/>
        </w:rPr>
        <w:t xml:space="preserve">Where cultural autonomy has not been provided, </w:t>
      </w:r>
      <w:r w:rsidRPr="00675104">
        <w:rPr>
          <w:rStyle w:val="Emphasis"/>
        </w:rPr>
        <w:t>many countries have seceded or are undergoing civil war or violent ethnic conflicts</w:t>
      </w:r>
      <w:r w:rsidRPr="007E5F94">
        <w:rPr>
          <w:rStyle w:val="StyleUnderline"/>
        </w:rPr>
        <w:t>.</w:t>
      </w:r>
      <w:r w:rsidRPr="007E5F94">
        <w:t xml:space="preserve"> Many in Nepal ignorantly argue that a small country like Nepal does not need a federal structure. However, federal countries like Belgium, Switzerland, Israel, Papua New Guinea, Holland and Austria have less population than Nepal. This belies the widespread fallacy that ‘small’ country like Nepal does not require federalism. The difficult geographic terrain and the problems of transportation and communication, on the other hand, make Nepal effectively larger than its area and population indicates. The perception that Nepal is a small country is due to its sandwiched position between the world’s two most populous countries. In terms of real and effective population, geography and cultural diversity, Nepal is not a small country. In fact, it is the 40th populous country among 227 countries in the world as of 2002 (US Census Bureau 2002). Federalism in not only in the interests if the marginalized groups, however. It is also in the interests of the dominant community because it lessens the underlying reasons for conflicts. Conflicts are </w:t>
      </w:r>
      <w:proofErr w:type="gramStart"/>
      <w:r w:rsidRPr="007E5F94">
        <w:t>more costly</w:t>
      </w:r>
      <w:proofErr w:type="gramEnd"/>
      <w:r w:rsidRPr="007E5F94">
        <w:t xml:space="preserve"> to the privilege sections of the society; hence as a toll for lessening the conflicts, federalism can serve the interests of the dominant community as well. Excerpts from the book "Nepal Tomorrow: Voices and visions" edited by D.B. Gurung.</w:t>
      </w:r>
    </w:p>
    <w:p w:rsidR="00713E01" w:rsidRPr="0022329B" w:rsidRDefault="00713E01" w:rsidP="00713E01">
      <w:pPr>
        <w:pStyle w:val="Heading4"/>
      </w:pPr>
      <w:r>
        <w:t>Federal overextension makes cohesive foreign policy impossible and ensures disasters - only commitment to federalism solves</w:t>
      </w:r>
    </w:p>
    <w:p w:rsidR="00713E01" w:rsidRDefault="00713E01" w:rsidP="00713E01">
      <w:proofErr w:type="spellStart"/>
      <w:r w:rsidRPr="001100D4">
        <w:rPr>
          <w:rStyle w:val="Style13ptBold"/>
        </w:rPr>
        <w:t>Nivola</w:t>
      </w:r>
      <w:proofErr w:type="spellEnd"/>
      <w:r w:rsidRPr="001100D4">
        <w:rPr>
          <w:rStyle w:val="Style13ptBold"/>
        </w:rPr>
        <w:t xml:space="preserve"> 5</w:t>
      </w:r>
      <w:r>
        <w:t xml:space="preserve">, Peter </w:t>
      </w:r>
      <w:proofErr w:type="spellStart"/>
      <w:r>
        <w:t>Nivola</w:t>
      </w:r>
      <w:proofErr w:type="spellEnd"/>
      <w:r>
        <w:t xml:space="preserve"> is a Senior Fellow of Governance Studies at the Brookings Institute, Why Federalism Matters, </w:t>
      </w:r>
      <w:r w:rsidRPr="001100D4">
        <w:t>http://www.brookings.edu/research/papers/2005/10/governance-nivola</w:t>
      </w:r>
    </w:p>
    <w:p w:rsidR="00713E01" w:rsidRPr="008C10FD" w:rsidRDefault="00713E01" w:rsidP="00713E01">
      <w:pPr>
        <w:rPr>
          <w:b/>
          <w:iCs/>
          <w:u w:val="single"/>
          <w:bdr w:val="single" w:sz="18" w:space="0" w:color="auto"/>
        </w:rPr>
      </w:pPr>
      <w:r w:rsidRPr="0022329B">
        <w:rPr>
          <w:rStyle w:val="StyleUnderline"/>
        </w:rPr>
        <w:t xml:space="preserve">Apart from creating confusion and complacency in local communities, a second sort of disorder begot by a national government too immersed in their </w:t>
      </w:r>
      <w:r w:rsidRPr="0022329B">
        <w:rPr>
          <w:rStyle w:val="Emphasis"/>
        </w:rPr>
        <w:t>day-to-day minutia</w:t>
      </w:r>
      <w:r w:rsidRPr="0022329B">
        <w:rPr>
          <w:rStyle w:val="StyleUnderline"/>
        </w:rPr>
        <w:t xml:space="preserve"> is that it may become </w:t>
      </w:r>
      <w:r w:rsidRPr="0022329B">
        <w:rPr>
          <w:rStyle w:val="Emphasis"/>
        </w:rPr>
        <w:t>less mindful of its own paramount priorities.</w:t>
      </w:r>
    </w:p>
    <w:p w:rsidR="00713E01" w:rsidRDefault="00713E01" w:rsidP="00713E01">
      <w:r w:rsidRPr="0022329B">
        <w:rPr>
          <w:rStyle w:val="StyleUnderline"/>
        </w:rPr>
        <w:t xml:space="preserve">Consider </w:t>
      </w:r>
      <w:r>
        <w:t xml:space="preserve">an obvious one: </w:t>
      </w:r>
      <w:r w:rsidRPr="0022329B">
        <w:rPr>
          <w:rStyle w:val="StyleUnderline"/>
        </w:rPr>
        <w:t>the security threat presented by Islamic extremism. This should have been the U.S. government's first concern</w:t>
      </w:r>
      <w:r>
        <w:t>, starting from at least the early 1990s. The prelude to September 11, 2001 was eventful and ominous. Fanatics with ties to Osama bin Laden had bombed the World Trade Center in 1993. Muslim militants had tried to hijack an airliner and crash it into the Eiffel Tower in 1994. U.S. military barracks in Dhahran, Saudi Arabia, were blown up, killing nearly a score of American servicemen in 1996. Courtesy of Al Qaeda, truck bombings at the American embassies in Tanzania and Kenya in 1998 caused thousands of casualties. Al Qaeda operatives attacked the USS Cole in 2000.</w:t>
      </w:r>
    </w:p>
    <w:p w:rsidR="00713E01" w:rsidRDefault="00713E01" w:rsidP="00713E01">
      <w:r>
        <w:t xml:space="preserve">And </w:t>
      </w:r>
      <w:proofErr w:type="gramStart"/>
      <w:r>
        <w:t>so</w:t>
      </w:r>
      <w:proofErr w:type="gramEnd"/>
      <w:r>
        <w:t xml:space="preserve"> it went, year after year. </w:t>
      </w:r>
      <w:r w:rsidRPr="0022329B">
        <w:rPr>
          <w:rStyle w:val="StyleUnderline"/>
        </w:rPr>
        <w:t xml:space="preserve">What is remarkable was </w:t>
      </w:r>
      <w:r>
        <w:t xml:space="preserve">not </w:t>
      </w:r>
      <w:r w:rsidRPr="0022329B">
        <w:rPr>
          <w:rStyle w:val="StyleUnderline"/>
        </w:rPr>
        <w:t xml:space="preserve">that </w:t>
      </w:r>
      <w:r>
        <w:t xml:space="preserve">the jihadists successfully struck the Twin Towers again in the fall of 2001 but that </w:t>
      </w:r>
      <w:r w:rsidRPr="0022329B">
        <w:rPr>
          <w:rStyle w:val="StyleUnderline"/>
        </w:rPr>
        <w:t xml:space="preserve">the </w:t>
      </w:r>
      <w:r w:rsidRPr="008C10FD">
        <w:rPr>
          <w:rStyle w:val="Emphasis"/>
        </w:rPr>
        <w:t>U</w:t>
      </w:r>
      <w:r>
        <w:t xml:space="preserve">nited </w:t>
      </w:r>
      <w:r w:rsidRPr="008C10FD">
        <w:rPr>
          <w:rStyle w:val="Emphasis"/>
        </w:rPr>
        <w:t>S</w:t>
      </w:r>
      <w:r>
        <w:t xml:space="preserve">tates </w:t>
      </w:r>
      <w:r w:rsidRPr="0022329B">
        <w:rPr>
          <w:rStyle w:val="StyleUnderline"/>
        </w:rPr>
        <w:t xml:space="preserve">and </w:t>
      </w:r>
      <w:r>
        <w:t xml:space="preserve">its </w:t>
      </w:r>
      <w:r w:rsidRPr="0022329B">
        <w:rPr>
          <w:rStyle w:val="StyleUnderline"/>
        </w:rPr>
        <w:t>allies threw no forceful counterpunches during the preceding decade, and that practically nothing was done to prepare the American people for the epic struggle they would have to wage</w:t>
      </w:r>
      <w:r>
        <w:t xml:space="preserve">. Instead, the </w:t>
      </w:r>
      <w:r w:rsidRPr="0022329B">
        <w:rPr>
          <w:rStyle w:val="StyleUnderline"/>
        </w:rPr>
        <w:t xml:space="preserve">Clinton </w:t>
      </w:r>
      <w:r>
        <w:t xml:space="preserve">administration </w:t>
      </w:r>
      <w:r w:rsidRPr="0022329B">
        <w:rPr>
          <w:rStyle w:val="StyleUnderline"/>
        </w:rPr>
        <w:t xml:space="preserve">and both parties in Congress mostly </w:t>
      </w:r>
      <w:r w:rsidRPr="008C10FD">
        <w:rPr>
          <w:rStyle w:val="Emphasis"/>
        </w:rPr>
        <w:t>remained engrossed in domestic issues, no matter how picayune or petty.</w:t>
      </w:r>
      <w:r w:rsidRPr="0022329B">
        <w:rPr>
          <w:rStyle w:val="StyleUnderline"/>
        </w:rPr>
        <w:t xml:space="preserve"> Neither of the presidential candidates in the 2000 election seemed attentive to the fact </w:t>
      </w:r>
      <w:r>
        <w:t xml:space="preserve">that </w:t>
      </w:r>
      <w:r w:rsidRPr="0022329B">
        <w:rPr>
          <w:rStyle w:val="StyleUnderline"/>
        </w:rPr>
        <w:t>the country and</w:t>
      </w:r>
      <w:r>
        <w:t xml:space="preserve"> the </w:t>
      </w:r>
      <w:r w:rsidRPr="0022329B">
        <w:rPr>
          <w:rStyle w:val="StyleUnderline"/>
        </w:rPr>
        <w:t>world were menaced by terrorism</w:t>
      </w:r>
      <w:r>
        <w:t>. On the day of reckoning, when word reached President George W. Bush that United Airlines flight 175 had slammed into a New York skyscraper, he was busy visiting a second-grade classroom at an elementary school in Sarasota, Florida.</w:t>
      </w:r>
    </w:p>
    <w:p w:rsidR="00713E01" w:rsidRPr="008C10FD" w:rsidRDefault="00713E01" w:rsidP="00713E01">
      <w:pPr>
        <w:rPr>
          <w:b/>
          <w:bCs/>
          <w:u w:val="single"/>
        </w:rPr>
      </w:pPr>
      <w:r>
        <w:t xml:space="preserve">The government's missteps leading up to September 11th, in short, had to do with more than bureaucratic lapses of the kind identified in the 9/11 Commission's detailed litany. The </w:t>
      </w:r>
      <w:r w:rsidRPr="0022329B">
        <w:rPr>
          <w:rStyle w:val="StyleUnderline"/>
        </w:rPr>
        <w:t xml:space="preserve">failure was also </w:t>
      </w:r>
      <w:r w:rsidRPr="0022329B">
        <w:rPr>
          <w:rStyle w:val="Emphasis"/>
        </w:rPr>
        <w:t>rooted in a kind of systemic attention deficit disorder</w:t>
      </w:r>
      <w:r w:rsidRPr="0022329B">
        <w:rPr>
          <w:rStyle w:val="StyleUnderline"/>
        </w:rPr>
        <w:t xml:space="preserve">. Diverting </w:t>
      </w:r>
      <w:r w:rsidRPr="0022329B">
        <w:rPr>
          <w:rStyle w:val="Emphasis"/>
        </w:rPr>
        <w:t>too much time and energy</w:t>
      </w:r>
      <w:r w:rsidRPr="0022329B">
        <w:rPr>
          <w:rStyle w:val="StyleUnderline"/>
        </w:rPr>
        <w:t xml:space="preserve"> to</w:t>
      </w:r>
      <w:r>
        <w:t xml:space="preserve"> what de Tocqueville had termed "</w:t>
      </w:r>
      <w:r w:rsidRPr="0022329B">
        <w:rPr>
          <w:rStyle w:val="StyleUnderline"/>
        </w:rPr>
        <w:t xml:space="preserve">secondary affairs," the </w:t>
      </w:r>
      <w:r w:rsidRPr="008C10FD">
        <w:rPr>
          <w:rStyle w:val="Emphasis"/>
        </w:rPr>
        <w:t>nation's public servants from top to bottom grew distracted and overextended</w:t>
      </w:r>
      <w:r w:rsidRPr="0022329B">
        <w:rPr>
          <w:rStyle w:val="StyleUnderline"/>
        </w:rPr>
        <w:t>.</w:t>
      </w:r>
    </w:p>
    <w:p w:rsidR="00713E01" w:rsidRPr="008C10FD" w:rsidRDefault="00713E01" w:rsidP="00713E01">
      <w:pPr>
        <w:rPr>
          <w:rStyle w:val="StyleUnderline"/>
          <w:bCs/>
          <w:iCs/>
          <w:bdr w:val="single" w:sz="18" w:space="0" w:color="auto"/>
        </w:rPr>
      </w:pPr>
      <w:r>
        <w:t xml:space="preserve">To be sure, the past four years have brought some notable changes. </w:t>
      </w:r>
      <w:r w:rsidRPr="0022329B">
        <w:rPr>
          <w:rStyle w:val="StyleUnderline"/>
        </w:rPr>
        <w:t xml:space="preserve">Fortifying the nation's security and foreign policy, for instance, remains a </w:t>
      </w:r>
      <w:r w:rsidRPr="008C10FD">
        <w:rPr>
          <w:rStyle w:val="Emphasis"/>
        </w:rPr>
        <w:t>problematic work in progress</w:t>
      </w:r>
      <w:r>
        <w:t xml:space="preserve">, but is at least no longer an item relegated to the hind sections of newspapers and presidential speeches. </w:t>
      </w:r>
      <w:r w:rsidRPr="0022329B">
        <w:rPr>
          <w:rStyle w:val="StyleUnderline"/>
        </w:rPr>
        <w:t xml:space="preserve">Nonetheless, </w:t>
      </w:r>
      <w:r w:rsidRPr="008C10FD">
        <w:rPr>
          <w:rStyle w:val="Emphasis"/>
        </w:rPr>
        <w:t>distraction and overextension</w:t>
      </w:r>
      <w:r w:rsidRPr="0022329B">
        <w:rPr>
          <w:rStyle w:val="StyleUnderline"/>
        </w:rPr>
        <w:t xml:space="preserve"> are old habits that the government in Washington hasn't kicked. Controversies of the most local, indeed sub-local, sort—like the case of Terri </w:t>
      </w:r>
      <w:proofErr w:type="spellStart"/>
      <w:r w:rsidRPr="0022329B">
        <w:rPr>
          <w:rStyle w:val="StyleUnderline"/>
        </w:rPr>
        <w:t>Schiavo</w:t>
      </w:r>
      <w:proofErr w:type="spellEnd"/>
      <w:r w:rsidRPr="0022329B">
        <w:rPr>
          <w:rStyle w:val="StyleUnderline"/>
        </w:rPr>
        <w:t xml:space="preserve">—still make their way to the top, </w:t>
      </w:r>
      <w:r w:rsidRPr="008C10FD">
        <w:rPr>
          <w:rStyle w:val="Emphasis"/>
        </w:rPr>
        <w:t>transfixing Congress and even the White House.</w:t>
      </w:r>
    </w:p>
    <w:p w:rsidR="00713E01" w:rsidRDefault="00713E01" w:rsidP="00713E01">
      <w:r w:rsidRPr="0022329B">
        <w:rPr>
          <w:rStyle w:val="StyleUnderline"/>
        </w:rPr>
        <w:t xml:space="preserve">The sensible way to disencumber the federal government and </w:t>
      </w:r>
      <w:r w:rsidRPr="008C10FD">
        <w:rPr>
          <w:rStyle w:val="Emphasis"/>
        </w:rPr>
        <w:t>sharpen its focus is to take federalism seriously</w:t>
      </w:r>
      <w:r w:rsidRPr="0022329B">
        <w:rPr>
          <w:rStyle w:val="StyleUnderline"/>
        </w:rPr>
        <w:t>—which is to</w:t>
      </w:r>
      <w:r>
        <w:t xml:space="preserve"> say, </w:t>
      </w:r>
      <w:r w:rsidRPr="0022329B">
        <w:rPr>
          <w:rStyle w:val="StyleUnderline"/>
        </w:rPr>
        <w:t>desist from fussing with the management of local</w:t>
      </w:r>
      <w:r>
        <w:t xml:space="preserve"> public schools, municipal staffing </w:t>
      </w:r>
      <w:r w:rsidRPr="0022329B">
        <w:rPr>
          <w:rStyle w:val="StyleUnderline"/>
        </w:rPr>
        <w:t>practices</w:t>
      </w:r>
      <w:r>
        <w:t>, sanitation standards, routine criminal justice, family end-of-life disputes, and countless other chores customarily in the ambit of state and local governance. Engineering such a disengagement on a full scale, however, implies reopening a large and unsettled debate: What are the proper spheres of national and local authority?</w:t>
      </w:r>
    </w:p>
    <w:p w:rsidR="00663425" w:rsidRDefault="00663425" w:rsidP="00663425">
      <w:pPr>
        <w:pStyle w:val="Heading3"/>
      </w:pPr>
      <w:r>
        <w:t>Turns Innovation</w:t>
      </w:r>
    </w:p>
    <w:p w:rsidR="00663425" w:rsidRDefault="00663425" w:rsidP="00663425">
      <w:pPr>
        <w:pStyle w:val="Heading4"/>
      </w:pPr>
      <w:r>
        <w:t xml:space="preserve">Decentralization necessary and sufficient for innovation </w:t>
      </w:r>
    </w:p>
    <w:p w:rsidR="00663425" w:rsidRPr="003C0ED2" w:rsidRDefault="00663425" w:rsidP="00663425">
      <w:pPr>
        <w:rPr>
          <w:sz w:val="16"/>
          <w:szCs w:val="16"/>
        </w:rPr>
      </w:pPr>
      <w:r w:rsidRPr="00F321C4">
        <w:rPr>
          <w:sz w:val="16"/>
          <w:szCs w:val="16"/>
        </w:rPr>
        <w:t xml:space="preserve">Lars P. </w:t>
      </w:r>
      <w:r w:rsidRPr="00F321C4">
        <w:rPr>
          <w:rStyle w:val="Style13ptBold"/>
        </w:rPr>
        <w:t>Feld</w:t>
      </w:r>
      <w:r w:rsidRPr="00F321C4">
        <w:rPr>
          <w:sz w:val="16"/>
          <w:szCs w:val="16"/>
        </w:rPr>
        <w:t xml:space="preserve"> 200</w:t>
      </w:r>
      <w:r w:rsidRPr="00F321C4">
        <w:rPr>
          <w:rStyle w:val="Style13ptBold"/>
        </w:rPr>
        <w:t>4</w:t>
      </w:r>
      <w:r w:rsidRPr="00F321C4">
        <w:rPr>
          <w:sz w:val="16"/>
          <w:szCs w:val="16"/>
        </w:rPr>
        <w:t xml:space="preserve">; Lars P. Feld / Horst Zimmermann / Thomas </w:t>
      </w:r>
      <w:proofErr w:type="spellStart"/>
      <w:r w:rsidRPr="00F321C4">
        <w:rPr>
          <w:sz w:val="16"/>
          <w:szCs w:val="16"/>
        </w:rPr>
        <w:t>Döring</w:t>
      </w:r>
      <w:proofErr w:type="spellEnd"/>
      <w:r w:rsidRPr="00F321C4">
        <w:rPr>
          <w:sz w:val="16"/>
          <w:szCs w:val="16"/>
        </w:rPr>
        <w:t xml:space="preserve"> Federalism, Decentralization, and Economic Growth </w:t>
      </w:r>
      <w:proofErr w:type="spellStart"/>
      <w:r w:rsidRPr="00F321C4">
        <w:rPr>
          <w:sz w:val="16"/>
          <w:szCs w:val="16"/>
        </w:rPr>
        <w:t>Nr</w:t>
      </w:r>
      <w:proofErr w:type="spellEnd"/>
      <w:r w:rsidRPr="00F321C4">
        <w:rPr>
          <w:sz w:val="16"/>
          <w:szCs w:val="16"/>
        </w:rPr>
        <w:t xml:space="preserve">. 30/2004 </w:t>
      </w:r>
      <w:proofErr w:type="spellStart"/>
      <w:r w:rsidRPr="00F321C4">
        <w:rPr>
          <w:sz w:val="16"/>
          <w:szCs w:val="16"/>
        </w:rPr>
        <w:t>Volkswirtschaftliche</w:t>
      </w:r>
      <w:proofErr w:type="spellEnd"/>
      <w:r w:rsidRPr="00F321C4">
        <w:rPr>
          <w:sz w:val="16"/>
          <w:szCs w:val="16"/>
        </w:rPr>
        <w:t xml:space="preserve"> </w:t>
      </w:r>
      <w:proofErr w:type="spellStart"/>
      <w:r w:rsidRPr="00F321C4">
        <w:rPr>
          <w:sz w:val="16"/>
          <w:szCs w:val="16"/>
        </w:rPr>
        <w:t>Beiträge</w:t>
      </w:r>
      <w:proofErr w:type="spellEnd"/>
      <w:r w:rsidRPr="00F321C4">
        <w:rPr>
          <w:sz w:val="16"/>
          <w:szCs w:val="16"/>
        </w:rPr>
        <w:t xml:space="preserve"> Marburg 2004 Prof. Dr. Lars Feld Philipps-Universität Marburg X Philipps University at Marburg “Federalism, Decentralization, and Economic Growth” www.fotomarburg.de/fb02/makro/forschung/gelbereihe/artikel/2004-30-FederalismGrowthDP_gesamt.pdf</w:t>
      </w:r>
    </w:p>
    <w:p w:rsidR="00663425" w:rsidRPr="00F321C4" w:rsidRDefault="00663425" w:rsidP="00663425">
      <w:pPr>
        <w:rPr>
          <w:sz w:val="16"/>
        </w:rPr>
      </w:pPr>
      <w:r w:rsidRPr="00F321C4">
        <w:rPr>
          <w:sz w:val="16"/>
        </w:rPr>
        <w:t xml:space="preserve">It follows from these theoretical approaches that the </w:t>
      </w:r>
      <w:r w:rsidRPr="00CD2F53">
        <w:rPr>
          <w:rStyle w:val="StyleUnderline"/>
        </w:rPr>
        <w:t>different institutional arrangements</w:t>
      </w:r>
      <w:r>
        <w:rPr>
          <w:rStyle w:val="StyleUnderline"/>
        </w:rPr>
        <w:t xml:space="preserve"> </w:t>
      </w:r>
      <w:r w:rsidRPr="00CD2F53">
        <w:rPr>
          <w:rStyle w:val="StyleUnderline"/>
        </w:rPr>
        <w:t>of federalism influence the economic development of a country and its regions</w:t>
      </w:r>
      <w:r w:rsidRPr="00F321C4">
        <w:rPr>
          <w:sz w:val="16"/>
        </w:rPr>
        <w:t xml:space="preserve">. </w:t>
      </w:r>
      <w:r w:rsidRPr="002D7674">
        <w:rPr>
          <w:rStyle w:val="StyleUnderline"/>
        </w:rPr>
        <w:t>Accord-</w:t>
      </w:r>
      <w:r>
        <w:rPr>
          <w:rStyle w:val="StyleUnderline"/>
        </w:rPr>
        <w:t xml:space="preserve"> </w:t>
      </w:r>
      <w:proofErr w:type="spellStart"/>
      <w:r w:rsidRPr="002D7674">
        <w:rPr>
          <w:rStyle w:val="StyleUnderline"/>
        </w:rPr>
        <w:t>ing</w:t>
      </w:r>
      <w:proofErr w:type="spellEnd"/>
      <w:r w:rsidRPr="002D7674">
        <w:rPr>
          <w:rStyle w:val="StyleUnderline"/>
        </w:rPr>
        <w:t xml:space="preserve"> to</w:t>
      </w:r>
      <w:r w:rsidRPr="00F321C4">
        <w:rPr>
          <w:sz w:val="16"/>
        </w:rPr>
        <w:t xml:space="preserve"> the most </w:t>
      </w:r>
      <w:r w:rsidRPr="002D7674">
        <w:rPr>
          <w:rStyle w:val="StyleUnderline"/>
        </w:rPr>
        <w:t>recent results</w:t>
      </w:r>
      <w:r w:rsidRPr="00F321C4">
        <w:rPr>
          <w:sz w:val="16"/>
        </w:rPr>
        <w:t xml:space="preserve"> by </w:t>
      </w:r>
      <w:proofErr w:type="spellStart"/>
      <w:r w:rsidRPr="00F321C4">
        <w:rPr>
          <w:sz w:val="16"/>
        </w:rPr>
        <w:t>Rodrik</w:t>
      </w:r>
      <w:proofErr w:type="spellEnd"/>
      <w:r w:rsidRPr="00F321C4">
        <w:rPr>
          <w:sz w:val="16"/>
        </w:rPr>
        <w:t xml:space="preserve">, Subramanian and </w:t>
      </w:r>
      <w:proofErr w:type="spellStart"/>
      <w:r w:rsidRPr="00F321C4">
        <w:rPr>
          <w:sz w:val="16"/>
        </w:rPr>
        <w:t>Trebbi</w:t>
      </w:r>
      <w:proofErr w:type="spellEnd"/>
      <w:r w:rsidRPr="00F321C4">
        <w:rPr>
          <w:sz w:val="16"/>
        </w:rPr>
        <w:t xml:space="preserve"> (2002) concerning the determinants of international economic development, </w:t>
      </w:r>
      <w:r w:rsidRPr="002D7674">
        <w:rPr>
          <w:rStyle w:val="StyleUnderline"/>
        </w:rPr>
        <w:t xml:space="preserve">legal and political </w:t>
      </w:r>
      <w:r w:rsidRPr="00675104">
        <w:rPr>
          <w:rStyle w:val="StyleUnderline"/>
        </w:rPr>
        <w:t xml:space="preserve">institutions </w:t>
      </w:r>
      <w:r w:rsidRPr="00675104">
        <w:rPr>
          <w:rStyle w:val="Emphasis"/>
        </w:rPr>
        <w:t>determine</w:t>
      </w:r>
      <w:r w:rsidRPr="00675104">
        <w:rPr>
          <w:rStyle w:val="StyleUnderline"/>
        </w:rPr>
        <w:t xml:space="preserve"> </w:t>
      </w:r>
      <w:r w:rsidRPr="00CD5150">
        <w:rPr>
          <w:rStyle w:val="StyleUnderline"/>
        </w:rPr>
        <w:t xml:space="preserve">the </w:t>
      </w:r>
      <w:r w:rsidRPr="00675104">
        <w:rPr>
          <w:rStyle w:val="Emphasis"/>
        </w:rPr>
        <w:t>growth</w:t>
      </w:r>
      <w:r w:rsidRPr="002D7674">
        <w:rPr>
          <w:rStyle w:val="StyleUnderline"/>
        </w:rPr>
        <w:t xml:space="preserve"> performance </w:t>
      </w:r>
      <w:r w:rsidRPr="00CD5150">
        <w:rPr>
          <w:rStyle w:val="StyleUnderline"/>
        </w:rPr>
        <w:t>of a country</w:t>
      </w:r>
      <w:r w:rsidRPr="00F321C4">
        <w:rPr>
          <w:sz w:val="16"/>
        </w:rPr>
        <w:t xml:space="preserve">. The federal or unitary organization of a state as well as the assignment of </w:t>
      </w:r>
      <w:r w:rsidRPr="002D7674">
        <w:rPr>
          <w:rStyle w:val="StyleUnderline"/>
        </w:rPr>
        <w:t>decision-making competencies within a federation</w:t>
      </w:r>
      <w:r>
        <w:rPr>
          <w:rStyle w:val="StyleUnderline"/>
        </w:rPr>
        <w:t xml:space="preserve"> </w:t>
      </w:r>
      <w:r w:rsidRPr="002D7674">
        <w:rPr>
          <w:rStyle w:val="StyleUnderline"/>
        </w:rPr>
        <w:t>are an important part</w:t>
      </w:r>
      <w:r w:rsidRPr="00F321C4">
        <w:rPr>
          <w:sz w:val="16"/>
        </w:rPr>
        <w:t xml:space="preserve"> of these institutions. </w:t>
      </w:r>
      <w:r w:rsidRPr="00675104">
        <w:rPr>
          <w:rStyle w:val="StyleUnderline"/>
        </w:rPr>
        <w:t>Decentralized</w:t>
      </w:r>
      <w:r w:rsidRPr="002D7674">
        <w:rPr>
          <w:rStyle w:val="StyleUnderline"/>
        </w:rPr>
        <w:t xml:space="preserve"> government </w:t>
      </w:r>
      <w:r w:rsidRPr="00675104">
        <w:rPr>
          <w:rStyle w:val="StyleUnderline"/>
        </w:rPr>
        <w:t xml:space="preserve">solutions </w:t>
      </w:r>
      <w:r w:rsidRPr="00675104">
        <w:rPr>
          <w:rStyle w:val="Emphasis"/>
        </w:rPr>
        <w:t>facilitate</w:t>
      </w:r>
      <w:r>
        <w:rPr>
          <w:rStyle w:val="StyleUnderline"/>
        </w:rPr>
        <w:t xml:space="preserve"> </w:t>
      </w:r>
      <w:r w:rsidRPr="002D7674">
        <w:rPr>
          <w:rStyle w:val="StyleUnderline"/>
        </w:rPr>
        <w:t xml:space="preserve">to </w:t>
      </w:r>
      <w:r w:rsidRPr="00CD5150">
        <w:rPr>
          <w:rStyle w:val="StyleUnderline"/>
        </w:rPr>
        <w:t xml:space="preserve">stronger </w:t>
      </w:r>
      <w:r w:rsidRPr="00675104">
        <w:rPr>
          <w:rStyle w:val="Emphasis"/>
        </w:rPr>
        <w:t>focus</w:t>
      </w:r>
      <w:r w:rsidRPr="002D7674">
        <w:rPr>
          <w:rStyle w:val="StyleUnderline"/>
        </w:rPr>
        <w:t xml:space="preserve"> on the economic necessities in agglomerations. Agglomeration proc-</w:t>
      </w:r>
      <w:r>
        <w:rPr>
          <w:rStyle w:val="StyleUnderline"/>
        </w:rPr>
        <w:t xml:space="preserve"> </w:t>
      </w:r>
      <w:proofErr w:type="spellStart"/>
      <w:r w:rsidRPr="002D7674">
        <w:rPr>
          <w:rStyle w:val="StyleUnderline"/>
        </w:rPr>
        <w:t>esses</w:t>
      </w:r>
      <w:proofErr w:type="spellEnd"/>
      <w:r w:rsidRPr="002D7674">
        <w:rPr>
          <w:rStyle w:val="StyleUnderline"/>
        </w:rPr>
        <w:t xml:space="preserve"> can then be supported in a useful way, for instance by specific investment in pub-</w:t>
      </w:r>
      <w:r>
        <w:rPr>
          <w:rStyle w:val="StyleUnderline"/>
        </w:rPr>
        <w:t xml:space="preserve"> </w:t>
      </w:r>
      <w:proofErr w:type="spellStart"/>
      <w:r w:rsidRPr="002D7674">
        <w:rPr>
          <w:rStyle w:val="StyleUnderline"/>
        </w:rPr>
        <w:t>lic</w:t>
      </w:r>
      <w:proofErr w:type="spellEnd"/>
      <w:r w:rsidRPr="002D7674">
        <w:rPr>
          <w:rStyle w:val="StyleUnderline"/>
        </w:rPr>
        <w:t xml:space="preserve"> infrastructure or human capital.</w:t>
      </w:r>
      <w:r>
        <w:rPr>
          <w:rStyle w:val="StyleUnderline"/>
        </w:rPr>
        <w:t xml:space="preserve"> </w:t>
      </w:r>
      <w:r w:rsidRPr="00F321C4">
        <w:rPr>
          <w:sz w:val="16"/>
        </w:rPr>
        <w:t xml:space="preserve">2.2 Federalism and decentralization as a growth-generating process Because of the regionally differentiating effects of growth processes, the question must be more precisely, how federalism </w:t>
      </w:r>
      <w:proofErr w:type="gramStart"/>
      <w:r w:rsidRPr="00F321C4">
        <w:rPr>
          <w:sz w:val="16"/>
        </w:rPr>
        <w:t>actually influences</w:t>
      </w:r>
      <w:proofErr w:type="gramEnd"/>
      <w:r w:rsidRPr="00F321C4">
        <w:rPr>
          <w:sz w:val="16"/>
        </w:rPr>
        <w:t xml:space="preserve"> economic development: Which impact on regional development processes should be ascribed to the fiscal federalism and in particular to fiscal competition? Usually </w:t>
      </w:r>
      <w:r w:rsidRPr="002D7674">
        <w:rPr>
          <w:rStyle w:val="StyleUnderline"/>
        </w:rPr>
        <w:t xml:space="preserve">economists evaluate competition </w:t>
      </w:r>
      <w:proofErr w:type="spellStart"/>
      <w:r w:rsidRPr="002D7674">
        <w:rPr>
          <w:rStyle w:val="StyleUnderline"/>
        </w:rPr>
        <w:t>posi</w:t>
      </w:r>
      <w:proofErr w:type="spellEnd"/>
      <w:r w:rsidRPr="002D7674">
        <w:rPr>
          <w:rStyle w:val="StyleUnderline"/>
        </w:rPr>
        <w:t>-</w:t>
      </w:r>
      <w:r>
        <w:rPr>
          <w:rStyle w:val="StyleUnderline"/>
        </w:rPr>
        <w:t xml:space="preserve"> </w:t>
      </w:r>
      <w:proofErr w:type="spellStart"/>
      <w:r w:rsidRPr="002D7674">
        <w:rPr>
          <w:rStyle w:val="StyleUnderline"/>
        </w:rPr>
        <w:t>tively</w:t>
      </w:r>
      <w:proofErr w:type="spellEnd"/>
      <w:r w:rsidRPr="002D7674">
        <w:rPr>
          <w:rStyle w:val="StyleUnderline"/>
        </w:rPr>
        <w:t xml:space="preserve"> as the main force creating a high variability and quality of product supply and the</w:t>
      </w:r>
      <w:r>
        <w:rPr>
          <w:rStyle w:val="StyleUnderline"/>
        </w:rPr>
        <w:t xml:space="preserve"> </w:t>
      </w:r>
      <w:r w:rsidRPr="002D7674">
        <w:rPr>
          <w:rStyle w:val="StyleUnderline"/>
        </w:rPr>
        <w:t>possibility that individuals can pursue their preferences</w:t>
      </w:r>
      <w:r w:rsidRPr="00F321C4">
        <w:rPr>
          <w:sz w:val="16"/>
        </w:rPr>
        <w:t xml:space="preserve">. </w:t>
      </w:r>
      <w:proofErr w:type="spellStart"/>
      <w:r w:rsidRPr="00F321C4">
        <w:rPr>
          <w:sz w:val="16"/>
        </w:rPr>
        <w:t>Tiebout’s</w:t>
      </w:r>
      <w:proofErr w:type="spellEnd"/>
      <w:r w:rsidRPr="00F321C4">
        <w:rPr>
          <w:sz w:val="16"/>
        </w:rPr>
        <w:t xml:space="preserve"> metaphor (1956) of ‘voting by feet’ thus implies that </w:t>
      </w:r>
      <w:r w:rsidRPr="002D7674">
        <w:rPr>
          <w:rStyle w:val="StyleUnderline"/>
        </w:rPr>
        <w:t>competition has positive effects that mainly develop in a</w:t>
      </w:r>
      <w:r>
        <w:rPr>
          <w:rStyle w:val="StyleUnderline"/>
        </w:rPr>
        <w:t xml:space="preserve"> </w:t>
      </w:r>
      <w:r w:rsidRPr="002D7674">
        <w:rPr>
          <w:rStyle w:val="StyleUnderline"/>
        </w:rPr>
        <w:t>dynamic economy.</w:t>
      </w:r>
      <w:r w:rsidRPr="00F321C4">
        <w:rPr>
          <w:sz w:val="16"/>
        </w:rPr>
        <w:t xml:space="preserve"> </w:t>
      </w:r>
      <w:r w:rsidRPr="00675104">
        <w:rPr>
          <w:rStyle w:val="StyleUnderline"/>
        </w:rPr>
        <w:t xml:space="preserve">A </w:t>
      </w:r>
      <w:r w:rsidRPr="00675104">
        <w:rPr>
          <w:rStyle w:val="Emphasis"/>
        </w:rPr>
        <w:t>decentralized experimentatio</w:t>
      </w:r>
      <w:r w:rsidRPr="00675104">
        <w:rPr>
          <w:rStyle w:val="StyleUnderline"/>
        </w:rPr>
        <w:t>n of new</w:t>
      </w:r>
      <w:r w:rsidRPr="002D7674">
        <w:rPr>
          <w:rStyle w:val="StyleUnderline"/>
        </w:rPr>
        <w:t xml:space="preserve"> </w:t>
      </w:r>
      <w:r w:rsidRPr="00CD5150">
        <w:rPr>
          <w:rStyle w:val="StyleUnderline"/>
        </w:rPr>
        <w:t xml:space="preserve">governmental </w:t>
      </w:r>
      <w:r w:rsidRPr="00675104">
        <w:rPr>
          <w:rStyle w:val="StyleUnderline"/>
        </w:rPr>
        <w:t xml:space="preserve">solutions for </w:t>
      </w:r>
      <w:r w:rsidRPr="00CD5150">
        <w:rPr>
          <w:rStyle w:val="StyleUnderline"/>
        </w:rPr>
        <w:t xml:space="preserve">economic </w:t>
      </w:r>
      <w:r w:rsidRPr="00675104">
        <w:rPr>
          <w:rStyle w:val="StyleUnderline"/>
        </w:rPr>
        <w:t xml:space="preserve">problems occurs such that </w:t>
      </w:r>
      <w:r w:rsidRPr="00675104">
        <w:rPr>
          <w:rStyle w:val="Emphasis"/>
        </w:rPr>
        <w:t>new solutions are adapted</w:t>
      </w:r>
      <w:r w:rsidRPr="00675104">
        <w:rPr>
          <w:rStyle w:val="StyleUnderline"/>
        </w:rPr>
        <w:t xml:space="preserve"> by competing jurisdictions</w:t>
      </w:r>
      <w:r w:rsidRPr="00CD5150">
        <w:rPr>
          <w:sz w:val="16"/>
        </w:rPr>
        <w:t>.</w:t>
      </w:r>
      <w:r w:rsidRPr="00F321C4">
        <w:rPr>
          <w:sz w:val="16"/>
        </w:rPr>
        <w:t xml:space="preserve"> </w:t>
      </w:r>
      <w:r w:rsidRPr="00675104">
        <w:rPr>
          <w:rStyle w:val="StyleUnderline"/>
        </w:rPr>
        <w:t>Competition between jurisdictions</w:t>
      </w:r>
      <w:r w:rsidRPr="002D7674">
        <w:rPr>
          <w:rStyle w:val="StyleUnderline"/>
        </w:rPr>
        <w:t xml:space="preserve"> thus </w:t>
      </w:r>
      <w:r w:rsidRPr="00675104">
        <w:rPr>
          <w:rStyle w:val="StyleUnderline"/>
        </w:rPr>
        <w:t xml:space="preserve">becomes a discovery process which </w:t>
      </w:r>
      <w:r w:rsidRPr="00675104">
        <w:rPr>
          <w:rStyle w:val="Emphasis"/>
        </w:rPr>
        <w:t>enhances the prospects of</w:t>
      </w:r>
      <w:r w:rsidRPr="00675104">
        <w:rPr>
          <w:rStyle w:val="StyleUnderline"/>
        </w:rPr>
        <w:t xml:space="preserve"> </w:t>
      </w:r>
      <w:r w:rsidRPr="00CD5150">
        <w:rPr>
          <w:rStyle w:val="StyleUnderline"/>
        </w:rPr>
        <w:t xml:space="preserve">political </w:t>
      </w:r>
      <w:r w:rsidRPr="00675104">
        <w:rPr>
          <w:rStyle w:val="Emphasis"/>
        </w:rPr>
        <w:t>innovation</w:t>
      </w:r>
      <w:r w:rsidRPr="002D7674">
        <w:rPr>
          <w:rStyle w:val="StyleUnderline"/>
        </w:rPr>
        <w:t>.</w:t>
      </w:r>
      <w:r w:rsidRPr="00F321C4">
        <w:rPr>
          <w:sz w:val="16"/>
        </w:rPr>
        <w:t xml:space="preserve"> </w:t>
      </w:r>
      <w:r w:rsidRPr="00675104">
        <w:rPr>
          <w:rStyle w:val="StyleUnderline"/>
        </w:rPr>
        <w:t xml:space="preserve">Federalism and decentralization lead to a </w:t>
      </w:r>
      <w:r w:rsidRPr="00675104">
        <w:rPr>
          <w:rStyle w:val="Emphasis"/>
        </w:rPr>
        <w:t>higher innovative capacity</w:t>
      </w:r>
      <w:r w:rsidRPr="00F321C4">
        <w:rPr>
          <w:sz w:val="16"/>
        </w:rPr>
        <w:t xml:space="preserve"> of the political system. Already in 1932, Louis Brandeis, judge at the U.S. Supreme Court, summarized this argument in the following way: „It is one of the happy incidents of the federal system that a single courageous State may, if its citizens choose, serve as a laboratory; and try novel social and economic </w:t>
      </w:r>
      <w:proofErr w:type="spellStart"/>
      <w:r w:rsidRPr="00F321C4">
        <w:rPr>
          <w:sz w:val="16"/>
        </w:rPr>
        <w:t>experi</w:t>
      </w:r>
      <w:proofErr w:type="spellEnd"/>
      <w:r w:rsidRPr="00F321C4">
        <w:rPr>
          <w:sz w:val="16"/>
        </w:rPr>
        <w:t xml:space="preserve">- </w:t>
      </w:r>
      <w:proofErr w:type="spellStart"/>
      <w:r w:rsidRPr="00F321C4">
        <w:rPr>
          <w:sz w:val="16"/>
        </w:rPr>
        <w:t>ments</w:t>
      </w:r>
      <w:proofErr w:type="spellEnd"/>
      <w:r w:rsidRPr="00F321C4">
        <w:rPr>
          <w:sz w:val="16"/>
        </w:rPr>
        <w:t xml:space="preserve"> without risk to the rest of the </w:t>
      </w:r>
      <w:proofErr w:type="gramStart"/>
      <w:r w:rsidRPr="00F321C4">
        <w:rPr>
          <w:sz w:val="16"/>
        </w:rPr>
        <w:t>country“ (</w:t>
      </w:r>
      <w:proofErr w:type="gramEnd"/>
      <w:r w:rsidRPr="00F321C4">
        <w:rPr>
          <w:sz w:val="16"/>
        </w:rPr>
        <w:t xml:space="preserve">quoted from Oates 1999, p. 1132). In this context Oates (1999) speaks of </w:t>
      </w:r>
      <w:r w:rsidRPr="00F321C4">
        <w:rPr>
          <w:rStyle w:val="StyleUnderline"/>
        </w:rPr>
        <w:t>‘</w:t>
      </w:r>
      <w:r w:rsidRPr="00675104">
        <w:rPr>
          <w:rStyle w:val="StyleUnderline"/>
        </w:rPr>
        <w:t>laboratory federalism’</w:t>
      </w:r>
      <w:r w:rsidRPr="00F321C4">
        <w:rPr>
          <w:rStyle w:val="StyleUnderline"/>
        </w:rPr>
        <w:t xml:space="preserve"> </w:t>
      </w:r>
      <w:r w:rsidRPr="00F321C4">
        <w:rPr>
          <w:sz w:val="16"/>
        </w:rPr>
        <w:t xml:space="preserve">and points out that the reform of welfare in the USA in 1996 followed exactly these considerations (Inman and </w:t>
      </w:r>
      <w:proofErr w:type="spellStart"/>
      <w:r w:rsidRPr="00F321C4">
        <w:rPr>
          <w:sz w:val="16"/>
        </w:rPr>
        <w:t>Rubinfeld</w:t>
      </w:r>
      <w:proofErr w:type="spellEnd"/>
      <w:r w:rsidRPr="00F321C4">
        <w:rPr>
          <w:sz w:val="16"/>
        </w:rPr>
        <w:t xml:space="preserve"> 1997). This competition </w:t>
      </w:r>
      <w:r w:rsidRPr="00675104">
        <w:rPr>
          <w:rStyle w:val="StyleUnderline"/>
        </w:rPr>
        <w:t>may induce regions to create favorable conditions for</w:t>
      </w:r>
      <w:r w:rsidRPr="00F321C4">
        <w:rPr>
          <w:rStyle w:val="StyleUnderline"/>
        </w:rPr>
        <w:t xml:space="preserve"> the use of</w:t>
      </w:r>
      <w:r>
        <w:rPr>
          <w:rStyle w:val="StyleUnderline"/>
        </w:rPr>
        <w:t xml:space="preserve"> </w:t>
      </w:r>
      <w:r w:rsidRPr="00675104">
        <w:rPr>
          <w:rStyle w:val="Emphasis"/>
        </w:rPr>
        <w:t>agglomeration</w:t>
      </w:r>
      <w:r w:rsidRPr="00675104">
        <w:rPr>
          <w:rStyle w:val="StyleUnderline"/>
        </w:rPr>
        <w:t xml:space="preserve"> </w:t>
      </w:r>
      <w:r w:rsidRPr="00CD5150">
        <w:rPr>
          <w:rStyle w:val="StyleUnderline"/>
        </w:rPr>
        <w:t>advantages</w:t>
      </w:r>
      <w:r w:rsidRPr="00F321C4">
        <w:rPr>
          <w:rStyle w:val="StyleUnderline"/>
        </w:rPr>
        <w:t xml:space="preserve"> and to counter agglomeration disadvantages</w:t>
      </w:r>
      <w:r w:rsidRPr="00F321C4">
        <w:rPr>
          <w:sz w:val="16"/>
        </w:rPr>
        <w:t xml:space="preserve"> (Zimmermann 1990). In a slightly different fashion, </w:t>
      </w:r>
      <w:proofErr w:type="spellStart"/>
      <w:r w:rsidRPr="00F321C4">
        <w:rPr>
          <w:sz w:val="16"/>
        </w:rPr>
        <w:t>Weingast</w:t>
      </w:r>
      <w:proofErr w:type="spellEnd"/>
      <w:r w:rsidRPr="00F321C4">
        <w:rPr>
          <w:sz w:val="16"/>
        </w:rPr>
        <w:t xml:space="preserve"> (1995) points to the advantages of a ‘market- preserving federalism’. Starting from a „fundamental political dilemma", according to which "a government strong enough to protect property rights and enforce contracts is also strong enough to confiscate the wealth of its </w:t>
      </w:r>
      <w:proofErr w:type="gramStart"/>
      <w:r w:rsidRPr="00F321C4">
        <w:rPr>
          <w:sz w:val="16"/>
        </w:rPr>
        <w:t>citizens“ (</w:t>
      </w:r>
      <w:proofErr w:type="gramEnd"/>
      <w:r w:rsidRPr="00F321C4">
        <w:rPr>
          <w:sz w:val="16"/>
        </w:rPr>
        <w:t xml:space="preserve">p. 1), he considers </w:t>
      </w:r>
      <w:proofErr w:type="spellStart"/>
      <w:r w:rsidRPr="00F321C4">
        <w:rPr>
          <w:sz w:val="16"/>
        </w:rPr>
        <w:t>competi</w:t>
      </w:r>
      <w:proofErr w:type="spellEnd"/>
      <w:r w:rsidRPr="00F321C4">
        <w:rPr>
          <w:sz w:val="16"/>
        </w:rPr>
        <w:t xml:space="preserve">- </w:t>
      </w:r>
      <w:proofErr w:type="spellStart"/>
      <w:r w:rsidRPr="00F321C4">
        <w:rPr>
          <w:sz w:val="16"/>
        </w:rPr>
        <w:t>tive</w:t>
      </w:r>
      <w:proofErr w:type="spellEnd"/>
      <w:r w:rsidRPr="00F321C4">
        <w:rPr>
          <w:sz w:val="16"/>
        </w:rPr>
        <w:t xml:space="preserve"> federalism as a chance to reduce the scope of the government and thus to maintain market efficiency. </w:t>
      </w:r>
      <w:r w:rsidRPr="00F321C4">
        <w:rPr>
          <w:rStyle w:val="StyleUnderline"/>
        </w:rPr>
        <w:t xml:space="preserve">Because of the better migration chances of mobile investors, the </w:t>
      </w:r>
      <w:proofErr w:type="spellStart"/>
      <w:r w:rsidRPr="00F321C4">
        <w:rPr>
          <w:rStyle w:val="StyleUnderline"/>
        </w:rPr>
        <w:t>gov</w:t>
      </w:r>
      <w:proofErr w:type="spellEnd"/>
      <w:r w:rsidRPr="00F321C4">
        <w:rPr>
          <w:rStyle w:val="StyleUnderline"/>
        </w:rPr>
        <w:t>-</w:t>
      </w:r>
      <w:r>
        <w:rPr>
          <w:rStyle w:val="StyleUnderline"/>
        </w:rPr>
        <w:t xml:space="preserve"> </w:t>
      </w:r>
      <w:proofErr w:type="spellStart"/>
      <w:r w:rsidRPr="00F321C4">
        <w:rPr>
          <w:rStyle w:val="StyleUnderline"/>
        </w:rPr>
        <w:t>ernments</w:t>
      </w:r>
      <w:proofErr w:type="spellEnd"/>
      <w:r w:rsidRPr="00F321C4">
        <w:rPr>
          <w:rStyle w:val="StyleUnderline"/>
        </w:rPr>
        <w:t xml:space="preserve"> of sub-central jurisdictions conduct investor-friendly policies and adopt </w:t>
      </w:r>
      <w:proofErr w:type="spellStart"/>
      <w:r w:rsidRPr="00F321C4">
        <w:rPr>
          <w:rStyle w:val="StyleUnderline"/>
        </w:rPr>
        <w:t>solu</w:t>
      </w:r>
      <w:proofErr w:type="spellEnd"/>
      <w:r w:rsidRPr="00F321C4">
        <w:rPr>
          <w:rStyle w:val="StyleUnderline"/>
        </w:rPr>
        <w:t>-</w:t>
      </w:r>
      <w:r>
        <w:rPr>
          <w:rStyle w:val="StyleUnderline"/>
        </w:rPr>
        <w:t xml:space="preserve"> </w:t>
      </w:r>
      <w:proofErr w:type="spellStart"/>
      <w:r w:rsidRPr="00F321C4">
        <w:rPr>
          <w:rStyle w:val="StyleUnderline"/>
        </w:rPr>
        <w:t>tions</w:t>
      </w:r>
      <w:proofErr w:type="spellEnd"/>
      <w:r w:rsidRPr="00F321C4">
        <w:rPr>
          <w:rStyle w:val="StyleUnderline"/>
        </w:rPr>
        <w:t xml:space="preserve"> promoting market outcomes</w:t>
      </w:r>
      <w:r w:rsidRPr="00F321C4">
        <w:rPr>
          <w:sz w:val="16"/>
        </w:rPr>
        <w:t xml:space="preserve">. </w:t>
      </w:r>
      <w:proofErr w:type="spellStart"/>
      <w:r w:rsidRPr="00F321C4">
        <w:rPr>
          <w:sz w:val="16"/>
        </w:rPr>
        <w:t>Weingast</w:t>
      </w:r>
      <w:proofErr w:type="spellEnd"/>
      <w:r w:rsidRPr="00F321C4">
        <w:rPr>
          <w:sz w:val="16"/>
        </w:rPr>
        <w:t xml:space="preserve"> continues an earlier analysis by Hayek (1939), according to which „planning in a federation cannot assume the forms which today are pre-eminently known under this term; ... </w:t>
      </w:r>
      <w:r w:rsidRPr="00F321C4">
        <w:rPr>
          <w:rStyle w:val="StyleUnderline"/>
        </w:rPr>
        <w:t>In a federation economic policy will</w:t>
      </w:r>
      <w:r>
        <w:rPr>
          <w:rStyle w:val="StyleUnderline"/>
        </w:rPr>
        <w:t xml:space="preserve"> </w:t>
      </w:r>
      <w:r w:rsidRPr="00F321C4">
        <w:rPr>
          <w:rStyle w:val="StyleUnderline"/>
        </w:rPr>
        <w:t xml:space="preserve">have to take the form of providing a rational permanent framework within which </w:t>
      </w:r>
      <w:proofErr w:type="spellStart"/>
      <w:r w:rsidRPr="00F321C4">
        <w:rPr>
          <w:rStyle w:val="StyleUnderline"/>
        </w:rPr>
        <w:t>individ</w:t>
      </w:r>
      <w:proofErr w:type="spellEnd"/>
      <w:r w:rsidRPr="00F321C4">
        <w:rPr>
          <w:rStyle w:val="StyleUnderline"/>
        </w:rPr>
        <w:t>-</w:t>
      </w:r>
      <w:r>
        <w:rPr>
          <w:rStyle w:val="StyleUnderline"/>
        </w:rPr>
        <w:t xml:space="preserve"> </w:t>
      </w:r>
      <w:proofErr w:type="spellStart"/>
      <w:r w:rsidRPr="00F321C4">
        <w:rPr>
          <w:rStyle w:val="StyleUnderline"/>
        </w:rPr>
        <w:t>ual</w:t>
      </w:r>
      <w:proofErr w:type="spellEnd"/>
      <w:r w:rsidRPr="00F321C4">
        <w:rPr>
          <w:rStyle w:val="StyleUnderline"/>
        </w:rPr>
        <w:t xml:space="preserve"> initiative will have the largest possible scope and will be made to work as </w:t>
      </w:r>
      <w:proofErr w:type="spellStart"/>
      <w:r w:rsidRPr="00F321C4">
        <w:rPr>
          <w:rStyle w:val="StyleUnderline"/>
        </w:rPr>
        <w:t>benefi</w:t>
      </w:r>
      <w:proofErr w:type="spellEnd"/>
      <w:r w:rsidRPr="00F321C4">
        <w:rPr>
          <w:rStyle w:val="StyleUnderline"/>
        </w:rPr>
        <w:t>-</w:t>
      </w:r>
      <w:r>
        <w:rPr>
          <w:rStyle w:val="StyleUnderline"/>
        </w:rPr>
        <w:t xml:space="preserve"> </w:t>
      </w:r>
      <w:proofErr w:type="spellStart"/>
      <w:r w:rsidRPr="00F321C4">
        <w:rPr>
          <w:rStyle w:val="StyleUnderline"/>
        </w:rPr>
        <w:t>ciently</w:t>
      </w:r>
      <w:proofErr w:type="spellEnd"/>
      <w:r w:rsidRPr="00F321C4">
        <w:rPr>
          <w:rStyle w:val="StyleUnderline"/>
        </w:rPr>
        <w:t xml:space="preserve"> as </w:t>
      </w:r>
      <w:proofErr w:type="gramStart"/>
      <w:r w:rsidRPr="00F321C4">
        <w:rPr>
          <w:rStyle w:val="StyleUnderline"/>
        </w:rPr>
        <w:t>possible</w:t>
      </w:r>
      <w:r w:rsidRPr="00F321C4">
        <w:rPr>
          <w:sz w:val="16"/>
        </w:rPr>
        <w:t>“ (</w:t>
      </w:r>
      <w:proofErr w:type="gramEnd"/>
      <w:r w:rsidRPr="00F321C4">
        <w:rPr>
          <w:sz w:val="16"/>
        </w:rPr>
        <w:t>p. 268). This competition appears as particularly favorable, when- ever fiscal regimes do not provide a reliable protection against excessive taxation (</w:t>
      </w:r>
      <w:proofErr w:type="spellStart"/>
      <w:r w:rsidRPr="00F321C4">
        <w:rPr>
          <w:sz w:val="16"/>
        </w:rPr>
        <w:t>Schnellenbach</w:t>
      </w:r>
      <w:proofErr w:type="spellEnd"/>
      <w:r w:rsidRPr="00F321C4">
        <w:rPr>
          <w:sz w:val="16"/>
        </w:rPr>
        <w:t xml:space="preserve"> 2003). Similar conclusions can be drawn from the political economy analysis by Brennan and Buchanan (1980).</w:t>
      </w:r>
    </w:p>
    <w:p w:rsidR="00663425" w:rsidRDefault="00663425" w:rsidP="00663425">
      <w:pPr>
        <w:pStyle w:val="Heading4"/>
      </w:pPr>
      <w:r>
        <w:t>Extinction</w:t>
      </w:r>
    </w:p>
    <w:p w:rsidR="00663425" w:rsidRPr="00581C9E" w:rsidRDefault="00663425" w:rsidP="00663425">
      <w:proofErr w:type="spellStart"/>
      <w:r w:rsidRPr="00581C9E">
        <w:rPr>
          <w:rStyle w:val="Style13ptBold"/>
        </w:rPr>
        <w:t>Klarevas</w:t>
      </w:r>
      <w:proofErr w:type="spellEnd"/>
      <w:r w:rsidRPr="00581C9E">
        <w:rPr>
          <w:rStyle w:val="Style13ptBold"/>
        </w:rPr>
        <w:t xml:space="preserve"> 9</w:t>
      </w:r>
      <w:r w:rsidRPr="00581C9E">
        <w:t xml:space="preserve"> –Louis </w:t>
      </w:r>
      <w:proofErr w:type="spellStart"/>
      <w:r w:rsidRPr="00581C9E">
        <w:t>Klarevas</w:t>
      </w:r>
      <w:proofErr w:type="spellEnd"/>
      <w:r w:rsidRPr="00581C9E">
        <w:t xml:space="preserve">, Professor for Center for Global Affairs @ New York University, 12/15, “Securing American Primacy While Tackling Climate Change: Toward a National Strategy of </w:t>
      </w:r>
      <w:proofErr w:type="spellStart"/>
      <w:r w:rsidRPr="00581C9E">
        <w:t>Greengemony</w:t>
      </w:r>
      <w:proofErr w:type="spellEnd"/>
      <w:r w:rsidRPr="00581C9E">
        <w:t>,” http://www.huffingtonpost.com/louis-klarevas/securing-american-primacy_b_393223.html</w:t>
      </w:r>
    </w:p>
    <w:p w:rsidR="00663425" w:rsidRPr="00581C9E" w:rsidRDefault="00663425" w:rsidP="00663425">
      <w:pPr>
        <w:rPr>
          <w:sz w:val="12"/>
          <w:szCs w:val="12"/>
        </w:rPr>
      </w:pPr>
      <w:r w:rsidRPr="00581C9E">
        <w:rPr>
          <w:sz w:val="12"/>
        </w:rPr>
        <w:t xml:space="preserve">As national leaders from around the world are gathering in Copenhagen, Denmark, to attend the United Nations Climate Change Conference, </w:t>
      </w:r>
      <w:r w:rsidRPr="00581C9E">
        <w:rPr>
          <w:u w:val="single"/>
        </w:rPr>
        <w:t>the time is ripe to re-assess America's current energy policies</w:t>
      </w:r>
      <w:r w:rsidRPr="00581C9E">
        <w:rPr>
          <w:sz w:val="12"/>
        </w:rPr>
        <w:t xml:space="preserve"> - but </w:t>
      </w:r>
      <w:r w:rsidRPr="00581C9E">
        <w:rPr>
          <w:u w:val="single"/>
        </w:rPr>
        <w:t>within the larger framework of how a new approach on the environment will stave off global warming and shore up American primacy</w:t>
      </w:r>
      <w:r w:rsidRPr="00581C9E">
        <w:rPr>
          <w:sz w:val="12"/>
        </w:rPr>
        <w:t xml:space="preserve">. By not addressing climate change more aggressively and creatively, </w:t>
      </w:r>
      <w:r w:rsidRPr="00675104">
        <w:rPr>
          <w:u w:val="single"/>
        </w:rPr>
        <w:t>the U</w:t>
      </w:r>
      <w:r w:rsidRPr="00581C9E">
        <w:rPr>
          <w:u w:val="single"/>
        </w:rPr>
        <w:t xml:space="preserve">nited </w:t>
      </w:r>
      <w:r w:rsidRPr="00675104">
        <w:rPr>
          <w:u w:val="single"/>
        </w:rPr>
        <w:t>S</w:t>
      </w:r>
      <w:r w:rsidRPr="00581C9E">
        <w:rPr>
          <w:u w:val="single"/>
        </w:rPr>
        <w:t xml:space="preserve">tates </w:t>
      </w:r>
      <w:r w:rsidRPr="00675104">
        <w:rPr>
          <w:u w:val="single"/>
        </w:rPr>
        <w:t xml:space="preserve">is squandering an opportunity to </w:t>
      </w:r>
      <w:r w:rsidRPr="00675104">
        <w:rPr>
          <w:u w:val="single"/>
          <w:bdr w:val="single" w:sz="4" w:space="0" w:color="auto"/>
        </w:rPr>
        <w:t>secure</w:t>
      </w:r>
      <w:r w:rsidRPr="00581C9E">
        <w:rPr>
          <w:u w:val="single"/>
          <w:bdr w:val="single" w:sz="4" w:space="0" w:color="auto"/>
        </w:rPr>
        <w:t xml:space="preserve"> its </w:t>
      </w:r>
      <w:r w:rsidRPr="00675104">
        <w:rPr>
          <w:b/>
          <w:u w:val="single"/>
          <w:bdr w:val="single" w:sz="4" w:space="0" w:color="auto"/>
        </w:rPr>
        <w:t>global primacy</w:t>
      </w:r>
      <w:r w:rsidRPr="00581C9E">
        <w:rPr>
          <w:u w:val="single"/>
          <w:bdr w:val="single" w:sz="4" w:space="0" w:color="auto"/>
        </w:rPr>
        <w:t xml:space="preserve"> for the next few generations</w:t>
      </w:r>
      <w:r w:rsidRPr="00581C9E">
        <w:rPr>
          <w:sz w:val="12"/>
        </w:rPr>
        <w:t xml:space="preserve"> to come. To do this, though, </w:t>
      </w:r>
      <w:r w:rsidRPr="00675104">
        <w:rPr>
          <w:u w:val="single"/>
        </w:rPr>
        <w:t>the U.S.</w:t>
      </w:r>
      <w:r w:rsidRPr="00581C9E">
        <w:rPr>
          <w:u w:val="single"/>
        </w:rPr>
        <w:t xml:space="preserve"> must rely on innovation to</w:t>
      </w:r>
      <w:r w:rsidRPr="00581C9E">
        <w:rPr>
          <w:sz w:val="12"/>
        </w:rPr>
        <w:t xml:space="preserve"> help the world </w:t>
      </w:r>
      <w:r w:rsidRPr="00581C9E">
        <w:rPr>
          <w:u w:val="single"/>
          <w:bdr w:val="single" w:sz="4" w:space="0" w:color="auto"/>
        </w:rPr>
        <w:t>escape the coming environmental meltdown</w:t>
      </w:r>
      <w:r w:rsidRPr="00581C9E">
        <w:rPr>
          <w:u w:val="single"/>
        </w:rPr>
        <w:t xml:space="preserve">. </w:t>
      </w:r>
      <w:r w:rsidRPr="00675104">
        <w:rPr>
          <w:u w:val="single"/>
        </w:rPr>
        <w:t xml:space="preserve">Developing </w:t>
      </w:r>
      <w:r w:rsidRPr="00581C9E">
        <w:rPr>
          <w:u w:val="single"/>
        </w:rPr>
        <w:t xml:space="preserve">the </w:t>
      </w:r>
      <w:r w:rsidRPr="00675104">
        <w:rPr>
          <w:u w:val="single"/>
        </w:rPr>
        <w:t xml:space="preserve">key technologies that will </w:t>
      </w:r>
      <w:r w:rsidRPr="00675104">
        <w:rPr>
          <w:rStyle w:val="Emphasis"/>
        </w:rPr>
        <w:t>save the planet from</w:t>
      </w:r>
      <w:r w:rsidRPr="00581C9E">
        <w:rPr>
          <w:rStyle w:val="Emphasis"/>
        </w:rPr>
        <w:t xml:space="preserve"> global </w:t>
      </w:r>
      <w:r w:rsidRPr="00675104">
        <w:rPr>
          <w:rStyle w:val="Emphasis"/>
        </w:rPr>
        <w:t>warming</w:t>
      </w:r>
      <w:r w:rsidRPr="00675104">
        <w:rPr>
          <w:u w:val="single"/>
        </w:rPr>
        <w:t xml:space="preserve"> will allow the U.S. to </w:t>
      </w:r>
      <w:r w:rsidRPr="00675104">
        <w:rPr>
          <w:rStyle w:val="Emphasis"/>
        </w:rPr>
        <w:t xml:space="preserve">outmaneuver </w:t>
      </w:r>
      <w:r w:rsidRPr="00581C9E">
        <w:rPr>
          <w:rStyle w:val="Emphasis"/>
        </w:rPr>
        <w:t xml:space="preserve">potential great power </w:t>
      </w:r>
      <w:r w:rsidRPr="00675104">
        <w:rPr>
          <w:rStyle w:val="Emphasis"/>
        </w:rPr>
        <w:t>rivals</w:t>
      </w:r>
      <w:r w:rsidRPr="00675104">
        <w:rPr>
          <w:sz w:val="12"/>
        </w:rPr>
        <w:t xml:space="preserve"> </w:t>
      </w:r>
      <w:r w:rsidRPr="00581C9E">
        <w:rPr>
          <w:sz w:val="12"/>
        </w:rPr>
        <w:t xml:space="preserve">seeking to replace it </w:t>
      </w:r>
      <w:r w:rsidRPr="00675104">
        <w:rPr>
          <w:rStyle w:val="StyleUnderline"/>
        </w:rPr>
        <w:t>as the</w:t>
      </w:r>
      <w:r w:rsidRPr="00581C9E">
        <w:rPr>
          <w:sz w:val="12"/>
        </w:rPr>
        <w:t xml:space="preserve"> international system's </w:t>
      </w:r>
      <w:r w:rsidRPr="00675104">
        <w:rPr>
          <w:rStyle w:val="StyleUnderline"/>
        </w:rPr>
        <w:t>hegemon</w:t>
      </w:r>
      <w:r w:rsidRPr="00581C9E">
        <w:rPr>
          <w:sz w:val="12"/>
        </w:rPr>
        <w:t xml:space="preserve">. But </w:t>
      </w:r>
      <w:r w:rsidRPr="00581C9E">
        <w:rPr>
          <w:u w:val="single"/>
        </w:rPr>
        <w:t>the greening of American strategy must occur soon</w:t>
      </w:r>
      <w:r w:rsidRPr="00581C9E">
        <w:rPr>
          <w:sz w:val="12"/>
        </w:rPr>
        <w:t xml:space="preserve">. The U.S., however, seems to be stuck in time, unable to move beyond oil-centric geo-politics in any meaningful way. Often, the gridlock is portrayed as a partisan difference, with Republicans resisting action and Democrats pleading for action. This, though, is an unfair characterization as there are numerous proactive Republicans and quite a few reticent Democrats. The real divide is instead one between realists and liberals. </w:t>
      </w:r>
      <w:r w:rsidRPr="00581C9E">
        <w:rPr>
          <w:u w:val="single"/>
        </w:rPr>
        <w:t>Students of realpolitik</w:t>
      </w:r>
      <w:r w:rsidRPr="00581C9E">
        <w:rPr>
          <w:sz w:val="12"/>
        </w:rPr>
        <w:t xml:space="preserve">, which still heavily guides American foreign policy, largely </w:t>
      </w:r>
      <w:r w:rsidRPr="00581C9E">
        <w:rPr>
          <w:u w:val="single"/>
        </w:rPr>
        <w:t>discount environmental issues as they are not seen as advancing national interests</w:t>
      </w:r>
      <w:r w:rsidRPr="00581C9E">
        <w:rPr>
          <w:sz w:val="12"/>
        </w:rPr>
        <w:t xml:space="preserve"> in a way that generates relative power advantages vis-à-vis the other major powers in the system: Russia, China, Japan, India, and the European Union.  </w:t>
      </w:r>
      <w:r w:rsidRPr="00581C9E">
        <w:rPr>
          <w:u w:val="single"/>
        </w:rPr>
        <w:t>Liberals</w:t>
      </w:r>
      <w:r w:rsidRPr="00581C9E">
        <w:rPr>
          <w:sz w:val="12"/>
        </w:rPr>
        <w:t xml:space="preserve">, on the other hand, </w:t>
      </w:r>
      <w:r w:rsidRPr="00581C9E">
        <w:rPr>
          <w:u w:val="single"/>
        </w:rPr>
        <w:t xml:space="preserve">have recognized that global </w:t>
      </w:r>
      <w:r w:rsidRPr="00675104">
        <w:rPr>
          <w:u w:val="single"/>
        </w:rPr>
        <w:t>warming might</w:t>
      </w:r>
      <w:r w:rsidRPr="00581C9E">
        <w:rPr>
          <w:u w:val="single"/>
        </w:rPr>
        <w:t xml:space="preserve"> very well </w:t>
      </w:r>
      <w:r w:rsidRPr="00675104">
        <w:rPr>
          <w:u w:val="single"/>
        </w:rPr>
        <w:t>be</w:t>
      </w:r>
      <w:r w:rsidRPr="00581C9E">
        <w:rPr>
          <w:u w:val="single"/>
        </w:rPr>
        <w:t xml:space="preserve">come </w:t>
      </w:r>
      <w:r w:rsidRPr="00675104">
        <w:rPr>
          <w:u w:val="single"/>
        </w:rPr>
        <w:t xml:space="preserve">the </w:t>
      </w:r>
      <w:r w:rsidRPr="00675104">
        <w:rPr>
          <w:rStyle w:val="Emphasis"/>
        </w:rPr>
        <w:t xml:space="preserve">greatest challenge </w:t>
      </w:r>
      <w:r w:rsidRPr="00581C9E">
        <w:rPr>
          <w:rStyle w:val="Emphasis"/>
        </w:rPr>
        <w:t xml:space="preserve">ever </w:t>
      </w:r>
      <w:r w:rsidRPr="00675104">
        <w:rPr>
          <w:rStyle w:val="Emphasis"/>
        </w:rPr>
        <w:t>faced by [hu]mankind</w:t>
      </w:r>
      <w:r w:rsidRPr="00675104">
        <w:rPr>
          <w:sz w:val="12"/>
        </w:rPr>
        <w:t>.</w:t>
      </w:r>
      <w:r w:rsidRPr="00581C9E">
        <w:rPr>
          <w:sz w:val="12"/>
        </w:rPr>
        <w:t xml:space="preserve"> As such, their thinking often eschews narrowly defined national interests for the greater global good. This, though, ruffles elected officials whose sworn obligation is, above all, to protect and promote American national interests. What both sides need to understand is that </w:t>
      </w:r>
      <w:r w:rsidRPr="00581C9E">
        <w:rPr>
          <w:u w:val="single"/>
        </w:rPr>
        <w:t xml:space="preserve">by becoming a lean, mean, green fighting machine, the U.S. can </w:t>
      </w:r>
      <w:proofErr w:type="gramStart"/>
      <w:r w:rsidRPr="00581C9E">
        <w:rPr>
          <w:u w:val="single"/>
        </w:rPr>
        <w:t>actually bring</w:t>
      </w:r>
      <w:proofErr w:type="gramEnd"/>
      <w:r w:rsidRPr="00581C9E">
        <w:rPr>
          <w:u w:val="single"/>
        </w:rPr>
        <w:t xml:space="preserve"> together liberals and realists to advance a collective interest which benefits every nation</w:t>
      </w:r>
      <w:r w:rsidRPr="00581C9E">
        <w:rPr>
          <w:sz w:val="12"/>
        </w:rPr>
        <w:t xml:space="preserve">, while at the same time, securing America's global primacy well into the future. To do so, </w:t>
      </w:r>
      <w:r w:rsidRPr="00581C9E">
        <w:rPr>
          <w:u w:val="single"/>
        </w:rPr>
        <w:t>the U.S. must re-invent itself as not just your traditional hegemon, but as history's first ever green hegemon</w:t>
      </w:r>
      <w:r w:rsidRPr="00581C9E">
        <w:rPr>
          <w:sz w:val="12"/>
        </w:rPr>
        <w:t xml:space="preserve">. Hegemons are countries that dominate the international system - bailing out other countries in times of global crisis, establishing and maintaining the most important international institutions, and covering the costs that result from free-riding and cheating global obligations. Since 1945, that role has been the purview of the United States. Immediately after World War II, Europe and Asia laid in ruin, the global economy required resuscitation, the countries of the free world needed security guarantees, and the entire system longed for a multilateral forum where global concerns could be addressed. The U.S., emerging the least scathed by the systemic crisis of fascism's rise, stepped up to the challenge and established the postwar (and current) liberal order. But don't let the world "liberal" fool you. While many nations benefited from America's new-found hegemony, the U.S. was driven largely by "realist" selfish national interests. The liberal order first and foremost benefited the U.S. With the U.S. becoming bogged down in places like Afghanistan and Iraq, running a record national debt, and failing to shore up the dollar, the future of American hegemony now seems to be facing a serious contest: potential rivals - acting like sharks smelling blood in the water - wish to challenge the U.S. on a variety of fronts. </w:t>
      </w:r>
      <w:r w:rsidRPr="00581C9E">
        <w:rPr>
          <w:u w:val="single"/>
        </w:rPr>
        <w:t xml:space="preserve">This has led numerous commentators to forecast the U.S.'s imminent fall from grace. Not all hope is lost however. With the impending systemic crisis of global warming on the horizon, the U.S. again finds itself </w:t>
      </w:r>
      <w:proofErr w:type="gramStart"/>
      <w:r w:rsidRPr="00581C9E">
        <w:rPr>
          <w:u w:val="single"/>
        </w:rPr>
        <w:t>in a position to</w:t>
      </w:r>
      <w:proofErr w:type="gramEnd"/>
      <w:r w:rsidRPr="00581C9E">
        <w:rPr>
          <w:u w:val="single"/>
        </w:rPr>
        <w:t xml:space="preserve"> address a transnational problem in a way that will benefit both the international community collectively and the U.S. selfishly</w:t>
      </w:r>
      <w:r w:rsidRPr="00581C9E">
        <w:rPr>
          <w:sz w:val="12"/>
        </w:rPr>
        <w:t xml:space="preserve">. The current problem is two-fold. First, the competition for oil is fueling animosities between the major powers. The geopolitics of oil has already emboldened Russia in its 'near abroad' and China in far-off places like Africa and Latin America. As oil is a limited natural resource, </w:t>
      </w:r>
      <w:r w:rsidRPr="00675104">
        <w:rPr>
          <w:u w:val="single"/>
        </w:rPr>
        <w:t xml:space="preserve">a </w:t>
      </w:r>
      <w:r w:rsidRPr="00675104">
        <w:rPr>
          <w:rStyle w:val="Emphasis"/>
        </w:rPr>
        <w:t xml:space="preserve">nasty </w:t>
      </w:r>
      <w:r w:rsidRPr="00581C9E">
        <w:rPr>
          <w:rStyle w:val="Emphasis"/>
        </w:rPr>
        <w:t xml:space="preserve">zero-sum </w:t>
      </w:r>
      <w:r w:rsidRPr="00675104">
        <w:rPr>
          <w:rStyle w:val="Emphasis"/>
        </w:rPr>
        <w:t>contest could be looming</w:t>
      </w:r>
      <w:r w:rsidRPr="00581C9E">
        <w:rPr>
          <w:u w:val="single"/>
        </w:rPr>
        <w:t xml:space="preserve"> on the horizon for the U.S. and its major power rivals</w:t>
      </w:r>
      <w:r w:rsidRPr="00581C9E">
        <w:rPr>
          <w:sz w:val="12"/>
        </w:rPr>
        <w:t xml:space="preserve"> - </w:t>
      </w:r>
      <w:r w:rsidRPr="00581C9E">
        <w:rPr>
          <w:u w:val="single"/>
        </w:rPr>
        <w:t xml:space="preserve">a contest </w:t>
      </w:r>
      <w:r w:rsidRPr="00675104">
        <w:rPr>
          <w:u w:val="single"/>
        </w:rPr>
        <w:t xml:space="preserve">which threatens </w:t>
      </w:r>
      <w:r w:rsidRPr="00675104">
        <w:rPr>
          <w:rStyle w:val="Emphasis"/>
        </w:rPr>
        <w:t>American primacy and global stability</w:t>
      </w:r>
      <w:r w:rsidRPr="00581C9E">
        <w:rPr>
          <w:sz w:val="12"/>
        </w:rPr>
        <w:t xml:space="preserve">. Second, </w:t>
      </w:r>
      <w:r w:rsidRPr="00581C9E">
        <w:rPr>
          <w:u w:val="single"/>
        </w:rPr>
        <w:t>converting fossil fuels like oil to run national economies is producing irreversible harm in the form of carbon dioxide emissions</w:t>
      </w:r>
      <w:r w:rsidRPr="00581C9E">
        <w:rPr>
          <w:sz w:val="12"/>
        </w:rPr>
        <w:t xml:space="preserve">. So long as the global economy remains oil-dependent, greenhouse gases will continue to rise. </w:t>
      </w:r>
      <w:r w:rsidRPr="00581C9E">
        <w:rPr>
          <w:u w:val="single"/>
        </w:rPr>
        <w:t>Experts are predicting as much as a 60% increase in</w:t>
      </w:r>
      <w:r w:rsidRPr="00581C9E">
        <w:rPr>
          <w:sz w:val="12"/>
        </w:rPr>
        <w:t xml:space="preserve"> carbon dioxide </w:t>
      </w:r>
      <w:r w:rsidRPr="00581C9E">
        <w:rPr>
          <w:u w:val="single"/>
        </w:rPr>
        <w:t xml:space="preserve">emissions </w:t>
      </w:r>
      <w:r w:rsidRPr="00581C9E">
        <w:rPr>
          <w:sz w:val="12"/>
        </w:rPr>
        <w:t xml:space="preserve">in the next twenty-five years. </w:t>
      </w:r>
      <w:r w:rsidRPr="00581C9E">
        <w:rPr>
          <w:u w:val="single"/>
        </w:rPr>
        <w:t xml:space="preserve">That </w:t>
      </w:r>
      <w:proofErr w:type="gramStart"/>
      <w:r w:rsidRPr="00581C9E">
        <w:rPr>
          <w:sz w:val="12"/>
        </w:rPr>
        <w:t xml:space="preserve">likely  </w:t>
      </w:r>
      <w:r w:rsidRPr="00581C9E">
        <w:rPr>
          <w:u w:val="single"/>
        </w:rPr>
        <w:t>means</w:t>
      </w:r>
      <w:proofErr w:type="gramEnd"/>
      <w:r w:rsidRPr="00581C9E">
        <w:rPr>
          <w:u w:val="single"/>
        </w:rPr>
        <w:t xml:space="preserve"> more devastating water shortages, droughts, forest fires, floods, and storms</w:t>
      </w:r>
      <w:r w:rsidRPr="00581C9E">
        <w:rPr>
          <w:sz w:val="12"/>
        </w:rPr>
        <w:t xml:space="preserve">. In other words, </w:t>
      </w:r>
      <w:r w:rsidRPr="00675104">
        <w:rPr>
          <w:u w:val="single"/>
        </w:rPr>
        <w:t xml:space="preserve">if </w:t>
      </w:r>
      <w:r w:rsidRPr="00581C9E">
        <w:rPr>
          <w:u w:val="single"/>
        </w:rPr>
        <w:t xml:space="preserve">global </w:t>
      </w:r>
      <w:r w:rsidRPr="00675104">
        <w:rPr>
          <w:u w:val="single"/>
        </w:rPr>
        <w:t xml:space="preserve">competition for </w:t>
      </w:r>
      <w:r w:rsidRPr="00581C9E">
        <w:rPr>
          <w:u w:val="single"/>
        </w:rPr>
        <w:t xml:space="preserve">access to </w:t>
      </w:r>
      <w:r w:rsidRPr="00675104">
        <w:rPr>
          <w:u w:val="single"/>
        </w:rPr>
        <w:t>energy</w:t>
      </w:r>
      <w:r w:rsidRPr="00581C9E">
        <w:rPr>
          <w:u w:val="single"/>
        </w:rPr>
        <w:t xml:space="preserve"> resources </w:t>
      </w:r>
      <w:r w:rsidRPr="00675104">
        <w:rPr>
          <w:u w:val="single"/>
        </w:rPr>
        <w:t xml:space="preserve">does not </w:t>
      </w:r>
      <w:r w:rsidRPr="00675104">
        <w:rPr>
          <w:rStyle w:val="Emphasis"/>
        </w:rPr>
        <w:t xml:space="preserve">undermine </w:t>
      </w:r>
      <w:r w:rsidRPr="00581C9E">
        <w:rPr>
          <w:rStyle w:val="Emphasis"/>
        </w:rPr>
        <w:t xml:space="preserve">international </w:t>
      </w:r>
      <w:r w:rsidRPr="00675104">
        <w:rPr>
          <w:rStyle w:val="Emphasis"/>
        </w:rPr>
        <w:t>security</w:t>
      </w:r>
      <w:r w:rsidRPr="00675104">
        <w:rPr>
          <w:u w:val="single"/>
        </w:rPr>
        <w:t xml:space="preserve">, </w:t>
      </w:r>
      <w:r w:rsidRPr="00581C9E">
        <w:rPr>
          <w:rStyle w:val="Emphasis"/>
        </w:rPr>
        <w:t xml:space="preserve">global </w:t>
      </w:r>
      <w:r w:rsidRPr="00675104">
        <w:rPr>
          <w:rStyle w:val="Emphasis"/>
        </w:rPr>
        <w:t>warming will</w:t>
      </w:r>
      <w:r w:rsidRPr="00581C9E">
        <w:rPr>
          <w:sz w:val="12"/>
        </w:rPr>
        <w:t xml:space="preserve">. And in either case, oil will be a culprit for the instability. Oil arguably has been the most precious energy resource of the last half-century. But "black gold" is so 20th century. The   key resource for this century will be green gold - clean, environmentally-friendly energy like wind, solar, and hydrogen power. </w:t>
      </w:r>
      <w:r w:rsidRPr="00581C9E">
        <w:rPr>
          <w:u w:val="single"/>
          <w:bdr w:val="single" w:sz="4" w:space="0" w:color="auto"/>
        </w:rPr>
        <w:t>Climate change leaves no alternative</w:t>
      </w:r>
      <w:r w:rsidRPr="00581C9E">
        <w:rPr>
          <w:u w:val="single"/>
        </w:rPr>
        <w:t>. And the sooner we realize this, the better off we will be</w:t>
      </w:r>
      <w:r w:rsidRPr="00581C9E">
        <w:rPr>
          <w:sz w:val="12"/>
        </w:rPr>
        <w:t xml:space="preserve">. What Washington must do </w:t>
      </w:r>
      <w:proofErr w:type="gramStart"/>
      <w:r w:rsidRPr="00581C9E">
        <w:rPr>
          <w:sz w:val="12"/>
        </w:rPr>
        <w:t>in order to</w:t>
      </w:r>
      <w:proofErr w:type="gramEnd"/>
      <w:r w:rsidRPr="00581C9E">
        <w:rPr>
          <w:sz w:val="12"/>
        </w:rPr>
        <w:t xml:space="preserve"> avoid the traps of </w:t>
      </w:r>
      <w:proofErr w:type="spellStart"/>
      <w:r w:rsidRPr="00581C9E">
        <w:rPr>
          <w:sz w:val="12"/>
        </w:rPr>
        <w:t>petropolitics</w:t>
      </w:r>
      <w:proofErr w:type="spellEnd"/>
      <w:r w:rsidRPr="00581C9E">
        <w:rPr>
          <w:sz w:val="12"/>
        </w:rPr>
        <w:t xml:space="preserve"> is to convert the U.S. into the world's first-ever green hegemon. For starters, </w:t>
      </w:r>
      <w:r w:rsidRPr="00581C9E">
        <w:rPr>
          <w:u w:val="single"/>
        </w:rPr>
        <w:t>the federal government must drastically increase investment in energy and environmental research and development</w:t>
      </w:r>
      <w:r w:rsidRPr="00581C9E">
        <w:rPr>
          <w:sz w:val="12"/>
        </w:rPr>
        <w:t xml:space="preserve"> (E&amp;E R&amp;D). This will require a serious sacrifice, committing upwards of $40 billion annually to E&amp;E R&amp;D - a far cry from the few billion dollars currently being spent. By promoting a new national project, </w:t>
      </w:r>
      <w:r w:rsidRPr="00675104">
        <w:rPr>
          <w:u w:val="single"/>
        </w:rPr>
        <w:t>the U.S. could develop new technologies</w:t>
      </w:r>
      <w:r w:rsidRPr="00581C9E">
        <w:rPr>
          <w:u w:val="single"/>
        </w:rPr>
        <w:t xml:space="preserve"> that will assure it does not drown in a pool of oil</w:t>
      </w:r>
      <w:r w:rsidRPr="00581C9E">
        <w:rPr>
          <w:sz w:val="12"/>
        </w:rPr>
        <w:t xml:space="preserve">. Some solutions are already well known, such as raising fuel standards for automobiles; improving public transportation networks; and expanding nuclear and wind power sources. Others, however, have not progressed much beyond the drawing board: </w:t>
      </w:r>
      <w:r w:rsidRPr="00675104">
        <w:rPr>
          <w:rStyle w:val="StyleUnderline"/>
        </w:rPr>
        <w:t xml:space="preserve">batteries </w:t>
      </w:r>
      <w:r w:rsidRPr="00581C9E">
        <w:rPr>
          <w:rStyle w:val="StyleUnderline"/>
        </w:rPr>
        <w:t>that can store</w:t>
      </w:r>
      <w:r w:rsidRPr="00581C9E">
        <w:rPr>
          <w:sz w:val="12"/>
        </w:rPr>
        <w:t xml:space="preserve"> massive amounts of </w:t>
      </w:r>
      <w:r w:rsidRPr="00675104">
        <w:rPr>
          <w:rStyle w:val="StyleUnderline"/>
        </w:rPr>
        <w:t>solar (and</w:t>
      </w:r>
      <w:r w:rsidRPr="00581C9E">
        <w:rPr>
          <w:sz w:val="12"/>
        </w:rPr>
        <w:t xml:space="preserve"> possibly even </w:t>
      </w:r>
      <w:r w:rsidRPr="00675104">
        <w:rPr>
          <w:rStyle w:val="StyleUnderline"/>
        </w:rPr>
        <w:t>wind</w:t>
      </w:r>
      <w:r w:rsidRPr="00581C9E">
        <w:rPr>
          <w:rStyle w:val="StyleUnderline"/>
        </w:rPr>
        <w:t>)</w:t>
      </w:r>
      <w:r w:rsidRPr="00675104">
        <w:rPr>
          <w:rStyle w:val="StyleUnderline"/>
        </w:rPr>
        <w:t xml:space="preserve"> </w:t>
      </w:r>
      <w:r w:rsidRPr="00581C9E">
        <w:rPr>
          <w:rStyle w:val="StyleUnderline"/>
        </w:rPr>
        <w:t>power</w:t>
      </w:r>
      <w:r w:rsidRPr="00581C9E">
        <w:rPr>
          <w:sz w:val="12"/>
        </w:rPr>
        <w:t xml:space="preserve">; efficient and cost-effective </w:t>
      </w:r>
      <w:r w:rsidRPr="00581C9E">
        <w:rPr>
          <w:rStyle w:val="StyleUnderline"/>
        </w:rPr>
        <w:t>photovoltaic cells</w:t>
      </w:r>
      <w:r w:rsidRPr="00581C9E">
        <w:rPr>
          <w:sz w:val="12"/>
        </w:rPr>
        <w:t xml:space="preserve">, crop-fuels, and hydrogen-based fuels; and </w:t>
      </w:r>
      <w:r w:rsidRPr="00581C9E">
        <w:rPr>
          <w:rStyle w:val="StyleUnderline"/>
          <w:bdr w:val="single" w:sz="4" w:space="0" w:color="auto"/>
        </w:rPr>
        <w:t>even fusion</w:t>
      </w:r>
      <w:r w:rsidRPr="00581C9E">
        <w:rPr>
          <w:sz w:val="12"/>
        </w:rPr>
        <w:t xml:space="preserve">. Such </w:t>
      </w:r>
      <w:r w:rsidRPr="00675104">
        <w:rPr>
          <w:u w:val="single"/>
        </w:rPr>
        <w:t>innovations will</w:t>
      </w:r>
      <w:r w:rsidRPr="00581C9E">
        <w:rPr>
          <w:u w:val="single"/>
        </w:rPr>
        <w:t xml:space="preserve"> not only provide alternatives to oil, they will also </w:t>
      </w:r>
      <w:r w:rsidRPr="00675104">
        <w:rPr>
          <w:u w:val="single"/>
        </w:rPr>
        <w:t xml:space="preserve">give the U.S. an edge in the </w:t>
      </w:r>
      <w:r w:rsidRPr="00581C9E">
        <w:rPr>
          <w:u w:val="single"/>
        </w:rPr>
        <w:t xml:space="preserve">global </w:t>
      </w:r>
      <w:r w:rsidRPr="00675104">
        <w:rPr>
          <w:rStyle w:val="Emphasis"/>
        </w:rPr>
        <w:t>competition for hegemony.</w:t>
      </w:r>
      <w:r w:rsidRPr="00581C9E">
        <w:rPr>
          <w:sz w:val="12"/>
        </w:rPr>
        <w:t xml:space="preserve"> If the U.S. </w:t>
      </w:r>
      <w:proofErr w:type="gramStart"/>
      <w:r w:rsidRPr="00581C9E">
        <w:rPr>
          <w:sz w:val="12"/>
        </w:rPr>
        <w:t>is able to</w:t>
      </w:r>
      <w:proofErr w:type="gramEnd"/>
      <w:r w:rsidRPr="00581C9E">
        <w:rPr>
          <w:sz w:val="12"/>
        </w:rPr>
        <w:t xml:space="preserve"> produce technologies that allow modern, globalized societies to escape the oil trap, those </w:t>
      </w:r>
      <w:r w:rsidRPr="00581C9E">
        <w:rPr>
          <w:u w:val="single"/>
        </w:rPr>
        <w:t xml:space="preserve">nations will eventually have no choice but to adopt such technologies. And </w:t>
      </w:r>
      <w:r w:rsidRPr="00675104">
        <w:rPr>
          <w:u w:val="single"/>
        </w:rPr>
        <w:t xml:space="preserve">this will give the </w:t>
      </w:r>
      <w:r w:rsidRPr="00675104">
        <w:rPr>
          <w:rStyle w:val="Emphasis"/>
        </w:rPr>
        <w:t xml:space="preserve">U.S. a tremendous </w:t>
      </w:r>
      <w:r w:rsidRPr="00581C9E">
        <w:rPr>
          <w:rStyle w:val="Emphasis"/>
        </w:rPr>
        <w:t xml:space="preserve">economic </w:t>
      </w:r>
      <w:r w:rsidRPr="00675104">
        <w:rPr>
          <w:rStyle w:val="Emphasis"/>
        </w:rPr>
        <w:t>boom</w:t>
      </w:r>
      <w:r w:rsidRPr="00581C9E">
        <w:rPr>
          <w:u w:val="single"/>
        </w:rPr>
        <w:t>, while</w:t>
      </w:r>
      <w:r w:rsidRPr="00581C9E">
        <w:rPr>
          <w:sz w:val="12"/>
        </w:rPr>
        <w:t xml:space="preserve"> simultaneously </w:t>
      </w:r>
      <w:r w:rsidRPr="00675104">
        <w:rPr>
          <w:u w:val="single"/>
        </w:rPr>
        <w:t>providing it with</w:t>
      </w:r>
      <w:r w:rsidRPr="00581C9E">
        <w:rPr>
          <w:u w:val="single"/>
        </w:rPr>
        <w:t xml:space="preserve"> means of </w:t>
      </w:r>
      <w:r w:rsidRPr="00675104">
        <w:rPr>
          <w:u w:val="single"/>
        </w:rPr>
        <w:t xml:space="preserve">leverage that can be employed to </w:t>
      </w:r>
      <w:r w:rsidRPr="00675104">
        <w:rPr>
          <w:rStyle w:val="Emphasis"/>
        </w:rPr>
        <w:t>keep potential foes in check</w:t>
      </w:r>
      <w:r w:rsidRPr="00581C9E">
        <w:rPr>
          <w:sz w:val="12"/>
        </w:rPr>
        <w:t xml:space="preserve">. The bottom-line is that </w:t>
      </w:r>
      <w:r w:rsidRPr="00581C9E">
        <w:rPr>
          <w:u w:val="single"/>
        </w:rPr>
        <w:t xml:space="preserve">the U.S. needs to become green energy dominant as opposed to black energy independent </w:t>
      </w:r>
      <w:r w:rsidRPr="00581C9E">
        <w:rPr>
          <w:sz w:val="12"/>
          <w:szCs w:val="12"/>
        </w:rPr>
        <w:t xml:space="preserve">- and the best approach for achieving this is to promote a national strategy of </w:t>
      </w:r>
      <w:proofErr w:type="spellStart"/>
      <w:r w:rsidRPr="00581C9E">
        <w:rPr>
          <w:sz w:val="12"/>
          <w:szCs w:val="12"/>
        </w:rPr>
        <w:t>greengemony</w:t>
      </w:r>
      <w:proofErr w:type="spellEnd"/>
      <w:r w:rsidRPr="00581C9E">
        <w:rPr>
          <w:sz w:val="12"/>
          <w:szCs w:val="12"/>
        </w:rPr>
        <w:t>.</w:t>
      </w:r>
    </w:p>
    <w:p w:rsidR="009A567D" w:rsidRDefault="009A567D" w:rsidP="009A567D">
      <w:pPr>
        <w:pStyle w:val="Heading3"/>
      </w:pPr>
      <w:r>
        <w:t>Turns Econ/Edu</w:t>
      </w:r>
    </w:p>
    <w:p w:rsidR="009A567D" w:rsidRDefault="009A567D" w:rsidP="009A567D">
      <w:pPr>
        <w:pStyle w:val="Heading4"/>
        <w:rPr>
          <w:u w:val="single"/>
        </w:rPr>
      </w:pPr>
      <w:r>
        <w:t xml:space="preserve">Strong empirical data proves decentralization supports </w:t>
      </w:r>
      <w:r>
        <w:rPr>
          <w:u w:val="single"/>
        </w:rPr>
        <w:t>economic growth</w:t>
      </w:r>
      <w:r>
        <w:t xml:space="preserve"> and </w:t>
      </w:r>
      <w:r>
        <w:rPr>
          <w:u w:val="single"/>
        </w:rPr>
        <w:t>improved education</w:t>
      </w:r>
    </w:p>
    <w:p w:rsidR="009A567D" w:rsidRDefault="009A567D" w:rsidP="009A567D">
      <w:proofErr w:type="spellStart"/>
      <w:r w:rsidRPr="00A26283">
        <w:rPr>
          <w:rStyle w:val="Style13ptBold"/>
        </w:rPr>
        <w:t>Blöchliger</w:t>
      </w:r>
      <w:proofErr w:type="spellEnd"/>
      <w:r w:rsidRPr="00A26283">
        <w:rPr>
          <w:rStyle w:val="Style13ptBold"/>
        </w:rPr>
        <w:t xml:space="preserve"> et. al 13</w:t>
      </w:r>
      <w:r>
        <w:t xml:space="preserve">, </w:t>
      </w:r>
      <w:proofErr w:type="spellStart"/>
      <w:r>
        <w:t>Blöchliger</w:t>
      </w:r>
      <w:proofErr w:type="spellEnd"/>
      <w:r>
        <w:t xml:space="preserve">, H., B. </w:t>
      </w:r>
      <w:proofErr w:type="spellStart"/>
      <w:r>
        <w:t>Égert</w:t>
      </w:r>
      <w:proofErr w:type="spellEnd"/>
      <w:r>
        <w:t xml:space="preserve"> and K. </w:t>
      </w:r>
      <w:proofErr w:type="spellStart"/>
      <w:r>
        <w:t>Bonesmo</w:t>
      </w:r>
      <w:proofErr w:type="spellEnd"/>
      <w:r>
        <w:t xml:space="preserve"> </w:t>
      </w:r>
      <w:proofErr w:type="spellStart"/>
      <w:r>
        <w:t>Fredriksen</w:t>
      </w:r>
      <w:proofErr w:type="spellEnd"/>
      <w:r>
        <w:t xml:space="preserve"> (2013), “Fiscal Federalism and its Impact on Economic Activity, Public Investment and the Performance of Educational Systems”, OECD Economics Department Working Papers, No. 1051, OECD Publishing. http://dx.doi.org/10.1787/5k4695840w7b-en</w:t>
      </w:r>
    </w:p>
    <w:p w:rsidR="009A567D" w:rsidRDefault="009A567D" w:rsidP="009A567D">
      <w:pPr>
        <w:rPr>
          <w:rStyle w:val="Emphasis"/>
        </w:rPr>
      </w:pPr>
      <w:r>
        <w:t xml:space="preserve">The major findings are the following: • </w:t>
      </w:r>
      <w:r w:rsidRPr="00A26283">
        <w:rPr>
          <w:rStyle w:val="Emphasis"/>
        </w:rPr>
        <w:t>Across countries</w:t>
      </w:r>
      <w:r w:rsidRPr="00A26283">
        <w:rPr>
          <w:rStyle w:val="StyleUnderline"/>
        </w:rPr>
        <w:t>, sub-central fiscal power</w:t>
      </w:r>
      <w:r>
        <w:t xml:space="preserve">, as measured by revenue or spending shares, </w:t>
      </w:r>
      <w:r w:rsidRPr="00A26283">
        <w:rPr>
          <w:rStyle w:val="StyleUnderline"/>
        </w:rPr>
        <w:t>is</w:t>
      </w:r>
      <w:r>
        <w:rPr>
          <w:rStyle w:val="StyleUnderline"/>
        </w:rPr>
        <w:t xml:space="preserve"> </w:t>
      </w:r>
      <w:r w:rsidRPr="00A26283">
        <w:rPr>
          <w:rStyle w:val="Emphasis"/>
        </w:rPr>
        <w:t>positively associated with economic activity</w:t>
      </w:r>
      <w:r>
        <w:t xml:space="preserve">. Doubling sub-central tax or spending shares (e.g. increasing the ratio of sub-central to general government tax revenue from 6 to 12%) is </w:t>
      </w:r>
      <w:r w:rsidRPr="00A26283">
        <w:rPr>
          <w:rStyle w:val="StyleUnderline"/>
        </w:rPr>
        <w:t xml:space="preserve">associated with a </w:t>
      </w:r>
      <w:r w:rsidRPr="00A26283">
        <w:rPr>
          <w:rStyle w:val="Emphasis"/>
        </w:rPr>
        <w:t>GDP per capita increase of around 3%</w:t>
      </w:r>
      <w:r w:rsidRPr="00A26283">
        <w:rPr>
          <w:rStyle w:val="StyleUnderline"/>
        </w:rPr>
        <w:t>. The impulse stems both from</w:t>
      </w:r>
      <w:r>
        <w:rPr>
          <w:rStyle w:val="StyleUnderline"/>
        </w:rPr>
        <w:t xml:space="preserve"> </w:t>
      </w:r>
      <w:r w:rsidRPr="00A26283">
        <w:rPr>
          <w:rStyle w:val="StyleUnderline"/>
        </w:rPr>
        <w:t>productivity and human capital improvements, while capital investment appears to have little</w:t>
      </w:r>
      <w:r>
        <w:rPr>
          <w:rStyle w:val="StyleUnderline"/>
        </w:rPr>
        <w:t xml:space="preserve"> </w:t>
      </w:r>
      <w:r w:rsidRPr="00A26283">
        <w:rPr>
          <w:rStyle w:val="StyleUnderline"/>
        </w:rPr>
        <w:t>economic effect.</w:t>
      </w:r>
      <w:r>
        <w:rPr>
          <w:rStyle w:val="StyleUnderline"/>
        </w:rPr>
        <w:t xml:space="preserve"> </w:t>
      </w:r>
      <w:r w:rsidRPr="00A26283">
        <w:rPr>
          <w:rStyle w:val="StyleUnderline"/>
        </w:rPr>
        <w:t xml:space="preserve">• Revenue </w:t>
      </w:r>
      <w:proofErr w:type="spellStart"/>
      <w:r w:rsidRPr="00A26283">
        <w:rPr>
          <w:rStyle w:val="StyleUnderline"/>
        </w:rPr>
        <w:t>decentralisation</w:t>
      </w:r>
      <w:proofErr w:type="spellEnd"/>
      <w:r w:rsidRPr="00A26283">
        <w:rPr>
          <w:rStyle w:val="StyleUnderline"/>
        </w:rPr>
        <w:t xml:space="preserve"> appears to be more </w:t>
      </w:r>
      <w:r w:rsidRPr="00A26283">
        <w:rPr>
          <w:rStyle w:val="Emphasis"/>
        </w:rPr>
        <w:t>strongly related with income gains than spending</w:t>
      </w:r>
      <w:r>
        <w:rPr>
          <w:rStyle w:val="Emphasis"/>
        </w:rPr>
        <w:t xml:space="preserve"> </w:t>
      </w:r>
      <w:proofErr w:type="spellStart"/>
      <w:r w:rsidRPr="00A26283">
        <w:rPr>
          <w:rStyle w:val="Emphasis"/>
        </w:rPr>
        <w:t>decentralisation</w:t>
      </w:r>
      <w:proofErr w:type="spellEnd"/>
      <w:r w:rsidRPr="00A26283">
        <w:rPr>
          <w:rStyle w:val="StyleUnderline"/>
        </w:rPr>
        <w:t xml:space="preserve">. This </w:t>
      </w:r>
      <w:r w:rsidRPr="00A26283">
        <w:rPr>
          <w:rStyle w:val="Emphasis"/>
        </w:rPr>
        <w:t>empirical finding</w:t>
      </w:r>
      <w:r>
        <w:t xml:space="preserve"> </w:t>
      </w:r>
      <w:r w:rsidRPr="00A26283">
        <w:rPr>
          <w:rStyle w:val="StyleUnderline"/>
        </w:rPr>
        <w:t>may reflect</w:t>
      </w:r>
      <w:r>
        <w:t xml:space="preserve"> that “</w:t>
      </w:r>
      <w:r w:rsidRPr="00A26283">
        <w:rPr>
          <w:rStyle w:val="StyleUnderline"/>
        </w:rPr>
        <w:t>true” fiscal autonomy is better captured</w:t>
      </w:r>
      <w:r>
        <w:rPr>
          <w:rStyle w:val="StyleUnderline"/>
        </w:rPr>
        <w:t xml:space="preserve"> </w:t>
      </w:r>
      <w:r w:rsidRPr="00A26283">
        <w:rPr>
          <w:rStyle w:val="StyleUnderline"/>
        </w:rPr>
        <w:t>by the sub-central revenue share, as a large part of sub-central spending may be mandated or</w:t>
      </w:r>
      <w:r>
        <w:rPr>
          <w:rStyle w:val="StyleUnderline"/>
        </w:rPr>
        <w:t xml:space="preserve"> </w:t>
      </w:r>
      <w:r w:rsidRPr="00A26283">
        <w:rPr>
          <w:rStyle w:val="StyleUnderline"/>
        </w:rPr>
        <w:t>regulated by central government.</w:t>
      </w:r>
      <w:r>
        <w:rPr>
          <w:rStyle w:val="StyleUnderline"/>
        </w:rPr>
        <w:t xml:space="preserve"> </w:t>
      </w:r>
      <w:r>
        <w:t xml:space="preserve">• The relationship between </w:t>
      </w:r>
      <w:proofErr w:type="spellStart"/>
      <w:r>
        <w:t>decentralisation</w:t>
      </w:r>
      <w:proofErr w:type="spellEnd"/>
      <w:r>
        <w:t xml:space="preserve"> and GDP is weaker for more </w:t>
      </w:r>
      <w:proofErr w:type="spellStart"/>
      <w:r>
        <w:t>decentralised</w:t>
      </w:r>
      <w:proofErr w:type="spellEnd"/>
      <w:r>
        <w:t xml:space="preserve"> countries, probably reflecting that wide sub-central fiscal powers could also have detrimental economic effects and that certain policy areas are not suitable for </w:t>
      </w:r>
      <w:proofErr w:type="spellStart"/>
      <w:r>
        <w:t>decentralisation</w:t>
      </w:r>
      <w:proofErr w:type="spellEnd"/>
      <w:r>
        <w:t xml:space="preserve">. However, the estimated relationship never becomes negative and is not hump-shaped, i.e. “more </w:t>
      </w:r>
      <w:proofErr w:type="spellStart"/>
      <w:r>
        <w:t>decentralisation</w:t>
      </w:r>
      <w:proofErr w:type="spellEnd"/>
      <w:r>
        <w:t xml:space="preserve"> always tends to be better”. • </w:t>
      </w:r>
      <w:r w:rsidRPr="00A26283">
        <w:rPr>
          <w:rStyle w:val="StyleUnderline"/>
        </w:rPr>
        <w:t>Investment in physical and human capital as a share of general government spending is</w:t>
      </w:r>
      <w:r>
        <w:rPr>
          <w:rStyle w:val="StyleUnderline"/>
        </w:rPr>
        <w:t xml:space="preserve"> </w:t>
      </w:r>
      <w:r w:rsidRPr="00A26283">
        <w:rPr>
          <w:rStyle w:val="Emphasis"/>
        </w:rPr>
        <w:t xml:space="preserve">significantly higher in more </w:t>
      </w:r>
      <w:proofErr w:type="spellStart"/>
      <w:r w:rsidRPr="00A26283">
        <w:rPr>
          <w:rStyle w:val="Emphasis"/>
        </w:rPr>
        <w:t>decentralised</w:t>
      </w:r>
      <w:proofErr w:type="spellEnd"/>
      <w:r w:rsidRPr="00A26283">
        <w:rPr>
          <w:rStyle w:val="Emphasis"/>
        </w:rPr>
        <w:t xml:space="preserve"> countries</w:t>
      </w:r>
      <w:r w:rsidRPr="00A26283">
        <w:rPr>
          <w:rStyle w:val="StyleUnderline"/>
        </w:rPr>
        <w:t xml:space="preserve">. On average, a </w:t>
      </w:r>
      <w:proofErr w:type="gramStart"/>
      <w:r w:rsidRPr="00A26283">
        <w:rPr>
          <w:rStyle w:val="StyleUnderline"/>
        </w:rPr>
        <w:t>10% point</w:t>
      </w:r>
      <w:proofErr w:type="gramEnd"/>
      <w:r w:rsidRPr="00A26283">
        <w:rPr>
          <w:rStyle w:val="StyleUnderline"/>
        </w:rPr>
        <w:t xml:space="preserve"> increase in</w:t>
      </w:r>
      <w:r>
        <w:rPr>
          <w:rStyle w:val="StyleUnderline"/>
        </w:rPr>
        <w:t xml:space="preserve"> </w:t>
      </w:r>
      <w:proofErr w:type="spellStart"/>
      <w:r w:rsidRPr="00A26283">
        <w:rPr>
          <w:rStyle w:val="StyleUnderline"/>
        </w:rPr>
        <w:t>decentralisation</w:t>
      </w:r>
      <w:proofErr w:type="spellEnd"/>
      <w:r w:rsidRPr="00A26283">
        <w:rPr>
          <w:rStyle w:val="StyleUnderline"/>
        </w:rPr>
        <w:t xml:space="preserve"> increases the share of investment in total gove</w:t>
      </w:r>
      <w:r>
        <w:rPr>
          <w:rStyle w:val="StyleUnderline"/>
        </w:rPr>
        <w:t>rnment spending from around 3%</w:t>
      </w:r>
      <w:r w:rsidRPr="00A26283">
        <w:rPr>
          <w:rStyle w:val="StyleUnderline"/>
        </w:rPr>
        <w:t xml:space="preserve"> to 4%. The impact is stronger for investment in human than physical capital, and </w:t>
      </w:r>
      <w:r w:rsidRPr="00A26283">
        <w:rPr>
          <w:rStyle w:val="Emphasis"/>
        </w:rPr>
        <w:t>stronger for</w:t>
      </w:r>
      <w:r>
        <w:rPr>
          <w:rStyle w:val="Emphasis"/>
        </w:rPr>
        <w:t xml:space="preserve"> </w:t>
      </w:r>
      <w:r w:rsidRPr="00A26283">
        <w:rPr>
          <w:rStyle w:val="Emphasis"/>
        </w:rPr>
        <w:t xml:space="preserve">revenue than for spending </w:t>
      </w:r>
      <w:proofErr w:type="spellStart"/>
      <w:r w:rsidRPr="00A26283">
        <w:rPr>
          <w:rStyle w:val="Emphasis"/>
        </w:rPr>
        <w:t>decentralisation</w:t>
      </w:r>
      <w:proofErr w:type="spellEnd"/>
      <w:r w:rsidRPr="00A26283">
        <w:rPr>
          <w:rStyle w:val="Emphasis"/>
        </w:rPr>
        <w:t>.</w:t>
      </w:r>
      <w:r>
        <w:rPr>
          <w:rStyle w:val="Emphasis"/>
        </w:rPr>
        <w:t xml:space="preserve"> </w:t>
      </w:r>
      <w:r w:rsidRPr="00A26283">
        <w:rPr>
          <w:rStyle w:val="StyleUnderline"/>
        </w:rPr>
        <w:t xml:space="preserve">• </w:t>
      </w:r>
      <w:proofErr w:type="spellStart"/>
      <w:r w:rsidRPr="00A26283">
        <w:rPr>
          <w:rStyle w:val="StyleUnderline"/>
        </w:rPr>
        <w:t>Decentralisation</w:t>
      </w:r>
      <w:proofErr w:type="spellEnd"/>
      <w:r w:rsidRPr="00A26283">
        <w:rPr>
          <w:rStyle w:val="StyleUnderline"/>
        </w:rPr>
        <w:t xml:space="preserve"> is </w:t>
      </w:r>
      <w:r w:rsidRPr="00A26283">
        <w:rPr>
          <w:rStyle w:val="Emphasis"/>
        </w:rPr>
        <w:t>strongly and positively associated with educational outcomes</w:t>
      </w:r>
      <w:r w:rsidRPr="00A26283">
        <w:rPr>
          <w:rStyle w:val="StyleUnderline"/>
        </w:rPr>
        <w:t xml:space="preserve"> as measured by</w:t>
      </w:r>
      <w:r>
        <w:rPr>
          <w:rStyle w:val="StyleUnderline"/>
        </w:rPr>
        <w:t xml:space="preserve"> </w:t>
      </w:r>
      <w:r w:rsidRPr="00A26283">
        <w:rPr>
          <w:rStyle w:val="StyleUnderline"/>
        </w:rPr>
        <w:t>international student assessments</w:t>
      </w:r>
      <w:r>
        <w:t xml:space="preserve"> (PISA). </w:t>
      </w:r>
      <w:proofErr w:type="spellStart"/>
      <w:r w:rsidRPr="00A26283">
        <w:rPr>
          <w:rStyle w:val="StyleUnderline"/>
        </w:rPr>
        <w:t>Decentralisation</w:t>
      </w:r>
      <w:proofErr w:type="spellEnd"/>
      <w:r w:rsidRPr="00A26283">
        <w:rPr>
          <w:rStyle w:val="StyleUnderline"/>
        </w:rPr>
        <w:t xml:space="preserve"> of</w:t>
      </w:r>
      <w:r>
        <w:t xml:space="preserve"> various </w:t>
      </w:r>
      <w:r w:rsidRPr="00A26283">
        <w:rPr>
          <w:rStyle w:val="StyleUnderline"/>
        </w:rPr>
        <w:t>educational functions and</w:t>
      </w:r>
      <w:r>
        <w:rPr>
          <w:rStyle w:val="StyleUnderline"/>
        </w:rPr>
        <w:t xml:space="preserve"> </w:t>
      </w:r>
      <w:r w:rsidRPr="00A26283">
        <w:rPr>
          <w:rStyle w:val="StyleUnderline"/>
        </w:rPr>
        <w:t xml:space="preserve">regulations appear to be particularly beneficial. A </w:t>
      </w:r>
      <w:proofErr w:type="gramStart"/>
      <w:r w:rsidRPr="00A26283">
        <w:rPr>
          <w:rStyle w:val="Emphasis"/>
        </w:rPr>
        <w:t>10% point</w:t>
      </w:r>
      <w:proofErr w:type="gramEnd"/>
      <w:r w:rsidRPr="00A26283">
        <w:rPr>
          <w:rStyle w:val="Emphasis"/>
        </w:rPr>
        <w:t xml:space="preserve"> increase in education</w:t>
      </w:r>
      <w:r>
        <w:rPr>
          <w:rStyle w:val="Emphasis"/>
        </w:rPr>
        <w:t xml:space="preserve"> </w:t>
      </w:r>
      <w:proofErr w:type="spellStart"/>
      <w:r w:rsidRPr="00A26283">
        <w:rPr>
          <w:rStyle w:val="Emphasis"/>
        </w:rPr>
        <w:t>decentralisation</w:t>
      </w:r>
      <w:proofErr w:type="spellEnd"/>
      <w:r w:rsidRPr="00A26283">
        <w:rPr>
          <w:rStyle w:val="Emphasis"/>
        </w:rPr>
        <w:t xml:space="preserve"> improves PISA results by four points</w:t>
      </w:r>
      <w:r w:rsidRPr="00A26283">
        <w:rPr>
          <w:rStyle w:val="StyleUnderline"/>
        </w:rPr>
        <w:t>, corresponding to an average improvement</w:t>
      </w:r>
      <w:r>
        <w:rPr>
          <w:rStyle w:val="StyleUnderline"/>
        </w:rPr>
        <w:t xml:space="preserve"> </w:t>
      </w:r>
      <w:r w:rsidRPr="00A26283">
        <w:rPr>
          <w:rStyle w:val="StyleUnderline"/>
        </w:rPr>
        <w:t>by around four positions in the PISA country ranking</w:t>
      </w:r>
      <w:r>
        <w:t xml:space="preserve">. The </w:t>
      </w:r>
      <w:r w:rsidRPr="00A26283">
        <w:rPr>
          <w:rStyle w:val="StyleUnderline"/>
        </w:rPr>
        <w:t>results</w:t>
      </w:r>
      <w:r>
        <w:t xml:space="preserve"> again </w:t>
      </w:r>
      <w:r w:rsidRPr="00A26283">
        <w:rPr>
          <w:rStyle w:val="StyleUnderline"/>
        </w:rPr>
        <w:t>suggest</w:t>
      </w:r>
      <w:r>
        <w:t xml:space="preserve"> that the </w:t>
      </w:r>
      <w:r w:rsidRPr="00A26283">
        <w:rPr>
          <w:rStyle w:val="StyleUnderline"/>
        </w:rPr>
        <w:t>shape of</w:t>
      </w:r>
      <w:r>
        <w:rPr>
          <w:rStyle w:val="StyleUnderline"/>
        </w:rPr>
        <w:t xml:space="preserve"> </w:t>
      </w:r>
      <w:r w:rsidRPr="00A26283">
        <w:rPr>
          <w:rStyle w:val="StyleUnderline"/>
        </w:rPr>
        <w:t xml:space="preserve">policy </w:t>
      </w:r>
      <w:proofErr w:type="spellStart"/>
      <w:r w:rsidRPr="00A26283">
        <w:rPr>
          <w:rStyle w:val="StyleUnderline"/>
        </w:rPr>
        <w:t>decentralisation</w:t>
      </w:r>
      <w:proofErr w:type="spellEnd"/>
      <w:r w:rsidRPr="00A26283">
        <w:rPr>
          <w:rStyle w:val="StyleUnderline"/>
        </w:rPr>
        <w:t xml:space="preserve"> is </w:t>
      </w:r>
      <w:r w:rsidRPr="00A26283">
        <w:rPr>
          <w:rStyle w:val="Emphasis"/>
        </w:rPr>
        <w:t xml:space="preserve">crucial for success. </w:t>
      </w:r>
    </w:p>
    <w:p w:rsidR="009A567D" w:rsidRDefault="009A567D" w:rsidP="009A567D">
      <w:pPr>
        <w:pStyle w:val="Heading4"/>
      </w:pPr>
      <w:r>
        <w:t>Federalism creates competition among counties which drives up efficiency</w:t>
      </w:r>
    </w:p>
    <w:p w:rsidR="009A567D" w:rsidRPr="00FB1162" w:rsidRDefault="009A567D" w:rsidP="009A567D">
      <w:r w:rsidRPr="00D61BF5">
        <w:rPr>
          <w:rStyle w:val="Heading4Char"/>
        </w:rPr>
        <w:t>Inman 8</w:t>
      </w:r>
      <w:r>
        <w:t xml:space="preserve">, </w:t>
      </w:r>
      <w:r w:rsidRPr="00FB1162">
        <w:t>Robert P. Inman</w:t>
      </w:r>
      <w:r>
        <w:t xml:space="preserve"> is a Professor at the University of Pennsylvania’s Wharton School, Federalism's Values and the Value of Federalism, NBER Working Paper No. 13735, </w:t>
      </w:r>
      <w:r w:rsidRPr="00FB1162">
        <w:t>http://www.nber.org/papers/w13735.pdf</w:t>
      </w:r>
    </w:p>
    <w:p w:rsidR="009A567D" w:rsidRDefault="009A567D" w:rsidP="009A567D">
      <w:r>
        <w:t xml:space="preserve">A. Economic Efficiency: </w:t>
      </w:r>
      <w:r w:rsidRPr="00FB1162">
        <w:rPr>
          <w:rStyle w:val="StyleUnderline"/>
        </w:rPr>
        <w:t>Federal governance is argued to promote efficiency in</w:t>
      </w:r>
      <w:r>
        <w:t xml:space="preserve"> both </w:t>
      </w:r>
      <w:r w:rsidRPr="00FB1162">
        <w:rPr>
          <w:rStyle w:val="StyleUnderline"/>
        </w:rPr>
        <w:t xml:space="preserve">the </w:t>
      </w:r>
      <w:r w:rsidRPr="00D61BF5">
        <w:rPr>
          <w:rStyle w:val="Emphasis"/>
        </w:rPr>
        <w:t>public and private sectors of the economy</w:t>
      </w:r>
      <w:r w:rsidRPr="00FB1162">
        <w:rPr>
          <w:rStyle w:val="StyleUnderline"/>
        </w:rPr>
        <w:t>.</w:t>
      </w:r>
      <w:r>
        <w:t xml:space="preserve"> First, </w:t>
      </w:r>
      <w:r w:rsidRPr="00FB1162">
        <w:rPr>
          <w:rStyle w:val="StyleUnderline"/>
        </w:rPr>
        <w:t>multiple, lower tier governments allow mobile</w:t>
      </w:r>
      <w:r>
        <w:rPr>
          <w:rStyle w:val="StyleUnderline"/>
        </w:rPr>
        <w:t xml:space="preserve"> </w:t>
      </w:r>
      <w:r w:rsidRPr="00FB1162">
        <w:rPr>
          <w:rStyle w:val="StyleUnderline"/>
        </w:rPr>
        <w:t>residents the opportunity to choose a preferred public goods bundle at the lowest cost. Choice</w:t>
      </w:r>
      <w:r>
        <w:rPr>
          <w:rStyle w:val="StyleUnderline"/>
        </w:rPr>
        <w:t xml:space="preserve"> </w:t>
      </w:r>
      <w:r w:rsidRPr="00FB1162">
        <w:rPr>
          <w:rStyle w:val="StyleUnderline"/>
        </w:rPr>
        <w:t>through mobility ensures a better matching of citizen preferences to government allocations</w:t>
      </w:r>
      <w:r>
        <w:rPr>
          <w:rStyle w:val="StyleUnderline"/>
        </w:rPr>
        <w:t xml:space="preserve"> </w:t>
      </w:r>
      <w:r>
        <w:t>(</w:t>
      </w:r>
      <w:proofErr w:type="spellStart"/>
      <w:r>
        <w:t>Tiebout</w:t>
      </w:r>
      <w:proofErr w:type="spellEnd"/>
      <w:r>
        <w:t xml:space="preserve">, 1956) </w:t>
      </w:r>
      <w:r w:rsidRPr="00FB1162">
        <w:rPr>
          <w:rStyle w:val="StyleUnderline"/>
        </w:rPr>
        <w:t xml:space="preserve">and serves as a </w:t>
      </w:r>
      <w:r w:rsidRPr="00FB1162">
        <w:rPr>
          <w:rStyle w:val="Emphasis"/>
        </w:rPr>
        <w:t>disciplinary device to limit government inefficiency and corruption</w:t>
      </w:r>
      <w:r>
        <w:rPr>
          <w:rStyle w:val="StyleUnderline"/>
        </w:rPr>
        <w:t xml:space="preserve"> </w:t>
      </w:r>
      <w:r>
        <w:t xml:space="preserve">(Brennan and Buchanan, 1980; Shleifer and Vishny,1993). </w:t>
      </w:r>
      <w:r w:rsidRPr="00FB1162">
        <w:rPr>
          <w:rStyle w:val="StyleUnderline"/>
        </w:rPr>
        <w:t>Even if citizens are not mobile,</w:t>
      </w:r>
      <w:r>
        <w:rPr>
          <w:rStyle w:val="StyleUnderline"/>
        </w:rPr>
        <w:t xml:space="preserve"> </w:t>
      </w:r>
      <w:r w:rsidRPr="00FB1162">
        <w:rPr>
          <w:rStyle w:val="StyleUnderline"/>
        </w:rPr>
        <w:t xml:space="preserve">politically independent provinces may engage in </w:t>
      </w:r>
      <w:r w:rsidRPr="00FB1162">
        <w:rPr>
          <w:rStyle w:val="Emphasis"/>
        </w:rPr>
        <w:t>efficiency-enhancing “yardstick competition</w:t>
      </w:r>
      <w:r>
        <w:t xml:space="preserve">” as </w:t>
      </w:r>
      <w:r w:rsidRPr="00FB1162">
        <w:rPr>
          <w:rStyle w:val="StyleUnderline"/>
        </w:rPr>
        <w:t xml:space="preserve">citizens observe what </w:t>
      </w:r>
      <w:r>
        <w:t xml:space="preserve">their </w:t>
      </w:r>
      <w:r w:rsidRPr="00FB1162">
        <w:rPr>
          <w:rStyle w:val="StyleUnderline"/>
        </w:rPr>
        <w:t>neighbors are doing and demand comparable service or tax performances</w:t>
      </w:r>
      <w:r>
        <w:rPr>
          <w:rStyle w:val="StyleUnderline"/>
        </w:rPr>
        <w:t xml:space="preserve"> </w:t>
      </w:r>
      <w:r w:rsidRPr="00FB1162">
        <w:rPr>
          <w:rStyle w:val="StyleUnderline"/>
        </w:rPr>
        <w:t>from their own elected leaders</w:t>
      </w:r>
      <w:r>
        <w:t xml:space="preserve"> (</w:t>
      </w:r>
      <w:proofErr w:type="spellStart"/>
      <w:r>
        <w:t>Besley</w:t>
      </w:r>
      <w:proofErr w:type="spellEnd"/>
      <w:r>
        <w:t xml:space="preserve"> and Case, 1995).4</w:t>
      </w:r>
    </w:p>
    <w:p w:rsidR="009A567D" w:rsidRDefault="009A567D" w:rsidP="009A567D">
      <w:pPr>
        <w:pStyle w:val="Heading4"/>
      </w:pPr>
      <w:r>
        <w:t>Federalism checks over-regulation which shatters investment</w:t>
      </w:r>
    </w:p>
    <w:p w:rsidR="009A567D" w:rsidRDefault="009A567D" w:rsidP="009A567D">
      <w:r w:rsidRPr="00D61BF5">
        <w:rPr>
          <w:rStyle w:val="Heading4Char"/>
        </w:rPr>
        <w:t>Inman 8</w:t>
      </w:r>
      <w:r>
        <w:t xml:space="preserve">, </w:t>
      </w:r>
      <w:r w:rsidRPr="00FB1162">
        <w:t>Robert P. Inman</w:t>
      </w:r>
      <w:r>
        <w:t xml:space="preserve"> is a Professor at the University of Pennsylvania’s Wharton School, Federalism's Values and the Value of Federalism, NBER Working Paper No. 13735, </w:t>
      </w:r>
      <w:r w:rsidRPr="00FB1162">
        <w:t>http://www.nber.org/papers/w13735.pdf</w:t>
      </w:r>
    </w:p>
    <w:p w:rsidR="009A567D" w:rsidRDefault="009A567D" w:rsidP="009A567D">
      <w:r w:rsidRPr="00FB1162">
        <w:rPr>
          <w:rStyle w:val="StyleUnderline"/>
        </w:rPr>
        <w:t>Federalism is</w:t>
      </w:r>
      <w:r>
        <w:t xml:space="preserve"> also </w:t>
      </w:r>
      <w:r w:rsidRPr="00FB1162">
        <w:rPr>
          <w:rStyle w:val="StyleUnderline"/>
        </w:rPr>
        <w:t xml:space="preserve">argued to improve private sector economic </w:t>
      </w:r>
      <w:r w:rsidRPr="00D61BF5">
        <w:rPr>
          <w:rStyle w:val="StyleUnderline"/>
        </w:rPr>
        <w:t>performance. Assigning tax</w:t>
      </w:r>
      <w:r>
        <w:rPr>
          <w:rStyle w:val="StyleUnderline"/>
        </w:rPr>
        <w:t xml:space="preserve"> </w:t>
      </w:r>
      <w:r w:rsidRPr="00D61BF5">
        <w:rPr>
          <w:rStyle w:val="StyleUnderline"/>
        </w:rPr>
        <w:t xml:space="preserve">and regulatory responsibilities to provinces and local governments </w:t>
      </w:r>
      <w:r w:rsidRPr="00D61BF5">
        <w:rPr>
          <w:rStyle w:val="Emphasis"/>
        </w:rPr>
        <w:t>checks government’s temptation</w:t>
      </w:r>
      <w:r>
        <w:rPr>
          <w:rStyle w:val="Emphasis"/>
        </w:rPr>
        <w:t xml:space="preserve"> </w:t>
      </w:r>
      <w:r w:rsidRPr="00D61BF5">
        <w:rPr>
          <w:rStyle w:val="Emphasis"/>
        </w:rPr>
        <w:t>to exploit business investment through confiscatory capital taxes</w:t>
      </w:r>
      <w:r w:rsidRPr="00D61BF5">
        <w:rPr>
          <w:rStyle w:val="StyleUnderline"/>
        </w:rPr>
        <w:t xml:space="preserve"> or </w:t>
      </w:r>
      <w:r w:rsidRPr="00D61BF5">
        <w:rPr>
          <w:rStyle w:val="Emphasis"/>
        </w:rPr>
        <w:t>excessive business regulation;</w:t>
      </w:r>
      <w:r>
        <w:rPr>
          <w:rStyle w:val="Emphasis"/>
        </w:rPr>
        <w:t xml:space="preserve"> </w:t>
      </w:r>
      <w:r>
        <w:t xml:space="preserve">see </w:t>
      </w:r>
      <w:proofErr w:type="spellStart"/>
      <w:r>
        <w:t>Weingast</w:t>
      </w:r>
      <w:proofErr w:type="spellEnd"/>
      <w:r>
        <w:t xml:space="preserve"> (1995). </w:t>
      </w:r>
      <w:r w:rsidRPr="00D61BF5">
        <w:rPr>
          <w:rStyle w:val="StyleUnderline"/>
        </w:rPr>
        <w:t xml:space="preserve">Decentralized provision of public goods may encourage a </w:t>
      </w:r>
      <w:r w:rsidRPr="00D61BF5">
        <w:rPr>
          <w:rStyle w:val="Emphasis"/>
        </w:rPr>
        <w:t>more efficient</w:t>
      </w:r>
      <w:r>
        <w:rPr>
          <w:rStyle w:val="Emphasis"/>
        </w:rPr>
        <w:t xml:space="preserve"> </w:t>
      </w:r>
      <w:r w:rsidRPr="00D61BF5">
        <w:rPr>
          <w:rStyle w:val="Emphasis"/>
        </w:rPr>
        <w:t>allocation</w:t>
      </w:r>
      <w:r w:rsidRPr="00D61BF5">
        <w:rPr>
          <w:rStyle w:val="StyleUnderline"/>
        </w:rPr>
        <w:t xml:space="preserve"> of tax burdens over the life-cycle</w:t>
      </w:r>
      <w:r>
        <w:t xml:space="preserve">, thus </w:t>
      </w:r>
      <w:r w:rsidRPr="00D61BF5">
        <w:rPr>
          <w:rStyle w:val="StyleUnderline"/>
        </w:rPr>
        <w:t xml:space="preserve">promoting </w:t>
      </w:r>
      <w:r w:rsidRPr="00D61BF5">
        <w:rPr>
          <w:rStyle w:val="Emphasis"/>
        </w:rPr>
        <w:t>higher savings by younger workers</w:t>
      </w:r>
      <w:r w:rsidRPr="00D61BF5">
        <w:rPr>
          <w:rStyle w:val="StyleUnderline"/>
        </w:rPr>
        <w:t xml:space="preserve"> and</w:t>
      </w:r>
      <w:r>
        <w:rPr>
          <w:rStyle w:val="StyleUnderline"/>
        </w:rPr>
        <w:t xml:space="preserve"> </w:t>
      </w:r>
      <w:r w:rsidRPr="00D61BF5">
        <w:rPr>
          <w:rStyle w:val="Emphasis"/>
        </w:rPr>
        <w:t>increased domestic capital accumulation</w:t>
      </w:r>
      <w:r>
        <w:t xml:space="preserve">; see </w:t>
      </w:r>
      <w:proofErr w:type="spellStart"/>
      <w:r>
        <w:t>Brueckner</w:t>
      </w:r>
      <w:proofErr w:type="spellEnd"/>
      <w:r>
        <w:t xml:space="preserve"> (2006) and Hatfield (2006). </w:t>
      </w:r>
      <w:r w:rsidRPr="00D61BF5">
        <w:rPr>
          <w:rStyle w:val="StyleUnderline"/>
        </w:rPr>
        <w:t>Together, tax</w:t>
      </w:r>
      <w:r>
        <w:rPr>
          <w:rStyle w:val="StyleUnderline"/>
        </w:rPr>
        <w:t xml:space="preserve"> </w:t>
      </w:r>
      <w:r w:rsidRPr="00D61BF5">
        <w:rPr>
          <w:rStyle w:val="StyleUnderline"/>
        </w:rPr>
        <w:t xml:space="preserve">and spending decentralization </w:t>
      </w:r>
      <w:r w:rsidRPr="00D61BF5">
        <w:rPr>
          <w:rStyle w:val="Emphasis"/>
        </w:rPr>
        <w:t>encourage foreign and domestic investment, capital accumulation,</w:t>
      </w:r>
      <w:r>
        <w:rPr>
          <w:rStyle w:val="Emphasis"/>
        </w:rPr>
        <w:t xml:space="preserve"> </w:t>
      </w:r>
      <w:r w:rsidRPr="00D61BF5">
        <w:rPr>
          <w:rStyle w:val="Emphasis"/>
        </w:rPr>
        <w:t>economic growth, and finally higher steady-state incomes</w:t>
      </w:r>
      <w:r w:rsidRPr="00D61BF5">
        <w:t>. The potential long-run private sector</w:t>
      </w:r>
      <w:r>
        <w:t xml:space="preserve"> </w:t>
      </w:r>
      <w:r w:rsidRPr="00D61BF5">
        <w:t>economic benefits of federal institutions and policy decentralization are best measured by the level</w:t>
      </w:r>
      <w:r>
        <w:t xml:space="preserve"> </w:t>
      </w:r>
      <w:r w:rsidRPr="00D61BF5">
        <w:t>of a country’s income in a recent year; see Hall and Jones (1999), Acemoglu, Johnson, and Robinson</w:t>
      </w:r>
      <w:r>
        <w:t xml:space="preserve"> </w:t>
      </w:r>
      <w:r w:rsidRPr="00D61BF5">
        <w:t xml:space="preserve">(2004), and </w:t>
      </w:r>
      <w:proofErr w:type="spellStart"/>
      <w:r w:rsidRPr="00D61BF5">
        <w:t>Rodrik</w:t>
      </w:r>
      <w:proofErr w:type="spellEnd"/>
      <w:r w:rsidRPr="00D61BF5">
        <w:t xml:space="preserve"> (2006).6</w:t>
      </w:r>
      <w:r>
        <w:t xml:space="preserve"> </w:t>
      </w:r>
      <w:r w:rsidRPr="00D61BF5">
        <w:t>For my measure of private sector economic performance I use the</w:t>
      </w:r>
      <w:r>
        <w:t xml:space="preserve"> </w:t>
      </w:r>
      <w:r w:rsidRPr="00D61BF5">
        <w:t>relative ranking in each of the sample country’s real output per worker (Y/L) in 1988 as presented</w:t>
      </w:r>
      <w:r>
        <w:t xml:space="preserve"> </w:t>
      </w:r>
      <w:r w:rsidRPr="00D61BF5">
        <w:t>in Hall and Jones (1999), where all values are relative to the United States. The U.S. ranking is</w:t>
      </w:r>
      <w:r>
        <w:t xml:space="preserve"> </w:t>
      </w:r>
      <w:r w:rsidRPr="00D61BF5">
        <w:t>1.000 (this sample’s top score) while Myanmar has a relative score of .029 (this sample’s lowest</w:t>
      </w:r>
      <w:r>
        <w:t xml:space="preserve"> </w:t>
      </w:r>
      <w:r w:rsidR="00713E01">
        <w:t xml:space="preserve">score). </w:t>
      </w:r>
    </w:p>
    <w:p w:rsidR="00713E01" w:rsidRDefault="00713E01" w:rsidP="00713E01">
      <w:pPr>
        <w:pStyle w:val="Heading4"/>
      </w:pPr>
      <w:r>
        <w:t xml:space="preserve">Federalism is net better for education reform—states are comparatively better than the federal government. </w:t>
      </w:r>
    </w:p>
    <w:p w:rsidR="00713E01" w:rsidRPr="00C9263F" w:rsidRDefault="00713E01" w:rsidP="00713E01">
      <w:pPr>
        <w:rPr>
          <w:rStyle w:val="Style13ptBold"/>
        </w:rPr>
      </w:pPr>
      <w:r>
        <w:rPr>
          <w:rStyle w:val="Style13ptBold"/>
        </w:rPr>
        <w:t>Kelly 15</w:t>
      </w:r>
    </w:p>
    <w:p w:rsidR="00713E01" w:rsidRPr="00AA4176" w:rsidRDefault="00713E01" w:rsidP="00713E01">
      <w:r>
        <w:t xml:space="preserve"> More Than a Slogan Here are five good reasons federalism is so important in education. By Frederick M. Hess and Andrew Kelly | Sept. 15, 2015 Frederick M. Hess is director of education policy studies at the American Enterprise Institute and author of the new book, “Letters to a Young Education Reformer.” Andrew P. Kelly is a resident scholar and director of the Center on Higher Education Reform at the American Enterprise Institute. </w:t>
      </w:r>
      <w:hyperlink r:id="rId22" w:history="1">
        <w:r w:rsidRPr="006F506A">
          <w:rPr>
            <w:rStyle w:val="Hyperlink"/>
          </w:rPr>
          <w:t>https://www.usnews.com/opinion/knowledge-bank/2015/09/15/5-reasons-federalism-in-education-matters</w:t>
        </w:r>
      </w:hyperlink>
      <w:r>
        <w:t xml:space="preserve"> </w:t>
      </w:r>
    </w:p>
    <w:p w:rsidR="00713E01" w:rsidRDefault="00713E01" w:rsidP="00713E01">
      <w:pPr>
        <w:rPr>
          <w:rStyle w:val="StyleUnderline"/>
        </w:rPr>
      </w:pPr>
      <w:r w:rsidRPr="00C9263F">
        <w:rPr>
          <w:sz w:val="14"/>
        </w:rPr>
        <w:t xml:space="preserve">The response to these concerns should not be shallow sloganeering around the virtues of limited government, but a competing vision of how to order our community affairs and an explanation of why, at least in the American system, </w:t>
      </w:r>
      <w:r w:rsidRPr="00C9263F">
        <w:rPr>
          <w:rStyle w:val="Emphasis"/>
        </w:rPr>
        <w:t>the federal government just isn't well suited to govern education</w:t>
      </w:r>
      <w:r w:rsidRPr="00C9263F">
        <w:rPr>
          <w:rStyle w:val="StyleUnderline"/>
        </w:rPr>
        <w:t>. Anything less makes it all too easy for liberals, and even well-intentioned moderates, to dismiss federalism as an inconvenient obstacle to be overcome rather than an asset to be embraced. Federalism matters for at least five reasons</w:t>
      </w:r>
      <w:r w:rsidRPr="00C9263F">
        <w:rPr>
          <w:sz w:val="14"/>
        </w:rPr>
        <w:t xml:space="preserve">. </w:t>
      </w:r>
      <w:r w:rsidRPr="00C9263F">
        <w:rPr>
          <w:rStyle w:val="Emphasis"/>
        </w:rPr>
        <w:t>It's a matter of size</w:t>
      </w:r>
      <w:r w:rsidRPr="00C9263F">
        <w:rPr>
          <w:rStyle w:val="StyleUnderline"/>
        </w:rPr>
        <w:t>. Education advocates suffer from severe bouts of Finland and Singapore envy</w:t>
      </w:r>
      <w:r w:rsidRPr="00C9263F">
        <w:rPr>
          <w:sz w:val="14"/>
        </w:rPr>
        <w:t xml:space="preserve">. They tend to ignore that most of </w:t>
      </w:r>
      <w:r w:rsidRPr="00C9263F">
        <w:rPr>
          <w:rStyle w:val="StyleUnderline"/>
        </w:rPr>
        <w:t>these nations have</w:t>
      </w:r>
      <w:r w:rsidRPr="00C9263F">
        <w:rPr>
          <w:sz w:val="14"/>
        </w:rPr>
        <w:t xml:space="preserve"> populations of 5 million or so, or </w:t>
      </w:r>
      <w:r w:rsidRPr="00C9263F">
        <w:rPr>
          <w:rStyle w:val="StyleUnderline"/>
        </w:rPr>
        <w:t>about the population of Maryland</w:t>
      </w:r>
      <w:r w:rsidRPr="00C9263F">
        <w:rPr>
          <w:sz w:val="14"/>
        </w:rPr>
        <w:t xml:space="preserve"> or Massachusetts. </w:t>
      </w:r>
      <w:r w:rsidRPr="00C9263F">
        <w:rPr>
          <w:rStyle w:val="StyleUnderline"/>
        </w:rPr>
        <w:t>Trying to make rules for schools in a nation that's as large and diverse as the U.S. is</w:t>
      </w:r>
      <w:r w:rsidRPr="00C9263F">
        <w:rPr>
          <w:sz w:val="14"/>
        </w:rPr>
        <w:t xml:space="preserve"> simply </w:t>
      </w:r>
      <w:r w:rsidRPr="00C9263F">
        <w:rPr>
          <w:rStyle w:val="StyleUnderline"/>
        </w:rPr>
        <w:t>a different challenge</w:t>
      </w:r>
      <w:r w:rsidRPr="00C9263F">
        <w:rPr>
          <w:sz w:val="14"/>
        </w:rPr>
        <w:t xml:space="preserve">. </w:t>
      </w:r>
      <w:r w:rsidRPr="00C9263F">
        <w:rPr>
          <w:rStyle w:val="Emphasis"/>
        </w:rPr>
        <w:t>It aligns responsibility and accountability with authority</w:t>
      </w:r>
      <w:r w:rsidRPr="00C9263F">
        <w:rPr>
          <w:sz w:val="14"/>
        </w:rPr>
        <w:t xml:space="preserve">. One problem with tackling education reform from Washington is that </w:t>
      </w:r>
      <w:r w:rsidRPr="00C9263F">
        <w:rPr>
          <w:rStyle w:val="StyleUnderline"/>
        </w:rPr>
        <w:t xml:space="preserve">it's not members of Congress or federal bureaucrats who are charged with making things work or who are held accountable </w:t>
      </w:r>
      <w:r w:rsidRPr="00C9263F">
        <w:rPr>
          <w:sz w:val="14"/>
        </w:rPr>
        <w:t xml:space="preserve">when they don't. </w:t>
      </w:r>
      <w:r w:rsidRPr="00C9263F">
        <w:rPr>
          <w:rStyle w:val="StyleUnderline"/>
        </w:rPr>
        <w:t>Instead, responsibility and blame fall on state leaders and on the leaders in those schools, districts and colleges who do the actual work. The more authority moves up the ladder in education, the more this divide worsens.</w:t>
      </w:r>
      <w:r>
        <w:rPr>
          <w:rStyle w:val="StyleUnderline"/>
        </w:rPr>
        <w:t xml:space="preserve"> </w:t>
      </w:r>
      <w:r w:rsidRPr="00C9263F">
        <w:rPr>
          <w:rStyle w:val="Emphasis"/>
        </w:rPr>
        <w:t>It steers decisions towards the practical</w:t>
      </w:r>
      <w:r w:rsidRPr="00C9263F">
        <w:rPr>
          <w:sz w:val="14"/>
        </w:rPr>
        <w:t xml:space="preserve">. </w:t>
      </w:r>
      <w:r w:rsidRPr="00C9263F">
        <w:rPr>
          <w:rStyle w:val="StyleUnderline"/>
        </w:rPr>
        <w:t>N</w:t>
      </w:r>
      <w:r w:rsidRPr="00C9263F">
        <w:rPr>
          <w:sz w:val="14"/>
        </w:rPr>
        <w:t xml:space="preserve">o </w:t>
      </w:r>
      <w:r w:rsidRPr="00C9263F">
        <w:rPr>
          <w:rStyle w:val="StyleUnderline"/>
        </w:rPr>
        <w:t>C</w:t>
      </w:r>
      <w:r w:rsidRPr="00C9263F">
        <w:rPr>
          <w:sz w:val="14"/>
        </w:rPr>
        <w:t xml:space="preserve">hild </w:t>
      </w:r>
      <w:r w:rsidRPr="00C9263F">
        <w:rPr>
          <w:rStyle w:val="StyleUnderline"/>
        </w:rPr>
        <w:t>L</w:t>
      </w:r>
      <w:r w:rsidRPr="00C9263F">
        <w:rPr>
          <w:sz w:val="14"/>
        </w:rPr>
        <w:t xml:space="preserve">eft </w:t>
      </w:r>
      <w:r w:rsidRPr="00C9263F">
        <w:rPr>
          <w:rStyle w:val="StyleUnderline"/>
        </w:rPr>
        <w:t>B</w:t>
      </w:r>
      <w:r w:rsidRPr="00C9263F">
        <w:rPr>
          <w:sz w:val="14"/>
        </w:rPr>
        <w:t xml:space="preserve">ehind </w:t>
      </w:r>
      <w:r w:rsidRPr="00C9263F">
        <w:rPr>
          <w:rStyle w:val="StyleUnderline"/>
        </w:rPr>
        <w:t>promised</w:t>
      </w:r>
      <w:r w:rsidRPr="00C9263F">
        <w:rPr>
          <w:sz w:val="14"/>
        </w:rPr>
        <w:t xml:space="preserve"> that </w:t>
      </w:r>
      <w:r w:rsidRPr="00C9263F">
        <w:rPr>
          <w:rStyle w:val="StyleUnderline"/>
        </w:rPr>
        <w:t>100 percent of students would be proficient in reading and math by 2014</w:t>
      </w:r>
      <w:r w:rsidRPr="00C9263F">
        <w:rPr>
          <w:sz w:val="14"/>
        </w:rPr>
        <w:t xml:space="preserve">. President Barack </w:t>
      </w:r>
      <w:r w:rsidRPr="00C9263F">
        <w:rPr>
          <w:rStyle w:val="StyleUnderline"/>
        </w:rPr>
        <w:t>Obama wants to ensure that all students can attend community college for "free</w:t>
      </w:r>
      <w:r w:rsidRPr="00C9263F">
        <w:rPr>
          <w:sz w:val="14"/>
        </w:rPr>
        <w:t xml:space="preserve">" – though most of the funds would come from states. </w:t>
      </w:r>
      <w:r w:rsidRPr="00C9263F">
        <w:rPr>
          <w:rStyle w:val="StyleUnderline"/>
        </w:rPr>
        <w:t>It's easy for D.C. politicians to make grand promises and leave the consequences to someone else. State leaders must balance the budget and are answerable to voters for what happens in schools and colleges; this tends to make them more pragmatic in pursuing reform.</w:t>
      </w:r>
      <w:r>
        <w:rPr>
          <w:rStyle w:val="StyleUnderline"/>
        </w:rPr>
        <w:t xml:space="preserve"> </w:t>
      </w:r>
      <w:r w:rsidRPr="00C9263F">
        <w:rPr>
          <w:sz w:val="14"/>
        </w:rPr>
        <w:t xml:space="preserve">[READ: The Best Way to Boost GDP: Education?] </w:t>
      </w:r>
      <w:r w:rsidRPr="00C9263F">
        <w:rPr>
          <w:rStyle w:val="StyleUnderline"/>
        </w:rPr>
        <w:t>When policymakers are embedded in a community, as mayors and state legislators are, there is also more trust and opportunity for compromise</w:t>
      </w:r>
      <w:r w:rsidRPr="00C9263F">
        <w:rPr>
          <w:sz w:val="14"/>
        </w:rPr>
        <w:t xml:space="preserve">. That kind of practicality might disappoint </w:t>
      </w:r>
      <w:proofErr w:type="gramStart"/>
      <w:r w:rsidRPr="00C9263F">
        <w:rPr>
          <w:sz w:val="14"/>
        </w:rPr>
        <w:t>firebrands</w:t>
      </w:r>
      <w:proofErr w:type="gramEnd"/>
      <w:r w:rsidRPr="00C9263F">
        <w:rPr>
          <w:sz w:val="14"/>
        </w:rPr>
        <w:t xml:space="preserve"> eager for national solutions, but it's a better bet for students than the wish lists and airy promises of Beltway pols. </w:t>
      </w:r>
      <w:r w:rsidRPr="00C9263F">
        <w:rPr>
          <w:rStyle w:val="Emphasis"/>
        </w:rPr>
        <w:t>It leaves room for varied approaches to problem-solving.</w:t>
      </w:r>
      <w:r w:rsidRPr="00C9263F">
        <w:rPr>
          <w:sz w:val="14"/>
        </w:rPr>
        <w:t xml:space="preserve"> One of </w:t>
      </w:r>
      <w:r w:rsidRPr="00C9263F">
        <w:rPr>
          <w:rStyle w:val="StyleUnderline"/>
        </w:rPr>
        <w:t>the perils of trying to "solve" things from Washington is that we wind up with one-size-fits-all solutions</w:t>
      </w:r>
      <w:r w:rsidRPr="00C9263F">
        <w:rPr>
          <w:sz w:val="14"/>
        </w:rPr>
        <w:t xml:space="preserve">. No Child Left Behind emerged from a wave of state-based efforts to devise testing and accountability systems. Those </w:t>
      </w:r>
      <w:r w:rsidRPr="00C9263F">
        <w:rPr>
          <w:rStyle w:val="StyleUnderline"/>
        </w:rPr>
        <w:t>state efforts were immensely uneven, but they allowed a variety of approaches to emerge, yielding the opportunity to learn, refine and reinvent</w:t>
      </w:r>
      <w:r w:rsidRPr="00C9263F">
        <w:rPr>
          <w:sz w:val="14"/>
        </w:rPr>
        <w:t xml:space="preserve">. That's much more difficult when Washington is seeking something that can be applied across 50 states. </w:t>
      </w:r>
      <w:r w:rsidRPr="00C9263F">
        <w:rPr>
          <w:rStyle w:val="Emphasis"/>
        </w:rPr>
        <w:t xml:space="preserve">It ensures that reform efforts </w:t>
      </w:r>
      <w:proofErr w:type="gramStart"/>
      <w:r w:rsidRPr="00C9263F">
        <w:rPr>
          <w:rStyle w:val="Emphasis"/>
        </w:rPr>
        <w:t>actually have</w:t>
      </w:r>
      <w:proofErr w:type="gramEnd"/>
      <w:r w:rsidRPr="00C9263F">
        <w:rPr>
          <w:rStyle w:val="Emphasis"/>
        </w:rPr>
        <w:t xml:space="preserve"> local roots</w:t>
      </w:r>
      <w:r w:rsidRPr="00C9263F">
        <w:rPr>
          <w:sz w:val="14"/>
        </w:rPr>
        <w:t xml:space="preserve">. The Obama administration's </w:t>
      </w:r>
      <w:r w:rsidRPr="00C9263F">
        <w:rPr>
          <w:rStyle w:val="StyleUnderline"/>
        </w:rPr>
        <w:t>Race to the Top program convinced lots of states to promise to do lots of things. The results have been predictably disappointing</w:t>
      </w:r>
      <w:r w:rsidRPr="00C9263F">
        <w:rPr>
          <w:sz w:val="14"/>
        </w:rPr>
        <w:t xml:space="preserve">. </w:t>
      </w:r>
      <w:r w:rsidRPr="00C9263F">
        <w:rPr>
          <w:rStyle w:val="StyleUnderline"/>
        </w:rPr>
        <w:t>Rushing to adopt teacher evaluation systems on a political timeline, states have largely made a hash of the exercise</w:t>
      </w:r>
      <w:r w:rsidRPr="00C9263F">
        <w:rPr>
          <w:sz w:val="14"/>
        </w:rPr>
        <w:t xml:space="preserve">. </w:t>
      </w:r>
      <w:r w:rsidRPr="00C9263F">
        <w:rPr>
          <w:rStyle w:val="StyleUnderline"/>
        </w:rPr>
        <w:t>Free college proposals make the same mistake; they depend on states</w:t>
      </w:r>
      <w:r w:rsidRPr="00C9263F">
        <w:rPr>
          <w:sz w:val="14"/>
        </w:rPr>
        <w:t xml:space="preserve"> and colleges </w:t>
      </w:r>
      <w:r w:rsidRPr="00C9263F">
        <w:rPr>
          <w:rStyle w:val="StyleUnderline"/>
        </w:rPr>
        <w:t>promising to spend more money and adopt federally sanctioned reforms</w:t>
      </w:r>
      <w:r w:rsidRPr="00C9263F">
        <w:rPr>
          <w:sz w:val="14"/>
        </w:rPr>
        <w:t xml:space="preserve">, an approach </w:t>
      </w:r>
      <w:r w:rsidRPr="00C9263F">
        <w:rPr>
          <w:rStyle w:val="StyleUnderline"/>
        </w:rPr>
        <w:t>that seems destined to frustrate policymakers' best-laid plans.</w:t>
      </w:r>
    </w:p>
    <w:p w:rsidR="00713E01" w:rsidRPr="00D61BF5" w:rsidRDefault="00713E01" w:rsidP="009A567D"/>
    <w:p w:rsidR="009A567D" w:rsidRPr="00663425" w:rsidRDefault="009A567D" w:rsidP="009A567D"/>
    <w:p w:rsidR="00663425" w:rsidRDefault="00663425" w:rsidP="00663425">
      <w:pPr>
        <w:pStyle w:val="Heading3"/>
      </w:pPr>
      <w:r>
        <w:t>Yes Model</w:t>
      </w:r>
    </w:p>
    <w:p w:rsidR="00663425" w:rsidRDefault="00663425" w:rsidP="00663425">
      <w:pPr>
        <w:pStyle w:val="Heading4"/>
      </w:pPr>
      <w:r>
        <w:t>American federalism is modeled globally.</w:t>
      </w:r>
    </w:p>
    <w:p w:rsidR="00663425" w:rsidRPr="007E5F94" w:rsidRDefault="00663425" w:rsidP="00663425">
      <w:pPr>
        <w:rPr>
          <w:b/>
          <w:bCs/>
          <w:sz w:val="26"/>
        </w:rPr>
      </w:pPr>
      <w:proofErr w:type="spellStart"/>
      <w:r>
        <w:rPr>
          <w:rStyle w:val="Style13ptBold"/>
        </w:rPr>
        <w:t>Krotoszynski</w:t>
      </w:r>
      <w:proofErr w:type="spellEnd"/>
      <w:r>
        <w:rPr>
          <w:rStyle w:val="Style13ptBold"/>
        </w:rPr>
        <w:t xml:space="preserve"> </w:t>
      </w:r>
      <w:r w:rsidRPr="004C1EBA">
        <w:rPr>
          <w:rStyle w:val="Style13ptBold"/>
        </w:rPr>
        <w:t>10</w:t>
      </w:r>
      <w:r>
        <w:rPr>
          <w:rStyle w:val="Style13ptBold"/>
        </w:rPr>
        <w:t xml:space="preserve"> </w:t>
      </w:r>
      <w:r>
        <w:t>Ronald J., Director of Faculty Research, and Professor of Law, University of Alabama School of Law The Shot (Not) Heard 'Round the World: Reconsidering the Perplexing U.S. Preoccupation with the Separation of Executive and Legislative Powers, Boston College Law Review 51:1 http://lawdigitalcommons.bc.edu/cgi/viewcontent.cgi?article=3103&amp;context=bclr&amp;sei-redir=1&amp;referer=http%3A%2F%2Fscholar.google.com%2Fscholar%3Fstart%3D20%26q%3Damerican%2Bmodel%2Bjudicial%2Breview%2Bexecutive%2Binternational%26hl%3Den%26as_sdt%3D0%2C18%26as_ylo%3D2009#search=%22american%20model%20judicial%20review%20executive%20international%22</w:t>
      </w:r>
    </w:p>
    <w:p w:rsidR="00663425" w:rsidRPr="008D7C11" w:rsidRDefault="00663425" w:rsidP="00663425">
      <w:r w:rsidRPr="00675104">
        <w:rPr>
          <w:rStyle w:val="StyleUnderline"/>
        </w:rPr>
        <w:t xml:space="preserve">The </w:t>
      </w:r>
      <w:r w:rsidRPr="00675104">
        <w:rPr>
          <w:rStyle w:val="Emphasis"/>
        </w:rPr>
        <w:t>U</w:t>
      </w:r>
      <w:r w:rsidRPr="008D7C11">
        <w:rPr>
          <w:rStyle w:val="StyleUnderline"/>
        </w:rPr>
        <w:t xml:space="preserve">nited </w:t>
      </w:r>
      <w:r w:rsidRPr="00675104">
        <w:rPr>
          <w:rStyle w:val="Emphasis"/>
        </w:rPr>
        <w:t>S</w:t>
      </w:r>
      <w:r w:rsidRPr="008D7C11">
        <w:rPr>
          <w:rStyle w:val="StyleUnderline"/>
        </w:rPr>
        <w:t xml:space="preserve">tates </w:t>
      </w:r>
      <w:r w:rsidRPr="00675104">
        <w:rPr>
          <w:rStyle w:val="StyleUnderline"/>
        </w:rPr>
        <w:t>has been</w:t>
      </w:r>
      <w:r w:rsidRPr="008D7C11">
        <w:rPr>
          <w:rStyle w:val="StyleUnderline"/>
        </w:rPr>
        <w:t xml:space="preserve"> both </w:t>
      </w:r>
      <w:r w:rsidRPr="00675104">
        <w:rPr>
          <w:rStyle w:val="StyleUnderline"/>
        </w:rPr>
        <w:t>an</w:t>
      </w:r>
      <w:r w:rsidRPr="008D7C11">
        <w:rPr>
          <w:rStyle w:val="StyleUnderline"/>
        </w:rPr>
        <w:t xml:space="preserve"> importer and an </w:t>
      </w:r>
      <w:r w:rsidRPr="00675104">
        <w:rPr>
          <w:rStyle w:val="StyleUnderline"/>
        </w:rPr>
        <w:t>exporter of constitutional structure</w:t>
      </w:r>
      <w:r w:rsidRPr="008D7C11">
        <w:t xml:space="preserve"> since at least the Federal Convention in 1787, at which the Framers considered a variety of foreign constitutional models, including both contemporary and ancient, when fashioning the Constitution.' Although Great Britain's unwritten constitution pro- vided the most obvious template, it was by no means the only available model.2 By 1787, most states had extensive experience with </w:t>
      </w:r>
      <w:proofErr w:type="spellStart"/>
      <w:r w:rsidRPr="008D7C11">
        <w:t>constitu</w:t>
      </w:r>
      <w:proofErr w:type="spellEnd"/>
      <w:r w:rsidRPr="008D7C11">
        <w:t xml:space="preserve">- </w:t>
      </w:r>
      <w:proofErr w:type="spellStart"/>
      <w:r w:rsidRPr="008D7C11">
        <w:t>tional</w:t>
      </w:r>
      <w:proofErr w:type="spellEnd"/>
      <w:r w:rsidRPr="008D7C11">
        <w:t xml:space="preserve"> design.3 The adoption of the Declaration of Independence in 1776 led to a spate of new constitution-making at the state level, as the newly independent former colonies felt it necessary to establish new constitutions for their independent republics.4 The Articles of Confed- </w:t>
      </w:r>
      <w:proofErr w:type="spellStart"/>
      <w:r w:rsidRPr="008D7C11">
        <w:t>eration</w:t>
      </w:r>
      <w:proofErr w:type="spellEnd"/>
      <w:r w:rsidRPr="008D7C11">
        <w:t>, drafted in 1776-1777, ratified in 1781, and now largely forgot- ten, also served as the first blueprint for federal governance.5 Thus, as Professor Paul (Harrington correctly states, "[w]</w:t>
      </w:r>
      <w:proofErr w:type="spellStart"/>
      <w:r w:rsidRPr="008D7C11">
        <w:t>hile</w:t>
      </w:r>
      <w:proofErr w:type="spellEnd"/>
      <w:r w:rsidRPr="008D7C11">
        <w:t xml:space="preserve"> the idea of a written constitution enforced by national courts was an American novelty, it was less novel than many may suppose."6 Of course, the Framers did not completely abandon the British model of constitutional structure.7 Congress, a bicameral institution, is loosely modeled on the British Parliament, which was—and still is— comprised of two chambers, the House of Commons and the House of Lords.8 Although the manner of selection and underlying purposes differ, the adoption of a bicameral legislature plainly reflects an </w:t>
      </w:r>
      <w:proofErr w:type="spellStart"/>
      <w:r w:rsidRPr="008D7C11">
        <w:t>hom</w:t>
      </w:r>
      <w:proofErr w:type="spellEnd"/>
      <w:r w:rsidRPr="008D7C11">
        <w:t xml:space="preserve">- age to the British model.9 Similarly, specific provisions of the U.S. Con- </w:t>
      </w:r>
      <w:proofErr w:type="spellStart"/>
      <w:r w:rsidRPr="008D7C11">
        <w:t>stitution</w:t>
      </w:r>
      <w:proofErr w:type="spellEnd"/>
      <w:r w:rsidRPr="008D7C11">
        <w:t xml:space="preserve"> reflect longstanding British constitutional practices such as the Speech and Debate Clause10 and the Jury Trial Clause." To be sure, </w:t>
      </w:r>
      <w:r w:rsidRPr="008D7C11">
        <w:rPr>
          <w:rStyle w:val="StyleUnderline"/>
        </w:rPr>
        <w:t xml:space="preserve">the Framers departed from the British model and did so in significant ways.12 The Framers' major structural innovations in- </w:t>
      </w:r>
      <w:proofErr w:type="spellStart"/>
      <w:r w:rsidRPr="008D7C11">
        <w:rPr>
          <w:rStyle w:val="StyleUnderline"/>
        </w:rPr>
        <w:t>clude</w:t>
      </w:r>
      <w:proofErr w:type="spellEnd"/>
      <w:r w:rsidRPr="008D7C11">
        <w:t xml:space="preserve"> a written constitution (as opposed to the unwritten, or only par- </w:t>
      </w:r>
      <w:proofErr w:type="spellStart"/>
      <w:r w:rsidRPr="008D7C11">
        <w:t>tially</w:t>
      </w:r>
      <w:proofErr w:type="spellEnd"/>
      <w:r w:rsidRPr="008D7C11">
        <w:t xml:space="preserve"> written, British Constitution), a judiciary vested with the power to review legislative and executive acts for consistency with the </w:t>
      </w:r>
      <w:proofErr w:type="spellStart"/>
      <w:r w:rsidRPr="008D7C11">
        <w:t>Constitu</w:t>
      </w:r>
      <w:proofErr w:type="spellEnd"/>
      <w:r w:rsidRPr="008D7C11">
        <w:t xml:space="preserve">- </w:t>
      </w:r>
      <w:proofErr w:type="spellStart"/>
      <w:r w:rsidRPr="008D7C11">
        <w:t>tion</w:t>
      </w:r>
      <w:proofErr w:type="spellEnd"/>
      <w:r w:rsidRPr="008D7C11">
        <w:t xml:space="preserve">, </w:t>
      </w:r>
      <w:r w:rsidRPr="00675104">
        <w:rPr>
          <w:rStyle w:val="Emphasis"/>
        </w:rPr>
        <w:t>federalism featuring shared sovereignty between the states and the national government</w:t>
      </w:r>
      <w:r w:rsidRPr="008D7C11">
        <w:t xml:space="preserve">, and the separation of powers between the </w:t>
      </w:r>
      <w:proofErr w:type="spellStart"/>
      <w:r w:rsidRPr="008D7C11">
        <w:t>legisla</w:t>
      </w:r>
      <w:proofErr w:type="spellEnd"/>
      <w:r w:rsidRPr="008D7C11">
        <w:t xml:space="preserve">- </w:t>
      </w:r>
      <w:proofErr w:type="spellStart"/>
      <w:r w:rsidRPr="008D7C11">
        <w:t>tive</w:t>
      </w:r>
      <w:proofErr w:type="spellEnd"/>
      <w:r w:rsidRPr="008D7C11">
        <w:t xml:space="preserve">, executive, and judicial branches of government.13 To this list one could add, by way of amendments quickly adopted by the first Congress and ratified by the states shortly thereafter, a written Bill of Rights.14 </w:t>
      </w:r>
      <w:r w:rsidRPr="008D7C11">
        <w:rPr>
          <w:rStyle w:val="StyleUnderline"/>
        </w:rPr>
        <w:t xml:space="preserve">Most of </w:t>
      </w:r>
      <w:r w:rsidRPr="00675104">
        <w:rPr>
          <w:rStyle w:val="StyleUnderline"/>
        </w:rPr>
        <w:t>these innovations in constitutional design have become commonplace</w:t>
      </w:r>
      <w:r w:rsidRPr="008D7C11">
        <w:rPr>
          <w:rStyle w:val="StyleUnderline"/>
        </w:rPr>
        <w:t xml:space="preserve">; </w:t>
      </w:r>
      <w:r w:rsidRPr="00675104">
        <w:rPr>
          <w:rStyle w:val="StyleUnderline"/>
        </w:rPr>
        <w:t>when</w:t>
      </w:r>
      <w:r w:rsidRPr="008D7C11">
        <w:rPr>
          <w:rStyle w:val="StyleUnderline"/>
        </w:rPr>
        <w:t xml:space="preserve"> other </w:t>
      </w:r>
      <w:r w:rsidRPr="00675104">
        <w:rPr>
          <w:rStyle w:val="StyleUnderline"/>
        </w:rPr>
        <w:t>nations turn to</w:t>
      </w:r>
      <w:r w:rsidRPr="008D7C11">
        <w:rPr>
          <w:rStyle w:val="StyleUnderline"/>
        </w:rPr>
        <w:t xml:space="preserve"> the task of drafting </w:t>
      </w:r>
      <w:r w:rsidRPr="00675104">
        <w:rPr>
          <w:rStyle w:val="StyleUnderline"/>
        </w:rPr>
        <w:t>a new constitution</w:t>
      </w:r>
      <w:r w:rsidRPr="008D7C11">
        <w:rPr>
          <w:rStyle w:val="StyleUnderline"/>
        </w:rPr>
        <w:t xml:space="preserve">, </w:t>
      </w:r>
      <w:r w:rsidRPr="00675104">
        <w:rPr>
          <w:rStyle w:val="StyleUnderline"/>
        </w:rPr>
        <w:t>the</w:t>
      </w:r>
      <w:r w:rsidRPr="008D7C11">
        <w:rPr>
          <w:rStyle w:val="StyleUnderline"/>
        </w:rPr>
        <w:t xml:space="preserve"> resulting </w:t>
      </w:r>
      <w:r w:rsidRPr="00675104">
        <w:rPr>
          <w:rStyle w:val="StyleUnderline"/>
        </w:rPr>
        <w:t>product</w:t>
      </w:r>
      <w:r w:rsidRPr="008D7C11">
        <w:rPr>
          <w:rStyle w:val="StyleUnderline"/>
        </w:rPr>
        <w:t xml:space="preserve"> more often than not </w:t>
      </w:r>
      <w:r w:rsidRPr="00675104">
        <w:rPr>
          <w:rStyle w:val="StyleUnderline"/>
        </w:rPr>
        <w:t>includes one or more of these elements</w:t>
      </w:r>
      <w:r w:rsidRPr="008D7C11">
        <w:rPr>
          <w:rStyle w:val="StyleUnderline"/>
        </w:rPr>
        <w:t>.15 The Spanish Constitution</w:t>
      </w:r>
      <w:r w:rsidRPr="008D7C11">
        <w:t xml:space="preserve">, for example, </w:t>
      </w:r>
      <w:r w:rsidRPr="008D7C11">
        <w:rPr>
          <w:rStyle w:val="StyleUnderline"/>
        </w:rPr>
        <w:t xml:space="preserve">adopted a federalist principle in order to overcome persistent </w:t>
      </w:r>
      <w:proofErr w:type="spellStart"/>
      <w:r w:rsidRPr="008D7C11">
        <w:rPr>
          <w:rStyle w:val="StyleUnderline"/>
        </w:rPr>
        <w:t>difficul</w:t>
      </w:r>
      <w:proofErr w:type="spellEnd"/>
      <w:r w:rsidRPr="008D7C11">
        <w:rPr>
          <w:rStyle w:val="StyleUnderline"/>
        </w:rPr>
        <w:t>- ties with the status of Catalunya and the Basque Region</w:t>
      </w:r>
      <w:r w:rsidRPr="008D7C11">
        <w:t xml:space="preserve">.16 The South African (Constitution vests the judiciary with a power of judicial review and a duty to enforce entrenched human rights against the more de- </w:t>
      </w:r>
      <w:proofErr w:type="spellStart"/>
      <w:r w:rsidRPr="008D7C11">
        <w:t>mocratically</w:t>
      </w:r>
      <w:proofErr w:type="spellEnd"/>
      <w:r w:rsidRPr="008D7C11">
        <w:t xml:space="preserve"> accountable branches of government.17 Moreover, even common law jurisdictions that long maintained the principle of par- </w:t>
      </w:r>
      <w:proofErr w:type="spellStart"/>
      <w:r w:rsidRPr="008D7C11">
        <w:t>liamentary</w:t>
      </w:r>
      <w:proofErr w:type="spellEnd"/>
      <w:r w:rsidRPr="008D7C11">
        <w:t xml:space="preserve"> supremacy have moved closer to the U.S. model of </w:t>
      </w:r>
      <w:proofErr w:type="spellStart"/>
      <w:r w:rsidRPr="008D7C11">
        <w:t>en</w:t>
      </w:r>
      <w:proofErr w:type="spellEnd"/>
      <w:r w:rsidRPr="008D7C11">
        <w:t xml:space="preserve">- trenched, judicially enforceable human rights.18 Canada, for example, adopted its (Charter of Rights and Freedoms in 1982, and vested the Canadian judiciary with a qualified power of judicial review.19 Even in the United Kingdom itself, adoption of the Human Rights Act of 1998 reflects a decision to adopt a junior varsity version of the U.S. model of entrenched, judicially enforceable human rights.20 </w:t>
      </w:r>
      <w:r w:rsidRPr="008D7C11">
        <w:rPr>
          <w:rStyle w:val="StyleUnderline"/>
        </w:rPr>
        <w:t xml:space="preserve">Thus, </w:t>
      </w:r>
      <w:r w:rsidRPr="00675104">
        <w:rPr>
          <w:rStyle w:val="StyleUnderline"/>
        </w:rPr>
        <w:t>the U.S. Constitution has provided a persuasive model for other nations engaged in the task of writing a constitution</w:t>
      </w:r>
      <w:r w:rsidRPr="008D7C11">
        <w:t xml:space="preserve">. Judicial re- view and entrenched human rights are, if not a universal aspect of con- </w:t>
      </w:r>
      <w:proofErr w:type="spellStart"/>
      <w:r w:rsidRPr="008D7C11">
        <w:t>stitutions</w:t>
      </w:r>
      <w:proofErr w:type="spellEnd"/>
      <w:r w:rsidRPr="008D7C11">
        <w:t xml:space="preserve"> adopted after World War II, quite nearly so.21 As Robert </w:t>
      </w:r>
      <w:proofErr w:type="spellStart"/>
      <w:r w:rsidRPr="008D7C11">
        <w:t>Badinter</w:t>
      </w:r>
      <w:proofErr w:type="spellEnd"/>
      <w:r w:rsidRPr="008D7C11">
        <w:t xml:space="preserve">, former President of the French Conseil </w:t>
      </w:r>
      <w:proofErr w:type="spellStart"/>
      <w:r w:rsidRPr="008D7C11">
        <w:t>Constituuonnel</w:t>
      </w:r>
      <w:proofErr w:type="spellEnd"/>
      <w:r w:rsidRPr="008D7C11">
        <w:t xml:space="preserve">, and Associate Justice of the U.S. Supreme (Court Stephen Breyer have </w:t>
      </w:r>
      <w:proofErr w:type="spellStart"/>
      <w:r w:rsidRPr="008D7C11">
        <w:t>apdy</w:t>
      </w:r>
      <w:proofErr w:type="spellEnd"/>
      <w:r w:rsidRPr="008D7C11">
        <w:t xml:space="preserve"> observed, "[t]</w:t>
      </w:r>
      <w:proofErr w:type="spellStart"/>
      <w:r w:rsidRPr="008D7C11">
        <w:t>oday</w:t>
      </w:r>
      <w:proofErr w:type="spellEnd"/>
      <w:r w:rsidRPr="008D7C11">
        <w:t xml:space="preserve"> almost all Western democracies have come to be- </w:t>
      </w:r>
      <w:proofErr w:type="spellStart"/>
      <w:r w:rsidRPr="008D7C11">
        <w:t>lieve</w:t>
      </w:r>
      <w:proofErr w:type="spellEnd"/>
      <w:r w:rsidRPr="008D7C11">
        <w:t xml:space="preserve"> that independent judiciaries can help to protect fundamental human rights through judicial interpretation and application of written documents containing guarantees of individual freedom."22 Thus,</w:t>
      </w:r>
      <w:r w:rsidRPr="008D7C11">
        <w:rPr>
          <w:rStyle w:val="StyleUnderline"/>
        </w:rPr>
        <w:t xml:space="preserve"> </w:t>
      </w:r>
      <w:r w:rsidRPr="00675104">
        <w:rPr>
          <w:rStyle w:val="StyleUnderline"/>
        </w:rPr>
        <w:t>the U.S. constitutional model has proven to be a very successful</w:t>
      </w:r>
      <w:r w:rsidRPr="008D7C11">
        <w:rPr>
          <w:rStyle w:val="StyleUnderline"/>
        </w:rPr>
        <w:t xml:space="preserve"> </w:t>
      </w:r>
      <w:r w:rsidRPr="00675104">
        <w:rPr>
          <w:rStyle w:val="StyleUnderline"/>
        </w:rPr>
        <w:t>legal export</w:t>
      </w:r>
      <w:r w:rsidRPr="008D7C11">
        <w:rPr>
          <w:rStyle w:val="StyleUnderline"/>
        </w:rPr>
        <w:t xml:space="preserve"> in many important respects</w:t>
      </w:r>
      <w:r w:rsidRPr="008D7C11">
        <w:t xml:space="preserve">.23 In two significant respects, however, the U.S. template has not garnered many takers: separation of </w:t>
      </w:r>
      <w:proofErr w:type="spellStart"/>
      <w:r w:rsidRPr="008D7C11">
        <w:t>legisla</w:t>
      </w:r>
      <w:proofErr w:type="spellEnd"/>
      <w:r w:rsidRPr="008D7C11">
        <w:t xml:space="preserve">- </w:t>
      </w:r>
      <w:proofErr w:type="spellStart"/>
      <w:r w:rsidRPr="008D7C11">
        <w:t>tive</w:t>
      </w:r>
      <w:proofErr w:type="spellEnd"/>
      <w:r w:rsidRPr="008D7C11">
        <w:t xml:space="preserve"> and executive powers, and strict judicial definition and enforce- </w:t>
      </w:r>
      <w:proofErr w:type="spellStart"/>
      <w:r w:rsidRPr="008D7C11">
        <w:t>ment</w:t>
      </w:r>
      <w:proofErr w:type="spellEnd"/>
      <w:r w:rsidRPr="008D7C11">
        <w:t xml:space="preserve"> of the boundaries between legislative and executive power.24</w:t>
      </w:r>
    </w:p>
    <w:p w:rsidR="00BB6D6D" w:rsidRDefault="00BB6D6D" w:rsidP="00BB6D6D">
      <w:pPr>
        <w:pStyle w:val="Heading1"/>
      </w:pPr>
      <w:r>
        <w:t>Answers</w:t>
      </w:r>
    </w:p>
    <w:p w:rsidR="005415ED" w:rsidRDefault="005415ED" w:rsidP="005415ED">
      <w:pPr>
        <w:pStyle w:val="Heading2"/>
      </w:pPr>
      <w:r>
        <w:t xml:space="preserve">Solvency </w:t>
      </w:r>
    </w:p>
    <w:p w:rsidR="00675104" w:rsidRPr="00663425" w:rsidRDefault="00675104" w:rsidP="00675104">
      <w:pPr>
        <w:pStyle w:val="Heading3"/>
      </w:pPr>
      <w:r>
        <w:t>Solvency – L</w:t>
      </w:r>
      <w:r w:rsidRPr="00663425">
        <w:t>aundry List</w:t>
      </w:r>
    </w:p>
    <w:p w:rsidR="00675104" w:rsidRDefault="00675104" w:rsidP="00675104">
      <w:pPr>
        <w:pStyle w:val="Heading4"/>
      </w:pPr>
      <w:r>
        <w:t>Federal role is key—local politics are dominated by interests. Feds are key to counter anti-innovative education monopolies</w:t>
      </w:r>
    </w:p>
    <w:p w:rsidR="00675104" w:rsidRPr="00C9263F" w:rsidRDefault="00675104" w:rsidP="00675104">
      <w:pPr>
        <w:rPr>
          <w:rStyle w:val="Style13ptBold"/>
        </w:rPr>
      </w:pPr>
      <w:r>
        <w:rPr>
          <w:rStyle w:val="Style13ptBold"/>
        </w:rPr>
        <w:t>Kelly 15</w:t>
      </w:r>
    </w:p>
    <w:p w:rsidR="00675104" w:rsidRPr="00C9263F" w:rsidRDefault="00675104" w:rsidP="00675104"/>
    <w:p w:rsidR="00675104" w:rsidRPr="00AA4176" w:rsidRDefault="00675104" w:rsidP="00675104">
      <w:r>
        <w:t xml:space="preserve">More Than a Slogan Here are five good reasons federalism is so important in education. By Frederick M. Hess and Andrew Kelly | Sept. 15, 2015 Frederick M. Hess is director of education policy studies at the American Enterprise Institute and author of the new book, “Letters to a Young Education Reformer.” Andrew P. Kelly is a resident scholar and director of the Center on Higher Education Reform at the American Enterprise Institute. </w:t>
      </w:r>
      <w:hyperlink r:id="rId23" w:history="1">
        <w:r w:rsidRPr="006F506A">
          <w:rPr>
            <w:rStyle w:val="Hyperlink"/>
          </w:rPr>
          <w:t>https://www.usnews.com/opinion/knowledge-bank/2015/09/15/5-reasons-federalism-in-education-matters</w:t>
        </w:r>
      </w:hyperlink>
      <w:r>
        <w:t xml:space="preserve"> </w:t>
      </w:r>
    </w:p>
    <w:p w:rsidR="00675104" w:rsidRPr="00C9263F" w:rsidRDefault="00675104" w:rsidP="00675104">
      <w:pPr>
        <w:rPr>
          <w:sz w:val="16"/>
        </w:rPr>
      </w:pPr>
      <w:r w:rsidRPr="00C9263F">
        <w:rPr>
          <w:sz w:val="16"/>
        </w:rPr>
        <w:t xml:space="preserve">To be sure, </w:t>
      </w:r>
      <w:r w:rsidRPr="00C9263F">
        <w:rPr>
          <w:rStyle w:val="StyleUnderline"/>
        </w:rPr>
        <w:t>local control has its downsides</w:t>
      </w:r>
      <w:r w:rsidRPr="00C9263F">
        <w:rPr>
          <w:sz w:val="16"/>
        </w:rPr>
        <w:t xml:space="preserve">. </w:t>
      </w:r>
      <w:r w:rsidRPr="00C9263F">
        <w:rPr>
          <w:rStyle w:val="Emphasis"/>
        </w:rPr>
        <w:t>Local school politics tend to be dominated by interests</w:t>
      </w:r>
      <w:r w:rsidRPr="00C9263F">
        <w:rPr>
          <w:rStyle w:val="StyleUnderline"/>
        </w:rPr>
        <w:t xml:space="preserve"> like </w:t>
      </w:r>
      <w:proofErr w:type="gramStart"/>
      <w:r w:rsidRPr="00C9263F">
        <w:rPr>
          <w:rStyle w:val="StyleUnderline"/>
        </w:rPr>
        <w:t>teachers</w:t>
      </w:r>
      <w:proofErr w:type="gramEnd"/>
      <w:r w:rsidRPr="00C9263F">
        <w:rPr>
          <w:rStyle w:val="StyleUnderline"/>
        </w:rPr>
        <w:t xml:space="preserve"> unions. School boards are often parochial and shortsighted. And the federal government is uniquely positioned to do some jobs that states can't, like providing a national bully pulpit to spotlight problems, funding research and promoting interstate transparency</w:t>
      </w:r>
      <w:r w:rsidRPr="00C9263F">
        <w:rPr>
          <w:sz w:val="16"/>
        </w:rPr>
        <w:t xml:space="preserve">. </w:t>
      </w:r>
      <w:r w:rsidRPr="00C9263F">
        <w:rPr>
          <w:rStyle w:val="StyleUnderline"/>
        </w:rPr>
        <w:t>The feds also have opportunities to take on the dominance of entrenched local interests by playing a "trust-busting" role</w:t>
      </w:r>
      <w:r w:rsidRPr="00C9263F">
        <w:rPr>
          <w:sz w:val="16"/>
        </w:rPr>
        <w:t xml:space="preserve">. </w:t>
      </w:r>
      <w:r w:rsidRPr="00C9263F">
        <w:rPr>
          <w:rStyle w:val="StyleUnderline"/>
        </w:rPr>
        <w:t>Federal recognition of alternative approaches like charter</w:t>
      </w:r>
      <w:r w:rsidRPr="00C9263F">
        <w:rPr>
          <w:sz w:val="16"/>
        </w:rPr>
        <w:t xml:space="preserve"> schools, </w:t>
      </w:r>
      <w:r w:rsidRPr="00C9263F">
        <w:rPr>
          <w:rStyle w:val="StyleUnderline"/>
        </w:rPr>
        <w:t>nontraditional teacher licensure</w:t>
      </w:r>
      <w:r w:rsidRPr="00C9263F">
        <w:rPr>
          <w:sz w:val="16"/>
        </w:rPr>
        <w:t xml:space="preserve"> programs </w:t>
      </w:r>
      <w:r w:rsidRPr="00C9263F">
        <w:rPr>
          <w:rStyle w:val="StyleUnderline"/>
        </w:rPr>
        <w:t>and innovative postsecondary programs can challenge incumbents' privileged market position</w:t>
      </w:r>
      <w:r w:rsidRPr="00C9263F">
        <w:rPr>
          <w:sz w:val="16"/>
        </w:rPr>
        <w:t xml:space="preserve">. Federal funding is another trust-busting lever; wherever possible, reformers should ensure that public dollars flow to students and families and empower them to choose. Rather than write prescriptive rules that all schools must obey, </w:t>
      </w:r>
      <w:r w:rsidRPr="00C9263F">
        <w:rPr>
          <w:rStyle w:val="StyleUnderline"/>
        </w:rPr>
        <w:t>trust-busting gives local problem-solvers an opportunity to change politics and policy from the bottom up</w:t>
      </w:r>
      <w:r w:rsidRPr="00C9263F">
        <w:rPr>
          <w:sz w:val="16"/>
        </w:rPr>
        <w:t>.</w:t>
      </w:r>
    </w:p>
    <w:p w:rsidR="00675104" w:rsidRDefault="00675104" w:rsidP="00675104">
      <w:pPr>
        <w:pStyle w:val="Heading4"/>
      </w:pPr>
      <w:r>
        <w:t>Central government action in education is key—four reasons.</w:t>
      </w:r>
    </w:p>
    <w:p w:rsidR="00675104" w:rsidRPr="0045078F" w:rsidRDefault="00675104" w:rsidP="00675104">
      <w:pPr>
        <w:rPr>
          <w:rStyle w:val="Style13ptBold"/>
        </w:rPr>
      </w:pPr>
      <w:r>
        <w:rPr>
          <w:rStyle w:val="Style13ptBold"/>
        </w:rPr>
        <w:t>Chubb et al. 12</w:t>
      </w:r>
    </w:p>
    <w:p w:rsidR="00675104" w:rsidRDefault="00675104" w:rsidP="00675104">
      <w:r>
        <w:t xml:space="preserve">A report by the </w:t>
      </w:r>
      <w:proofErr w:type="spellStart"/>
      <w:r>
        <w:t>Koret</w:t>
      </w:r>
      <w:proofErr w:type="spellEnd"/>
      <w:r>
        <w:t xml:space="preserve"> task Force on K–12 education hoover institution, </w:t>
      </w:r>
      <w:proofErr w:type="spellStart"/>
      <w:r>
        <w:t>stanford</w:t>
      </w:r>
      <w:proofErr w:type="spellEnd"/>
      <w:r>
        <w:t xml:space="preserve"> university February 2012 Choice and Federalism Defining the Federal Role in Education hoover institution, </w:t>
      </w:r>
      <w:proofErr w:type="spellStart"/>
      <w:r>
        <w:t>stanford</w:t>
      </w:r>
      <w:proofErr w:type="spellEnd"/>
      <w:r>
        <w:t xml:space="preserve"> university February 2012 John E. Chubb, a distinguished visiting fellow at the Hoover Institution and a member of Hoover’s </w:t>
      </w:r>
      <w:proofErr w:type="spellStart"/>
      <w:r>
        <w:t>Koret</w:t>
      </w:r>
      <w:proofErr w:type="spellEnd"/>
      <w:r>
        <w:t xml:space="preserve"> Task Force on K–12 Education, is a founder and chief executive officer of Leeds Global Partners, an international education consulting and services firm, and was a founder of </w:t>
      </w:r>
      <w:proofErr w:type="spellStart"/>
      <w:r>
        <w:t>EdisonLearning</w:t>
      </w:r>
      <w:proofErr w:type="spellEnd"/>
      <w:r>
        <w:t xml:space="preserve">. He was previously a senior fellow at the Brookings Institution, a faculty member at Stanford University, and an adjunct professor at Johns Hopkins University and Princeton University. </w:t>
      </w:r>
    </w:p>
    <w:p w:rsidR="00675104" w:rsidRPr="00B409CC" w:rsidRDefault="00675104" w:rsidP="00675104"/>
    <w:p w:rsidR="00675104" w:rsidRPr="00B409CC" w:rsidRDefault="00675104" w:rsidP="00675104">
      <w:pPr>
        <w:rPr>
          <w:sz w:val="14"/>
        </w:rPr>
      </w:pPr>
      <w:proofErr w:type="spellStart"/>
      <w:r w:rsidRPr="00B409CC">
        <w:rPr>
          <w:sz w:val="14"/>
        </w:rPr>
        <w:t>Koret</w:t>
      </w:r>
      <w:proofErr w:type="spellEnd"/>
      <w:r w:rsidRPr="00B409CC">
        <w:rPr>
          <w:sz w:val="14"/>
        </w:rPr>
        <w:t xml:space="preserve"> Task Force on K</w:t>
      </w:r>
      <w:r w:rsidRPr="00B409CC">
        <w:rPr>
          <w:rFonts w:cs="Calibri"/>
          <w:sz w:val="14"/>
        </w:rPr>
        <w:t>–</w:t>
      </w:r>
      <w:r w:rsidRPr="00B409CC">
        <w:rPr>
          <w:sz w:val="14"/>
        </w:rPr>
        <w:t xml:space="preserve">12 Education essential federal functions </w:t>
      </w:r>
      <w:proofErr w:type="gramStart"/>
      <w:r w:rsidRPr="00B409CC">
        <w:rPr>
          <w:sz w:val="14"/>
        </w:rPr>
        <w:t>In</w:t>
      </w:r>
      <w:proofErr w:type="gramEnd"/>
      <w:r w:rsidRPr="00B409CC">
        <w:rPr>
          <w:sz w:val="14"/>
        </w:rPr>
        <w:t xml:space="preserve"> the context of fiscal federalism and the task of sorting out responsibilities among federal, state, and local levels, </w:t>
      </w:r>
      <w:r w:rsidRPr="00967BD3">
        <w:rPr>
          <w:rStyle w:val="StyleUnderline"/>
        </w:rPr>
        <w:t>we</w:t>
      </w:r>
      <w:r>
        <w:rPr>
          <w:rStyle w:val="StyleUnderline"/>
        </w:rPr>
        <w:t xml:space="preserve"> </w:t>
      </w:r>
      <w:r w:rsidRPr="00967BD3">
        <w:rPr>
          <w:rStyle w:val="StyleUnderline"/>
        </w:rPr>
        <w:t>find</w:t>
      </w:r>
      <w:r>
        <w:rPr>
          <w:rStyle w:val="StyleUnderline"/>
        </w:rPr>
        <w:t xml:space="preserve"> </w:t>
      </w:r>
      <w:r w:rsidRPr="00967BD3">
        <w:rPr>
          <w:rStyle w:val="StyleUnderline"/>
        </w:rPr>
        <w:t>four</w:t>
      </w:r>
      <w:r>
        <w:rPr>
          <w:rStyle w:val="StyleUnderline"/>
        </w:rPr>
        <w:t xml:space="preserve"> </w:t>
      </w:r>
      <w:r w:rsidRPr="00967BD3">
        <w:rPr>
          <w:rStyle w:val="StyleUnderline"/>
        </w:rPr>
        <w:t>functions essential to the federal role:</w:t>
      </w:r>
      <w:r>
        <w:rPr>
          <w:rStyle w:val="StyleUnderline"/>
        </w:rPr>
        <w:t xml:space="preserve"> </w:t>
      </w:r>
      <w:r w:rsidRPr="00967BD3">
        <w:rPr>
          <w:rStyle w:val="Emphasis"/>
        </w:rPr>
        <w:t>1. Knowledge creation and dissemination on the condition of</w:t>
      </w:r>
      <w:r>
        <w:rPr>
          <w:rStyle w:val="Emphasis"/>
        </w:rPr>
        <w:t xml:space="preserve"> </w:t>
      </w:r>
      <w:r w:rsidRPr="00967BD3">
        <w:rPr>
          <w:rStyle w:val="Emphasis"/>
        </w:rPr>
        <w:t>education and what works</w:t>
      </w:r>
      <w:r w:rsidRPr="00B409CC">
        <w:rPr>
          <w:sz w:val="14"/>
        </w:rPr>
        <w:t xml:space="preserve"> in educating students </w:t>
      </w:r>
      <w:r w:rsidRPr="00967BD3">
        <w:rPr>
          <w:rStyle w:val="StyleUnderline"/>
        </w:rPr>
        <w:t>The benefits of information on school performance and evidence on</w:t>
      </w:r>
      <w:r>
        <w:rPr>
          <w:rStyle w:val="StyleUnderline"/>
        </w:rPr>
        <w:t xml:space="preserve"> </w:t>
      </w:r>
      <w:r w:rsidRPr="00967BD3">
        <w:rPr>
          <w:rStyle w:val="StyleUnderline"/>
        </w:rPr>
        <w:t>what</w:t>
      </w:r>
      <w:r>
        <w:rPr>
          <w:rStyle w:val="StyleUnderline"/>
        </w:rPr>
        <w:t xml:space="preserve"> </w:t>
      </w:r>
      <w:r w:rsidRPr="00967BD3">
        <w:rPr>
          <w:rStyle w:val="StyleUnderline"/>
        </w:rPr>
        <w:t>works</w:t>
      </w:r>
      <w:r>
        <w:rPr>
          <w:rStyle w:val="StyleUnderline"/>
        </w:rPr>
        <w:t xml:space="preserve"> </w:t>
      </w:r>
      <w:r w:rsidRPr="00967BD3">
        <w:rPr>
          <w:rStyle w:val="StyleUnderline"/>
        </w:rPr>
        <w:t>in</w:t>
      </w:r>
      <w:r>
        <w:rPr>
          <w:rStyle w:val="StyleUnderline"/>
        </w:rPr>
        <w:t xml:space="preserve"> </w:t>
      </w:r>
      <w:r w:rsidRPr="00967BD3">
        <w:rPr>
          <w:rStyle w:val="StyleUnderline"/>
        </w:rPr>
        <w:t>education</w:t>
      </w:r>
      <w:r>
        <w:rPr>
          <w:rStyle w:val="StyleUnderline"/>
        </w:rPr>
        <w:t xml:space="preserve"> </w:t>
      </w:r>
      <w:r w:rsidRPr="00967BD3">
        <w:rPr>
          <w:rStyle w:val="StyleUnderline"/>
        </w:rPr>
        <w:t>are</w:t>
      </w:r>
      <w:r>
        <w:rPr>
          <w:rStyle w:val="StyleUnderline"/>
        </w:rPr>
        <w:t xml:space="preserve"> </w:t>
      </w:r>
      <w:r w:rsidRPr="00967BD3">
        <w:rPr>
          <w:rStyle w:val="StyleUnderline"/>
        </w:rPr>
        <w:t>primarily</w:t>
      </w:r>
      <w:r>
        <w:rPr>
          <w:rStyle w:val="StyleUnderline"/>
        </w:rPr>
        <w:t xml:space="preserve"> </w:t>
      </w:r>
      <w:r w:rsidRPr="00967BD3">
        <w:rPr>
          <w:rStyle w:val="StyleUnderline"/>
        </w:rPr>
        <w:t>a</w:t>
      </w:r>
      <w:r>
        <w:rPr>
          <w:rStyle w:val="StyleUnderline"/>
        </w:rPr>
        <w:t xml:space="preserve"> </w:t>
      </w:r>
      <w:r w:rsidRPr="00967BD3">
        <w:rPr>
          <w:rStyle w:val="StyleUnderline"/>
        </w:rPr>
        <w:t>public</w:t>
      </w:r>
      <w:r>
        <w:rPr>
          <w:rStyle w:val="StyleUnderline"/>
        </w:rPr>
        <w:t xml:space="preserve"> </w:t>
      </w:r>
      <w:r w:rsidRPr="00967BD3">
        <w:rPr>
          <w:rStyle w:val="StyleUnderline"/>
        </w:rPr>
        <w:t>good</w:t>
      </w:r>
      <w:r w:rsidRPr="00B409CC">
        <w:rPr>
          <w:sz w:val="14"/>
        </w:rPr>
        <w:t xml:space="preserve">. That is, if one person has information on school performance and evidence of what works, that does not lessen the amount of information and evidence another person can have. </w:t>
      </w:r>
      <w:r w:rsidRPr="00487B03">
        <w:rPr>
          <w:rStyle w:val="StyleUnderline"/>
        </w:rPr>
        <w:t>If</w:t>
      </w:r>
      <w:r>
        <w:rPr>
          <w:rStyle w:val="StyleUnderline"/>
        </w:rPr>
        <w:t xml:space="preserve"> </w:t>
      </w:r>
      <w:r w:rsidRPr="00487B03">
        <w:rPr>
          <w:rStyle w:val="StyleUnderline"/>
        </w:rPr>
        <w:t>someone</w:t>
      </w:r>
      <w:r>
        <w:rPr>
          <w:rStyle w:val="StyleUnderline"/>
        </w:rPr>
        <w:t xml:space="preserve"> </w:t>
      </w:r>
      <w:r w:rsidRPr="00487B03">
        <w:rPr>
          <w:rStyle w:val="StyleUnderline"/>
        </w:rPr>
        <w:t>produces</w:t>
      </w:r>
      <w:r>
        <w:rPr>
          <w:rStyle w:val="StyleUnderline"/>
        </w:rPr>
        <w:t xml:space="preserve"> </w:t>
      </w:r>
      <w:r w:rsidRPr="00487B03">
        <w:rPr>
          <w:rStyle w:val="StyleUnderline"/>
        </w:rPr>
        <w:t>information</w:t>
      </w:r>
      <w:r>
        <w:rPr>
          <w:rStyle w:val="StyleUnderline"/>
        </w:rPr>
        <w:t xml:space="preserve"> </w:t>
      </w:r>
      <w:r w:rsidRPr="00487B03">
        <w:rPr>
          <w:rStyle w:val="StyleUnderline"/>
        </w:rPr>
        <w:t>and</w:t>
      </w:r>
      <w:r>
        <w:rPr>
          <w:rStyle w:val="StyleUnderline"/>
        </w:rPr>
        <w:t xml:space="preserve"> </w:t>
      </w:r>
      <w:r w:rsidRPr="00487B03">
        <w:rPr>
          <w:rStyle w:val="StyleUnderline"/>
        </w:rPr>
        <w:t>evidence,</w:t>
      </w:r>
      <w:r>
        <w:rPr>
          <w:rStyle w:val="StyleUnderline"/>
        </w:rPr>
        <w:t xml:space="preserve"> </w:t>
      </w:r>
      <w:r w:rsidRPr="00487B03">
        <w:rPr>
          <w:rStyle w:val="StyleUnderline"/>
        </w:rPr>
        <w:t>that</w:t>
      </w:r>
      <w:r>
        <w:rPr>
          <w:rStyle w:val="StyleUnderline"/>
        </w:rPr>
        <w:t xml:space="preserve"> </w:t>
      </w:r>
      <w:r w:rsidRPr="00487B03">
        <w:rPr>
          <w:rStyle w:val="StyleUnderline"/>
        </w:rPr>
        <w:t>person</w:t>
      </w:r>
      <w:r>
        <w:rPr>
          <w:rStyle w:val="StyleUnderline"/>
        </w:rPr>
        <w:t xml:space="preserve"> </w:t>
      </w:r>
      <w:r w:rsidRPr="00487B03">
        <w:rPr>
          <w:rStyle w:val="StyleUnderline"/>
        </w:rPr>
        <w:t>can</w:t>
      </w:r>
      <w:r>
        <w:rPr>
          <w:rStyle w:val="StyleUnderline"/>
        </w:rPr>
        <w:t xml:space="preserve"> </w:t>
      </w:r>
      <w:r w:rsidRPr="00487B03">
        <w:rPr>
          <w:rStyle w:val="StyleUnderline"/>
        </w:rPr>
        <w:t>give</w:t>
      </w:r>
      <w:r>
        <w:rPr>
          <w:rStyle w:val="StyleUnderline"/>
        </w:rPr>
        <w:t xml:space="preserve"> </w:t>
      </w:r>
      <w:r w:rsidRPr="00487B03">
        <w:rPr>
          <w:rStyle w:val="StyleUnderline"/>
        </w:rPr>
        <w:t>it</w:t>
      </w:r>
      <w:r>
        <w:rPr>
          <w:rStyle w:val="StyleUnderline"/>
        </w:rPr>
        <w:t xml:space="preserve"> </w:t>
      </w:r>
      <w:r w:rsidRPr="00487B03">
        <w:rPr>
          <w:rStyle w:val="StyleUnderline"/>
        </w:rPr>
        <w:t>to</w:t>
      </w:r>
      <w:r>
        <w:rPr>
          <w:rStyle w:val="StyleUnderline"/>
        </w:rPr>
        <w:t xml:space="preserve"> </w:t>
      </w:r>
      <w:r w:rsidRPr="00487B03">
        <w:rPr>
          <w:rStyle w:val="StyleUnderline"/>
        </w:rPr>
        <w:t>another</w:t>
      </w:r>
      <w:r>
        <w:rPr>
          <w:rStyle w:val="StyleUnderline"/>
        </w:rPr>
        <w:t xml:space="preserve"> </w:t>
      </w:r>
      <w:r w:rsidRPr="00487B03">
        <w:rPr>
          <w:rStyle w:val="StyleUnderline"/>
        </w:rPr>
        <w:t>person</w:t>
      </w:r>
      <w:r>
        <w:rPr>
          <w:rStyle w:val="StyleUnderline"/>
        </w:rPr>
        <w:t xml:space="preserve"> </w:t>
      </w:r>
      <w:r w:rsidRPr="00487B03">
        <w:rPr>
          <w:rStyle w:val="StyleUnderline"/>
        </w:rPr>
        <w:t>without</w:t>
      </w:r>
      <w:r>
        <w:rPr>
          <w:rStyle w:val="StyleUnderline"/>
        </w:rPr>
        <w:t xml:space="preserve"> </w:t>
      </w:r>
      <w:r w:rsidRPr="00487B03">
        <w:rPr>
          <w:rStyle w:val="StyleUnderline"/>
        </w:rPr>
        <w:t>losing</w:t>
      </w:r>
      <w:r>
        <w:rPr>
          <w:rStyle w:val="StyleUnderline"/>
        </w:rPr>
        <w:t xml:space="preserve"> </w:t>
      </w:r>
      <w:r w:rsidRPr="00487B03">
        <w:rPr>
          <w:rStyle w:val="StyleUnderline"/>
        </w:rPr>
        <w:t>that evidence. In such situations, a serious free-rider problem exists:</w:t>
      </w:r>
      <w:r>
        <w:rPr>
          <w:rStyle w:val="StyleUnderline"/>
        </w:rPr>
        <w:t xml:space="preserve"> </w:t>
      </w:r>
      <w:r w:rsidRPr="00487B03">
        <w:rPr>
          <w:rStyle w:val="StyleUnderline"/>
        </w:rPr>
        <w:t>because it is impossible to prevent a class of consumers who have not</w:t>
      </w:r>
      <w:r>
        <w:rPr>
          <w:rStyle w:val="StyleUnderline"/>
        </w:rPr>
        <w:t xml:space="preserve"> </w:t>
      </w:r>
      <w:r w:rsidRPr="00487B03">
        <w:rPr>
          <w:rStyle w:val="StyleUnderline"/>
        </w:rPr>
        <w:t>paid for the information and evidence from consuming it, far too little</w:t>
      </w:r>
      <w:r>
        <w:rPr>
          <w:rStyle w:val="StyleUnderline"/>
        </w:rPr>
        <w:t xml:space="preserve"> </w:t>
      </w:r>
      <w:r w:rsidRPr="00487B03">
        <w:rPr>
          <w:rStyle w:val="StyleUnderline"/>
        </w:rPr>
        <w:t>evidence</w:t>
      </w:r>
      <w:r>
        <w:rPr>
          <w:rStyle w:val="StyleUnderline"/>
        </w:rPr>
        <w:t xml:space="preserve"> </w:t>
      </w:r>
      <w:r w:rsidRPr="00487B03">
        <w:rPr>
          <w:rStyle w:val="StyleUnderline"/>
        </w:rPr>
        <w:t>will</w:t>
      </w:r>
      <w:r>
        <w:rPr>
          <w:rStyle w:val="StyleUnderline"/>
        </w:rPr>
        <w:t xml:space="preserve"> </w:t>
      </w:r>
      <w:r w:rsidRPr="00487B03">
        <w:rPr>
          <w:rStyle w:val="StyleUnderline"/>
        </w:rPr>
        <w:t>be</w:t>
      </w:r>
      <w:r>
        <w:rPr>
          <w:rStyle w:val="StyleUnderline"/>
        </w:rPr>
        <w:t xml:space="preserve"> </w:t>
      </w:r>
      <w:r w:rsidRPr="00487B03">
        <w:rPr>
          <w:rStyle w:val="StyleUnderline"/>
        </w:rPr>
        <w:t>produced</w:t>
      </w:r>
      <w:r>
        <w:rPr>
          <w:rStyle w:val="StyleUnderline"/>
        </w:rPr>
        <w:t xml:space="preserve"> </w:t>
      </w:r>
      <w:r w:rsidRPr="00487B03">
        <w:rPr>
          <w:rStyle w:val="StyleUnderline"/>
        </w:rPr>
        <w:t>if</w:t>
      </w:r>
      <w:r>
        <w:rPr>
          <w:rStyle w:val="StyleUnderline"/>
        </w:rPr>
        <w:t xml:space="preserve"> </w:t>
      </w:r>
      <w:r w:rsidRPr="00487B03">
        <w:rPr>
          <w:rStyle w:val="StyleUnderline"/>
        </w:rPr>
        <w:t>it</w:t>
      </w:r>
      <w:r>
        <w:rPr>
          <w:rStyle w:val="StyleUnderline"/>
        </w:rPr>
        <w:t xml:space="preserve"> </w:t>
      </w:r>
      <w:r w:rsidRPr="00487B03">
        <w:rPr>
          <w:rStyle w:val="StyleUnderline"/>
        </w:rPr>
        <w:t>is</w:t>
      </w:r>
      <w:r>
        <w:rPr>
          <w:rStyle w:val="StyleUnderline"/>
        </w:rPr>
        <w:t xml:space="preserve"> </w:t>
      </w:r>
      <w:r w:rsidRPr="00487B03">
        <w:rPr>
          <w:rStyle w:val="StyleUnderline"/>
        </w:rPr>
        <w:t>not</w:t>
      </w:r>
      <w:r>
        <w:rPr>
          <w:rStyle w:val="StyleUnderline"/>
        </w:rPr>
        <w:t xml:space="preserve"> </w:t>
      </w:r>
      <w:r w:rsidRPr="00487B03">
        <w:rPr>
          <w:rStyle w:val="StyleUnderline"/>
        </w:rPr>
        <w:t>supported</w:t>
      </w:r>
      <w:r>
        <w:rPr>
          <w:rStyle w:val="StyleUnderline"/>
        </w:rPr>
        <w:t xml:space="preserve"> </w:t>
      </w:r>
      <w:r w:rsidRPr="00487B03">
        <w:rPr>
          <w:rStyle w:val="StyleUnderline"/>
        </w:rPr>
        <w:t>by</w:t>
      </w:r>
      <w:r>
        <w:rPr>
          <w:rStyle w:val="StyleUnderline"/>
        </w:rPr>
        <w:t xml:space="preserve"> </w:t>
      </w:r>
      <w:r w:rsidRPr="00487B03">
        <w:rPr>
          <w:rStyle w:val="StyleUnderline"/>
        </w:rPr>
        <w:t>an</w:t>
      </w:r>
      <w:r>
        <w:rPr>
          <w:rStyle w:val="StyleUnderline"/>
        </w:rPr>
        <w:t xml:space="preserve"> </w:t>
      </w:r>
      <w:r w:rsidRPr="00487B03">
        <w:rPr>
          <w:rStyle w:val="StyleUnderline"/>
        </w:rPr>
        <w:t>organization</w:t>
      </w:r>
      <w:r>
        <w:rPr>
          <w:rStyle w:val="StyleUnderline"/>
        </w:rPr>
        <w:t xml:space="preserve"> </w:t>
      </w:r>
      <w:r w:rsidRPr="00487B03">
        <w:rPr>
          <w:rStyle w:val="StyleUnderline"/>
        </w:rPr>
        <w:t>with all the nation’s interests at heart. The free-rider problem is one</w:t>
      </w:r>
      <w:r>
        <w:rPr>
          <w:rStyle w:val="StyleUnderline"/>
        </w:rPr>
        <w:t xml:space="preserve"> </w:t>
      </w:r>
      <w:r w:rsidRPr="00487B03">
        <w:rPr>
          <w:rStyle w:val="StyleUnderline"/>
        </w:rPr>
        <w:t>reason</w:t>
      </w:r>
      <w:r>
        <w:rPr>
          <w:rStyle w:val="StyleUnderline"/>
        </w:rPr>
        <w:t xml:space="preserve"> </w:t>
      </w:r>
      <w:r w:rsidRPr="00487B03">
        <w:rPr>
          <w:rStyle w:val="StyleUnderline"/>
        </w:rPr>
        <w:t>that</w:t>
      </w:r>
      <w:r>
        <w:rPr>
          <w:rStyle w:val="StyleUnderline"/>
        </w:rPr>
        <w:t xml:space="preserve"> </w:t>
      </w:r>
      <w:r w:rsidRPr="00487B03">
        <w:rPr>
          <w:rStyle w:val="StyleUnderline"/>
        </w:rPr>
        <w:t>state</w:t>
      </w:r>
      <w:r>
        <w:rPr>
          <w:rStyle w:val="StyleUnderline"/>
        </w:rPr>
        <w:t xml:space="preserve"> </w:t>
      </w:r>
      <w:r w:rsidRPr="00487B03">
        <w:rPr>
          <w:rStyle w:val="StyleUnderline"/>
        </w:rPr>
        <w:t>and</w:t>
      </w:r>
      <w:r>
        <w:rPr>
          <w:rStyle w:val="StyleUnderline"/>
        </w:rPr>
        <w:t xml:space="preserve"> </w:t>
      </w:r>
      <w:r w:rsidRPr="00487B03">
        <w:rPr>
          <w:rStyle w:val="StyleUnderline"/>
        </w:rPr>
        <w:t>local</w:t>
      </w:r>
      <w:r>
        <w:rPr>
          <w:rStyle w:val="StyleUnderline"/>
        </w:rPr>
        <w:t xml:space="preserve"> </w:t>
      </w:r>
      <w:r w:rsidRPr="00487B03">
        <w:rPr>
          <w:rStyle w:val="StyleUnderline"/>
        </w:rPr>
        <w:t>authorities</w:t>
      </w:r>
      <w:r>
        <w:rPr>
          <w:rStyle w:val="StyleUnderline"/>
        </w:rPr>
        <w:t xml:space="preserve"> </w:t>
      </w:r>
      <w:r w:rsidRPr="00487B03">
        <w:rPr>
          <w:rStyle w:val="StyleUnderline"/>
        </w:rPr>
        <w:t>cannot</w:t>
      </w:r>
      <w:r>
        <w:rPr>
          <w:rStyle w:val="StyleUnderline"/>
        </w:rPr>
        <w:t xml:space="preserve"> </w:t>
      </w:r>
      <w:r w:rsidRPr="00487B03">
        <w:rPr>
          <w:rStyle w:val="StyleUnderline"/>
        </w:rPr>
        <w:t>be</w:t>
      </w:r>
      <w:r>
        <w:rPr>
          <w:rStyle w:val="StyleUnderline"/>
        </w:rPr>
        <w:t xml:space="preserve"> </w:t>
      </w:r>
      <w:r w:rsidRPr="00487B03">
        <w:rPr>
          <w:rStyle w:val="StyleUnderline"/>
        </w:rPr>
        <w:t>entrusted</w:t>
      </w:r>
      <w:r>
        <w:rPr>
          <w:rStyle w:val="StyleUnderline"/>
        </w:rPr>
        <w:t xml:space="preserve"> </w:t>
      </w:r>
      <w:r w:rsidRPr="00487B03">
        <w:rPr>
          <w:rStyle w:val="StyleUnderline"/>
        </w:rPr>
        <w:t>with</w:t>
      </w:r>
      <w:r>
        <w:rPr>
          <w:rStyle w:val="StyleUnderline"/>
        </w:rPr>
        <w:t xml:space="preserve"> </w:t>
      </w:r>
      <w:r w:rsidRPr="00487B03">
        <w:rPr>
          <w:rStyle w:val="StyleUnderline"/>
        </w:rPr>
        <w:t>the</w:t>
      </w:r>
      <w:r>
        <w:rPr>
          <w:rStyle w:val="StyleUnderline"/>
        </w:rPr>
        <w:t xml:space="preserve"> </w:t>
      </w:r>
      <w:r w:rsidRPr="00487B03">
        <w:rPr>
          <w:rStyle w:val="StyleUnderline"/>
        </w:rPr>
        <w:t>task</w:t>
      </w:r>
      <w:r>
        <w:rPr>
          <w:rStyle w:val="StyleUnderline"/>
        </w:rPr>
        <w:t xml:space="preserve"> </w:t>
      </w:r>
      <w:r w:rsidRPr="00487B03">
        <w:rPr>
          <w:rStyle w:val="StyleUnderline"/>
        </w:rPr>
        <w:t>of</w:t>
      </w:r>
      <w:r>
        <w:rPr>
          <w:rStyle w:val="StyleUnderline"/>
        </w:rPr>
        <w:t xml:space="preserve"> </w:t>
      </w:r>
      <w:r w:rsidRPr="00487B03">
        <w:rPr>
          <w:rStyle w:val="StyleUnderline"/>
        </w:rPr>
        <w:t>knowledge</w:t>
      </w:r>
      <w:r>
        <w:rPr>
          <w:rStyle w:val="StyleUnderline"/>
        </w:rPr>
        <w:t xml:space="preserve"> </w:t>
      </w:r>
      <w:r w:rsidRPr="00487B03">
        <w:rPr>
          <w:rStyle w:val="StyleUnderline"/>
        </w:rPr>
        <w:t>production.</w:t>
      </w:r>
      <w:r>
        <w:rPr>
          <w:rStyle w:val="StyleUnderline"/>
        </w:rPr>
        <w:t xml:space="preserve"> </w:t>
      </w:r>
      <w:r w:rsidRPr="00B409CC">
        <w:rPr>
          <w:sz w:val="14"/>
        </w:rPr>
        <w:t xml:space="preserve">Furthermore, </w:t>
      </w:r>
      <w:r w:rsidRPr="00487B03">
        <w:rPr>
          <w:rStyle w:val="StyleUnderline"/>
        </w:rPr>
        <w:t>evidence</w:t>
      </w:r>
      <w:r>
        <w:rPr>
          <w:rStyle w:val="StyleUnderline"/>
        </w:rPr>
        <w:t xml:space="preserve"> </w:t>
      </w:r>
      <w:r w:rsidRPr="00487B03">
        <w:rPr>
          <w:rStyle w:val="StyleUnderline"/>
        </w:rPr>
        <w:t>does</w:t>
      </w:r>
      <w:r>
        <w:rPr>
          <w:rStyle w:val="StyleUnderline"/>
        </w:rPr>
        <w:t xml:space="preserve"> </w:t>
      </w:r>
      <w:r w:rsidRPr="00487B03">
        <w:rPr>
          <w:rStyle w:val="StyleUnderline"/>
        </w:rPr>
        <w:t>not</w:t>
      </w:r>
      <w:r>
        <w:rPr>
          <w:rStyle w:val="StyleUnderline"/>
        </w:rPr>
        <w:t xml:space="preserve"> </w:t>
      </w:r>
      <w:r w:rsidRPr="00487B03">
        <w:rPr>
          <w:rStyle w:val="StyleUnderline"/>
        </w:rPr>
        <w:t>merely</w:t>
      </w:r>
      <w:r>
        <w:rPr>
          <w:rStyle w:val="StyleUnderline"/>
        </w:rPr>
        <w:t xml:space="preserve"> </w:t>
      </w:r>
      <w:r w:rsidRPr="00487B03">
        <w:rPr>
          <w:rStyle w:val="StyleUnderline"/>
        </w:rPr>
        <w:t>need</w:t>
      </w:r>
      <w:r>
        <w:rPr>
          <w:rStyle w:val="StyleUnderline"/>
        </w:rPr>
        <w:t xml:space="preserve"> </w:t>
      </w:r>
      <w:r w:rsidRPr="00487B03">
        <w:rPr>
          <w:rStyle w:val="StyleUnderline"/>
        </w:rPr>
        <w:t>to</w:t>
      </w:r>
      <w:r>
        <w:rPr>
          <w:rStyle w:val="StyleUnderline"/>
        </w:rPr>
        <w:t xml:space="preserve"> </w:t>
      </w:r>
      <w:r w:rsidRPr="00487B03">
        <w:rPr>
          <w:rStyle w:val="StyleUnderline"/>
        </w:rPr>
        <w:t>be</w:t>
      </w:r>
      <w:r>
        <w:rPr>
          <w:rStyle w:val="StyleUnderline"/>
        </w:rPr>
        <w:t xml:space="preserve"> </w:t>
      </w:r>
      <w:r w:rsidRPr="00487B03">
        <w:rPr>
          <w:rStyle w:val="StyleUnderline"/>
        </w:rPr>
        <w:t>produced;</w:t>
      </w:r>
      <w:r>
        <w:rPr>
          <w:rStyle w:val="StyleUnderline"/>
        </w:rPr>
        <w:t xml:space="preserve"> </w:t>
      </w:r>
      <w:r w:rsidRPr="00487B03">
        <w:rPr>
          <w:rStyle w:val="StyleUnderline"/>
        </w:rPr>
        <w:t>it</w:t>
      </w:r>
      <w:r>
        <w:rPr>
          <w:rStyle w:val="StyleUnderline"/>
        </w:rPr>
        <w:t xml:space="preserve"> </w:t>
      </w:r>
      <w:r w:rsidRPr="00487B03">
        <w:rPr>
          <w:rStyle w:val="StyleUnderline"/>
        </w:rPr>
        <w:t>needs</w:t>
      </w:r>
      <w:r>
        <w:rPr>
          <w:rStyle w:val="StyleUnderline"/>
        </w:rPr>
        <w:t xml:space="preserve"> </w:t>
      </w:r>
      <w:r w:rsidRPr="00487B03">
        <w:rPr>
          <w:rStyle w:val="StyleUnderline"/>
        </w:rPr>
        <w:t>to</w:t>
      </w:r>
      <w:r>
        <w:rPr>
          <w:rStyle w:val="StyleUnderline"/>
        </w:rPr>
        <w:t xml:space="preserve"> </w:t>
      </w:r>
      <w:r w:rsidRPr="00487B03">
        <w:rPr>
          <w:rStyle w:val="StyleUnderline"/>
        </w:rPr>
        <w:t>be</w:t>
      </w:r>
      <w:r>
        <w:rPr>
          <w:rStyle w:val="StyleUnderline"/>
        </w:rPr>
        <w:t xml:space="preserve"> </w:t>
      </w:r>
      <w:r w:rsidRPr="00487B03">
        <w:rPr>
          <w:rStyle w:val="StyleUnderline"/>
        </w:rPr>
        <w:t>based</w:t>
      </w:r>
      <w:r>
        <w:rPr>
          <w:rStyle w:val="StyleUnderline"/>
        </w:rPr>
        <w:t xml:space="preserve"> </w:t>
      </w:r>
      <w:r w:rsidRPr="00487B03">
        <w:rPr>
          <w:rStyle w:val="StyleUnderline"/>
        </w:rPr>
        <w:t>on</w:t>
      </w:r>
      <w:r>
        <w:rPr>
          <w:rStyle w:val="StyleUnderline"/>
        </w:rPr>
        <w:t xml:space="preserve"> </w:t>
      </w:r>
      <w:r w:rsidRPr="00487B03">
        <w:rPr>
          <w:rStyle w:val="StyleUnderline"/>
        </w:rPr>
        <w:t>high-quality</w:t>
      </w:r>
      <w:r>
        <w:rPr>
          <w:rStyle w:val="StyleUnderline"/>
        </w:rPr>
        <w:t xml:space="preserve"> </w:t>
      </w:r>
      <w:r w:rsidRPr="00487B03">
        <w:rPr>
          <w:rStyle w:val="StyleUnderline"/>
        </w:rPr>
        <w:t xml:space="preserve">data. </w:t>
      </w:r>
      <w:r w:rsidRPr="00B409CC">
        <w:rPr>
          <w:sz w:val="14"/>
        </w:rPr>
        <w:t xml:space="preserve">But gathering and auditing data are almost pure public services. That is why even when information on school performance is treated as a private good to support more informed consumer choice (e.g., college search sites that require a fee for access), </w:t>
      </w:r>
      <w:r w:rsidRPr="00487B03">
        <w:rPr>
          <w:rStyle w:val="StyleUnderline"/>
        </w:rPr>
        <w:t>the</w:t>
      </w:r>
      <w:r>
        <w:rPr>
          <w:rStyle w:val="StyleUnderline"/>
        </w:rPr>
        <w:t xml:space="preserve"> </w:t>
      </w:r>
      <w:r w:rsidRPr="00487B03">
        <w:rPr>
          <w:rStyle w:val="StyleUnderline"/>
        </w:rPr>
        <w:t>information</w:t>
      </w:r>
      <w:r>
        <w:rPr>
          <w:rStyle w:val="StyleUnderline"/>
        </w:rPr>
        <w:t xml:space="preserve"> </w:t>
      </w:r>
      <w:r w:rsidRPr="00487B03">
        <w:rPr>
          <w:rStyle w:val="StyleUnderline"/>
        </w:rPr>
        <w:t>that</w:t>
      </w:r>
      <w:r>
        <w:rPr>
          <w:rStyle w:val="StyleUnderline"/>
        </w:rPr>
        <w:t xml:space="preserve"> </w:t>
      </w:r>
      <w:r w:rsidRPr="00487B03">
        <w:rPr>
          <w:rStyle w:val="StyleUnderline"/>
        </w:rPr>
        <w:t>customers</w:t>
      </w:r>
      <w:r>
        <w:rPr>
          <w:rStyle w:val="StyleUnderline"/>
        </w:rPr>
        <w:t xml:space="preserve"> </w:t>
      </w:r>
      <w:r w:rsidRPr="00487B03">
        <w:rPr>
          <w:rStyle w:val="StyleUnderline"/>
        </w:rPr>
        <w:t>pay</w:t>
      </w:r>
      <w:r>
        <w:rPr>
          <w:rStyle w:val="StyleUnderline"/>
        </w:rPr>
        <w:t xml:space="preserve"> </w:t>
      </w:r>
      <w:r w:rsidRPr="00487B03">
        <w:rPr>
          <w:rStyle w:val="StyleUnderline"/>
        </w:rPr>
        <w:t>to</w:t>
      </w:r>
      <w:r>
        <w:rPr>
          <w:rStyle w:val="StyleUnderline"/>
        </w:rPr>
        <w:t xml:space="preserve"> </w:t>
      </w:r>
      <w:r w:rsidRPr="00487B03">
        <w:rPr>
          <w:rStyle w:val="StyleUnderline"/>
        </w:rPr>
        <w:t>access</w:t>
      </w:r>
      <w:r>
        <w:rPr>
          <w:rStyle w:val="StyleUnderline"/>
        </w:rPr>
        <w:t xml:space="preserve"> </w:t>
      </w:r>
      <w:r w:rsidRPr="00487B03">
        <w:rPr>
          <w:rStyle w:val="StyleUnderline"/>
        </w:rPr>
        <w:t>is</w:t>
      </w:r>
      <w:r>
        <w:rPr>
          <w:rStyle w:val="StyleUnderline"/>
        </w:rPr>
        <w:t xml:space="preserve"> </w:t>
      </w:r>
      <w:r w:rsidRPr="00487B03">
        <w:rPr>
          <w:rStyle w:val="StyleUnderline"/>
        </w:rPr>
        <w:t>derived</w:t>
      </w:r>
      <w:r>
        <w:rPr>
          <w:rStyle w:val="StyleUnderline"/>
        </w:rPr>
        <w:t xml:space="preserve"> </w:t>
      </w:r>
      <w:r w:rsidRPr="00487B03">
        <w:rPr>
          <w:rStyle w:val="StyleUnderline"/>
        </w:rPr>
        <w:t>overwhelming</w:t>
      </w:r>
      <w:r>
        <w:rPr>
          <w:rStyle w:val="StyleUnderline"/>
        </w:rPr>
        <w:t xml:space="preserve"> </w:t>
      </w:r>
      <w:r w:rsidRPr="00487B03">
        <w:rPr>
          <w:rStyle w:val="StyleUnderline"/>
        </w:rPr>
        <w:t>from</w:t>
      </w:r>
      <w:r>
        <w:rPr>
          <w:rStyle w:val="StyleUnderline"/>
        </w:rPr>
        <w:t xml:space="preserve"> </w:t>
      </w:r>
      <w:r w:rsidRPr="00487B03">
        <w:rPr>
          <w:rStyle w:val="StyleUnderline"/>
        </w:rPr>
        <w:t>federal</w:t>
      </w:r>
      <w:r>
        <w:rPr>
          <w:rStyle w:val="StyleUnderline"/>
        </w:rPr>
        <w:t xml:space="preserve"> </w:t>
      </w:r>
      <w:r w:rsidRPr="00487B03">
        <w:rPr>
          <w:rStyle w:val="StyleUnderline"/>
        </w:rPr>
        <w:t>sources</w:t>
      </w:r>
      <w:r w:rsidRPr="00B409CC">
        <w:rPr>
          <w:sz w:val="14"/>
        </w:rPr>
        <w:t xml:space="preserve">. In short, it is easy to justify federal support for research, data gathering, and dissemination. </w:t>
      </w:r>
      <w:r w:rsidRPr="00487B03">
        <w:rPr>
          <w:rStyle w:val="StyleUnderline"/>
        </w:rPr>
        <w:t>Although</w:t>
      </w:r>
      <w:r>
        <w:rPr>
          <w:rStyle w:val="StyleUnderline"/>
        </w:rPr>
        <w:t xml:space="preserve"> </w:t>
      </w:r>
      <w:r w:rsidRPr="00487B03">
        <w:rPr>
          <w:rStyle w:val="StyleUnderline"/>
        </w:rPr>
        <w:t>federal</w:t>
      </w:r>
      <w:r>
        <w:rPr>
          <w:rStyle w:val="StyleUnderline"/>
        </w:rPr>
        <w:t xml:space="preserve"> </w:t>
      </w:r>
      <w:r w:rsidRPr="00487B03">
        <w:rPr>
          <w:rStyle w:val="StyleUnderline"/>
        </w:rPr>
        <w:t>budgetary</w:t>
      </w:r>
      <w:r>
        <w:rPr>
          <w:rStyle w:val="StyleUnderline"/>
        </w:rPr>
        <w:t xml:space="preserve"> </w:t>
      </w:r>
      <w:r w:rsidRPr="00487B03">
        <w:rPr>
          <w:rStyle w:val="StyleUnderline"/>
        </w:rPr>
        <w:t>support</w:t>
      </w:r>
      <w:r>
        <w:rPr>
          <w:rStyle w:val="StyleUnderline"/>
        </w:rPr>
        <w:t xml:space="preserve"> </w:t>
      </w:r>
      <w:r w:rsidRPr="00487B03">
        <w:rPr>
          <w:rStyle w:val="StyleUnderline"/>
        </w:rPr>
        <w:t>for</w:t>
      </w:r>
      <w:r>
        <w:rPr>
          <w:rStyle w:val="StyleUnderline"/>
        </w:rPr>
        <w:t xml:space="preserve"> </w:t>
      </w:r>
      <w:r w:rsidRPr="00487B03">
        <w:rPr>
          <w:rStyle w:val="StyleUnderline"/>
        </w:rPr>
        <w:t>knowledge</w:t>
      </w:r>
      <w:r>
        <w:rPr>
          <w:rStyle w:val="StyleUnderline"/>
        </w:rPr>
        <w:t xml:space="preserve"> </w:t>
      </w:r>
      <w:r w:rsidRPr="00487B03">
        <w:rPr>
          <w:rStyle w:val="StyleUnderline"/>
        </w:rPr>
        <w:t>production</w:t>
      </w:r>
      <w:r>
        <w:rPr>
          <w:rStyle w:val="StyleUnderline"/>
        </w:rPr>
        <w:t xml:space="preserve"> </w:t>
      </w:r>
      <w:r w:rsidRPr="00487B03">
        <w:rPr>
          <w:rStyle w:val="StyleUnderline"/>
        </w:rPr>
        <w:t>in</w:t>
      </w:r>
      <w:r>
        <w:rPr>
          <w:rStyle w:val="StyleUnderline"/>
        </w:rPr>
        <w:t xml:space="preserve"> </w:t>
      </w:r>
      <w:r w:rsidRPr="00487B03">
        <w:rPr>
          <w:rStyle w:val="StyleUnderline"/>
        </w:rPr>
        <w:t>education</w:t>
      </w:r>
      <w:r>
        <w:rPr>
          <w:rStyle w:val="StyleUnderline"/>
        </w:rPr>
        <w:t xml:space="preserve"> </w:t>
      </w:r>
      <w:r w:rsidRPr="00487B03">
        <w:rPr>
          <w:rStyle w:val="StyleUnderline"/>
        </w:rPr>
        <w:t>has</w:t>
      </w:r>
      <w:r>
        <w:rPr>
          <w:rStyle w:val="StyleUnderline"/>
        </w:rPr>
        <w:t xml:space="preserve"> </w:t>
      </w:r>
      <w:r w:rsidRPr="00487B03">
        <w:rPr>
          <w:rStyle w:val="StyleUnderline"/>
        </w:rPr>
        <w:t>increased</w:t>
      </w:r>
      <w:r w:rsidRPr="00B409CC">
        <w:rPr>
          <w:sz w:val="14"/>
        </w:rPr>
        <w:t xml:space="preserve"> in the last decade, </w:t>
      </w:r>
      <w:r w:rsidRPr="00487B03">
        <w:rPr>
          <w:rStyle w:val="StyleUnderline"/>
        </w:rPr>
        <w:t>it</w:t>
      </w:r>
      <w:r>
        <w:rPr>
          <w:rStyle w:val="StyleUnderline"/>
        </w:rPr>
        <w:t xml:space="preserve"> </w:t>
      </w:r>
      <w:r w:rsidRPr="00487B03">
        <w:rPr>
          <w:rStyle w:val="StyleUnderline"/>
        </w:rPr>
        <w:t>remains</w:t>
      </w:r>
      <w:r>
        <w:rPr>
          <w:rStyle w:val="StyleUnderline"/>
        </w:rPr>
        <w:t xml:space="preserve"> </w:t>
      </w:r>
      <w:r w:rsidRPr="00487B03">
        <w:rPr>
          <w:rStyle w:val="StyleUnderline"/>
        </w:rPr>
        <w:t>a</w:t>
      </w:r>
      <w:r>
        <w:rPr>
          <w:rStyle w:val="StyleUnderline"/>
        </w:rPr>
        <w:t xml:space="preserve"> </w:t>
      </w:r>
      <w:r w:rsidRPr="00487B03">
        <w:rPr>
          <w:rStyle w:val="StyleUnderline"/>
        </w:rPr>
        <w:t>pittance</w:t>
      </w:r>
      <w:r>
        <w:rPr>
          <w:rStyle w:val="StyleUnderline"/>
        </w:rPr>
        <w:t xml:space="preserve"> </w:t>
      </w:r>
      <w:r w:rsidRPr="00487B03">
        <w:rPr>
          <w:rStyle w:val="StyleUnderline"/>
        </w:rPr>
        <w:t>when</w:t>
      </w:r>
      <w:r>
        <w:rPr>
          <w:rStyle w:val="StyleUnderline"/>
        </w:rPr>
        <w:t xml:space="preserve"> </w:t>
      </w:r>
      <w:r w:rsidRPr="00487B03">
        <w:rPr>
          <w:rStyle w:val="StyleUnderline"/>
        </w:rPr>
        <w:t>compared</w:t>
      </w:r>
      <w:r>
        <w:rPr>
          <w:rStyle w:val="StyleUnderline"/>
        </w:rPr>
        <w:t xml:space="preserve"> </w:t>
      </w:r>
      <w:r w:rsidRPr="00487B03">
        <w:rPr>
          <w:rStyle w:val="StyleUnderline"/>
        </w:rPr>
        <w:t>with</w:t>
      </w:r>
      <w:r w:rsidRPr="00B409CC">
        <w:rPr>
          <w:sz w:val="14"/>
        </w:rPr>
        <w:t xml:space="preserve"> levels of investment in research, evaluation, and statistics in </w:t>
      </w:r>
      <w:r w:rsidRPr="00487B03">
        <w:rPr>
          <w:rStyle w:val="StyleUnderline"/>
        </w:rPr>
        <w:t>other</w:t>
      </w:r>
      <w:r>
        <w:rPr>
          <w:rStyle w:val="StyleUnderline"/>
        </w:rPr>
        <w:t xml:space="preserve"> </w:t>
      </w:r>
      <w:r w:rsidRPr="00487B03">
        <w:rPr>
          <w:rStyle w:val="StyleUnderline"/>
        </w:rPr>
        <w:t>areas</w:t>
      </w:r>
      <w:r>
        <w:rPr>
          <w:rStyle w:val="StyleUnderline"/>
        </w:rPr>
        <w:t xml:space="preserve"> </w:t>
      </w:r>
      <w:r w:rsidRPr="00487B03">
        <w:rPr>
          <w:rStyle w:val="StyleUnderline"/>
        </w:rPr>
        <w:t>of</w:t>
      </w:r>
      <w:r>
        <w:rPr>
          <w:rStyle w:val="StyleUnderline"/>
        </w:rPr>
        <w:t xml:space="preserve"> </w:t>
      </w:r>
      <w:r w:rsidRPr="00487B03">
        <w:rPr>
          <w:rStyle w:val="StyleUnderline"/>
        </w:rPr>
        <w:t>the</w:t>
      </w:r>
      <w:r>
        <w:rPr>
          <w:rStyle w:val="StyleUnderline"/>
        </w:rPr>
        <w:t xml:space="preserve"> </w:t>
      </w:r>
      <w:r w:rsidRPr="00487B03">
        <w:rPr>
          <w:rStyle w:val="StyleUnderline"/>
        </w:rPr>
        <w:t>economy</w:t>
      </w:r>
      <w:r w:rsidRPr="00B409CC">
        <w:rPr>
          <w:sz w:val="14"/>
        </w:rPr>
        <w:t xml:space="preserve">. For example, </w:t>
      </w:r>
      <w:r w:rsidRPr="00487B03">
        <w:rPr>
          <w:rStyle w:val="StyleUnderline"/>
        </w:rPr>
        <w:t>more</w:t>
      </w:r>
      <w:r>
        <w:rPr>
          <w:rStyle w:val="StyleUnderline"/>
        </w:rPr>
        <w:t xml:space="preserve"> </w:t>
      </w:r>
      <w:r w:rsidRPr="00487B03">
        <w:rPr>
          <w:rStyle w:val="StyleUnderline"/>
        </w:rPr>
        <w:t>than 40 percent of the discretionary budget of th</w:t>
      </w:r>
      <w:r w:rsidRPr="00B409CC">
        <w:rPr>
          <w:sz w:val="14"/>
        </w:rPr>
        <w:t xml:space="preserve">e US </w:t>
      </w:r>
      <w:r w:rsidRPr="00487B03">
        <w:rPr>
          <w:rStyle w:val="StyleUnderline"/>
        </w:rPr>
        <w:t>Department of</w:t>
      </w:r>
      <w:r>
        <w:rPr>
          <w:rStyle w:val="StyleUnderline"/>
        </w:rPr>
        <w:t xml:space="preserve"> </w:t>
      </w:r>
      <w:r w:rsidRPr="00487B03">
        <w:rPr>
          <w:rStyle w:val="StyleUnderline"/>
        </w:rPr>
        <w:t>Health and Human Services is invested in knowledge production and</w:t>
      </w:r>
      <w:r>
        <w:rPr>
          <w:rStyle w:val="StyleUnderline"/>
        </w:rPr>
        <w:t xml:space="preserve"> </w:t>
      </w:r>
      <w:r w:rsidRPr="00487B03">
        <w:rPr>
          <w:rStyle w:val="StyleUnderline"/>
        </w:rPr>
        <w:t>dissemination</w:t>
      </w:r>
      <w:r w:rsidRPr="00B409CC">
        <w:rPr>
          <w:sz w:val="14"/>
        </w:rPr>
        <w:t xml:space="preserve"> through the National Institutes of Health, the Centers for Disease Control, the Food and Drug Administration, and many other operational components. </w:t>
      </w:r>
      <w:r w:rsidRPr="00487B03">
        <w:rPr>
          <w:rStyle w:val="StyleUnderline"/>
        </w:rPr>
        <w:t>In</w:t>
      </w:r>
      <w:r>
        <w:rPr>
          <w:rStyle w:val="StyleUnderline"/>
        </w:rPr>
        <w:t xml:space="preserve"> </w:t>
      </w:r>
      <w:r w:rsidRPr="00487B03">
        <w:rPr>
          <w:rStyle w:val="StyleUnderline"/>
        </w:rPr>
        <w:t>the</w:t>
      </w:r>
      <w:r>
        <w:rPr>
          <w:rStyle w:val="StyleUnderline"/>
        </w:rPr>
        <w:t xml:space="preserve"> </w:t>
      </w:r>
      <w:r w:rsidRPr="00487B03">
        <w:rPr>
          <w:rStyle w:val="StyleUnderline"/>
        </w:rPr>
        <w:t>US</w:t>
      </w:r>
      <w:r>
        <w:rPr>
          <w:rStyle w:val="StyleUnderline"/>
        </w:rPr>
        <w:t xml:space="preserve"> </w:t>
      </w:r>
      <w:r w:rsidRPr="00487B03">
        <w:rPr>
          <w:rStyle w:val="StyleUnderline"/>
        </w:rPr>
        <w:t>Department</w:t>
      </w:r>
      <w:r>
        <w:rPr>
          <w:rStyle w:val="StyleUnderline"/>
        </w:rPr>
        <w:t xml:space="preserve"> </w:t>
      </w:r>
      <w:r w:rsidRPr="00487B03">
        <w:rPr>
          <w:rStyle w:val="StyleUnderline"/>
        </w:rPr>
        <w:t>of</w:t>
      </w:r>
      <w:r>
        <w:rPr>
          <w:rStyle w:val="StyleUnderline"/>
        </w:rPr>
        <w:t xml:space="preserve"> </w:t>
      </w:r>
      <w:r w:rsidRPr="00487B03">
        <w:rPr>
          <w:rStyle w:val="StyleUnderline"/>
        </w:rPr>
        <w:t>Education,</w:t>
      </w:r>
      <w:r>
        <w:rPr>
          <w:rStyle w:val="StyleUnderline"/>
        </w:rPr>
        <w:t xml:space="preserve"> </w:t>
      </w:r>
      <w:r w:rsidRPr="00487B03">
        <w:rPr>
          <w:rStyle w:val="StyleUnderline"/>
        </w:rPr>
        <w:t>the corresponding investment is less than 1 percent. With such meager</w:t>
      </w:r>
      <w:r>
        <w:rPr>
          <w:rStyle w:val="StyleUnderline"/>
        </w:rPr>
        <w:t xml:space="preserve"> </w:t>
      </w:r>
      <w:r w:rsidRPr="00487B03">
        <w:rPr>
          <w:rStyle w:val="StyleUnderline"/>
        </w:rPr>
        <w:t>levels</w:t>
      </w:r>
      <w:r>
        <w:rPr>
          <w:rStyle w:val="StyleUnderline"/>
        </w:rPr>
        <w:t xml:space="preserve"> </w:t>
      </w:r>
      <w:r w:rsidRPr="00487B03">
        <w:rPr>
          <w:rStyle w:val="StyleUnderline"/>
        </w:rPr>
        <w:t>of</w:t>
      </w:r>
      <w:r>
        <w:rPr>
          <w:rStyle w:val="StyleUnderline"/>
        </w:rPr>
        <w:t xml:space="preserve"> </w:t>
      </w:r>
      <w:r w:rsidRPr="00487B03">
        <w:rPr>
          <w:rStyle w:val="StyleUnderline"/>
        </w:rPr>
        <w:t>investment,</w:t>
      </w:r>
      <w:r>
        <w:rPr>
          <w:rStyle w:val="StyleUnderline"/>
        </w:rPr>
        <w:t xml:space="preserve"> </w:t>
      </w:r>
      <w:r w:rsidRPr="00487B03">
        <w:rPr>
          <w:rStyle w:val="StyleUnderline"/>
        </w:rPr>
        <w:t>the</w:t>
      </w:r>
      <w:r>
        <w:rPr>
          <w:rStyle w:val="StyleUnderline"/>
        </w:rPr>
        <w:t xml:space="preserve"> </w:t>
      </w:r>
      <w:r w:rsidRPr="00487B03">
        <w:rPr>
          <w:rStyle w:val="StyleUnderline"/>
        </w:rPr>
        <w:t>nation</w:t>
      </w:r>
      <w:r>
        <w:rPr>
          <w:rStyle w:val="StyleUnderline"/>
        </w:rPr>
        <w:t xml:space="preserve"> </w:t>
      </w:r>
      <w:r w:rsidRPr="00487B03">
        <w:rPr>
          <w:rStyle w:val="StyleUnderline"/>
        </w:rPr>
        <w:t>should</w:t>
      </w:r>
      <w:r>
        <w:rPr>
          <w:rStyle w:val="StyleUnderline"/>
        </w:rPr>
        <w:t xml:space="preserve"> </w:t>
      </w:r>
      <w:r w:rsidRPr="00487B03">
        <w:rPr>
          <w:rStyle w:val="StyleUnderline"/>
        </w:rPr>
        <w:t>not</w:t>
      </w:r>
      <w:r>
        <w:rPr>
          <w:rStyle w:val="StyleUnderline"/>
        </w:rPr>
        <w:t xml:space="preserve"> </w:t>
      </w:r>
      <w:r w:rsidRPr="00487B03">
        <w:rPr>
          <w:rStyle w:val="StyleUnderline"/>
        </w:rPr>
        <w:t>expect</w:t>
      </w:r>
      <w:r>
        <w:rPr>
          <w:rStyle w:val="StyleUnderline"/>
        </w:rPr>
        <w:t xml:space="preserve"> </w:t>
      </w:r>
      <w:r w:rsidRPr="00487B03">
        <w:rPr>
          <w:rStyle w:val="StyleUnderline"/>
        </w:rPr>
        <w:t>breakthroughs</w:t>
      </w:r>
      <w:r>
        <w:rPr>
          <w:rStyle w:val="StyleUnderline"/>
        </w:rPr>
        <w:t xml:space="preserve"> </w:t>
      </w:r>
      <w:r w:rsidRPr="00487B03">
        <w:rPr>
          <w:rStyle w:val="StyleUnderline"/>
        </w:rPr>
        <w:t>in</w:t>
      </w:r>
      <w:r>
        <w:rPr>
          <w:rStyle w:val="StyleUnderline"/>
        </w:rPr>
        <w:t xml:space="preserve"> </w:t>
      </w:r>
      <w:r w:rsidRPr="00487B03">
        <w:rPr>
          <w:rStyle w:val="StyleUnderline"/>
        </w:rPr>
        <w:t>areas that are ripe for research and development such as instructional</w:t>
      </w:r>
      <w:r>
        <w:rPr>
          <w:rStyle w:val="StyleUnderline"/>
        </w:rPr>
        <w:t xml:space="preserve"> </w:t>
      </w:r>
      <w:r w:rsidRPr="00487B03">
        <w:rPr>
          <w:rStyle w:val="StyleUnderline"/>
        </w:rPr>
        <w:t>technology</w:t>
      </w:r>
      <w:r w:rsidRPr="00B409CC">
        <w:rPr>
          <w:sz w:val="14"/>
        </w:rPr>
        <w:t xml:space="preserve">. In education research and development, no less than in health or transportation or communication or energy, the public gets what it pays for. 2. </w:t>
      </w:r>
      <w:r w:rsidRPr="00487B03">
        <w:rPr>
          <w:rStyle w:val="Emphasis"/>
        </w:rPr>
        <w:t>Enforcing civil rights laws when state and local actions in</w:t>
      </w:r>
      <w:r>
        <w:rPr>
          <w:rStyle w:val="Emphasis"/>
        </w:rPr>
        <w:t xml:space="preserve"> </w:t>
      </w:r>
      <w:r w:rsidRPr="00487B03">
        <w:rPr>
          <w:rStyle w:val="Emphasis"/>
        </w:rPr>
        <w:t>education are discriminatory</w:t>
      </w:r>
      <w:r w:rsidRPr="00B409CC">
        <w:rPr>
          <w:sz w:val="14"/>
        </w:rPr>
        <w:t xml:space="preserve"> If </w:t>
      </w:r>
      <w:r w:rsidRPr="00487B03">
        <w:rPr>
          <w:rStyle w:val="StyleUnderline"/>
        </w:rPr>
        <w:t>a school or educational policy unjustly discriminates, it does so to</w:t>
      </w:r>
      <w:r>
        <w:rPr>
          <w:rStyle w:val="StyleUnderline"/>
        </w:rPr>
        <w:t xml:space="preserve"> </w:t>
      </w:r>
      <w:r w:rsidRPr="00487B03">
        <w:rPr>
          <w:rStyle w:val="StyleUnderline"/>
        </w:rPr>
        <w:t>produce</w:t>
      </w:r>
      <w:r>
        <w:rPr>
          <w:rStyle w:val="StyleUnderline"/>
        </w:rPr>
        <w:t xml:space="preserve"> </w:t>
      </w:r>
      <w:r w:rsidRPr="00487B03">
        <w:rPr>
          <w:rStyle w:val="StyleUnderline"/>
        </w:rPr>
        <w:t>benefits</w:t>
      </w:r>
      <w:r>
        <w:rPr>
          <w:rStyle w:val="StyleUnderline"/>
        </w:rPr>
        <w:t xml:space="preserve"> </w:t>
      </w:r>
      <w:r w:rsidRPr="00487B03">
        <w:rPr>
          <w:rStyle w:val="StyleUnderline"/>
        </w:rPr>
        <w:t>for</w:t>
      </w:r>
      <w:r>
        <w:rPr>
          <w:rStyle w:val="StyleUnderline"/>
        </w:rPr>
        <w:t xml:space="preserve"> </w:t>
      </w:r>
      <w:r w:rsidRPr="00487B03">
        <w:rPr>
          <w:rStyle w:val="StyleUnderline"/>
        </w:rPr>
        <w:t>some</w:t>
      </w:r>
      <w:r>
        <w:rPr>
          <w:rStyle w:val="StyleUnderline"/>
        </w:rPr>
        <w:t xml:space="preserve"> </w:t>
      </w:r>
      <w:r w:rsidRPr="00487B03">
        <w:rPr>
          <w:rStyle w:val="StyleUnderline"/>
        </w:rPr>
        <w:t>people</w:t>
      </w:r>
      <w:r>
        <w:rPr>
          <w:rStyle w:val="StyleUnderline"/>
        </w:rPr>
        <w:t xml:space="preserve"> </w:t>
      </w:r>
      <w:r w:rsidRPr="00487B03">
        <w:rPr>
          <w:rStyle w:val="StyleUnderline"/>
        </w:rPr>
        <w:t>at</w:t>
      </w:r>
      <w:r>
        <w:rPr>
          <w:rStyle w:val="StyleUnderline"/>
        </w:rPr>
        <w:t xml:space="preserve"> </w:t>
      </w:r>
      <w:r w:rsidRPr="00487B03">
        <w:rPr>
          <w:rStyle w:val="StyleUnderline"/>
        </w:rPr>
        <w:t>the</w:t>
      </w:r>
      <w:r>
        <w:rPr>
          <w:rStyle w:val="StyleUnderline"/>
        </w:rPr>
        <w:t xml:space="preserve"> </w:t>
      </w:r>
      <w:r w:rsidRPr="00487B03">
        <w:rPr>
          <w:rStyle w:val="StyleUnderline"/>
        </w:rPr>
        <w:t>expense</w:t>
      </w:r>
      <w:r>
        <w:rPr>
          <w:rStyle w:val="StyleUnderline"/>
        </w:rPr>
        <w:t xml:space="preserve"> </w:t>
      </w:r>
      <w:r w:rsidRPr="00487B03">
        <w:rPr>
          <w:rStyle w:val="StyleUnderline"/>
        </w:rPr>
        <w:t>of</w:t>
      </w:r>
      <w:r w:rsidRPr="00B409CC">
        <w:rPr>
          <w:sz w:val="14"/>
        </w:rPr>
        <w:t xml:space="preserve"> others’ </w:t>
      </w:r>
      <w:proofErr w:type="spellStart"/>
      <w:r w:rsidRPr="00B409CC">
        <w:rPr>
          <w:sz w:val="14"/>
        </w:rPr>
        <w:t>oppor</w:t>
      </w:r>
      <w:proofErr w:type="spellEnd"/>
      <w:r w:rsidRPr="00B409CC">
        <w:rPr>
          <w:sz w:val="14"/>
        </w:rPr>
        <w:t xml:space="preserve"> - 28 </w:t>
      </w:r>
      <w:proofErr w:type="spellStart"/>
      <w:r w:rsidRPr="00B409CC">
        <w:rPr>
          <w:sz w:val="14"/>
        </w:rPr>
        <w:t>Koret</w:t>
      </w:r>
      <w:proofErr w:type="spellEnd"/>
      <w:r w:rsidRPr="00B409CC">
        <w:rPr>
          <w:sz w:val="14"/>
        </w:rPr>
        <w:t xml:space="preserve"> Task Force on K</w:t>
      </w:r>
      <w:r w:rsidRPr="00B409CC">
        <w:rPr>
          <w:rFonts w:cs="Calibri"/>
          <w:sz w:val="14"/>
        </w:rPr>
        <w:t>–</w:t>
      </w:r>
      <w:r w:rsidRPr="00B409CC">
        <w:rPr>
          <w:sz w:val="14"/>
        </w:rPr>
        <w:t xml:space="preserve">12 Education </w:t>
      </w:r>
      <w:proofErr w:type="spellStart"/>
      <w:r w:rsidRPr="00B409CC">
        <w:rPr>
          <w:sz w:val="14"/>
        </w:rPr>
        <w:t>tunities</w:t>
      </w:r>
      <w:proofErr w:type="spellEnd"/>
      <w:r w:rsidRPr="00B409CC">
        <w:rPr>
          <w:sz w:val="14"/>
        </w:rPr>
        <w:t xml:space="preserve"> to develop their human capital. Unjust discrimination (i.e., denying a student an educational experience for which the student is qualified based on the student’s race, gender, disability, or other protected status) is the direct creation of an externality that will be costly to society. Logically, </w:t>
      </w:r>
      <w:r w:rsidRPr="00487B03">
        <w:rPr>
          <w:rStyle w:val="StyleUnderline"/>
        </w:rPr>
        <w:t>the</w:t>
      </w:r>
      <w:r>
        <w:rPr>
          <w:rStyle w:val="StyleUnderline"/>
        </w:rPr>
        <w:t xml:space="preserve"> </w:t>
      </w:r>
      <w:r w:rsidRPr="00487B03">
        <w:rPr>
          <w:rStyle w:val="StyleUnderline"/>
        </w:rPr>
        <w:t>federal</w:t>
      </w:r>
      <w:r>
        <w:rPr>
          <w:rStyle w:val="StyleUnderline"/>
        </w:rPr>
        <w:t xml:space="preserve"> </w:t>
      </w:r>
      <w:r w:rsidRPr="00487B03">
        <w:rPr>
          <w:rStyle w:val="StyleUnderline"/>
        </w:rPr>
        <w:t>government</w:t>
      </w:r>
      <w:r>
        <w:rPr>
          <w:rStyle w:val="StyleUnderline"/>
        </w:rPr>
        <w:t xml:space="preserve"> </w:t>
      </w:r>
      <w:r w:rsidRPr="00487B03">
        <w:rPr>
          <w:rStyle w:val="StyleUnderline"/>
        </w:rPr>
        <w:t>has</w:t>
      </w:r>
      <w:r>
        <w:rPr>
          <w:rStyle w:val="StyleUnderline"/>
        </w:rPr>
        <w:t xml:space="preserve"> </w:t>
      </w:r>
      <w:r w:rsidRPr="00487B03">
        <w:rPr>
          <w:rStyle w:val="StyleUnderline"/>
        </w:rPr>
        <w:t>an</w:t>
      </w:r>
      <w:r>
        <w:rPr>
          <w:rStyle w:val="StyleUnderline"/>
        </w:rPr>
        <w:t xml:space="preserve"> </w:t>
      </w:r>
      <w:r w:rsidRPr="00487B03">
        <w:rPr>
          <w:rStyle w:val="StyleUnderline"/>
        </w:rPr>
        <w:t>interest</w:t>
      </w:r>
      <w:r>
        <w:rPr>
          <w:rStyle w:val="StyleUnderline"/>
        </w:rPr>
        <w:t xml:space="preserve"> </w:t>
      </w:r>
      <w:r w:rsidRPr="00487B03">
        <w:rPr>
          <w:rStyle w:val="StyleUnderline"/>
        </w:rPr>
        <w:t>in</w:t>
      </w:r>
      <w:r>
        <w:rPr>
          <w:rStyle w:val="StyleUnderline"/>
        </w:rPr>
        <w:t xml:space="preserve"> </w:t>
      </w:r>
      <w:r w:rsidRPr="00487B03">
        <w:rPr>
          <w:rStyle w:val="StyleUnderline"/>
        </w:rPr>
        <w:t>curbing</w:t>
      </w:r>
      <w:r>
        <w:rPr>
          <w:rStyle w:val="StyleUnderline"/>
        </w:rPr>
        <w:t xml:space="preserve"> </w:t>
      </w:r>
      <w:r w:rsidRPr="00487B03">
        <w:rPr>
          <w:rStyle w:val="StyleUnderline"/>
        </w:rPr>
        <w:t>the</w:t>
      </w:r>
      <w:r>
        <w:rPr>
          <w:rStyle w:val="StyleUnderline"/>
        </w:rPr>
        <w:t xml:space="preserve"> </w:t>
      </w:r>
      <w:r w:rsidRPr="00487B03">
        <w:rPr>
          <w:rStyle w:val="StyleUnderline"/>
        </w:rPr>
        <w:t>creation</w:t>
      </w:r>
      <w:r>
        <w:rPr>
          <w:rStyle w:val="StyleUnderline"/>
        </w:rPr>
        <w:t xml:space="preserve"> </w:t>
      </w:r>
      <w:r w:rsidRPr="00487B03">
        <w:rPr>
          <w:rStyle w:val="StyleUnderline"/>
        </w:rPr>
        <w:t>of</w:t>
      </w:r>
      <w:r>
        <w:rPr>
          <w:rStyle w:val="StyleUnderline"/>
        </w:rPr>
        <w:t xml:space="preserve"> </w:t>
      </w:r>
      <w:r w:rsidRPr="00487B03">
        <w:rPr>
          <w:rStyle w:val="StyleUnderline"/>
        </w:rPr>
        <w:t>such</w:t>
      </w:r>
      <w:r>
        <w:rPr>
          <w:rStyle w:val="StyleUnderline"/>
        </w:rPr>
        <w:t xml:space="preserve"> </w:t>
      </w:r>
      <w:r w:rsidRPr="00487B03">
        <w:rPr>
          <w:rStyle w:val="StyleUnderline"/>
        </w:rPr>
        <w:t>externalities,</w:t>
      </w:r>
      <w:r>
        <w:rPr>
          <w:rStyle w:val="StyleUnderline"/>
        </w:rPr>
        <w:t xml:space="preserve"> </w:t>
      </w:r>
      <w:r w:rsidRPr="00487B03">
        <w:rPr>
          <w:rStyle w:val="StyleUnderline"/>
        </w:rPr>
        <w:t>especially</w:t>
      </w:r>
      <w:r>
        <w:rPr>
          <w:rStyle w:val="StyleUnderline"/>
        </w:rPr>
        <w:t xml:space="preserve"> </w:t>
      </w:r>
      <w:r w:rsidRPr="00487B03">
        <w:rPr>
          <w:rStyle w:val="StyleUnderline"/>
        </w:rPr>
        <w:t>if</w:t>
      </w:r>
      <w:r>
        <w:rPr>
          <w:rStyle w:val="StyleUnderline"/>
        </w:rPr>
        <w:t xml:space="preserve"> </w:t>
      </w:r>
      <w:r w:rsidRPr="00487B03">
        <w:rPr>
          <w:rStyle w:val="StyleUnderline"/>
        </w:rPr>
        <w:t>the</w:t>
      </w:r>
      <w:r>
        <w:rPr>
          <w:rStyle w:val="StyleUnderline"/>
        </w:rPr>
        <w:t xml:space="preserve"> </w:t>
      </w:r>
      <w:proofErr w:type="spellStart"/>
      <w:r w:rsidRPr="00487B03">
        <w:rPr>
          <w:rStyle w:val="StyleUnderline"/>
        </w:rPr>
        <w:t>conse</w:t>
      </w:r>
      <w:proofErr w:type="spellEnd"/>
      <w:r w:rsidRPr="00487B03">
        <w:rPr>
          <w:rStyle w:val="StyleUnderline"/>
        </w:rPr>
        <w:t>-</w:t>
      </w:r>
      <w:r>
        <w:rPr>
          <w:rStyle w:val="StyleUnderline"/>
        </w:rPr>
        <w:t xml:space="preserve"> </w:t>
      </w:r>
      <w:proofErr w:type="spellStart"/>
      <w:r w:rsidRPr="00487B03">
        <w:rPr>
          <w:rStyle w:val="StyleUnderline"/>
        </w:rPr>
        <w:t>quences</w:t>
      </w:r>
      <w:proofErr w:type="spellEnd"/>
      <w:r w:rsidRPr="00487B03">
        <w:rPr>
          <w:rStyle w:val="StyleUnderline"/>
        </w:rPr>
        <w:t xml:space="preserve"> spread through all of society</w:t>
      </w:r>
      <w:r w:rsidRPr="00B409CC">
        <w:rPr>
          <w:sz w:val="14"/>
        </w:rPr>
        <w:t xml:space="preserve">, not just the local area. </w:t>
      </w:r>
      <w:r w:rsidRPr="00487B03">
        <w:rPr>
          <w:rStyle w:val="StyleUnderline"/>
        </w:rPr>
        <w:t>Owing</w:t>
      </w:r>
      <w:r>
        <w:rPr>
          <w:rStyle w:val="StyleUnderline"/>
        </w:rPr>
        <w:t xml:space="preserve"> </w:t>
      </w:r>
      <w:r w:rsidRPr="00487B03">
        <w:rPr>
          <w:rStyle w:val="StyleUnderline"/>
        </w:rPr>
        <w:t>to</w:t>
      </w:r>
      <w:r>
        <w:rPr>
          <w:rStyle w:val="StyleUnderline"/>
        </w:rPr>
        <w:t xml:space="preserve"> </w:t>
      </w:r>
      <w:r w:rsidRPr="00487B03">
        <w:rPr>
          <w:rStyle w:val="StyleUnderline"/>
        </w:rPr>
        <w:t>mobility</w:t>
      </w:r>
      <w:r>
        <w:rPr>
          <w:rStyle w:val="StyleUnderline"/>
        </w:rPr>
        <w:t xml:space="preserve"> </w:t>
      </w:r>
      <w:r w:rsidRPr="00487B03">
        <w:rPr>
          <w:rStyle w:val="StyleUnderline"/>
        </w:rPr>
        <w:t>and</w:t>
      </w:r>
      <w:r>
        <w:rPr>
          <w:rStyle w:val="StyleUnderline"/>
        </w:rPr>
        <w:t xml:space="preserve"> </w:t>
      </w:r>
      <w:proofErr w:type="spellStart"/>
      <w:r w:rsidRPr="00487B03">
        <w:rPr>
          <w:rStyle w:val="StyleUnderline"/>
        </w:rPr>
        <w:t>societywide</w:t>
      </w:r>
      <w:proofErr w:type="spellEnd"/>
      <w:r>
        <w:rPr>
          <w:rStyle w:val="StyleUnderline"/>
        </w:rPr>
        <w:t xml:space="preserve"> </w:t>
      </w:r>
      <w:r w:rsidRPr="00487B03">
        <w:rPr>
          <w:rStyle w:val="StyleUnderline"/>
        </w:rPr>
        <w:t>redistribution,</w:t>
      </w:r>
      <w:r>
        <w:rPr>
          <w:rStyle w:val="StyleUnderline"/>
        </w:rPr>
        <w:t xml:space="preserve"> </w:t>
      </w:r>
      <w:r w:rsidRPr="00487B03">
        <w:rPr>
          <w:rStyle w:val="StyleUnderline"/>
        </w:rPr>
        <w:t>we</w:t>
      </w:r>
      <w:r>
        <w:rPr>
          <w:rStyle w:val="StyleUnderline"/>
        </w:rPr>
        <w:t xml:space="preserve"> </w:t>
      </w:r>
      <w:r w:rsidRPr="00487B03">
        <w:rPr>
          <w:rStyle w:val="StyleUnderline"/>
        </w:rPr>
        <w:t>all</w:t>
      </w:r>
      <w:r>
        <w:rPr>
          <w:rStyle w:val="StyleUnderline"/>
        </w:rPr>
        <w:t xml:space="preserve"> </w:t>
      </w:r>
      <w:r w:rsidRPr="00487B03">
        <w:rPr>
          <w:rStyle w:val="StyleUnderline"/>
        </w:rPr>
        <w:t>suffer</w:t>
      </w:r>
      <w:r>
        <w:rPr>
          <w:rStyle w:val="StyleUnderline"/>
        </w:rPr>
        <w:t xml:space="preserve"> </w:t>
      </w:r>
      <w:r w:rsidRPr="00487B03">
        <w:rPr>
          <w:rStyle w:val="StyleUnderline"/>
        </w:rPr>
        <w:t>if</w:t>
      </w:r>
      <w:r>
        <w:rPr>
          <w:rStyle w:val="StyleUnderline"/>
        </w:rPr>
        <w:t xml:space="preserve"> </w:t>
      </w:r>
      <w:r w:rsidRPr="00487B03">
        <w:rPr>
          <w:rStyle w:val="StyleUnderline"/>
        </w:rPr>
        <w:t>a</w:t>
      </w:r>
      <w:r>
        <w:rPr>
          <w:rStyle w:val="StyleUnderline"/>
        </w:rPr>
        <w:t xml:space="preserve"> </w:t>
      </w:r>
      <w:r w:rsidRPr="00487B03">
        <w:rPr>
          <w:rStyle w:val="StyleUnderline"/>
        </w:rPr>
        <w:t>school</w:t>
      </w:r>
      <w:r>
        <w:rPr>
          <w:rStyle w:val="StyleUnderline"/>
        </w:rPr>
        <w:t xml:space="preserve"> </w:t>
      </w:r>
      <w:r w:rsidRPr="00487B03">
        <w:rPr>
          <w:rStyle w:val="StyleUnderline"/>
        </w:rPr>
        <w:t>unjustly</w:t>
      </w:r>
      <w:r>
        <w:rPr>
          <w:rStyle w:val="StyleUnderline"/>
        </w:rPr>
        <w:t xml:space="preserve"> </w:t>
      </w:r>
      <w:r w:rsidRPr="00487B03">
        <w:rPr>
          <w:rStyle w:val="StyleUnderline"/>
        </w:rPr>
        <w:t>discriminates</w:t>
      </w:r>
      <w:r w:rsidRPr="00B409CC">
        <w:rPr>
          <w:sz w:val="14"/>
        </w:rPr>
        <w:t xml:space="preserve">. Those discriminated-against students fail to get educated; need cash transfers as adults; and might take up crime or engage in other antisocial behaviors. </w:t>
      </w:r>
      <w:r w:rsidRPr="00487B03">
        <w:rPr>
          <w:rStyle w:val="StyleUnderline"/>
        </w:rPr>
        <w:t>Thus, the federal government,</w:t>
      </w:r>
      <w:r>
        <w:rPr>
          <w:rStyle w:val="StyleUnderline"/>
        </w:rPr>
        <w:t xml:space="preserve"> </w:t>
      </w:r>
      <w:r w:rsidRPr="00487B03">
        <w:rPr>
          <w:rStyle w:val="StyleUnderline"/>
        </w:rPr>
        <w:t>not merely the state or local governments, should attempt to curb dis-</w:t>
      </w:r>
      <w:r>
        <w:rPr>
          <w:rStyle w:val="StyleUnderline"/>
        </w:rPr>
        <w:t xml:space="preserve"> </w:t>
      </w:r>
      <w:r w:rsidRPr="00487B03">
        <w:rPr>
          <w:rStyle w:val="StyleUnderline"/>
        </w:rPr>
        <w:t>crimination</w:t>
      </w:r>
      <w:r w:rsidRPr="00B409CC">
        <w:rPr>
          <w:sz w:val="14"/>
        </w:rPr>
        <w:t xml:space="preserve">. The protected classes are those whom society observes to be routine targets of unjust discrimination; further, the arguments against discrimination and for equal protection under the law do not stand exclusively on an economic rationale. The nation’s commitment to justice, fairness, and equality is firmly grounded in moral </w:t>
      </w:r>
      <w:proofErr w:type="spellStart"/>
      <w:r w:rsidRPr="00B409CC">
        <w:rPr>
          <w:sz w:val="14"/>
        </w:rPr>
        <w:t>philoso</w:t>
      </w:r>
      <w:proofErr w:type="spellEnd"/>
      <w:r w:rsidRPr="00B409CC">
        <w:rPr>
          <w:sz w:val="14"/>
        </w:rPr>
        <w:t xml:space="preserve">- </w:t>
      </w:r>
      <w:proofErr w:type="spellStart"/>
      <w:r w:rsidRPr="00B409CC">
        <w:rPr>
          <w:sz w:val="14"/>
        </w:rPr>
        <w:t>phy</w:t>
      </w:r>
      <w:proofErr w:type="spellEnd"/>
      <w:r w:rsidRPr="00B409CC">
        <w:rPr>
          <w:sz w:val="14"/>
        </w:rPr>
        <w:t xml:space="preserve"> and history. 3. </w:t>
      </w:r>
      <w:r w:rsidRPr="00487B03">
        <w:rPr>
          <w:rStyle w:val="Emphasis"/>
        </w:rPr>
        <w:t>Providing financial support for the education of high-need</w:t>
      </w:r>
      <w:r>
        <w:rPr>
          <w:rStyle w:val="Emphasis"/>
        </w:rPr>
        <w:t xml:space="preserve"> </w:t>
      </w:r>
      <w:r w:rsidRPr="00487B03">
        <w:rPr>
          <w:rStyle w:val="Emphasis"/>
        </w:rPr>
        <w:t>students</w:t>
      </w:r>
      <w:r>
        <w:rPr>
          <w:rStyle w:val="Emphasis"/>
        </w:rPr>
        <w:t xml:space="preserve"> </w:t>
      </w:r>
      <w:r w:rsidRPr="00487B03">
        <w:rPr>
          <w:rStyle w:val="StyleUnderline"/>
        </w:rPr>
        <w:t>A high-need student</w:t>
      </w:r>
      <w:r w:rsidRPr="00B409CC">
        <w:rPr>
          <w:sz w:val="14"/>
        </w:rPr>
        <w:t>, regardless of the source of the need (disability, lack of English proficiency, poverty</w:t>
      </w:r>
      <w:r w:rsidRPr="00487B03">
        <w:rPr>
          <w:rStyle w:val="StyleUnderline"/>
        </w:rPr>
        <w:t>) is expensive to educate</w:t>
      </w:r>
      <w:r w:rsidRPr="00B409CC">
        <w:rPr>
          <w:sz w:val="14"/>
        </w:rPr>
        <w:t xml:space="preserve">. Such a student therefore generates a negative externality on the students who attend the same school or school district: </w:t>
      </w:r>
      <w:r w:rsidRPr="00487B03">
        <w:rPr>
          <w:rStyle w:val="StyleUnderline"/>
        </w:rPr>
        <w:t>resources are moved</w:t>
      </w:r>
      <w:r>
        <w:rPr>
          <w:rStyle w:val="StyleUnderline"/>
        </w:rPr>
        <w:t xml:space="preserve"> </w:t>
      </w:r>
      <w:r w:rsidRPr="00487B03">
        <w:rPr>
          <w:rStyle w:val="StyleUnderline"/>
        </w:rPr>
        <w:t>toward</w:t>
      </w:r>
      <w:r>
        <w:rPr>
          <w:rStyle w:val="StyleUnderline"/>
        </w:rPr>
        <w:t xml:space="preserve"> </w:t>
      </w:r>
      <w:r w:rsidRPr="00487B03">
        <w:rPr>
          <w:rStyle w:val="StyleUnderline"/>
        </w:rPr>
        <w:t>the</w:t>
      </w:r>
      <w:r>
        <w:rPr>
          <w:rStyle w:val="StyleUnderline"/>
        </w:rPr>
        <w:t xml:space="preserve"> </w:t>
      </w:r>
      <w:r w:rsidRPr="00487B03">
        <w:rPr>
          <w:rStyle w:val="StyleUnderline"/>
        </w:rPr>
        <w:t>high-need</w:t>
      </w:r>
      <w:r>
        <w:rPr>
          <w:rStyle w:val="StyleUnderline"/>
        </w:rPr>
        <w:t xml:space="preserve"> </w:t>
      </w:r>
      <w:r w:rsidRPr="00487B03">
        <w:rPr>
          <w:rStyle w:val="StyleUnderline"/>
        </w:rPr>
        <w:t>student</w:t>
      </w:r>
      <w:r>
        <w:rPr>
          <w:rStyle w:val="StyleUnderline"/>
        </w:rPr>
        <w:t xml:space="preserve"> </w:t>
      </w:r>
      <w:r w:rsidRPr="00487B03">
        <w:rPr>
          <w:rStyle w:val="StyleUnderline"/>
        </w:rPr>
        <w:t>and</w:t>
      </w:r>
      <w:r>
        <w:rPr>
          <w:rStyle w:val="StyleUnderline"/>
        </w:rPr>
        <w:t xml:space="preserve"> </w:t>
      </w:r>
      <w:r w:rsidRPr="00487B03">
        <w:rPr>
          <w:rStyle w:val="StyleUnderline"/>
        </w:rPr>
        <w:t>away</w:t>
      </w:r>
      <w:r>
        <w:rPr>
          <w:rStyle w:val="StyleUnderline"/>
        </w:rPr>
        <w:t xml:space="preserve"> </w:t>
      </w:r>
      <w:r w:rsidRPr="00487B03">
        <w:rPr>
          <w:rStyle w:val="StyleUnderline"/>
        </w:rPr>
        <w:t>from</w:t>
      </w:r>
      <w:r>
        <w:rPr>
          <w:rStyle w:val="StyleUnderline"/>
        </w:rPr>
        <w:t xml:space="preserve"> </w:t>
      </w:r>
      <w:r w:rsidRPr="00487B03">
        <w:rPr>
          <w:rStyle w:val="StyleUnderline"/>
        </w:rPr>
        <w:t>the</w:t>
      </w:r>
      <w:r>
        <w:rPr>
          <w:rStyle w:val="StyleUnderline"/>
        </w:rPr>
        <w:t xml:space="preserve"> </w:t>
      </w:r>
      <w:r w:rsidRPr="00487B03">
        <w:rPr>
          <w:rStyle w:val="StyleUnderline"/>
        </w:rPr>
        <w:t>other</w:t>
      </w:r>
      <w:r>
        <w:rPr>
          <w:rStyle w:val="StyleUnderline"/>
        </w:rPr>
        <w:t xml:space="preserve"> </w:t>
      </w:r>
      <w:r w:rsidRPr="00487B03">
        <w:rPr>
          <w:rStyle w:val="StyleUnderline"/>
        </w:rPr>
        <w:t>students.</w:t>
      </w:r>
      <w:r>
        <w:rPr>
          <w:rStyle w:val="StyleUnderline"/>
        </w:rPr>
        <w:t xml:space="preserve"> </w:t>
      </w:r>
      <w:r w:rsidRPr="00487B03">
        <w:rPr>
          <w:rStyle w:val="StyleUnderline"/>
        </w:rPr>
        <w:t>Other</w:t>
      </w:r>
      <w:r>
        <w:rPr>
          <w:rStyle w:val="StyleUnderline"/>
        </w:rPr>
        <w:t xml:space="preserve"> </w:t>
      </w:r>
      <w:r w:rsidRPr="00487B03">
        <w:rPr>
          <w:rStyle w:val="StyleUnderline"/>
        </w:rPr>
        <w:t>students,</w:t>
      </w:r>
      <w:r>
        <w:rPr>
          <w:rStyle w:val="StyleUnderline"/>
        </w:rPr>
        <w:t xml:space="preserve"> </w:t>
      </w:r>
      <w:r w:rsidRPr="00487B03">
        <w:rPr>
          <w:rStyle w:val="StyleUnderline"/>
        </w:rPr>
        <w:t>if</w:t>
      </w:r>
      <w:r>
        <w:rPr>
          <w:rStyle w:val="StyleUnderline"/>
        </w:rPr>
        <w:t xml:space="preserve"> </w:t>
      </w:r>
      <w:r w:rsidRPr="00487B03">
        <w:rPr>
          <w:rStyle w:val="StyleUnderline"/>
        </w:rPr>
        <w:t>they</w:t>
      </w:r>
      <w:r>
        <w:rPr>
          <w:rStyle w:val="StyleUnderline"/>
        </w:rPr>
        <w:t xml:space="preserve"> </w:t>
      </w:r>
      <w:proofErr w:type="gramStart"/>
      <w:r w:rsidRPr="00487B03">
        <w:rPr>
          <w:rStyle w:val="StyleUnderline"/>
        </w:rPr>
        <w:t>are</w:t>
      </w:r>
      <w:r>
        <w:rPr>
          <w:rStyle w:val="StyleUnderline"/>
        </w:rPr>
        <w:t xml:space="preserve"> </w:t>
      </w:r>
      <w:r w:rsidRPr="00487B03">
        <w:rPr>
          <w:rStyle w:val="StyleUnderline"/>
        </w:rPr>
        <w:t>able</w:t>
      </w:r>
      <w:r>
        <w:rPr>
          <w:rStyle w:val="StyleUnderline"/>
        </w:rPr>
        <w:t xml:space="preserve"> </w:t>
      </w:r>
      <w:r w:rsidRPr="00487B03">
        <w:rPr>
          <w:rStyle w:val="StyleUnderline"/>
        </w:rPr>
        <w:t>to</w:t>
      </w:r>
      <w:proofErr w:type="gramEnd"/>
      <w:r>
        <w:rPr>
          <w:rStyle w:val="StyleUnderline"/>
        </w:rPr>
        <w:t xml:space="preserve"> </w:t>
      </w:r>
      <w:r w:rsidRPr="00487B03">
        <w:rPr>
          <w:rStyle w:val="StyleUnderline"/>
        </w:rPr>
        <w:t>do</w:t>
      </w:r>
      <w:r>
        <w:rPr>
          <w:rStyle w:val="StyleUnderline"/>
        </w:rPr>
        <w:t xml:space="preserve"> </w:t>
      </w:r>
      <w:r w:rsidRPr="00487B03">
        <w:rPr>
          <w:rStyle w:val="StyleUnderline"/>
        </w:rPr>
        <w:t>so,</w:t>
      </w:r>
      <w:r>
        <w:rPr>
          <w:rStyle w:val="StyleUnderline"/>
        </w:rPr>
        <w:t xml:space="preserve"> </w:t>
      </w:r>
      <w:r w:rsidRPr="00487B03">
        <w:rPr>
          <w:rStyle w:val="StyleUnderline"/>
        </w:rPr>
        <w:t>will</w:t>
      </w:r>
      <w:r>
        <w:rPr>
          <w:rStyle w:val="StyleUnderline"/>
        </w:rPr>
        <w:t xml:space="preserve"> </w:t>
      </w:r>
      <w:r w:rsidRPr="00487B03">
        <w:rPr>
          <w:rStyle w:val="StyleUnderline"/>
        </w:rPr>
        <w:t>therefore</w:t>
      </w:r>
      <w:r>
        <w:rPr>
          <w:rStyle w:val="StyleUnderline"/>
        </w:rPr>
        <w:t xml:space="preserve"> </w:t>
      </w:r>
      <w:r w:rsidRPr="00487B03">
        <w:rPr>
          <w:rStyle w:val="StyleUnderline"/>
        </w:rPr>
        <w:t>avoid</w:t>
      </w:r>
      <w:r>
        <w:rPr>
          <w:rStyle w:val="StyleUnderline"/>
        </w:rPr>
        <w:t xml:space="preserve"> </w:t>
      </w:r>
      <w:r w:rsidRPr="00487B03">
        <w:rPr>
          <w:rStyle w:val="StyleUnderline"/>
        </w:rPr>
        <w:t>being</w:t>
      </w:r>
      <w:r>
        <w:rPr>
          <w:rStyle w:val="StyleUnderline"/>
        </w:rPr>
        <w:t xml:space="preserve"> </w:t>
      </w:r>
      <w:r w:rsidRPr="00487B03">
        <w:rPr>
          <w:rStyle w:val="StyleUnderline"/>
        </w:rPr>
        <w:t>in</w:t>
      </w:r>
      <w:r>
        <w:rPr>
          <w:rStyle w:val="StyleUnderline"/>
        </w:rPr>
        <w:t xml:space="preserve"> </w:t>
      </w:r>
      <w:r w:rsidRPr="00487B03">
        <w:rPr>
          <w:rStyle w:val="StyleUnderline"/>
        </w:rPr>
        <w:t>school</w:t>
      </w:r>
      <w:r>
        <w:rPr>
          <w:rStyle w:val="StyleUnderline"/>
        </w:rPr>
        <w:t xml:space="preserve"> </w:t>
      </w:r>
      <w:r w:rsidRPr="00487B03">
        <w:rPr>
          <w:rStyle w:val="StyleUnderline"/>
        </w:rPr>
        <w:t>with</w:t>
      </w:r>
      <w:r>
        <w:rPr>
          <w:rStyle w:val="StyleUnderline"/>
        </w:rPr>
        <w:t xml:space="preserve"> </w:t>
      </w:r>
      <w:r w:rsidRPr="00487B03">
        <w:rPr>
          <w:rStyle w:val="StyleUnderline"/>
        </w:rPr>
        <w:t>high-need</w:t>
      </w:r>
      <w:r>
        <w:rPr>
          <w:rStyle w:val="StyleUnderline"/>
        </w:rPr>
        <w:t xml:space="preserve"> </w:t>
      </w:r>
      <w:r w:rsidRPr="00487B03">
        <w:rPr>
          <w:rStyle w:val="StyleUnderline"/>
        </w:rPr>
        <w:t>students</w:t>
      </w:r>
      <w:r w:rsidRPr="00B409CC">
        <w:rPr>
          <w:sz w:val="14"/>
        </w:rPr>
        <w:t xml:space="preserve">. </w:t>
      </w:r>
      <w:r w:rsidRPr="00487B03">
        <w:rPr>
          <w:rStyle w:val="StyleUnderline"/>
        </w:rPr>
        <w:t>The</w:t>
      </w:r>
      <w:r>
        <w:rPr>
          <w:rStyle w:val="StyleUnderline"/>
        </w:rPr>
        <w:t xml:space="preserve"> </w:t>
      </w:r>
      <w:r w:rsidRPr="00487B03">
        <w:rPr>
          <w:rStyle w:val="StyleUnderline"/>
        </w:rPr>
        <w:t>burden</w:t>
      </w:r>
      <w:r>
        <w:rPr>
          <w:rStyle w:val="StyleUnderline"/>
        </w:rPr>
        <w:t xml:space="preserve"> </w:t>
      </w:r>
      <w:r w:rsidRPr="00487B03">
        <w:rPr>
          <w:rStyle w:val="StyleUnderline"/>
        </w:rPr>
        <w:t>that</w:t>
      </w:r>
      <w:r>
        <w:rPr>
          <w:rStyle w:val="StyleUnderline"/>
        </w:rPr>
        <w:t xml:space="preserve"> </w:t>
      </w:r>
      <w:r w:rsidRPr="00487B03">
        <w:rPr>
          <w:rStyle w:val="StyleUnderline"/>
        </w:rPr>
        <w:t>the</w:t>
      </w:r>
      <w:r>
        <w:rPr>
          <w:rStyle w:val="StyleUnderline"/>
        </w:rPr>
        <w:t xml:space="preserve"> </w:t>
      </w:r>
      <w:r w:rsidRPr="00487B03">
        <w:rPr>
          <w:rStyle w:val="StyleUnderline"/>
        </w:rPr>
        <w:t>high-need</w:t>
      </w:r>
      <w:r>
        <w:rPr>
          <w:rStyle w:val="StyleUnderline"/>
        </w:rPr>
        <w:t xml:space="preserve"> </w:t>
      </w:r>
      <w:r w:rsidRPr="00487B03">
        <w:rPr>
          <w:rStyle w:val="StyleUnderline"/>
        </w:rPr>
        <w:t>student</w:t>
      </w:r>
      <w:r>
        <w:rPr>
          <w:rStyle w:val="StyleUnderline"/>
        </w:rPr>
        <w:t xml:space="preserve"> </w:t>
      </w:r>
      <w:r w:rsidRPr="00487B03">
        <w:rPr>
          <w:rStyle w:val="StyleUnderline"/>
        </w:rPr>
        <w:t>produces</w:t>
      </w:r>
      <w:r>
        <w:rPr>
          <w:rStyle w:val="StyleUnderline"/>
        </w:rPr>
        <w:t xml:space="preserve"> </w:t>
      </w:r>
      <w:r w:rsidRPr="00487B03">
        <w:rPr>
          <w:rStyle w:val="StyleUnderline"/>
        </w:rPr>
        <w:t>will</w:t>
      </w:r>
      <w:r>
        <w:rPr>
          <w:rStyle w:val="StyleUnderline"/>
        </w:rPr>
        <w:t xml:space="preserve"> </w:t>
      </w:r>
      <w:r w:rsidRPr="00487B03">
        <w:rPr>
          <w:rStyle w:val="StyleUnderline"/>
        </w:rPr>
        <w:t>thus</w:t>
      </w:r>
      <w:r>
        <w:rPr>
          <w:rStyle w:val="StyleUnderline"/>
        </w:rPr>
        <w:t xml:space="preserve"> </w:t>
      </w:r>
      <w:r w:rsidRPr="00487B03">
        <w:rPr>
          <w:rStyle w:val="StyleUnderline"/>
        </w:rPr>
        <w:t>be</w:t>
      </w:r>
      <w:r>
        <w:rPr>
          <w:rStyle w:val="StyleUnderline"/>
        </w:rPr>
        <w:t xml:space="preserve"> </w:t>
      </w:r>
      <w:r w:rsidRPr="00487B03">
        <w:rPr>
          <w:rStyle w:val="StyleUnderline"/>
        </w:rPr>
        <w:t>disproportionately</w:t>
      </w:r>
      <w:r>
        <w:rPr>
          <w:rStyle w:val="StyleUnderline"/>
        </w:rPr>
        <w:t xml:space="preserve"> </w:t>
      </w:r>
      <w:r w:rsidRPr="00487B03">
        <w:rPr>
          <w:rStyle w:val="StyleUnderline"/>
        </w:rPr>
        <w:t>borne</w:t>
      </w:r>
      <w:r>
        <w:rPr>
          <w:rStyle w:val="StyleUnderline"/>
        </w:rPr>
        <w:t xml:space="preserve"> </w:t>
      </w:r>
      <w:r w:rsidRPr="00487B03">
        <w:rPr>
          <w:rStyle w:val="StyleUnderline"/>
        </w:rPr>
        <w:t>by</w:t>
      </w:r>
      <w:r>
        <w:rPr>
          <w:rStyle w:val="StyleUnderline"/>
        </w:rPr>
        <w:t xml:space="preserve"> </w:t>
      </w:r>
      <w:r w:rsidRPr="00487B03">
        <w:rPr>
          <w:rStyle w:val="StyleUnderline"/>
        </w:rPr>
        <w:t>those</w:t>
      </w:r>
      <w:r>
        <w:rPr>
          <w:rStyle w:val="StyleUnderline"/>
        </w:rPr>
        <w:t xml:space="preserve"> </w:t>
      </w:r>
      <w:r w:rsidRPr="00487B03">
        <w:rPr>
          <w:rStyle w:val="StyleUnderline"/>
        </w:rPr>
        <w:t>who are unable to avoid it</w:t>
      </w:r>
      <w:r w:rsidRPr="00B409CC">
        <w:rPr>
          <w:sz w:val="14"/>
        </w:rPr>
        <w:t xml:space="preserve">. </w:t>
      </w:r>
      <w:r w:rsidRPr="00487B03">
        <w:rPr>
          <w:rStyle w:val="StyleUnderline"/>
        </w:rPr>
        <w:t>For instance, poor immobile students</w:t>
      </w:r>
      <w:r w:rsidRPr="00B409CC">
        <w:rPr>
          <w:sz w:val="14"/>
        </w:rPr>
        <w:t xml:space="preserve"> bear 29 Choice and Federalism: </w:t>
      </w:r>
      <w:proofErr w:type="spellStart"/>
      <w:r w:rsidRPr="00B409CC">
        <w:rPr>
          <w:sz w:val="14"/>
        </w:rPr>
        <w:t>De</w:t>
      </w:r>
      <w:r w:rsidRPr="00B409CC">
        <w:rPr>
          <w:sz w:val="14"/>
        </w:rPr>
        <w:softHyphen/>
        <w:t>ning</w:t>
      </w:r>
      <w:proofErr w:type="spellEnd"/>
      <w:r w:rsidRPr="00B409CC">
        <w:rPr>
          <w:sz w:val="14"/>
        </w:rPr>
        <w:t xml:space="preserve"> the Federal Role in Education ————————————————————————————————————————— 11 Caroline </w:t>
      </w:r>
      <w:proofErr w:type="spellStart"/>
      <w:r w:rsidRPr="00B409CC">
        <w:rPr>
          <w:sz w:val="14"/>
        </w:rPr>
        <w:t>Hoxby</w:t>
      </w:r>
      <w:proofErr w:type="spellEnd"/>
      <w:r w:rsidRPr="00B409CC">
        <w:rPr>
          <w:sz w:val="14"/>
        </w:rPr>
        <w:t xml:space="preserve">, “The Potential of Markets in Primary and Secondary Education, Clarendon Lecture 1,” lecture, Oxford University, Oxford, UK, February 7, 2011. much of the burden of the externalities created by their fellow high- need poor students. </w:t>
      </w:r>
      <w:r w:rsidRPr="00487B03">
        <w:rPr>
          <w:rStyle w:val="Emphasis"/>
        </w:rPr>
        <w:t>The</w:t>
      </w:r>
      <w:r>
        <w:rPr>
          <w:rStyle w:val="Emphasis"/>
        </w:rPr>
        <w:t xml:space="preserve"> </w:t>
      </w:r>
      <w:r w:rsidRPr="00487B03">
        <w:rPr>
          <w:rStyle w:val="Emphasis"/>
        </w:rPr>
        <w:t>federal</w:t>
      </w:r>
      <w:r>
        <w:rPr>
          <w:rStyle w:val="Emphasis"/>
        </w:rPr>
        <w:t xml:space="preserve"> </w:t>
      </w:r>
      <w:r w:rsidRPr="00487B03">
        <w:rPr>
          <w:rStyle w:val="Emphasis"/>
        </w:rPr>
        <w:t>government</w:t>
      </w:r>
      <w:r>
        <w:rPr>
          <w:rStyle w:val="Emphasis"/>
        </w:rPr>
        <w:t xml:space="preserve"> </w:t>
      </w:r>
      <w:r w:rsidRPr="00487B03">
        <w:rPr>
          <w:rStyle w:val="Emphasis"/>
        </w:rPr>
        <w:t>can</w:t>
      </w:r>
      <w:r>
        <w:rPr>
          <w:rStyle w:val="Emphasis"/>
        </w:rPr>
        <w:t xml:space="preserve"> </w:t>
      </w:r>
      <w:r w:rsidRPr="00487B03">
        <w:rPr>
          <w:rStyle w:val="Emphasis"/>
        </w:rPr>
        <w:t>counteract</w:t>
      </w:r>
      <w:r>
        <w:rPr>
          <w:rStyle w:val="Emphasis"/>
        </w:rPr>
        <w:t xml:space="preserve"> </w:t>
      </w:r>
      <w:r w:rsidRPr="00487B03">
        <w:rPr>
          <w:rStyle w:val="Emphasis"/>
        </w:rPr>
        <w:t>these</w:t>
      </w:r>
      <w:r>
        <w:rPr>
          <w:rStyle w:val="Emphasis"/>
        </w:rPr>
        <w:t xml:space="preserve"> </w:t>
      </w:r>
      <w:r w:rsidRPr="00487B03">
        <w:rPr>
          <w:rStyle w:val="Emphasis"/>
        </w:rPr>
        <w:t>inequities through cash transfers:</w:t>
      </w:r>
      <w:r w:rsidRPr="00B409CC">
        <w:rPr>
          <w:sz w:val="14"/>
        </w:rPr>
        <w:t xml:space="preserve"> there is little need for other direct federal action. </w:t>
      </w:r>
      <w:r w:rsidRPr="00487B03">
        <w:rPr>
          <w:rStyle w:val="StyleUnderline"/>
        </w:rPr>
        <w:t>If</w:t>
      </w:r>
      <w:r>
        <w:rPr>
          <w:rStyle w:val="StyleUnderline"/>
        </w:rPr>
        <w:t xml:space="preserve"> </w:t>
      </w:r>
      <w:r w:rsidRPr="00487B03">
        <w:rPr>
          <w:rStyle w:val="StyleUnderline"/>
        </w:rPr>
        <w:t>the</w:t>
      </w:r>
      <w:r>
        <w:rPr>
          <w:rStyle w:val="StyleUnderline"/>
        </w:rPr>
        <w:t xml:space="preserve"> </w:t>
      </w:r>
      <w:r w:rsidRPr="00487B03">
        <w:rPr>
          <w:rStyle w:val="StyleUnderline"/>
        </w:rPr>
        <w:t>federal</w:t>
      </w:r>
      <w:r>
        <w:rPr>
          <w:rStyle w:val="StyleUnderline"/>
        </w:rPr>
        <w:t xml:space="preserve"> </w:t>
      </w:r>
      <w:r w:rsidRPr="00487B03">
        <w:rPr>
          <w:rStyle w:val="StyleUnderline"/>
        </w:rPr>
        <w:t>government</w:t>
      </w:r>
      <w:r>
        <w:rPr>
          <w:rStyle w:val="StyleUnderline"/>
        </w:rPr>
        <w:t xml:space="preserve"> </w:t>
      </w:r>
      <w:r w:rsidRPr="00487B03">
        <w:rPr>
          <w:rStyle w:val="StyleUnderline"/>
        </w:rPr>
        <w:t>attaches</w:t>
      </w:r>
      <w:r>
        <w:rPr>
          <w:rStyle w:val="StyleUnderline"/>
        </w:rPr>
        <w:t xml:space="preserve"> </w:t>
      </w:r>
      <w:r w:rsidRPr="00487B03">
        <w:rPr>
          <w:rStyle w:val="StyleUnderline"/>
        </w:rPr>
        <w:t>a</w:t>
      </w:r>
      <w:r>
        <w:rPr>
          <w:rStyle w:val="StyleUnderline"/>
        </w:rPr>
        <w:t xml:space="preserve"> </w:t>
      </w:r>
      <w:r w:rsidRPr="00487B03">
        <w:rPr>
          <w:rStyle w:val="StyleUnderline"/>
        </w:rPr>
        <w:t>fee</w:t>
      </w:r>
      <w:r>
        <w:rPr>
          <w:rStyle w:val="StyleUnderline"/>
        </w:rPr>
        <w:t xml:space="preserve"> </w:t>
      </w:r>
      <w:r w:rsidRPr="00487B03">
        <w:rPr>
          <w:rStyle w:val="StyleUnderline"/>
        </w:rPr>
        <w:t>supplement</w:t>
      </w:r>
      <w:r>
        <w:rPr>
          <w:rStyle w:val="StyleUnderline"/>
        </w:rPr>
        <w:t xml:space="preserve"> </w:t>
      </w:r>
      <w:r w:rsidRPr="00487B03">
        <w:rPr>
          <w:rStyle w:val="StyleUnderline"/>
        </w:rPr>
        <w:t>to</w:t>
      </w:r>
      <w:r>
        <w:rPr>
          <w:rStyle w:val="StyleUnderline"/>
        </w:rPr>
        <w:t xml:space="preserve"> </w:t>
      </w:r>
      <w:r w:rsidRPr="00487B03">
        <w:rPr>
          <w:rStyle w:val="StyleUnderline"/>
        </w:rPr>
        <w:t>each</w:t>
      </w:r>
      <w:r>
        <w:rPr>
          <w:rStyle w:val="StyleUnderline"/>
        </w:rPr>
        <w:t xml:space="preserve"> </w:t>
      </w:r>
      <w:r w:rsidRPr="00487B03">
        <w:rPr>
          <w:rStyle w:val="StyleUnderline"/>
        </w:rPr>
        <w:t>child</w:t>
      </w:r>
      <w:r>
        <w:rPr>
          <w:rStyle w:val="StyleUnderline"/>
        </w:rPr>
        <w:t xml:space="preserve"> </w:t>
      </w:r>
      <w:r w:rsidRPr="00487B03">
        <w:rPr>
          <w:rStyle w:val="StyleUnderline"/>
        </w:rPr>
        <w:t>who</w:t>
      </w:r>
      <w:r>
        <w:rPr>
          <w:rStyle w:val="StyleUnderline"/>
        </w:rPr>
        <w:t xml:space="preserve"> </w:t>
      </w:r>
      <w:r w:rsidRPr="00487B03">
        <w:rPr>
          <w:rStyle w:val="StyleUnderline"/>
        </w:rPr>
        <w:t>generates</w:t>
      </w:r>
      <w:r>
        <w:rPr>
          <w:rStyle w:val="StyleUnderline"/>
        </w:rPr>
        <w:t xml:space="preserve"> </w:t>
      </w:r>
      <w:r w:rsidRPr="00487B03">
        <w:rPr>
          <w:rStyle w:val="StyleUnderline"/>
        </w:rPr>
        <w:t>such</w:t>
      </w:r>
      <w:r>
        <w:rPr>
          <w:rStyle w:val="StyleUnderline"/>
        </w:rPr>
        <w:t xml:space="preserve"> </w:t>
      </w:r>
      <w:r w:rsidRPr="00487B03">
        <w:rPr>
          <w:rStyle w:val="StyleUnderline"/>
        </w:rPr>
        <w:t>an</w:t>
      </w:r>
      <w:r>
        <w:rPr>
          <w:rStyle w:val="StyleUnderline"/>
        </w:rPr>
        <w:t xml:space="preserve"> </w:t>
      </w:r>
      <w:r w:rsidRPr="00487B03">
        <w:rPr>
          <w:rStyle w:val="StyleUnderline"/>
        </w:rPr>
        <w:t>externality,</w:t>
      </w:r>
      <w:r>
        <w:rPr>
          <w:rStyle w:val="StyleUnderline"/>
        </w:rPr>
        <w:t xml:space="preserve"> </w:t>
      </w:r>
      <w:r w:rsidRPr="00487B03">
        <w:rPr>
          <w:rStyle w:val="StyleUnderline"/>
        </w:rPr>
        <w:t>it</w:t>
      </w:r>
      <w:r>
        <w:rPr>
          <w:rStyle w:val="StyleUnderline"/>
        </w:rPr>
        <w:t xml:space="preserve"> </w:t>
      </w:r>
      <w:r w:rsidRPr="00487B03">
        <w:rPr>
          <w:rStyle w:val="StyleUnderline"/>
        </w:rPr>
        <w:t>can</w:t>
      </w:r>
      <w:r>
        <w:rPr>
          <w:rStyle w:val="StyleUnderline"/>
        </w:rPr>
        <w:t xml:space="preserve"> </w:t>
      </w:r>
      <w:r w:rsidRPr="00487B03">
        <w:rPr>
          <w:rStyle w:val="StyleUnderline"/>
        </w:rPr>
        <w:t>address</w:t>
      </w:r>
      <w:r>
        <w:rPr>
          <w:rStyle w:val="StyleUnderline"/>
        </w:rPr>
        <w:t xml:space="preserve"> </w:t>
      </w:r>
      <w:r w:rsidRPr="00487B03">
        <w:rPr>
          <w:rStyle w:val="StyleUnderline"/>
        </w:rPr>
        <w:t>the</w:t>
      </w:r>
      <w:r>
        <w:rPr>
          <w:rStyle w:val="StyleUnderline"/>
        </w:rPr>
        <w:t xml:space="preserve"> </w:t>
      </w:r>
      <w:r w:rsidRPr="00487B03">
        <w:rPr>
          <w:rStyle w:val="StyleUnderline"/>
        </w:rPr>
        <w:t>problem</w:t>
      </w:r>
      <w:r w:rsidRPr="00B409CC">
        <w:rPr>
          <w:sz w:val="14"/>
        </w:rPr>
        <w:t xml:space="preserve">. The difficulty is figuring out the right fee </w:t>
      </w:r>
      <w:proofErr w:type="gramStart"/>
      <w:r w:rsidRPr="00B409CC">
        <w:rPr>
          <w:sz w:val="14"/>
        </w:rPr>
        <w:t>supplements .</w:t>
      </w:r>
      <w:proofErr w:type="gramEnd"/>
      <w:r w:rsidRPr="00B409CC">
        <w:rPr>
          <w:sz w:val="14"/>
        </w:rPr>
        <w:t xml:space="preserve"> 11 States as well as the federal government have played and will continue to play a role in financially offsetting the externalities generated by the uneven geographical distribution of high-need students and the tax base to support their education. </w:t>
      </w:r>
      <w:r w:rsidRPr="00487B03">
        <w:rPr>
          <w:rStyle w:val="StyleUnderline"/>
        </w:rPr>
        <w:t>Although it could be argued that</w:t>
      </w:r>
      <w:r>
        <w:rPr>
          <w:rStyle w:val="StyleUnderline"/>
        </w:rPr>
        <w:t xml:space="preserve"> </w:t>
      </w:r>
      <w:r w:rsidRPr="00487B03">
        <w:rPr>
          <w:rStyle w:val="StyleUnderline"/>
        </w:rPr>
        <w:t>fiscal</w:t>
      </w:r>
      <w:r>
        <w:rPr>
          <w:rStyle w:val="StyleUnderline"/>
        </w:rPr>
        <w:t xml:space="preserve"> </w:t>
      </w:r>
      <w:r w:rsidRPr="00487B03">
        <w:rPr>
          <w:rStyle w:val="StyleUnderline"/>
        </w:rPr>
        <w:t>federalism</w:t>
      </w:r>
      <w:r>
        <w:rPr>
          <w:rStyle w:val="StyleUnderline"/>
        </w:rPr>
        <w:t xml:space="preserve"> </w:t>
      </w:r>
      <w:r w:rsidRPr="00487B03">
        <w:rPr>
          <w:rStyle w:val="StyleUnderline"/>
        </w:rPr>
        <w:t>could</w:t>
      </w:r>
      <w:r>
        <w:rPr>
          <w:rStyle w:val="StyleUnderline"/>
        </w:rPr>
        <w:t xml:space="preserve"> </w:t>
      </w:r>
      <w:r w:rsidRPr="00487B03">
        <w:rPr>
          <w:rStyle w:val="StyleUnderline"/>
        </w:rPr>
        <w:t>assign</w:t>
      </w:r>
      <w:r>
        <w:rPr>
          <w:rStyle w:val="StyleUnderline"/>
        </w:rPr>
        <w:t xml:space="preserve"> </w:t>
      </w:r>
      <w:r w:rsidRPr="00487B03">
        <w:rPr>
          <w:rStyle w:val="StyleUnderline"/>
        </w:rPr>
        <w:t>this</w:t>
      </w:r>
      <w:r>
        <w:rPr>
          <w:rStyle w:val="StyleUnderline"/>
        </w:rPr>
        <w:t xml:space="preserve"> </w:t>
      </w:r>
      <w:r w:rsidRPr="00487B03">
        <w:rPr>
          <w:rStyle w:val="StyleUnderline"/>
        </w:rPr>
        <w:t>redistributive</w:t>
      </w:r>
      <w:r>
        <w:rPr>
          <w:rStyle w:val="StyleUnderline"/>
        </w:rPr>
        <w:t xml:space="preserve"> </w:t>
      </w:r>
      <w:r w:rsidRPr="00487B03">
        <w:rPr>
          <w:rStyle w:val="StyleUnderline"/>
        </w:rPr>
        <w:t>function</w:t>
      </w:r>
      <w:r>
        <w:rPr>
          <w:rStyle w:val="StyleUnderline"/>
        </w:rPr>
        <w:t xml:space="preserve"> </w:t>
      </w:r>
      <w:r w:rsidRPr="00487B03">
        <w:rPr>
          <w:rStyle w:val="StyleUnderline"/>
        </w:rPr>
        <w:t>to</w:t>
      </w:r>
      <w:r>
        <w:rPr>
          <w:rStyle w:val="StyleUnderline"/>
        </w:rPr>
        <w:t xml:space="preserve"> </w:t>
      </w:r>
      <w:r w:rsidRPr="00487B03">
        <w:rPr>
          <w:rStyle w:val="StyleUnderline"/>
        </w:rPr>
        <w:t>state</w:t>
      </w:r>
      <w:r>
        <w:rPr>
          <w:rStyle w:val="StyleUnderline"/>
        </w:rPr>
        <w:t xml:space="preserve"> </w:t>
      </w:r>
      <w:r w:rsidRPr="00487B03">
        <w:rPr>
          <w:rStyle w:val="StyleUnderline"/>
        </w:rPr>
        <w:t>governments rather than centralizing it</w:t>
      </w:r>
      <w:r w:rsidRPr="00B409CC">
        <w:rPr>
          <w:sz w:val="14"/>
        </w:rPr>
        <w:t xml:space="preserve"> in Washington, </w:t>
      </w:r>
      <w:r w:rsidRPr="00487B03">
        <w:rPr>
          <w:rStyle w:val="StyleUnderline"/>
        </w:rPr>
        <w:t>the problem is</w:t>
      </w:r>
      <w:r>
        <w:rPr>
          <w:rStyle w:val="StyleUnderline"/>
        </w:rPr>
        <w:t xml:space="preserve"> </w:t>
      </w:r>
      <w:r w:rsidRPr="00487B03">
        <w:rPr>
          <w:rStyle w:val="StyleUnderline"/>
        </w:rPr>
        <w:t>that there are significant externalities at the state level (e.g., Mississippi</w:t>
      </w:r>
      <w:r>
        <w:rPr>
          <w:rStyle w:val="StyleUnderline"/>
        </w:rPr>
        <w:t xml:space="preserve"> </w:t>
      </w:r>
      <w:r w:rsidRPr="00487B03">
        <w:rPr>
          <w:rStyle w:val="StyleUnderline"/>
        </w:rPr>
        <w:t>has</w:t>
      </w:r>
      <w:r>
        <w:rPr>
          <w:rStyle w:val="StyleUnderline"/>
        </w:rPr>
        <w:t xml:space="preserve"> </w:t>
      </w:r>
      <w:r w:rsidRPr="00487B03">
        <w:rPr>
          <w:rStyle w:val="StyleUnderline"/>
        </w:rPr>
        <w:t>a</w:t>
      </w:r>
      <w:r>
        <w:rPr>
          <w:rStyle w:val="StyleUnderline"/>
        </w:rPr>
        <w:t xml:space="preserve"> </w:t>
      </w:r>
      <w:r w:rsidRPr="00487B03">
        <w:rPr>
          <w:rStyle w:val="StyleUnderline"/>
        </w:rPr>
        <w:t>larger</w:t>
      </w:r>
      <w:r>
        <w:rPr>
          <w:rStyle w:val="StyleUnderline"/>
        </w:rPr>
        <w:t xml:space="preserve"> </w:t>
      </w:r>
      <w:r w:rsidRPr="00487B03">
        <w:rPr>
          <w:rStyle w:val="StyleUnderline"/>
        </w:rPr>
        <w:t>proportion</w:t>
      </w:r>
      <w:r>
        <w:rPr>
          <w:rStyle w:val="StyleUnderline"/>
        </w:rPr>
        <w:t xml:space="preserve"> </w:t>
      </w:r>
      <w:r w:rsidRPr="00487B03">
        <w:rPr>
          <w:rStyle w:val="StyleUnderline"/>
        </w:rPr>
        <w:t>of</w:t>
      </w:r>
      <w:r>
        <w:rPr>
          <w:rStyle w:val="StyleUnderline"/>
        </w:rPr>
        <w:t xml:space="preserve"> </w:t>
      </w:r>
      <w:r w:rsidRPr="00487B03">
        <w:rPr>
          <w:rStyle w:val="StyleUnderline"/>
        </w:rPr>
        <w:t>economically</w:t>
      </w:r>
      <w:r>
        <w:rPr>
          <w:rStyle w:val="StyleUnderline"/>
        </w:rPr>
        <w:t xml:space="preserve"> </w:t>
      </w:r>
      <w:r w:rsidRPr="00487B03">
        <w:rPr>
          <w:rStyle w:val="StyleUnderline"/>
        </w:rPr>
        <w:t>disadvantaged,</w:t>
      </w:r>
      <w:r>
        <w:rPr>
          <w:rStyle w:val="StyleUnderline"/>
        </w:rPr>
        <w:t xml:space="preserve"> </w:t>
      </w:r>
      <w:r w:rsidRPr="00487B03">
        <w:rPr>
          <w:rStyle w:val="StyleUnderline"/>
        </w:rPr>
        <w:t>high-need</w:t>
      </w:r>
      <w:r>
        <w:rPr>
          <w:rStyle w:val="StyleUnderline"/>
        </w:rPr>
        <w:t xml:space="preserve"> </w:t>
      </w:r>
      <w:r w:rsidRPr="00487B03">
        <w:rPr>
          <w:rStyle w:val="StyleUnderline"/>
        </w:rPr>
        <w:t>students</w:t>
      </w:r>
      <w:r>
        <w:rPr>
          <w:rStyle w:val="StyleUnderline"/>
        </w:rPr>
        <w:t xml:space="preserve"> </w:t>
      </w:r>
      <w:r w:rsidRPr="00487B03">
        <w:rPr>
          <w:rStyle w:val="StyleUnderline"/>
        </w:rPr>
        <w:t>than</w:t>
      </w:r>
      <w:r>
        <w:rPr>
          <w:rStyle w:val="StyleUnderline"/>
        </w:rPr>
        <w:t xml:space="preserve"> </w:t>
      </w:r>
      <w:r w:rsidRPr="00487B03">
        <w:rPr>
          <w:rStyle w:val="StyleUnderline"/>
        </w:rPr>
        <w:t>Minnesota).</w:t>
      </w:r>
      <w:r w:rsidRPr="00B409CC">
        <w:rPr>
          <w:sz w:val="14"/>
        </w:rPr>
        <w:t xml:space="preserve"> </w:t>
      </w:r>
      <w:r w:rsidRPr="00487B03">
        <w:rPr>
          <w:rStyle w:val="StyleUnderline"/>
        </w:rPr>
        <w:t>It</w:t>
      </w:r>
      <w:r>
        <w:rPr>
          <w:rStyle w:val="StyleUnderline"/>
        </w:rPr>
        <w:t xml:space="preserve"> </w:t>
      </w:r>
      <w:r w:rsidRPr="00487B03">
        <w:rPr>
          <w:rStyle w:val="StyleUnderline"/>
        </w:rPr>
        <w:t>is</w:t>
      </w:r>
      <w:r>
        <w:rPr>
          <w:rStyle w:val="StyleUnderline"/>
        </w:rPr>
        <w:t xml:space="preserve"> </w:t>
      </w:r>
      <w:r w:rsidRPr="00487B03">
        <w:rPr>
          <w:rStyle w:val="StyleUnderline"/>
        </w:rPr>
        <w:t>to</w:t>
      </w:r>
      <w:r>
        <w:rPr>
          <w:rStyle w:val="StyleUnderline"/>
        </w:rPr>
        <w:t xml:space="preserve"> </w:t>
      </w:r>
      <w:r w:rsidRPr="00487B03">
        <w:rPr>
          <w:rStyle w:val="StyleUnderline"/>
        </w:rPr>
        <w:t>the</w:t>
      </w:r>
      <w:r>
        <w:rPr>
          <w:rStyle w:val="StyleUnderline"/>
        </w:rPr>
        <w:t xml:space="preserve"> </w:t>
      </w:r>
      <w:r w:rsidRPr="00487B03">
        <w:rPr>
          <w:rStyle w:val="StyleUnderline"/>
        </w:rPr>
        <w:t>nation’s</w:t>
      </w:r>
      <w:r>
        <w:rPr>
          <w:rStyle w:val="StyleUnderline"/>
        </w:rPr>
        <w:t xml:space="preserve"> </w:t>
      </w:r>
      <w:r w:rsidRPr="00487B03">
        <w:rPr>
          <w:rStyle w:val="StyleUnderline"/>
        </w:rPr>
        <w:t>advantage</w:t>
      </w:r>
      <w:r>
        <w:rPr>
          <w:rStyle w:val="StyleUnderline"/>
        </w:rPr>
        <w:t xml:space="preserve"> </w:t>
      </w:r>
      <w:r w:rsidRPr="00487B03">
        <w:rPr>
          <w:rStyle w:val="StyleUnderline"/>
        </w:rPr>
        <w:t>and</w:t>
      </w:r>
      <w:r>
        <w:rPr>
          <w:rStyle w:val="StyleUnderline"/>
        </w:rPr>
        <w:t xml:space="preserve"> </w:t>
      </w:r>
      <w:r w:rsidRPr="00487B03">
        <w:rPr>
          <w:rStyle w:val="StyleUnderline"/>
        </w:rPr>
        <w:t>thus</w:t>
      </w:r>
      <w:r>
        <w:rPr>
          <w:rStyle w:val="StyleUnderline"/>
        </w:rPr>
        <w:t xml:space="preserve"> </w:t>
      </w:r>
      <w:r w:rsidRPr="00487B03">
        <w:rPr>
          <w:rStyle w:val="StyleUnderline"/>
        </w:rPr>
        <w:t>a</w:t>
      </w:r>
      <w:r>
        <w:rPr>
          <w:rStyle w:val="StyleUnderline"/>
        </w:rPr>
        <w:t xml:space="preserve"> </w:t>
      </w:r>
      <w:r w:rsidRPr="00487B03">
        <w:rPr>
          <w:rStyle w:val="StyleUnderline"/>
        </w:rPr>
        <w:t>federal responsibility</w:t>
      </w:r>
      <w:r w:rsidRPr="00B409CC">
        <w:rPr>
          <w:sz w:val="14"/>
        </w:rPr>
        <w:t xml:space="preserve"> under the percepts of fiscal federalism </w:t>
      </w:r>
      <w:r w:rsidRPr="00487B03">
        <w:rPr>
          <w:rStyle w:val="StyleUnderline"/>
        </w:rPr>
        <w:t>to even</w:t>
      </w:r>
      <w:r>
        <w:rPr>
          <w:rStyle w:val="StyleUnderline"/>
        </w:rPr>
        <w:t xml:space="preserve"> </w:t>
      </w:r>
      <w:r w:rsidRPr="00487B03">
        <w:rPr>
          <w:rStyle w:val="StyleUnderline"/>
        </w:rPr>
        <w:t>out the disparities among states in their fiscal ability to educate high-</w:t>
      </w:r>
      <w:r>
        <w:rPr>
          <w:rStyle w:val="StyleUnderline"/>
        </w:rPr>
        <w:t xml:space="preserve"> </w:t>
      </w:r>
      <w:r w:rsidRPr="00487B03">
        <w:rPr>
          <w:rStyle w:val="StyleUnderline"/>
        </w:rPr>
        <w:t>need</w:t>
      </w:r>
      <w:r>
        <w:rPr>
          <w:rStyle w:val="StyleUnderline"/>
        </w:rPr>
        <w:t xml:space="preserve"> </w:t>
      </w:r>
      <w:r w:rsidRPr="00487B03">
        <w:rPr>
          <w:rStyle w:val="StyleUnderline"/>
        </w:rPr>
        <w:t>students</w:t>
      </w:r>
      <w:r w:rsidRPr="00B409CC">
        <w:rPr>
          <w:sz w:val="14"/>
        </w:rPr>
        <w:t xml:space="preserve">. It is not just economics that undergirds this federal role; it is a moral philosophy that values justice, equality, opportunity, and fairness. 4. </w:t>
      </w:r>
      <w:r w:rsidRPr="00487B03">
        <w:rPr>
          <w:rStyle w:val="Emphasis"/>
        </w:rPr>
        <w:t>Enhancing competition among education providers by</w:t>
      </w:r>
      <w:r>
        <w:rPr>
          <w:rStyle w:val="Emphasis"/>
        </w:rPr>
        <w:t xml:space="preserve"> </w:t>
      </w:r>
      <w:r w:rsidRPr="00487B03">
        <w:rPr>
          <w:rStyle w:val="Emphasis"/>
        </w:rPr>
        <w:t>deterring education monopolies and supporting education</w:t>
      </w:r>
      <w:r>
        <w:rPr>
          <w:rStyle w:val="Emphasis"/>
        </w:rPr>
        <w:t xml:space="preserve"> </w:t>
      </w:r>
      <w:r w:rsidRPr="00487B03">
        <w:rPr>
          <w:rStyle w:val="Emphasis"/>
        </w:rPr>
        <w:t>choice for parents and students</w:t>
      </w:r>
      <w:r w:rsidRPr="00B409CC">
        <w:rPr>
          <w:sz w:val="14"/>
        </w:rPr>
        <w:t xml:space="preserve"> We have argued that fiscal </w:t>
      </w:r>
      <w:r w:rsidRPr="00487B03">
        <w:rPr>
          <w:rStyle w:val="StyleUnderline"/>
        </w:rPr>
        <w:t>federalism</w:t>
      </w:r>
      <w:r>
        <w:rPr>
          <w:rStyle w:val="StyleUnderline"/>
        </w:rPr>
        <w:t xml:space="preserve"> </w:t>
      </w:r>
      <w:r w:rsidRPr="00487B03">
        <w:rPr>
          <w:rStyle w:val="StyleUnderline"/>
        </w:rPr>
        <w:t>has</w:t>
      </w:r>
      <w:r>
        <w:rPr>
          <w:rStyle w:val="StyleUnderline"/>
        </w:rPr>
        <w:t xml:space="preserve"> </w:t>
      </w:r>
      <w:r w:rsidRPr="00487B03">
        <w:rPr>
          <w:rStyle w:val="StyleUnderline"/>
        </w:rPr>
        <w:t>not</w:t>
      </w:r>
      <w:r>
        <w:rPr>
          <w:rStyle w:val="StyleUnderline"/>
        </w:rPr>
        <w:t xml:space="preserve"> </w:t>
      </w:r>
      <w:r w:rsidRPr="00487B03">
        <w:rPr>
          <w:rStyle w:val="StyleUnderline"/>
        </w:rPr>
        <w:t>and</w:t>
      </w:r>
      <w:r>
        <w:rPr>
          <w:rStyle w:val="StyleUnderline"/>
        </w:rPr>
        <w:t xml:space="preserve"> </w:t>
      </w:r>
      <w:r w:rsidRPr="00487B03">
        <w:rPr>
          <w:rStyle w:val="StyleUnderline"/>
        </w:rPr>
        <w:t>will</w:t>
      </w:r>
      <w:r>
        <w:rPr>
          <w:rStyle w:val="StyleUnderline"/>
        </w:rPr>
        <w:t xml:space="preserve"> </w:t>
      </w:r>
      <w:r w:rsidRPr="00487B03">
        <w:rPr>
          <w:rStyle w:val="StyleUnderline"/>
        </w:rPr>
        <w:t>not</w:t>
      </w:r>
      <w:r>
        <w:rPr>
          <w:rStyle w:val="StyleUnderline"/>
        </w:rPr>
        <w:t xml:space="preserve"> </w:t>
      </w:r>
      <w:r w:rsidRPr="00487B03">
        <w:rPr>
          <w:rStyle w:val="StyleUnderline"/>
        </w:rPr>
        <w:t>work</w:t>
      </w:r>
      <w:r>
        <w:rPr>
          <w:rStyle w:val="StyleUnderline"/>
        </w:rPr>
        <w:t xml:space="preserve"> </w:t>
      </w:r>
      <w:r w:rsidRPr="00487B03">
        <w:rPr>
          <w:rStyle w:val="StyleUnderline"/>
        </w:rPr>
        <w:t>well</w:t>
      </w:r>
      <w:r>
        <w:rPr>
          <w:rStyle w:val="StyleUnderline"/>
        </w:rPr>
        <w:t xml:space="preserve"> </w:t>
      </w:r>
      <w:r w:rsidRPr="00487B03">
        <w:rPr>
          <w:rStyle w:val="StyleUnderline"/>
        </w:rPr>
        <w:t>to</w:t>
      </w:r>
      <w:r>
        <w:rPr>
          <w:rStyle w:val="StyleUnderline"/>
        </w:rPr>
        <w:t xml:space="preserve"> </w:t>
      </w:r>
      <w:r w:rsidRPr="00487B03">
        <w:rPr>
          <w:rStyle w:val="StyleUnderline"/>
        </w:rPr>
        <w:t>improve</w:t>
      </w:r>
      <w:r>
        <w:rPr>
          <w:rStyle w:val="StyleUnderline"/>
        </w:rPr>
        <w:t xml:space="preserve"> </w:t>
      </w:r>
      <w:r w:rsidRPr="00487B03">
        <w:rPr>
          <w:rStyle w:val="StyleUnderline"/>
        </w:rPr>
        <w:t>education</w:t>
      </w:r>
      <w:r>
        <w:rPr>
          <w:rStyle w:val="StyleUnderline"/>
        </w:rPr>
        <w:t xml:space="preserve"> </w:t>
      </w:r>
      <w:r w:rsidRPr="00487B03">
        <w:rPr>
          <w:rStyle w:val="StyleUnderline"/>
        </w:rPr>
        <w:t>outcomes</w:t>
      </w:r>
      <w:r>
        <w:rPr>
          <w:rStyle w:val="StyleUnderline"/>
        </w:rPr>
        <w:t xml:space="preserve"> </w:t>
      </w:r>
      <w:r w:rsidRPr="00487B03">
        <w:rPr>
          <w:rStyle w:val="StyleUnderline"/>
        </w:rPr>
        <w:t>and</w:t>
      </w:r>
      <w:r>
        <w:rPr>
          <w:rStyle w:val="StyleUnderline"/>
        </w:rPr>
        <w:t xml:space="preserve"> </w:t>
      </w:r>
      <w:r w:rsidRPr="00487B03">
        <w:rPr>
          <w:rStyle w:val="StyleUnderline"/>
        </w:rPr>
        <w:t>equity</w:t>
      </w:r>
      <w:r>
        <w:rPr>
          <w:rStyle w:val="StyleUnderline"/>
        </w:rPr>
        <w:t xml:space="preserve"> </w:t>
      </w:r>
      <w:r w:rsidRPr="00487B03">
        <w:rPr>
          <w:rStyle w:val="StyleUnderline"/>
        </w:rPr>
        <w:t>if</w:t>
      </w:r>
      <w:r>
        <w:rPr>
          <w:rStyle w:val="StyleUnderline"/>
        </w:rPr>
        <w:t xml:space="preserve"> </w:t>
      </w:r>
      <w:r w:rsidRPr="00487B03">
        <w:rPr>
          <w:rStyle w:val="StyleUnderline"/>
        </w:rPr>
        <w:t>it</w:t>
      </w:r>
      <w:r>
        <w:rPr>
          <w:rStyle w:val="StyleUnderline"/>
        </w:rPr>
        <w:t xml:space="preserve"> </w:t>
      </w:r>
      <w:r w:rsidRPr="00487B03">
        <w:rPr>
          <w:rStyle w:val="StyleUnderline"/>
        </w:rPr>
        <w:t>relies</w:t>
      </w:r>
      <w:r>
        <w:rPr>
          <w:rStyle w:val="StyleUnderline"/>
        </w:rPr>
        <w:t xml:space="preserve"> </w:t>
      </w:r>
      <w:r w:rsidRPr="00487B03">
        <w:rPr>
          <w:rStyle w:val="StyleUnderline"/>
        </w:rPr>
        <w:t>solely</w:t>
      </w:r>
      <w:r>
        <w:rPr>
          <w:rStyle w:val="StyleUnderline"/>
        </w:rPr>
        <w:t xml:space="preserve"> </w:t>
      </w:r>
      <w:r w:rsidRPr="00487B03">
        <w:rPr>
          <w:rStyle w:val="StyleUnderline"/>
        </w:rPr>
        <w:t>on</w:t>
      </w:r>
      <w:r>
        <w:rPr>
          <w:rStyle w:val="StyleUnderline"/>
        </w:rPr>
        <w:t xml:space="preserve"> </w:t>
      </w:r>
      <w:r w:rsidRPr="00487B03">
        <w:rPr>
          <w:rStyle w:val="StyleUnderline"/>
        </w:rPr>
        <w:t>residential</w:t>
      </w:r>
      <w:r>
        <w:rPr>
          <w:rStyle w:val="StyleUnderline"/>
        </w:rPr>
        <w:t xml:space="preserve"> </w:t>
      </w:r>
      <w:r w:rsidRPr="00487B03">
        <w:rPr>
          <w:rStyle w:val="StyleUnderline"/>
        </w:rPr>
        <w:t>mobility</w:t>
      </w:r>
      <w:r>
        <w:rPr>
          <w:rStyle w:val="StyleUnderline"/>
        </w:rPr>
        <w:t xml:space="preserve"> </w:t>
      </w:r>
      <w:r w:rsidRPr="00487B03">
        <w:rPr>
          <w:rStyle w:val="StyleUnderline"/>
        </w:rPr>
        <w:t>as</w:t>
      </w:r>
      <w:r>
        <w:rPr>
          <w:rStyle w:val="StyleUnderline"/>
        </w:rPr>
        <w:t xml:space="preserve"> </w:t>
      </w:r>
      <w:r w:rsidRPr="00487B03">
        <w:rPr>
          <w:rStyle w:val="StyleUnderline"/>
        </w:rPr>
        <w:t>the</w:t>
      </w:r>
      <w:r>
        <w:rPr>
          <w:rStyle w:val="StyleUnderline"/>
        </w:rPr>
        <w:t xml:space="preserve"> </w:t>
      </w:r>
      <w:r w:rsidRPr="00487B03">
        <w:rPr>
          <w:rStyle w:val="StyleUnderline"/>
        </w:rPr>
        <w:t>competitive</w:t>
      </w:r>
      <w:r>
        <w:rPr>
          <w:rStyle w:val="StyleUnderline"/>
        </w:rPr>
        <w:t xml:space="preserve"> </w:t>
      </w:r>
      <w:r w:rsidRPr="00487B03">
        <w:rPr>
          <w:rStyle w:val="StyleUnderline"/>
        </w:rPr>
        <w:t>mechanism</w:t>
      </w:r>
      <w:r>
        <w:rPr>
          <w:rStyle w:val="StyleUnderline"/>
        </w:rPr>
        <w:t xml:space="preserve"> </w:t>
      </w:r>
      <w:r w:rsidRPr="00487B03">
        <w:rPr>
          <w:rStyle w:val="StyleUnderline"/>
        </w:rPr>
        <w:t>that</w:t>
      </w:r>
      <w:r>
        <w:rPr>
          <w:rStyle w:val="StyleUnderline"/>
        </w:rPr>
        <w:t xml:space="preserve"> </w:t>
      </w:r>
      <w:r w:rsidRPr="00487B03">
        <w:rPr>
          <w:rStyle w:val="StyleUnderline"/>
        </w:rPr>
        <w:t>drives</w:t>
      </w:r>
      <w:r>
        <w:rPr>
          <w:rStyle w:val="StyleUnderline"/>
        </w:rPr>
        <w:t xml:space="preserve"> </w:t>
      </w:r>
      <w:r w:rsidRPr="00B409CC">
        <w:rPr>
          <w:sz w:val="14"/>
        </w:rPr>
        <w:t xml:space="preserve">30 </w:t>
      </w:r>
      <w:proofErr w:type="spellStart"/>
      <w:r w:rsidRPr="00B409CC">
        <w:rPr>
          <w:sz w:val="14"/>
        </w:rPr>
        <w:t>Koret</w:t>
      </w:r>
      <w:proofErr w:type="spellEnd"/>
      <w:r w:rsidRPr="00B409CC">
        <w:rPr>
          <w:sz w:val="14"/>
        </w:rPr>
        <w:t xml:space="preserve"> Task Force on K</w:t>
      </w:r>
      <w:r w:rsidRPr="00B409CC">
        <w:rPr>
          <w:rFonts w:cs="Calibri"/>
          <w:sz w:val="14"/>
        </w:rPr>
        <w:t>–</w:t>
      </w:r>
      <w:r w:rsidRPr="00B409CC">
        <w:rPr>
          <w:sz w:val="14"/>
        </w:rPr>
        <w:t xml:space="preserve">12 Education </w:t>
      </w:r>
      <w:r w:rsidRPr="00487B03">
        <w:rPr>
          <w:rStyle w:val="StyleUnderline"/>
        </w:rPr>
        <w:t>school</w:t>
      </w:r>
      <w:r>
        <w:rPr>
          <w:rStyle w:val="StyleUnderline"/>
        </w:rPr>
        <w:t xml:space="preserve"> </w:t>
      </w:r>
      <w:r w:rsidRPr="00487B03">
        <w:rPr>
          <w:rStyle w:val="StyleUnderline"/>
        </w:rPr>
        <w:t>districts</w:t>
      </w:r>
      <w:r>
        <w:rPr>
          <w:rStyle w:val="StyleUnderline"/>
        </w:rPr>
        <w:t xml:space="preserve"> </w:t>
      </w:r>
      <w:r w:rsidRPr="00487B03">
        <w:rPr>
          <w:rStyle w:val="StyleUnderline"/>
        </w:rPr>
        <w:t>to</w:t>
      </w:r>
      <w:r>
        <w:rPr>
          <w:rStyle w:val="StyleUnderline"/>
        </w:rPr>
        <w:t xml:space="preserve"> </w:t>
      </w:r>
      <w:r w:rsidRPr="00487B03">
        <w:rPr>
          <w:rStyle w:val="StyleUnderline"/>
        </w:rPr>
        <w:t>improve</w:t>
      </w:r>
      <w:r>
        <w:rPr>
          <w:rStyle w:val="StyleUnderline"/>
        </w:rPr>
        <w:t xml:space="preserve"> </w:t>
      </w:r>
      <w:r w:rsidRPr="00487B03">
        <w:rPr>
          <w:rStyle w:val="StyleUnderline"/>
        </w:rPr>
        <w:t>education</w:t>
      </w:r>
      <w:r>
        <w:rPr>
          <w:rStyle w:val="StyleUnderline"/>
        </w:rPr>
        <w:t xml:space="preserve"> </w:t>
      </w:r>
      <w:r w:rsidRPr="00487B03">
        <w:rPr>
          <w:rStyle w:val="StyleUnderline"/>
        </w:rPr>
        <w:t>services.</w:t>
      </w:r>
      <w:r>
        <w:rPr>
          <w:rStyle w:val="StyleUnderline"/>
        </w:rPr>
        <w:t xml:space="preserve"> </w:t>
      </w:r>
      <w:r w:rsidRPr="00487B03">
        <w:rPr>
          <w:rStyle w:val="StyleUnderline"/>
        </w:rPr>
        <w:t>Such</w:t>
      </w:r>
      <w:r>
        <w:rPr>
          <w:rStyle w:val="StyleUnderline"/>
        </w:rPr>
        <w:t xml:space="preserve"> </w:t>
      </w:r>
      <w:r w:rsidRPr="00487B03">
        <w:rPr>
          <w:rStyle w:val="StyleUnderline"/>
        </w:rPr>
        <w:t>a</w:t>
      </w:r>
      <w:r>
        <w:rPr>
          <w:rStyle w:val="StyleUnderline"/>
        </w:rPr>
        <w:t xml:space="preserve"> </w:t>
      </w:r>
      <w:r w:rsidRPr="00487B03">
        <w:rPr>
          <w:rStyle w:val="StyleUnderline"/>
        </w:rPr>
        <w:t>system</w:t>
      </w:r>
      <w:r>
        <w:rPr>
          <w:rStyle w:val="StyleUnderline"/>
        </w:rPr>
        <w:t xml:space="preserve"> </w:t>
      </w:r>
      <w:r w:rsidRPr="00487B03">
        <w:rPr>
          <w:rStyle w:val="StyleUnderline"/>
        </w:rPr>
        <w:t>consigns the poor and immobile to inferior schools and leaves the</w:t>
      </w:r>
      <w:r>
        <w:rPr>
          <w:rStyle w:val="StyleUnderline"/>
        </w:rPr>
        <w:t xml:space="preserve"> </w:t>
      </w:r>
      <w:r w:rsidRPr="00487B03">
        <w:rPr>
          <w:rStyle w:val="StyleUnderline"/>
        </w:rPr>
        <w:t>control of schools in the hands of those who benefit most from the</w:t>
      </w:r>
      <w:r>
        <w:rPr>
          <w:rStyle w:val="StyleUnderline"/>
        </w:rPr>
        <w:t xml:space="preserve"> </w:t>
      </w:r>
      <w:r w:rsidRPr="00487B03">
        <w:rPr>
          <w:rStyle w:val="StyleUnderline"/>
        </w:rPr>
        <w:t>status quo.</w:t>
      </w:r>
      <w:r w:rsidRPr="00B409CC">
        <w:rPr>
          <w:sz w:val="14"/>
        </w:rPr>
        <w:t xml:space="preserve"> </w:t>
      </w:r>
      <w:r w:rsidRPr="00487B03">
        <w:rPr>
          <w:rStyle w:val="Emphasis"/>
        </w:rPr>
        <w:t>The federal government has a long and constitutionally</w:t>
      </w:r>
      <w:r>
        <w:rPr>
          <w:rStyle w:val="Emphasis"/>
        </w:rPr>
        <w:t xml:space="preserve"> </w:t>
      </w:r>
      <w:r w:rsidRPr="00487B03">
        <w:rPr>
          <w:rStyle w:val="Emphasis"/>
        </w:rPr>
        <w:t>sanctioned</w:t>
      </w:r>
      <w:r>
        <w:rPr>
          <w:rStyle w:val="Emphasis"/>
        </w:rPr>
        <w:t xml:space="preserve"> </w:t>
      </w:r>
      <w:r w:rsidRPr="00487B03">
        <w:rPr>
          <w:rStyle w:val="Emphasis"/>
        </w:rPr>
        <w:t>role</w:t>
      </w:r>
      <w:r>
        <w:rPr>
          <w:rStyle w:val="Emphasis"/>
        </w:rPr>
        <w:t xml:space="preserve"> </w:t>
      </w:r>
      <w:r w:rsidRPr="00487B03">
        <w:rPr>
          <w:rStyle w:val="Emphasis"/>
        </w:rPr>
        <w:t>in</w:t>
      </w:r>
      <w:r>
        <w:rPr>
          <w:rStyle w:val="Emphasis"/>
        </w:rPr>
        <w:t xml:space="preserve"> </w:t>
      </w:r>
      <w:r w:rsidRPr="00487B03">
        <w:rPr>
          <w:rStyle w:val="Emphasis"/>
        </w:rPr>
        <w:t>promoting</w:t>
      </w:r>
      <w:r>
        <w:rPr>
          <w:rStyle w:val="Emphasis"/>
        </w:rPr>
        <w:t xml:space="preserve"> </w:t>
      </w:r>
      <w:r w:rsidRPr="00487B03">
        <w:rPr>
          <w:rStyle w:val="Emphasis"/>
        </w:rPr>
        <w:t>competition</w:t>
      </w:r>
      <w:r>
        <w:rPr>
          <w:rStyle w:val="Emphasis"/>
        </w:rPr>
        <w:t xml:space="preserve"> </w:t>
      </w:r>
      <w:r w:rsidRPr="00487B03">
        <w:rPr>
          <w:rStyle w:val="Emphasis"/>
        </w:rPr>
        <w:t>through</w:t>
      </w:r>
      <w:r>
        <w:rPr>
          <w:rStyle w:val="Emphasis"/>
        </w:rPr>
        <w:t xml:space="preserve"> </w:t>
      </w:r>
      <w:r w:rsidRPr="00487B03">
        <w:rPr>
          <w:rStyle w:val="Emphasis"/>
        </w:rPr>
        <w:t>the</w:t>
      </w:r>
      <w:r>
        <w:rPr>
          <w:rStyle w:val="Emphasis"/>
        </w:rPr>
        <w:t xml:space="preserve"> </w:t>
      </w:r>
      <w:r w:rsidRPr="00487B03">
        <w:rPr>
          <w:rStyle w:val="Emphasis"/>
        </w:rPr>
        <w:t>Commerce</w:t>
      </w:r>
      <w:r>
        <w:rPr>
          <w:rStyle w:val="Emphasis"/>
        </w:rPr>
        <w:t xml:space="preserve"> </w:t>
      </w:r>
      <w:r w:rsidRPr="00487B03">
        <w:rPr>
          <w:rStyle w:val="Emphasis"/>
        </w:rPr>
        <w:t>Clause</w:t>
      </w:r>
      <w:r>
        <w:rPr>
          <w:rStyle w:val="Emphasis"/>
        </w:rPr>
        <w:t xml:space="preserve"> </w:t>
      </w:r>
      <w:r w:rsidRPr="00487B03">
        <w:rPr>
          <w:rStyle w:val="Emphasis"/>
        </w:rPr>
        <w:t>and</w:t>
      </w:r>
      <w:r>
        <w:rPr>
          <w:rStyle w:val="Emphasis"/>
        </w:rPr>
        <w:t xml:space="preserve"> </w:t>
      </w:r>
      <w:r w:rsidRPr="00487B03">
        <w:rPr>
          <w:rStyle w:val="Emphasis"/>
        </w:rPr>
        <w:t>plenty</w:t>
      </w:r>
      <w:r>
        <w:rPr>
          <w:rStyle w:val="Emphasis"/>
        </w:rPr>
        <w:t xml:space="preserve"> </w:t>
      </w:r>
      <w:r w:rsidRPr="00487B03">
        <w:rPr>
          <w:rStyle w:val="Emphasis"/>
        </w:rPr>
        <w:t>of</w:t>
      </w:r>
      <w:r>
        <w:rPr>
          <w:rStyle w:val="Emphasis"/>
        </w:rPr>
        <w:t xml:space="preserve"> </w:t>
      </w:r>
      <w:r w:rsidRPr="00487B03">
        <w:rPr>
          <w:rStyle w:val="Emphasis"/>
        </w:rPr>
        <w:t>carrots</w:t>
      </w:r>
      <w:r>
        <w:rPr>
          <w:rStyle w:val="Emphasis"/>
        </w:rPr>
        <w:t xml:space="preserve"> </w:t>
      </w:r>
      <w:r w:rsidRPr="00487B03">
        <w:rPr>
          <w:rStyle w:val="Emphasis"/>
        </w:rPr>
        <w:t>and</w:t>
      </w:r>
      <w:r>
        <w:rPr>
          <w:rStyle w:val="Emphasis"/>
        </w:rPr>
        <w:t xml:space="preserve"> </w:t>
      </w:r>
      <w:r w:rsidRPr="00487B03">
        <w:rPr>
          <w:rStyle w:val="Emphasis"/>
        </w:rPr>
        <w:t>sticks</w:t>
      </w:r>
      <w:r>
        <w:rPr>
          <w:rStyle w:val="Emphasis"/>
        </w:rPr>
        <w:t xml:space="preserve"> </w:t>
      </w:r>
      <w:r w:rsidRPr="00487B03">
        <w:rPr>
          <w:rStyle w:val="Emphasis"/>
        </w:rPr>
        <w:t>at</w:t>
      </w:r>
      <w:r>
        <w:rPr>
          <w:rStyle w:val="Emphasis"/>
        </w:rPr>
        <w:t xml:space="preserve"> </w:t>
      </w:r>
      <w:r w:rsidRPr="00487B03">
        <w:rPr>
          <w:rStyle w:val="Emphasis"/>
        </w:rPr>
        <w:t>its</w:t>
      </w:r>
      <w:r>
        <w:rPr>
          <w:rStyle w:val="Emphasis"/>
        </w:rPr>
        <w:t xml:space="preserve"> </w:t>
      </w:r>
      <w:r w:rsidRPr="00487B03">
        <w:rPr>
          <w:rStyle w:val="Emphasis"/>
        </w:rPr>
        <w:t>disposal</w:t>
      </w:r>
      <w:r w:rsidRPr="00B409CC">
        <w:rPr>
          <w:sz w:val="14"/>
        </w:rPr>
        <w:t xml:space="preserve"> </w:t>
      </w:r>
      <w:r w:rsidRPr="00487B03">
        <w:rPr>
          <w:rStyle w:val="StyleUnderline"/>
        </w:rPr>
        <w:t>through</w:t>
      </w:r>
      <w:r>
        <w:rPr>
          <w:rStyle w:val="StyleUnderline"/>
        </w:rPr>
        <w:t xml:space="preserve"> </w:t>
      </w:r>
      <w:r w:rsidRPr="00487B03">
        <w:rPr>
          <w:rStyle w:val="StyleUnderline"/>
        </w:rPr>
        <w:t>its</w:t>
      </w:r>
      <w:r>
        <w:rPr>
          <w:rStyle w:val="StyleUnderline"/>
        </w:rPr>
        <w:t xml:space="preserve"> </w:t>
      </w:r>
      <w:r w:rsidRPr="00487B03">
        <w:rPr>
          <w:rStyle w:val="StyleUnderline"/>
        </w:rPr>
        <w:t>discretionary grant programs and regulatory authority to break down</w:t>
      </w:r>
      <w:r>
        <w:rPr>
          <w:rStyle w:val="StyleUnderline"/>
        </w:rPr>
        <w:t xml:space="preserve"> </w:t>
      </w:r>
      <w:r w:rsidRPr="00487B03">
        <w:rPr>
          <w:rStyle w:val="StyleUnderline"/>
        </w:rPr>
        <w:t>the</w:t>
      </w:r>
      <w:r>
        <w:rPr>
          <w:rStyle w:val="StyleUnderline"/>
        </w:rPr>
        <w:t xml:space="preserve"> </w:t>
      </w:r>
      <w:r w:rsidRPr="00487B03">
        <w:rPr>
          <w:rStyle w:val="StyleUnderline"/>
        </w:rPr>
        <w:t>barriers</w:t>
      </w:r>
      <w:r>
        <w:rPr>
          <w:rStyle w:val="StyleUnderline"/>
        </w:rPr>
        <w:t xml:space="preserve"> </w:t>
      </w:r>
      <w:r w:rsidRPr="00487B03">
        <w:rPr>
          <w:rStyle w:val="StyleUnderline"/>
        </w:rPr>
        <w:t>to</w:t>
      </w:r>
      <w:r>
        <w:rPr>
          <w:rStyle w:val="StyleUnderline"/>
        </w:rPr>
        <w:t xml:space="preserve"> </w:t>
      </w:r>
      <w:r w:rsidRPr="00487B03">
        <w:rPr>
          <w:rStyle w:val="StyleUnderline"/>
        </w:rPr>
        <w:t>trade</w:t>
      </w:r>
      <w:r>
        <w:rPr>
          <w:rStyle w:val="StyleUnderline"/>
        </w:rPr>
        <w:t xml:space="preserve"> </w:t>
      </w:r>
      <w:r w:rsidRPr="00487B03">
        <w:rPr>
          <w:rStyle w:val="StyleUnderline"/>
        </w:rPr>
        <w:t>that</w:t>
      </w:r>
      <w:r>
        <w:rPr>
          <w:rStyle w:val="StyleUnderline"/>
        </w:rPr>
        <w:t xml:space="preserve"> </w:t>
      </w:r>
      <w:r w:rsidRPr="00487B03">
        <w:rPr>
          <w:rStyle w:val="StyleUnderline"/>
        </w:rPr>
        <w:t>local</w:t>
      </w:r>
      <w:r>
        <w:rPr>
          <w:rStyle w:val="StyleUnderline"/>
        </w:rPr>
        <w:t xml:space="preserve"> </w:t>
      </w:r>
      <w:r w:rsidRPr="00487B03">
        <w:rPr>
          <w:rStyle w:val="StyleUnderline"/>
        </w:rPr>
        <w:t>school</w:t>
      </w:r>
      <w:r>
        <w:rPr>
          <w:rStyle w:val="StyleUnderline"/>
        </w:rPr>
        <w:t xml:space="preserve"> </w:t>
      </w:r>
      <w:r w:rsidRPr="00487B03">
        <w:rPr>
          <w:rStyle w:val="StyleUnderline"/>
        </w:rPr>
        <w:t>districts</w:t>
      </w:r>
      <w:r>
        <w:rPr>
          <w:rStyle w:val="StyleUnderline"/>
        </w:rPr>
        <w:t xml:space="preserve"> </w:t>
      </w:r>
      <w:r w:rsidRPr="00487B03">
        <w:rPr>
          <w:rStyle w:val="StyleUnderline"/>
        </w:rPr>
        <w:t>and</w:t>
      </w:r>
      <w:r>
        <w:rPr>
          <w:rStyle w:val="StyleUnderline"/>
        </w:rPr>
        <w:t xml:space="preserve"> </w:t>
      </w:r>
      <w:r w:rsidRPr="00487B03">
        <w:rPr>
          <w:rStyle w:val="StyleUnderline"/>
        </w:rPr>
        <w:t>states</w:t>
      </w:r>
      <w:r>
        <w:rPr>
          <w:rStyle w:val="StyleUnderline"/>
        </w:rPr>
        <w:t xml:space="preserve"> </w:t>
      </w:r>
      <w:r w:rsidRPr="00487B03">
        <w:rPr>
          <w:rStyle w:val="StyleUnderline"/>
        </w:rPr>
        <w:t>impose</w:t>
      </w:r>
      <w:r>
        <w:rPr>
          <w:rStyle w:val="StyleUnderline"/>
        </w:rPr>
        <w:t xml:space="preserve"> </w:t>
      </w:r>
      <w:r w:rsidRPr="00B409CC">
        <w:rPr>
          <w:sz w:val="14"/>
        </w:rPr>
        <w:t xml:space="preserve">on the provision of education services. Whereas in postsecondary education the federal government supports school choice through a system of grants and loans to students that are completely portable and through accrediting bodies for higher education institutions that are regional and national, at the K–12 level its funding mechanisms and recognition mechanisms support fifteen thousand–plus legally constructed district monopolies and fifty legally constructed state monopolies. </w:t>
      </w:r>
      <w:r w:rsidRPr="00B409CC">
        <w:rPr>
          <w:rStyle w:val="StyleUnderline"/>
        </w:rPr>
        <w:t>By simply shifting its policies on K–12 education to those</w:t>
      </w:r>
      <w:r>
        <w:rPr>
          <w:rStyle w:val="StyleUnderline"/>
        </w:rPr>
        <w:t xml:space="preserve"> </w:t>
      </w:r>
      <w:r w:rsidRPr="00B409CC">
        <w:rPr>
          <w:rStyle w:val="StyleUnderline"/>
        </w:rPr>
        <w:t>it has adopted for postsecondary education, the federal government</w:t>
      </w:r>
      <w:r>
        <w:rPr>
          <w:rStyle w:val="StyleUnderline"/>
        </w:rPr>
        <w:t xml:space="preserve"> </w:t>
      </w:r>
      <w:r w:rsidRPr="00B409CC">
        <w:rPr>
          <w:rStyle w:val="StyleUnderline"/>
        </w:rPr>
        <w:t>could carry out a legitimate and critical role</w:t>
      </w:r>
      <w:r w:rsidRPr="00B409CC">
        <w:rPr>
          <w:sz w:val="14"/>
        </w:rPr>
        <w:t xml:space="preserve"> in a federalist system (a test that many of its current K–12 programs fail), provide to parents something every parent wants (the right and opportunity to choose where their child is schooled), </w:t>
      </w:r>
      <w:r w:rsidRPr="00B409CC">
        <w:rPr>
          <w:rStyle w:val="StyleUnderline"/>
        </w:rPr>
        <w:t>and</w:t>
      </w:r>
      <w:r>
        <w:rPr>
          <w:rStyle w:val="StyleUnderline"/>
        </w:rPr>
        <w:t xml:space="preserve"> </w:t>
      </w:r>
      <w:r w:rsidRPr="00B409CC">
        <w:rPr>
          <w:rStyle w:val="StyleUnderline"/>
        </w:rPr>
        <w:t>create</w:t>
      </w:r>
      <w:r>
        <w:rPr>
          <w:rStyle w:val="StyleUnderline"/>
        </w:rPr>
        <w:t xml:space="preserve"> </w:t>
      </w:r>
      <w:r w:rsidRPr="00B409CC">
        <w:rPr>
          <w:rStyle w:val="StyleUnderline"/>
        </w:rPr>
        <w:t>a</w:t>
      </w:r>
      <w:r>
        <w:rPr>
          <w:rStyle w:val="StyleUnderline"/>
        </w:rPr>
        <w:t xml:space="preserve"> </w:t>
      </w:r>
      <w:r w:rsidRPr="00B409CC">
        <w:rPr>
          <w:rStyle w:val="StyleUnderline"/>
        </w:rPr>
        <w:t>powerful</w:t>
      </w:r>
      <w:r>
        <w:rPr>
          <w:rStyle w:val="StyleUnderline"/>
        </w:rPr>
        <w:t xml:space="preserve"> </w:t>
      </w:r>
      <w:r w:rsidRPr="00B409CC">
        <w:rPr>
          <w:rStyle w:val="StyleUnderline"/>
        </w:rPr>
        <w:t>engine</w:t>
      </w:r>
      <w:r>
        <w:rPr>
          <w:rStyle w:val="StyleUnderline"/>
        </w:rPr>
        <w:t xml:space="preserve"> </w:t>
      </w:r>
      <w:r w:rsidRPr="00B409CC">
        <w:rPr>
          <w:rStyle w:val="StyleUnderline"/>
        </w:rPr>
        <w:t>for</w:t>
      </w:r>
      <w:r>
        <w:rPr>
          <w:rStyle w:val="StyleUnderline"/>
        </w:rPr>
        <w:t xml:space="preserve"> </w:t>
      </w:r>
      <w:r w:rsidRPr="00B409CC">
        <w:rPr>
          <w:rStyle w:val="StyleUnderline"/>
        </w:rPr>
        <w:t>innovation and productivity in US education</w:t>
      </w:r>
      <w:r w:rsidRPr="00B409CC">
        <w:rPr>
          <w:sz w:val="14"/>
        </w:rPr>
        <w:t>.</w:t>
      </w:r>
    </w:p>
    <w:p w:rsidR="00675104" w:rsidRPr="00663425" w:rsidRDefault="00675104" w:rsidP="00675104"/>
    <w:p w:rsidR="005415ED" w:rsidRDefault="005415ED" w:rsidP="005415ED">
      <w:pPr>
        <w:pStyle w:val="Heading3"/>
      </w:pPr>
      <w:r>
        <w:t>Solvency – Accountability</w:t>
      </w:r>
    </w:p>
    <w:p w:rsidR="005415ED" w:rsidRPr="00A33ABC" w:rsidRDefault="005415ED" w:rsidP="005415ED">
      <w:pPr>
        <w:pStyle w:val="Heading4"/>
      </w:pPr>
      <w:r>
        <w:t>Fails – accountability</w:t>
      </w:r>
    </w:p>
    <w:p w:rsidR="005415ED" w:rsidRPr="00A33ABC" w:rsidRDefault="005415ED" w:rsidP="005415ED">
      <w:r w:rsidRPr="00A33ABC">
        <w:rPr>
          <w:rStyle w:val="Style13ptBold"/>
        </w:rPr>
        <w:t>Robinson 1</w:t>
      </w:r>
      <w:r>
        <w:rPr>
          <w:rStyle w:val="Style13ptBold"/>
        </w:rPr>
        <w:t>5</w:t>
      </w:r>
      <w:r>
        <w:t xml:space="preserve"> (Kimberly J., Professor, University of Richmond School of Law, Disrupting Education Federalism, Washington University Law Review, Volume 92, Num. 4, 2015, p. 972-975)</w:t>
      </w:r>
    </w:p>
    <w:p w:rsidR="005415ED" w:rsidRPr="00A33ABC" w:rsidRDefault="005415ED" w:rsidP="005415ED">
      <w:pPr>
        <w:rPr>
          <w:sz w:val="16"/>
        </w:rPr>
      </w:pPr>
      <w:r w:rsidRPr="00A33ABC">
        <w:rPr>
          <w:sz w:val="16"/>
        </w:rPr>
        <w:t xml:space="preserve">Although education federalism undoubtedly reaps some of the benefits that it is designed to accomplish,72 the current approach does not consistently yield the benefits that it is supposed to secure. For instance, </w:t>
      </w:r>
      <w:r w:rsidRPr="00A33ABC">
        <w:rPr>
          <w:rStyle w:val="StyleUnderline"/>
        </w:rPr>
        <w:t>education federalism has been praised for its ability to allow the state and local governments to serve as "laboratories" of reform</w:t>
      </w:r>
      <w:r w:rsidRPr="00A33ABC">
        <w:rPr>
          <w:sz w:val="16"/>
        </w:rPr>
        <w:t xml:space="preserve">. </w:t>
      </w:r>
      <w:r w:rsidRPr="00A33ABC">
        <w:rPr>
          <w:rStyle w:val="StyleUnderline"/>
        </w:rPr>
        <w:t>However</w:t>
      </w:r>
      <w:r w:rsidRPr="00A33ABC">
        <w:rPr>
          <w:sz w:val="16"/>
        </w:rPr>
        <w:t xml:space="preserve">, </w:t>
      </w:r>
      <w:r w:rsidRPr="00A33ABC">
        <w:rPr>
          <w:rStyle w:val="StyleUnderline"/>
        </w:rPr>
        <w:t xml:space="preserve">research reveals that </w:t>
      </w:r>
      <w:proofErr w:type="gramStart"/>
      <w:r w:rsidRPr="00A33ABC">
        <w:rPr>
          <w:rStyle w:val="StyleUnderline"/>
        </w:rPr>
        <w:t>in the area of</w:t>
      </w:r>
      <w:proofErr w:type="gramEnd"/>
      <w:r w:rsidRPr="00A33ABC">
        <w:rPr>
          <w:rStyle w:val="StyleUnderline"/>
        </w:rPr>
        <w:t xml:space="preserve"> school finance reform</w:t>
      </w:r>
      <w:r w:rsidRPr="00A33ABC">
        <w:rPr>
          <w:sz w:val="16"/>
        </w:rPr>
        <w:t xml:space="preserve">, </w:t>
      </w:r>
      <w:r w:rsidRPr="00A33ABC">
        <w:rPr>
          <w:rStyle w:val="StyleUnderline"/>
        </w:rPr>
        <w:t>most of the changes have been fairly limited in scope</w:t>
      </w:r>
      <w:r w:rsidRPr="00A33ABC">
        <w:rPr>
          <w:sz w:val="16"/>
        </w:rPr>
        <w:t xml:space="preserve">, </w:t>
      </w:r>
      <w:r w:rsidRPr="00A33ABC">
        <w:rPr>
          <w:rStyle w:val="StyleUnderline"/>
        </w:rPr>
        <w:t>and</w:t>
      </w:r>
      <w:r w:rsidRPr="00A33ABC">
        <w:rPr>
          <w:sz w:val="16"/>
        </w:rPr>
        <w:t xml:space="preserve"> that the </w:t>
      </w:r>
      <w:r w:rsidRPr="00A33ABC">
        <w:rPr>
          <w:rStyle w:val="StyleUnderline"/>
        </w:rPr>
        <w:t>reliance on property taxes to fund schools remains the prevailing method for local funding</w:t>
      </w:r>
      <w:r w:rsidRPr="00A33ABC">
        <w:rPr>
          <w:sz w:val="16"/>
        </w:rPr>
        <w:t xml:space="preserve"> of schools. This method has continued despite the Supreme Court's 1973 call for school finance reform in San Antonio Independent School District v. Rodriguez:</w:t>
      </w:r>
    </w:p>
    <w:p w:rsidR="005415ED" w:rsidRPr="00A33ABC" w:rsidRDefault="005415ED" w:rsidP="005415ED">
      <w:pPr>
        <w:rPr>
          <w:sz w:val="16"/>
          <w:szCs w:val="16"/>
        </w:rPr>
      </w:pPr>
      <w:r w:rsidRPr="00A33ABC">
        <w:rPr>
          <w:sz w:val="16"/>
          <w:szCs w:val="16"/>
        </w:rPr>
        <w:t xml:space="preserve">The need is apparent for reform in tax systems which may well have relied too long and too heavily on the local property tax. And </w:t>
      </w:r>
      <w:proofErr w:type="gramStart"/>
      <w:r w:rsidRPr="00A33ABC">
        <w:rPr>
          <w:sz w:val="16"/>
          <w:szCs w:val="16"/>
        </w:rPr>
        <w:t>certainly</w:t>
      </w:r>
      <w:proofErr w:type="gramEnd"/>
      <w:r w:rsidRPr="00A33ABC">
        <w:rPr>
          <w:sz w:val="16"/>
          <w:szCs w:val="16"/>
        </w:rPr>
        <w:t xml:space="preserve"> innovative thinking as to public education, its methods, and its funding is necessary to assure both a higher level of quality and greater uniformity of opportunity.74</w:t>
      </w:r>
    </w:p>
    <w:p w:rsidR="005415ED" w:rsidRPr="00A33ABC" w:rsidRDefault="005415ED" w:rsidP="005415ED">
      <w:pPr>
        <w:rPr>
          <w:sz w:val="16"/>
        </w:rPr>
      </w:pPr>
      <w:r w:rsidRPr="00A33ABC">
        <w:rPr>
          <w:sz w:val="16"/>
        </w:rPr>
        <w:t xml:space="preserve">Even when plaintiffs have prevailed in litigation that sought to reform school finance systems, </w:t>
      </w:r>
      <w:r w:rsidRPr="00A33ABC">
        <w:rPr>
          <w:rStyle w:val="StyleUnderline"/>
        </w:rPr>
        <w:t>most states typically have maintained the same fundamental and unequal structure for school finance</w:t>
      </w:r>
      <w:r w:rsidRPr="00A33ABC">
        <w:rPr>
          <w:sz w:val="16"/>
        </w:rPr>
        <w:t xml:space="preserve">.75 Additionally, </w:t>
      </w:r>
      <w:r w:rsidRPr="00A33ABC">
        <w:rPr>
          <w:rStyle w:val="StyleUnderline"/>
        </w:rPr>
        <w:t>in</w:t>
      </w:r>
      <w:r w:rsidRPr="00A33ABC">
        <w:rPr>
          <w:sz w:val="16"/>
        </w:rPr>
        <w:t xml:space="preserve"> </w:t>
      </w:r>
      <w:r w:rsidRPr="00A33ABC">
        <w:rPr>
          <w:rStyle w:val="StyleUnderline"/>
        </w:rPr>
        <w:t>a substantial majority of the states</w:t>
      </w:r>
      <w:r w:rsidRPr="00A33ABC">
        <w:rPr>
          <w:sz w:val="16"/>
        </w:rPr>
        <w:t xml:space="preserve">, </w:t>
      </w:r>
      <w:r w:rsidRPr="00A33ABC">
        <w:rPr>
          <w:rStyle w:val="StyleUnderline"/>
        </w:rPr>
        <w:t>funding inequities between wealthy and poor districts and schools persist</w:t>
      </w:r>
      <w:r w:rsidRPr="00A33ABC">
        <w:rPr>
          <w:sz w:val="16"/>
        </w:rPr>
        <w:t xml:space="preserve">.76 </w:t>
      </w:r>
      <w:r w:rsidRPr="00A33ABC">
        <w:rPr>
          <w:rStyle w:val="StyleUnderline"/>
        </w:rPr>
        <w:t>Only fourteen states provide more funding to districts with high concentrations of poverty than those with low concentrations of poverty</w:t>
      </w:r>
      <w:r w:rsidRPr="00A33ABC">
        <w:rPr>
          <w:sz w:val="16"/>
        </w:rPr>
        <w:t xml:space="preserve">,77 despite consistent research that </w:t>
      </w:r>
      <w:proofErr w:type="spellStart"/>
      <w:r w:rsidRPr="00A33ABC">
        <w:rPr>
          <w:sz w:val="16"/>
        </w:rPr>
        <w:t>lowincome</w:t>
      </w:r>
      <w:proofErr w:type="spellEnd"/>
      <w:r w:rsidRPr="00A33ABC">
        <w:rPr>
          <w:sz w:val="16"/>
        </w:rPr>
        <w:t xml:space="preserve"> students require more resources for a successful education than their more affluent peers.78 The 2013 Equity and Excellence Commission report confirms this lack of additional funding to students who live in high poverty concentrations and notes that substantial reform is needed because, apart from a few exceptions, </w:t>
      </w:r>
      <w:r w:rsidRPr="00A33ABC">
        <w:rPr>
          <w:rStyle w:val="StyleUnderline"/>
        </w:rPr>
        <w:t>states fail to link their school finance systems to the costs that they would need to invest to educate all children in compliance with state standards</w:t>
      </w:r>
      <w:r w:rsidRPr="00A33ABC">
        <w:rPr>
          <w:sz w:val="16"/>
        </w:rPr>
        <w:t xml:space="preserve">.79 Given decades of reforms that have not made consistent and substantial inroads on these challenges, </w:t>
      </w:r>
      <w:r w:rsidRPr="00A33ABC">
        <w:rPr>
          <w:rStyle w:val="StyleUnderline"/>
        </w:rPr>
        <w:t>the states are not serving as effective "laboratories" for school finance reform</w:t>
      </w:r>
      <w:r w:rsidRPr="00A33ABC">
        <w:rPr>
          <w:sz w:val="16"/>
        </w:rPr>
        <w:t>.</w:t>
      </w:r>
    </w:p>
    <w:p w:rsidR="005415ED" w:rsidRPr="00A33ABC" w:rsidRDefault="005415ED" w:rsidP="005415ED">
      <w:pPr>
        <w:rPr>
          <w:sz w:val="16"/>
        </w:rPr>
      </w:pPr>
      <w:r w:rsidRPr="00A33ABC">
        <w:rPr>
          <w:sz w:val="16"/>
        </w:rPr>
        <w:t xml:space="preserve">Education federalism also is supposed to yield an efficient and effective education system. However, the education system regularly falls short of achieving these goals.so </w:t>
      </w:r>
      <w:r w:rsidRPr="00A33ABC">
        <w:rPr>
          <w:rStyle w:val="StyleUnderline"/>
        </w:rPr>
        <w:t>The substantial percentage of poorly educated students inflicts substantial costs upon the United States</w:t>
      </w:r>
      <w:r w:rsidRPr="00A33ABC">
        <w:rPr>
          <w:sz w:val="16"/>
        </w:rPr>
        <w:t xml:space="preserve">, </w:t>
      </w:r>
      <w:r w:rsidRPr="00A33ABC">
        <w:rPr>
          <w:rStyle w:val="StyleUnderline"/>
        </w:rPr>
        <w:t>resulting in numerous inefficiencies</w:t>
      </w:r>
      <w:r w:rsidRPr="00A33ABC">
        <w:rPr>
          <w:sz w:val="16"/>
        </w:rPr>
        <w:t xml:space="preserve">. 8 For example, as I have noted in 82 prior scholarship, increasing the high school graduation rate could save the nation between $7.9 and $10.8 billion annually in food stamps, housing assistance and welfare assistance. The nation forfeits $156 billion in income and tax revenues during the life span of each annual cohort of students who do not graduate from high school.84 This cohort also costs the public $23 billion in health care costs and $110 billion in diminished health quality and longevity.85 By increasing the high school graduation rate by one percent for men aged twenty to sixty, the nation could save $1.4 billion each year from reduced criminal behavior.8 6 Given this research, </w:t>
      </w:r>
      <w:r w:rsidRPr="00A33ABC">
        <w:rPr>
          <w:rStyle w:val="StyleUnderline"/>
        </w:rPr>
        <w:t xml:space="preserve">ineffective schools inflict </w:t>
      </w:r>
      <w:r w:rsidRPr="00A33ABC">
        <w:rPr>
          <w:rStyle w:val="Emphasis"/>
        </w:rPr>
        <w:t>high costs</w:t>
      </w:r>
      <w:r w:rsidRPr="00A33ABC">
        <w:rPr>
          <w:rStyle w:val="StyleUnderline"/>
        </w:rPr>
        <w:t xml:space="preserve"> upon the nation-costs that it cannot afford as it wrestles with predicted long-term growth in the deficit and significant, yet declining, unemployment</w:t>
      </w:r>
      <w:r w:rsidRPr="00A33ABC">
        <w:rPr>
          <w:sz w:val="16"/>
        </w:rPr>
        <w:t>. 87</w:t>
      </w:r>
    </w:p>
    <w:p w:rsidR="005415ED" w:rsidRPr="00A33ABC" w:rsidRDefault="005415ED" w:rsidP="005415ED">
      <w:pPr>
        <w:rPr>
          <w:sz w:val="16"/>
        </w:rPr>
      </w:pPr>
      <w:r w:rsidRPr="00A33ABC">
        <w:rPr>
          <w:rStyle w:val="StyleUnderline"/>
        </w:rPr>
        <w:t>Local participation in the governance of school districts also is quite low</w:t>
      </w:r>
      <w:r w:rsidRPr="00A33ABC">
        <w:rPr>
          <w:sz w:val="16"/>
        </w:rPr>
        <w:t>. The growing federal and state influence over education has led some scholars to contend that "</w:t>
      </w:r>
      <w:r w:rsidRPr="00A33ABC">
        <w:rPr>
          <w:rStyle w:val="StyleUnderline"/>
        </w:rPr>
        <w:t>local control</w:t>
      </w:r>
      <w:r w:rsidRPr="00A33ABC">
        <w:rPr>
          <w:sz w:val="16"/>
        </w:rPr>
        <w:t xml:space="preserve">" </w:t>
      </w:r>
      <w:r w:rsidRPr="00A33ABC">
        <w:rPr>
          <w:rStyle w:val="StyleUnderline"/>
        </w:rPr>
        <w:t>no longer exists within American education and</w:t>
      </w:r>
      <w:r w:rsidRPr="00A33ABC">
        <w:rPr>
          <w:sz w:val="16"/>
        </w:rPr>
        <w:t xml:space="preserve">, in fact, </w:t>
      </w:r>
      <w:r w:rsidRPr="00A33ABC">
        <w:rPr>
          <w:rStyle w:val="StyleUnderline"/>
        </w:rPr>
        <w:t xml:space="preserve">it has not existed for </w:t>
      </w:r>
      <w:r w:rsidRPr="00A33ABC">
        <w:rPr>
          <w:rStyle w:val="Emphasis"/>
        </w:rPr>
        <w:t>quite some time</w:t>
      </w:r>
      <w:r w:rsidRPr="00A33ABC">
        <w:rPr>
          <w:sz w:val="16"/>
        </w:rPr>
        <w:t xml:space="preserve">. 88 </w:t>
      </w:r>
      <w:r w:rsidRPr="00A33ABC">
        <w:rPr>
          <w:rStyle w:val="StyleUnderline"/>
        </w:rPr>
        <w:t>Education federalism also has led to varying levels of local control for different communities</w:t>
      </w:r>
      <w:r w:rsidRPr="00A33ABC">
        <w:rPr>
          <w:sz w:val="16"/>
        </w:rPr>
        <w:t xml:space="preserve">, with low-income and minority communities oftentimes experiencing the least local control. In low-income communities, </w:t>
      </w:r>
      <w:r w:rsidRPr="00A33ABC">
        <w:rPr>
          <w:rStyle w:val="StyleUnderline"/>
        </w:rPr>
        <w:t xml:space="preserve">community participation regularly can yield </w:t>
      </w:r>
      <w:r w:rsidRPr="00A33ABC">
        <w:rPr>
          <w:rStyle w:val="Emphasis"/>
        </w:rPr>
        <w:t>little influence</w:t>
      </w:r>
      <w:r w:rsidRPr="00A33ABC">
        <w:rPr>
          <w:rStyle w:val="StyleUnderline"/>
        </w:rPr>
        <w:t xml:space="preserve"> due to the lack of political power and financial means of residents</w:t>
      </w:r>
      <w:r w:rsidRPr="00A33ABC">
        <w:rPr>
          <w:sz w:val="16"/>
        </w:rPr>
        <w:t xml:space="preserve">.89 </w:t>
      </w:r>
      <w:r w:rsidRPr="00A33ABC">
        <w:rPr>
          <w:rStyle w:val="StyleUnderline"/>
        </w:rPr>
        <w:t xml:space="preserve">Low-income citizens also cannot influence local or state governments to enact favorable policies and reforms when these governments </w:t>
      </w:r>
      <w:r w:rsidRPr="00A33ABC">
        <w:rPr>
          <w:rStyle w:val="Emphasis"/>
        </w:rPr>
        <w:t>lack the funds for implementation</w:t>
      </w:r>
      <w:r w:rsidRPr="00A33ABC">
        <w:rPr>
          <w:sz w:val="16"/>
        </w:rPr>
        <w:t xml:space="preserve">.90 </w:t>
      </w:r>
      <w:r w:rsidRPr="00A33ABC">
        <w:rPr>
          <w:rStyle w:val="StyleUnderline"/>
        </w:rPr>
        <w:t>Parents also do not enjoy an unfettered ability to choose their child's school</w:t>
      </w:r>
      <w:r w:rsidRPr="00A33ABC">
        <w:rPr>
          <w:sz w:val="16"/>
        </w:rPr>
        <w:t xml:space="preserve">.91 Although the quality of schools certainly influences where many families purchase homes, </w:t>
      </w:r>
      <w:r w:rsidRPr="00A33ABC">
        <w:rPr>
          <w:rStyle w:val="StyleUnderline"/>
        </w:rPr>
        <w:t>low-income families typically lack the financial ability to choose the best schools</w:t>
      </w:r>
      <w:r w:rsidRPr="00A33ABC">
        <w:rPr>
          <w:sz w:val="16"/>
        </w:rPr>
        <w:t xml:space="preserve"> because such schools are zoned for more *92 expensive housing options.</w:t>
      </w:r>
    </w:p>
    <w:p w:rsidR="005415ED" w:rsidRPr="00A33ABC" w:rsidRDefault="005415ED" w:rsidP="005415ED">
      <w:pPr>
        <w:rPr>
          <w:sz w:val="16"/>
        </w:rPr>
      </w:pPr>
      <w:r w:rsidRPr="00A33ABC">
        <w:rPr>
          <w:rStyle w:val="StyleUnderline"/>
        </w:rPr>
        <w:t>Local participation in the governance of school districts also fails to yield the accountability that it is supposed to secure</w:t>
      </w:r>
      <w:r w:rsidRPr="00A33ABC">
        <w:rPr>
          <w:sz w:val="16"/>
        </w:rPr>
        <w:t xml:space="preserve">. Research reveals that </w:t>
      </w:r>
      <w:r w:rsidRPr="00A33ABC">
        <w:rPr>
          <w:rStyle w:val="StyleUnderline"/>
        </w:rPr>
        <w:t xml:space="preserve">local participation in school board elections and governance can be </w:t>
      </w:r>
      <w:r w:rsidRPr="00A33ABC">
        <w:rPr>
          <w:rStyle w:val="Emphasis"/>
        </w:rPr>
        <w:t>quite limited</w:t>
      </w:r>
      <w:r w:rsidRPr="00A33ABC">
        <w:rPr>
          <w:sz w:val="16"/>
        </w:rPr>
        <w:t xml:space="preserve">. 93 Typically, </w:t>
      </w:r>
      <w:r w:rsidRPr="00A33ABC">
        <w:rPr>
          <w:rStyle w:val="Emphasis"/>
        </w:rPr>
        <w:t>no more than ten to fifteen percent</w:t>
      </w:r>
      <w:r w:rsidRPr="00A33ABC">
        <w:rPr>
          <w:rStyle w:val="StyleUnderline"/>
        </w:rPr>
        <w:t xml:space="preserve"> of voters participate in school board elections</w:t>
      </w:r>
      <w:r w:rsidRPr="00A33ABC">
        <w:rPr>
          <w:sz w:val="16"/>
        </w:rPr>
        <w:t xml:space="preserve">.94 </w:t>
      </w:r>
      <w:r w:rsidRPr="00A33ABC">
        <w:rPr>
          <w:rStyle w:val="StyleUnderline"/>
        </w:rPr>
        <w:t>School board meetings also oftentimes experience low citizen attendance</w:t>
      </w:r>
      <w:r w:rsidRPr="00A33ABC">
        <w:rPr>
          <w:sz w:val="16"/>
        </w:rPr>
        <w:t xml:space="preserve">. 95 </w:t>
      </w:r>
      <w:r w:rsidRPr="00A33ABC">
        <w:rPr>
          <w:rStyle w:val="StyleUnderline"/>
        </w:rPr>
        <w:t>Even the structure of many school board meetings limits public discussion and often public discussion does not influence board decisions</w:t>
      </w:r>
      <w:r w:rsidRPr="00A33ABC">
        <w:rPr>
          <w:sz w:val="16"/>
        </w:rPr>
        <w:t xml:space="preserve">.96 Research also has found that </w:t>
      </w:r>
      <w:r w:rsidRPr="00A33ABC">
        <w:rPr>
          <w:rStyle w:val="StyleUnderline"/>
        </w:rPr>
        <w:t xml:space="preserve">many who support the concept of locally controlled school boards </w:t>
      </w:r>
      <w:r w:rsidRPr="00A33ABC">
        <w:rPr>
          <w:rStyle w:val="Emphasis"/>
        </w:rPr>
        <w:t>do not understand</w:t>
      </w:r>
      <w:r w:rsidRPr="00A33ABC">
        <w:rPr>
          <w:rStyle w:val="StyleUnderline"/>
        </w:rPr>
        <w:t xml:space="preserve"> the functions of school boards or support the school boards in their communities</w:t>
      </w:r>
      <w:r w:rsidRPr="00A33ABC">
        <w:rPr>
          <w:sz w:val="16"/>
        </w:rPr>
        <w:t>.9</w:t>
      </w:r>
    </w:p>
    <w:p w:rsidR="005415ED" w:rsidRDefault="005415ED" w:rsidP="005415ED">
      <w:pPr>
        <w:pStyle w:val="Heading3"/>
      </w:pPr>
      <w:r>
        <w:t xml:space="preserve">Solvency – Competitiveness </w:t>
      </w:r>
    </w:p>
    <w:p w:rsidR="005415ED" w:rsidRPr="00A33ABC" w:rsidRDefault="005415ED" w:rsidP="005415ED">
      <w:pPr>
        <w:pStyle w:val="Heading4"/>
      </w:pPr>
      <w:r>
        <w:t xml:space="preserve">Doesn’t solve the </w:t>
      </w:r>
      <w:proofErr w:type="spellStart"/>
      <w:r>
        <w:t>aff</w:t>
      </w:r>
      <w:proofErr w:type="spellEnd"/>
      <w:r>
        <w:t xml:space="preserve"> – empirics</w:t>
      </w:r>
    </w:p>
    <w:p w:rsidR="005415ED" w:rsidRPr="00A33ABC" w:rsidRDefault="005415ED" w:rsidP="005415ED">
      <w:r w:rsidRPr="00A33ABC">
        <w:rPr>
          <w:rStyle w:val="Style13ptBold"/>
        </w:rPr>
        <w:t>Robinson 1</w:t>
      </w:r>
      <w:r>
        <w:rPr>
          <w:rStyle w:val="Style13ptBold"/>
        </w:rPr>
        <w:t>5</w:t>
      </w:r>
      <w:r>
        <w:t xml:space="preserve"> (Kimberly J., Professor, University of Richmond School of Law, Disrupting Education Federalism, Washington University Law Review, Volume 92, Num. 4, 2015, p. 979-982)</w:t>
      </w:r>
    </w:p>
    <w:p w:rsidR="005415ED" w:rsidRPr="00A33ABC" w:rsidRDefault="005415ED" w:rsidP="005415ED">
      <w:pPr>
        <w:rPr>
          <w:sz w:val="16"/>
        </w:rPr>
      </w:pPr>
      <w:r w:rsidRPr="00A33ABC">
        <w:rPr>
          <w:rStyle w:val="StyleUnderline"/>
        </w:rPr>
        <w:t xml:space="preserve">Primary state and local control over education essentially </w:t>
      </w:r>
      <w:r w:rsidRPr="00A33ABC">
        <w:rPr>
          <w:rStyle w:val="Emphasis"/>
        </w:rPr>
        <w:t>invite inequality</w:t>
      </w:r>
      <w:r w:rsidRPr="00A33ABC">
        <w:rPr>
          <w:sz w:val="16"/>
        </w:rPr>
        <w:t xml:space="preserve"> in educational opportunity because of pervasive state insistence that local governments raise education funds and state funding formulas that do not effectively equalize the resulting disparities in revenue.121 Although some influential victories have occurred,1 22 </w:t>
      </w:r>
      <w:r w:rsidRPr="00A33ABC">
        <w:rPr>
          <w:rStyle w:val="StyleUnderline"/>
        </w:rPr>
        <w:t>school finance litigation has mostly failed to change the basic organizational structure of school finance systems and their reliance on property taxes to fund schools</w:t>
      </w:r>
      <w:r w:rsidRPr="00A33ABC">
        <w:rPr>
          <w:sz w:val="16"/>
        </w:rPr>
        <w:t xml:space="preserve">.1 23 Instead, </w:t>
      </w:r>
      <w:r w:rsidRPr="00A33ABC">
        <w:rPr>
          <w:rStyle w:val="StyleUnderline"/>
        </w:rPr>
        <w:t>this litigation at best has obtained limited increases in funding for property-poor districts</w:t>
      </w:r>
      <w:r w:rsidRPr="00A33ABC">
        <w:rPr>
          <w:sz w:val="16"/>
        </w:rPr>
        <w:t xml:space="preserve"> while allowing property-rich districts to maintain the same funding level or to raise their funding rate at a slower pace.124</w:t>
      </w:r>
    </w:p>
    <w:p w:rsidR="005415ED" w:rsidRPr="00A33ABC" w:rsidRDefault="005415ED" w:rsidP="005415ED">
      <w:pPr>
        <w:rPr>
          <w:sz w:val="16"/>
        </w:rPr>
      </w:pPr>
      <w:r w:rsidRPr="00A33ABC">
        <w:rPr>
          <w:sz w:val="16"/>
        </w:rPr>
        <w:t xml:space="preserve">Recent evidence of the persistent inequalities in school funding can be found in two distinct 2013 reports. A report from the Council on Foreign Relations found that in the United States more is spent per pupil in </w:t>
      </w:r>
      <w:proofErr w:type="spellStart"/>
      <w:r w:rsidRPr="00A33ABC">
        <w:rPr>
          <w:sz w:val="16"/>
        </w:rPr>
        <w:t>highincome</w:t>
      </w:r>
      <w:proofErr w:type="spellEnd"/>
      <w:r w:rsidRPr="00A33ABC">
        <w:rPr>
          <w:sz w:val="16"/>
        </w:rPr>
        <w:t xml:space="preserve"> districts than in low-income districts.12 5 This stands in sharp contrast to most other developed nations where the reverse is true. 12 6 The Equity and Excellence Commission report also found that "[n]o other developed nation has inequities nearly as deep or systemic; no other developed nation has, despite some efforts to the contrary, so thoroughly stacked the odds against so many of its children." 27 These </w:t>
      </w:r>
      <w:r w:rsidRPr="00A33ABC">
        <w:rPr>
          <w:rStyle w:val="StyleUnderline"/>
        </w:rPr>
        <w:t>disparities are due in substantial part to the continued state reliance on property taxes to fund schools</w:t>
      </w:r>
      <w:r w:rsidRPr="00A33ABC">
        <w:rPr>
          <w:sz w:val="16"/>
        </w:rPr>
        <w:t xml:space="preserve">.1 28 As a result, </w:t>
      </w:r>
      <w:r w:rsidRPr="00A33ABC">
        <w:rPr>
          <w:rStyle w:val="StyleUnderline"/>
        </w:rPr>
        <w:t>state school finance systems in the United States typically create many predominantly low-income and minority schools that predictably produce poor outcomes</w:t>
      </w:r>
      <w:r w:rsidRPr="00A33ABC">
        <w:rPr>
          <w:sz w:val="16"/>
        </w:rPr>
        <w:t xml:space="preserve"> </w:t>
      </w:r>
      <w:r w:rsidRPr="00A33ABC">
        <w:rPr>
          <w:rStyle w:val="StyleUnderline"/>
        </w:rPr>
        <w:t xml:space="preserve">because these schools typically lack </w:t>
      </w:r>
      <w:r w:rsidRPr="00A33ABC">
        <w:rPr>
          <w:rStyle w:val="Emphasis"/>
        </w:rPr>
        <w:t>both</w:t>
      </w:r>
      <w:r w:rsidRPr="00A33ABC">
        <w:rPr>
          <w:sz w:val="16"/>
        </w:rPr>
        <w:t xml:space="preserve"> </w:t>
      </w:r>
      <w:r w:rsidRPr="00A33ABC">
        <w:rPr>
          <w:rStyle w:val="Emphasis"/>
        </w:rPr>
        <w:t>the resources</w:t>
      </w:r>
      <w:r w:rsidRPr="00A33ABC">
        <w:rPr>
          <w:rStyle w:val="StyleUnderline"/>
        </w:rPr>
        <w:t xml:space="preserve"> to ensure that their students obtain an effective education </w:t>
      </w:r>
      <w:r w:rsidRPr="00A33ABC">
        <w:rPr>
          <w:rStyle w:val="Emphasis"/>
        </w:rPr>
        <w:t>and</w:t>
      </w:r>
      <w:r w:rsidRPr="00A33ABC">
        <w:rPr>
          <w:rStyle w:val="StyleUnderline"/>
        </w:rPr>
        <w:t xml:space="preserve"> </w:t>
      </w:r>
      <w:r w:rsidRPr="00A33ABC">
        <w:rPr>
          <w:rStyle w:val="Emphasis"/>
        </w:rPr>
        <w:t>the capacity</w:t>
      </w:r>
      <w:r w:rsidRPr="00A33ABC">
        <w:rPr>
          <w:rStyle w:val="StyleUnderline"/>
        </w:rPr>
        <w:t xml:space="preserve"> to undertake effective reforms even when these reforms are well conceived</w:t>
      </w:r>
      <w:r w:rsidRPr="00A33ABC">
        <w:rPr>
          <w:sz w:val="16"/>
        </w:rPr>
        <w:t>.1 2 9</w:t>
      </w:r>
    </w:p>
    <w:p w:rsidR="005415ED" w:rsidRPr="00A33ABC" w:rsidRDefault="005415ED" w:rsidP="005415ED">
      <w:pPr>
        <w:rPr>
          <w:sz w:val="16"/>
        </w:rPr>
      </w:pPr>
      <w:r w:rsidRPr="00A33ABC">
        <w:rPr>
          <w:sz w:val="16"/>
        </w:rPr>
        <w:t xml:space="preserve">The harms from persistent and pervasive disparities in educational opportunity are not limited to schoolchildren, their families, and their communities. These </w:t>
      </w:r>
      <w:r w:rsidRPr="00A33ABC">
        <w:rPr>
          <w:rStyle w:val="StyleUnderline"/>
        </w:rPr>
        <w:t>disparities</w:t>
      </w:r>
      <w:r w:rsidRPr="00A33ABC">
        <w:rPr>
          <w:sz w:val="16"/>
        </w:rPr>
        <w:t xml:space="preserve"> also </w:t>
      </w:r>
      <w:r w:rsidRPr="00A33ABC">
        <w:rPr>
          <w:rStyle w:val="StyleUnderline"/>
        </w:rPr>
        <w:t>harm nationwide interests in a strong economy and a just society</w:t>
      </w:r>
      <w:r w:rsidRPr="00A33ABC">
        <w:rPr>
          <w:sz w:val="16"/>
        </w:rPr>
        <w:t xml:space="preserve">. </w:t>
      </w:r>
      <w:r w:rsidRPr="00A33ABC">
        <w:rPr>
          <w:rStyle w:val="Emphasis"/>
        </w:rPr>
        <w:t>The United States needs to maintain international academic competitiveness</w:t>
      </w:r>
      <w:r w:rsidRPr="00A33ABC">
        <w:rPr>
          <w:rStyle w:val="StyleUnderline"/>
        </w:rPr>
        <w:t xml:space="preserve"> to attract businesses and prevent the loss of jobs to other more educated nations</w:t>
      </w:r>
      <w:r w:rsidRPr="00A33ABC">
        <w:rPr>
          <w:sz w:val="16"/>
        </w:rPr>
        <w:t xml:space="preserve">.1 3 0 </w:t>
      </w:r>
      <w:r w:rsidRPr="00A33ABC">
        <w:rPr>
          <w:rStyle w:val="StyleUnderline"/>
        </w:rPr>
        <w:t>Yet</w:t>
      </w:r>
      <w:r w:rsidRPr="00A33ABC">
        <w:rPr>
          <w:sz w:val="16"/>
        </w:rPr>
        <w:t xml:space="preserve">, </w:t>
      </w:r>
      <w:r w:rsidRPr="00A33ABC">
        <w:rPr>
          <w:rStyle w:val="StyleUnderline"/>
        </w:rPr>
        <w:t>international assessments</w:t>
      </w:r>
      <w:r w:rsidRPr="00A33ABC">
        <w:rPr>
          <w:sz w:val="16"/>
        </w:rPr>
        <w:t xml:space="preserve"> reveal that the performance of U.S. students is often average or below average when compared to other countries,' 3' which </w:t>
      </w:r>
      <w:r w:rsidRPr="00A33ABC">
        <w:rPr>
          <w:rStyle w:val="StyleUnderline"/>
        </w:rPr>
        <w:t>will make it difficult for U.S. students to compete successfully against students from many other nations</w:t>
      </w:r>
      <w:r w:rsidRPr="00A33ABC">
        <w:rPr>
          <w:sz w:val="16"/>
        </w:rPr>
        <w:t xml:space="preserve">. The Program for International Student Assessment (PISA), an international assessment of performance in math, reading and science, was administered in 2012 to students in sixty-five education systems.1 32 The results showed that the average U.S. student who participated scored average in reading and science literacy and below average in math literacy when compared to other countries in the </w:t>
      </w:r>
      <w:proofErr w:type="spellStart"/>
      <w:r w:rsidRPr="00A33ABC">
        <w:rPr>
          <w:sz w:val="16"/>
        </w:rPr>
        <w:t>Organisation</w:t>
      </w:r>
      <w:proofErr w:type="spellEnd"/>
      <w:r w:rsidRPr="00A33ABC">
        <w:rPr>
          <w:sz w:val="16"/>
        </w:rPr>
        <w:t xml:space="preserve"> for Economic Co-operation and Development.1 33 Doctors Eric A. </w:t>
      </w:r>
      <w:proofErr w:type="spellStart"/>
      <w:r w:rsidRPr="00A33ABC">
        <w:rPr>
          <w:sz w:val="16"/>
        </w:rPr>
        <w:t>Hanushek</w:t>
      </w:r>
      <w:proofErr w:type="spellEnd"/>
      <w:r w:rsidRPr="00A33ABC">
        <w:rPr>
          <w:sz w:val="16"/>
        </w:rPr>
        <w:t xml:space="preserve">, Paul E. Peterson and </w:t>
      </w:r>
      <w:proofErr w:type="spellStart"/>
      <w:r w:rsidRPr="00A33ABC">
        <w:rPr>
          <w:sz w:val="16"/>
        </w:rPr>
        <w:t>Ludger</w:t>
      </w:r>
      <w:proofErr w:type="spellEnd"/>
      <w:r w:rsidRPr="00A33ABC">
        <w:rPr>
          <w:sz w:val="16"/>
        </w:rPr>
        <w:t xml:space="preserve"> </w:t>
      </w:r>
      <w:proofErr w:type="spellStart"/>
      <w:r w:rsidRPr="00A33ABC">
        <w:rPr>
          <w:sz w:val="16"/>
        </w:rPr>
        <w:t>Woessman</w:t>
      </w:r>
      <w:proofErr w:type="spellEnd"/>
      <w:r w:rsidRPr="00A33ABC">
        <w:rPr>
          <w:sz w:val="16"/>
        </w:rPr>
        <w:t xml:space="preserve">, professors of education at Stanford University, Harvard University and the University of Munich respectively, summarized the lackluster performance of U.S. students on international assessments in a 2013 book by noting that: </w:t>
      </w:r>
      <w:r w:rsidRPr="00A33ABC">
        <w:rPr>
          <w:rStyle w:val="StyleUnderline"/>
        </w:rPr>
        <w:t>The evidence of international comparison is now clear</w:t>
      </w:r>
      <w:r w:rsidRPr="00A33ABC">
        <w:rPr>
          <w:sz w:val="16"/>
        </w:rPr>
        <w:t xml:space="preserve">. </w:t>
      </w:r>
      <w:r w:rsidRPr="00A33ABC">
        <w:rPr>
          <w:rStyle w:val="Emphasis"/>
        </w:rPr>
        <w:t>American students lag badly and pervasively</w:t>
      </w:r>
      <w:r w:rsidRPr="00A33ABC">
        <w:rPr>
          <w:sz w:val="16"/>
        </w:rPr>
        <w:t xml:space="preserve">. Our students </w:t>
      </w:r>
      <w:proofErr w:type="gramStart"/>
      <w:r w:rsidRPr="00A33ABC">
        <w:rPr>
          <w:sz w:val="16"/>
        </w:rPr>
        <w:t>lag behind</w:t>
      </w:r>
      <w:proofErr w:type="gramEnd"/>
      <w:r w:rsidRPr="00A33ABC">
        <w:rPr>
          <w:sz w:val="16"/>
        </w:rPr>
        <w:t xml:space="preserve"> students not just in Asia, but in Europe and other parts of the Americas. It is not just disadvantaged students or a group of weak students who lag, but also American students from advantaged backgrounds. Americans are badly underrepresented among the world's highest achievers.1 34</w:t>
      </w:r>
    </w:p>
    <w:p w:rsidR="005415ED" w:rsidRPr="00A33ABC" w:rsidRDefault="005415ED" w:rsidP="005415ED">
      <w:pPr>
        <w:rPr>
          <w:sz w:val="16"/>
          <w:szCs w:val="16"/>
        </w:rPr>
      </w:pPr>
      <w:r w:rsidRPr="00A33ABC">
        <w:rPr>
          <w:sz w:val="16"/>
          <w:szCs w:val="16"/>
        </w:rPr>
        <w:t xml:space="preserve">Although some challenge such conclusions from international assessments as overblown and simplistic, 35 others conclude that these less than stellar outcomes indicate that the </w:t>
      </w:r>
      <w:proofErr w:type="spellStart"/>
      <w:r w:rsidRPr="00A33ABC">
        <w:rPr>
          <w:sz w:val="16"/>
          <w:szCs w:val="16"/>
        </w:rPr>
        <w:t>U.</w:t>
      </w:r>
      <w:proofErr w:type="gramStart"/>
      <w:r w:rsidRPr="00A33ABC">
        <w:rPr>
          <w:sz w:val="16"/>
          <w:szCs w:val="16"/>
        </w:rPr>
        <w:t>S.education</w:t>
      </w:r>
      <w:proofErr w:type="spellEnd"/>
      <w:proofErr w:type="gramEnd"/>
      <w:r w:rsidRPr="00A33ABC">
        <w:rPr>
          <w:sz w:val="16"/>
          <w:szCs w:val="16"/>
        </w:rPr>
        <w:t xml:space="preserve"> system is failing to prepare many of its students to compete successfully for jobs with other students from around the world.1 36</w:t>
      </w:r>
    </w:p>
    <w:p w:rsidR="005415ED" w:rsidRPr="00A33ABC" w:rsidRDefault="005415ED" w:rsidP="005415ED">
      <w:pPr>
        <w:rPr>
          <w:sz w:val="16"/>
        </w:rPr>
      </w:pPr>
      <w:r w:rsidRPr="00A33ABC">
        <w:rPr>
          <w:sz w:val="16"/>
        </w:rPr>
        <w:t xml:space="preserve">Research reveals that </w:t>
      </w:r>
      <w:r w:rsidRPr="00A33ABC">
        <w:rPr>
          <w:rStyle w:val="StyleUnderline"/>
        </w:rPr>
        <w:t>the long-term vigor of the U.S. economy will depend on the advanced skills that are typically provided in higher education and that are needed for upper-level technical occupations</w:t>
      </w:r>
      <w:r w:rsidRPr="00A33ABC">
        <w:rPr>
          <w:sz w:val="16"/>
        </w:rPr>
        <w:t xml:space="preserve">.'37 Although the U.S. higher education system historically has been considered world-class, </w:t>
      </w:r>
      <w:r w:rsidRPr="00A33ABC">
        <w:rPr>
          <w:rStyle w:val="StyleUnderline"/>
        </w:rPr>
        <w:t>the United States is facing substantial competition from other countries with their fast-growing higher education systems</w:t>
      </w:r>
      <w:r w:rsidRPr="00A33ABC">
        <w:rPr>
          <w:sz w:val="16"/>
        </w:rPr>
        <w:t>.1 3 8 As Thomas Bailey, Teachers College professor of economics and education, has summarized in his research:</w:t>
      </w:r>
    </w:p>
    <w:p w:rsidR="005415ED" w:rsidRPr="00A33ABC" w:rsidRDefault="005415ED" w:rsidP="005415ED">
      <w:pPr>
        <w:rPr>
          <w:sz w:val="16"/>
          <w:szCs w:val="16"/>
        </w:rPr>
      </w:pPr>
      <w:r w:rsidRPr="00A33ABC">
        <w:rPr>
          <w:sz w:val="16"/>
          <w:szCs w:val="16"/>
        </w:rPr>
        <w:t>Occupational forecasts, analyses of job content, trends in wages, and changes in international competition all point to an increasing need in the United States for workers with high-level skills. Achieving increases in skill levels will be difficult as long as current gaps in educational attainment based on income, race, and ethnicity remain.' 39</w:t>
      </w:r>
    </w:p>
    <w:p w:rsidR="005415ED" w:rsidRPr="00A33ABC" w:rsidRDefault="005415ED" w:rsidP="005415ED">
      <w:pPr>
        <w:rPr>
          <w:sz w:val="16"/>
        </w:rPr>
      </w:pPr>
      <w:r w:rsidRPr="00A33ABC">
        <w:rPr>
          <w:sz w:val="16"/>
        </w:rPr>
        <w:t xml:space="preserve">In this environment, </w:t>
      </w:r>
      <w:r w:rsidRPr="00A33ABC">
        <w:rPr>
          <w:rStyle w:val="StyleUnderline"/>
        </w:rPr>
        <w:t>the</w:t>
      </w:r>
      <w:r w:rsidRPr="00A33ABC">
        <w:rPr>
          <w:sz w:val="16"/>
        </w:rPr>
        <w:t xml:space="preserve"> </w:t>
      </w:r>
      <w:r w:rsidRPr="00A33ABC">
        <w:rPr>
          <w:rStyle w:val="StyleUnderline"/>
        </w:rPr>
        <w:t xml:space="preserve">U.S. economy and its competitiveness will be </w:t>
      </w:r>
      <w:r w:rsidRPr="00A33ABC">
        <w:rPr>
          <w:rStyle w:val="Emphasis"/>
        </w:rPr>
        <w:t>increasingly hindered</w:t>
      </w:r>
      <w:r w:rsidRPr="00A33ABC">
        <w:rPr>
          <w:rStyle w:val="StyleUnderline"/>
        </w:rPr>
        <w:t xml:space="preserve"> by low college enrollment and completion rates</w:t>
      </w:r>
      <w:r w:rsidRPr="00A33ABC">
        <w:rPr>
          <w:sz w:val="16"/>
        </w:rPr>
        <w:t xml:space="preserve"> for Hispanic and African American students who increasingly will make up a larger share of the workforce.1 40 Many U.S. students cannot compete successfully with students from other developed countries, and the lower achievement of U.S. students could cause comparatively slow growth for the U.S. economy in the years to come.141</w:t>
      </w:r>
    </w:p>
    <w:p w:rsidR="005415ED" w:rsidRPr="00A33ABC" w:rsidRDefault="005415ED" w:rsidP="005415ED">
      <w:pPr>
        <w:rPr>
          <w:sz w:val="16"/>
        </w:rPr>
      </w:pPr>
      <w:r w:rsidRPr="00A33ABC">
        <w:rPr>
          <w:sz w:val="16"/>
        </w:rPr>
        <w:t xml:space="preserve">The nation also has a strong interest in ensuring that entire segments of the American public are not foreclosed from the American dream due to their family income and racial and ethnic background. </w:t>
      </w:r>
      <w:r w:rsidRPr="00A33ABC">
        <w:rPr>
          <w:rStyle w:val="StyleUnderline"/>
        </w:rPr>
        <w:t>The principle of equal opportunity remains an enduring value within American society</w:t>
      </w:r>
      <w:r w:rsidRPr="00A33ABC">
        <w:rPr>
          <w:sz w:val="16"/>
        </w:rPr>
        <w:t xml:space="preserve"> 42 </w:t>
      </w:r>
      <w:r w:rsidRPr="00A33ABC">
        <w:rPr>
          <w:rStyle w:val="StyleUnderline"/>
        </w:rPr>
        <w:t>even though that value has never been fully realized</w:t>
      </w:r>
      <w:r w:rsidRPr="00A33ABC">
        <w:rPr>
          <w:sz w:val="16"/>
        </w:rPr>
        <w:t xml:space="preserve">. Rather than abandon the interest in equal opportunity, </w:t>
      </w:r>
      <w:r w:rsidRPr="00A33ABC">
        <w:rPr>
          <w:rStyle w:val="StyleUnderline"/>
        </w:rPr>
        <w:t>the nation must explore how this value can become a reality for the nation's schoolchildren</w:t>
      </w:r>
      <w:r w:rsidRPr="00A33ABC">
        <w:rPr>
          <w:sz w:val="16"/>
        </w:rPr>
        <w:t>. In Part II I propose some innovative ideas on how to accomplish this goal by restructuring education federalism.</w:t>
      </w:r>
    </w:p>
    <w:p w:rsidR="005415ED" w:rsidRDefault="005415ED" w:rsidP="005415ED">
      <w:pPr>
        <w:pStyle w:val="Heading3"/>
      </w:pPr>
      <w:r>
        <w:t>Solvency – Cybercharters</w:t>
      </w:r>
    </w:p>
    <w:p w:rsidR="005415ED" w:rsidRPr="006D365E" w:rsidRDefault="005415ED" w:rsidP="005415ED">
      <w:pPr>
        <w:pStyle w:val="Heading4"/>
      </w:pPr>
      <w:r>
        <w:t xml:space="preserve">Only federal oversight can enable </w:t>
      </w:r>
      <w:proofErr w:type="spellStart"/>
      <w:r>
        <w:rPr>
          <w:u w:val="single"/>
        </w:rPr>
        <w:t>cybercharters</w:t>
      </w:r>
      <w:proofErr w:type="spellEnd"/>
      <w:r>
        <w:t xml:space="preserve"> – absent federal regulation they get </w:t>
      </w:r>
      <w:r>
        <w:rPr>
          <w:u w:val="single"/>
        </w:rPr>
        <w:t>trapped</w:t>
      </w:r>
      <w:r>
        <w:t xml:space="preserve"> by interstate regulations that </w:t>
      </w:r>
      <w:r>
        <w:rPr>
          <w:u w:val="single"/>
        </w:rPr>
        <w:t>destroy the industry</w:t>
      </w:r>
      <w:r>
        <w:t xml:space="preserve"> and radically limit accessibility </w:t>
      </w:r>
    </w:p>
    <w:p w:rsidR="005415ED" w:rsidRPr="005417CA" w:rsidRDefault="005415ED" w:rsidP="005415ED">
      <w:r>
        <w:rPr>
          <w:b/>
        </w:rPr>
        <w:t>Whitehurst 12</w:t>
      </w:r>
      <w:r>
        <w:t xml:space="preserve"> (Grover, member of the </w:t>
      </w:r>
      <w:proofErr w:type="spellStart"/>
      <w:r>
        <w:t>Koret</w:t>
      </w:r>
      <w:proofErr w:type="spellEnd"/>
      <w:r>
        <w:t xml:space="preserve"> Task Force on K-12 Education and director of the Brown Center on Education Policy at the Brookings Institution, “Let the Dollars Follow the Child,” Education Next, 12(2), </w:t>
      </w:r>
      <w:hyperlink r:id="rId24" w:history="1">
        <w:r w:rsidRPr="00441EB2">
          <w:rPr>
            <w:rStyle w:val="Hyperlink"/>
          </w:rPr>
          <w:t>http://educationnext.org/let-the-dollars-follow-the-child/</w:t>
        </w:r>
      </w:hyperlink>
      <w:r>
        <w:t xml:space="preserve">) </w:t>
      </w:r>
    </w:p>
    <w:p w:rsidR="005415ED" w:rsidRPr="00E91DE5" w:rsidRDefault="005415ED" w:rsidP="005415ED">
      <w:r w:rsidRPr="002548A7">
        <w:rPr>
          <w:rStyle w:val="StyleUnderline"/>
        </w:rPr>
        <w:t>Much of the anticompetitive force of local school districts is exercised through requirements that link publicly supported education services to geographical constraints.</w:t>
      </w:r>
      <w:r>
        <w:t xml:space="preserve"> </w:t>
      </w:r>
      <w:r w:rsidRPr="002548A7">
        <w:rPr>
          <w:rStyle w:val="Emphasis"/>
        </w:rPr>
        <w:t xml:space="preserve">A leading example is restrictions on </w:t>
      </w:r>
      <w:proofErr w:type="spellStart"/>
      <w:r w:rsidRPr="002548A7">
        <w:rPr>
          <w:rStyle w:val="Emphasis"/>
        </w:rPr>
        <w:t>cybercharter</w:t>
      </w:r>
      <w:proofErr w:type="spellEnd"/>
      <w:r w:rsidRPr="002548A7">
        <w:rPr>
          <w:rStyle w:val="Emphasis"/>
        </w:rPr>
        <w:t xml:space="preserve"> schools</w:t>
      </w:r>
      <w:r>
        <w:t xml:space="preserve">, i.e., schools that offer most or </w:t>
      </w:r>
      <w:proofErr w:type="gramStart"/>
      <w:r>
        <w:t>all of</w:t>
      </w:r>
      <w:proofErr w:type="gramEnd"/>
      <w:r>
        <w:t xml:space="preserve"> their instructional programs over the Internet and do not have brick-and-mortar physical locations where students assemble. </w:t>
      </w:r>
      <w:r w:rsidRPr="002548A7">
        <w:rPr>
          <w:rStyle w:val="StyleUnderline"/>
        </w:rPr>
        <w:t xml:space="preserve">To the extent that such schools </w:t>
      </w:r>
      <w:proofErr w:type="gramStart"/>
      <w:r w:rsidRPr="002548A7">
        <w:rPr>
          <w:rStyle w:val="StyleUnderline"/>
        </w:rPr>
        <w:t>are allowed to</w:t>
      </w:r>
      <w:proofErr w:type="gramEnd"/>
      <w:r w:rsidRPr="002548A7">
        <w:rPr>
          <w:rStyle w:val="StyleUnderline"/>
        </w:rPr>
        <w:t xml:space="preserve"> operate at all, they typically do so in the context of charter school laws</w:t>
      </w:r>
      <w:r>
        <w:t>. These laws include conditions such as a minimum number of hours of daily instruction that do not make sense for courses that are delivered over the Internet, can be taken at a student’s own pace, and frequently define completion in terms of mastery rather than seat time. Further</w:t>
      </w:r>
      <w:r w:rsidRPr="002548A7">
        <w:rPr>
          <w:rStyle w:val="StyleUnderline"/>
        </w:rPr>
        <w:t xml:space="preserve">, there is currently no provision in any state’s laws or at the federal level for students to attend </w:t>
      </w:r>
      <w:proofErr w:type="spellStart"/>
      <w:r w:rsidRPr="002548A7">
        <w:rPr>
          <w:rStyle w:val="StyleUnderline"/>
        </w:rPr>
        <w:t>cybercharter</w:t>
      </w:r>
      <w:proofErr w:type="spellEnd"/>
      <w:r w:rsidRPr="002548A7">
        <w:rPr>
          <w:rStyle w:val="StyleUnderline"/>
        </w:rPr>
        <w:t xml:space="preserve"> schools that are out of state in the sense of having no physical place of business within a state</w:t>
      </w:r>
      <w:r>
        <w:t xml:space="preserve">. </w:t>
      </w:r>
      <w:r w:rsidRPr="002548A7">
        <w:rPr>
          <w:rStyle w:val="Emphasis"/>
        </w:rPr>
        <w:t>States and school districts should be prohibited from establishing policies that unreasonably interfere with the provision of education services by out-of-state or out-of-district providers,</w:t>
      </w:r>
      <w:r>
        <w:t xml:space="preserve"> including online charter schools and distance learning providers. They should, instead, make enrollment in such schools readily available. </w:t>
      </w:r>
      <w:r w:rsidRPr="002548A7">
        <w:rPr>
          <w:rStyle w:val="Emphasis"/>
        </w:rPr>
        <w:t>The federal government has a long history of promoting interstate markets</w:t>
      </w:r>
      <w:r>
        <w:t xml:space="preserve"> through its authority under the U.S. Constitution’s commerce clause. </w:t>
      </w:r>
      <w:r w:rsidRPr="006D365E">
        <w:rPr>
          <w:rStyle w:val="StyleUnderline"/>
        </w:rPr>
        <w:t>As the judicial interpretation of the commerce clause has evolved over time, it has come to include the federal authority to nullify state or municipal laws whose object is local economic protectionism</w:t>
      </w:r>
      <w:r>
        <w:t xml:space="preserve"> (the so-called dormant or hidden commerce clause). </w:t>
      </w:r>
      <w:r w:rsidRPr="006D365E">
        <w:rPr>
          <w:rStyle w:val="StyleUnderline"/>
        </w:rPr>
        <w:t>The dormant commerce clause could be applied to the provision of education services through the Internet, that is, the federal government could take legal action or support legal claims against states and local school districts that restrict or prohibit access to Internet-based education services that are provided outside district or state borders</w:t>
      </w:r>
      <w:r>
        <w:t xml:space="preserve">. </w:t>
      </w:r>
      <w:r w:rsidRPr="006D365E">
        <w:rPr>
          <w:rStyle w:val="StyleUnderline"/>
        </w:rPr>
        <w:t xml:space="preserve">In </w:t>
      </w:r>
      <w:proofErr w:type="spellStart"/>
      <w:r w:rsidRPr="006D365E">
        <w:rPr>
          <w:rStyle w:val="StyleUnderline"/>
        </w:rPr>
        <w:t>cybereducation</w:t>
      </w:r>
      <w:proofErr w:type="spellEnd"/>
      <w:r>
        <w:t xml:space="preserve">, as in many areas of school administration and performance, </w:t>
      </w:r>
      <w:r w:rsidRPr="006D365E">
        <w:rPr>
          <w:rStyle w:val="StyleUnderline"/>
        </w:rPr>
        <w:t>it is useful to compare K–12 with postsecondary education</w:t>
      </w:r>
      <w:r>
        <w:t xml:space="preserve">. In 2006, the most recent year for which national data are available, postsecondary institutions reported more than 12 million separate distance-learning course enrollments. </w:t>
      </w:r>
      <w:r w:rsidRPr="006D365E">
        <w:rPr>
          <w:rStyle w:val="StyleUnderline"/>
        </w:rPr>
        <w:t>Two-thirds of all postsecondary institutions offered distance learning courses, and there were more than 11,000 individual programs of study that could be completed entirely online</w:t>
      </w:r>
      <w:r>
        <w:t xml:space="preserve">. The contrasts with K–12 education </w:t>
      </w:r>
      <w:proofErr w:type="gramStart"/>
      <w:r>
        <w:t>are</w:t>
      </w:r>
      <w:proofErr w:type="gramEnd"/>
      <w:r>
        <w:t xml:space="preserve"> stark; there were only about 1 million distance-learning enrollments in K–12 in 2007. </w:t>
      </w:r>
      <w:proofErr w:type="spellStart"/>
      <w:r w:rsidRPr="006D365E">
        <w:rPr>
          <w:rStyle w:val="Emphasis"/>
        </w:rPr>
        <w:t>Cybereducation</w:t>
      </w:r>
      <w:proofErr w:type="spellEnd"/>
      <w:r w:rsidRPr="006D365E">
        <w:rPr>
          <w:rStyle w:val="Emphasis"/>
        </w:rPr>
        <w:t xml:space="preserve"> for postsecondary students is a national rather than a local marketplace</w:t>
      </w:r>
      <w:r>
        <w:t xml:space="preserve">. </w:t>
      </w:r>
      <w:r w:rsidRPr="006D365E">
        <w:rPr>
          <w:rStyle w:val="StyleUnderline"/>
        </w:rPr>
        <w:t xml:space="preserve">A student can take a distance learning course from the University of Arizona, and the course credit can apply to graduation requirements at </w:t>
      </w:r>
      <w:proofErr w:type="gramStart"/>
      <w:r w:rsidRPr="006D365E">
        <w:rPr>
          <w:rStyle w:val="StyleUnderline"/>
        </w:rPr>
        <w:t>a large number of</w:t>
      </w:r>
      <w:proofErr w:type="gramEnd"/>
      <w:r w:rsidRPr="006D365E">
        <w:rPr>
          <w:rStyle w:val="StyleUnderline"/>
        </w:rPr>
        <w:t xml:space="preserve"> colleges and universities, without geographical restrictions</w:t>
      </w:r>
      <w:r>
        <w:t>. Further, if the student has qualified for federal student grants or loans, those are attached to the student, i.e., backpacked. The federal government is indifferent to distance learning versus place-based learning and to geographical boundaries in the provision of financial aid to high-need postsecondary students, whereas in K–12, that aid is funneled through local public-service monopolies that hold captive the students in their geographical catchment area. The federal government also recognizes regional and national accrediting bodies for higher education institutions</w:t>
      </w:r>
      <w:r w:rsidRPr="006D365E">
        <w:rPr>
          <w:rStyle w:val="StyleUnderline"/>
        </w:rPr>
        <w:t>. By simply shifting its policies on K–12 education to match those it has adopted for postsecondary education,</w:t>
      </w:r>
      <w:r>
        <w:t xml:space="preserve"> </w:t>
      </w:r>
      <w:r w:rsidRPr="006D365E">
        <w:rPr>
          <w:rStyle w:val="Emphasis"/>
        </w:rPr>
        <w:t>the federal government could provide to parents something nearly every parent wants</w:t>
      </w:r>
      <w:r>
        <w:t>—</w:t>
      </w:r>
      <w:r w:rsidRPr="006D365E">
        <w:rPr>
          <w:rStyle w:val="StyleUnderline"/>
        </w:rPr>
        <w:t>the right and opportunity to choose where their child is schooled—and create a powerful engine for innovation and productivity.</w:t>
      </w:r>
      <w:r>
        <w:rPr>
          <w:rStyle w:val="StyleUnderline"/>
        </w:rPr>
        <w:t xml:space="preserve"> </w:t>
      </w:r>
      <w:r>
        <w:t xml:space="preserve">Although the promise and potential of parental choice is nowhere more evident than in the realm of technology, the arguments for allowing students ready access to </w:t>
      </w:r>
      <w:proofErr w:type="spellStart"/>
      <w:r>
        <w:t>cyberschools</w:t>
      </w:r>
      <w:proofErr w:type="spellEnd"/>
      <w:r>
        <w:t xml:space="preserve"> extend to </w:t>
      </w:r>
      <w:proofErr w:type="spellStart"/>
      <w:r>
        <w:t>interdistrict</w:t>
      </w:r>
      <w:proofErr w:type="spellEnd"/>
      <w:r>
        <w:t xml:space="preserve"> school choice, charter schools, private schools, and vouchers as well. </w:t>
      </w:r>
      <w:r w:rsidRPr="002548A7">
        <w:rPr>
          <w:rStyle w:val="StyleUnderline"/>
        </w:rPr>
        <w:t xml:space="preserve">When combined with the availability of good information on school performance to parents and backpack funding, these </w:t>
      </w:r>
      <w:r w:rsidRPr="002548A7">
        <w:rPr>
          <w:rStyle w:val="Emphasis"/>
        </w:rPr>
        <w:t>options could create a dramatically different landscape for schooling than is currently available</w:t>
      </w:r>
      <w:r w:rsidRPr="002548A7">
        <w:rPr>
          <w:rStyle w:val="StyleUnderline"/>
        </w:rPr>
        <w:t xml:space="preserve"> in the United States</w:t>
      </w:r>
      <w:r>
        <w:t>.</w:t>
      </w:r>
    </w:p>
    <w:p w:rsidR="005415ED" w:rsidRDefault="005415ED" w:rsidP="005415ED">
      <w:pPr>
        <w:pStyle w:val="Heading3"/>
      </w:pPr>
      <w:r>
        <w:t>Solvency – Funding</w:t>
      </w:r>
    </w:p>
    <w:p w:rsidR="005415ED" w:rsidRPr="00A33ABC" w:rsidRDefault="005415ED" w:rsidP="005415ED">
      <w:pPr>
        <w:pStyle w:val="Heading4"/>
      </w:pPr>
      <w:r>
        <w:t>States fail at funding</w:t>
      </w:r>
    </w:p>
    <w:p w:rsidR="005415ED" w:rsidRDefault="005415ED" w:rsidP="005415ED">
      <w:r w:rsidRPr="00A33ABC">
        <w:rPr>
          <w:rStyle w:val="Style13ptBold"/>
        </w:rPr>
        <w:t>Robinson 13</w:t>
      </w:r>
      <w:r>
        <w:t xml:space="preserve"> (Kimberly J., Professor, University of Richmond School of Law, </w:t>
      </w:r>
      <w:r w:rsidRPr="00A33ABC">
        <w:rPr>
          <w:i/>
        </w:rPr>
        <w:t>The High Cost of The Nation's Current Framework for Education Federalism</w:t>
      </w:r>
      <w:r>
        <w:t>, Wake Forest Law Review 287, 2013, p. 319-322)</w:t>
      </w:r>
    </w:p>
    <w:p w:rsidR="005415ED" w:rsidRPr="00A33ABC" w:rsidRDefault="005415ED" w:rsidP="005415ED">
      <w:pPr>
        <w:rPr>
          <w:sz w:val="16"/>
        </w:rPr>
      </w:pPr>
      <w:r w:rsidRPr="00A33ABC">
        <w:rPr>
          <w:sz w:val="16"/>
        </w:rPr>
        <w:t xml:space="preserve">Nevertheless, scholars also have noted that these reforms should not be overstated.204 </w:t>
      </w:r>
      <w:r w:rsidRPr="00A33ABC">
        <w:rPr>
          <w:rStyle w:val="StyleUnderline"/>
        </w:rPr>
        <w:t>The legislative response to school finance litigation in most states has been</w:t>
      </w:r>
      <w:r w:rsidRPr="00A33ABC">
        <w:rPr>
          <w:sz w:val="16"/>
        </w:rPr>
        <w:t xml:space="preserve"> described as "</w:t>
      </w:r>
      <w:r w:rsidRPr="00A33ABC">
        <w:rPr>
          <w:rStyle w:val="StyleUnderline"/>
        </w:rPr>
        <w:t>fairly tepid</w:t>
      </w:r>
      <w:r w:rsidRPr="00A33ABC">
        <w:rPr>
          <w:sz w:val="16"/>
        </w:rPr>
        <w:t xml:space="preserve">," </w:t>
      </w:r>
      <w:r w:rsidRPr="00A33ABC">
        <w:rPr>
          <w:rStyle w:val="StyleUnderline"/>
        </w:rPr>
        <w:t xml:space="preserve">and minority school districts were less likely to prevail and faced </w:t>
      </w:r>
      <w:r w:rsidRPr="00A33ABC">
        <w:rPr>
          <w:rStyle w:val="Emphasis"/>
        </w:rPr>
        <w:t>extremely hostile legislatures</w:t>
      </w:r>
      <w:r w:rsidRPr="00A33ABC">
        <w:rPr>
          <w:sz w:val="16"/>
        </w:rPr>
        <w:t xml:space="preserve"> </w:t>
      </w:r>
      <w:r w:rsidRPr="00A33ABC">
        <w:rPr>
          <w:rStyle w:val="StyleUnderline"/>
        </w:rPr>
        <w:t>wh</w:t>
      </w:r>
      <w:r>
        <w:rPr>
          <w:rStyle w:val="StyleUnderline"/>
        </w:rPr>
        <w:t>en they did prev</w:t>
      </w:r>
      <w:r w:rsidRPr="00A33ABC">
        <w:rPr>
          <w:rStyle w:val="StyleUnderline"/>
        </w:rPr>
        <w:t>ail</w:t>
      </w:r>
      <w:r w:rsidRPr="00A33ABC">
        <w:rPr>
          <w:sz w:val="16"/>
        </w:rPr>
        <w:t xml:space="preserve">.205 </w:t>
      </w:r>
      <w:r w:rsidRPr="00A33ABC">
        <w:rPr>
          <w:rStyle w:val="StyleUnderline"/>
        </w:rPr>
        <w:t>Despite several decades of school finance reform</w:t>
      </w:r>
      <w:r w:rsidRPr="00A33ABC">
        <w:rPr>
          <w:sz w:val="16"/>
        </w:rPr>
        <w:t xml:space="preserve">, </w:t>
      </w:r>
      <w:r w:rsidRPr="00A33ABC">
        <w:rPr>
          <w:rStyle w:val="StyleUnderline"/>
        </w:rPr>
        <w:t>many school finance systems have remained quite resistant to lasting and comprehensive reform.</w:t>
      </w:r>
      <w:r w:rsidRPr="00A33ABC">
        <w:rPr>
          <w:sz w:val="16"/>
        </w:rPr>
        <w:t xml:space="preserve">2os One persistent source of disparities in financing education remains the property tax,207 an approach that the Court in Rodriguez suggested may have been used for too long.2os A recent analysis of the current reliance on property taxes reveals that forty states use a foundation program, and five use a combination approach that typically includes a foundation component.209 </w:t>
      </w:r>
      <w:r w:rsidRPr="00A33ABC">
        <w:rPr>
          <w:rStyle w:val="StyleUnderline"/>
        </w:rPr>
        <w:t>The foundation approach combines a contribution from local governments that is typically raised through property taxes as well as state funding that seeks to make up the difference between the revenue raised by wealthy and poorer localities</w:t>
      </w:r>
      <w:r w:rsidRPr="00A33ABC">
        <w:rPr>
          <w:sz w:val="16"/>
        </w:rPr>
        <w:t xml:space="preserve">.21o </w:t>
      </w:r>
      <w:r w:rsidRPr="00A33ABC">
        <w:rPr>
          <w:rStyle w:val="StyleUnderline"/>
        </w:rPr>
        <w:t>However</w:t>
      </w:r>
      <w:r w:rsidRPr="00A33ABC">
        <w:rPr>
          <w:sz w:val="16"/>
        </w:rPr>
        <w:t xml:space="preserve">, </w:t>
      </w:r>
      <w:r w:rsidRPr="00A33ABC">
        <w:rPr>
          <w:rStyle w:val="StyleUnderline"/>
        </w:rPr>
        <w:t xml:space="preserve">this approach </w:t>
      </w:r>
      <w:r w:rsidRPr="00A33ABC">
        <w:rPr>
          <w:rStyle w:val="Emphasis"/>
        </w:rPr>
        <w:t>permits inequalities</w:t>
      </w:r>
      <w:r w:rsidRPr="00A33ABC">
        <w:rPr>
          <w:rStyle w:val="StyleUnderline"/>
        </w:rPr>
        <w:t xml:space="preserve"> in funding to remain because</w:t>
      </w:r>
      <w:r w:rsidRPr="00A33ABC">
        <w:rPr>
          <w:sz w:val="16"/>
        </w:rPr>
        <w:t xml:space="preserve"> "[</w:t>
      </w:r>
      <w:r w:rsidRPr="00A33ABC">
        <w:rPr>
          <w:rStyle w:val="StyleUnderline"/>
        </w:rPr>
        <w:t>u</w:t>
      </w:r>
      <w:r w:rsidRPr="00A33ABC">
        <w:rPr>
          <w:sz w:val="16"/>
        </w:rPr>
        <w:t>]</w:t>
      </w:r>
      <w:proofErr w:type="spellStart"/>
      <w:r w:rsidRPr="00A33ABC">
        <w:rPr>
          <w:rStyle w:val="StyleUnderline"/>
        </w:rPr>
        <w:t>sually</w:t>
      </w:r>
      <w:proofErr w:type="spellEnd"/>
      <w:r w:rsidRPr="00A33ABC">
        <w:rPr>
          <w:rStyle w:val="StyleUnderline"/>
        </w:rPr>
        <w:t xml:space="preserve"> localities can 'go beyond' the state guaranteed amount with additional property taxes that are unmatched by the state</w:t>
      </w:r>
      <w:r w:rsidRPr="00A33ABC">
        <w:rPr>
          <w:sz w:val="16"/>
        </w:rPr>
        <w:t>."211 Research indicates that between the 1998-99 school year and the 2008-09 school year, local property taxes consistently accounted for approximately thirty-five percent of funding for schools.212</w:t>
      </w:r>
    </w:p>
    <w:p w:rsidR="005415ED" w:rsidRPr="00A33ABC" w:rsidRDefault="005415ED" w:rsidP="005415ED">
      <w:pPr>
        <w:rPr>
          <w:sz w:val="16"/>
          <w:szCs w:val="16"/>
        </w:rPr>
      </w:pPr>
      <w:r w:rsidRPr="00A33ABC">
        <w:rPr>
          <w:sz w:val="16"/>
          <w:szCs w:val="16"/>
        </w:rPr>
        <w:t>A 2013 report from President Obama's Commission on Equity and Excellence ("the Commission") provides some of the most recent research on the nature and extent of inequitable school finance disparities within the United States that remain even after numerous state efforts to reform school finance systems. President Obama created the Commission to study disparities in educational opportunity and emphasized the need to focus on school finance systems and to recommend how the federal government could assist in remedying these disparities.213 The Commission brought together many of the nation's leading experts on education finance and reform as well as business leaders and many of the nonprofit organizations that consistently work on issues of equity in education.214 In a February 2013 report, the Commission found that deeply entrenched inequities remain in the nation's school finance systems despite a finding by a federal commission in 1972 that the inequities and inadequacies in the nation's school finance systems were caused by outdated school finance formulas that depended too heavily on property taxes.215 The report acknowledged that many states have decreased their reliance on property taxes and have used the increased reliance on state funding to increase equity.216 However, the report noted that despite four decades of reforms by federal, state, and local governments these reforms have failed to create equitable and adequate school finance systems.217 Indeed, the Commission summarized its finding that these reforms have fallen short by stating that:</w:t>
      </w:r>
    </w:p>
    <w:p w:rsidR="005415ED" w:rsidRPr="00A33ABC" w:rsidRDefault="005415ED" w:rsidP="005415ED">
      <w:pPr>
        <w:rPr>
          <w:sz w:val="16"/>
        </w:rPr>
      </w:pPr>
      <w:r w:rsidRPr="00A33ABC">
        <w:rPr>
          <w:sz w:val="16"/>
        </w:rPr>
        <w:t xml:space="preserve">These </w:t>
      </w:r>
      <w:r w:rsidRPr="00A33ABC">
        <w:rPr>
          <w:rStyle w:val="StyleUnderline"/>
        </w:rPr>
        <w:t>initiatives</w:t>
      </w:r>
      <w:r w:rsidRPr="00A33ABC">
        <w:rPr>
          <w:sz w:val="16"/>
        </w:rPr>
        <w:t xml:space="preserve"> </w:t>
      </w:r>
      <w:r w:rsidRPr="00A33ABC">
        <w:rPr>
          <w:rStyle w:val="StyleUnderline"/>
        </w:rPr>
        <w:t xml:space="preserve">have not addressed the </w:t>
      </w:r>
      <w:r w:rsidRPr="00A33ABC">
        <w:rPr>
          <w:rStyle w:val="Emphasis"/>
        </w:rPr>
        <w:t>fundamental sources</w:t>
      </w:r>
      <w:r w:rsidRPr="00A33ABC">
        <w:rPr>
          <w:rStyle w:val="StyleUnderline"/>
        </w:rPr>
        <w:t xml:space="preserve"> of inequities and so have not generated the educational gains desired</w:t>
      </w:r>
      <w:r w:rsidRPr="00A33ABC">
        <w:rPr>
          <w:sz w:val="16"/>
        </w:rPr>
        <w:t xml:space="preserve">. Despite these efforts and proclamations, </w:t>
      </w:r>
      <w:r w:rsidRPr="00A33ABC">
        <w:rPr>
          <w:rStyle w:val="StyleUnderline"/>
        </w:rPr>
        <w:t>large achievement gaps remain,</w:t>
      </w:r>
      <w:r w:rsidRPr="00A33ABC">
        <w:rPr>
          <w:sz w:val="16"/>
        </w:rPr>
        <w:t xml:space="preserve"> </w:t>
      </w:r>
      <w:r w:rsidRPr="00A33ABC">
        <w:rPr>
          <w:rStyle w:val="StyleUnderline"/>
        </w:rPr>
        <w:t>and local finance and governance systems continue to allow for</w:t>
      </w:r>
      <w:r w:rsidRPr="00A33ABC">
        <w:rPr>
          <w:sz w:val="16"/>
        </w:rPr>
        <w:t xml:space="preserve">, </w:t>
      </w:r>
      <w:r w:rsidRPr="00A33ABC">
        <w:rPr>
          <w:rStyle w:val="StyleUnderline"/>
        </w:rPr>
        <w:t xml:space="preserve">and in many </w:t>
      </w:r>
      <w:proofErr w:type="gramStart"/>
      <w:r w:rsidRPr="00A33ABC">
        <w:rPr>
          <w:rStyle w:val="StyleUnderline"/>
        </w:rPr>
        <w:t>ways</w:t>
      </w:r>
      <w:proofErr w:type="gramEnd"/>
      <w:r w:rsidRPr="00A33ABC">
        <w:rPr>
          <w:rStyle w:val="StyleUnderline"/>
        </w:rPr>
        <w:t xml:space="preserve"> </w:t>
      </w:r>
      <w:r w:rsidRPr="00A33ABC">
        <w:rPr>
          <w:rStyle w:val="Emphasis"/>
        </w:rPr>
        <w:t>encourage</w:t>
      </w:r>
      <w:r w:rsidRPr="00A33ABC">
        <w:rPr>
          <w:sz w:val="16"/>
        </w:rPr>
        <w:t xml:space="preserve">, </w:t>
      </w:r>
      <w:r w:rsidRPr="00A33ABC">
        <w:rPr>
          <w:rStyle w:val="StyleUnderline"/>
        </w:rPr>
        <w:t>inequitable and inadequate funding systems and inefficient and ineffective resource utilization</w:t>
      </w:r>
      <w:r w:rsidRPr="00A33ABC">
        <w:rPr>
          <w:sz w:val="16"/>
        </w:rPr>
        <w:t>.218</w:t>
      </w:r>
    </w:p>
    <w:p w:rsidR="005415ED" w:rsidRPr="00A33ABC" w:rsidRDefault="005415ED" w:rsidP="005415ED">
      <w:pPr>
        <w:rPr>
          <w:sz w:val="16"/>
        </w:rPr>
      </w:pPr>
      <w:r w:rsidRPr="00A33ABC">
        <w:rPr>
          <w:sz w:val="16"/>
        </w:rPr>
        <w:t xml:space="preserve">The report further condemned school finance systems, with only limited exceptions, for failing to link school finance systems to the cost of ensuring that all students achieve high standards.219 The report also confirmed that </w:t>
      </w:r>
      <w:r w:rsidRPr="00A33ABC">
        <w:rPr>
          <w:rStyle w:val="StyleUnderline"/>
        </w:rPr>
        <w:t>the nation's education system continues to confine poor and minority communities to the poorest-performing teachers</w:t>
      </w:r>
      <w:r w:rsidRPr="00A33ABC">
        <w:rPr>
          <w:sz w:val="16"/>
        </w:rPr>
        <w:t xml:space="preserve">, </w:t>
      </w:r>
      <w:r w:rsidRPr="00A33ABC">
        <w:rPr>
          <w:rStyle w:val="StyleUnderline"/>
        </w:rPr>
        <w:t>poorly maintained facilities</w:t>
      </w:r>
      <w:r w:rsidRPr="00A33ABC">
        <w:rPr>
          <w:sz w:val="16"/>
        </w:rPr>
        <w:t xml:space="preserve">, </w:t>
      </w:r>
      <w:r w:rsidRPr="00A33ABC">
        <w:rPr>
          <w:rStyle w:val="StyleUnderline"/>
        </w:rPr>
        <w:t>and inferior academic opportunities and expectations</w:t>
      </w:r>
      <w:r w:rsidRPr="00A33ABC">
        <w:rPr>
          <w:sz w:val="16"/>
        </w:rPr>
        <w:t>.22o In light of this unequivocal condemnation of the nation's school finance systems, the report recommended a variety of reforms by the states and the federal government that would restructure school finance systems to provide for an efficient distribution of adequate resources that are allocated based upon students' needs and that would enable all students to achieve high standards.221</w:t>
      </w:r>
    </w:p>
    <w:p w:rsidR="005415ED" w:rsidRPr="00A33ABC" w:rsidRDefault="005415ED" w:rsidP="005415ED">
      <w:pPr>
        <w:rPr>
          <w:sz w:val="16"/>
          <w:szCs w:val="16"/>
        </w:rPr>
      </w:pPr>
      <w:r w:rsidRPr="00A33ABC">
        <w:rPr>
          <w:sz w:val="16"/>
          <w:szCs w:val="16"/>
        </w:rPr>
        <w:t>Other research also confirms that many school finance systems within the United States fail to provide an adequate and equitable distribution of education funding. For instance, a 2012 report entitled Is School Funding Fair? A National Report Card assessed the school finance systems of all fifty states against four fairness measures: (1) funding level-the level of state and local funding for school districts compared to that of other states; (2) funding distribution-whether a state provides additional funding or reduces funding to schools based on the concentration of student poverty; (3) effort-which compares the difference between state spending on education relative to the fiscal capacity of the state based on its per capita gross domestic product; and ( 4) coverage-the percentage of students in the state who attend public schools.222 The resulting analysis provides a multifaceted and comprehensive assessment of the school finance systems throughout the nation that stands in contrast to many studies that simply use one measure of inequality.</w:t>
      </w:r>
    </w:p>
    <w:p w:rsidR="005415ED" w:rsidRPr="00A33ABC" w:rsidRDefault="005415ED" w:rsidP="005415ED">
      <w:pPr>
        <w:rPr>
          <w:sz w:val="16"/>
        </w:rPr>
      </w:pPr>
      <w:r w:rsidRPr="00A33ABC">
        <w:rPr>
          <w:sz w:val="16"/>
        </w:rPr>
        <w:t xml:space="preserve">Several key findings highlight existing inequities in school finance systems. The report notes that states have the most control over two factors-funding distribution and effort.223 In particular, funding distribution provides the greatest insight into whether states attempt to address the additional educational needs of </w:t>
      </w:r>
      <w:proofErr w:type="spellStart"/>
      <w:r w:rsidRPr="00A33ABC">
        <w:rPr>
          <w:sz w:val="16"/>
        </w:rPr>
        <w:t>lowincome</w:t>
      </w:r>
      <w:proofErr w:type="spellEnd"/>
      <w:r w:rsidRPr="00A33ABC">
        <w:rPr>
          <w:sz w:val="16"/>
        </w:rPr>
        <w:t xml:space="preserve"> students.224 On this measure, "[</w:t>
      </w:r>
      <w:r w:rsidRPr="00A33ABC">
        <w:rPr>
          <w:rStyle w:val="StyleUnderline"/>
        </w:rPr>
        <w:t>o</w:t>
      </w:r>
      <w:r w:rsidRPr="00A33ABC">
        <w:rPr>
          <w:sz w:val="16"/>
        </w:rPr>
        <w:t>]</w:t>
      </w:r>
      <w:proofErr w:type="spellStart"/>
      <w:r w:rsidRPr="00A33ABC">
        <w:rPr>
          <w:rStyle w:val="StyleUnderline"/>
        </w:rPr>
        <w:t>nly</w:t>
      </w:r>
      <w:proofErr w:type="spellEnd"/>
      <w:r w:rsidRPr="00A33ABC">
        <w:rPr>
          <w:rStyle w:val="StyleUnderline"/>
        </w:rPr>
        <w:t xml:space="preserve"> 17 states have progressive funding systems</w:t>
      </w:r>
      <w:r w:rsidRPr="00A33ABC">
        <w:rPr>
          <w:sz w:val="16"/>
        </w:rPr>
        <w:t xml:space="preserve">, </w:t>
      </w:r>
      <w:r w:rsidRPr="00A33ABC">
        <w:rPr>
          <w:rStyle w:val="StyleUnderline"/>
        </w:rPr>
        <w:t xml:space="preserve">providing greater funding to </w:t>
      </w:r>
      <w:proofErr w:type="spellStart"/>
      <w:r w:rsidRPr="00A33ABC">
        <w:rPr>
          <w:rStyle w:val="StyleUnderline"/>
        </w:rPr>
        <w:t>highpoverty</w:t>
      </w:r>
      <w:proofErr w:type="spellEnd"/>
      <w:r w:rsidRPr="00A33ABC">
        <w:rPr>
          <w:rStyle w:val="StyleUnderline"/>
        </w:rPr>
        <w:t xml:space="preserve"> districts than to low-poverty districts</w:t>
      </w:r>
      <w:r w:rsidRPr="00A33ABC">
        <w:rPr>
          <w:sz w:val="16"/>
        </w:rPr>
        <w:t xml:space="preserve">," which represents an increase from the fourteen states that were progressive in the 2010 report.225 </w:t>
      </w:r>
      <w:r w:rsidRPr="00A33ABC">
        <w:rPr>
          <w:rStyle w:val="StyleUnderline"/>
        </w:rPr>
        <w:t>Sixteen states have regressive systems that give less money to high-poverty districts</w:t>
      </w:r>
      <w:r w:rsidRPr="00A33ABC">
        <w:rPr>
          <w:sz w:val="16"/>
        </w:rPr>
        <w:t xml:space="preserve">, </w:t>
      </w:r>
      <w:r w:rsidRPr="00A33ABC">
        <w:rPr>
          <w:rStyle w:val="StyleUnderline"/>
        </w:rPr>
        <w:t>and fifteen states provide the same level of funding to high- and low-poverty districts</w:t>
      </w:r>
      <w:r w:rsidRPr="00A33ABC">
        <w:rPr>
          <w:sz w:val="16"/>
        </w:rPr>
        <w:t xml:space="preserve">.226 This reveals that only slightly more than one-third of the school finance systems are sending additional revenue to address the well-documented greater needs of low-income students.227 The report also notes that between 2007 and 2009, thirty-four states increased their effort, but that </w:t>
      </w:r>
      <w:r w:rsidRPr="00A33ABC">
        <w:rPr>
          <w:rStyle w:val="Emphasis"/>
        </w:rPr>
        <w:t>states varied widely</w:t>
      </w:r>
      <w:r w:rsidRPr="00A33ABC">
        <w:rPr>
          <w:rStyle w:val="StyleUnderline"/>
        </w:rPr>
        <w:t xml:space="preserve"> in the effort made to fairly fund schools.</w:t>
      </w:r>
      <w:r w:rsidRPr="00A33ABC">
        <w:rPr>
          <w:sz w:val="16"/>
        </w:rPr>
        <w:t>22s The report further highlights the importance of both sufficient and progressive funding systems as an indispensable foundation for raising student achievement and closing the achievement gaps.229</w:t>
      </w:r>
    </w:p>
    <w:p w:rsidR="005415ED" w:rsidRPr="00A33ABC" w:rsidRDefault="005415ED" w:rsidP="005415ED">
      <w:pPr>
        <w:rPr>
          <w:sz w:val="16"/>
        </w:rPr>
      </w:pPr>
      <w:r w:rsidRPr="00A33ABC">
        <w:rPr>
          <w:sz w:val="16"/>
        </w:rPr>
        <w:t xml:space="preserve">Ultimately, this research reveals that, although important reforms have undoubtedly occurred and have improved educational opportunities for many children, these reforms have not been consistently sufficient and comprehensive enough to end longstanding, inequitable disparities in educational opportunity throughout the nation. Numerous scholars have noted the insufficiency of these reforms.230 For instance, after surveying the research on the impact of school finance litigation, education law scholar Derek Black concluded that "[t]he most accurate general characterization of adequacy and equity litigation ... is that it has produced a net benefit, but significant and troublesome inequalities still persist."23l Similarly, education law and policy scholar Benjamin Michael Superfine has characterized the impact of school finance litigation as "somewhat limited" </w:t>
      </w:r>
      <w:r w:rsidRPr="00A33ABC">
        <w:rPr>
          <w:rStyle w:val="StyleUnderline"/>
        </w:rPr>
        <w:t>due to the longstanding challenges facing education litigation generally</w:t>
      </w:r>
      <w:r w:rsidRPr="00A33ABC">
        <w:rPr>
          <w:sz w:val="16"/>
        </w:rPr>
        <w:t xml:space="preserve">, </w:t>
      </w:r>
      <w:r w:rsidRPr="00A33ABC">
        <w:rPr>
          <w:rStyle w:val="StyleUnderline"/>
        </w:rPr>
        <w:t xml:space="preserve">including </w:t>
      </w:r>
      <w:r w:rsidRPr="00A33ABC">
        <w:rPr>
          <w:rStyle w:val="Emphasis"/>
        </w:rPr>
        <w:t>vague legal standards</w:t>
      </w:r>
      <w:r w:rsidRPr="00A33ABC">
        <w:rPr>
          <w:sz w:val="16"/>
        </w:rPr>
        <w:t>, empirical questions about central issues, and political hostility to reform.232 Further, he notes that equalization oftentimes did not require increased educational spending and that test scores ultimately have not improved even when spending was increased.233 Indeed, the resistance of most school finance systems to comprehensive reform prompted leading education law scholar James Ryan to comment recently that even wh</w:t>
      </w:r>
      <w:r w:rsidRPr="00A33ABC">
        <w:rPr>
          <w:rStyle w:val="StyleUnderline"/>
        </w:rPr>
        <w:t>en state school finance litigation has succeeded, the results have been "modest"</w:t>
      </w:r>
      <w:r w:rsidRPr="00A33ABC">
        <w:rPr>
          <w:sz w:val="16"/>
        </w:rPr>
        <w:t xml:space="preserve"> and "not a single suit has done much to alter the basic structure of school finance schemes."234 Therefore, important reforms of state school finance systems have occurred that have addressed some of the disparities in educational opportunity, but these reforms have not ended the funding inequities that result in substandard schools for many disadvantaged schoolchildren.235</w:t>
      </w:r>
    </w:p>
    <w:p w:rsidR="005415ED" w:rsidRPr="00A33ABC" w:rsidRDefault="005415ED" w:rsidP="005415ED">
      <w:pPr>
        <w:rPr>
          <w:sz w:val="16"/>
        </w:rPr>
      </w:pPr>
      <w:r w:rsidRPr="00A33ABC">
        <w:rPr>
          <w:sz w:val="16"/>
        </w:rPr>
        <w:t xml:space="preserve">Even though the Court in Rodriguez called for reform of the nation's school finance systems to advance equal educational opportunity,236 </w:t>
      </w:r>
      <w:r w:rsidRPr="00A33ABC">
        <w:rPr>
          <w:rStyle w:val="StyleUnderline"/>
        </w:rPr>
        <w:t>the local control of education that was supposed to encourage experimentation simply has failed to foster comprehensive and effective state efforts</w:t>
      </w:r>
      <w:r w:rsidRPr="00A33ABC">
        <w:rPr>
          <w:sz w:val="16"/>
        </w:rPr>
        <w:t xml:space="preserve"> that eliminate inequitable disparities in educational opportunity. Although some contend that such experimentation and reform suggests the Court in Rodriguez correctly left this issue to the states,237 </w:t>
      </w:r>
      <w:r w:rsidRPr="00A33ABC">
        <w:rPr>
          <w:rStyle w:val="StyleUnderline"/>
        </w:rPr>
        <w:t xml:space="preserve">the steadfast persistence in disparities in educational opportunity that </w:t>
      </w:r>
      <w:r w:rsidRPr="00A33ABC">
        <w:rPr>
          <w:rStyle w:val="Emphasis"/>
        </w:rPr>
        <w:t>harm disadvantaged students</w:t>
      </w:r>
      <w:r w:rsidRPr="00A33ABC">
        <w:rPr>
          <w:rStyle w:val="StyleUnderline"/>
        </w:rPr>
        <w:t xml:space="preserve"> indicates the Court's trust in states to end these disparities may have been misplaced</w:t>
      </w:r>
      <w:r w:rsidRPr="00A33ABC">
        <w:rPr>
          <w:sz w:val="16"/>
        </w:rPr>
        <w:t xml:space="preserve">. Therefore, </w:t>
      </w:r>
      <w:r w:rsidRPr="00A33ABC">
        <w:rPr>
          <w:rStyle w:val="StyleUnderline"/>
        </w:rPr>
        <w:t>closing the federal courthouse door to school finance litigation has left disadvantaged schoolchildren without a means to obtain comprehensive and lasting reform of school finance systems</w:t>
      </w:r>
      <w:r w:rsidRPr="00A33ABC">
        <w:rPr>
          <w:sz w:val="16"/>
        </w:rPr>
        <w:t xml:space="preserve"> </w:t>
      </w:r>
      <w:r w:rsidRPr="00A33ABC">
        <w:rPr>
          <w:rStyle w:val="StyleUnderline"/>
        </w:rPr>
        <w:t>that continue to tolerate significant and inequitable disparities in educational opportunity</w:t>
      </w:r>
      <w:r w:rsidRPr="00A33ABC">
        <w:rPr>
          <w:sz w:val="16"/>
        </w:rPr>
        <w:t xml:space="preserve">. Given the limited impact of state school finance litigation and reform, Rodriguez remains essential to understanding how </w:t>
      </w:r>
      <w:r w:rsidRPr="00A33ABC">
        <w:rPr>
          <w:rStyle w:val="StyleUnderline"/>
        </w:rPr>
        <w:t>education federalism has served as one of the hindrances to the nation's efforts to achieve equal educational opportunity</w:t>
      </w:r>
      <w:r w:rsidRPr="00A33ABC">
        <w:rPr>
          <w:sz w:val="16"/>
        </w:rPr>
        <w:t xml:space="preserve">. </w:t>
      </w:r>
    </w:p>
    <w:p w:rsidR="005415ED" w:rsidRDefault="005415ED" w:rsidP="005415ED">
      <w:pPr>
        <w:pStyle w:val="Heading3"/>
      </w:pPr>
      <w:r>
        <w:t>Solvency – Info Sharing</w:t>
      </w:r>
    </w:p>
    <w:p w:rsidR="005415ED" w:rsidRPr="0051763E" w:rsidRDefault="005415ED" w:rsidP="005415ED">
      <w:pPr>
        <w:pStyle w:val="Heading4"/>
      </w:pPr>
      <w:r>
        <w:t xml:space="preserve">Federal passage is key to </w:t>
      </w:r>
      <w:r>
        <w:rPr>
          <w:u w:val="single"/>
        </w:rPr>
        <w:t>info sharing</w:t>
      </w:r>
      <w:r>
        <w:t xml:space="preserve"> – otherwise local bureaucracies </w:t>
      </w:r>
      <w:r>
        <w:rPr>
          <w:u w:val="single"/>
        </w:rPr>
        <w:t>fail oversight measures</w:t>
      </w:r>
      <w:r>
        <w:t xml:space="preserve"> and innovation </w:t>
      </w:r>
      <w:r>
        <w:rPr>
          <w:u w:val="single"/>
        </w:rPr>
        <w:t>stagnates</w:t>
      </w:r>
      <w:r>
        <w:t xml:space="preserve"> </w:t>
      </w:r>
    </w:p>
    <w:p w:rsidR="005415ED" w:rsidRPr="005417CA" w:rsidRDefault="005415ED" w:rsidP="005415ED">
      <w:r>
        <w:rPr>
          <w:b/>
        </w:rPr>
        <w:t>Whitehurst 12</w:t>
      </w:r>
      <w:r>
        <w:t xml:space="preserve"> (Grover, member of the </w:t>
      </w:r>
      <w:proofErr w:type="spellStart"/>
      <w:r>
        <w:t>Koret</w:t>
      </w:r>
      <w:proofErr w:type="spellEnd"/>
      <w:r>
        <w:t xml:space="preserve"> Task Force on K-12 Education and director of the Brown Center on Education Policy at the Brookings Institution, “Let the Dollars Follow the Child,” Education Next, 12(2), </w:t>
      </w:r>
      <w:hyperlink r:id="rId25" w:history="1">
        <w:r w:rsidRPr="00441EB2">
          <w:rPr>
            <w:rStyle w:val="Hyperlink"/>
          </w:rPr>
          <w:t>http://educationnext.org/let-the-dollars-follow-the-child/</w:t>
        </w:r>
      </w:hyperlink>
      <w:r>
        <w:t xml:space="preserve">) </w:t>
      </w:r>
    </w:p>
    <w:p w:rsidR="005415ED" w:rsidRPr="0051763E" w:rsidRDefault="005415ED" w:rsidP="005415ED">
      <w:pPr>
        <w:rPr>
          <w:rStyle w:val="StyleUnderline"/>
        </w:rPr>
      </w:pPr>
      <w:r w:rsidRPr="0051763E">
        <w:rPr>
          <w:rStyle w:val="StyleUnderline"/>
        </w:rPr>
        <w:t>The federal government currently funds a wide range of K–12 education initiatives</w:t>
      </w:r>
      <w:r>
        <w:t xml:space="preserve"> (see Table 1). </w:t>
      </w:r>
      <w:r w:rsidRPr="0051763E">
        <w:rPr>
          <w:rStyle w:val="StyleUnderline"/>
        </w:rPr>
        <w:t>The task force has identified just four functions that are essential to its role in education</w:t>
      </w:r>
      <w:r>
        <w:t xml:space="preserve">: creating and disseminating information on school performance in each classroom and program effectiveness, </w:t>
      </w:r>
      <w:r w:rsidRPr="0051763E">
        <w:rPr>
          <w:rStyle w:val="Emphasis"/>
        </w:rPr>
        <w:t>including information on individual student performance</w:t>
      </w:r>
      <w:r w:rsidRPr="0051763E">
        <w:rPr>
          <w:rStyle w:val="StyleUnderline"/>
        </w:rPr>
        <w:t xml:space="preserve">; enforcing civil rights laws; providing financial support to high-need students; </w:t>
      </w:r>
      <w:r w:rsidRPr="0051763E">
        <w:rPr>
          <w:rStyle w:val="Emphasis"/>
        </w:rPr>
        <w:t>and enhancing competition among providers.</w:t>
      </w:r>
      <w:r>
        <w:rPr>
          <w:rStyle w:val="Emphasis"/>
        </w:rPr>
        <w:t xml:space="preserve"> </w:t>
      </w:r>
      <w:r w:rsidRPr="0051763E">
        <w:rPr>
          <w:rStyle w:val="Emphasis"/>
        </w:rPr>
        <w:t>Information</w:t>
      </w:r>
      <w:r>
        <w:t xml:space="preserve">: The </w:t>
      </w:r>
      <w:r w:rsidRPr="0051763E">
        <w:rPr>
          <w:rStyle w:val="StyleUnderline"/>
        </w:rPr>
        <w:t>provision of information on the condition of education and on the results of education research is primarily a public service.</w:t>
      </w:r>
      <w:r>
        <w:t xml:space="preserve"> In such situations, a serious free-rider problem exists: because it is impossible to prevent a class of consumers who have not paid for the information from consuming it, far too little evidence will be produced if it is not supported by an organization with the entire nation’s interests at heart. </w:t>
      </w:r>
      <w:r w:rsidRPr="0051763E">
        <w:rPr>
          <w:rStyle w:val="Emphasis"/>
        </w:rPr>
        <w:t>The free-rider problem is one reason that state and local authorities cannot be entrusted with the task of knowledge production</w:t>
      </w:r>
      <w:r>
        <w:t xml:space="preserve">. Furthermore, </w:t>
      </w:r>
      <w:r w:rsidRPr="0051763E">
        <w:rPr>
          <w:rStyle w:val="StyleUnderline"/>
        </w:rPr>
        <w:t>evidence does not merely need to be produced; it needs to be based on high-quality data</w:t>
      </w:r>
      <w:r>
        <w:t xml:space="preserve">. </w:t>
      </w:r>
      <w:r w:rsidRPr="0051763E">
        <w:rPr>
          <w:rStyle w:val="StyleUnderline"/>
        </w:rPr>
        <w:t>Gathering and auditing data are almost pure public services</w:t>
      </w:r>
      <w:r>
        <w:t xml:space="preserve">. Thus, </w:t>
      </w:r>
      <w:r w:rsidRPr="0051763E">
        <w:rPr>
          <w:rStyle w:val="Emphasis"/>
        </w:rPr>
        <w:t>it is easy to justify federal support for research, data gathering, and dissemination of information</w:t>
      </w:r>
      <w:r w:rsidRPr="0051763E">
        <w:rPr>
          <w:rStyle w:val="StyleUnderline"/>
        </w:rPr>
        <w:t>. Without valid information on the performance of students at each school relative to that of their peers across the country, the entire education enterprise flies blind, leaving parents, teachers, school managers, and policymakers with nothing more than intuition and consensus as the basis for making decisions.</w:t>
      </w:r>
    </w:p>
    <w:p w:rsidR="005415ED" w:rsidRDefault="005415ED" w:rsidP="005415ED">
      <w:pPr>
        <w:pStyle w:val="Heading3"/>
      </w:pPr>
      <w:r>
        <w:t xml:space="preserve">Solvency – Regulation </w:t>
      </w:r>
    </w:p>
    <w:p w:rsidR="005415ED" w:rsidRPr="008C6EED" w:rsidRDefault="005415ED" w:rsidP="005415ED">
      <w:pPr>
        <w:pStyle w:val="Heading4"/>
      </w:pPr>
      <w:r>
        <w:t xml:space="preserve">State innovation is a </w:t>
      </w:r>
      <w:r>
        <w:rPr>
          <w:u w:val="single"/>
        </w:rPr>
        <w:t>regulatory nightmare</w:t>
      </w:r>
      <w:r>
        <w:t xml:space="preserve"> – they are cesspools of </w:t>
      </w:r>
      <w:r>
        <w:rPr>
          <w:u w:val="single"/>
        </w:rPr>
        <w:t>bureaucratic fraud</w:t>
      </w:r>
      <w:r>
        <w:t xml:space="preserve">, </w:t>
      </w:r>
      <w:r>
        <w:rPr>
          <w:u w:val="single"/>
        </w:rPr>
        <w:t>malpractice</w:t>
      </w:r>
      <w:r>
        <w:t xml:space="preserve">, </w:t>
      </w:r>
      <w:r>
        <w:rPr>
          <w:u w:val="single"/>
        </w:rPr>
        <w:t>misinformation</w:t>
      </w:r>
      <w:r>
        <w:t xml:space="preserve">, and to self-serving to innovate productively – all </w:t>
      </w:r>
      <w:proofErr w:type="gramStart"/>
      <w:r>
        <w:t>there</w:t>
      </w:r>
      <w:proofErr w:type="gramEnd"/>
      <w:r>
        <w:t xml:space="preserve"> follow-on arguments are </w:t>
      </w:r>
      <w:r>
        <w:rPr>
          <w:u w:val="single"/>
        </w:rPr>
        <w:t>solvency deficits</w:t>
      </w:r>
      <w:r>
        <w:t xml:space="preserve"> to the counterplan</w:t>
      </w:r>
    </w:p>
    <w:p w:rsidR="005415ED" w:rsidRPr="006639A6" w:rsidRDefault="005415ED" w:rsidP="005415ED">
      <w:r>
        <w:rPr>
          <w:b/>
        </w:rPr>
        <w:t xml:space="preserve">Kurzweil </w:t>
      </w:r>
      <w:r w:rsidRPr="00823C2C">
        <w:rPr>
          <w:b/>
        </w:rPr>
        <w:t>15</w:t>
      </w:r>
      <w:r>
        <w:t xml:space="preserve"> (Martin, Director, Educational Transformation Program, Ithaka S+R; Lecturer in Law, Columbia Law School, “Disciplined Devolution and the New Education Federalism,” C</w:t>
      </w:r>
      <w:r w:rsidRPr="00823C2C">
        <w:t xml:space="preserve"> </w:t>
      </w:r>
      <w:r>
        <w:t xml:space="preserve">ALIFORNIA LAW REVIEW Vol. 103:565, Page </w:t>
      </w:r>
      <w:r w:rsidRPr="00823C2C">
        <w:t>581</w:t>
      </w:r>
      <w:r>
        <w:t>-582)</w:t>
      </w:r>
    </w:p>
    <w:p w:rsidR="005415ED" w:rsidRDefault="005415ED" w:rsidP="005415ED">
      <w:pPr>
        <w:rPr>
          <w:rStyle w:val="StyleUnderline"/>
        </w:rPr>
      </w:pPr>
      <w:r w:rsidRPr="0044625B">
        <w:rPr>
          <w:rStyle w:val="Emphasis"/>
        </w:rPr>
        <w:t>The proliferation of these devolutionary approaches to progressive policy making also bears risks</w:t>
      </w:r>
      <w:r>
        <w:t xml:space="preserve">, however. Most notably, </w:t>
      </w:r>
      <w:r w:rsidRPr="0044625B">
        <w:rPr>
          <w:rStyle w:val="StyleUnderline"/>
        </w:rPr>
        <w:t>devolving policy-making authority to states without sufficient accountability</w:t>
      </w:r>
      <w:r>
        <w:t xml:space="preserve"> for their adherence to federal goals </w:t>
      </w:r>
      <w:r w:rsidRPr="0044625B">
        <w:rPr>
          <w:rStyle w:val="Emphasis"/>
        </w:rPr>
        <w:t>may result in inadequate implementation of the federal policy</w:t>
      </w:r>
      <w:r>
        <w:t xml:space="preserve">. </w:t>
      </w:r>
      <w:r w:rsidRPr="0044625B">
        <w:rPr>
          <w:rStyle w:val="StyleUnderline"/>
        </w:rPr>
        <w:t>That risk is particularly salient when the federal government seeks to provide a benefit or protect vulnerable populations</w:t>
      </w:r>
      <w:r>
        <w:t xml:space="preserve"> that lack political power in the states. For instance, resistance by Republican-led states to the ACA’s Medicaid expansion came at the expense of providing medical coverage to uninsured individuals.87 Further, </w:t>
      </w:r>
      <w:r w:rsidRPr="0044625B">
        <w:rPr>
          <w:rStyle w:val="StyleUnderline"/>
        </w:rPr>
        <w:t xml:space="preserve">without strong federal involvement, states may end up regulating in a way that is in their narrow self-interest but </w:t>
      </w:r>
      <w:r w:rsidRPr="0044625B">
        <w:rPr>
          <w:rStyle w:val="Emphasis"/>
        </w:rPr>
        <w:t>contrary to the broader national interest</w:t>
      </w:r>
      <w:r w:rsidRPr="0044625B">
        <w:rPr>
          <w:rStyle w:val="StyleUnderline"/>
        </w:rPr>
        <w:t>.</w:t>
      </w:r>
      <w:r>
        <w:t xml:space="preserve"> For example, </w:t>
      </w:r>
      <w:r w:rsidRPr="0044625B">
        <w:rPr>
          <w:rStyle w:val="StyleUnderline"/>
        </w:rPr>
        <w:t xml:space="preserve">devolution raises the classic concern of </w:t>
      </w:r>
      <w:r w:rsidRPr="0044625B">
        <w:rPr>
          <w:rStyle w:val="Emphasis"/>
        </w:rPr>
        <w:t>a “race to the bottom</w:t>
      </w:r>
      <w:r>
        <w:t xml:space="preserve">” </w:t>
      </w:r>
      <w:r w:rsidRPr="0044625B">
        <w:rPr>
          <w:rStyle w:val="StyleUnderline"/>
        </w:rPr>
        <w:t>in the provision of social services or regulation of corporate or environmental practices.</w:t>
      </w:r>
      <w:r>
        <w:t xml:space="preserve">88 Moreover, </w:t>
      </w:r>
      <w:r w:rsidRPr="0044625B">
        <w:rPr>
          <w:rStyle w:val="StyleUnderline"/>
        </w:rPr>
        <w:t xml:space="preserve">although the aforementioned examples of creative policy making serve as an important counterpoint, </w:t>
      </w:r>
      <w:r w:rsidRPr="0044625B">
        <w:rPr>
          <w:rStyle w:val="Emphasis"/>
        </w:rPr>
        <w:t>many state and local government agencies are themselves organized as hidebound bureaucracies.</w:t>
      </w:r>
      <w:r>
        <w:t xml:space="preserve">89 Transferring policy-making responsibility from the federal bureaucracy to a state or local bureaucracy may result in the same rule-based, compliance-focused governance. </w:t>
      </w:r>
      <w:r w:rsidRPr="008C6EED">
        <w:rPr>
          <w:rStyle w:val="StyleUnderline"/>
        </w:rPr>
        <w:t>Although disaggregating policy making may result in more differentiation by jurisdiction</w:t>
      </w:r>
      <w:r>
        <w:t xml:space="preserve">, </w:t>
      </w:r>
      <w:r w:rsidRPr="008C6EED">
        <w:rPr>
          <w:rStyle w:val="Emphasis"/>
        </w:rPr>
        <w:t>the same problems of uniformity, inflexibility, and street-level arbitrariness may persist within each jurisdiction</w:t>
      </w:r>
      <w:r>
        <w:t xml:space="preserve">. Relatedly, </w:t>
      </w:r>
      <w:r w:rsidRPr="008C6EED">
        <w:rPr>
          <w:rStyle w:val="Emphasis"/>
        </w:rPr>
        <w:t>national political disputes are increasingly replicated at the state or even local levels</w:t>
      </w:r>
      <w:r w:rsidRPr="008C6EED">
        <w:rPr>
          <w:rStyle w:val="StyleUnderline"/>
        </w:rPr>
        <w:t>, further rendering the devolutionary strategy simply a microcosm of the traditional federal structure’s dysfunction</w:t>
      </w:r>
      <w:r>
        <w:t xml:space="preserve">.90 Furthermore, </w:t>
      </w:r>
      <w:r w:rsidRPr="008C6EED">
        <w:rPr>
          <w:rStyle w:val="Emphasis"/>
        </w:rPr>
        <w:t>state and local officials may lack the resources, perspective, or expertise to address particularly challenging problems.</w:t>
      </w:r>
      <w:r>
        <w:t xml:space="preserve"> </w:t>
      </w:r>
      <w:r w:rsidRPr="008C6EED">
        <w:rPr>
          <w:rStyle w:val="StyleUnderline"/>
        </w:rPr>
        <w:t>Resource constraints may result from limited appropriations, an overly broad or burdensome portfolio of responsibilities, or both</w:t>
      </w:r>
      <w:r>
        <w:t xml:space="preserve">. Moreover, </w:t>
      </w:r>
      <w:r w:rsidRPr="008C6EED">
        <w:rPr>
          <w:rStyle w:val="StyleUnderline"/>
        </w:rPr>
        <w:t>state and local officials are likely to be focused on the design and effects of policy in their jurisdictions,</w:t>
      </w:r>
      <w:r>
        <w:t xml:space="preserve"> </w:t>
      </w:r>
      <w:r w:rsidRPr="008C6EED">
        <w:rPr>
          <w:rStyle w:val="Emphasis"/>
        </w:rPr>
        <w:t>but what makes sense locally may not make sense nationally</w:t>
      </w:r>
      <w:r>
        <w:t xml:space="preserve">, </w:t>
      </w:r>
      <w:r w:rsidRPr="008C6EED">
        <w:rPr>
          <w:rStyle w:val="StyleUnderline"/>
        </w:rPr>
        <w:t>because of either externalities or aggregation problems.</w:t>
      </w:r>
      <w:r>
        <w:t xml:space="preserve"> In addition to concerns about conflicting local and national incentives, </w:t>
      </w:r>
      <w:r w:rsidRPr="008C6EED">
        <w:rPr>
          <w:rStyle w:val="Emphasis"/>
        </w:rPr>
        <w:t>state and local officials may have little awareness of successes or failures outside their jurisdiction and therefore be unable to learn from those experiences</w:t>
      </w:r>
      <w:r>
        <w:t xml:space="preserve">. </w:t>
      </w:r>
      <w:r w:rsidRPr="008C6EED">
        <w:rPr>
          <w:rStyle w:val="StyleUnderline"/>
        </w:rPr>
        <w:t>And while policy expertise can be built through experience, the distribution of talent is such that there are undoubtedly state and local offices struggling with policy problems for which they lack expertise.</w:t>
      </w:r>
    </w:p>
    <w:p w:rsidR="005415ED" w:rsidRDefault="005415ED" w:rsidP="005415ED">
      <w:pPr>
        <w:pStyle w:val="Heading2"/>
      </w:pPr>
      <w:r>
        <w:t>Federalism</w:t>
      </w:r>
    </w:p>
    <w:p w:rsidR="005415ED" w:rsidRPr="005415ED" w:rsidRDefault="005415ED" w:rsidP="005415ED"/>
    <w:p w:rsidR="005415ED" w:rsidRDefault="005415ED" w:rsidP="005415ED">
      <w:pPr>
        <w:pStyle w:val="Heading3"/>
      </w:pPr>
      <w:r>
        <w:t xml:space="preserve">Link Turn – Delegation </w:t>
      </w:r>
    </w:p>
    <w:p w:rsidR="005415ED" w:rsidRPr="00A33ABC" w:rsidRDefault="005415ED" w:rsidP="005415ED">
      <w:pPr>
        <w:pStyle w:val="Heading4"/>
      </w:pPr>
      <w:r>
        <w:t>Federal reform of education increases state power</w:t>
      </w:r>
    </w:p>
    <w:p w:rsidR="005415ED" w:rsidRPr="00A33ABC" w:rsidRDefault="005415ED" w:rsidP="005415ED">
      <w:r w:rsidRPr="00A33ABC">
        <w:rPr>
          <w:rStyle w:val="Style13ptBold"/>
        </w:rPr>
        <w:t>Robinson 1</w:t>
      </w:r>
      <w:r>
        <w:rPr>
          <w:rStyle w:val="Style13ptBold"/>
        </w:rPr>
        <w:t>5</w:t>
      </w:r>
      <w:r>
        <w:t xml:space="preserve"> (Kimberly J., Professor, University of Richmond School of Law, Disrupting Education Federalism, Washington University Law Review, Volume 92, Num. 4, 2015, p. 1014-1016)</w:t>
      </w:r>
    </w:p>
    <w:p w:rsidR="005415ED" w:rsidRPr="00A33ABC" w:rsidRDefault="005415ED" w:rsidP="005415ED">
      <w:pPr>
        <w:rPr>
          <w:sz w:val="16"/>
        </w:rPr>
      </w:pPr>
      <w:r w:rsidRPr="00A33ABC">
        <w:rPr>
          <w:sz w:val="16"/>
        </w:rPr>
        <w:t xml:space="preserve">Some may critique my proposed theory for reducing state and local control of and accountability for education. As analyzed in Part I.B. 1, it is important to remember that </w:t>
      </w:r>
      <w:r w:rsidRPr="00A33ABC">
        <w:rPr>
          <w:rStyle w:val="StyleUnderline"/>
        </w:rPr>
        <w:t xml:space="preserve">state and local control of education has greatly diminished over the last few decades and that scholars have noted that </w:t>
      </w:r>
      <w:r w:rsidRPr="00A33ABC">
        <w:rPr>
          <w:rStyle w:val="Emphasis"/>
        </w:rPr>
        <w:t>local control has not characterized the nation's schools for quite some time</w:t>
      </w:r>
      <w:r w:rsidRPr="00A33ABC">
        <w:rPr>
          <w:sz w:val="16"/>
        </w:rPr>
        <w:t xml:space="preserve">.328 In addition, </w:t>
      </w:r>
      <w:r w:rsidRPr="00A33ABC">
        <w:rPr>
          <w:rStyle w:val="StyleUnderline"/>
        </w:rPr>
        <w:t xml:space="preserve">local control is not typically considered an </w:t>
      </w:r>
      <w:proofErr w:type="gramStart"/>
      <w:r w:rsidRPr="00A33ABC">
        <w:rPr>
          <w:rStyle w:val="StyleUnderline"/>
        </w:rPr>
        <w:t>end in itself</w:t>
      </w:r>
      <w:proofErr w:type="gramEnd"/>
      <w:r w:rsidRPr="00A33ABC">
        <w:rPr>
          <w:sz w:val="16"/>
        </w:rPr>
        <w:t xml:space="preserve">. As political scientist Douglas Reed insightfully noted, "Local control is a good thing to the extent that it improves educational performance and builds strong communities; to the extent that </w:t>
      </w:r>
      <w:r w:rsidRPr="00A33ABC">
        <w:rPr>
          <w:rStyle w:val="StyleUnderline"/>
        </w:rPr>
        <w:t>it isolates, excludes, and homogenizes our schools, rendering them grossly unequal</w:t>
      </w:r>
      <w:r w:rsidRPr="00A33ABC">
        <w:rPr>
          <w:sz w:val="16"/>
        </w:rPr>
        <w:t>, localism is a problem." 329 Therefore, my theory seeks to reduce harmful aspects of state and local control of education while simultaneously empowering beneficial and collaborative aspects.</w:t>
      </w:r>
    </w:p>
    <w:p w:rsidR="005415ED" w:rsidRPr="00A33ABC" w:rsidRDefault="005415ED" w:rsidP="005415ED">
      <w:pPr>
        <w:rPr>
          <w:sz w:val="16"/>
        </w:rPr>
      </w:pPr>
      <w:r w:rsidRPr="00A33ABC">
        <w:rPr>
          <w:sz w:val="16"/>
        </w:rPr>
        <w:t xml:space="preserve">Under my proposed theory, </w:t>
      </w:r>
      <w:r w:rsidRPr="00A33ABC">
        <w:rPr>
          <w:rStyle w:val="StyleUnderline"/>
        </w:rPr>
        <w:t>states admittedly would lose some control over education because they would be accountable to the federal government for ending longstanding disparities in educational opportunity</w:t>
      </w:r>
      <w:r w:rsidRPr="00A33ABC">
        <w:rPr>
          <w:sz w:val="16"/>
        </w:rPr>
        <w:t xml:space="preserve">. A hallmark of the American education system has been the freedom that mostly affluent parents enjoy: to provide their children a better education than the one given to less privileged children.330 In addition, some states and localities also may contend that they should retain the ability to focus their resources on some children rather than spreading them more equitably to all children.3 31 I contend that </w:t>
      </w:r>
      <w:r w:rsidRPr="00A33ABC">
        <w:rPr>
          <w:rStyle w:val="Emphasis"/>
        </w:rPr>
        <w:t>the loss of this type of state and local control would benefit the nation's education system</w:t>
      </w:r>
      <w:r w:rsidRPr="00A33ABC">
        <w:rPr>
          <w:sz w:val="16"/>
        </w:rPr>
        <w:t>.</w:t>
      </w:r>
    </w:p>
    <w:p w:rsidR="005415ED" w:rsidRPr="00A33ABC" w:rsidRDefault="005415ED" w:rsidP="005415ED">
      <w:pPr>
        <w:rPr>
          <w:sz w:val="16"/>
        </w:rPr>
      </w:pPr>
      <w:r w:rsidRPr="00A33ABC">
        <w:rPr>
          <w:sz w:val="16"/>
        </w:rPr>
        <w:t xml:space="preserve">At the same time, </w:t>
      </w:r>
      <w:r w:rsidRPr="00A33ABC">
        <w:rPr>
          <w:rStyle w:val="StyleUnderline"/>
        </w:rPr>
        <w:t>other aspects of state and local control of education would remain</w:t>
      </w:r>
      <w:r w:rsidRPr="00A33ABC">
        <w:rPr>
          <w:sz w:val="16"/>
        </w:rPr>
        <w:t xml:space="preserve"> if my theory was adopted. Under this theory, </w:t>
      </w:r>
      <w:r w:rsidRPr="00A33ABC">
        <w:rPr>
          <w:rStyle w:val="StyleUnderline"/>
        </w:rPr>
        <w:t>states would retain authority to control education policymaking through education governance</w:t>
      </w:r>
      <w:r w:rsidRPr="00A33ABC">
        <w:rPr>
          <w:sz w:val="16"/>
        </w:rPr>
        <w:t xml:space="preserve">, </w:t>
      </w:r>
      <w:r w:rsidRPr="00A33ABC">
        <w:rPr>
          <w:rStyle w:val="StyleUnderline"/>
        </w:rPr>
        <w:t>the nature and content of a school finance system</w:t>
      </w:r>
      <w:r w:rsidRPr="00A33ABC">
        <w:rPr>
          <w:sz w:val="16"/>
        </w:rPr>
        <w:t xml:space="preserve">, </w:t>
      </w:r>
      <w:r w:rsidRPr="00A33ABC">
        <w:rPr>
          <w:rStyle w:val="StyleUnderline"/>
        </w:rPr>
        <w:t>state assessments and graduation standards</w:t>
      </w:r>
      <w:r w:rsidRPr="00A33ABC">
        <w:rPr>
          <w:sz w:val="16"/>
        </w:rPr>
        <w:t xml:space="preserve">, </w:t>
      </w:r>
      <w:r w:rsidRPr="00A33ABC">
        <w:rPr>
          <w:rStyle w:val="StyleUnderline"/>
        </w:rPr>
        <w:t>and a wide variety of teaching and curricular decisions</w:t>
      </w:r>
      <w:r w:rsidRPr="00A33ABC">
        <w:rPr>
          <w:sz w:val="16"/>
        </w:rPr>
        <w:t xml:space="preserve">. 332 </w:t>
      </w:r>
      <w:r w:rsidRPr="00A33ABC">
        <w:rPr>
          <w:rStyle w:val="Emphasis"/>
        </w:rPr>
        <w:t>Localities would continue to administer education</w:t>
      </w:r>
      <w:r w:rsidRPr="00A33ABC">
        <w:rPr>
          <w:sz w:val="16"/>
        </w:rPr>
        <w:t xml:space="preserve">, </w:t>
      </w:r>
      <w:r w:rsidRPr="00A33ABC">
        <w:rPr>
          <w:rStyle w:val="StyleUnderline"/>
        </w:rPr>
        <w:t>manage the daily operation of schools</w:t>
      </w:r>
      <w:r w:rsidRPr="00A33ABC">
        <w:rPr>
          <w:sz w:val="16"/>
        </w:rPr>
        <w:t xml:space="preserve">, </w:t>
      </w:r>
      <w:r w:rsidRPr="00A33ABC">
        <w:rPr>
          <w:rStyle w:val="StyleUnderline"/>
        </w:rPr>
        <w:t>hire teachers and staff</w:t>
      </w:r>
      <w:r w:rsidRPr="00A33ABC">
        <w:rPr>
          <w:sz w:val="16"/>
        </w:rPr>
        <w:t xml:space="preserve">, </w:t>
      </w:r>
      <w:r w:rsidRPr="00A33ABC">
        <w:rPr>
          <w:rStyle w:val="StyleUnderline"/>
        </w:rPr>
        <w:t>build and maintain schools, and transport students</w:t>
      </w:r>
      <w:r w:rsidRPr="00A33ABC">
        <w:rPr>
          <w:sz w:val="16"/>
        </w:rPr>
        <w:t xml:space="preserve">.333 Issues such as class size and governance would remain within the purview of state and local government. Furthermore, </w:t>
      </w:r>
      <w:r w:rsidRPr="00A33ABC">
        <w:rPr>
          <w:rStyle w:val="StyleUnderline"/>
        </w:rPr>
        <w:t>maintaining these functions under state and local authority fosters continuance of most of the existing levels of state and local accountability for education</w:t>
      </w:r>
      <w:r w:rsidRPr="00A33ABC">
        <w:rPr>
          <w:sz w:val="16"/>
        </w:rPr>
        <w:t>.</w:t>
      </w:r>
    </w:p>
    <w:p w:rsidR="005415ED" w:rsidRPr="00A33ABC" w:rsidRDefault="005415ED" w:rsidP="005415ED">
      <w:pPr>
        <w:rPr>
          <w:sz w:val="16"/>
        </w:rPr>
      </w:pPr>
      <w:r w:rsidRPr="00A33ABC">
        <w:rPr>
          <w:sz w:val="16"/>
        </w:rPr>
        <w:t xml:space="preserve">Most importantly, my proposed theory would foster new types of state and local control over education. Currently, </w:t>
      </w:r>
      <w:r w:rsidRPr="00A33ABC">
        <w:rPr>
          <w:rStyle w:val="StyleUnderline"/>
        </w:rPr>
        <w:t>substantial disparities exist in each state's capacity to offer high-quality educational opportunities</w:t>
      </w:r>
      <w:r w:rsidRPr="00A33ABC">
        <w:rPr>
          <w:sz w:val="16"/>
        </w:rPr>
        <w:t xml:space="preserve">. 3 34 </w:t>
      </w:r>
      <w:r w:rsidRPr="00A33ABC">
        <w:rPr>
          <w:rStyle w:val="StyleUnderline"/>
        </w:rPr>
        <w:t>The absence of federal intervention to address these disparate capacities leaves many states without the ability to offer their citizens an excellent education</w:t>
      </w:r>
      <w:r w:rsidRPr="00A33ABC">
        <w:rPr>
          <w:sz w:val="16"/>
        </w:rPr>
        <w:t xml:space="preserve">. </w:t>
      </w:r>
      <w:r w:rsidRPr="00A33ABC">
        <w:rPr>
          <w:rStyle w:val="StyleUnderline"/>
        </w:rPr>
        <w:t xml:space="preserve">Placing </w:t>
      </w:r>
      <w:r w:rsidRPr="00A33ABC">
        <w:rPr>
          <w:rStyle w:val="Emphasis"/>
        </w:rPr>
        <w:t>primary responsibility on the federal government</w:t>
      </w:r>
      <w:r w:rsidRPr="00A33ABC">
        <w:rPr>
          <w:rStyle w:val="StyleUnderline"/>
        </w:rPr>
        <w:t xml:space="preserve"> for leading a national effort to close opportunity and achievement gaps will </w:t>
      </w:r>
      <w:r w:rsidRPr="00A33ABC">
        <w:rPr>
          <w:rStyle w:val="Emphasis"/>
        </w:rPr>
        <w:t>expand state and local control of education</w:t>
      </w:r>
      <w:r w:rsidRPr="00A33ABC">
        <w:rPr>
          <w:sz w:val="16"/>
        </w:rPr>
        <w:t xml:space="preserve"> </w:t>
      </w:r>
      <w:r w:rsidRPr="00A33ABC">
        <w:rPr>
          <w:rStyle w:val="StyleUnderline"/>
        </w:rPr>
        <w:t xml:space="preserve">because it will provide state and local governments both a </w:t>
      </w:r>
      <w:r w:rsidRPr="00A33ABC">
        <w:rPr>
          <w:rStyle w:val="Emphasis"/>
        </w:rPr>
        <w:t>greater</w:t>
      </w:r>
      <w:r w:rsidRPr="00A33ABC">
        <w:rPr>
          <w:rStyle w:val="StyleUnderline"/>
        </w:rPr>
        <w:t xml:space="preserve"> and </w:t>
      </w:r>
      <w:r w:rsidRPr="00A33ABC">
        <w:rPr>
          <w:rStyle w:val="Emphasis"/>
        </w:rPr>
        <w:t>more equal</w:t>
      </w:r>
      <w:r w:rsidRPr="00A33ABC">
        <w:rPr>
          <w:rStyle w:val="StyleUnderline"/>
        </w:rPr>
        <w:t xml:space="preserve"> capacity to offer all children an excellent education</w:t>
      </w:r>
      <w:r w:rsidRPr="00A33ABC">
        <w:rPr>
          <w:sz w:val="16"/>
        </w:rPr>
        <w:t xml:space="preserve">.33 5 </w:t>
      </w:r>
      <w:r w:rsidRPr="00A33ABC">
        <w:rPr>
          <w:rStyle w:val="StyleUnderline"/>
        </w:rPr>
        <w:t xml:space="preserve">This enhanced capacity will </w:t>
      </w:r>
      <w:r w:rsidRPr="00A33ABC">
        <w:rPr>
          <w:rStyle w:val="Emphasis"/>
        </w:rPr>
        <w:t>empower</w:t>
      </w:r>
      <w:r w:rsidRPr="00A33ABC">
        <w:rPr>
          <w:rStyle w:val="StyleUnderline"/>
        </w:rPr>
        <w:t xml:space="preserve"> states</w:t>
      </w:r>
      <w:r w:rsidRPr="00A33ABC">
        <w:rPr>
          <w:sz w:val="16"/>
        </w:rPr>
        <w:t xml:space="preserve"> </w:t>
      </w:r>
      <w:r w:rsidRPr="00A33ABC">
        <w:rPr>
          <w:rStyle w:val="StyleUnderline"/>
        </w:rPr>
        <w:t>and localities</w:t>
      </w:r>
      <w:r w:rsidRPr="00A33ABC">
        <w:rPr>
          <w:sz w:val="16"/>
        </w:rPr>
        <w:t xml:space="preserve"> to engage in innovative reforms that were previously hindered by capacity limitations. In this way, greater equity in the distribution of state and local control and equal access to an excellent education can co-exist as complementary rather than competing goals. </w:t>
      </w:r>
      <w:r w:rsidRPr="00A33ABC">
        <w:rPr>
          <w:rStyle w:val="StyleUnderline"/>
        </w:rPr>
        <w:t>Once each state has a more uniform ability to offer equal access to an excellent education, the states will decide how they want to achieve this goal</w:t>
      </w:r>
      <w:r w:rsidRPr="00A33ABC">
        <w:rPr>
          <w:sz w:val="16"/>
        </w:rPr>
        <w:t xml:space="preserve">. By leaving the methods for achieving this goal to the states, my theory will preserve the states and localities as laboratories of reform. Moreover, these </w:t>
      </w:r>
      <w:r w:rsidRPr="00A33ABC">
        <w:rPr>
          <w:rStyle w:val="StyleUnderline"/>
        </w:rPr>
        <w:t xml:space="preserve">laboratories would have </w:t>
      </w:r>
      <w:r w:rsidRPr="00A33ABC">
        <w:rPr>
          <w:rStyle w:val="Emphasis"/>
        </w:rPr>
        <w:t>new federal research</w:t>
      </w:r>
      <w:r w:rsidRPr="00A33ABC">
        <w:rPr>
          <w:sz w:val="16"/>
        </w:rPr>
        <w:t xml:space="preserve">, </w:t>
      </w:r>
      <w:r w:rsidRPr="00A33ABC">
        <w:rPr>
          <w:rStyle w:val="Emphasis"/>
        </w:rPr>
        <w:t>technical expertise</w:t>
      </w:r>
      <w:r w:rsidRPr="00A33ABC">
        <w:rPr>
          <w:sz w:val="16"/>
        </w:rPr>
        <w:t xml:space="preserve">, </w:t>
      </w:r>
      <w:r w:rsidRPr="00A33ABC">
        <w:rPr>
          <w:rStyle w:val="StyleUnderline"/>
        </w:rPr>
        <w:t xml:space="preserve">and </w:t>
      </w:r>
      <w:r w:rsidRPr="00A33ABC">
        <w:rPr>
          <w:rStyle w:val="Emphasis"/>
        </w:rPr>
        <w:t>financial assistance</w:t>
      </w:r>
      <w:r w:rsidRPr="00A33ABC">
        <w:rPr>
          <w:rStyle w:val="StyleUnderline"/>
        </w:rPr>
        <w:t xml:space="preserve"> to support the identification and implementation of effective reforms</w:t>
      </w:r>
      <w:r w:rsidRPr="00A33ABC">
        <w:rPr>
          <w:sz w:val="16"/>
        </w:rPr>
        <w:t xml:space="preserve">. Therefore, </w:t>
      </w:r>
      <w:r w:rsidRPr="00A33ABC">
        <w:rPr>
          <w:rStyle w:val="Emphasis"/>
        </w:rPr>
        <w:t>those who believe that excellence is best fostered through state and local control may find comfort</w:t>
      </w:r>
      <w:r w:rsidRPr="00A33ABC">
        <w:rPr>
          <w:sz w:val="16"/>
        </w:rPr>
        <w:t xml:space="preserve"> in the fact that under my proposed theory, the states ultimately would decide how to ensure equal access to an excellent education.</w:t>
      </w:r>
    </w:p>
    <w:p w:rsidR="005415ED" w:rsidRDefault="005415ED" w:rsidP="005415ED">
      <w:pPr>
        <w:rPr>
          <w:sz w:val="16"/>
        </w:rPr>
      </w:pPr>
      <w:r w:rsidRPr="00A33ABC">
        <w:rPr>
          <w:sz w:val="16"/>
        </w:rPr>
        <w:t xml:space="preserve">Federal reform consistent with my theory for disrupting education federalism might diminish some state and local accountability for education. Once the federal government takes responsibility as the final guarantor of equal access to an excellent education and thereafter monitors state progress toward achieving this goal, the public will begin to hold the federal government accountable for educational disparities. This accountability is more diffuse and less effective than state and local accountability because federal officials are more removed from state and local electorates and are held accountable for a wider range of decisions.3 36 However, it is important to note two responses to this concern. First, </w:t>
      </w:r>
      <w:r w:rsidRPr="00A33ABC">
        <w:rPr>
          <w:rStyle w:val="StyleUnderline"/>
        </w:rPr>
        <w:t>the public has not effectively held state and local officials accountable for closing opportunity gaps</w:t>
      </w:r>
      <w:r w:rsidRPr="00A33ABC">
        <w:rPr>
          <w:sz w:val="16"/>
        </w:rPr>
        <w:t xml:space="preserve">. For that reason, </w:t>
      </w:r>
      <w:r w:rsidRPr="00A33ABC">
        <w:rPr>
          <w:rStyle w:val="StyleUnderline"/>
        </w:rPr>
        <w:t>adding an additional layer of accountability</w:t>
      </w:r>
      <w:r w:rsidRPr="00A33ABC">
        <w:rPr>
          <w:sz w:val="16"/>
        </w:rPr>
        <w:t>-even a diffuse layer-</w:t>
      </w:r>
      <w:r w:rsidRPr="00A33ABC">
        <w:rPr>
          <w:rStyle w:val="StyleUnderline"/>
        </w:rPr>
        <w:t>could facilitate achievement of this objective</w:t>
      </w:r>
      <w:r w:rsidRPr="00A33ABC">
        <w:rPr>
          <w:sz w:val="16"/>
        </w:rPr>
        <w:t xml:space="preserve">. Second, as noted above, </w:t>
      </w:r>
      <w:r w:rsidRPr="00A33ABC">
        <w:rPr>
          <w:rStyle w:val="StyleUnderline"/>
        </w:rPr>
        <w:t>this</w:t>
      </w:r>
      <w:r w:rsidRPr="00A33ABC">
        <w:rPr>
          <w:sz w:val="16"/>
        </w:rPr>
        <w:t xml:space="preserve"> proposed theory </w:t>
      </w:r>
      <w:r w:rsidRPr="00A33ABC">
        <w:rPr>
          <w:rStyle w:val="StyleUnderline"/>
        </w:rPr>
        <w:t>would not remove state and local accountability for ensuring equal access to an excellent education</w:t>
      </w:r>
      <w:r w:rsidRPr="00A33ABC">
        <w:rPr>
          <w:sz w:val="16"/>
        </w:rPr>
        <w:t xml:space="preserve">. Instead, state and local officials would be charged with designing and implementing plans to achieve this goal and thus </w:t>
      </w:r>
      <w:r w:rsidRPr="00A33ABC">
        <w:rPr>
          <w:rStyle w:val="Emphasis"/>
        </w:rPr>
        <w:t>critical aspects of state and local accountability would be preserved</w:t>
      </w:r>
      <w:r w:rsidRPr="00A33ABC">
        <w:rPr>
          <w:sz w:val="16"/>
        </w:rPr>
        <w:t xml:space="preserve">.33 7 </w:t>
      </w:r>
      <w:r w:rsidRPr="00A33ABC">
        <w:rPr>
          <w:rStyle w:val="StyleUnderline"/>
        </w:rPr>
        <w:t>Federal officials would be responsible for offering some of the incentives, research, expertise, and financial support that is needed to accomplish this objective</w:t>
      </w:r>
      <w:r w:rsidRPr="00A33ABC">
        <w:rPr>
          <w:sz w:val="16"/>
        </w:rPr>
        <w:t xml:space="preserve">. In these ways, my proposed theory ultimately would increase total government accountability for achieving this goal. For these reasons, </w:t>
      </w:r>
      <w:r w:rsidRPr="00A33ABC">
        <w:rPr>
          <w:rStyle w:val="StyleUnderline"/>
        </w:rPr>
        <w:t>it would more effectively reap some of the benefits that education federalism is designed to achieve</w:t>
      </w:r>
      <w:r w:rsidRPr="00A33ABC">
        <w:rPr>
          <w:sz w:val="16"/>
        </w:rPr>
        <w:t>.</w:t>
      </w:r>
    </w:p>
    <w:p w:rsidR="00663425" w:rsidRDefault="00663425" w:rsidP="00663425">
      <w:pPr>
        <w:pStyle w:val="Heading3"/>
      </w:pPr>
      <w:r>
        <w:t>AT: Developing Countries</w:t>
      </w:r>
    </w:p>
    <w:p w:rsidR="00663425" w:rsidRDefault="00663425" w:rsidP="00663425">
      <w:pPr>
        <w:pStyle w:val="Heading4"/>
      </w:pPr>
      <w:r>
        <w:t>Developing countries can’t handle federalism</w:t>
      </w:r>
    </w:p>
    <w:p w:rsidR="00663425" w:rsidRPr="008171BE" w:rsidRDefault="00663425" w:rsidP="00663425">
      <w:proofErr w:type="spellStart"/>
      <w:r w:rsidRPr="00BF2571">
        <w:rPr>
          <w:rStyle w:val="Style13ptBold"/>
        </w:rPr>
        <w:t>Ribstein</w:t>
      </w:r>
      <w:proofErr w:type="spellEnd"/>
      <w:r w:rsidRPr="00BF2571">
        <w:rPr>
          <w:rStyle w:val="Style13ptBold"/>
        </w:rPr>
        <w:t xml:space="preserve"> and Kobayashi </w:t>
      </w:r>
      <w:r>
        <w:rPr>
          <w:rStyle w:val="Style13ptBold"/>
        </w:rPr>
        <w:t>6</w:t>
      </w:r>
      <w:r>
        <w:t xml:space="preserve">, </w:t>
      </w:r>
      <w:r w:rsidRPr="00BF2571">
        <w:t>Larry E</w:t>
      </w:r>
      <w:r>
        <w:t xml:space="preserve">. </w:t>
      </w:r>
      <w:proofErr w:type="spellStart"/>
      <w:r>
        <w:t>Ribstein</w:t>
      </w:r>
      <w:proofErr w:type="spellEnd"/>
      <w:r>
        <w:t xml:space="preserve">* and Bruce Kobayashi**, *Richard W. and Marie L. Corman Professor, University of Illinois College of Law **Associate Dean and Professor of Law, George Mason University School of Law, THE ECONOMICS OF FEDERALISM, </w:t>
      </w:r>
      <w:r w:rsidRPr="00BF2571">
        <w:t>http://www.law.gmu.edu/assets/files/publications/working_papers/06-15.pdf</w:t>
      </w:r>
    </w:p>
    <w:p w:rsidR="00663425" w:rsidRPr="008171BE" w:rsidRDefault="00663425" w:rsidP="00663425">
      <w:r>
        <w:t xml:space="preserve">A </w:t>
      </w:r>
      <w:r w:rsidRPr="008171BE">
        <w:rPr>
          <w:rStyle w:val="StyleUnderline"/>
        </w:rPr>
        <w:t xml:space="preserve">critical modern </w:t>
      </w:r>
      <w:r w:rsidRPr="00675104">
        <w:rPr>
          <w:rStyle w:val="StyleUnderline"/>
        </w:rPr>
        <w:t>federalism</w:t>
      </w:r>
      <w:r w:rsidRPr="008171BE">
        <w:rPr>
          <w:rStyle w:val="StyleUnderline"/>
        </w:rPr>
        <w:t xml:space="preserve"> issue is the extent to which federalism should be</w:t>
      </w:r>
      <w:r>
        <w:rPr>
          <w:rStyle w:val="StyleUnderline"/>
        </w:rPr>
        <w:t xml:space="preserve"> </w:t>
      </w:r>
      <w:r w:rsidRPr="008171BE">
        <w:rPr>
          <w:rStyle w:val="StyleUnderline"/>
        </w:rPr>
        <w:t>promoted for developing countries</w:t>
      </w:r>
      <w:r>
        <w:t xml:space="preserve">. The success of federalism in developed countries in encouraging markets and property rights suggests that this approach would also work </w:t>
      </w:r>
      <w:r w:rsidRPr="00675104">
        <w:rPr>
          <w:rStyle w:val="StyleUnderline"/>
        </w:rPr>
        <w:t>in developing countries</w:t>
      </w:r>
      <w:r w:rsidRPr="00675104">
        <w:t xml:space="preserve">. </w:t>
      </w:r>
      <w:r w:rsidRPr="008171BE">
        <w:t xml:space="preserve">On the other hand, the </w:t>
      </w:r>
      <w:proofErr w:type="spellStart"/>
      <w:r w:rsidRPr="008171BE">
        <w:t>Tiebout</w:t>
      </w:r>
      <w:proofErr w:type="spellEnd"/>
      <w:r w:rsidRPr="008171BE">
        <w:t xml:space="preserve"> </w:t>
      </w:r>
      <w:r w:rsidRPr="00675104">
        <w:rPr>
          <w:rStyle w:val="StyleUnderline"/>
        </w:rPr>
        <w:t>conditions</w:t>
      </w:r>
      <w:r w:rsidRPr="00675104">
        <w:t xml:space="preserve"> </w:t>
      </w:r>
      <w:r w:rsidRPr="008171BE">
        <w:t xml:space="preserve">arguably </w:t>
      </w:r>
      <w:r w:rsidRPr="00675104">
        <w:rPr>
          <w:rStyle w:val="Emphasis"/>
        </w:rPr>
        <w:t xml:space="preserve">cannot be met in many </w:t>
      </w:r>
      <w:r w:rsidRPr="008171BE">
        <w:rPr>
          <w:rStyle w:val="Emphasis"/>
        </w:rPr>
        <w:t xml:space="preserve">such </w:t>
      </w:r>
      <w:r w:rsidRPr="00675104">
        <w:rPr>
          <w:rStyle w:val="Emphasis"/>
        </w:rPr>
        <w:t>countries</w:t>
      </w:r>
      <w:r w:rsidRPr="00675104">
        <w:rPr>
          <w:rStyle w:val="StyleUnderline"/>
        </w:rPr>
        <w:t xml:space="preserve"> because of</w:t>
      </w:r>
      <w:r w:rsidRPr="008171BE">
        <w:rPr>
          <w:rStyle w:val="StyleUnderline"/>
        </w:rPr>
        <w:t xml:space="preserve"> citizens’ </w:t>
      </w:r>
      <w:r w:rsidRPr="00675104">
        <w:rPr>
          <w:rStyle w:val="Emphasis"/>
        </w:rPr>
        <w:t>lack of mobility</w:t>
      </w:r>
      <w:r w:rsidRPr="008171BE">
        <w:rPr>
          <w:rStyle w:val="StyleUnderline"/>
        </w:rPr>
        <w:t xml:space="preserve"> resulting </w:t>
      </w:r>
      <w:r w:rsidRPr="00675104">
        <w:rPr>
          <w:rStyle w:val="StyleUnderline"/>
        </w:rPr>
        <w:t>from</w:t>
      </w:r>
      <w:r w:rsidRPr="008171BE">
        <w:rPr>
          <w:rStyle w:val="StyleUnderline"/>
        </w:rPr>
        <w:t>, among other</w:t>
      </w:r>
      <w:r>
        <w:rPr>
          <w:rStyle w:val="StyleUnderline"/>
        </w:rPr>
        <w:t xml:space="preserve"> </w:t>
      </w:r>
      <w:r w:rsidRPr="008171BE">
        <w:rPr>
          <w:rStyle w:val="StyleUnderline"/>
        </w:rPr>
        <w:t xml:space="preserve">factors, the presence of </w:t>
      </w:r>
      <w:r w:rsidRPr="00675104">
        <w:rPr>
          <w:rStyle w:val="Emphasis"/>
        </w:rPr>
        <w:t>community-specific public goods</w:t>
      </w:r>
      <w:r w:rsidRPr="00675104">
        <w:rPr>
          <w:rStyle w:val="StyleUnderline"/>
        </w:rPr>
        <w:t xml:space="preserve">, </w:t>
      </w:r>
      <w:r w:rsidRPr="00675104">
        <w:rPr>
          <w:rStyle w:val="Emphasis"/>
        </w:rPr>
        <w:t>cultural and language differences</w:t>
      </w:r>
      <w:r w:rsidRPr="00675104">
        <w:rPr>
          <w:rStyle w:val="StyleUnderline"/>
        </w:rPr>
        <w:t xml:space="preserve"> and </w:t>
      </w:r>
      <w:r w:rsidRPr="00675104">
        <w:rPr>
          <w:rStyle w:val="Emphasis"/>
        </w:rPr>
        <w:t>strong norms</w:t>
      </w:r>
      <w:r w:rsidRPr="00675104">
        <w:rPr>
          <w:rStyle w:val="StyleUnderline"/>
        </w:rPr>
        <w:t xml:space="preserve"> limiting acceptance of outsiders</w:t>
      </w:r>
      <w:r w:rsidRPr="008171BE">
        <w:rPr>
          <w:rStyle w:val="StyleUnderline"/>
        </w:rPr>
        <w:t xml:space="preserve">. Also, </w:t>
      </w:r>
      <w:r w:rsidRPr="00675104">
        <w:rPr>
          <w:rStyle w:val="StyleUnderline"/>
        </w:rPr>
        <w:t>state governments</w:t>
      </w:r>
      <w:r>
        <w:rPr>
          <w:rStyle w:val="StyleUnderline"/>
        </w:rPr>
        <w:t xml:space="preserve"> </w:t>
      </w:r>
      <w:r w:rsidRPr="008171BE">
        <w:rPr>
          <w:rStyle w:val="StyleUnderline"/>
        </w:rPr>
        <w:t xml:space="preserve">often </w:t>
      </w:r>
      <w:r w:rsidRPr="00675104">
        <w:rPr>
          <w:rStyle w:val="StyleUnderline"/>
        </w:rPr>
        <w:t xml:space="preserve">have </w:t>
      </w:r>
      <w:r w:rsidRPr="00675104">
        <w:rPr>
          <w:rStyle w:val="Emphasis"/>
        </w:rPr>
        <w:t>weak information</w:t>
      </w:r>
      <w:r w:rsidRPr="00675104">
        <w:rPr>
          <w:rStyle w:val="StyleUnderline"/>
        </w:rPr>
        <w:t xml:space="preserve">, </w:t>
      </w:r>
      <w:r w:rsidRPr="00675104">
        <w:rPr>
          <w:rStyle w:val="Emphasis"/>
        </w:rPr>
        <w:t>accounting</w:t>
      </w:r>
      <w:r w:rsidRPr="00675104">
        <w:rPr>
          <w:rStyle w:val="StyleUnderline"/>
        </w:rPr>
        <w:t xml:space="preserve"> and </w:t>
      </w:r>
      <w:r w:rsidRPr="00675104">
        <w:rPr>
          <w:rStyle w:val="Emphasis"/>
        </w:rPr>
        <w:t>accountability</w:t>
      </w:r>
      <w:r w:rsidRPr="00675104">
        <w:rPr>
          <w:rStyle w:val="StyleUnderline"/>
        </w:rPr>
        <w:t xml:space="preserve"> and </w:t>
      </w:r>
      <w:r w:rsidRPr="00675104">
        <w:rPr>
          <w:rStyle w:val="Emphasis"/>
        </w:rPr>
        <w:t>low-quality public bureaucrats</w:t>
      </w:r>
      <w:r w:rsidRPr="008171BE">
        <w:rPr>
          <w:rStyle w:val="StyleUnderline"/>
        </w:rPr>
        <w:t xml:space="preserve"> as </w:t>
      </w:r>
      <w:r w:rsidRPr="00675104">
        <w:rPr>
          <w:rStyle w:val="StyleUnderline"/>
        </w:rPr>
        <w:t>compared with the central government</w:t>
      </w:r>
      <w:r>
        <w:t xml:space="preserve"> (</w:t>
      </w:r>
      <w:proofErr w:type="spellStart"/>
      <w:r>
        <w:t>Bardhan</w:t>
      </w:r>
      <w:proofErr w:type="spellEnd"/>
      <w:r>
        <w:t xml:space="preserve"> 2002; Oates 1999 at 1144; Martin &amp; Lewis (1956), Shah 1998).</w:t>
      </w:r>
    </w:p>
    <w:p w:rsidR="00663425" w:rsidRPr="002972DE" w:rsidRDefault="00663425" w:rsidP="00663425">
      <w:pPr>
        <w:pStyle w:val="Heading3"/>
      </w:pPr>
      <w:r>
        <w:t>AT: Solves War</w:t>
      </w:r>
    </w:p>
    <w:p w:rsidR="00663425" w:rsidRPr="00981DDF" w:rsidRDefault="00663425" w:rsidP="00663425">
      <w:pPr>
        <w:pStyle w:val="Heading4"/>
      </w:pPr>
      <w:r>
        <w:t xml:space="preserve">It’s </w:t>
      </w:r>
      <w:r>
        <w:rPr>
          <w:u w:val="single"/>
        </w:rPr>
        <w:t>insufficient</w:t>
      </w:r>
      <w:r>
        <w:t xml:space="preserve"> to resolve serious disputes</w:t>
      </w:r>
    </w:p>
    <w:p w:rsidR="00663425" w:rsidRPr="001100D4" w:rsidRDefault="00663425" w:rsidP="00663425">
      <w:proofErr w:type="spellStart"/>
      <w:r w:rsidRPr="001100D4">
        <w:rPr>
          <w:rStyle w:val="Style13ptBold"/>
        </w:rPr>
        <w:t>Nivola</w:t>
      </w:r>
      <w:proofErr w:type="spellEnd"/>
      <w:r w:rsidRPr="001100D4">
        <w:rPr>
          <w:rStyle w:val="Style13ptBold"/>
        </w:rPr>
        <w:t xml:space="preserve"> 5</w:t>
      </w:r>
      <w:r>
        <w:t xml:space="preserve">, Peter </w:t>
      </w:r>
      <w:proofErr w:type="spellStart"/>
      <w:r>
        <w:t>Nivola</w:t>
      </w:r>
      <w:proofErr w:type="spellEnd"/>
      <w:r>
        <w:t xml:space="preserve"> is a Senior Fellow of Governance Studies at the Brookings Institute, Why Federalism Matters, </w:t>
      </w:r>
      <w:r w:rsidRPr="001100D4">
        <w:t>http://www.brookings.edu/research/papers/2005/10/governance-nivola</w:t>
      </w:r>
    </w:p>
    <w:p w:rsidR="00663425" w:rsidRPr="00981DDF" w:rsidRDefault="00663425" w:rsidP="00663425">
      <w:pPr>
        <w:rPr>
          <w:rStyle w:val="StyleUnderline"/>
        </w:rPr>
      </w:pPr>
      <w:r w:rsidRPr="00675104">
        <w:rPr>
          <w:rStyle w:val="StyleUnderline"/>
        </w:rPr>
        <w:t xml:space="preserve">Where </w:t>
      </w:r>
      <w:r w:rsidRPr="0096760E">
        <w:rPr>
          <w:rStyle w:val="Emphasis"/>
        </w:rPr>
        <w:t xml:space="preserve">truly </w:t>
      </w:r>
      <w:r w:rsidRPr="00675104">
        <w:rPr>
          <w:rStyle w:val="Emphasis"/>
        </w:rPr>
        <w:t>profound regional linguistic, religious, or cultural differences persist</w:t>
      </w:r>
      <w:r w:rsidRPr="002972DE">
        <w:rPr>
          <w:rStyle w:val="StyleUnderline"/>
        </w:rPr>
        <w:t xml:space="preserve">, however, </w:t>
      </w:r>
      <w:r w:rsidRPr="00675104">
        <w:rPr>
          <w:rStyle w:val="StyleUnderline"/>
        </w:rPr>
        <w:t>federating is</w:t>
      </w:r>
      <w:r w:rsidRPr="002972DE">
        <w:rPr>
          <w:rStyle w:val="StyleUnderline"/>
        </w:rPr>
        <w:t xml:space="preserve"> </w:t>
      </w:r>
      <w:r w:rsidRPr="00981DDF">
        <w:rPr>
          <w:rStyle w:val="Emphasis"/>
        </w:rPr>
        <w:t xml:space="preserve">by </w:t>
      </w:r>
      <w:r w:rsidRPr="00675104">
        <w:rPr>
          <w:rStyle w:val="Emphasis"/>
        </w:rPr>
        <w:t>no</w:t>
      </w:r>
      <w:r w:rsidRPr="00981DDF">
        <w:rPr>
          <w:rStyle w:val="Emphasis"/>
        </w:rPr>
        <w:t xml:space="preserve"> means a </w:t>
      </w:r>
      <w:r w:rsidRPr="00675104">
        <w:rPr>
          <w:rStyle w:val="Emphasis"/>
        </w:rPr>
        <w:t>guarantee of</w:t>
      </w:r>
      <w:r w:rsidRPr="00981DDF">
        <w:rPr>
          <w:rStyle w:val="Emphasis"/>
        </w:rPr>
        <w:t xml:space="preserve"> national </w:t>
      </w:r>
      <w:r w:rsidRPr="00675104">
        <w:rPr>
          <w:rStyle w:val="Emphasis"/>
        </w:rPr>
        <w:t>harmony</w:t>
      </w:r>
      <w:r w:rsidRPr="00675104">
        <w:rPr>
          <w:rStyle w:val="StyleUnderline"/>
        </w:rPr>
        <w:t>. Canada, Spain, and</w:t>
      </w:r>
      <w:r w:rsidRPr="002972DE">
        <w:rPr>
          <w:rStyle w:val="StyleUnderline"/>
        </w:rPr>
        <w:t xml:space="preserve"> the former </w:t>
      </w:r>
      <w:r w:rsidRPr="00675104">
        <w:rPr>
          <w:rStyle w:val="StyleUnderline"/>
        </w:rPr>
        <w:t>Yugoslavia are</w:t>
      </w:r>
      <w:r w:rsidRPr="002972DE">
        <w:rPr>
          <w:rStyle w:val="StyleUnderline"/>
        </w:rPr>
        <w:t xml:space="preserve"> well</w:t>
      </w:r>
      <w:r>
        <w:rPr>
          <w:rStyle w:val="StyleUnderline"/>
        </w:rPr>
        <w:t xml:space="preserve"> </w:t>
      </w:r>
      <w:r w:rsidRPr="002972DE">
        <w:rPr>
          <w:rStyle w:val="StyleUnderline"/>
        </w:rPr>
        <w:t xml:space="preserve">known </w:t>
      </w:r>
      <w:r w:rsidRPr="00675104">
        <w:rPr>
          <w:rStyle w:val="StyleUnderline"/>
        </w:rPr>
        <w:t>cases</w:t>
      </w:r>
      <w:r w:rsidRPr="002972DE">
        <w:rPr>
          <w:rStyle w:val="StyleUnderline"/>
        </w:rPr>
        <w:t xml:space="preserve"> of </w:t>
      </w:r>
      <w:r w:rsidRPr="00675104">
        <w:rPr>
          <w:rStyle w:val="StyleUnderline"/>
        </w:rPr>
        <w:t>federations</w:t>
      </w:r>
      <w:r w:rsidRPr="002972DE">
        <w:rPr>
          <w:rStyle w:val="StyleUnderline"/>
        </w:rPr>
        <w:t xml:space="preserve"> that either </w:t>
      </w:r>
      <w:r w:rsidRPr="00675104">
        <w:rPr>
          <w:rStyle w:val="StyleUnderline"/>
        </w:rPr>
        <w:t xml:space="preserve">periodically faced </w:t>
      </w:r>
      <w:r w:rsidRPr="00675104">
        <w:rPr>
          <w:rStyle w:val="Emphasis"/>
        </w:rPr>
        <w:t>secessionist movements</w:t>
      </w:r>
      <w:r w:rsidRPr="002972DE">
        <w:rPr>
          <w:rStyle w:val="StyleUnderline"/>
        </w:rPr>
        <w:t xml:space="preserve"> (Quebec), </w:t>
      </w:r>
      <w:r w:rsidRPr="0096760E">
        <w:rPr>
          <w:rStyle w:val="StyleUnderline"/>
        </w:rPr>
        <w:t>or</w:t>
      </w:r>
      <w:r w:rsidRPr="002972DE">
        <w:rPr>
          <w:rStyle w:val="StyleUnderline"/>
        </w:rPr>
        <w:t xml:space="preserve"> have </w:t>
      </w:r>
      <w:r w:rsidRPr="00675104">
        <w:rPr>
          <w:rStyle w:val="StyleUnderline"/>
        </w:rPr>
        <w:t xml:space="preserve">had to </w:t>
      </w:r>
      <w:r w:rsidRPr="00675104">
        <w:rPr>
          <w:rStyle w:val="Emphasis"/>
        </w:rPr>
        <w:t>struggle with them continually</w:t>
      </w:r>
      <w:r w:rsidRPr="002972DE">
        <w:rPr>
          <w:rStyle w:val="StyleUnderline"/>
        </w:rPr>
        <w:t xml:space="preserve"> (the Basques), </w:t>
      </w:r>
      <w:r w:rsidRPr="00675104">
        <w:rPr>
          <w:rStyle w:val="StyleUnderline"/>
        </w:rPr>
        <w:t xml:space="preserve">or </w:t>
      </w:r>
      <w:r w:rsidRPr="00675104">
        <w:rPr>
          <w:rStyle w:val="Emphasis"/>
        </w:rPr>
        <w:t>collapsed in barbarous civil wars</w:t>
      </w:r>
      <w:r w:rsidRPr="002972DE">
        <w:rPr>
          <w:rStyle w:val="StyleUnderline"/>
        </w:rPr>
        <w:t xml:space="preserve"> (the Balkans). </w:t>
      </w:r>
      <w:r w:rsidRPr="00675104">
        <w:rPr>
          <w:rStyle w:val="StyleUnderline"/>
        </w:rPr>
        <w:t>Iraq seems headed for the same fate</w:t>
      </w:r>
      <w:r w:rsidRPr="002972DE">
        <w:rPr>
          <w:rStyle w:val="StyleUnderline"/>
        </w:rPr>
        <w:t>. The Sunni minority there is resisting a draft constitution that would grant regional autonomy not only to the Kurds in the north but to Shiite sectarians in the oil-rich south.</w:t>
      </w:r>
      <w:r>
        <w:t xml:space="preserve"> So far, proposed </w:t>
      </w:r>
      <w:r w:rsidRPr="00675104">
        <w:rPr>
          <w:rStyle w:val="Emphasis"/>
        </w:rPr>
        <w:t>federalism for Iraq is proving to be a recipe for disaccord, not accommodation.</w:t>
      </w:r>
    </w:p>
    <w:p w:rsidR="00663425" w:rsidRDefault="00663425" w:rsidP="00663425">
      <w:pPr>
        <w:pStyle w:val="Heading3"/>
      </w:pPr>
      <w:r>
        <w:t>AT: Follow-On</w:t>
      </w:r>
    </w:p>
    <w:p w:rsidR="00663425" w:rsidRPr="002972DE" w:rsidRDefault="00663425" w:rsidP="00663425">
      <w:pPr>
        <w:pStyle w:val="Heading4"/>
        <w:rPr>
          <w:u w:val="single"/>
        </w:rPr>
      </w:pPr>
      <w:r>
        <w:t>State policies can’t be replicated and Washington doesn’t care</w:t>
      </w:r>
    </w:p>
    <w:p w:rsidR="00663425" w:rsidRPr="00981DDF" w:rsidRDefault="00663425" w:rsidP="00663425">
      <w:proofErr w:type="spellStart"/>
      <w:r w:rsidRPr="001100D4">
        <w:rPr>
          <w:rStyle w:val="Style13ptBold"/>
        </w:rPr>
        <w:t>Nivola</w:t>
      </w:r>
      <w:proofErr w:type="spellEnd"/>
      <w:r w:rsidRPr="001100D4">
        <w:rPr>
          <w:rStyle w:val="Style13ptBold"/>
        </w:rPr>
        <w:t xml:space="preserve"> 5</w:t>
      </w:r>
      <w:r>
        <w:t xml:space="preserve">, Peter </w:t>
      </w:r>
      <w:proofErr w:type="spellStart"/>
      <w:r>
        <w:t>Nivola</w:t>
      </w:r>
      <w:proofErr w:type="spellEnd"/>
      <w:r>
        <w:t xml:space="preserve"> is a Senior Fellow of Governance Studies at the Brookings Institute, Why Federalism Matters, </w:t>
      </w:r>
      <w:r w:rsidRPr="001100D4">
        <w:t>http://www.brookings.edu/research/papers/2005/10/governance-nivola</w:t>
      </w:r>
    </w:p>
    <w:p w:rsidR="00663425" w:rsidRDefault="00663425" w:rsidP="00663425">
      <w:r>
        <w:t xml:space="preserve">Not only that, but </w:t>
      </w:r>
      <w:r w:rsidRPr="00675104">
        <w:rPr>
          <w:rStyle w:val="StyleUnderline"/>
        </w:rPr>
        <w:t>there</w:t>
      </w:r>
      <w:r>
        <w:t xml:space="preserve"> also </w:t>
      </w:r>
      <w:r w:rsidRPr="00675104">
        <w:rPr>
          <w:rStyle w:val="StyleUnderline"/>
        </w:rPr>
        <w:t>is</w:t>
      </w:r>
      <w:r>
        <w:t xml:space="preserve"> some </w:t>
      </w:r>
      <w:r w:rsidRPr="00675104">
        <w:rPr>
          <w:rStyle w:val="StyleUnderline"/>
        </w:rPr>
        <w:t>question</w:t>
      </w:r>
      <w:r>
        <w:t xml:space="preserve"> just </w:t>
      </w:r>
      <w:r w:rsidRPr="00675104">
        <w:rPr>
          <w:rStyle w:val="StyleUnderline"/>
        </w:rPr>
        <w:t>how relevant</w:t>
      </w:r>
      <w:r>
        <w:t xml:space="preserve"> the </w:t>
      </w:r>
      <w:r w:rsidRPr="00675104">
        <w:rPr>
          <w:rStyle w:val="StyleUnderline"/>
        </w:rPr>
        <w:t>lessons</w:t>
      </w:r>
      <w:r w:rsidRPr="00981DDF">
        <w:rPr>
          <w:rStyle w:val="StyleUnderline"/>
        </w:rPr>
        <w:t xml:space="preserve"> </w:t>
      </w:r>
      <w:r w:rsidRPr="0096760E">
        <w:rPr>
          <w:rStyle w:val="StyleUnderline"/>
        </w:rPr>
        <w:t xml:space="preserve">learned </w:t>
      </w:r>
      <w:r w:rsidRPr="00675104">
        <w:rPr>
          <w:rStyle w:val="StyleUnderline"/>
        </w:rPr>
        <w:t>in</w:t>
      </w:r>
      <w:r w:rsidRPr="0096760E">
        <w:rPr>
          <w:rStyle w:val="StyleUnderline"/>
        </w:rPr>
        <w:t>,</w:t>
      </w:r>
      <w:r>
        <w:t xml:space="preserve"> for example, the </w:t>
      </w:r>
      <w:r w:rsidRPr="00675104">
        <w:rPr>
          <w:rStyle w:val="StyleUnderline"/>
        </w:rPr>
        <w:t>statehouses</w:t>
      </w:r>
      <w:r>
        <w:t xml:space="preserve"> of relatively small states—like Georgia, Arkansas, or Vermont—</w:t>
      </w:r>
      <w:r w:rsidRPr="00675104">
        <w:rPr>
          <w:rStyle w:val="StyleUnderline"/>
        </w:rPr>
        <w:t>are to the</w:t>
      </w:r>
      <w:r w:rsidRPr="00981DDF">
        <w:rPr>
          <w:rStyle w:val="StyleUnderline"/>
        </w:rPr>
        <w:t xml:space="preserve"> men and women who move from there onto the </w:t>
      </w:r>
      <w:r w:rsidRPr="00675104">
        <w:rPr>
          <w:rStyle w:val="StyleUnderline"/>
        </w:rPr>
        <w:t>national</w:t>
      </w:r>
      <w:r>
        <w:t xml:space="preserve">, or international, </w:t>
      </w:r>
      <w:r w:rsidRPr="00675104">
        <w:rPr>
          <w:rStyle w:val="StyleUnderline"/>
        </w:rPr>
        <w:t>stage</w:t>
      </w:r>
      <w:r>
        <w:t xml:space="preserve">. As a one-term governor of Georgia, Jimmy </w:t>
      </w:r>
      <w:r w:rsidRPr="00675104">
        <w:rPr>
          <w:rStyle w:val="StyleUnderline"/>
        </w:rPr>
        <w:t>Carter</w:t>
      </w:r>
      <w:r>
        <w:t xml:space="preserve"> had </w:t>
      </w:r>
      <w:r w:rsidRPr="00981DDF">
        <w:rPr>
          <w:rStyle w:val="StyleUnderline"/>
        </w:rPr>
        <w:t xml:space="preserve">successfully </w:t>
      </w:r>
      <w:r w:rsidRPr="0096760E">
        <w:rPr>
          <w:rStyle w:val="StyleUnderline"/>
        </w:rPr>
        <w:t>reorganized that state's</w:t>
      </w:r>
      <w:r w:rsidRPr="00981DDF">
        <w:rPr>
          <w:rStyle w:val="StyleUnderline"/>
        </w:rPr>
        <w:t xml:space="preserve"> modest bureaucracy and </w:t>
      </w:r>
      <w:r w:rsidRPr="00675104">
        <w:rPr>
          <w:rStyle w:val="StyleUnderline"/>
        </w:rPr>
        <w:t>improved</w:t>
      </w:r>
      <w:r w:rsidRPr="00981DDF">
        <w:rPr>
          <w:rStyle w:val="StyleUnderline"/>
        </w:rPr>
        <w:t xml:space="preserve"> its </w:t>
      </w:r>
      <w:r w:rsidRPr="00675104">
        <w:rPr>
          <w:rStyle w:val="StyleUnderline"/>
        </w:rPr>
        <w:t>budgetary performance. But the</w:t>
      </w:r>
      <w:r w:rsidRPr="00981DDF">
        <w:rPr>
          <w:rStyle w:val="StyleUnderline"/>
        </w:rPr>
        <w:t xml:space="preserve"> managerial </w:t>
      </w:r>
      <w:r w:rsidRPr="00675104">
        <w:rPr>
          <w:rStyle w:val="StyleUnderline"/>
        </w:rPr>
        <w:t>magic he</w:t>
      </w:r>
      <w:r w:rsidRPr="00981DDF">
        <w:rPr>
          <w:rStyle w:val="StyleUnderline"/>
        </w:rPr>
        <w:t xml:space="preserve"> had </w:t>
      </w:r>
      <w:r w:rsidRPr="00675104">
        <w:rPr>
          <w:rStyle w:val="StyleUnderline"/>
        </w:rPr>
        <w:t xml:space="preserve">worked in Georgia proved of </w:t>
      </w:r>
      <w:r w:rsidRPr="00675104">
        <w:rPr>
          <w:rStyle w:val="Emphasis"/>
        </w:rPr>
        <w:t>limited use</w:t>
      </w:r>
      <w:r w:rsidRPr="00981DDF">
        <w:rPr>
          <w:rStyle w:val="Emphasis"/>
        </w:rPr>
        <w:t xml:space="preserve"> </w:t>
      </w:r>
      <w:r w:rsidRPr="00981DDF">
        <w:t>when,</w:t>
      </w:r>
      <w:r w:rsidRPr="00981DDF">
        <w:rPr>
          <w:rStyle w:val="Emphasis"/>
        </w:rPr>
        <w:t xml:space="preserve"> </w:t>
      </w:r>
      <w:r w:rsidRPr="00675104">
        <w:rPr>
          <w:rStyle w:val="Emphasis"/>
        </w:rPr>
        <w:t>as president</w:t>
      </w:r>
      <w:r>
        <w:t>, Carter turned his attention to Washington's bureaucratic behemoths, such as the Department of Health, Education and Welfare.</w:t>
      </w:r>
    </w:p>
    <w:p w:rsidR="00663425" w:rsidRDefault="00663425" w:rsidP="00663425">
      <w:r>
        <w:t>Or consider Bill Clinton's presidency. Not infrequently, its cosmopolitan aspirations and impressive achievements were buried by the rest of this ex-governor's agenda, which sometimes seemed incongruously steeped in parochial concerns. Clinton's long speeches, we might recall, delved into the enforcement of truancy laws, the use of school uniforms, the math tests of eighth graders, the need to connect hospitalized children to the Internet, the marshaling of work-study students as reading tutors, the ability of medical insurance to cover annual mammograms, the revitalization of community waterfronts, the appropriate hospital stay for women after a mastectomy, the work of local development banks, the record of Burger King and other businesses in creating jobs for welfare recipients, and so on—in sum, preoccupations suited to governors, county supervisors, hospital administrators, or school boards. But to a world leader?</w:t>
      </w:r>
    </w:p>
    <w:p w:rsidR="00663425" w:rsidRDefault="00663425" w:rsidP="00663425">
      <w:r>
        <w:t>In 2004, another very good governor, Howard Dean, mounted a spirited campaign for the Democratic party's presidential nomination. Dean pointed to his accomplishments in Vermont, a state that had (as Mark Singer observed in a January 2004 profile in The New Yorker) a population smaller than metropolitan Omaha and an annual budget of barely a billion dollars. For a time, he became the front runner, the considerable limitations of his small-state political background notwithstanding. What was some of that experience like? According to an article in The New York Times (also in January 2004) reflecting on Dean's gubernatorial years, "The profoundly local aspect of his job was clear in 2002, when he said, 'I can assure you, of all the things that I had to live with...the most difficult were the cascades of calls in the summer of '93 and '94 about how long the wait was at the Department of Motor Vehicles.'"</w:t>
      </w:r>
    </w:p>
    <w:p w:rsidR="00663425" w:rsidRDefault="00663425" w:rsidP="00663425">
      <w:r w:rsidRPr="005F66E0">
        <w:rPr>
          <w:rStyle w:val="StyleUnderline"/>
        </w:rPr>
        <w:t xml:space="preserve">No matter how seasoned and capable a governor may be, </w:t>
      </w:r>
      <w:r w:rsidRPr="00675104">
        <w:rPr>
          <w:rStyle w:val="StyleUnderline"/>
        </w:rPr>
        <w:t>travails</w:t>
      </w:r>
      <w:r w:rsidRPr="005F66E0">
        <w:rPr>
          <w:rStyle w:val="StyleUnderline"/>
        </w:rPr>
        <w:t xml:space="preserve"> like these </w:t>
      </w:r>
      <w:r w:rsidRPr="00675104">
        <w:rPr>
          <w:rStyle w:val="StyleUnderline"/>
        </w:rPr>
        <w:t xml:space="preserve">are </w:t>
      </w:r>
      <w:r w:rsidRPr="00675104">
        <w:rPr>
          <w:rStyle w:val="Emphasis"/>
        </w:rPr>
        <w:t>not the same</w:t>
      </w:r>
      <w:r w:rsidRPr="005F66E0">
        <w:rPr>
          <w:rStyle w:val="StyleUnderline"/>
        </w:rPr>
        <w:t xml:space="preserve"> </w:t>
      </w:r>
      <w:r w:rsidRPr="00675104">
        <w:rPr>
          <w:rStyle w:val="StyleUnderline"/>
        </w:rPr>
        <w:t>as those</w:t>
      </w:r>
      <w:r w:rsidRPr="005F66E0">
        <w:rPr>
          <w:rStyle w:val="StyleUnderline"/>
        </w:rPr>
        <w:t xml:space="preserve"> likely to be </w:t>
      </w:r>
      <w:r w:rsidRPr="00675104">
        <w:rPr>
          <w:rStyle w:val="StyleUnderline"/>
        </w:rPr>
        <w:t>faced by anyone who aspires to lead the country</w:t>
      </w:r>
      <w:r w:rsidRPr="005F66E0">
        <w:rPr>
          <w:rStyle w:val="StyleUnderline"/>
        </w:rPr>
        <w:t>, never mind the international community</w:t>
      </w:r>
      <w:r>
        <w:t xml:space="preserve">. Granted, there is no job that can adequately prepare a </w:t>
      </w:r>
      <w:proofErr w:type="gramStart"/>
      <w:r>
        <w:t>would be</w:t>
      </w:r>
      <w:proofErr w:type="gramEnd"/>
      <w:r>
        <w:t xml:space="preserve"> president. Montpelier is not Washington, nor for that matter is Sacramento or Austin. Other things equal, however, a stint as the chief executive of a large place (like California or Texas) may offer a somewhat better test. Yet, </w:t>
      </w:r>
      <w:proofErr w:type="gramStart"/>
      <w:r>
        <w:t>more or less indiscriminately</w:t>
      </w:r>
      <w:proofErr w:type="gramEnd"/>
      <w:r>
        <w:t>, the process of political recruitment in the United States seems to regard states large and small as equally promising springboards.</w:t>
      </w:r>
    </w:p>
    <w:p w:rsidR="00663425" w:rsidRDefault="00663425" w:rsidP="00663425">
      <w:r>
        <w:t>Policy Innovation</w:t>
      </w:r>
    </w:p>
    <w:p w:rsidR="00663425" w:rsidRDefault="00663425" w:rsidP="00663425">
      <w:r>
        <w:t>What about the states as laboratories for other experiments—the testing of new public policies, for instance?</w:t>
      </w:r>
    </w:p>
    <w:p w:rsidR="00663425" w:rsidRDefault="00663425" w:rsidP="00663425">
      <w:r w:rsidRPr="0096760E">
        <w:rPr>
          <w:rStyle w:val="StyleUnderline"/>
        </w:rPr>
        <w:t>Yes, there have been important policy innovations that had their origins,</w:t>
      </w:r>
      <w:r>
        <w:t xml:space="preserve"> as Justice Louis Brandeis famously said, </w:t>
      </w:r>
      <w:r w:rsidRPr="0096760E">
        <w:rPr>
          <w:rStyle w:val="StyleUnderline"/>
        </w:rPr>
        <w:t>in a few courageous states</w:t>
      </w:r>
      <w:r>
        <w:t xml:space="preserve">. California has long been the pacesetter in the regulation of air quality. Texas provided a model for recent federal efforts to boost the performance of public schools (the No Child Left Behind Law). Wisconsin pioneered, among other novelties, the income tax and a safety net for the unemployed years before these ideas became national law. Yet, while myopic </w:t>
      </w:r>
      <w:r w:rsidRPr="00675104">
        <w:rPr>
          <w:rStyle w:val="StyleUnderline"/>
        </w:rPr>
        <w:t>Washington insiders</w:t>
      </w:r>
      <w:r>
        <w:t xml:space="preserve"> often </w:t>
      </w:r>
      <w:r w:rsidRPr="00675104">
        <w:rPr>
          <w:rStyle w:val="Emphasis"/>
        </w:rPr>
        <w:t>pay too little attention to initiatives</w:t>
      </w:r>
      <w:r w:rsidRPr="0096760E">
        <w:rPr>
          <w:rStyle w:val="Emphasis"/>
        </w:rPr>
        <w:t xml:space="preserve"> occurring </w:t>
      </w:r>
      <w:r w:rsidRPr="00675104">
        <w:rPr>
          <w:rStyle w:val="Emphasis"/>
        </w:rPr>
        <w:t>outside the Beltway</w:t>
      </w:r>
      <w:r w:rsidRPr="0096760E">
        <w:rPr>
          <w:rStyle w:val="StyleUnderline"/>
        </w:rPr>
        <w:t>,</w:t>
      </w:r>
      <w:r>
        <w:t xml:space="preserve"> aficionados of state government often devote too much. The significance of experimentation at the state and local level should be neither overlooked nor overstated.</w:t>
      </w:r>
    </w:p>
    <w:p w:rsidR="00663425" w:rsidRDefault="00663425" w:rsidP="00663425">
      <w:pPr>
        <w:pStyle w:val="Heading3"/>
      </w:pPr>
      <w:r>
        <w:t>1nc AT: Federalism – Alt Causes</w:t>
      </w:r>
    </w:p>
    <w:p w:rsidR="00663425" w:rsidRDefault="00663425" w:rsidP="00663425">
      <w:pPr>
        <w:pStyle w:val="Heading4"/>
      </w:pPr>
      <w:r>
        <w:t>Alt causes swamp federalism –</w:t>
      </w:r>
    </w:p>
    <w:p w:rsidR="00663425" w:rsidRDefault="00663425" w:rsidP="00663425">
      <w:pPr>
        <w:pStyle w:val="Heading4"/>
        <w:numPr>
          <w:ilvl w:val="0"/>
          <w:numId w:val="15"/>
        </w:numPr>
      </w:pPr>
      <w:r>
        <w:t>The EPA</w:t>
      </w:r>
    </w:p>
    <w:p w:rsidR="00663425" w:rsidRDefault="00663425" w:rsidP="00663425">
      <w:proofErr w:type="spellStart"/>
      <w:r>
        <w:rPr>
          <w:rStyle w:val="Style13ptBold"/>
        </w:rPr>
        <w:t>Yeatman</w:t>
      </w:r>
      <w:proofErr w:type="spellEnd"/>
      <w:r>
        <w:rPr>
          <w:rStyle w:val="Style13ptBold"/>
        </w:rPr>
        <w:t xml:space="preserve"> 14</w:t>
      </w:r>
      <w:r>
        <w:t xml:space="preserve">, William </w:t>
      </w:r>
      <w:proofErr w:type="spellStart"/>
      <w:r>
        <w:t>Yeatman</w:t>
      </w:r>
      <w:proofErr w:type="spellEnd"/>
      <w:r>
        <w:t xml:space="preserve"> is Senior Fellow specializing in energy policy and global warming at the Competitive Enterprise Institute, How the EPA Is Undermining Cooperative Federalism under the Clean Air Act </w:t>
      </w:r>
      <w:proofErr w:type="gramStart"/>
      <w:r>
        <w:t>And</w:t>
      </w:r>
      <w:proofErr w:type="gramEnd"/>
      <w:r>
        <w:t xml:space="preserve"> What Congress Can Do About It, </w:t>
      </w:r>
      <w:r w:rsidRPr="001E398A">
        <w:t>http://cei.org/sites/default/files/William%20Yeatman%20-How%20the%20EPA%20Is%20Undermining%20Cooperative%20Federalism.pdf</w:t>
      </w:r>
    </w:p>
    <w:p w:rsidR="00663425" w:rsidRDefault="00663425" w:rsidP="00663425">
      <w:r>
        <w:t xml:space="preserve">When it crafted legislation to fight air pollution, Congress relied on America’s unique system of federalism. The 1970 Clean Air Act establishes a “division of responsibilities” between the state and federal governments commonly known as “cooperative federalism.”2 In practice, this means that the federal agency sets minimum standards, which states are left to meet however they best see fit, subject to U.S. Environmental Protection Agency (EPA) approval. Pursuant to this partnership, “[t]he </w:t>
      </w:r>
      <w:proofErr w:type="gramStart"/>
      <w:r>
        <w:t>state</w:t>
      </w:r>
      <w:proofErr w:type="gramEnd"/>
      <w:r>
        <w:t xml:space="preserve"> proposes” and “the EPA disposes.”3 Typically, states shoulder 80 percent of the costs of implementing regulations under the Clean Air Act.4 </w:t>
      </w:r>
      <w:r w:rsidRPr="001E398A">
        <w:rPr>
          <w:rStyle w:val="StyleUnderline"/>
        </w:rPr>
        <w:t>For most of the Clean Air Act’s history, states and the EPA have worked well</w:t>
      </w:r>
      <w:r>
        <w:rPr>
          <w:rStyle w:val="StyleUnderline"/>
        </w:rPr>
        <w:t xml:space="preserve"> </w:t>
      </w:r>
      <w:r w:rsidRPr="001E398A">
        <w:rPr>
          <w:rStyle w:val="StyleUnderline"/>
        </w:rPr>
        <w:t>together.</w:t>
      </w:r>
      <w:r>
        <w:t xml:space="preserve"> However, </w:t>
      </w:r>
      <w:r w:rsidRPr="00675104">
        <w:rPr>
          <w:rStyle w:val="StyleUnderline"/>
        </w:rPr>
        <w:t xml:space="preserve">during the Obama administration, there has been a </w:t>
      </w:r>
      <w:r w:rsidRPr="00675104">
        <w:rPr>
          <w:rStyle w:val="Emphasis"/>
        </w:rPr>
        <w:t>marked shift away from harmonious relations</w:t>
      </w:r>
      <w:r>
        <w:t xml:space="preserve"> between these co-sovereigns. </w:t>
      </w:r>
      <w:r w:rsidRPr="00675104">
        <w:rPr>
          <w:rStyle w:val="StyleUnderline"/>
        </w:rPr>
        <w:t xml:space="preserve">This </w:t>
      </w:r>
      <w:r w:rsidRPr="00675104">
        <w:rPr>
          <w:rStyle w:val="Emphasis"/>
        </w:rPr>
        <w:t>transition from cooperative to combative federalism</w:t>
      </w:r>
      <w:r>
        <w:t xml:space="preserve"> has </w:t>
      </w:r>
      <w:r w:rsidRPr="00675104">
        <w:rPr>
          <w:rStyle w:val="StyleUnderline"/>
        </w:rPr>
        <w:t>led to</w:t>
      </w:r>
      <w:r>
        <w:t xml:space="preserve"> some </w:t>
      </w:r>
      <w:r w:rsidRPr="00675104">
        <w:rPr>
          <w:rStyle w:val="StyleUnderline"/>
        </w:rPr>
        <w:t>serious problems</w:t>
      </w:r>
      <w:r>
        <w:t xml:space="preserve"> for the nation’s air quality policy: </w:t>
      </w:r>
      <w:r>
        <w:t xml:space="preserve"> </w:t>
      </w:r>
      <w:r w:rsidRPr="00675104">
        <w:rPr>
          <w:rStyle w:val="StyleUnderline"/>
        </w:rPr>
        <w:t>EPA takeovers of state</w:t>
      </w:r>
      <w:r w:rsidRPr="001E398A">
        <w:rPr>
          <w:rStyle w:val="StyleUnderline"/>
        </w:rPr>
        <w:t xml:space="preserve"> </w:t>
      </w:r>
      <w:r>
        <w:t xml:space="preserve">air quality </w:t>
      </w:r>
      <w:r w:rsidRPr="00675104">
        <w:rPr>
          <w:rStyle w:val="StyleUnderline"/>
        </w:rPr>
        <w:t>programs</w:t>
      </w:r>
      <w:r>
        <w:t xml:space="preserve">, known as Federal Implementation Plans (FIPs), have </w:t>
      </w:r>
      <w:r w:rsidRPr="00675104">
        <w:rPr>
          <w:rStyle w:val="StyleUnderline"/>
        </w:rPr>
        <w:t>increased precipitously</w:t>
      </w:r>
      <w:r w:rsidRPr="001E398A">
        <w:rPr>
          <w:rStyle w:val="StyleUnderline"/>
        </w:rPr>
        <w:t xml:space="preserve"> </w:t>
      </w:r>
      <w:r>
        <w:t xml:space="preserve">since President Obama took office. The Obama administration has imposed more FIPs than the sum of the previous three administrations—multiplied by 10. </w:t>
      </w:r>
      <w:r>
        <w:t xml:space="preserve"> Ninety-eight percent (50 of 51) of Obama-era Clean Air Act FIPs are of dubious legitimacy. </w:t>
      </w:r>
      <w:r>
        <w:t xml:space="preserve"> Environmental special interests have “captured” the EPA. In return for investing in electoral politics, green groups have been given the reins to environmental policy making at the EPA. </w:t>
      </w:r>
      <w:r>
        <w:t xml:space="preserve"> </w:t>
      </w:r>
      <w:r w:rsidRPr="001E398A">
        <w:rPr>
          <w:rStyle w:val="StyleUnderline"/>
        </w:rPr>
        <w:t xml:space="preserve">By </w:t>
      </w:r>
      <w:r w:rsidRPr="00675104">
        <w:rPr>
          <w:rStyle w:val="StyleUnderline"/>
        </w:rPr>
        <w:t>using</w:t>
      </w:r>
      <w:r w:rsidRPr="001E398A">
        <w:rPr>
          <w:rStyle w:val="StyleUnderline"/>
        </w:rPr>
        <w:t xml:space="preserve"> </w:t>
      </w:r>
      <w:r>
        <w:t>a legal strategy known as “</w:t>
      </w:r>
      <w:r w:rsidRPr="00675104">
        <w:rPr>
          <w:rStyle w:val="StyleUnderline"/>
        </w:rPr>
        <w:t>sue and settle,” the EPA</w:t>
      </w:r>
      <w:r w:rsidRPr="001E398A">
        <w:rPr>
          <w:rStyle w:val="StyleUnderline"/>
        </w:rPr>
        <w:t xml:space="preserve"> </w:t>
      </w:r>
      <w:r>
        <w:t xml:space="preserve">has effectively </w:t>
      </w:r>
      <w:r w:rsidRPr="00675104">
        <w:rPr>
          <w:rStyle w:val="StyleUnderline"/>
        </w:rPr>
        <w:t>undermined states’ authority</w:t>
      </w:r>
      <w:r w:rsidRPr="001E398A">
        <w:rPr>
          <w:rStyle w:val="StyleUnderline"/>
        </w:rPr>
        <w:t xml:space="preserve"> in favor of environmental special interests</w:t>
      </w:r>
      <w:r>
        <w:t xml:space="preserve"> in the implementation of the Clean Air Act. This involves the agency implementing policy changes in response to lawsuits by environmental pressure groups, rather than pursuant to any explicit delegation by Congress. </w:t>
      </w:r>
      <w:r w:rsidRPr="00675104">
        <w:t>S</w:t>
      </w:r>
      <w:r w:rsidRPr="00675104">
        <w:rPr>
          <w:rStyle w:val="StyleUnderline"/>
        </w:rPr>
        <w:t>ue and settle litigation has tripled</w:t>
      </w:r>
      <w:r w:rsidRPr="001E398A">
        <w:rPr>
          <w:rStyle w:val="StyleUnderline"/>
        </w:rPr>
        <w:t xml:space="preserve"> during the Obama administration.</w:t>
      </w:r>
      <w:r>
        <w:rPr>
          <w:rStyle w:val="StyleUnderline"/>
        </w:rPr>
        <w:t xml:space="preserve"> </w:t>
      </w:r>
      <w:r>
        <w:t xml:space="preserve">Two legislative solutions would restore the proper balance of power between the state and federal governments pursuant to the Clean Air Act. The first would level the balance of justice when state and federal governments disagree on how to implement the Clean Air Act. The second would ameliorate the impacts of collusive “sue and settle” policymaking between EPA and special interests, to the exclusion of the states. The </w:t>
      </w:r>
      <w:r w:rsidRPr="00675104">
        <w:rPr>
          <w:rStyle w:val="StyleUnderline"/>
        </w:rPr>
        <w:t>Obama</w:t>
      </w:r>
      <w:r w:rsidRPr="001E398A">
        <w:rPr>
          <w:rStyle w:val="StyleUnderline"/>
        </w:rPr>
        <w:t xml:space="preserve"> </w:t>
      </w:r>
      <w:r>
        <w:t xml:space="preserve">Administration </w:t>
      </w:r>
      <w:r w:rsidRPr="00675104">
        <w:rPr>
          <w:rStyle w:val="StyleUnderline"/>
        </w:rPr>
        <w:t xml:space="preserve">Ushers in </w:t>
      </w:r>
      <w:r w:rsidRPr="00675104">
        <w:rPr>
          <w:rStyle w:val="Emphasis"/>
        </w:rPr>
        <w:t>Unprecedented Expansion of Federal Power</w:t>
      </w:r>
      <w:r w:rsidRPr="00675104">
        <w:rPr>
          <w:rStyle w:val="StyleUnderline"/>
        </w:rPr>
        <w:t xml:space="preserve"> at the </w:t>
      </w:r>
      <w:r w:rsidRPr="00675104">
        <w:rPr>
          <w:rStyle w:val="Emphasis"/>
        </w:rPr>
        <w:t>Expense of States.</w:t>
      </w:r>
      <w:r w:rsidRPr="00675104">
        <w:t xml:space="preserve"> </w:t>
      </w:r>
      <w:r w:rsidRPr="002E0577">
        <w:t>During</w:t>
      </w:r>
      <w:r>
        <w:t xml:space="preserve"> the Obama administration, </w:t>
      </w:r>
      <w:r w:rsidRPr="00675104">
        <w:rPr>
          <w:rStyle w:val="StyleUnderline"/>
        </w:rPr>
        <w:t>the EPA</w:t>
      </w:r>
      <w:r w:rsidRPr="001E398A">
        <w:rPr>
          <w:rStyle w:val="StyleUnderline"/>
        </w:rPr>
        <w:t xml:space="preserve"> has </w:t>
      </w:r>
      <w:r w:rsidRPr="00675104">
        <w:rPr>
          <w:rStyle w:val="StyleUnderline"/>
        </w:rPr>
        <w:t>demonstrated</w:t>
      </w:r>
      <w:r w:rsidRPr="001E398A">
        <w:rPr>
          <w:rStyle w:val="StyleUnderline"/>
        </w:rPr>
        <w:t xml:space="preserve"> an </w:t>
      </w:r>
      <w:r w:rsidRPr="00675104">
        <w:rPr>
          <w:rStyle w:val="Emphasis"/>
        </w:rPr>
        <w:t>unprecedented usurpation</w:t>
      </w:r>
      <w:r w:rsidRPr="00675104">
        <w:rPr>
          <w:rStyle w:val="StyleUnderline"/>
        </w:rPr>
        <w:t xml:space="preserve"> of the states’ role</w:t>
      </w:r>
      <w:r w:rsidRPr="001E398A">
        <w:rPr>
          <w:rStyle w:val="StyleUnderline"/>
        </w:rPr>
        <w:t xml:space="preserve"> </w:t>
      </w:r>
      <w:r>
        <w:t>under the Clean Air Act’s system of cooperative federalism. If the EPA disapproves a state Clean Air Act compliance plan, then the agency is empowered to impose a Federal Implementation Plan that would achieve the statute’s purpose. 5 Under the Clean Air Act’s cooperative federalism structure, a FIP is the most drastic and aggressive action the EPA can take against a state government, as it represents a seizure of the state’s authority.</w:t>
      </w:r>
    </w:p>
    <w:p w:rsidR="00663425" w:rsidRDefault="00663425" w:rsidP="00663425">
      <w:pPr>
        <w:pStyle w:val="Heading4"/>
        <w:numPr>
          <w:ilvl w:val="0"/>
          <w:numId w:val="15"/>
        </w:numPr>
      </w:pPr>
      <w:r>
        <w:t>Political polarization</w:t>
      </w:r>
    </w:p>
    <w:p w:rsidR="00663425" w:rsidRPr="00FC12B4" w:rsidRDefault="00663425" w:rsidP="00663425">
      <w:proofErr w:type="spellStart"/>
      <w:r w:rsidRPr="00FC12B4">
        <w:rPr>
          <w:rStyle w:val="Style13ptBold"/>
        </w:rPr>
        <w:t>Pickerill</w:t>
      </w:r>
      <w:proofErr w:type="spellEnd"/>
      <w:r w:rsidRPr="00FC12B4">
        <w:rPr>
          <w:rStyle w:val="Style13ptBold"/>
        </w:rPr>
        <w:t xml:space="preserve"> and Bowling 6-23</w:t>
      </w:r>
      <w:r>
        <w:t xml:space="preserve">, </w:t>
      </w:r>
      <w:r w:rsidRPr="005F2246">
        <w:t xml:space="preserve">J. Mitchell </w:t>
      </w:r>
      <w:proofErr w:type="spellStart"/>
      <w:r w:rsidRPr="005F2246">
        <w:t>Pickerill</w:t>
      </w:r>
      <w:proofErr w:type="spellEnd"/>
      <w:r w:rsidRPr="005F2246">
        <w:t xml:space="preserve"> is an Associate Professor in the </w:t>
      </w:r>
      <w:r>
        <w:t xml:space="preserve">Northern Illinois University </w:t>
      </w:r>
      <w:r w:rsidRPr="005F2246">
        <w:t>Department of Political Science</w:t>
      </w:r>
      <w:r>
        <w:t xml:space="preserve">, Cynthia Bowling is an Assistant Professor of Political Science at Auburn University, </w:t>
      </w:r>
      <w:r w:rsidRPr="00FC12B4">
        <w:t>Polarized Parties, Politics, and Policies: Fragmented Federalism in 2013–2014</w:t>
      </w:r>
      <w:r>
        <w:t xml:space="preserve">, </w:t>
      </w:r>
      <w:r w:rsidRPr="00FC12B4">
        <w:t>http://publius.oxfordjournals.org/content/early/2014/05/22/publius.pju026.full</w:t>
      </w:r>
    </w:p>
    <w:p w:rsidR="00663425" w:rsidRPr="00FC12B4" w:rsidRDefault="00663425" w:rsidP="00663425">
      <w:pPr>
        <w:rPr>
          <w:rStyle w:val="Emphasis"/>
        </w:rPr>
      </w:pPr>
      <w:r w:rsidRPr="00675104">
        <w:rPr>
          <w:rStyle w:val="StyleUnderline"/>
        </w:rPr>
        <w:t>Polarized</w:t>
      </w:r>
      <w:r w:rsidRPr="00FC12B4">
        <w:rPr>
          <w:rStyle w:val="StyleUnderline"/>
        </w:rPr>
        <w:t xml:space="preserve"> parties, politics, and </w:t>
      </w:r>
      <w:r w:rsidRPr="00675104">
        <w:rPr>
          <w:rStyle w:val="StyleUnderline"/>
        </w:rPr>
        <w:t>policies at</w:t>
      </w:r>
      <w:r w:rsidRPr="00FC12B4">
        <w:t xml:space="preserve"> the </w:t>
      </w:r>
      <w:r w:rsidRPr="00675104">
        <w:rPr>
          <w:rStyle w:val="StyleUnderline"/>
        </w:rPr>
        <w:t>federal and state levels</w:t>
      </w:r>
      <w:r w:rsidRPr="00FC12B4">
        <w:rPr>
          <w:rStyle w:val="StyleUnderline"/>
        </w:rPr>
        <w:t xml:space="preserve"> of government </w:t>
      </w:r>
      <w:r w:rsidRPr="00675104">
        <w:rPr>
          <w:rStyle w:val="StyleUnderline"/>
        </w:rPr>
        <w:t xml:space="preserve">continue to </w:t>
      </w:r>
      <w:r w:rsidRPr="00675104">
        <w:rPr>
          <w:rStyle w:val="Emphasis"/>
        </w:rPr>
        <w:t>affect the nature of federalism and intergovernmental relations</w:t>
      </w:r>
      <w:r w:rsidRPr="00FC12B4">
        <w:t xml:space="preserve"> in the United States. Although polarization and fragmentation are prevalent, there are important instances of cooperation and collaboration. But </w:t>
      </w:r>
      <w:r w:rsidRPr="00FC12B4">
        <w:rPr>
          <w:rStyle w:val="StyleUnderline"/>
        </w:rPr>
        <w:t>bottom-up state activism</w:t>
      </w:r>
      <w:r w:rsidRPr="00FC12B4">
        <w:t xml:space="preserve"> has </w:t>
      </w:r>
      <w:r w:rsidRPr="00FC12B4">
        <w:rPr>
          <w:rStyle w:val="StyleUnderline"/>
        </w:rPr>
        <w:t xml:space="preserve">yielded polarized policies across the states in important issue areas such as same-sex marriage and marijuana policy. And </w:t>
      </w:r>
      <w:r w:rsidRPr="00675104">
        <w:rPr>
          <w:rStyle w:val="StyleUnderline"/>
        </w:rPr>
        <w:t>even as states collaborate</w:t>
      </w:r>
      <w:r w:rsidRPr="00FC12B4">
        <w:rPr>
          <w:rStyle w:val="StyleUnderline"/>
        </w:rPr>
        <w:t xml:space="preserve"> on implementation of the Common Core standards for K-12 education, the </w:t>
      </w:r>
      <w:r w:rsidRPr="00675104">
        <w:rPr>
          <w:rStyle w:val="Emphasis"/>
        </w:rPr>
        <w:t>rhetoric remains politicized</w:t>
      </w:r>
      <w:r w:rsidRPr="00FC12B4">
        <w:t xml:space="preserve">. The effects of polarization have also been significant for fiscal policies and budgeting. We conclude that, </w:t>
      </w:r>
      <w:r w:rsidRPr="00675104">
        <w:rPr>
          <w:rStyle w:val="StyleUnderline"/>
        </w:rPr>
        <w:t>even as states push forward</w:t>
      </w:r>
      <w:r w:rsidRPr="00FC12B4">
        <w:rPr>
          <w:rStyle w:val="StyleUnderline"/>
        </w:rPr>
        <w:t xml:space="preserve"> their agendas </w:t>
      </w:r>
      <w:proofErr w:type="gramStart"/>
      <w:r w:rsidRPr="00675104">
        <w:rPr>
          <w:rStyle w:val="StyleUnderline"/>
        </w:rPr>
        <w:t>in light of</w:t>
      </w:r>
      <w:proofErr w:type="gramEnd"/>
      <w:r w:rsidRPr="00675104">
        <w:rPr>
          <w:rStyle w:val="StyleUnderline"/>
        </w:rPr>
        <w:t xml:space="preserve"> a </w:t>
      </w:r>
      <w:r w:rsidRPr="00675104">
        <w:rPr>
          <w:rStyle w:val="Emphasis"/>
        </w:rPr>
        <w:t>gridlocked national government</w:t>
      </w:r>
      <w:r w:rsidRPr="00675104">
        <w:rPr>
          <w:rStyle w:val="StyleUnderline"/>
        </w:rPr>
        <w:t xml:space="preserve">, federalism faces </w:t>
      </w:r>
      <w:r w:rsidRPr="00675104">
        <w:rPr>
          <w:rStyle w:val="Emphasis"/>
        </w:rPr>
        <w:t xml:space="preserve">continued challenges, </w:t>
      </w:r>
      <w:r w:rsidRPr="00675104">
        <w:rPr>
          <w:rStyle w:val="StyleUnderline"/>
        </w:rPr>
        <w:t>remaining</w:t>
      </w:r>
      <w:r w:rsidRPr="00675104">
        <w:rPr>
          <w:rStyle w:val="Emphasis"/>
        </w:rPr>
        <w:t xml:space="preserve"> fragmented in </w:t>
      </w:r>
      <w:r w:rsidRPr="002E0577">
        <w:rPr>
          <w:rStyle w:val="Emphasis"/>
        </w:rPr>
        <w:t xml:space="preserve">both </w:t>
      </w:r>
      <w:r w:rsidRPr="00675104">
        <w:rPr>
          <w:rStyle w:val="Emphasis"/>
        </w:rPr>
        <w:t>theory and practice.</w:t>
      </w:r>
    </w:p>
    <w:p w:rsidR="00663425" w:rsidRDefault="00663425" w:rsidP="00663425">
      <w:pPr>
        <w:pStyle w:val="Heading3"/>
      </w:pPr>
      <w:r>
        <w:t>2nc XT: Alt Cause – Polarization</w:t>
      </w:r>
    </w:p>
    <w:p w:rsidR="00663425" w:rsidRPr="00A92AFD" w:rsidRDefault="00663425" w:rsidP="00663425">
      <w:pPr>
        <w:pStyle w:val="Heading4"/>
      </w:pPr>
      <w:r>
        <w:t>This results in massive uncertainty – dooms federalism</w:t>
      </w:r>
    </w:p>
    <w:p w:rsidR="00663425" w:rsidRDefault="00663425" w:rsidP="00663425">
      <w:proofErr w:type="spellStart"/>
      <w:r w:rsidRPr="00FC12B4">
        <w:rPr>
          <w:rStyle w:val="Style13ptBold"/>
        </w:rPr>
        <w:t>Pickerill</w:t>
      </w:r>
      <w:proofErr w:type="spellEnd"/>
      <w:r w:rsidRPr="00FC12B4">
        <w:rPr>
          <w:rStyle w:val="Style13ptBold"/>
        </w:rPr>
        <w:t xml:space="preserve"> and Bowling 6-23</w:t>
      </w:r>
      <w:r>
        <w:t xml:space="preserve">, </w:t>
      </w:r>
      <w:r w:rsidRPr="005F2246">
        <w:t xml:space="preserve">J. Mitchell </w:t>
      </w:r>
      <w:proofErr w:type="spellStart"/>
      <w:r w:rsidRPr="005F2246">
        <w:t>Pickerill</w:t>
      </w:r>
      <w:proofErr w:type="spellEnd"/>
      <w:r w:rsidRPr="005F2246">
        <w:t xml:space="preserve"> is an Associate Professor in the </w:t>
      </w:r>
      <w:r>
        <w:t xml:space="preserve">Northern Illinois University </w:t>
      </w:r>
      <w:r w:rsidRPr="005F2246">
        <w:t>Department of Political Science</w:t>
      </w:r>
      <w:r>
        <w:t xml:space="preserve">, Cynthia Bowling is an Assistant Professor of Political Science at Auburn University, </w:t>
      </w:r>
      <w:r w:rsidRPr="00FC12B4">
        <w:t>Polarized Parties, Politics, and Policies: Fragmented Federalism in 2013–2014</w:t>
      </w:r>
      <w:r>
        <w:t xml:space="preserve">, </w:t>
      </w:r>
      <w:r w:rsidRPr="00FC12B4">
        <w:t>http://publius.oxfordjournals.org/content/early/2014/05/22/publius.pju026.full</w:t>
      </w:r>
    </w:p>
    <w:p w:rsidR="00663425" w:rsidRPr="00A92AFD" w:rsidRDefault="00663425" w:rsidP="00663425">
      <w:pPr>
        <w:rPr>
          <w:b/>
          <w:iCs/>
          <w:u w:val="single"/>
          <w:bdr w:val="single" w:sz="18" w:space="0" w:color="auto"/>
        </w:rPr>
      </w:pPr>
      <w:r w:rsidRPr="0061089D">
        <w:t xml:space="preserve">Thus, at the federal level, </w:t>
      </w:r>
      <w:r w:rsidRPr="00675104">
        <w:rPr>
          <w:rStyle w:val="StyleUnderline"/>
        </w:rPr>
        <w:t>intense partisan polarization, combined with</w:t>
      </w:r>
      <w:r w:rsidRPr="00675104">
        <w:t xml:space="preserve"> </w:t>
      </w:r>
      <w:r w:rsidRPr="00675104">
        <w:rPr>
          <w:rStyle w:val="StyleUnderline"/>
        </w:rPr>
        <w:t>divided party control</w:t>
      </w:r>
      <w:r w:rsidRPr="0061089D">
        <w:t xml:space="preserve"> of institutions, has </w:t>
      </w:r>
      <w:r w:rsidRPr="00675104">
        <w:rPr>
          <w:rStyle w:val="StyleUnderline"/>
        </w:rPr>
        <w:t>resulted in gridlock</w:t>
      </w:r>
      <w:r w:rsidRPr="0061089D">
        <w:t xml:space="preserve">ed governance. A </w:t>
      </w:r>
      <w:r w:rsidRPr="00A92AFD">
        <w:rPr>
          <w:rStyle w:val="StyleUnderline"/>
        </w:rPr>
        <w:t>budget agreement was reached only after a government shutdown,</w:t>
      </w:r>
      <w:r w:rsidRPr="0061089D">
        <w:t xml:space="preserve"> with parties arguing over politicized proposals to cut school lunch programs or military pensions. </w:t>
      </w:r>
      <w:r w:rsidRPr="00A92AFD">
        <w:rPr>
          <w:rStyle w:val="StyleUnderline"/>
        </w:rPr>
        <w:t>Partisan rhetoric over</w:t>
      </w:r>
      <w:r w:rsidRPr="0061089D">
        <w:t xml:space="preserve"> the problem-plagued implementation of the </w:t>
      </w:r>
      <w:r w:rsidRPr="00A92AFD">
        <w:rPr>
          <w:rStyle w:val="StyleUnderline"/>
        </w:rPr>
        <w:t>ACA</w:t>
      </w:r>
      <w:r w:rsidRPr="0061089D">
        <w:t xml:space="preserve"> insurance exchange </w:t>
      </w:r>
      <w:r w:rsidRPr="00A92AFD">
        <w:rPr>
          <w:rStyle w:val="StyleUnderline"/>
        </w:rPr>
        <w:t>continued. Schools</w:t>
      </w:r>
      <w:r w:rsidRPr="0061089D">
        <w:t xml:space="preserve"> and communities </w:t>
      </w:r>
      <w:r w:rsidRPr="00A92AFD">
        <w:rPr>
          <w:rStyle w:val="StyleUnderline"/>
        </w:rPr>
        <w:t>continue to be plagued by gun violence, with no concerted action</w:t>
      </w:r>
      <w:r w:rsidRPr="0061089D">
        <w:t xml:space="preserve"> from the federal government. The </w:t>
      </w:r>
      <w:r w:rsidRPr="00675104">
        <w:rPr>
          <w:rStyle w:val="StyleUnderline"/>
        </w:rPr>
        <w:t>lack of legislative output has consequences for</w:t>
      </w:r>
      <w:r w:rsidRPr="00A92AFD">
        <w:rPr>
          <w:rStyle w:val="StyleUnderline"/>
        </w:rPr>
        <w:t xml:space="preserve"> the delivery of </w:t>
      </w:r>
      <w:r w:rsidRPr="00675104">
        <w:rPr>
          <w:rStyle w:val="StyleUnderline"/>
        </w:rPr>
        <w:t>federal policy</w:t>
      </w:r>
      <w:r w:rsidRPr="00A92AFD">
        <w:rPr>
          <w:rStyle w:val="StyleUnderline"/>
        </w:rPr>
        <w:t xml:space="preserve">, but </w:t>
      </w:r>
      <w:r w:rsidRPr="00675104">
        <w:rPr>
          <w:rStyle w:val="StyleUnderline"/>
        </w:rPr>
        <w:t>it</w:t>
      </w:r>
      <w:r w:rsidRPr="00A92AFD">
        <w:rPr>
          <w:rStyle w:val="StyleUnderline"/>
        </w:rPr>
        <w:t xml:space="preserve"> also </w:t>
      </w:r>
      <w:r w:rsidRPr="00675104">
        <w:rPr>
          <w:rStyle w:val="StyleUnderline"/>
        </w:rPr>
        <w:t xml:space="preserve">affects </w:t>
      </w:r>
      <w:r w:rsidRPr="00675104">
        <w:rPr>
          <w:rStyle w:val="Emphasis"/>
        </w:rPr>
        <w:t>intergovernmental relations</w:t>
      </w:r>
      <w:r w:rsidRPr="00675104">
        <w:rPr>
          <w:rStyle w:val="StyleUnderline"/>
        </w:rPr>
        <w:t xml:space="preserve">, </w:t>
      </w:r>
      <w:r w:rsidRPr="00675104">
        <w:rPr>
          <w:rStyle w:val="Emphasis"/>
        </w:rPr>
        <w:t>implementation of federal policy at the state and local level</w:t>
      </w:r>
      <w:r w:rsidRPr="00675104">
        <w:rPr>
          <w:rStyle w:val="StyleUnderline"/>
        </w:rPr>
        <w:t>, and</w:t>
      </w:r>
      <w:r w:rsidRPr="00A92AFD">
        <w:rPr>
          <w:rStyle w:val="StyleUnderline"/>
        </w:rPr>
        <w:t xml:space="preserve"> even the </w:t>
      </w:r>
      <w:r w:rsidRPr="00675104">
        <w:rPr>
          <w:rStyle w:val="Emphasis"/>
        </w:rPr>
        <w:t>continuance of state and local programs</w:t>
      </w:r>
      <w:r w:rsidRPr="0061089D">
        <w:t xml:space="preserve"> (when sequestration results in reducing funds). President </w:t>
      </w:r>
      <w:r w:rsidRPr="00675104">
        <w:rPr>
          <w:rStyle w:val="StyleUnderline"/>
        </w:rPr>
        <w:t>Obama</w:t>
      </w:r>
      <w:r w:rsidRPr="0061089D">
        <w:t xml:space="preserve"> sometimes </w:t>
      </w:r>
      <w:r w:rsidRPr="00675104">
        <w:rPr>
          <w:rStyle w:val="StyleUnderline"/>
        </w:rPr>
        <w:t>acts</w:t>
      </w:r>
      <w:r w:rsidRPr="00A92AFD">
        <w:rPr>
          <w:rStyle w:val="StyleUnderline"/>
        </w:rPr>
        <w:t xml:space="preserve"> </w:t>
      </w:r>
      <w:r w:rsidRPr="00675104">
        <w:rPr>
          <w:rStyle w:val="StyleUnderline"/>
        </w:rPr>
        <w:t>unilaterally</w:t>
      </w:r>
      <w:r w:rsidRPr="00A92AFD">
        <w:rPr>
          <w:rStyle w:val="StyleUnderline"/>
        </w:rPr>
        <w:t xml:space="preserve"> during</w:t>
      </w:r>
      <w:r w:rsidRPr="0061089D">
        <w:t xml:space="preserve"> the </w:t>
      </w:r>
      <w:r w:rsidRPr="00A92AFD">
        <w:rPr>
          <w:rStyle w:val="StyleUnderline"/>
        </w:rPr>
        <w:t>implementation of</w:t>
      </w:r>
      <w:r w:rsidRPr="0061089D">
        <w:t xml:space="preserve"> some </w:t>
      </w:r>
      <w:r w:rsidRPr="00A92AFD">
        <w:rPr>
          <w:rStyle w:val="StyleUnderline"/>
        </w:rPr>
        <w:t>policies</w:t>
      </w:r>
      <w:r w:rsidRPr="0061089D">
        <w:t xml:space="preserve">, and </w:t>
      </w:r>
      <w:r w:rsidRPr="00A92AFD">
        <w:rPr>
          <w:rStyle w:val="StyleUnderline"/>
        </w:rPr>
        <w:t xml:space="preserve">administrators in education, health, and welfare departments create unique policy arrangements with states through waivers. </w:t>
      </w:r>
      <w:r w:rsidRPr="00675104">
        <w:rPr>
          <w:rStyle w:val="StyleUnderline"/>
        </w:rPr>
        <w:t xml:space="preserve">The resulting </w:t>
      </w:r>
      <w:r w:rsidRPr="00675104">
        <w:rPr>
          <w:rStyle w:val="Emphasis"/>
        </w:rPr>
        <w:t>federalism arrangements are fragmented by uncertainty</w:t>
      </w:r>
      <w:r w:rsidRPr="00A92AFD">
        <w:rPr>
          <w:rStyle w:val="StyleUnderline"/>
        </w:rPr>
        <w:t xml:space="preserve"> on one side </w:t>
      </w:r>
      <w:r w:rsidRPr="00675104">
        <w:rPr>
          <w:rStyle w:val="StyleUnderline"/>
        </w:rPr>
        <w:t>and</w:t>
      </w:r>
      <w:r w:rsidRPr="00A92AFD">
        <w:rPr>
          <w:rStyle w:val="StyleUnderline"/>
        </w:rPr>
        <w:t xml:space="preserve"> state-specific </w:t>
      </w:r>
      <w:r w:rsidRPr="00675104">
        <w:rPr>
          <w:rStyle w:val="Emphasis"/>
        </w:rPr>
        <w:t>makeshift policy</w:t>
      </w:r>
      <w:r w:rsidRPr="00A92AFD">
        <w:rPr>
          <w:rStyle w:val="Emphasis"/>
        </w:rPr>
        <w:t xml:space="preserve"> on the other.</w:t>
      </w:r>
    </w:p>
    <w:p w:rsidR="00663425" w:rsidRDefault="00663425" w:rsidP="00663425">
      <w:pPr>
        <w:pStyle w:val="Heading4"/>
      </w:pPr>
      <w:r>
        <w:t>Causes intense policy pushback</w:t>
      </w:r>
    </w:p>
    <w:p w:rsidR="00663425" w:rsidRDefault="00663425" w:rsidP="00663425">
      <w:proofErr w:type="spellStart"/>
      <w:r w:rsidRPr="00FC12B4">
        <w:rPr>
          <w:rStyle w:val="Style13ptBold"/>
        </w:rPr>
        <w:t>Pickerill</w:t>
      </w:r>
      <w:proofErr w:type="spellEnd"/>
      <w:r w:rsidRPr="00FC12B4">
        <w:rPr>
          <w:rStyle w:val="Style13ptBold"/>
        </w:rPr>
        <w:t xml:space="preserve"> and Bowling 6-23</w:t>
      </w:r>
      <w:r>
        <w:t xml:space="preserve">, </w:t>
      </w:r>
      <w:r w:rsidRPr="005F2246">
        <w:t xml:space="preserve">J. Mitchell </w:t>
      </w:r>
      <w:proofErr w:type="spellStart"/>
      <w:r w:rsidRPr="005F2246">
        <w:t>Pickerill</w:t>
      </w:r>
      <w:proofErr w:type="spellEnd"/>
      <w:r w:rsidRPr="005F2246">
        <w:t xml:space="preserve"> is an Associate Professor in the </w:t>
      </w:r>
      <w:r>
        <w:t xml:space="preserve">Northern Illinois University </w:t>
      </w:r>
      <w:r w:rsidRPr="005F2246">
        <w:t>Department of Political Science</w:t>
      </w:r>
      <w:r>
        <w:t xml:space="preserve">, Cynthia Bowling is an Assistant Professor of Political Science at Auburn University, </w:t>
      </w:r>
      <w:r w:rsidRPr="00FC12B4">
        <w:t>Polarized Parties, Politics, and Policies: Fragmented Federalism in 2013–2014</w:t>
      </w:r>
      <w:r>
        <w:t xml:space="preserve">, </w:t>
      </w:r>
      <w:r w:rsidRPr="00FC12B4">
        <w:t>http://publius.oxfordjournals.org/content/early/2014/05/22/publius.pju026.full</w:t>
      </w:r>
    </w:p>
    <w:p w:rsidR="00663425" w:rsidRPr="00FC12B4" w:rsidRDefault="00663425" w:rsidP="00663425">
      <w:r>
        <w:t xml:space="preserve">In the 2012 annual review of American federalism, </w:t>
      </w:r>
      <w:proofErr w:type="spellStart"/>
      <w:r>
        <w:t>Gamkhar</w:t>
      </w:r>
      <w:proofErr w:type="spellEnd"/>
      <w:r>
        <w:t xml:space="preserve"> and </w:t>
      </w:r>
      <w:proofErr w:type="spellStart"/>
      <w:r>
        <w:t>Pickerill</w:t>
      </w:r>
      <w:proofErr w:type="spellEnd"/>
      <w:r>
        <w:t xml:space="preserve"> highlighted state and local developments and argue(d) that political, economic, and judicial trends have strengthened the expression of a </w:t>
      </w:r>
      <w:proofErr w:type="gramStart"/>
      <w:r>
        <w:t>particular type of “</w:t>
      </w:r>
      <w:proofErr w:type="gramEnd"/>
      <w:r>
        <w:t xml:space="preserve">bottom-up federalism,” characterized by states having to address pressing fiscal and social issues without federal assistance as well as state and local pushback against federal policy (257). In 2013, we argued that, “Policies, when agreement can be reached, are created by factions. </w:t>
      </w:r>
      <w:r w:rsidRPr="005F2246">
        <w:rPr>
          <w:rStyle w:val="StyleUnderline"/>
        </w:rPr>
        <w:t xml:space="preserve">Implementation occurs in fits and starts—fragments pieced together across and within conflicted institutions … polarized partisan preferences have created extreme policy responses … and </w:t>
      </w:r>
      <w:r w:rsidRPr="005F2246">
        <w:rPr>
          <w:rStyle w:val="Emphasis"/>
        </w:rPr>
        <w:t>intense pushback scenarios</w:t>
      </w:r>
      <w:r>
        <w:t xml:space="preserve">” (Bowling and </w:t>
      </w:r>
      <w:proofErr w:type="spellStart"/>
      <w:r>
        <w:t>Pickerill</w:t>
      </w:r>
      <w:proofErr w:type="spellEnd"/>
      <w:r>
        <w:t xml:space="preserve"> 2013, 316). These trends have extended into 2014.</w:t>
      </w:r>
    </w:p>
    <w:p w:rsidR="00663425" w:rsidRPr="001E398A" w:rsidRDefault="00663425" w:rsidP="00663425">
      <w:pPr>
        <w:pStyle w:val="Heading3"/>
      </w:pPr>
      <w:r>
        <w:t>2nc XT: Alt Causes – EPA</w:t>
      </w:r>
    </w:p>
    <w:p w:rsidR="00663425" w:rsidRPr="001E398A" w:rsidRDefault="00663425" w:rsidP="00663425">
      <w:pPr>
        <w:pStyle w:val="Heading4"/>
        <w:rPr>
          <w:u w:val="single"/>
        </w:rPr>
      </w:pPr>
      <w:r>
        <w:t xml:space="preserve">EPA overreach is the </w:t>
      </w:r>
      <w:r>
        <w:rPr>
          <w:u w:val="single"/>
        </w:rPr>
        <w:t>key battleground</w:t>
      </w:r>
      <w:r>
        <w:t xml:space="preserve"> for federalism – risks </w:t>
      </w:r>
      <w:r>
        <w:rPr>
          <w:u w:val="single"/>
        </w:rPr>
        <w:t>total federal takeover</w:t>
      </w:r>
    </w:p>
    <w:p w:rsidR="00663425" w:rsidRPr="001E398A" w:rsidRDefault="00663425" w:rsidP="00663425">
      <w:r w:rsidRPr="001E398A">
        <w:rPr>
          <w:rStyle w:val="Style13ptBold"/>
        </w:rPr>
        <w:t>Peacock 8-25</w:t>
      </w:r>
      <w:r>
        <w:t xml:space="preserve">, </w:t>
      </w:r>
      <w:r w:rsidRPr="001E398A">
        <w:t>Bill Peacock is vice president for research and director of the Center for Economic Freedom at the Texas Public Policy Foundation</w:t>
      </w:r>
      <w:r>
        <w:t xml:space="preserve">, The EPA’s Power Grab, </w:t>
      </w:r>
      <w:r w:rsidRPr="001E398A">
        <w:t>http://www.texaspolicy.com/center/economic-freedom/opinions/epas-power-grab</w:t>
      </w:r>
    </w:p>
    <w:p w:rsidR="00663425" w:rsidRDefault="00663425" w:rsidP="00663425">
      <w:pPr>
        <w:rPr>
          <w:rStyle w:val="StyleUnderline"/>
        </w:rPr>
      </w:pPr>
      <w:r>
        <w:t xml:space="preserve">The </w:t>
      </w:r>
      <w:r w:rsidRPr="00675104">
        <w:rPr>
          <w:rStyle w:val="StyleUnderline"/>
        </w:rPr>
        <w:t>assault on</w:t>
      </w:r>
      <w:r>
        <w:t xml:space="preserve"> the dual </w:t>
      </w:r>
      <w:r w:rsidRPr="00675104">
        <w:rPr>
          <w:rStyle w:val="StyleUnderline"/>
        </w:rPr>
        <w:t>sovereignty of</w:t>
      </w:r>
      <w:r>
        <w:t xml:space="preserve"> the </w:t>
      </w:r>
      <w:r w:rsidRPr="00675104">
        <w:rPr>
          <w:rStyle w:val="StyleUnderline"/>
        </w:rPr>
        <w:t>states</w:t>
      </w:r>
      <w:r w:rsidRPr="001E398A">
        <w:rPr>
          <w:rStyle w:val="StyleUnderline"/>
        </w:rPr>
        <w:t xml:space="preserve"> — the </w:t>
      </w:r>
      <w:r w:rsidRPr="00675104">
        <w:rPr>
          <w:rStyle w:val="StyleUnderline"/>
        </w:rPr>
        <w:t>federalism enshrined in our Tenth Amendment</w:t>
      </w:r>
      <w:r w:rsidRPr="001E398A">
        <w:rPr>
          <w:rStyle w:val="StyleUnderline"/>
        </w:rPr>
        <w:t xml:space="preserve"> </w:t>
      </w:r>
      <w:r w:rsidRPr="00675104">
        <w:rPr>
          <w:rStyle w:val="StyleUnderline"/>
        </w:rPr>
        <w:t>— is nothing new.</w:t>
      </w:r>
      <w:r w:rsidRPr="001E398A">
        <w:rPr>
          <w:rStyle w:val="StyleUnderline"/>
        </w:rPr>
        <w:t xml:space="preserve"> Much of </w:t>
      </w:r>
      <w:r w:rsidRPr="00675104">
        <w:rPr>
          <w:rStyle w:val="StyleUnderline"/>
        </w:rPr>
        <w:t>the battle over Obamacare turned on</w:t>
      </w:r>
      <w:r w:rsidRPr="001E398A">
        <w:rPr>
          <w:rStyle w:val="StyleUnderline"/>
        </w:rPr>
        <w:t xml:space="preserve"> the attempt to force </w:t>
      </w:r>
      <w:r w:rsidRPr="00675104">
        <w:rPr>
          <w:rStyle w:val="StyleUnderline"/>
        </w:rPr>
        <w:t>Medicaid expansion</w:t>
      </w:r>
      <w:r w:rsidRPr="001E398A">
        <w:rPr>
          <w:rStyle w:val="StyleUnderline"/>
        </w:rPr>
        <w:t xml:space="preserve"> on the states</w:t>
      </w:r>
      <w:r>
        <w:t xml:space="preserve">, which the Supreme Court deemed a violation of the Tenth Amendment. However, </w:t>
      </w:r>
      <w:r w:rsidRPr="001E398A">
        <w:rPr>
          <w:rStyle w:val="StyleUnderline"/>
        </w:rPr>
        <w:t>with</w:t>
      </w:r>
      <w:r>
        <w:t xml:space="preserve"> the </w:t>
      </w:r>
      <w:r w:rsidRPr="001E398A">
        <w:rPr>
          <w:rStyle w:val="StyleUnderline"/>
        </w:rPr>
        <w:t xml:space="preserve">CPP, the </w:t>
      </w:r>
      <w:r w:rsidRPr="00675104">
        <w:rPr>
          <w:rStyle w:val="StyleUnderline"/>
        </w:rPr>
        <w:t xml:space="preserve">EPA is attempting to </w:t>
      </w:r>
      <w:r w:rsidRPr="00675104">
        <w:rPr>
          <w:rStyle w:val="Emphasis"/>
        </w:rPr>
        <w:t>take federal control of states to a whole new level</w:t>
      </w:r>
      <w:r w:rsidRPr="001E398A">
        <w:rPr>
          <w:sz w:val="6"/>
        </w:rPr>
        <w:t xml:space="preserve"> — perhaps hoping that the states will meekly comply rather than calling its bluff by challenging a rule based on very questionable statutory authority. Writing in The Atlantic, Mario Loyola and Richard Epstein describe the federal takeover of the states through “cooperative federalism” programs as an effort to “turn states into mere field offices of the federal government.” Already today, they point out, federal officials exert enormous influence over state budgets and state regulators, often behind the scenes. The new federalism replaces the “laboratories of democracy” with heavy-handed, once-size-fits-all solutions. Uniformity wins but diversity loses, along with innovation, local choice, and the Constitution’s necessary limits on government power. One such scheme is the Clean Air Act, which “allows the states to issue federal permits — but only under federally approved state implementation plans.” The states can’t be forced to take on this role, but Loyola and Epstein note that the EPA coerces states to do so by telling them, “Implement our regulations for us, or we’ll do it ourselves, and your constituents will be sorry.” This is the hammer behind the CPP. Much of the management of the electricity market in the United States is under the purview of the states. Either individually or collectively, states manage the market with the goal that citizens get a generally reliable — though not always affordable — supply of electricity. Public-utility commissions and, more recently, regional transmission organizations have been </w:t>
      </w:r>
      <w:proofErr w:type="gramStart"/>
      <w:r w:rsidRPr="001E398A">
        <w:rPr>
          <w:sz w:val="6"/>
        </w:rPr>
        <w:t>the means by which</w:t>
      </w:r>
      <w:proofErr w:type="gramEnd"/>
      <w:r w:rsidRPr="001E398A">
        <w:rPr>
          <w:sz w:val="6"/>
        </w:rPr>
        <w:t xml:space="preserve"> this is accomplished. States set retail prices, implement green-energy policies, and manage capacity as best they can to accomplish their policy goals. Of course, the federal government managed to force its way into the mix. Under the Federal Power Act, the Federal Energy Regulatory Commission (FERC) has used the interstate transmission of electricity to claim jurisdiction over wholesale operations of this major sector of the U.S. economy. </w:t>
      </w:r>
      <w:proofErr w:type="gramStart"/>
      <w:r w:rsidRPr="001E398A">
        <w:rPr>
          <w:sz w:val="6"/>
        </w:rPr>
        <w:t>So</w:t>
      </w:r>
      <w:proofErr w:type="gramEnd"/>
      <w:r w:rsidRPr="001E398A">
        <w:rPr>
          <w:sz w:val="6"/>
        </w:rPr>
        <w:t xml:space="preserve"> while states generally have a free hand in the retail market, management of the wholesale market is a mishmash of state and federal oversight. In recent years, the Obama administration has tried to extend FERC’s reach under the guise of maintaining reliability and promoting renewable energy. But in Electric Power Supply Association v. FERC, the D.C. Circuit Court of Appeals reminded the administration that there are limits on what it can do under the law. The states’ lead role in electricity was clearly on display in the 1990s when many of them tried to introduce competition into the electricity market. At the time, utilities’ revenue usually came through rates set by regulators that reimbursed them for whatever approved expenses they had incurred — plus a reasonable profit. Even liberals at the time realized that this inefficient rate-of-return regulation couldn’t turn the cheap natural gas available then into cheap electricity. Many states ultimately failed, partly because, like California, they just couldn’t bring themselves to </w:t>
      </w:r>
      <w:proofErr w:type="gramStart"/>
      <w:r w:rsidRPr="001E398A">
        <w:rPr>
          <w:sz w:val="6"/>
        </w:rPr>
        <w:t>actually allow</w:t>
      </w:r>
      <w:proofErr w:type="gramEnd"/>
      <w:r w:rsidRPr="001E398A">
        <w:rPr>
          <w:sz w:val="6"/>
        </w:rPr>
        <w:t xml:space="preserve"> competition. But in many cases, the problem was closely linked to FERC’s regulation of the wholesale market. Only Texas, which uniquely </w:t>
      </w:r>
      <w:proofErr w:type="gramStart"/>
      <w:r w:rsidRPr="001E398A">
        <w:rPr>
          <w:sz w:val="6"/>
        </w:rPr>
        <w:t>was able to</w:t>
      </w:r>
      <w:proofErr w:type="gramEnd"/>
      <w:r w:rsidRPr="001E398A">
        <w:rPr>
          <w:sz w:val="6"/>
        </w:rPr>
        <w:t xml:space="preserve"> regulate the entire market on its own, fully succeeded in creating a competitive electricity market. Over the years Texas had largely freed itself from significant FERC regulation by carefully isolating its electrical grid from the rest of the country, thereby eliminating the basis for federal “interstate commerce” jurisdiction. When it adopted its competitive reforms, the results were astounding. Texas now has the most competitive, successful electricity market in the U.S., if not the world. These reforms have allowed Texas to keep up with a massive increase in demand for electricity. Since competition started in 2002, demand for electricity in Texas has increased 80 percent faster than in the rest of the country. But Texas electricity prices have </w:t>
      </w:r>
      <w:proofErr w:type="gramStart"/>
      <w:r w:rsidRPr="001E398A">
        <w:rPr>
          <w:sz w:val="6"/>
        </w:rPr>
        <w:t>actually decreased</w:t>
      </w:r>
      <w:proofErr w:type="gramEnd"/>
      <w:r w:rsidRPr="001E398A">
        <w:rPr>
          <w:sz w:val="6"/>
        </w:rPr>
        <w:t xml:space="preserve"> by 14 percent in real dollars and by 57 percent relative to national prices. This tremendous benefit to Texas consumers has been accomplished solely at the risk of investors and generators, who </w:t>
      </w:r>
      <w:proofErr w:type="gramStart"/>
      <w:r w:rsidRPr="001E398A">
        <w:rPr>
          <w:sz w:val="6"/>
        </w:rPr>
        <w:t>were allowed to</w:t>
      </w:r>
      <w:proofErr w:type="gramEnd"/>
      <w:r w:rsidRPr="001E398A">
        <w:rPr>
          <w:sz w:val="6"/>
        </w:rPr>
        <w:t xml:space="preserve"> invest more than $36 billion in new generation capacity to meet this demand. In every other state, much of the risk of investing in new generation is placed on consumers — they pay for the generation whether they need it or not. This success was possible only because Texas’s wholesale electricity market is not subject to FERC oversight. But if the CPP survives the many legal challenges it will face, Texas’s electricity market will not be independent for long. At </w:t>
      </w:r>
      <w:proofErr w:type="spellStart"/>
      <w:r w:rsidRPr="001E398A">
        <w:rPr>
          <w:sz w:val="6"/>
        </w:rPr>
        <w:t>aworkshop</w:t>
      </w:r>
      <w:proofErr w:type="spellEnd"/>
      <w:r w:rsidRPr="001E398A">
        <w:rPr>
          <w:sz w:val="6"/>
        </w:rPr>
        <w:t xml:space="preserve"> conducted by the Public Utility Commission of Texas on July 15, I joined a long list of witnesses in testifying that the CPP will result in the federal takeover of the Texas electricity market — and that of every other state as well. The Supreme Court has repeatedly insisted that the federal government cannot require the states to regulate. Schemes such as the Clean Air Act therefore give states a “choice” between implementing EPA programs, through a State Implementation Plan (SIP), or letting EPA do the implementing itself, through a Federal Implementation Plan (FIP). The choice is coercive, because in a real “contractual” or “cooperative” setting among equals, you can’t be forced to choose the lesser of two evils. But the Court has looked the other way, on the theory that so long as an FIP doesn’t dragoon state agencies into federal service, there is no commandeering problem. But there is a commandeering problem with the CPP. In New York v. United States (1992), the Supreme Court struck down a law requiring states to “take title” to low-level nuclear waste within their borders or dispose of it according to federal instructions. The Court ruled that states cannot be forced to choose between two schemes neither of which the federal government would be able to impose on them as a free-standing requirement. The CPP has a lot in common with the law that was struck down in New York, because whatever the state chooses to do, its agencies will be required to regulate in accordance with federal instructions. If states decide to comply with the CPP by developing an SIP, they would have to restructure the jurisdictional relationships of their environmental and electrical regulating entities and make substantive changes to their electricity markets. Environmental regulators would become utility regulators, and vice versa. Renewable-energy and energy-efficiency mandates would have to be greatly expanded. The dispatch of electricity would be required to </w:t>
      </w:r>
      <w:proofErr w:type="gramStart"/>
      <w:r w:rsidRPr="001E398A">
        <w:rPr>
          <w:sz w:val="6"/>
        </w:rPr>
        <w:t>take into account</w:t>
      </w:r>
      <w:proofErr w:type="gramEnd"/>
      <w:r w:rsidRPr="001E398A">
        <w:rPr>
          <w:sz w:val="6"/>
        </w:rPr>
        <w:t xml:space="preserve"> environmental considerations — perhaps through the imposition of a carbon tax. Many of these changes would have to be made in the retail market, despite the D.C. Circuit Court’s finding that Congress has specifically confined federal “jurisdiction over the sale of electricity . . . to the wholesale market.” The states can’t be forced to do this in an SIP. If states choose not to participate in the CPP, the EPA will implement it through an FIP. But since the federal government can’t regulate the retail market, the EPA would have to require state regulators to implement the federal regulations — again stepping beyond the authority that Congress has granted to FERC. In either case, the states really have no choices at all — either by SIP or by FIP, the states are forced to implement the provisions of the CPP that neither FERC nor the EPA has the authority to demand individually. It is quite likely that the EPA knows it has overstepped its bounds. But the EPA is taking this step because it knows that it has little hope of achieving its desired CO2-emission-reduction goals if it is forced to regulate on its own the only entities it </w:t>
      </w:r>
      <w:proofErr w:type="gramStart"/>
      <w:r w:rsidRPr="001E398A">
        <w:rPr>
          <w:sz w:val="6"/>
        </w:rPr>
        <w:t>actually has</w:t>
      </w:r>
      <w:proofErr w:type="gramEnd"/>
      <w:r w:rsidRPr="001E398A">
        <w:rPr>
          <w:sz w:val="6"/>
        </w:rPr>
        <w:t xml:space="preserve"> authority to regulate — the generators. </w:t>
      </w:r>
      <w:proofErr w:type="gramStart"/>
      <w:r w:rsidRPr="001E398A">
        <w:rPr>
          <w:sz w:val="6"/>
        </w:rPr>
        <w:t>So</w:t>
      </w:r>
      <w:proofErr w:type="gramEnd"/>
      <w:r w:rsidRPr="001E398A">
        <w:rPr>
          <w:sz w:val="6"/>
        </w:rPr>
        <w:t xml:space="preserve"> the EPA’s greatest hope is that the states will voluntarily turn their utility regulators into an extension of the federal government, fearing that if they fail to comply, the EPA would turn up the heat on the industry in a recalcitrant state by making impossible demands, threatening huge fines, and essentially shutting down the permitting of existing generation. Either states comply or the feds may turn out the lights. While the potential of rolling blackouts is not an attractive option, the alternative is to take one more step down the road to a unified national bureaucracy. It might not be too long until state legislatures are no longer needed, except perhaps to tax their citizens to pay the state agency staff that will then regulate the economy under the direction of the federal government. The Founders reserved to the states — and to the people — those powers not explicitly delegated to the federal government </w:t>
      </w:r>
      <w:proofErr w:type="gramStart"/>
      <w:r w:rsidRPr="001E398A">
        <w:rPr>
          <w:sz w:val="6"/>
        </w:rPr>
        <w:t>in order to</w:t>
      </w:r>
      <w:proofErr w:type="gramEnd"/>
      <w:r w:rsidRPr="001E398A">
        <w:rPr>
          <w:sz w:val="6"/>
        </w:rPr>
        <w:t xml:space="preserve"> protect the people from tyranny. While the CPP is purportedly about saving the world from the horrors of CO2 emissions, it will accomplish virtually nothing in that regard. Though the stakes are high, the </w:t>
      </w:r>
      <w:r w:rsidRPr="00675104">
        <w:rPr>
          <w:rStyle w:val="StyleUnderline"/>
        </w:rPr>
        <w:t>states should force the EPA to show its hand</w:t>
      </w:r>
      <w:r w:rsidRPr="001E398A">
        <w:rPr>
          <w:rStyle w:val="StyleUnderline"/>
        </w:rPr>
        <w:t xml:space="preserve"> </w:t>
      </w:r>
      <w:proofErr w:type="gramStart"/>
      <w:r w:rsidRPr="001E398A">
        <w:rPr>
          <w:rStyle w:val="StyleUnderline"/>
        </w:rPr>
        <w:t xml:space="preserve">in order </w:t>
      </w:r>
      <w:r w:rsidRPr="00675104">
        <w:rPr>
          <w:rStyle w:val="StyleUnderline"/>
        </w:rPr>
        <w:t>to</w:t>
      </w:r>
      <w:proofErr w:type="gramEnd"/>
      <w:r w:rsidRPr="00675104">
        <w:rPr>
          <w:rStyle w:val="StyleUnderline"/>
        </w:rPr>
        <w:t xml:space="preserve"> </w:t>
      </w:r>
      <w:r w:rsidRPr="00675104">
        <w:rPr>
          <w:rStyle w:val="Emphasis"/>
        </w:rPr>
        <w:t>halt</w:t>
      </w:r>
      <w:r w:rsidRPr="001E398A">
        <w:rPr>
          <w:rStyle w:val="Emphasis"/>
        </w:rPr>
        <w:t xml:space="preserve"> the </w:t>
      </w:r>
      <w:r w:rsidRPr="00675104">
        <w:rPr>
          <w:rStyle w:val="Emphasis"/>
        </w:rPr>
        <w:t>creeping federal takeover of state governments, which continues to encroach on one of the most important protections in our Constitution — federalism</w:t>
      </w:r>
      <w:r w:rsidRPr="001E398A">
        <w:rPr>
          <w:rStyle w:val="StyleUnderline"/>
        </w:rPr>
        <w:t>, and</w:t>
      </w:r>
      <w:r>
        <w:t xml:space="preserve"> the </w:t>
      </w:r>
      <w:r w:rsidRPr="001E398A">
        <w:rPr>
          <w:rStyle w:val="StyleUnderline"/>
        </w:rPr>
        <w:t>liberties it was meant to guarantee.</w:t>
      </w:r>
    </w:p>
    <w:p w:rsidR="00663425" w:rsidRDefault="00663425" w:rsidP="00663425">
      <w:pPr>
        <w:pStyle w:val="Heading3"/>
      </w:pPr>
      <w:r>
        <w:t>2nc XT: Alt Causes – AT: Plan Solves</w:t>
      </w:r>
    </w:p>
    <w:p w:rsidR="00663425" w:rsidRDefault="00663425" w:rsidP="00663425">
      <w:pPr>
        <w:pStyle w:val="Heading4"/>
      </w:pPr>
      <w:r>
        <w:t>No reversing federalism’s death – both parties ignore federalism</w:t>
      </w:r>
    </w:p>
    <w:p w:rsidR="00663425" w:rsidRPr="00370571" w:rsidRDefault="00663425" w:rsidP="00663425">
      <w:r w:rsidRPr="00370571">
        <w:rPr>
          <w:rStyle w:val="Style13ptBold"/>
        </w:rPr>
        <w:t>Robb 13</w:t>
      </w:r>
      <w:r>
        <w:t xml:space="preserve">, Robert Robb is a columnist for the Arizona Republic and a </w:t>
      </w:r>
      <w:proofErr w:type="spellStart"/>
      <w:r>
        <w:t>RealClearPolitics</w:t>
      </w:r>
      <w:proofErr w:type="spellEnd"/>
      <w:r>
        <w:t xml:space="preserve"> contributor, </w:t>
      </w:r>
      <w:r w:rsidRPr="00370571">
        <w:t>Obama and the Death of Federalism</w:t>
      </w:r>
      <w:r>
        <w:t xml:space="preserve">, </w:t>
      </w:r>
      <w:r w:rsidRPr="00370571">
        <w:t>http://www.realclearpolitics.com/articles/2013/02/20/obama_and_the_death_of_federalism_117073.html#ixzz3Cr8zyAhM</w:t>
      </w:r>
    </w:p>
    <w:p w:rsidR="00663425" w:rsidRDefault="00663425" w:rsidP="00663425">
      <w:r>
        <w:t xml:space="preserve">President Barack </w:t>
      </w:r>
      <w:r w:rsidRPr="00675104">
        <w:rPr>
          <w:rStyle w:val="StyleUnderline"/>
        </w:rPr>
        <w:t>Obama’s State of the Union</w:t>
      </w:r>
      <w:r w:rsidRPr="00370571">
        <w:rPr>
          <w:rStyle w:val="StyleUnderline"/>
        </w:rPr>
        <w:t xml:space="preserve"> address </w:t>
      </w:r>
      <w:r w:rsidRPr="00675104">
        <w:rPr>
          <w:rStyle w:val="StyleUnderline"/>
        </w:rPr>
        <w:t xml:space="preserve">illustrated what a </w:t>
      </w:r>
      <w:r w:rsidRPr="00675104">
        <w:rPr>
          <w:rStyle w:val="Emphasis"/>
        </w:rPr>
        <w:t>dead letter federalism is</w:t>
      </w:r>
      <w:r>
        <w:t xml:space="preserve"> among Democrats. Not that further illustration was necessary. Federalism holds that the national government should limit itself to things of truly national scope. Things that are primarily of local concern should be left to state and local governments. Federalism was a big deal to the founders. They wanted an energetic national government, but one that was confined to enumerated national functions. The founders also envisioned a bright line between the federal and state governments, each sovereign within their own spheres. We are a long way from that. Today, </w:t>
      </w:r>
      <w:r w:rsidRPr="00675104">
        <w:rPr>
          <w:rStyle w:val="StyleUnderline"/>
        </w:rPr>
        <w:t xml:space="preserve">the Democratic Party sees </w:t>
      </w:r>
      <w:r w:rsidRPr="00675104">
        <w:rPr>
          <w:rStyle w:val="Emphasis"/>
        </w:rPr>
        <w:t>virtually nothing</w:t>
      </w:r>
      <w:r w:rsidRPr="00370571">
        <w:rPr>
          <w:rStyle w:val="Emphasis"/>
        </w:rPr>
        <w:t xml:space="preserve"> as </w:t>
      </w:r>
      <w:r w:rsidRPr="00675104">
        <w:rPr>
          <w:rStyle w:val="Emphasis"/>
        </w:rPr>
        <w:t>outside the purview of the fed</w:t>
      </w:r>
      <w:r w:rsidRPr="00370571">
        <w:rPr>
          <w:rStyle w:val="Emphasis"/>
        </w:rPr>
        <w:t>eral government</w:t>
      </w:r>
      <w:r w:rsidRPr="00370571">
        <w:rPr>
          <w:rStyle w:val="StyleUnderline"/>
        </w:rPr>
        <w:t xml:space="preserve">. </w:t>
      </w:r>
      <w:r w:rsidRPr="00675104">
        <w:rPr>
          <w:rStyle w:val="StyleUnderline"/>
        </w:rPr>
        <w:t>The Republican Party talks</w:t>
      </w:r>
      <w:r>
        <w:t xml:space="preserve"> a </w:t>
      </w:r>
      <w:r w:rsidRPr="00675104">
        <w:rPr>
          <w:rStyle w:val="StyleUnderline"/>
        </w:rPr>
        <w:t>good game</w:t>
      </w:r>
      <w:r>
        <w:t xml:space="preserve"> about federalism, </w:t>
      </w:r>
      <w:r w:rsidRPr="00675104">
        <w:rPr>
          <w:rStyle w:val="StyleUnderline"/>
        </w:rPr>
        <w:t>but</w:t>
      </w:r>
      <w:r>
        <w:t xml:space="preserve"> usually </w:t>
      </w:r>
      <w:r w:rsidRPr="00675104">
        <w:rPr>
          <w:rStyle w:val="StyleUnderline"/>
        </w:rPr>
        <w:t xml:space="preserve">ends up </w:t>
      </w:r>
      <w:r w:rsidRPr="00675104">
        <w:rPr>
          <w:rStyle w:val="Emphasis"/>
        </w:rPr>
        <w:t xml:space="preserve">undermining the principle </w:t>
      </w:r>
      <w:r w:rsidRPr="00675104">
        <w:rPr>
          <w:rStyle w:val="StyleUnderline"/>
        </w:rPr>
        <w:t>when it acquires national power</w:t>
      </w:r>
      <w:r w:rsidRPr="00370571">
        <w:rPr>
          <w:rStyle w:val="StyleUnderline"/>
        </w:rPr>
        <w:t>.</w:t>
      </w:r>
      <w:r>
        <w:rPr>
          <w:rStyle w:val="StyleUnderline"/>
        </w:rPr>
        <w:t xml:space="preserve"> </w:t>
      </w:r>
      <w:r>
        <w:t xml:space="preserve">Today, the </w:t>
      </w:r>
      <w:r w:rsidRPr="00675104">
        <w:rPr>
          <w:rStyle w:val="StyleUnderline"/>
        </w:rPr>
        <w:t>lines between</w:t>
      </w:r>
      <w:r>
        <w:t xml:space="preserve"> the </w:t>
      </w:r>
      <w:r w:rsidRPr="00675104">
        <w:rPr>
          <w:rStyle w:val="StyleUnderline"/>
        </w:rPr>
        <w:t>federal</w:t>
      </w:r>
      <w:r>
        <w:t xml:space="preserve"> government and </w:t>
      </w:r>
      <w:r w:rsidRPr="00675104">
        <w:rPr>
          <w:rStyle w:val="StyleUnderline"/>
        </w:rPr>
        <w:t>state</w:t>
      </w:r>
      <w:r w:rsidRPr="00675104">
        <w:t xml:space="preserve"> </w:t>
      </w:r>
      <w:r w:rsidRPr="00675104">
        <w:rPr>
          <w:rStyle w:val="StyleUnderline"/>
        </w:rPr>
        <w:t xml:space="preserve">and local governments are </w:t>
      </w:r>
      <w:r w:rsidRPr="00675104">
        <w:rPr>
          <w:rStyle w:val="Emphasis"/>
        </w:rPr>
        <w:t>hopelessly blurred</w:t>
      </w:r>
      <w:r w:rsidRPr="00675104">
        <w:rPr>
          <w:rStyle w:val="StyleUnderline"/>
        </w:rPr>
        <w:t>. The federal government spends over $600 billion a year on grants to state and local governments</w:t>
      </w:r>
      <w:r>
        <w:t>. Arizona state government receives more in federal funds than it raises in general-fund taxes.</w:t>
      </w:r>
    </w:p>
    <w:p w:rsidR="00663425" w:rsidRPr="00A33ABC" w:rsidRDefault="00663425" w:rsidP="005415ED">
      <w:pPr>
        <w:rPr>
          <w:sz w:val="16"/>
        </w:rPr>
      </w:pPr>
    </w:p>
    <w:p w:rsidR="00675104" w:rsidRDefault="00675104" w:rsidP="005415ED">
      <w:pPr>
        <w:pStyle w:val="Heading2"/>
      </w:pPr>
      <w:r>
        <w:t>State Budgets</w:t>
      </w:r>
    </w:p>
    <w:p w:rsidR="00675104" w:rsidRDefault="00675104" w:rsidP="00675104">
      <w:pPr>
        <w:pStyle w:val="Heading3"/>
      </w:pPr>
      <w:r>
        <w:t>AT: Budgets Impact</w:t>
      </w:r>
    </w:p>
    <w:p w:rsidR="00675104" w:rsidRDefault="00675104" w:rsidP="00675104">
      <w:pPr>
        <w:pStyle w:val="Heading4"/>
      </w:pPr>
      <w:r>
        <w:t>Any additional revenue is swamped by higher healthcare expenditures</w:t>
      </w:r>
    </w:p>
    <w:p w:rsidR="00675104" w:rsidRDefault="00675104" w:rsidP="00675104">
      <w:r>
        <w:t xml:space="preserve">Bob </w:t>
      </w:r>
      <w:proofErr w:type="spellStart"/>
      <w:r w:rsidRPr="00001645">
        <w:rPr>
          <w:rStyle w:val="Style13ptBold"/>
        </w:rPr>
        <w:t>Stutman</w:t>
      </w:r>
      <w:proofErr w:type="spellEnd"/>
      <w:r>
        <w:t xml:space="preserve"> – March </w:t>
      </w:r>
      <w:r w:rsidRPr="00001645">
        <w:rPr>
          <w:rStyle w:val="Style13ptBold"/>
        </w:rPr>
        <w:t>2009</w:t>
      </w:r>
      <w:r>
        <w:t xml:space="preserve">, former Special Consultant on Substance Abuse for the CBS News division and DEA Agent, Legalize Marijuana for Tax Revenue - CON: A FALSE ECONOMY, http://www.businessweek.com/debateroom/archives/2010/03/legalize_mariju.html  </w:t>
      </w:r>
    </w:p>
    <w:p w:rsidR="00675104" w:rsidRPr="00D724E9" w:rsidRDefault="00675104" w:rsidP="00675104">
      <w:pPr>
        <w:rPr>
          <w:sz w:val="16"/>
        </w:rPr>
      </w:pPr>
      <w:r w:rsidRPr="00D724E9">
        <w:rPr>
          <w:sz w:val="16"/>
        </w:rPr>
        <w:t xml:space="preserve">Gee, how about </w:t>
      </w:r>
      <w:r w:rsidRPr="00001645">
        <w:rPr>
          <w:rStyle w:val="StyleUnderline"/>
        </w:rPr>
        <w:t>collecting taxes from legalized marijuana as a way of helping to deal with the deficit</w:t>
      </w:r>
      <w:r w:rsidRPr="00D724E9">
        <w:rPr>
          <w:sz w:val="16"/>
        </w:rPr>
        <w:t xml:space="preserve">? Sounds great. </w:t>
      </w:r>
      <w:r w:rsidRPr="00001645">
        <w:rPr>
          <w:rStyle w:val="StyleUnderline"/>
        </w:rPr>
        <w:t>Doesn’t work</w:t>
      </w:r>
      <w:r w:rsidRPr="00D724E9">
        <w:rPr>
          <w:sz w:val="16"/>
        </w:rPr>
        <w:t xml:space="preserve">. Now our friends in California, who have a history of approving propositions costing billions of dollars with no offsetting revenue, have decided they can pay for their folly by getting tax from marijuana. Californians are great people, but I’m not sure we should use their business models </w:t>
      </w:r>
      <w:proofErr w:type="gramStart"/>
      <w:r w:rsidRPr="00D724E9">
        <w:rPr>
          <w:sz w:val="16"/>
        </w:rPr>
        <w:t>as a way to</w:t>
      </w:r>
      <w:proofErr w:type="gramEnd"/>
      <w:r w:rsidRPr="00D724E9">
        <w:rPr>
          <w:sz w:val="16"/>
        </w:rPr>
        <w:t xml:space="preserve"> fix the deficit problem in the U.S. There are about 170 million users of alcohol in the U.S. and 16 million users of marijuana. This 10-to-1 ratio exists because alcohol is legal and marijuana is not. If we legalize marijuana, everyone agrees (even anti-prohibitionists) that we will have far more users. </w:t>
      </w:r>
      <w:proofErr w:type="spellStart"/>
      <w:r w:rsidRPr="00D724E9">
        <w:rPr>
          <w:sz w:val="16"/>
        </w:rPr>
        <w:t>Ooooh</w:t>
      </w:r>
      <w:proofErr w:type="spellEnd"/>
      <w:r w:rsidRPr="00D724E9">
        <w:rPr>
          <w:sz w:val="16"/>
        </w:rPr>
        <w:t xml:space="preserve">, just think of all that revenue. Except </w:t>
      </w:r>
      <w:r w:rsidRPr="00001645">
        <w:rPr>
          <w:rStyle w:val="StyleUnderline"/>
        </w:rPr>
        <w:t>we already have a working model for a legal intoxicant we collect taxes for.</w:t>
      </w:r>
      <w:r w:rsidRPr="00D724E9">
        <w:rPr>
          <w:sz w:val="16"/>
        </w:rPr>
        <w:t xml:space="preserve"> Let’s see how well that works: Studies show that </w:t>
      </w:r>
      <w:r w:rsidRPr="00001645">
        <w:rPr>
          <w:rStyle w:val="StyleUnderline"/>
        </w:rPr>
        <w:t xml:space="preserve">the U.S. collects about $8 billion yearly in taxes from alcohol. </w:t>
      </w:r>
      <w:r w:rsidRPr="00D724E9">
        <w:rPr>
          <w:sz w:val="16"/>
        </w:rPr>
        <w:t xml:space="preserve">The problem is, the total cost to the U.S. in 2008 due to alcohol-related problems was $185 billion, and </w:t>
      </w:r>
      <w:r w:rsidRPr="00001645">
        <w:rPr>
          <w:rStyle w:val="StyleUnderline"/>
        </w:rPr>
        <w:t>the government pays about</w:t>
      </w:r>
      <w:r w:rsidRPr="00D724E9">
        <w:rPr>
          <w:sz w:val="16"/>
        </w:rPr>
        <w:t xml:space="preserve"> 38% of that cost (approximately </w:t>
      </w:r>
      <w:r w:rsidRPr="00001645">
        <w:rPr>
          <w:rStyle w:val="StyleUnderline"/>
        </w:rPr>
        <w:t>$72 billion</w:t>
      </w:r>
      <w:r w:rsidRPr="00D724E9">
        <w:rPr>
          <w:sz w:val="16"/>
        </w:rPr>
        <w:t xml:space="preserve">), all </w:t>
      </w:r>
      <w:r w:rsidRPr="00001645">
        <w:rPr>
          <w:rStyle w:val="StyleUnderline"/>
        </w:rPr>
        <w:t xml:space="preserve">due to consequences of alcohol consumption, </w:t>
      </w:r>
      <w:r w:rsidRPr="00D724E9">
        <w:rPr>
          <w:sz w:val="16"/>
        </w:rPr>
        <w:t xml:space="preserve">according to the National Institute on Alcohol Abuse &amp; Alcoholism. </w:t>
      </w:r>
      <w:r w:rsidRPr="00001645">
        <w:rPr>
          <w:rStyle w:val="StyleUnderline"/>
        </w:rPr>
        <w:t xml:space="preserve">For every </w:t>
      </w:r>
      <w:proofErr w:type="gramStart"/>
      <w:r w:rsidRPr="00001645">
        <w:rPr>
          <w:rStyle w:val="StyleUnderline"/>
        </w:rPr>
        <w:t>dollar</w:t>
      </w:r>
      <w:proofErr w:type="gramEnd"/>
      <w:r w:rsidRPr="00001645">
        <w:rPr>
          <w:rStyle w:val="StyleUnderline"/>
        </w:rPr>
        <w:t xml:space="preserve"> the government collects in alcohol taxes, it expends about $9</w:t>
      </w:r>
      <w:r w:rsidRPr="00D724E9">
        <w:rPr>
          <w:sz w:val="16"/>
        </w:rPr>
        <w:t xml:space="preserve"> (</w:t>
      </w:r>
      <w:r w:rsidRPr="00001645">
        <w:rPr>
          <w:rStyle w:val="StyleUnderline"/>
        </w:rPr>
        <w:t>for such things as Medicare and Medicaid treatment for alcohol-related health troubles, long-term rehabilitation treatment, unemployment costs, and welfare</w:t>
      </w:r>
      <w:r w:rsidRPr="00D724E9">
        <w:rPr>
          <w:sz w:val="16"/>
        </w:rPr>
        <w:t xml:space="preserve">). Does that seem like a model to emulate? The legalization of alcohol is grandfathered in, and it is unlikely that major changes will be made. The last thing we should do is replicate this irrational business model. True, even though studies show both drugs are similar, many believe alcohol is worse. But </w:t>
      </w:r>
      <w:r w:rsidRPr="00001645">
        <w:rPr>
          <w:rStyle w:val="StyleUnderline"/>
        </w:rPr>
        <w:t>even if we see only half the damages with marijuana, we cannot ignore the math: $4.50 for every $1 we collect is not a good business model</w:t>
      </w:r>
      <w:r w:rsidRPr="00D724E9">
        <w:rPr>
          <w:sz w:val="16"/>
        </w:rPr>
        <w:t xml:space="preserve">. If we need revenue that badly, why not legalize gambling and prostitution in California? My guess is those would raise more revenue than marijuana. How about a </w:t>
      </w:r>
      <w:proofErr w:type="gramStart"/>
      <w:r w:rsidRPr="00D724E9">
        <w:rPr>
          <w:sz w:val="16"/>
        </w:rPr>
        <w:t>really radical</w:t>
      </w:r>
      <w:proofErr w:type="gramEnd"/>
      <w:r w:rsidRPr="00D724E9">
        <w:rPr>
          <w:sz w:val="16"/>
        </w:rPr>
        <w:t xml:space="preserve"> idea—don’t legalize marijuana, prostitution, or gambling, and try spending less!</w:t>
      </w:r>
    </w:p>
    <w:p w:rsidR="00675104" w:rsidRDefault="00675104" w:rsidP="00675104">
      <w:pPr>
        <w:pStyle w:val="Heading4"/>
      </w:pPr>
      <w:r>
        <w:t>State revenue increasing – record highs</w:t>
      </w:r>
    </w:p>
    <w:p w:rsidR="00675104" w:rsidRDefault="00675104" w:rsidP="00675104">
      <w:r>
        <w:t xml:space="preserve">Reid </w:t>
      </w:r>
      <w:r w:rsidRPr="0035426E">
        <w:rPr>
          <w:rStyle w:val="Style13ptBold"/>
        </w:rPr>
        <w:t>Wilson</w:t>
      </w:r>
      <w:r>
        <w:t xml:space="preserve"> – Washington Post – 4/10/</w:t>
      </w:r>
      <w:r w:rsidRPr="0035426E">
        <w:rPr>
          <w:rStyle w:val="Style13ptBold"/>
        </w:rPr>
        <w:t>14</w:t>
      </w:r>
      <w:r>
        <w:t>, Rebounding economy fills state coffers with record tax revenues, http://www.washingtonpost.com/blogs/govbeat/wp/2014/04/10/rebounding-economy-fills-state-coffers-with-record-tax-revenues/</w:t>
      </w:r>
    </w:p>
    <w:p w:rsidR="00675104" w:rsidRDefault="00675104" w:rsidP="00675104">
      <w:pPr>
        <w:rPr>
          <w:sz w:val="16"/>
        </w:rPr>
      </w:pPr>
      <w:r w:rsidRPr="00682C21">
        <w:rPr>
          <w:rStyle w:val="StyleUnderline"/>
        </w:rPr>
        <w:t xml:space="preserve">State governments collected more than $846 billion in tax revenue in the last fiscal year, </w:t>
      </w:r>
      <w:r w:rsidRPr="0035426E">
        <w:rPr>
          <w:rStyle w:val="Emphasis"/>
        </w:rPr>
        <w:t>the highest amount ever reported,</w:t>
      </w:r>
      <w:r w:rsidRPr="00682C21">
        <w:rPr>
          <w:rStyle w:val="StyleUnderline"/>
        </w:rPr>
        <w:t xml:space="preserve"> as a rebounding economy boosted coffers </w:t>
      </w:r>
      <w:r w:rsidRPr="001D45D7">
        <w:rPr>
          <w:sz w:val="16"/>
        </w:rPr>
        <w:t xml:space="preserve">hit hard by the recession. </w:t>
      </w:r>
      <w:r w:rsidRPr="00682C21">
        <w:rPr>
          <w:rStyle w:val="StyleUnderline"/>
        </w:rPr>
        <w:t>The Census Bureau reported</w:t>
      </w:r>
      <w:r w:rsidRPr="001D45D7">
        <w:rPr>
          <w:sz w:val="16"/>
        </w:rPr>
        <w:t xml:space="preserve"> Tuesday that </w:t>
      </w:r>
      <w:r w:rsidRPr="00682C21">
        <w:rPr>
          <w:rStyle w:val="StyleUnderline"/>
        </w:rPr>
        <w:t>states collected $309 billion in individual income taxes last year, a 10 percent increase over the previous fiscal year</w:t>
      </w:r>
      <w:r w:rsidRPr="001D45D7">
        <w:rPr>
          <w:sz w:val="16"/>
        </w:rPr>
        <w:t xml:space="preserve">. Income taxes make up more than a third of total state tax revenues. Corporate income tax collections rose to $45 billion, up almost 8 percent from the year before. General sales taxes, which make up 30 percent of the revenue states collect, accounted for $254 billion in state tax revenue. That number was up almost 4 percent over the 2012 fiscal year. Forty-eight states reported growth in tax revenue in the last year. North Dakota, where a booming energy sector is generating huge amounts of income and extraction taxes, saw its tax collections rise from $4.1 billion in Fiscal Year 2012 to almost $5.3 billion, a 27.8 percent increase. North Dakota’s income tax revenue grew by 48 percent, while state sales tax revenue increased by 13 percent. </w:t>
      </w:r>
      <w:r w:rsidRPr="00682C21">
        <w:rPr>
          <w:rStyle w:val="StyleUnderline"/>
        </w:rPr>
        <w:t>California, which had to cut more than $20 billion from social programs at the depths of the recession, took in $133 billion over the fiscal year, a 15.6 percent increase</w:t>
      </w:r>
      <w:r w:rsidRPr="001D45D7">
        <w:rPr>
          <w:sz w:val="16"/>
        </w:rPr>
        <w:t xml:space="preserve">. </w:t>
      </w:r>
      <w:r w:rsidRPr="00682C21">
        <w:rPr>
          <w:rStyle w:val="StyleUnderline"/>
        </w:rPr>
        <w:t xml:space="preserve">Much of that money came from individual income taxes, especially from capital gains </w:t>
      </w:r>
      <w:r w:rsidRPr="001D45D7">
        <w:rPr>
          <w:sz w:val="16"/>
        </w:rPr>
        <w:t xml:space="preserve">generated by initial public offerings of tech giants like Facebook. The data show how policy decisions made by lawmakers in state capitals, and by voters asked to weigh in on tax policy, can have long-term impacts on state revenues. California’s revenue spiked after voters approved a 2012 ballot measure that raised personal income taxes on residents who make more than $250,000 a year and raised the state sales tax by a quarter of a percent. Almost two thirds of the $18 billion increase in California’s total revenue collections between 2012 and 2013, $11.8 billion, came from growth in personal income tax revenue. In Alaska, on the other hand, one of two states that saw tax revenues drop, the state legislature passed a measure last year that cut taxes on some oil production and offered oil companies a tax credit for each barrel of oil produced, a step intended to reverse the state’s downward production trend. Those cuts meant Alaska would forgo billions in severance tax revenue, which states collect from industries that harvest natural resources like oil, minerals or lumber. The state Department of Revenue estimated in December that the amount of tax revenue generated by severance taxes would be cut in half between Fiscal Year 2013 and Fiscal Year 2014, and by a further $400 million in 2015. The Census data show that trend is already beginning: In Fiscal Year 2012, Alaska collected a record $5.78 billion in severance taxes. The following year, that number fell to just over $4 billion. Wyoming, the only other state to see its tax collections dip last year, took in $100 million less in severance taxes than the previous year, accounting for the </w:t>
      </w:r>
      <w:proofErr w:type="gramStart"/>
      <w:r w:rsidRPr="001D45D7">
        <w:rPr>
          <w:sz w:val="16"/>
        </w:rPr>
        <w:t>vast majority</w:t>
      </w:r>
      <w:proofErr w:type="gramEnd"/>
      <w:r w:rsidRPr="001D45D7">
        <w:rPr>
          <w:sz w:val="16"/>
        </w:rPr>
        <w:t xml:space="preserve"> of the $118 million dip in overall revenue. Washington State budget writers received a huge influx of revenue in 2013 after voters passed a ballot initiative in 2012 that ended the state monopoly on liquor sales. Before the initiative passed, Washington received about $33 million in revenues from the sales of alcoholic beverage licenses. The year after the ballot measure passed, license fees shot up to $257 million, a 750 percent increase. That accounted for nearly all the growth in license revenue across the country, which jumped 50 percent in a single year. Part of the growth in personal income taxes came from wealthy individuals racing to beat the looming fiscal cliff deadline, said Todd Haggerty, a budget analyst at the National Conference of State Legislatures. Many taxpayers sold stock or otherwise moved taxable income into tax year 2012, which meant states received that revenue in Fiscal Year 2013, </w:t>
      </w:r>
      <w:proofErr w:type="gramStart"/>
      <w:r w:rsidRPr="001D45D7">
        <w:rPr>
          <w:sz w:val="16"/>
        </w:rPr>
        <w:t>in order to</w:t>
      </w:r>
      <w:proofErr w:type="gramEnd"/>
      <w:r w:rsidRPr="001D45D7">
        <w:rPr>
          <w:sz w:val="16"/>
        </w:rPr>
        <w:t xml:space="preserve"> avoid higher taxes expected after the cliff. State tax collections have rebounded after a recession that dried up individual and corporate income tax revenues. In Fiscal Year 2008, just as the recession began, states collected $779 billion in total tax revenue. That number fell off a cliff in the following two years, to $713 billion in Fiscal Year 2009 and $705 billion in Fiscal Year 2010. Those shortfalls forced harsh cuts in state budgets. The Center for Budget and Policy Priorities reported in 2012 that states faced a collective $191 billion budget shortfall in Fiscal Year 2010, and a $130 billion shortfall the following year. </w:t>
      </w:r>
      <w:r w:rsidRPr="00682C21">
        <w:rPr>
          <w:rStyle w:val="StyleUnderline"/>
        </w:rPr>
        <w:t xml:space="preserve">Some states found ways to raise revenue by hiking fees that didn’t always generate headlines. Tax revenue from hunting and fishing licenses has jumped by $100 million over the last five years, a nearly 10 percent increase. </w:t>
      </w:r>
      <w:r w:rsidRPr="001D45D7">
        <w:rPr>
          <w:sz w:val="16"/>
        </w:rPr>
        <w:t>Other licensing fees rose by about the same amount, $94 million, between Fiscal Years 2012 and 2013. “</w:t>
      </w:r>
      <w:r w:rsidRPr="00682C21">
        <w:rPr>
          <w:rStyle w:val="StyleUnderline"/>
        </w:rPr>
        <w:t>You see this increase in the less visible revenue-raisers, license fees, hunting fees, hospital fees, even,” said</w:t>
      </w:r>
      <w:r w:rsidRPr="001D45D7">
        <w:rPr>
          <w:sz w:val="16"/>
        </w:rPr>
        <w:t xml:space="preserve"> Elizabeth </w:t>
      </w:r>
      <w:proofErr w:type="spellStart"/>
      <w:r w:rsidRPr="00682C21">
        <w:rPr>
          <w:rStyle w:val="StyleUnderline"/>
        </w:rPr>
        <w:t>Malm</w:t>
      </w:r>
      <w:proofErr w:type="spellEnd"/>
      <w:r w:rsidRPr="001D45D7">
        <w:rPr>
          <w:sz w:val="16"/>
        </w:rPr>
        <w:t xml:space="preserve">, an </w:t>
      </w:r>
      <w:r w:rsidRPr="00682C21">
        <w:rPr>
          <w:rStyle w:val="StyleUnderline"/>
        </w:rPr>
        <w:t>economist at the Tax Foundation</w:t>
      </w:r>
      <w:r w:rsidRPr="001D45D7">
        <w:rPr>
          <w:sz w:val="16"/>
        </w:rPr>
        <w:t xml:space="preserve">. Legislators take less political heat when they raise fees than when they raise taxes, though that sparks a different debate: “There’s always that line between the definition of taxes versus fees,” </w:t>
      </w:r>
      <w:proofErr w:type="spellStart"/>
      <w:r w:rsidRPr="001D45D7">
        <w:rPr>
          <w:sz w:val="16"/>
        </w:rPr>
        <w:t>Malm</w:t>
      </w:r>
      <w:proofErr w:type="spellEnd"/>
      <w:r w:rsidRPr="001D45D7">
        <w:rPr>
          <w:sz w:val="16"/>
        </w:rPr>
        <w:t xml:space="preserve"> said.</w:t>
      </w:r>
    </w:p>
    <w:p w:rsidR="00675104" w:rsidRDefault="00675104" w:rsidP="00675104">
      <w:pPr>
        <w:pStyle w:val="Heading4"/>
      </w:pPr>
      <w:r>
        <w:t>Significant turnaround – prefer our studies</w:t>
      </w:r>
    </w:p>
    <w:p w:rsidR="00675104" w:rsidRPr="005E44EB" w:rsidRDefault="00675104" w:rsidP="00675104">
      <w:r>
        <w:t xml:space="preserve">Ry </w:t>
      </w:r>
      <w:proofErr w:type="spellStart"/>
      <w:r w:rsidRPr="005E44EB">
        <w:rPr>
          <w:rStyle w:val="Style13ptBold"/>
        </w:rPr>
        <w:t>Rivard</w:t>
      </w:r>
      <w:proofErr w:type="spellEnd"/>
      <w:r>
        <w:t xml:space="preserve"> – Inside Higher Ed – 1/20/</w:t>
      </w:r>
      <w:r w:rsidRPr="005E44EB">
        <w:rPr>
          <w:rStyle w:val="Style13ptBold"/>
        </w:rPr>
        <w:t>14</w:t>
      </w:r>
      <w:r>
        <w:t>, State Higher Ed Budgets Rebound, https://www.insidehighered.com/news/2014/01/20/state-higher-ed-funding-rebounds-not-yet-where-it-was-recession</w:t>
      </w:r>
    </w:p>
    <w:p w:rsidR="00675104" w:rsidRDefault="00675104" w:rsidP="00675104">
      <w:r w:rsidRPr="0027151A">
        <w:rPr>
          <w:rStyle w:val="StyleUnderline"/>
        </w:rPr>
        <w:t>State spending on higher education is up, after years of cuts,</w:t>
      </w:r>
      <w:r>
        <w:t xml:space="preserve"> but public colleges are not yet receiving as much in appropriations as they were before the recession. </w:t>
      </w:r>
      <w:r w:rsidRPr="0027151A">
        <w:rPr>
          <w:rStyle w:val="StyleUnderline"/>
        </w:rPr>
        <w:t>In the current budget year, which began for most states last July, 40 states increased funding for public colleges, according to</w:t>
      </w:r>
      <w:r>
        <w:t xml:space="preserve"> the annual Grapevine report released today by the </w:t>
      </w:r>
      <w:r w:rsidRPr="0027151A">
        <w:rPr>
          <w:rStyle w:val="StyleUnderline"/>
        </w:rPr>
        <w:t>Center for the Study of Education Policy</w:t>
      </w:r>
      <w:r>
        <w:t xml:space="preserve"> at Illinois State University and the State Higher Education Executive Officers. “What we found in this year’s survey is that </w:t>
      </w:r>
      <w:r w:rsidRPr="0027151A">
        <w:rPr>
          <w:rStyle w:val="StyleUnderline"/>
        </w:rPr>
        <w:t>the trend is up nationwide, which I think reflects that the economy is a little bit better,"</w:t>
      </w:r>
      <w:r>
        <w:t xml:space="preserve"> </w:t>
      </w:r>
      <w:r w:rsidRPr="0027151A">
        <w:rPr>
          <w:rStyle w:val="StyleUnderline"/>
        </w:rPr>
        <w:t>said</w:t>
      </w:r>
      <w:r>
        <w:t xml:space="preserve"> Jim </w:t>
      </w:r>
      <w:r w:rsidRPr="0027151A">
        <w:rPr>
          <w:rStyle w:val="StyleUnderline"/>
        </w:rPr>
        <w:t>Palmer</w:t>
      </w:r>
      <w:r>
        <w:t>, the report’s editor. “</w:t>
      </w:r>
      <w:r w:rsidRPr="0027151A">
        <w:rPr>
          <w:rStyle w:val="StyleUnderline"/>
        </w:rPr>
        <w:t xml:space="preserve">Historical trends indicate that state support for higher </w:t>
      </w:r>
      <w:proofErr w:type="spellStart"/>
      <w:r w:rsidRPr="0027151A">
        <w:rPr>
          <w:rStyle w:val="StyleUnderline"/>
        </w:rPr>
        <w:t>ed</w:t>
      </w:r>
      <w:proofErr w:type="spellEnd"/>
      <w:r w:rsidRPr="0027151A">
        <w:rPr>
          <w:rStyle w:val="StyleUnderline"/>
        </w:rPr>
        <w:t xml:space="preserve"> tracks the economy.”</w:t>
      </w:r>
      <w:r>
        <w:rPr>
          <w:rStyle w:val="StyleUnderline"/>
        </w:rPr>
        <w:t xml:space="preserve"> </w:t>
      </w:r>
      <w:r>
        <w:t xml:space="preserve">Over all, </w:t>
      </w:r>
      <w:r w:rsidRPr="0027151A">
        <w:rPr>
          <w:rStyle w:val="StyleUnderline"/>
        </w:rPr>
        <w:t xml:space="preserve">state funding for higher </w:t>
      </w:r>
      <w:proofErr w:type="spellStart"/>
      <w:r w:rsidRPr="0027151A">
        <w:rPr>
          <w:rStyle w:val="StyleUnderline"/>
        </w:rPr>
        <w:t>ed</w:t>
      </w:r>
      <w:proofErr w:type="spellEnd"/>
      <w:r w:rsidRPr="0027151A">
        <w:rPr>
          <w:rStyle w:val="StyleUnderline"/>
        </w:rPr>
        <w:t xml:space="preserve"> is up 5.7 percent in the current budget year. That's </w:t>
      </w:r>
      <w:r w:rsidRPr="005E44EB">
        <w:rPr>
          <w:rStyle w:val="Emphasis"/>
        </w:rPr>
        <w:t>a significant turnaround</w:t>
      </w:r>
      <w:r w:rsidRPr="0027151A">
        <w:rPr>
          <w:rStyle w:val="StyleUnderline"/>
        </w:rPr>
        <w:t xml:space="preserve"> from just two years ago,</w:t>
      </w:r>
      <w:r>
        <w:t xml:space="preserve"> when state funding dropped by nearly 8 percent. A recovery of sorts began in most states in previous budget cycle, when 31 states increased funding.</w:t>
      </w:r>
    </w:p>
    <w:p w:rsidR="00675104" w:rsidRPr="00675104" w:rsidRDefault="00675104" w:rsidP="00675104"/>
    <w:p w:rsidR="005415ED" w:rsidRDefault="005415ED" w:rsidP="005415ED">
      <w:pPr>
        <w:pStyle w:val="Heading2"/>
      </w:pPr>
      <w:r>
        <w:t xml:space="preserve">Permutation </w:t>
      </w:r>
    </w:p>
    <w:p w:rsidR="005415ED" w:rsidRDefault="005415ED" w:rsidP="005415ED">
      <w:pPr>
        <w:pStyle w:val="Heading3"/>
      </w:pPr>
      <w:r>
        <w:t xml:space="preserve">2AC – Permutation – Delegation </w:t>
      </w:r>
    </w:p>
    <w:p w:rsidR="005415ED" w:rsidRPr="005415ED" w:rsidRDefault="005415ED" w:rsidP="005415ED">
      <w:pPr>
        <w:pStyle w:val="Heading4"/>
      </w:pPr>
      <w:r>
        <w:t xml:space="preserve">State delegation is the best of both worlds – cooperative federalism that uses </w:t>
      </w:r>
      <w:r>
        <w:rPr>
          <w:u w:val="single"/>
        </w:rPr>
        <w:t>top down signals</w:t>
      </w:r>
      <w:r>
        <w:t xml:space="preserve"> and </w:t>
      </w:r>
      <w:r>
        <w:rPr>
          <w:u w:val="single"/>
        </w:rPr>
        <w:t>local enforcement</w:t>
      </w:r>
      <w:r>
        <w:t xml:space="preserve"> produces a goldilocks effect and means only the </w:t>
      </w:r>
      <w:proofErr w:type="spellStart"/>
      <w:r>
        <w:t>aff</w:t>
      </w:r>
      <w:proofErr w:type="spellEnd"/>
      <w:r>
        <w:t xml:space="preserve"> solves their offense </w:t>
      </w:r>
    </w:p>
    <w:p w:rsidR="005415ED" w:rsidRPr="00A33ABC" w:rsidRDefault="005415ED" w:rsidP="005415ED">
      <w:r w:rsidRPr="00A33ABC">
        <w:rPr>
          <w:rStyle w:val="Style13ptBold"/>
        </w:rPr>
        <w:t>Manna 6</w:t>
      </w:r>
      <w:r>
        <w:t xml:space="preserve"> (Dr. Paul Manna, Associate Professor and Chair of the Department of Government, Faculty Affiliate for the Public Policy Program, and Isabelle and Jerome E. Hyman Distinguished University Professor of Government, College of William &amp; Mary</w:t>
      </w:r>
      <w:r w:rsidRPr="00A33ABC">
        <w:t>,</w:t>
      </w:r>
      <w:r>
        <w:t xml:space="preserve"> PhD, M.A., and B.A. in Political Science,</w:t>
      </w:r>
      <w:r w:rsidRPr="00A33ABC">
        <w:t xml:space="preserve"> </w:t>
      </w:r>
      <w:r w:rsidRPr="00A33ABC">
        <w:rPr>
          <w:i/>
        </w:rPr>
        <w:t>School's In: Federalism and the National Education Agenda</w:t>
      </w:r>
      <w:r>
        <w:t xml:space="preserve">, American Governance and Public Policy series, </w:t>
      </w:r>
      <w:r w:rsidRPr="00A33ABC">
        <w:t>Geo</w:t>
      </w:r>
      <w:r>
        <w:t xml:space="preserve">rgetown University Press, 2006, </w:t>
      </w:r>
      <w:r w:rsidRPr="00A33ABC">
        <w:t>p. 25-27</w:t>
      </w:r>
      <w:r>
        <w:t>)</w:t>
      </w:r>
    </w:p>
    <w:p w:rsidR="005415ED" w:rsidRPr="00A33ABC" w:rsidRDefault="005415ED" w:rsidP="005415ED">
      <w:pPr>
        <w:rPr>
          <w:sz w:val="16"/>
        </w:rPr>
      </w:pPr>
      <w:r w:rsidRPr="00A33ABC">
        <w:rPr>
          <w:sz w:val="16"/>
        </w:rPr>
        <w:t xml:space="preserve">The top-down bias sometimes also suggests a zero-sum perspective on power in the American federal system. </w:t>
      </w:r>
      <w:r w:rsidRPr="00A33ABC">
        <w:rPr>
          <w:rStyle w:val="StyleUnderline"/>
        </w:rPr>
        <w:t>If the national government grows stronger</w:t>
      </w:r>
      <w:r w:rsidRPr="00A33ABC">
        <w:rPr>
          <w:sz w:val="16"/>
        </w:rPr>
        <w:t xml:space="preserve">, as during LBJ’s era, </w:t>
      </w:r>
      <w:r w:rsidRPr="00A33ABC">
        <w:rPr>
          <w:rStyle w:val="StyleUnderline"/>
        </w:rPr>
        <w:t>the states appear weaker</w:t>
      </w:r>
      <w:r w:rsidRPr="00A33ABC">
        <w:rPr>
          <w:sz w:val="16"/>
        </w:rPr>
        <w:t xml:space="preserve">. Fast forward to the devolution period in the 1990s and the story is reversed. </w:t>
      </w:r>
      <w:r w:rsidRPr="00A33ABC">
        <w:rPr>
          <w:rStyle w:val="StyleUnderline"/>
        </w:rPr>
        <w:t>Some approaches often portray federalism’s</w:t>
      </w:r>
      <w:r w:rsidRPr="00A33ABC">
        <w:rPr>
          <w:sz w:val="16"/>
        </w:rPr>
        <w:t xml:space="preserve"> </w:t>
      </w:r>
      <w:r w:rsidRPr="00A33ABC">
        <w:rPr>
          <w:rStyle w:val="StyleUnderline"/>
        </w:rPr>
        <w:t>dynamics as a competition between levels of government or as a clock-like machine with cyclical rhythm where ascendance at one level signals decline in another</w:t>
      </w:r>
      <w:r w:rsidRPr="00A33ABC">
        <w:rPr>
          <w:sz w:val="16"/>
        </w:rPr>
        <w:t xml:space="preserve"> (Chubb 1985a; Nathan 1990; Walker 1995, chapter 11). </w:t>
      </w:r>
      <w:r w:rsidRPr="00A33ABC">
        <w:rPr>
          <w:rStyle w:val="StyleUnderline"/>
        </w:rPr>
        <w:t xml:space="preserve">These perspectives miss the ways federalism can </w:t>
      </w:r>
      <w:r w:rsidRPr="00A33ABC">
        <w:rPr>
          <w:rStyle w:val="Emphasis"/>
        </w:rPr>
        <w:t>enable actors</w:t>
      </w:r>
      <w:r w:rsidRPr="00A33ABC">
        <w:rPr>
          <w:rStyle w:val="StyleUnderline"/>
        </w:rPr>
        <w:t xml:space="preserve"> at all levels of government </w:t>
      </w:r>
      <w:r w:rsidRPr="00A33ABC">
        <w:rPr>
          <w:rStyle w:val="Emphasis"/>
        </w:rPr>
        <w:t>simultaneously</w:t>
      </w:r>
      <w:r w:rsidRPr="00A33ABC">
        <w:rPr>
          <w:sz w:val="16"/>
        </w:rPr>
        <w:t xml:space="preserve">. </w:t>
      </w:r>
      <w:r w:rsidRPr="00A33ABC">
        <w:rPr>
          <w:rStyle w:val="StyleUnderline"/>
        </w:rPr>
        <w:t>Many authors</w:t>
      </w:r>
      <w:r w:rsidRPr="00A33ABC">
        <w:rPr>
          <w:sz w:val="16"/>
        </w:rPr>
        <w:t xml:space="preserve"> have </w:t>
      </w:r>
      <w:r w:rsidRPr="00A33ABC">
        <w:rPr>
          <w:rStyle w:val="StyleUnderline"/>
        </w:rPr>
        <w:t xml:space="preserve">recognized the need to get </w:t>
      </w:r>
      <w:r w:rsidRPr="00A33ABC">
        <w:rPr>
          <w:rStyle w:val="Emphasis"/>
        </w:rPr>
        <w:t>past the zero-sum approaches</w:t>
      </w:r>
      <w:r w:rsidRPr="00A33ABC">
        <w:rPr>
          <w:sz w:val="16"/>
        </w:rPr>
        <w:t xml:space="preserve"> (</w:t>
      </w:r>
      <w:proofErr w:type="spellStart"/>
      <w:r w:rsidRPr="00A33ABC">
        <w:rPr>
          <w:sz w:val="16"/>
        </w:rPr>
        <w:t>Grodzins</w:t>
      </w:r>
      <w:proofErr w:type="spellEnd"/>
      <w:r w:rsidRPr="00A33ABC">
        <w:rPr>
          <w:sz w:val="16"/>
        </w:rPr>
        <w:t xml:space="preserve"> 1966; Beer 1978; Elmore and McLaughlin 1983; Elazar 1984; Zimmerman 1992). But, in claiming that American federalism is not a zero-sum system, these authors and others usually offer ad hoc explanations rather than a powerful set of theoretical concepts that can explain how the system helps to set federal and state agendas.</w:t>
      </w:r>
    </w:p>
    <w:p w:rsidR="005415ED" w:rsidRPr="00A33ABC" w:rsidRDefault="005415ED" w:rsidP="005415ED">
      <w:pPr>
        <w:rPr>
          <w:sz w:val="16"/>
        </w:rPr>
      </w:pPr>
      <w:r w:rsidRPr="00A33ABC">
        <w:rPr>
          <w:sz w:val="16"/>
        </w:rPr>
        <w:t xml:space="preserve">The perspectives and approaches of agenda setting scholars also contribute to the limited integration between these fields, something that some have recognized for several years (Walker 1977, 424; Nelson 1984). </w:t>
      </w:r>
      <w:proofErr w:type="spellStart"/>
      <w:r w:rsidRPr="00A33ABC">
        <w:rPr>
          <w:sz w:val="16"/>
        </w:rPr>
        <w:t>Kingdon</w:t>
      </w:r>
      <w:proofErr w:type="spellEnd"/>
      <w:r w:rsidRPr="00A33ABC">
        <w:rPr>
          <w:sz w:val="16"/>
        </w:rPr>
        <w:t xml:space="preserve"> (1995, 229–30) suggests as much in the update to his original seminal work, but he also admits that “</w:t>
      </w:r>
      <w:r w:rsidRPr="00A33ABC">
        <w:rPr>
          <w:rStyle w:val="StyleUnderline"/>
        </w:rPr>
        <w:t>federalism complicates an analysis of agenda-setting</w:t>
      </w:r>
      <w:r w:rsidRPr="00A33ABC">
        <w:rPr>
          <w:sz w:val="16"/>
        </w:rPr>
        <w:t xml:space="preserve">, </w:t>
      </w:r>
      <w:r w:rsidRPr="00A33ABC">
        <w:rPr>
          <w:rStyle w:val="StyleUnderline"/>
        </w:rPr>
        <w:t xml:space="preserve">because there are </w:t>
      </w:r>
      <w:r w:rsidRPr="00A33ABC">
        <w:rPr>
          <w:rStyle w:val="Emphasis"/>
        </w:rPr>
        <w:t>multiple agendas</w:t>
      </w:r>
      <w:r w:rsidRPr="00A33ABC">
        <w:rPr>
          <w:rStyle w:val="StyleUnderline"/>
        </w:rPr>
        <w:t xml:space="preserve"> possible for the </w:t>
      </w:r>
      <w:r w:rsidRPr="00A33ABC">
        <w:rPr>
          <w:rStyle w:val="Emphasis"/>
        </w:rPr>
        <w:t>same subject matter at a given time</w:t>
      </w:r>
      <w:r w:rsidRPr="00A33ABC">
        <w:rPr>
          <w:sz w:val="16"/>
        </w:rPr>
        <w:t xml:space="preserve">.” </w:t>
      </w:r>
      <w:proofErr w:type="gramStart"/>
      <w:r w:rsidRPr="00A33ABC">
        <w:rPr>
          <w:sz w:val="16"/>
        </w:rPr>
        <w:t>In particular, the</w:t>
      </w:r>
      <w:proofErr w:type="gramEnd"/>
      <w:r w:rsidRPr="00A33ABC">
        <w:rPr>
          <w:sz w:val="16"/>
        </w:rPr>
        <w:t xml:space="preserve"> agenda setting literature contains two limits that are worth considering here.</w:t>
      </w:r>
    </w:p>
    <w:p w:rsidR="005415ED" w:rsidRPr="00A33ABC" w:rsidRDefault="005415ED" w:rsidP="005415ED">
      <w:pPr>
        <w:rPr>
          <w:sz w:val="16"/>
          <w:szCs w:val="16"/>
        </w:rPr>
      </w:pPr>
      <w:r w:rsidRPr="00A33ABC">
        <w:rPr>
          <w:sz w:val="16"/>
          <w:szCs w:val="16"/>
        </w:rPr>
        <w:t xml:space="preserve">First, major studies of agenda setting have typically not explicitly examined the influence that state officials and other subnational actors can play in setting the federal agenda. The authors in Riker’s (1993) edited volume ignore the states completely and Light’s (1999) study of the president’s agenda does not identify the states as a possible source of ideas.4 </w:t>
      </w:r>
      <w:proofErr w:type="spellStart"/>
      <w:r w:rsidRPr="00A33ABC">
        <w:rPr>
          <w:sz w:val="16"/>
          <w:szCs w:val="16"/>
        </w:rPr>
        <w:t>Kingdon</w:t>
      </w:r>
      <w:proofErr w:type="spellEnd"/>
      <w:r w:rsidRPr="00A33ABC">
        <w:rPr>
          <w:sz w:val="16"/>
          <w:szCs w:val="16"/>
        </w:rPr>
        <w:t xml:space="preserve"> (1995) barely mentions the states in his classic study. In their book on agendas and national policy change, Baumgartner and Jones (1993) do include a chapter on federalism; however, they tend to emphasize a zero-sum view of the system, which I described earlier, where federal officials can use grants to change the priorities of state and local governments.</w:t>
      </w:r>
    </w:p>
    <w:p w:rsidR="005415ED" w:rsidRPr="00A33ABC" w:rsidRDefault="005415ED" w:rsidP="005415ED">
      <w:pPr>
        <w:rPr>
          <w:sz w:val="16"/>
        </w:rPr>
      </w:pPr>
      <w:r w:rsidRPr="00A33ABC">
        <w:rPr>
          <w:sz w:val="16"/>
        </w:rPr>
        <w:t xml:space="preserve">Beyond those authors, </w:t>
      </w:r>
      <w:r w:rsidRPr="00A33ABC">
        <w:rPr>
          <w:rStyle w:val="StyleUnderline"/>
        </w:rPr>
        <w:t>Berkman</w:t>
      </w:r>
      <w:r w:rsidRPr="00A33ABC">
        <w:rPr>
          <w:sz w:val="16"/>
        </w:rPr>
        <w:t xml:space="preserve"> (1993) </w:t>
      </w:r>
      <w:r w:rsidRPr="00A33ABC">
        <w:rPr>
          <w:rStyle w:val="StyleUnderline"/>
        </w:rPr>
        <w:t>comes closest to articulating a careful theory that gets beyond the popular</w:t>
      </w:r>
      <w:r w:rsidRPr="00A33ABC">
        <w:rPr>
          <w:sz w:val="16"/>
        </w:rPr>
        <w:t xml:space="preserve">, </w:t>
      </w:r>
      <w:r w:rsidRPr="00A33ABC">
        <w:rPr>
          <w:rStyle w:val="StyleUnderline"/>
        </w:rPr>
        <w:t>but</w:t>
      </w:r>
      <w:r w:rsidRPr="00A33ABC">
        <w:rPr>
          <w:sz w:val="16"/>
        </w:rPr>
        <w:t xml:space="preserve"> sometimes </w:t>
      </w:r>
      <w:r w:rsidRPr="00A33ABC">
        <w:rPr>
          <w:rStyle w:val="Emphasis"/>
        </w:rPr>
        <w:t>problematic, metaphor</w:t>
      </w:r>
      <w:r w:rsidRPr="00A33ABC">
        <w:rPr>
          <w:sz w:val="16"/>
        </w:rPr>
        <w:t xml:space="preserve"> </w:t>
      </w:r>
      <w:r w:rsidRPr="00A33ABC">
        <w:rPr>
          <w:rStyle w:val="StyleUnderline"/>
        </w:rPr>
        <w:t>of states as laboratories for national policy innovation</w:t>
      </w:r>
      <w:r w:rsidRPr="00A33ABC">
        <w:rPr>
          <w:sz w:val="16"/>
        </w:rPr>
        <w:t xml:space="preserve">.5 Focusing on the years </w:t>
      </w:r>
      <w:r w:rsidRPr="00A33ABC">
        <w:rPr>
          <w:rStyle w:val="StyleUnderline"/>
        </w:rPr>
        <w:t>from 1978 to 1986</w:t>
      </w:r>
      <w:r w:rsidRPr="00A33ABC">
        <w:rPr>
          <w:sz w:val="16"/>
        </w:rPr>
        <w:t xml:space="preserve">, he explains how </w:t>
      </w:r>
      <w:r w:rsidRPr="00A33ABC">
        <w:rPr>
          <w:rStyle w:val="StyleUnderline"/>
        </w:rPr>
        <w:t>the tax agenda of the U.S. Congress emerged as legislators drew upon their experience with the politics of economic development in their home states</w:t>
      </w:r>
      <w:r w:rsidRPr="00A33ABC">
        <w:rPr>
          <w:sz w:val="16"/>
        </w:rPr>
        <w:t>. Those experiences affected members’ attitudes and the party coalitions in Congress that were essential to changing the nation’s tax laws. Thus, Berkman develops a bottom-up theory of agenda setting, what he calls the state-roots model, by exploring the “impact on national politics of subnational political change” (Berkman 1993, 5).</w:t>
      </w:r>
    </w:p>
    <w:p w:rsidR="005415ED" w:rsidRPr="00A33ABC" w:rsidRDefault="005415ED" w:rsidP="005415ED">
      <w:pPr>
        <w:rPr>
          <w:sz w:val="16"/>
          <w:szCs w:val="16"/>
        </w:rPr>
      </w:pPr>
      <w:r w:rsidRPr="00A33ABC">
        <w:rPr>
          <w:sz w:val="16"/>
          <w:szCs w:val="16"/>
        </w:rPr>
        <w:t>Berkman’s (1993) work is a useful departure from previous studies of agenda setting that I have just described. Given the nature of its research design, it still leaves many opportunities for other researchers interested in federalism and agenda setting. For one thing, Berkman focuses on the U.S. Congress rather than multiple institutions of state and national government, which Baumgartner and Jones (1993) argue are important to consider. Additionally, and perhaps more importantly, even though his model posits a dynamic process that allows state and federal agendas to influence one another, because he focuses his empirical work on congressional policymaking, he only conjectures briefly about these feedbacks in his concluding chapter (Berkman 1993, 142–48). By concluding with these possibilities, however, it is clear he hoped that future work would consider feedback processes more deeply and explain how state and federal agendas can influence each other through time.</w:t>
      </w:r>
    </w:p>
    <w:p w:rsidR="005415ED" w:rsidRPr="00A33ABC" w:rsidRDefault="005415ED" w:rsidP="005415ED">
      <w:pPr>
        <w:rPr>
          <w:sz w:val="16"/>
        </w:rPr>
      </w:pPr>
      <w:r w:rsidRPr="00A33ABC">
        <w:rPr>
          <w:sz w:val="16"/>
        </w:rPr>
        <w:t xml:space="preserve">A second feature to note about agenda setting studies, and much federalism research, too, is how scholars have described how </w:t>
      </w:r>
      <w:r w:rsidRPr="00A33ABC">
        <w:rPr>
          <w:rStyle w:val="StyleUnderline"/>
        </w:rPr>
        <w:t xml:space="preserve">policy advocates take advantage of </w:t>
      </w:r>
      <w:r w:rsidRPr="00A33ABC">
        <w:rPr>
          <w:rStyle w:val="Emphasis"/>
        </w:rPr>
        <w:t>multiple policy venues</w:t>
      </w:r>
      <w:r w:rsidRPr="00A33ABC">
        <w:rPr>
          <w:rStyle w:val="StyleUnderline"/>
        </w:rPr>
        <w:t xml:space="preserve"> in the United States</w:t>
      </w:r>
      <w:r w:rsidRPr="00A33ABC">
        <w:rPr>
          <w:sz w:val="16"/>
        </w:rPr>
        <w:t xml:space="preserve">. </w:t>
      </w:r>
      <w:r w:rsidRPr="00A33ABC">
        <w:rPr>
          <w:rStyle w:val="StyleUnderline"/>
        </w:rPr>
        <w:t xml:space="preserve">Venues are institutions that possess the authority to act on behalf of all citizens in a </w:t>
      </w:r>
      <w:proofErr w:type="gramStart"/>
      <w:r w:rsidRPr="00A33ABC">
        <w:rPr>
          <w:rStyle w:val="StyleUnderline"/>
        </w:rPr>
        <w:t>particular political</w:t>
      </w:r>
      <w:proofErr w:type="gramEnd"/>
      <w:r w:rsidRPr="00A33ABC">
        <w:rPr>
          <w:rStyle w:val="StyleUnderline"/>
        </w:rPr>
        <w:t xml:space="preserve"> jurisdiction</w:t>
      </w:r>
      <w:r w:rsidRPr="00A33ABC">
        <w:rPr>
          <w:sz w:val="16"/>
        </w:rPr>
        <w:t xml:space="preserve"> (Baumgartner and Jones 1993). </w:t>
      </w:r>
      <w:r w:rsidRPr="00A33ABC">
        <w:rPr>
          <w:rStyle w:val="StyleUnderline"/>
        </w:rPr>
        <w:t xml:space="preserve">Because many governments and </w:t>
      </w:r>
      <w:r w:rsidRPr="00A33ABC">
        <w:rPr>
          <w:rStyle w:val="Emphasis"/>
        </w:rPr>
        <w:t>hundreds</w:t>
      </w:r>
      <w:r w:rsidRPr="00A33ABC">
        <w:rPr>
          <w:rStyle w:val="StyleUnderline"/>
        </w:rPr>
        <w:t xml:space="preserve"> of state and federal agencies comprise the American federal system</w:t>
      </w:r>
      <w:r w:rsidRPr="00A33ABC">
        <w:rPr>
          <w:sz w:val="16"/>
        </w:rPr>
        <w:t xml:space="preserve">, </w:t>
      </w:r>
      <w:r w:rsidRPr="00A33ABC">
        <w:rPr>
          <w:rStyle w:val="StyleUnderline"/>
        </w:rPr>
        <w:t>policy entrepreneurs have numerous institutional venues where they can agitate for their interests</w:t>
      </w:r>
      <w:r w:rsidRPr="00A33ABC">
        <w:rPr>
          <w:sz w:val="16"/>
        </w:rPr>
        <w:t xml:space="preserve">. The availability of multiple venues has become more important since the 1960s as governments have become increasingly interdependent across policy areas (Chubb 1985b; </w:t>
      </w:r>
      <w:proofErr w:type="spellStart"/>
      <w:r w:rsidRPr="00A33ABC">
        <w:rPr>
          <w:sz w:val="16"/>
        </w:rPr>
        <w:t>Fesler</w:t>
      </w:r>
      <w:proofErr w:type="spellEnd"/>
      <w:r w:rsidRPr="00A33ABC">
        <w:rPr>
          <w:sz w:val="16"/>
        </w:rPr>
        <w:t xml:space="preserve"> and </w:t>
      </w:r>
      <w:proofErr w:type="spellStart"/>
      <w:r w:rsidRPr="00A33ABC">
        <w:rPr>
          <w:sz w:val="16"/>
        </w:rPr>
        <w:t>Kettl</w:t>
      </w:r>
      <w:proofErr w:type="spellEnd"/>
      <w:r w:rsidRPr="00A33ABC">
        <w:rPr>
          <w:sz w:val="16"/>
        </w:rPr>
        <w:t xml:space="preserve"> 1996).</w:t>
      </w:r>
    </w:p>
    <w:p w:rsidR="005415ED" w:rsidRPr="00A33ABC" w:rsidRDefault="005415ED" w:rsidP="005415ED">
      <w:pPr>
        <w:rPr>
          <w:sz w:val="16"/>
        </w:rPr>
      </w:pPr>
      <w:r w:rsidRPr="00A33ABC">
        <w:rPr>
          <w:sz w:val="16"/>
        </w:rPr>
        <w:t xml:space="preserve">Multiple venues are useful for policy advocates because </w:t>
      </w:r>
      <w:r w:rsidRPr="00A33ABC">
        <w:rPr>
          <w:rStyle w:val="StyleUnderline"/>
        </w:rPr>
        <w:t>if they find doors closed in one place</w:t>
      </w:r>
      <w:r w:rsidRPr="00A33ABC">
        <w:rPr>
          <w:sz w:val="16"/>
        </w:rPr>
        <w:t xml:space="preserve">, </w:t>
      </w:r>
      <w:r w:rsidRPr="00A33ABC">
        <w:rPr>
          <w:rStyle w:val="StyleUnderline"/>
        </w:rPr>
        <w:t>they might have more luck opening them elsewhere</w:t>
      </w:r>
      <w:r w:rsidRPr="00A33ABC">
        <w:rPr>
          <w:sz w:val="16"/>
        </w:rPr>
        <w:t xml:space="preserve"> (</w:t>
      </w:r>
      <w:proofErr w:type="spellStart"/>
      <w:r w:rsidRPr="00A33ABC">
        <w:rPr>
          <w:sz w:val="16"/>
        </w:rPr>
        <w:t>Grodzins</w:t>
      </w:r>
      <w:proofErr w:type="spellEnd"/>
      <w:r w:rsidRPr="00A33ABC">
        <w:rPr>
          <w:sz w:val="16"/>
        </w:rPr>
        <w:t xml:space="preserve"> 1966; Anton 1989; Baumgartner and Jones 1993, 31–35; Burns 1994; Gray and Lowery 2000). </w:t>
      </w:r>
      <w:r w:rsidRPr="00A33ABC">
        <w:rPr>
          <w:rStyle w:val="StyleUnderline"/>
        </w:rPr>
        <w:t>This process of venue shopping is important to consider</w:t>
      </w:r>
      <w:r w:rsidRPr="00A33ABC">
        <w:rPr>
          <w:sz w:val="16"/>
        </w:rPr>
        <w:t xml:space="preserve">. But it is incomplete because it omits that </w:t>
      </w:r>
      <w:r w:rsidRPr="00A33ABC">
        <w:rPr>
          <w:rStyle w:val="StyleUnderline"/>
        </w:rPr>
        <w:t xml:space="preserve">officials at one level of government may seek advantages at another level </w:t>
      </w:r>
      <w:r w:rsidRPr="00A33ABC">
        <w:rPr>
          <w:rStyle w:val="Emphasis"/>
        </w:rPr>
        <w:t>not as an alternative to</w:t>
      </w:r>
      <w:r w:rsidRPr="00A33ABC">
        <w:rPr>
          <w:rStyle w:val="StyleUnderline"/>
        </w:rPr>
        <w:t xml:space="preserve"> but as a </w:t>
      </w:r>
      <w:r w:rsidRPr="00A33ABC">
        <w:rPr>
          <w:rStyle w:val="Emphasis"/>
        </w:rPr>
        <w:t>complement for</w:t>
      </w:r>
      <w:r w:rsidRPr="00A33ABC">
        <w:rPr>
          <w:rStyle w:val="StyleUnderline"/>
        </w:rPr>
        <w:t xml:space="preserve"> acting in their own</w:t>
      </w:r>
      <w:r w:rsidRPr="00A33ABC">
        <w:rPr>
          <w:sz w:val="16"/>
        </w:rPr>
        <w:t>. Baumgartner and Jones (1993, 232) briefly allude to this idea by noting that “</w:t>
      </w:r>
      <w:r w:rsidRPr="00A33ABC">
        <w:rPr>
          <w:rStyle w:val="StyleUnderline"/>
        </w:rPr>
        <w:t>the multiple venues of the states and the federal government sometimes coalesce into a single system of positive-feedback</w:t>
      </w:r>
      <w:r w:rsidRPr="00A33ABC">
        <w:rPr>
          <w:sz w:val="16"/>
        </w:rPr>
        <w:t xml:space="preserve">, </w:t>
      </w:r>
      <w:r w:rsidRPr="00A33ABC">
        <w:rPr>
          <w:rStyle w:val="StyleUnderline"/>
        </w:rPr>
        <w:t>each encouraging the other to enact stronger reforms than might otherwise occur</w:t>
      </w:r>
      <w:r w:rsidRPr="00A33ABC">
        <w:rPr>
          <w:sz w:val="16"/>
        </w:rPr>
        <w:t xml:space="preserve">.” Those authors tend to stress how </w:t>
      </w:r>
      <w:r w:rsidRPr="00A33ABC">
        <w:rPr>
          <w:rStyle w:val="StyleUnderline"/>
        </w:rPr>
        <w:t>policy entrepreneurs shift their battles from venue to venue</w:t>
      </w:r>
      <w:r w:rsidRPr="00A33ABC">
        <w:rPr>
          <w:sz w:val="16"/>
        </w:rPr>
        <w:t xml:space="preserve">. The research does not illuminate the mechanisms that can enable these entrepreneurs to promote agendas at a </w:t>
      </w:r>
      <w:proofErr w:type="gramStart"/>
      <w:r w:rsidRPr="00A33ABC">
        <w:rPr>
          <w:sz w:val="16"/>
        </w:rPr>
        <w:t>particular level</w:t>
      </w:r>
      <w:proofErr w:type="gramEnd"/>
      <w:r w:rsidRPr="00A33ABC">
        <w:rPr>
          <w:sz w:val="16"/>
        </w:rPr>
        <w:t xml:space="preserve"> of government by leveraging opportunities that exist elsewhere in the system.</w:t>
      </w:r>
    </w:p>
    <w:p w:rsidR="00BB6D6D" w:rsidRDefault="00BB6D6D" w:rsidP="00BB6D6D">
      <w:pPr>
        <w:pStyle w:val="Heading3"/>
      </w:pPr>
      <w:r>
        <w:t>2AC – Permutation – Follow On</w:t>
      </w:r>
    </w:p>
    <w:p w:rsidR="00BB6D6D" w:rsidRPr="0044625B" w:rsidRDefault="00BB6D6D" w:rsidP="00BB6D6D">
      <w:pPr>
        <w:pStyle w:val="Heading4"/>
      </w:pPr>
      <w:r>
        <w:t xml:space="preserve">Only the perm solves – government coordination of state innovation is key to </w:t>
      </w:r>
      <w:r>
        <w:rPr>
          <w:u w:val="single"/>
        </w:rPr>
        <w:t>follow on</w:t>
      </w:r>
      <w:r>
        <w:t xml:space="preserve"> and </w:t>
      </w:r>
      <w:r>
        <w:rPr>
          <w:u w:val="single"/>
        </w:rPr>
        <w:t>tech distribution</w:t>
      </w:r>
      <w:r>
        <w:t xml:space="preserve"> – absent oversight states </w:t>
      </w:r>
      <w:r>
        <w:rPr>
          <w:u w:val="single"/>
        </w:rPr>
        <w:t>undermine standards</w:t>
      </w:r>
      <w:r>
        <w:t xml:space="preserve"> and </w:t>
      </w:r>
      <w:r>
        <w:rPr>
          <w:u w:val="single"/>
        </w:rPr>
        <w:t>lash out</w:t>
      </w:r>
      <w:r>
        <w:t xml:space="preserve"> against regulators </w:t>
      </w:r>
    </w:p>
    <w:p w:rsidR="00BB6D6D" w:rsidRDefault="00BB6D6D" w:rsidP="00BB6D6D">
      <w:r>
        <w:rPr>
          <w:b/>
        </w:rPr>
        <w:t xml:space="preserve">Kurzweil </w:t>
      </w:r>
      <w:r w:rsidRPr="00823C2C">
        <w:rPr>
          <w:b/>
        </w:rPr>
        <w:t>15</w:t>
      </w:r>
      <w:r>
        <w:t xml:space="preserve"> (Martin, Director, Educational Transformation Program, Ithaka S+R; Lecturer in Law, Columbia Law School, “Disciplined Devolution and the New Education Federalism,” C</w:t>
      </w:r>
      <w:r w:rsidRPr="00823C2C">
        <w:t xml:space="preserve"> </w:t>
      </w:r>
      <w:r>
        <w:t>ALIFORNIA LAW REVIEW Vol. 103:565, Page 624-625)</w:t>
      </w:r>
    </w:p>
    <w:p w:rsidR="00BB6D6D" w:rsidRPr="0044625B" w:rsidRDefault="00BB6D6D" w:rsidP="00BB6D6D">
      <w:pPr>
        <w:rPr>
          <w:rStyle w:val="Emphasis"/>
        </w:rPr>
      </w:pPr>
      <w:r w:rsidRPr="0044625B">
        <w:rPr>
          <w:rStyle w:val="StyleUnderline"/>
        </w:rPr>
        <w:t>There are several important ways in which the reality of the new education federalism has not lived up to the theoretical advantages of disciplined devolution</w:t>
      </w:r>
      <w:r>
        <w:t xml:space="preserve">. The dynamic policy making has been largely siloed within states because the model has not yet facilitated the spread of best practices. Furthermore, </w:t>
      </w:r>
      <w:r w:rsidRPr="0044625B">
        <w:rPr>
          <w:rStyle w:val="StyleUnderline"/>
        </w:rPr>
        <w:t xml:space="preserve">the engagement with intrastate stakeholders evident during the drafting stage </w:t>
      </w:r>
      <w:r w:rsidRPr="0044625B">
        <w:rPr>
          <w:rStyle w:val="Emphasis"/>
        </w:rPr>
        <w:t>has not continued through to the early implementation stages in many states</w:t>
      </w:r>
      <w:r>
        <w:t xml:space="preserve">. </w:t>
      </w:r>
      <w:r w:rsidRPr="0044625B">
        <w:rPr>
          <w:rStyle w:val="StyleUnderline"/>
        </w:rPr>
        <w:t xml:space="preserve">This decline in collaboration poses a risk to the ongoing legitimacy of the policy-making process and could also </w:t>
      </w:r>
      <w:r w:rsidRPr="0044625B">
        <w:rPr>
          <w:rStyle w:val="Emphasis"/>
        </w:rPr>
        <w:t>affect its ultimate success</w:t>
      </w:r>
      <w:r w:rsidRPr="0044625B">
        <w:rPr>
          <w:rStyle w:val="StyleUnderline"/>
        </w:rPr>
        <w:t xml:space="preserve">. </w:t>
      </w:r>
      <w:r>
        <w:t>At this stage, however, neither of these shortcomings appears to be locked in, and adjustments at the federal level should be able to remedy them. 1. Siloed Policy Making As discussed above</w:t>
      </w:r>
      <w:r w:rsidRPr="0044625B">
        <w:rPr>
          <w:rStyle w:val="StyleUnderline"/>
        </w:rPr>
        <w:t>, the disciplined devolution structure of the new education federalism appears to promote state policy experimentation, responsiveness to implementation signals, and self-correction in a continuous process of learning and adaptation</w:t>
      </w:r>
      <w:r>
        <w:t xml:space="preserve">. But </w:t>
      </w:r>
      <w:r w:rsidRPr="0044625B">
        <w:rPr>
          <w:rStyle w:val="StyleUnderline"/>
        </w:rPr>
        <w:t>while the federal monitoring and interstate collaboration predict that the dissemination of policy ideas should also flow across state lines</w:t>
      </w:r>
      <w:r>
        <w:t xml:space="preserve">, in practice, </w:t>
      </w:r>
      <w:r w:rsidRPr="0044625B">
        <w:rPr>
          <w:rStyle w:val="Emphasis"/>
        </w:rPr>
        <w:t>the process has largely been confined within states</w:t>
      </w:r>
      <w:r>
        <w:t>. Be</w:t>
      </w:r>
      <w:r w:rsidRPr="0044625B">
        <w:rPr>
          <w:rStyle w:val="StyleUnderline"/>
        </w:rPr>
        <w:t xml:space="preserve">st practices have simply not spread as quickly or as widely as anticipated. </w:t>
      </w:r>
      <w:r>
        <w:t xml:space="preserve">The </w:t>
      </w:r>
      <w:proofErr w:type="gramStart"/>
      <w:r>
        <w:t>fairly technical</w:t>
      </w:r>
      <w:proofErr w:type="gramEnd"/>
      <w:r>
        <w:t xml:space="preserve"> area of evaluation methodologies provides a stark illustration of the effects of siloed policy making. For example, year-over-year changes in proficiency rates have been shown to be unreliable indicators of school improvement.347 Relatively easy-to-implement alternative methodologies, such as standardized growth measures, have been used by a</w:t>
      </w:r>
      <w:r w:rsidRPr="00823C2C">
        <w:t xml:space="preserve"> </w:t>
      </w:r>
      <w:r>
        <w:t xml:space="preserve">number of jurisdictions for several years and were adopted explicitly because of concerns about the change in proficiency methodology.348 Yet many states continue to make proficiency rates the centerpiece of their school evaluation </w:t>
      </w:r>
      <w:r w:rsidRPr="0044625B">
        <w:t>systems</w:t>
      </w:r>
      <w:r>
        <w:t xml:space="preserve"> under ESEA Flexibility, while less than half of states approved for waivers incorporate standardized measures of student growth.349 </w:t>
      </w:r>
      <w:r w:rsidRPr="0044625B">
        <w:rPr>
          <w:rStyle w:val="StyleUnderline"/>
        </w:rPr>
        <w:t xml:space="preserve">One reason for the limited spread of policy lessons across states is the Department of Education’s </w:t>
      </w:r>
      <w:r w:rsidRPr="0044625B">
        <w:rPr>
          <w:rStyle w:val="Emphasis"/>
        </w:rPr>
        <w:t>failure to emphasize or facilitate the sharing of best practices among states</w:t>
      </w:r>
      <w:r w:rsidRPr="0044625B">
        <w:rPr>
          <w:rStyle w:val="StyleUnderline"/>
        </w:rPr>
        <w:t xml:space="preserve"> or to exercise its own judgment in benchmarking the quality of different state approaches.</w:t>
      </w:r>
      <w:r>
        <w:t xml:space="preserve"> Neither the Race to the Top nor the ESEA Flexibility monitoring process includes review of whether and how a state has incorporated information from other states or shared its own lessons learned with other states. Furthermore, </w:t>
      </w:r>
      <w:r w:rsidRPr="0044625B">
        <w:rPr>
          <w:rStyle w:val="Emphasis"/>
        </w:rPr>
        <w:t xml:space="preserve">the Department’s efforts to convene states around </w:t>
      </w:r>
      <w:proofErr w:type="gramStart"/>
      <w:r w:rsidRPr="0044625B">
        <w:rPr>
          <w:rStyle w:val="Emphasis"/>
        </w:rPr>
        <w:t>particular policy</w:t>
      </w:r>
      <w:proofErr w:type="gramEnd"/>
      <w:r w:rsidRPr="0044625B">
        <w:rPr>
          <w:rStyle w:val="Emphasis"/>
        </w:rPr>
        <w:t xml:space="preserve"> problems have been inconsistent.</w:t>
      </w:r>
      <w:r>
        <w:t xml:space="preserve"> </w:t>
      </w:r>
      <w:r w:rsidRPr="0044625B">
        <w:rPr>
          <w:rStyle w:val="StyleUnderline"/>
        </w:rPr>
        <w:t>For example, a June 2011 Government Accountability Office Report found that while the Education Department occasionally convened Race to the Top grant recipients electronically or in person to discuss common challenges and share materials, states that did not win grants did not have access to those meetings or materials</w:t>
      </w:r>
      <w:r>
        <w:t>.350 While the Department’s publication of its monitoring reports and evaluations on its website does make accessible a set of resources for the states, it is a passive step: there is no systematic mechanism for providing states with relevant information from other states’ reports.</w:t>
      </w:r>
      <w:r w:rsidRPr="00823C2C">
        <w:t xml:space="preserve"> </w:t>
      </w:r>
      <w:r>
        <w:t xml:space="preserve">2. Decline in Collaboration Participation by a broad range of local stakeholders in the initial formulation of policy under disciplined devolution may mitigate concerns about the legitimacy of deviation from a congressional scheme. </w:t>
      </w:r>
      <w:r w:rsidRPr="0044625B">
        <w:rPr>
          <w:rStyle w:val="StyleUnderline"/>
        </w:rPr>
        <w:t>By the nature of the model</w:t>
      </w:r>
      <w:r>
        <w:t xml:space="preserve">, however, </w:t>
      </w:r>
      <w:r w:rsidRPr="0044625B">
        <w:rPr>
          <w:rStyle w:val="StyleUnderline"/>
        </w:rPr>
        <w:t>the substantive policies are likely to change frequently with the experience of implementation.</w:t>
      </w:r>
      <w:r>
        <w:t xml:space="preserve"> </w:t>
      </w:r>
      <w:r w:rsidRPr="0044625B">
        <w:rPr>
          <w:rStyle w:val="Emphasis"/>
        </w:rPr>
        <w:t>Ongoing policy reformulation requires ongoing stakeholder participation to retain its legitimacy</w:t>
      </w:r>
      <w:r>
        <w:t xml:space="preserve">. </w:t>
      </w:r>
      <w:r w:rsidRPr="0044625B">
        <w:rPr>
          <w:rStyle w:val="StyleUnderline"/>
        </w:rPr>
        <w:t>Unfortunately, the stakeholder participation in formulating Race to the Top and ESEA Flexibility plans in many states has not always persisted into the implementation stage</w:t>
      </w:r>
      <w:r>
        <w:t xml:space="preserve">. </w:t>
      </w:r>
      <w:r w:rsidRPr="0044625B">
        <w:rPr>
          <w:rStyle w:val="Emphasis"/>
        </w:rPr>
        <w:t>Some states have simply failed to keep local districts, unions, and advocates party to—and, in some cases, even informed of—implementation</w:t>
      </w:r>
      <w:r>
        <w:t xml:space="preserve"> of Race to the Top and ESEA Flexibility plans</w:t>
      </w:r>
      <w:r w:rsidRPr="0044625B">
        <w:rPr>
          <w:rStyle w:val="StyleUnderline"/>
        </w:rPr>
        <w:t xml:space="preserve">. A 2012 review of Race to the Top implementation, </w:t>
      </w:r>
      <w:r>
        <w:t>for example</w:t>
      </w:r>
      <w:r w:rsidRPr="0044625B">
        <w:rPr>
          <w:rStyle w:val="StyleUnderline"/>
        </w:rPr>
        <w:t>, found that only five of the twelve Race to the Top winners made public the results of their monthly status calls</w:t>
      </w:r>
      <w:r>
        <w:t xml:space="preserve"> with the Education Department.351 </w:t>
      </w:r>
      <w:r w:rsidRPr="0044625B">
        <w:rPr>
          <w:rStyle w:val="StyleUnderline"/>
        </w:rPr>
        <w:t>This study also found that, in some states</w:t>
      </w:r>
      <w:r>
        <w:t xml:space="preserve">, </w:t>
      </w:r>
      <w:r w:rsidRPr="0044625B">
        <w:rPr>
          <w:rStyle w:val="Emphasis"/>
        </w:rPr>
        <w:t>basic information about the state’s grant work was available only after “several calls” to state education offices</w:t>
      </w:r>
      <w:r w:rsidRPr="0044625B">
        <w:rPr>
          <w:rStyle w:val="StyleUnderline"/>
        </w:rPr>
        <w:t>, and most states’ typical communication with stakeholders was through “glossy, overly upbeat documents that do little to build trust.”</w:t>
      </w:r>
      <w:r>
        <w:t>352 Furthermore, while some states have replicated a multilevel experimentalist structure with respect to their districts—providing relatively broad goals, prompting districts to plan to those goals, and monitoring progress 353—others have been far more prescriptive.354 T</w:t>
      </w:r>
      <w:r w:rsidRPr="0044625B">
        <w:rPr>
          <w:rStyle w:val="StyleUnderline"/>
        </w:rPr>
        <w:t>he impact of this decline in collaboration on legitimacy is not simply an abstract concern. If local school districts, unions, or other stakeholders begin to view the policies generated by Race to the Top and ESEA Flexibility as illegitimate because their policy-making participation has been limited</w:t>
      </w:r>
      <w:r>
        <w:t xml:space="preserve">, </w:t>
      </w:r>
      <w:r w:rsidRPr="0044625B">
        <w:rPr>
          <w:rStyle w:val="Emphasis"/>
        </w:rPr>
        <w:t>they may begin to react to those policies in the same way that they reacted to ESEA and NCLB.</w:t>
      </w:r>
      <w:r>
        <w:t xml:space="preserve"> Specifically, </w:t>
      </w:r>
      <w:r w:rsidRPr="0044625B">
        <w:rPr>
          <w:rStyle w:val="StyleUnderline"/>
        </w:rPr>
        <w:t xml:space="preserve">local stakeholders who view the policies as top-down mandates may seek to demonstrate formal compliance with the expectations of state officials while failing to pursue the objectives of those policies sincerely, </w:t>
      </w:r>
      <w:r w:rsidRPr="0044625B">
        <w:rPr>
          <w:rStyle w:val="Emphasis"/>
        </w:rPr>
        <w:t>or perhaps even undermining them</w:t>
      </w:r>
      <w:r>
        <w:t xml:space="preserve">. Indeed, </w:t>
      </w:r>
      <w:r w:rsidRPr="0044625B">
        <w:rPr>
          <w:rStyle w:val="Emphasis"/>
        </w:rPr>
        <w:t>this dynamic may already have a hold in some states.</w:t>
      </w:r>
    </w:p>
    <w:p w:rsidR="00BB6D6D" w:rsidRPr="006639A6" w:rsidRDefault="00BB6D6D" w:rsidP="00BB6D6D">
      <w:r>
        <w:t xml:space="preserve"> </w:t>
      </w:r>
    </w:p>
    <w:p w:rsidR="00BB6D6D" w:rsidRDefault="00BB6D6D" w:rsidP="00BB6D6D">
      <w:pPr>
        <w:pStyle w:val="Heading3"/>
      </w:pPr>
      <w:r>
        <w:t xml:space="preserve">2AC – Permutation – Sheilds Politics </w:t>
      </w:r>
    </w:p>
    <w:p w:rsidR="00BB6D6D" w:rsidRPr="003E5908" w:rsidRDefault="00BB6D6D" w:rsidP="00BB6D6D">
      <w:pPr>
        <w:pStyle w:val="Heading4"/>
      </w:pPr>
      <w:r>
        <w:t xml:space="preserve">The permutation solves best – it balances oversight with specific by through a </w:t>
      </w:r>
      <w:r>
        <w:rPr>
          <w:u w:val="single"/>
        </w:rPr>
        <w:t>devolution of responsibility</w:t>
      </w:r>
      <w:r>
        <w:t xml:space="preserve"> to local municipalities – it works as an </w:t>
      </w:r>
      <w:r>
        <w:rPr>
          <w:u w:val="single"/>
        </w:rPr>
        <w:t>olive branch</w:t>
      </w:r>
      <w:r>
        <w:t xml:space="preserve"> that stops political controversy </w:t>
      </w:r>
    </w:p>
    <w:p w:rsidR="00BB6D6D" w:rsidRPr="006639A6" w:rsidRDefault="00BB6D6D" w:rsidP="00BB6D6D">
      <w:r>
        <w:rPr>
          <w:b/>
        </w:rPr>
        <w:t xml:space="preserve">Kurzweil </w:t>
      </w:r>
      <w:r w:rsidRPr="00823C2C">
        <w:rPr>
          <w:b/>
        </w:rPr>
        <w:t>15</w:t>
      </w:r>
      <w:r>
        <w:t xml:space="preserve"> (Martin, Director, Educational Transformation Program, Ithaka S+R; Lecturer in Law, Columbia Law School, “Disciplined Devolution and the New Education Federalism,” C</w:t>
      </w:r>
      <w:r w:rsidRPr="00823C2C">
        <w:t xml:space="preserve"> </w:t>
      </w:r>
      <w:r>
        <w:t>ALIFORNIA LAW REVIEW Vol. 103:565, Page 578-580)</w:t>
      </w:r>
    </w:p>
    <w:p w:rsidR="00BB6D6D" w:rsidRPr="006639A6" w:rsidRDefault="00BB6D6D" w:rsidP="00BB6D6D">
      <w:r>
        <w:t>A</w:t>
      </w:r>
      <w:r w:rsidRPr="003E5908">
        <w:rPr>
          <w:rStyle w:val="StyleUnderline"/>
        </w:rPr>
        <w:t xml:space="preserve"> second alternative to the traditional bureaucratic model shifts the locus of policy making</w:t>
      </w:r>
      <w:r>
        <w:t>—including decisions with respect to federal policy—</w:t>
      </w:r>
      <w:r w:rsidRPr="003E5908">
        <w:rPr>
          <w:rStyle w:val="StyleUnderline"/>
        </w:rPr>
        <w:t>to the states</w:t>
      </w:r>
      <w:r>
        <w:t xml:space="preserve">. With some exceptions,69 political liberals spent much of the twentieth century advocating the expansion of federal power and the limitation of state power. 70 The cooperative federalism programs of the Great Society reflected this preference: even as they directed funding to states for services for the poor and other disadvantaged groups, they created a set of detailed, highly specific implementation rules that suggested a lack of trust in the states’ motives.71 By contrast, devolution of decision-making authority to the states had a more conservative flavor, linked to the legacy of antebellum- and Jim Crow-era racial oppression masquerading as an interest in states’ rights. Recently, </w:t>
      </w:r>
      <w:r w:rsidRPr="003E5908">
        <w:rPr>
          <w:rStyle w:val="StyleUnderline"/>
        </w:rPr>
        <w:t>progressive attitudes toward devolution have shifted and a new “blue” federalism is in ascendance</w:t>
      </w:r>
      <w:r>
        <w:t xml:space="preserve">.72 </w:t>
      </w:r>
      <w:r w:rsidRPr="003E5908">
        <w:rPr>
          <w:rStyle w:val="StyleUnderline"/>
        </w:rPr>
        <w:t>With an all-Republican</w:t>
      </w:r>
      <w:r>
        <w:t xml:space="preserve"> federal </w:t>
      </w:r>
      <w:r w:rsidRPr="003E5908">
        <w:rPr>
          <w:rStyle w:val="StyleUnderline"/>
        </w:rPr>
        <w:t>government during portions</w:t>
      </w:r>
      <w:r>
        <w:t xml:space="preserve"> of </w:t>
      </w:r>
      <w:r w:rsidRPr="003E5908">
        <w:rPr>
          <w:rStyle w:val="StyleUnderline"/>
        </w:rPr>
        <w:t>the George W. Bush presidency, states became a focus for progressive policy makin</w:t>
      </w:r>
      <w:r>
        <w:t xml:space="preserve">g.73 Notwithstanding periods of Democratic control of the presidency and both houses of Congress, </w:t>
      </w:r>
      <w:r w:rsidRPr="003E5908">
        <w:rPr>
          <w:rStyle w:val="StyleUnderline"/>
        </w:rPr>
        <w:t>the Obama Administration continued and expanded this approach with major legislative achievements as well as administrative decisions emphasizing independent or coordinated state policy making</w:t>
      </w:r>
      <w:r>
        <w:t>.74 This new, progressive trust in state policy making is evident in three of the most significant legislative achievements for President Obama and the Democratic Congress of his first two years in office: the Dodd-Frank Wall Street Reform and Consumer Protection Act (</w:t>
      </w:r>
      <w:proofErr w:type="spellStart"/>
      <w:r>
        <w:t>DoddFrank</w:t>
      </w:r>
      <w:proofErr w:type="spellEnd"/>
      <w:r>
        <w:t xml:space="preserve">),75 which limits preemption of state financial regulation, permits states to enforce federal consumer financial protection provisions against state-chartered banks, and includes state officials on federal regulatory boards;76 the ACA, which gives states substantial control over the expansion of Medicaid to individuals earning up to 133 percent of the federal poverty line and the creation of individual insurance exchanges;77 and the American Recovery and Reinvestment Act (ARRA), which allocates over a third of its funding ($282 billion out of $787 billion) to or through state and local governments, much of it with minimal restrictions on use.78 </w:t>
      </w:r>
      <w:r w:rsidRPr="003E5908">
        <w:rPr>
          <w:rStyle w:val="StyleUnderline"/>
        </w:rPr>
        <w:t>Beyond purely political calculations</w:t>
      </w:r>
      <w:r>
        <w:t xml:space="preserve">, </w:t>
      </w:r>
      <w:r w:rsidRPr="003E5908">
        <w:rPr>
          <w:rStyle w:val="StyleUnderline"/>
        </w:rPr>
        <w:t xml:space="preserve">the incorporation of state policymaking authority in these programs </w:t>
      </w:r>
      <w:r w:rsidRPr="003E5908">
        <w:rPr>
          <w:rStyle w:val="Emphasis"/>
        </w:rPr>
        <w:t>recognizes that many of the most innovative government interventions of recent years have occurred at the state and local level</w:t>
      </w:r>
      <w:r>
        <w:t xml:space="preserve">. </w:t>
      </w:r>
      <w:r w:rsidRPr="003E5908">
        <w:rPr>
          <w:rStyle w:val="Emphasis"/>
        </w:rPr>
        <w:t>Health care reforms in Massachusetts and Oregon</w:t>
      </w:r>
      <w:r>
        <w:t xml:space="preserve">,79 </w:t>
      </w:r>
      <w:r w:rsidRPr="003E5908">
        <w:rPr>
          <w:rStyle w:val="Emphasis"/>
        </w:rPr>
        <w:t>marijuana legalization in Colorado and Washington,</w:t>
      </w:r>
      <w:r>
        <w:t xml:space="preserve">80 </w:t>
      </w:r>
      <w:r w:rsidRPr="003E5908">
        <w:rPr>
          <w:rStyle w:val="StyleUnderline"/>
        </w:rPr>
        <w:t>and the comprehensive use of data analysis in managing government services in Maryland offer some prominent examples of creative state policy making</w:t>
      </w:r>
      <w:r>
        <w:t xml:space="preserve">. </w:t>
      </w:r>
      <w:r w:rsidRPr="003E5908">
        <w:rPr>
          <w:rStyle w:val="Emphasis"/>
        </w:rPr>
        <w:t>Cities such as New York, Chicago, and Denver have also become proving grounds for proactive government efforts to promote social and economic well-being</w:t>
      </w:r>
      <w:r>
        <w:t xml:space="preserve">.82 </w:t>
      </w:r>
      <w:r w:rsidRPr="003E5908">
        <w:rPr>
          <w:rStyle w:val="Emphasis"/>
        </w:rPr>
        <w:t xml:space="preserve">Relatively flexible state implementation of federal programs harnesses this creativity. </w:t>
      </w:r>
      <w:r w:rsidRPr="003E5908">
        <w:rPr>
          <w:rStyle w:val="StyleUnderline"/>
        </w:rPr>
        <w:t>Cooperative federalism permits the state government to distribute benefits or regulate in ways that are tailored to local conditions</w:t>
      </w:r>
      <w:r>
        <w:t xml:space="preserve">,83 </w:t>
      </w:r>
      <w:r w:rsidRPr="003E5908">
        <w:rPr>
          <w:rStyle w:val="Emphasis"/>
        </w:rPr>
        <w:t>including further devolution of authority to the local level</w:t>
      </w:r>
      <w:r>
        <w:t xml:space="preserve">. </w:t>
      </w:r>
      <w:r w:rsidRPr="003E5908">
        <w:rPr>
          <w:rStyle w:val="StyleUnderline"/>
        </w:rPr>
        <w:t xml:space="preserve">Local </w:t>
      </w:r>
      <w:proofErr w:type="gramStart"/>
      <w:r w:rsidRPr="003E5908">
        <w:rPr>
          <w:rStyle w:val="StyleUnderline"/>
        </w:rPr>
        <w:t>decision making</w:t>
      </w:r>
      <w:proofErr w:type="gramEnd"/>
      <w:r w:rsidRPr="003E5908">
        <w:rPr>
          <w:rStyle w:val="StyleUnderline"/>
        </w:rPr>
        <w:t xml:space="preserve"> yields policy that is not only a </w:t>
      </w:r>
      <w:r w:rsidRPr="003E5908">
        <w:rPr>
          <w:rStyle w:val="Emphasis"/>
        </w:rPr>
        <w:t>closer fit</w:t>
      </w:r>
      <w:r w:rsidRPr="003E5908">
        <w:rPr>
          <w:rStyle w:val="StyleUnderline"/>
        </w:rPr>
        <w:t xml:space="preserve"> to local needs</w:t>
      </w:r>
      <w:r>
        <w:t xml:space="preserve">, </w:t>
      </w:r>
      <w:r w:rsidRPr="003E5908">
        <w:rPr>
          <w:rStyle w:val="StyleUnderline"/>
        </w:rPr>
        <w:t xml:space="preserve">but also more closely resembles </w:t>
      </w:r>
      <w:proofErr w:type="spellStart"/>
      <w:r w:rsidRPr="003E5908">
        <w:rPr>
          <w:rStyle w:val="StyleUnderline"/>
        </w:rPr>
        <w:t>selfgovernment</w:t>
      </w:r>
      <w:proofErr w:type="spellEnd"/>
      <w:r w:rsidRPr="003E5908">
        <w:rPr>
          <w:rStyle w:val="StyleUnderline"/>
        </w:rPr>
        <w:t xml:space="preserve">. </w:t>
      </w:r>
      <w:r>
        <w:t xml:space="preserve">State </w:t>
      </w:r>
      <w:r w:rsidRPr="003E5908">
        <w:rPr>
          <w:rStyle w:val="StyleUnderline"/>
        </w:rPr>
        <w:t>and local political representatives and administrative officials are more familiar</w:t>
      </w:r>
      <w:r>
        <w:t xml:space="preserve"> (sometimes personally so) with </w:t>
      </w:r>
      <w:r w:rsidRPr="003E5908">
        <w:rPr>
          <w:rStyle w:val="StyleUnderline"/>
        </w:rPr>
        <w:t>the people affected by their policies</w:t>
      </w:r>
      <w:r>
        <w:t xml:space="preserve">. </w:t>
      </w:r>
      <w:r w:rsidRPr="003E5908">
        <w:rPr>
          <w:rStyle w:val="Emphasis"/>
        </w:rPr>
        <w:t>With less separation between government and citizenry, there also may be greater opportunity for those affected to participate in or influence the policy-making process</w:t>
      </w:r>
      <w:r>
        <w:t xml:space="preserve">.84 </w:t>
      </w:r>
      <w:r w:rsidRPr="003E5908">
        <w:rPr>
          <w:rStyle w:val="Emphasis"/>
        </w:rPr>
        <w:t>Decentralizing policy formulation may also help evade national political gridlock. Inviting state participation in federal policy formulation may go further and disrupt that gridlock</w:t>
      </w:r>
      <w:r>
        <w:t xml:space="preserve">.85 </w:t>
      </w:r>
      <w:r w:rsidRPr="003E5908">
        <w:rPr>
          <w:rStyle w:val="StyleUnderline"/>
        </w:rPr>
        <w:t>States that favor the federal government’s policy are empowered to implement it and even go beyond what the federal government would do; states that generally oppose the federal government’s policy have greater leverage to change or resist it</w:t>
      </w:r>
      <w:r>
        <w:t>.86</w:t>
      </w:r>
    </w:p>
    <w:p w:rsidR="00BB6D6D" w:rsidRDefault="00BB6D6D">
      <w:pPr>
        <w:rPr>
          <w:rFonts w:asciiTheme="minorHAnsi" w:hAnsiTheme="minorHAnsi" w:cstheme="minorBidi"/>
        </w:rPr>
      </w:pPr>
    </w:p>
    <w:sectPr w:rsidR="00BB6D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Arial Bold">
    <w:panose1 w:val="020B0704020202020204"/>
    <w:charset w:val="00"/>
    <w:family w:val="roman"/>
    <w:notTrueType/>
    <w:pitch w:val="default"/>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63113A3"/>
    <w:multiLevelType w:val="hybridMultilevel"/>
    <w:tmpl w:val="E760F3CE"/>
    <w:lvl w:ilvl="0" w:tplc="E8ACC8A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BEE0A69"/>
    <w:multiLevelType w:val="hybridMultilevel"/>
    <w:tmpl w:val="2DDCCE0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5BF1591"/>
    <w:multiLevelType w:val="hybridMultilevel"/>
    <w:tmpl w:val="4ABA461A"/>
    <w:lvl w:ilvl="0" w:tplc="B1B05A6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1A04CCC"/>
    <w:multiLevelType w:val="hybridMultilevel"/>
    <w:tmpl w:val="DFF432AC"/>
    <w:lvl w:ilvl="0" w:tplc="975C1E8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9341772"/>
    <w:multiLevelType w:val="hybridMultilevel"/>
    <w:tmpl w:val="DCF6771A"/>
    <w:lvl w:ilvl="0" w:tplc="F384B5A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4"/>
  </w:num>
  <w:num w:numId="12">
    <w:abstractNumId w:val="13"/>
  </w:num>
  <w:num w:numId="13">
    <w:abstractNumId w:val="10"/>
  </w:num>
  <w:num w:numId="14">
    <w:abstractNumId w:val="12"/>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84"/>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52493052"/>
    <w:docVar w:name="VerbatimVersion" w:val="5.1"/>
  </w:docVars>
  <w:rsids>
    <w:rsidRoot w:val="00916A77"/>
    <w:rsid w:val="000139A3"/>
    <w:rsid w:val="00050C23"/>
    <w:rsid w:val="00100833"/>
    <w:rsid w:val="00104529"/>
    <w:rsid w:val="00105942"/>
    <w:rsid w:val="00107396"/>
    <w:rsid w:val="00144A4C"/>
    <w:rsid w:val="00176AB0"/>
    <w:rsid w:val="00177B7D"/>
    <w:rsid w:val="0018322D"/>
    <w:rsid w:val="001A1F2E"/>
    <w:rsid w:val="001B5776"/>
    <w:rsid w:val="001E527A"/>
    <w:rsid w:val="001F78CE"/>
    <w:rsid w:val="00251FC7"/>
    <w:rsid w:val="002855A7"/>
    <w:rsid w:val="002B146A"/>
    <w:rsid w:val="002B5E17"/>
    <w:rsid w:val="002C4ED1"/>
    <w:rsid w:val="00315690"/>
    <w:rsid w:val="00316B75"/>
    <w:rsid w:val="00325646"/>
    <w:rsid w:val="003460F2"/>
    <w:rsid w:val="0038158C"/>
    <w:rsid w:val="003902BA"/>
    <w:rsid w:val="003A09E2"/>
    <w:rsid w:val="003D4450"/>
    <w:rsid w:val="003E5908"/>
    <w:rsid w:val="00407037"/>
    <w:rsid w:val="0044625B"/>
    <w:rsid w:val="004605D6"/>
    <w:rsid w:val="0047628A"/>
    <w:rsid w:val="004C60E8"/>
    <w:rsid w:val="004E3579"/>
    <w:rsid w:val="004E728B"/>
    <w:rsid w:val="004F39E0"/>
    <w:rsid w:val="00537BD5"/>
    <w:rsid w:val="005415ED"/>
    <w:rsid w:val="0057268A"/>
    <w:rsid w:val="005B4D69"/>
    <w:rsid w:val="005D2912"/>
    <w:rsid w:val="005D5BC8"/>
    <w:rsid w:val="006065BD"/>
    <w:rsid w:val="00645FA9"/>
    <w:rsid w:val="00647866"/>
    <w:rsid w:val="00663425"/>
    <w:rsid w:val="006639A6"/>
    <w:rsid w:val="00665003"/>
    <w:rsid w:val="00675104"/>
    <w:rsid w:val="006A2AD0"/>
    <w:rsid w:val="006C2375"/>
    <w:rsid w:val="006D4ECC"/>
    <w:rsid w:val="00700F90"/>
    <w:rsid w:val="00713E01"/>
    <w:rsid w:val="00722258"/>
    <w:rsid w:val="007243E5"/>
    <w:rsid w:val="00742F6D"/>
    <w:rsid w:val="007469AC"/>
    <w:rsid w:val="00765758"/>
    <w:rsid w:val="00766EA0"/>
    <w:rsid w:val="00784D1A"/>
    <w:rsid w:val="00790D02"/>
    <w:rsid w:val="007A2226"/>
    <w:rsid w:val="007F5B66"/>
    <w:rsid w:val="00823A1C"/>
    <w:rsid w:val="00823C2C"/>
    <w:rsid w:val="00845B9D"/>
    <w:rsid w:val="00860984"/>
    <w:rsid w:val="008637DD"/>
    <w:rsid w:val="008B3ECB"/>
    <w:rsid w:val="008B4E85"/>
    <w:rsid w:val="008C1B2E"/>
    <w:rsid w:val="008C6EED"/>
    <w:rsid w:val="0091627E"/>
    <w:rsid w:val="00916A77"/>
    <w:rsid w:val="00953877"/>
    <w:rsid w:val="0097032B"/>
    <w:rsid w:val="009A567D"/>
    <w:rsid w:val="009D2EAD"/>
    <w:rsid w:val="009D54B2"/>
    <w:rsid w:val="009E1922"/>
    <w:rsid w:val="009F7ED2"/>
    <w:rsid w:val="00A102C7"/>
    <w:rsid w:val="00A93661"/>
    <w:rsid w:val="00A95652"/>
    <w:rsid w:val="00AC0AB8"/>
    <w:rsid w:val="00AC4EF5"/>
    <w:rsid w:val="00AD69F1"/>
    <w:rsid w:val="00AE6254"/>
    <w:rsid w:val="00B00EB6"/>
    <w:rsid w:val="00B3286B"/>
    <w:rsid w:val="00B33C6D"/>
    <w:rsid w:val="00B4508F"/>
    <w:rsid w:val="00B55AD5"/>
    <w:rsid w:val="00B8057C"/>
    <w:rsid w:val="00BB6D6D"/>
    <w:rsid w:val="00BD6238"/>
    <w:rsid w:val="00BF593B"/>
    <w:rsid w:val="00BF773A"/>
    <w:rsid w:val="00BF7E81"/>
    <w:rsid w:val="00C13773"/>
    <w:rsid w:val="00C17CC8"/>
    <w:rsid w:val="00C42498"/>
    <w:rsid w:val="00C83417"/>
    <w:rsid w:val="00C9604F"/>
    <w:rsid w:val="00CA19AA"/>
    <w:rsid w:val="00CC5298"/>
    <w:rsid w:val="00CD736E"/>
    <w:rsid w:val="00CD798D"/>
    <w:rsid w:val="00CE161E"/>
    <w:rsid w:val="00CF59A8"/>
    <w:rsid w:val="00D325A9"/>
    <w:rsid w:val="00D32C33"/>
    <w:rsid w:val="00D36A8A"/>
    <w:rsid w:val="00D4501F"/>
    <w:rsid w:val="00D61409"/>
    <w:rsid w:val="00D6691E"/>
    <w:rsid w:val="00D71170"/>
    <w:rsid w:val="00DA1C92"/>
    <w:rsid w:val="00DA25D4"/>
    <w:rsid w:val="00DA40B7"/>
    <w:rsid w:val="00DA6538"/>
    <w:rsid w:val="00E15E75"/>
    <w:rsid w:val="00E5262C"/>
    <w:rsid w:val="00E53BEF"/>
    <w:rsid w:val="00E73AA9"/>
    <w:rsid w:val="00EC7DC4"/>
    <w:rsid w:val="00ED30CF"/>
    <w:rsid w:val="00F176EF"/>
    <w:rsid w:val="00F32A27"/>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52769CBE"/>
  <w15:chartTrackingRefBased/>
  <w15:docId w15:val="{79851810-1DFA-4FAD-A8DA-D92154439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qFormat/>
    <w:rsid w:val="001A1F2E"/>
    <w:pPr>
      <w:spacing w:after="0" w:line="240" w:lineRule="auto"/>
    </w:pPr>
    <w:rPr>
      <w:rFonts w:ascii="Arial" w:hAnsi="Arial" w:cs="Arial"/>
    </w:rPr>
  </w:style>
  <w:style w:type="paragraph" w:styleId="Heading1">
    <w:name w:val="heading 1"/>
    <w:aliases w:val="Pocket"/>
    <w:basedOn w:val="Normal"/>
    <w:next w:val="Normal"/>
    <w:link w:val="Heading1Char"/>
    <w:autoRedefine/>
    <w:qFormat/>
    <w:rsid w:val="001A1F2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caps/>
      <w:sz w:val="52"/>
      <w:szCs w:val="32"/>
    </w:rPr>
  </w:style>
  <w:style w:type="paragraph" w:styleId="Heading2">
    <w:name w:val="heading 2"/>
    <w:aliases w:val="Hat"/>
    <w:basedOn w:val="Normal"/>
    <w:next w:val="Normal"/>
    <w:link w:val="Heading2Char"/>
    <w:autoRedefine/>
    <w:uiPriority w:val="1"/>
    <w:unhideWhenUsed/>
    <w:qFormat/>
    <w:rsid w:val="001A1F2E"/>
    <w:pPr>
      <w:keepNext/>
      <w:keepLines/>
      <w:pageBreakBefore/>
      <w:spacing w:before="480"/>
      <w:jc w:val="center"/>
      <w:outlineLvl w:val="1"/>
    </w:pPr>
    <w:rPr>
      <w:rFonts w:eastAsiaTheme="majorEastAsia" w:cstheme="majorBidi"/>
      <w:b/>
      <w:caps/>
      <w:sz w:val="44"/>
      <w:szCs w:val="26"/>
      <w:u w:val="double"/>
    </w:rPr>
  </w:style>
  <w:style w:type="paragraph" w:styleId="Heading3">
    <w:name w:val="heading 3"/>
    <w:aliases w:val="Block,CD Underline,Citation Char Char,Heading 3 Char1 Char Char,Heading 3 Char Char Char Char,Citation Char Char Char Char,Citation Char1 Char Char,Heading 3 Char Char1,Citation Char Char1,cites Char,Heading 3 Char Char Char,Char,Char1 Char,no"/>
    <w:basedOn w:val="Normal"/>
    <w:next w:val="Normal"/>
    <w:link w:val="Heading3Char"/>
    <w:autoRedefine/>
    <w:uiPriority w:val="2"/>
    <w:unhideWhenUsed/>
    <w:qFormat/>
    <w:rsid w:val="001A1F2E"/>
    <w:pPr>
      <w:keepNext/>
      <w:keepLines/>
      <w:pageBreakBefore/>
      <w:spacing w:before="200"/>
      <w:jc w:val="center"/>
      <w:outlineLvl w:val="2"/>
    </w:pPr>
    <w:rPr>
      <w:rFonts w:eastAsiaTheme="majorEastAsia" w:cstheme="majorBidi"/>
      <w:b/>
      <w:caps/>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unhideWhenUsed/>
    <w:qFormat/>
    <w:rsid w:val="001A1F2E"/>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1A1F2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A1F2E"/>
  </w:style>
  <w:style w:type="character" w:customStyle="1" w:styleId="Heading1Char">
    <w:name w:val="Heading 1 Char"/>
    <w:aliases w:val="Pocket Char"/>
    <w:basedOn w:val="DefaultParagraphFont"/>
    <w:link w:val="Heading1"/>
    <w:rsid w:val="001A1F2E"/>
    <w:rPr>
      <w:rFonts w:ascii="Arial" w:eastAsiaTheme="majorEastAsia" w:hAnsi="Arial" w:cstheme="majorBidi"/>
      <w:b/>
      <w:caps/>
      <w:sz w:val="52"/>
      <w:szCs w:val="32"/>
    </w:rPr>
  </w:style>
  <w:style w:type="character" w:customStyle="1" w:styleId="Heading2Char">
    <w:name w:val="Heading 2 Char"/>
    <w:aliases w:val="Hat Char"/>
    <w:basedOn w:val="DefaultParagraphFont"/>
    <w:link w:val="Heading2"/>
    <w:uiPriority w:val="1"/>
    <w:rsid w:val="001A1F2E"/>
    <w:rPr>
      <w:rFonts w:ascii="Arial" w:eastAsiaTheme="majorEastAsia" w:hAnsi="Arial" w:cstheme="majorBidi"/>
      <w:b/>
      <w:caps/>
      <w:sz w:val="44"/>
      <w:szCs w:val="26"/>
      <w:u w:val="double"/>
    </w:rPr>
  </w:style>
  <w:style w:type="character" w:customStyle="1" w:styleId="Heading3Char">
    <w:name w:val="Heading 3 Char"/>
    <w:aliases w:val="Block Char,CD Underline Char,Citation Char Char Char,Heading 3 Char1 Char Char Char,Heading 3 Char Char Char Char Char,Citation Char Char Char Char Char,Citation Char1 Char Char Char,Heading 3 Char Char1 Char,Citation Char Char1 Char"/>
    <w:basedOn w:val="DefaultParagraphFont"/>
    <w:link w:val="Heading3"/>
    <w:uiPriority w:val="2"/>
    <w:rsid w:val="001A1F2E"/>
    <w:rPr>
      <w:rFonts w:ascii="Arial" w:eastAsiaTheme="majorEastAsia" w:hAnsi="Arial" w:cstheme="majorBidi"/>
      <w:b/>
      <w:caps/>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1A1F2E"/>
    <w:rPr>
      <w:rFonts w:ascii="Arial" w:eastAsiaTheme="majorEastAsia" w:hAnsi="Arial" w:cstheme="majorBidi"/>
      <w:b/>
      <w:iCs/>
      <w:sz w:val="26"/>
    </w:rPr>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
    <w:basedOn w:val="DefaultParagraphFont"/>
    <w:link w:val="textbold"/>
    <w:uiPriority w:val="7"/>
    <w:qFormat/>
    <w:rsid w:val="001A1F2E"/>
    <w:rPr>
      <w:rFonts w:ascii="Arial" w:hAnsi="Arial" w:cs="Arial"/>
      <w:b/>
      <w:i w:val="0"/>
      <w:iCs/>
      <w:sz w:val="22"/>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1A1F2E"/>
    <w:rPr>
      <w:rFonts w:ascii="Arial" w:hAnsi="Arial"/>
      <w:b/>
      <w:bCs/>
      <w:caps w:val="0"/>
      <w:smallCaps w:val="0"/>
      <w:strike w:val="0"/>
      <w:dstrike w:val="0"/>
      <w:vanish w:val="0"/>
      <w:sz w:val="26"/>
      <w:u w:val="single"/>
      <w:vertAlign w:val="baseli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Title Cha,8."/>
    <w:basedOn w:val="DefaultParagraphFont"/>
    <w:uiPriority w:val="6"/>
    <w:qFormat/>
    <w:rsid w:val="001A1F2E"/>
    <w:rPr>
      <w:b w:val="0"/>
      <w:sz w:val="22"/>
      <w:u w:val="single"/>
    </w:rPr>
  </w:style>
  <w:style w:type="character" w:styleId="Hyperlink">
    <w:name w:val="Hyperlink"/>
    <w:aliases w:val="Read,Important,heading 1 (block title),Card Text,Internet Link,Analytic Text,Internet link,Underline Char Char Char Char1,Heading 3 Char Char Char Char Char Char Char Char Char Char1,Char Char1,Heading 1 Char1,Pocket Char1,F2 - Heading 1 Char1"/>
    <w:basedOn w:val="DefaultParagraphFont"/>
    <w:uiPriority w:val="99"/>
    <w:unhideWhenUsed/>
    <w:rsid w:val="001A1F2E"/>
    <w:rPr>
      <w:color w:val="auto"/>
      <w:u w:val="none"/>
    </w:rPr>
  </w:style>
  <w:style w:type="character" w:styleId="FollowedHyperlink">
    <w:name w:val="FollowedHyperlink"/>
    <w:basedOn w:val="DefaultParagraphFont"/>
    <w:uiPriority w:val="99"/>
    <w:semiHidden/>
    <w:unhideWhenUsed/>
    <w:rsid w:val="001A1F2E"/>
    <w:rPr>
      <w:color w:val="auto"/>
      <w:u w:val="none"/>
    </w:rPr>
  </w:style>
  <w:style w:type="paragraph" w:customStyle="1" w:styleId="textbold">
    <w:name w:val="text bold"/>
    <w:basedOn w:val="Normal"/>
    <w:link w:val="Emphasis"/>
    <w:autoRedefine/>
    <w:uiPriority w:val="7"/>
    <w:qFormat/>
    <w:rsid w:val="005D5BC8"/>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bdr w:val="single" w:sz="12" w:space="0" w:color="auto"/>
    </w:rPr>
  </w:style>
  <w:style w:type="paragraph" w:styleId="ListParagraph">
    <w:name w:val="List Paragraph"/>
    <w:basedOn w:val="Normal"/>
    <w:uiPriority w:val="99"/>
    <w:unhideWhenUsed/>
    <w:qFormat/>
    <w:rsid w:val="00AE6254"/>
    <w:pPr>
      <w:ind w:left="720"/>
      <w:contextualSpacing/>
    </w:pPr>
  </w:style>
  <w:style w:type="paragraph" w:customStyle="1" w:styleId="Analytic">
    <w:name w:val="Analytic"/>
    <w:basedOn w:val="Normal"/>
    <w:autoRedefine/>
    <w:uiPriority w:val="4"/>
    <w:qFormat/>
    <w:rsid w:val="001A1F2E"/>
    <w:rPr>
      <w:rFonts w:cstheme="minorBidi"/>
      <w:b/>
      <w:sz w:val="26"/>
    </w:rPr>
  </w:style>
  <w:style w:type="paragraph" w:customStyle="1" w:styleId="BreakTag">
    <w:name w:val="Break Tag"/>
    <w:basedOn w:val="Normal"/>
    <w:autoRedefine/>
    <w:uiPriority w:val="4"/>
    <w:qFormat/>
    <w:rsid w:val="001A1F2E"/>
    <w:pPr>
      <w:spacing w:before="240"/>
    </w:pPr>
    <w:rPr>
      <w:b/>
      <w:sz w:val="26"/>
    </w:rPr>
  </w:style>
  <w:style w:type="paragraph" w:customStyle="1" w:styleId="BreakBlock">
    <w:name w:val="Break Block"/>
    <w:basedOn w:val="Normal"/>
    <w:link w:val="BreakBlockChar"/>
    <w:autoRedefine/>
    <w:qFormat/>
    <w:rsid w:val="001A1F2E"/>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1A1F2E"/>
    <w:rPr>
      <w:rFonts w:ascii="Arial Bold" w:hAnsi="Arial Bold" w:cs="Arial"/>
      <w:b/>
      <w:caps/>
      <w:sz w:val="32"/>
      <w:u w:val="single"/>
    </w:rPr>
  </w:style>
  <w:style w:type="paragraph" w:customStyle="1" w:styleId="evidencetext">
    <w:name w:val="evidence text"/>
    <w:basedOn w:val="Normal"/>
    <w:link w:val="evidencetextChar1"/>
    <w:qFormat/>
    <w:rsid w:val="00713E01"/>
    <w:pPr>
      <w:ind w:left="432" w:right="432"/>
    </w:pPr>
    <w:rPr>
      <w:color w:val="000000"/>
      <w:lang w:val="x-none" w:eastAsia="x-none"/>
    </w:rPr>
  </w:style>
  <w:style w:type="character" w:customStyle="1" w:styleId="evidencetextChar1">
    <w:name w:val="evidence text Char1"/>
    <w:link w:val="evidencetext"/>
    <w:rsid w:val="00713E01"/>
    <w:rPr>
      <w:rFonts w:ascii="Arial" w:hAnsi="Arial" w:cs="Arial"/>
      <w:color w:val="000000"/>
      <w:lang w:val="x-none" w:eastAsia="x-none"/>
    </w:rPr>
  </w:style>
  <w:style w:type="character" w:customStyle="1" w:styleId="reduce2">
    <w:name w:val="reduce2"/>
    <w:rsid w:val="00713E01"/>
    <w:rPr>
      <w:rFonts w:ascii="Arial" w:hAnsi="Arial" w:cs="Arial"/>
      <w:color w:val="000000"/>
      <w:sz w:val="12"/>
      <w:szCs w:val="22"/>
    </w:rPr>
  </w:style>
  <w:style w:type="paragraph" w:customStyle="1" w:styleId="Emphasis1">
    <w:name w:val="Emphasis1"/>
    <w:basedOn w:val="Normal"/>
    <w:autoRedefine/>
    <w:uiPriority w:val="7"/>
    <w:qFormat/>
    <w:rsid w:val="00713E01"/>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dailysignal.com/2010/04/16/the-obama-education-agenda-takes-shape/" TargetMode="External"/><Relationship Id="rId13" Type="http://schemas.openxmlformats.org/officeDocument/2006/relationships/hyperlink" Target="http://thf_media.s3.amazonaws.com/2011/pdf/bg2565.pdf" TargetMode="External"/><Relationship Id="rId18" Type="http://schemas.openxmlformats.org/officeDocument/2006/relationships/hyperlink" Target="http://eagnews.org/common-core-is-doing-its-bit-to-destroy-the-constitutional-system-that-james-madison-designed/"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researchgate.net/profile/Patrick_Mcguinn/publication/303819372_From_No_Child_Left_Behind_to_the_Every_Student_Succeeds_Act_Federalism_and_the_Education_Legacy_of_the_Obama_Administration/links/57559e2408aec74acf580195.pdf" TargetMode="External"/><Relationship Id="rId7" Type="http://schemas.openxmlformats.org/officeDocument/2006/relationships/hyperlink" Target="http://educationnext.org/let-the-dollars-follow-the-child/" TargetMode="External"/><Relationship Id="rId12" Type="http://schemas.openxmlformats.org/officeDocument/2006/relationships/hyperlink" Target="http://thf_media.s3.amazonaws.com/2011/pdf/bg2565.pdf" TargetMode="External"/><Relationship Id="rId17" Type="http://schemas.openxmlformats.org/officeDocument/2006/relationships/hyperlink" Target="http://www.realcleareducation.com/articles/2017/02/07/states_not_the_feds_should_lead_education_reform__110115.html" TargetMode="External"/><Relationship Id="rId25" Type="http://schemas.openxmlformats.org/officeDocument/2006/relationships/hyperlink" Target="http://educationnext.org/let-the-dollars-follow-the-child/" TargetMode="External"/><Relationship Id="rId2" Type="http://schemas.openxmlformats.org/officeDocument/2006/relationships/numbering" Target="numbering.xml"/><Relationship Id="rId16" Type="http://schemas.openxmlformats.org/officeDocument/2006/relationships/hyperlink" Target="http://educationnext.org/a-new-new-federalism/" TargetMode="External"/><Relationship Id="rId20" Type="http://schemas.openxmlformats.org/officeDocument/2006/relationships/hyperlink" Target="https://www.researchgate.net/profile/Patrick_Mcguinn/publication/303819372_From_No_Child_Left_Behind_to_the_Every_Student_Succeeds_Act_Federalism_and_the_Education_Legacy_of_the_Obama_Administration/links/57559e2408aec74acf580195.pdf" TargetMode="External"/><Relationship Id="rId1" Type="http://schemas.openxmlformats.org/officeDocument/2006/relationships/customXml" Target="../customXml/item1.xml"/><Relationship Id="rId6" Type="http://schemas.openxmlformats.org/officeDocument/2006/relationships/hyperlink" Target="http://www.heritage.org/education/report/restoring-federalism-education-the-charter-state-option" TargetMode="External"/><Relationship Id="rId11" Type="http://schemas.openxmlformats.org/officeDocument/2006/relationships/hyperlink" Target="http://www.archives.nysed.gov/common/archives/files/ed_background_overview_essay.pdf" TargetMode="External"/><Relationship Id="rId24" Type="http://schemas.openxmlformats.org/officeDocument/2006/relationships/hyperlink" Target="http://educationnext.org/let-the-dollars-follow-the-child/" TargetMode="External"/><Relationship Id="rId5" Type="http://schemas.openxmlformats.org/officeDocument/2006/relationships/webSettings" Target="webSettings.xml"/><Relationship Id="rId15" Type="http://schemas.openxmlformats.org/officeDocument/2006/relationships/hyperlink" Target="http://eagnews.org/common-core-is-doing-its-bit-to-destroy-the-constitutional-system-that-james-madison-designed/" TargetMode="External"/><Relationship Id="rId23" Type="http://schemas.openxmlformats.org/officeDocument/2006/relationships/hyperlink" Target="https://www.usnews.com/opinion/knowledge-bank/2015/09/15/5-reasons-federalism-in-education-matters" TargetMode="External"/><Relationship Id="rId10" Type="http://schemas.openxmlformats.org/officeDocument/2006/relationships/hyperlink" Target="http://www.archives.nysed.gov/common/archives/files/ed_background_overview_essay.pdf" TargetMode="External"/><Relationship Id="rId19" Type="http://schemas.openxmlformats.org/officeDocument/2006/relationships/hyperlink" Target="http://harvardmagazine.com/2016/09/post-regulatory-school-reform" TargetMode="External"/><Relationship Id="rId4" Type="http://schemas.openxmlformats.org/officeDocument/2006/relationships/settings" Target="settings.xml"/><Relationship Id="rId9" Type="http://schemas.openxmlformats.org/officeDocument/2006/relationships/hyperlink" Target="http://educationnext.org/a-new-new-federalism/" TargetMode="External"/><Relationship Id="rId14" Type="http://schemas.openxmlformats.org/officeDocument/2006/relationships/hyperlink" Target="http://educationnext.org/let-the-dollars-follow-the-child/" TargetMode="External"/><Relationship Id="rId22" Type="http://schemas.openxmlformats.org/officeDocument/2006/relationships/hyperlink" Target="https://www.usnews.com/opinion/knowledge-bank/2015/09/15/5-reasons-federalism-in-education-matters" TargetMode="Externa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les%20Gra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DE1CAF-F0CD-4110-9A19-62FAEADA66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264</TotalTime>
  <Pages>1</Pages>
  <Words>41784</Words>
  <Characters>238169</Characters>
  <Application>Microsoft Office Word</Application>
  <DocSecurity>0</DocSecurity>
  <Lines>1984</Lines>
  <Paragraphs>558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Fleming</dc:creator>
  <cp:keywords>5.1.1</cp:keywords>
  <dc:description/>
  <cp:lastModifiedBy>Miles Gray</cp:lastModifiedBy>
  <cp:revision>25</cp:revision>
  <dcterms:created xsi:type="dcterms:W3CDTF">2017-05-23T00:46:00Z</dcterms:created>
  <dcterms:modified xsi:type="dcterms:W3CDTF">2017-06-26T18:05:00Z</dcterms:modified>
</cp:coreProperties>
</file>